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72" w:rsidRPr="00BE7865" w:rsidRDefault="00AB1072" w:rsidP="00AB1072">
      <w:pPr>
        <w:spacing w:before="120"/>
        <w:jc w:val="center"/>
        <w:rPr>
          <w:b/>
          <w:bCs/>
          <w:sz w:val="32"/>
          <w:szCs w:val="32"/>
        </w:rPr>
      </w:pPr>
      <w:r w:rsidRPr="00BE7865">
        <w:rPr>
          <w:b/>
          <w:bCs/>
          <w:sz w:val="32"/>
          <w:szCs w:val="32"/>
        </w:rPr>
        <w:t>Сертификация работ по охране труда</w:t>
      </w:r>
    </w:p>
    <w:p w:rsidR="00AB1072" w:rsidRPr="00BE7865" w:rsidRDefault="00AB1072" w:rsidP="00AB1072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Положение о системе сертификации работ по охране труда в организациях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В соответствии с Трудовым кодексом РФ работодатель обязан обеспечить сертификацию работ по охране труда в своей организации.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Сертификат соответствия работ по охране труда (сертификат безопасности) – это документ, удостоверяющий соответствие проводимых организацией работ по охране труда, установленным государственным нормативным требованиям охраны труда.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Минтруд России постановлением от 24 апреля 2002 года № 28 утвердил: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1. Положение о системе сертификации работ по охране труда в организациях (ССОТ);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2. Правила сертификации работ по охране труда;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3. Положение о знаке соответствия работ по охране труда в организациях.</w:t>
      </w:r>
      <w:r>
        <w:t xml:space="preserve"> 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Основной целью ССОТ является содействие методами и средствами сертификации поэтапному решению проблемы создания здоровых и безопасных условий труда на основе их достоверной оценки, а также учета результатов сертификации при реализации механизма экономической заинтересованности работодателей в улучшении условий труда.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Объектами сертификации в ССОТ являются работы по охране труда, выполняемые организациями независимо от форм собственности и организационно-правовых форм, в том числе: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деятельность работодателя по обеспечению безопасных условий труда в организации;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деятельность службы охраны труда;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работы по проведению аттестации рабочих мест по условиям труда;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организация и проведение инструктажа по охране труда работников и проверки их знаний требований охраны труда.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Проведение сертификации работ по охране труда обеспечивается путем формирования сети органов по сертификации и испытательных лабораторий (центров), аккредитованных в установленном порядке.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Органы по сертификации осуществляют непосредственное проведение сертификации работ по охране труда в организациях, и на них возлагаются следующие основные функции: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формирование и совершенствование базы нормативных правовых актов, необходимых для сертификации работ по охране труда в организациях;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проведение сертификации работ по охране труда в организациях по заявкам заявителей;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оформление и выдача сертификатов соответствия работ по охране труда;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инспекционный контроль за сертифицированными работами по охране труда в организациях;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приостановка либо отмена действия выданных сертификатов;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представление заявителю по его требованию необходимой информации в пределах своей компетенции;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ведение банка данных организаций — обладателей сертификатов безопасности и др.;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Испытательные лаборатории: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осуществляют измерения (оценку) параметров опасных и вредных производственных факторов;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выдают протоколы измерений (оценок).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Работодатели обеспечивают следующее: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составляют документы, отражающие результаты аттестации рабочих мест и представляют их органу по сертификации;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подают заявку на сертификацию работ по охране труда в организациях;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обеспечивают беспрепятственный допуск в организацию должностных лиц и экспертов по сертификации;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разрабатывают комплекс мероприятий по приведению объектов сертификации в соответствие с требованиями нормативных правовых актов по охране труда при отрицательных результатах сертификации;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обеспечивают поддержание на сертифицированных объектах условий труда, отвечающих требованиям охраны труда, на соответствие которым объекты были сертифицированы;</w:t>
      </w:r>
    </w:p>
    <w:p w:rsidR="00AB1072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извещают орган по сертификации об изменениях состояния охраны труда на сертифицированных объектах.</w:t>
      </w:r>
    </w:p>
    <w:p w:rsidR="00AB1072" w:rsidRPr="00BE7865" w:rsidRDefault="00AB1072" w:rsidP="00AB1072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Положение о знаке соответствия работ по охране труда в организациях</w:t>
      </w:r>
    </w:p>
    <w:p w:rsidR="00AB1072" w:rsidRDefault="00AB1072" w:rsidP="00AB1072">
      <w:pPr>
        <w:spacing w:before="120"/>
        <w:ind w:firstLine="567"/>
        <w:jc w:val="both"/>
      </w:pPr>
      <w:r w:rsidRPr="007653FD">
        <w:t>Знак соответствия работ по охране труда в организациях, это зарегистрированный в установленном порядке знак, который подтверждает, что проводимые в организациях работы по охране труда соответствуют государственным нормативным требованиям охраны труда (рисунок 3).</w:t>
      </w:r>
    </w:p>
    <w:p w:rsidR="00AB1072" w:rsidRDefault="000D630F" w:rsidP="00AB107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08pt;height:147pt">
            <v:imagedata r:id="rId4" o:title=""/>
          </v:shape>
        </w:pict>
      </w:r>
    </w:p>
    <w:p w:rsidR="00AB1072" w:rsidRDefault="00AB1072" w:rsidP="00AB1072">
      <w:pPr>
        <w:spacing w:before="120"/>
        <w:ind w:firstLine="567"/>
        <w:jc w:val="both"/>
      </w:pPr>
      <w:r w:rsidRPr="007653FD">
        <w:t>Рис. 3. Знак соответствия работ по охране труда в организациях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Знак соответствия наносится на сертификат соответствия работ по охране труда в организациях (сертификат безопасности).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Изображение знака соответствия должно быть одноцветным. Маркирование знаком соответствия следует осуществлять любым технологическим способом, обеспечивающим его четкое и ясное изображение Место нанесения знака соответствия на документацию устанавливает обладатель сертификата безопасности.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Знак соответствия может использоваться организацией в рекламе, печатных изданиях, на официальных бланках и вывесках, при демонстрации экспонатов на выставках и ярмарках и т.п. после регистрации сертификата безопасности в органе по сертификации.</w:t>
      </w:r>
    </w:p>
    <w:p w:rsidR="00AB1072" w:rsidRDefault="00AB1072" w:rsidP="00AB1072">
      <w:pPr>
        <w:spacing w:before="120"/>
        <w:ind w:firstLine="567"/>
        <w:jc w:val="both"/>
      </w:pPr>
      <w:r w:rsidRPr="007653FD">
        <w:t>Право на его использование прекращается одновременно с прекращением действия сертификата безопасности.</w:t>
      </w:r>
    </w:p>
    <w:p w:rsidR="00AB1072" w:rsidRPr="00BE7865" w:rsidRDefault="00AB1072" w:rsidP="00AB1072">
      <w:pPr>
        <w:spacing w:before="120"/>
        <w:jc w:val="center"/>
        <w:rPr>
          <w:b/>
          <w:bCs/>
          <w:sz w:val="28"/>
          <w:szCs w:val="28"/>
        </w:rPr>
      </w:pPr>
      <w:r w:rsidRPr="00BE7865">
        <w:rPr>
          <w:b/>
          <w:bCs/>
          <w:sz w:val="28"/>
          <w:szCs w:val="28"/>
        </w:rPr>
        <w:t>Правила сертификации работ по охране труда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Настоящие правила разработаны в соответствии со следующими нормативными правовыми актами Российской Федерации: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1. Трудовым кодексом Российской Федерации;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2. Правилами по проведению сертификации в Российской Федерации, утвержденными постановлением Госстандарта России от 10 мая 2000 года № 26.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Объектами сертификации являются работы по охране труда, выполняемые организациями независимо от их организационно-правовых форм и форм собственности.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Органы по сертификации сертифицируют работы по охране труда и выдают сертификаты безопасности.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Сертификация работ по охране труда в организациях осуществляется посредством проверки и оценки соответствия элементов деятельности работодателя по обеспечению охраны труда государственным нормативным требованиям охраны труда с учетом проведения аттестации рабочих мест по условиям труда.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В соответствии с законодательством, оплата работ по сертификации работ по охране труда в организациях производится заявителем (работодателем).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Сертификация работ по охране труда в организациях включает следующие этапы: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1. Подачу заявки на проведение сертификации работ по охране труда в организациях, рассмотрение заявки и принятие по ней решения;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2. Проведение проверки и оценки соответствия работ по охране труда в организации установленным государственным нормативным требованиям охраны труда;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3. Анализ полученных результатов проверки и оценки соответствия работ по охране труда в организации установленным государственным нормативным требованиям охраны труда, принятие решения о возможности выдачи (отказе в выдаче) сертификата безопасности;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4. Выдачу сертификата безопасности;</w:t>
      </w:r>
    </w:p>
    <w:p w:rsidR="00AB1072" w:rsidRDefault="00AB1072" w:rsidP="00AB1072">
      <w:pPr>
        <w:spacing w:before="120"/>
        <w:ind w:firstLine="567"/>
        <w:jc w:val="both"/>
      </w:pPr>
      <w:r w:rsidRPr="007653FD">
        <w:t>5. Инспекционный контроль за сертифицированными работами.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Для рассмотрения жалоб при Минтруде России формируется комиссия по апелляциям.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Комиссия по апелляциям выполняет функции: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регистрирует поступающие апелляции участников сертификации;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рассматривает апелляции, связанные с сертификацией работ по охране труда, и принимает по ним решения;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обеспечивает объективность принимаемых решений по всем видам своей деятельности;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взаимодействует с организациями, осуществляющими государственный контроль и надзор, общественными и другими организациями;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обеспечивает своевременное оформление результатов работы и доведение принятых решений до заинтересованных сторон и др.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 xml:space="preserve">Комиссия по апелляциям рассматривает апелляции, оформляет решение и направляет его заявителю и в центральный орган ССОТ в течение одного месяца со дня поступления, а не требующие дополнительного изучения и проверки - не позднее 15 дней. 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В тех случаях, когда для рассмотрения апелляции необходимо проведение специальной проверки, сроки рассмотрения апелляции могут быть продлены не более чем на один месяц.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Кроме вышеназванных документов Министерством труда и социального развития Российской Федерации постановлением от 10 декабря 2002 года № 77 утверждены: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"Правила аккредитации органов по сертификации";</w:t>
      </w:r>
    </w:p>
    <w:p w:rsidR="00AB1072" w:rsidRDefault="00AB1072" w:rsidP="00AB1072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"Правила аккредитации испытательных лабораторий".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В Новосибирской области аккредитованными органами по сертификации являются:</w:t>
      </w:r>
    </w:p>
    <w:p w:rsidR="00AB1072" w:rsidRPr="007653FD" w:rsidRDefault="00AB1072" w:rsidP="00AB1072">
      <w:pPr>
        <w:spacing w:before="120"/>
        <w:ind w:firstLine="567"/>
        <w:jc w:val="both"/>
      </w:pPr>
      <w:r w:rsidRPr="007653FD">
        <w:t>1. Новосибирский областной центр охраны труда;</w:t>
      </w:r>
    </w:p>
    <w:p w:rsidR="00AB1072" w:rsidRDefault="00AB1072" w:rsidP="00AB1072">
      <w:pPr>
        <w:spacing w:before="120"/>
        <w:ind w:firstLine="567"/>
        <w:jc w:val="both"/>
      </w:pPr>
      <w:r w:rsidRPr="007653FD">
        <w:t xml:space="preserve">2. Региональный центр охраны труда при Сибирском государственном университете телекоммуникаций и информатики (СибГУТИ).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072"/>
    <w:rsid w:val="00051FB8"/>
    <w:rsid w:val="00095BA6"/>
    <w:rsid w:val="000D630F"/>
    <w:rsid w:val="00210DB3"/>
    <w:rsid w:val="0031418A"/>
    <w:rsid w:val="00350B15"/>
    <w:rsid w:val="00377A3D"/>
    <w:rsid w:val="0052086C"/>
    <w:rsid w:val="005A2562"/>
    <w:rsid w:val="00755964"/>
    <w:rsid w:val="007653FD"/>
    <w:rsid w:val="008C19D7"/>
    <w:rsid w:val="00A44D32"/>
    <w:rsid w:val="00AB1072"/>
    <w:rsid w:val="00AF4585"/>
    <w:rsid w:val="00BE786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67AB6D2-C5AF-4D31-9BED-0482E65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1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6634</Characters>
  <Application>Microsoft Office Word</Application>
  <DocSecurity>0</DocSecurity>
  <Lines>55</Lines>
  <Paragraphs>15</Paragraphs>
  <ScaleCrop>false</ScaleCrop>
  <Company>Home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Сертификация работ по охране труда</dc:title>
  <dc:subject/>
  <dc:creator>Alena</dc:creator>
  <cp:keywords/>
  <dc:description/>
  <cp:lastModifiedBy>admin</cp:lastModifiedBy>
  <cp:revision>2</cp:revision>
  <dcterms:created xsi:type="dcterms:W3CDTF">2014-02-19T09:07:00Z</dcterms:created>
  <dcterms:modified xsi:type="dcterms:W3CDTF">2014-02-19T09:07:00Z</dcterms:modified>
</cp:coreProperties>
</file>