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D8" w:rsidRDefault="003F77D8">
      <w:pPr>
        <w:pStyle w:val="a7"/>
        <w:jc w:val="center"/>
        <w:rPr>
          <w:caps/>
          <w:color w:val="FF0000"/>
          <w:lang w:val="en-US"/>
        </w:rPr>
      </w:pPr>
      <w:r>
        <w:rPr>
          <w:caps/>
          <w:color w:val="FF0000"/>
        </w:rPr>
        <w:t xml:space="preserve">эта работа была сделана на заказ! </w:t>
      </w:r>
    </w:p>
    <w:p w:rsidR="003F77D8" w:rsidRDefault="003F77D8">
      <w:pPr>
        <w:pStyle w:val="a7"/>
        <w:jc w:val="center"/>
        <w:rPr>
          <w:caps/>
          <w:lang w:val="en-US"/>
        </w:rPr>
      </w:pPr>
    </w:p>
    <w:p w:rsidR="003F77D8" w:rsidRDefault="003F77D8">
      <w:pPr>
        <w:pStyle w:val="a7"/>
        <w:jc w:val="center"/>
        <w:rPr>
          <w:caps/>
          <w:sz w:val="24"/>
        </w:rPr>
      </w:pPr>
      <w:r>
        <w:rPr>
          <w:caps/>
          <w:sz w:val="24"/>
        </w:rPr>
        <w:t>список  оригинальных работ</w:t>
      </w:r>
      <w:r>
        <w:rPr>
          <w:caps/>
          <w:sz w:val="24"/>
          <w:lang w:val="en-US"/>
        </w:rPr>
        <w:t xml:space="preserve">( </w:t>
      </w:r>
      <w:r>
        <w:rPr>
          <w:caps/>
          <w:sz w:val="24"/>
        </w:rPr>
        <w:t xml:space="preserve">больше 100) в режиме </w:t>
      </w:r>
      <w:r>
        <w:rPr>
          <w:caps/>
          <w:sz w:val="24"/>
          <w:lang w:val="en-US"/>
        </w:rPr>
        <w:t>off-line</w:t>
      </w:r>
      <w:r>
        <w:rPr>
          <w:caps/>
          <w:sz w:val="24"/>
        </w:rPr>
        <w:t xml:space="preserve"> вы можете посмотреть по адресу: </w:t>
      </w:r>
    </w:p>
    <w:p w:rsidR="003F77D8" w:rsidRDefault="003F77D8">
      <w:pPr>
        <w:pStyle w:val="a7"/>
        <w:jc w:val="center"/>
        <w:rPr>
          <w:caps/>
          <w:sz w:val="24"/>
          <w:lang w:val="en-US"/>
        </w:rPr>
      </w:pPr>
    </w:p>
    <w:p w:rsidR="003F77D8" w:rsidRDefault="003F77D8">
      <w:pPr>
        <w:pStyle w:val="a7"/>
        <w:jc w:val="center"/>
        <w:rPr>
          <w:sz w:val="24"/>
          <w:lang w:val="en-US"/>
        </w:rPr>
      </w:pPr>
      <w:r w:rsidRPr="0028364B">
        <w:t>http://www.sinor.ru/~ranger/Ref</w:t>
      </w:r>
    </w:p>
    <w:p w:rsidR="003F77D8" w:rsidRDefault="003F77D8">
      <w:pPr>
        <w:pStyle w:val="a7"/>
        <w:jc w:val="center"/>
        <w:rPr>
          <w:caps/>
          <w:sz w:val="24"/>
          <w:lang w:val="en-US"/>
        </w:rPr>
      </w:pPr>
    </w:p>
    <w:p w:rsidR="003F77D8" w:rsidRDefault="003F77D8">
      <w:pPr>
        <w:pStyle w:val="a7"/>
        <w:jc w:val="center"/>
        <w:rPr>
          <w:caps/>
          <w:lang w:val="en-US"/>
        </w:rPr>
      </w:pPr>
    </w:p>
    <w:p w:rsidR="003F77D8" w:rsidRDefault="003F77D8">
      <w:pPr>
        <w:pStyle w:val="a7"/>
        <w:jc w:val="center"/>
        <w:rPr>
          <w:caps/>
        </w:rPr>
      </w:pPr>
      <w:r>
        <w:rPr>
          <w:caps/>
        </w:rPr>
        <w:t xml:space="preserve">также  вы найдете много учебной литературы и статей по всем предметам в моей библиотеке </w:t>
      </w:r>
      <w:r>
        <w:rPr>
          <w:caps/>
          <w:lang w:val="en-US"/>
        </w:rPr>
        <w:t>on-line</w:t>
      </w:r>
    </w:p>
    <w:p w:rsidR="003F77D8" w:rsidRDefault="003F77D8">
      <w:pPr>
        <w:pStyle w:val="a7"/>
        <w:jc w:val="center"/>
        <w:rPr>
          <w:caps/>
        </w:rPr>
      </w:pPr>
    </w:p>
    <w:p w:rsidR="003F77D8" w:rsidRDefault="003F77D8">
      <w:pPr>
        <w:pStyle w:val="a7"/>
        <w:jc w:val="center"/>
        <w:rPr>
          <w:lang w:val="en-US"/>
        </w:rPr>
      </w:pPr>
      <w:r w:rsidRPr="0028364B">
        <w:t>http://www.sinor.ru/~ranger</w:t>
      </w:r>
    </w:p>
    <w:p w:rsidR="003F77D8" w:rsidRDefault="003F77D8">
      <w:pPr>
        <w:pStyle w:val="a7"/>
        <w:jc w:val="center"/>
        <w:rPr>
          <w:lang w:val="en-US"/>
        </w:rPr>
      </w:pPr>
    </w:p>
    <w:p w:rsidR="003F77D8" w:rsidRDefault="003F77D8"/>
    <w:p w:rsidR="003F77D8" w:rsidRDefault="003F77D8">
      <w:pPr>
        <w:spacing w:line="360" w:lineRule="auto"/>
        <w:jc w:val="both"/>
        <w:rPr>
          <w:b/>
          <w:caps/>
          <w:sz w:val="28"/>
          <w:lang w:val="en-US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  <w:lang w:val="en-US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  <w:lang w:val="en-US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  <w:lang w:val="en-US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  <w:lang w:val="en-US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  <w:lang w:val="en-US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</w:p>
    <w:tbl>
      <w:tblPr>
        <w:tblW w:w="0" w:type="auto"/>
        <w:tblInd w:w="-50" w:type="dxa"/>
        <w:tblLayout w:type="fixed"/>
        <w:tblLook w:val="00A0" w:firstRow="1" w:lastRow="0" w:firstColumn="1" w:lastColumn="0" w:noHBand="0" w:noVBand="0"/>
      </w:tblPr>
      <w:tblGrid>
        <w:gridCol w:w="8720"/>
        <w:gridCol w:w="940"/>
      </w:tblGrid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sz w:val="28"/>
              </w:rPr>
            </w:pPr>
            <w:r>
              <w:rPr>
                <w:caps/>
                <w:sz w:val="28"/>
              </w:rPr>
              <w:t>в</w:t>
            </w:r>
            <w:r>
              <w:rPr>
                <w:sz w:val="28"/>
              </w:rPr>
              <w:t>ведение…………………………………………………………………….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3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sz w:val="28"/>
              </w:rPr>
              <w:t>Государственная власть  и интересы личности ……………………….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4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Идея правовой государственности в истории политико–правовой мысли</w:t>
            </w:r>
            <w:r>
              <w:rPr>
                <w:sz w:val="24"/>
              </w:rPr>
              <w:t>. ………………………………………………………………………………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</w:p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6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 Понятие правового государства………………………………………..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9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 Принципы правового государства……………………………………..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11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 Россия как правовое государство………………………………………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16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Заключение…………………………………………………………………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18</w:t>
            </w:r>
          </w:p>
        </w:tc>
      </w:tr>
      <w:tr w:rsidR="003F77D8">
        <w:trPr>
          <w:trHeight w:val="560"/>
        </w:trPr>
        <w:tc>
          <w:tcPr>
            <w:tcW w:w="8720" w:type="dxa"/>
          </w:tcPr>
          <w:p w:rsidR="003F77D8" w:rsidRDefault="003F77D8">
            <w:pPr>
              <w:spacing w:line="360" w:lineRule="auto"/>
              <w:jc w:val="both"/>
              <w:rPr>
                <w:sz w:val="28"/>
              </w:rPr>
            </w:pPr>
            <w:r>
              <w:rPr>
                <w:caps/>
                <w:sz w:val="28"/>
              </w:rPr>
              <w:t>л</w:t>
            </w:r>
            <w:r>
              <w:rPr>
                <w:sz w:val="28"/>
              </w:rPr>
              <w:t>итература………………………………………………………………….</w:t>
            </w:r>
          </w:p>
        </w:tc>
        <w:tc>
          <w:tcPr>
            <w:tcW w:w="940" w:type="dxa"/>
          </w:tcPr>
          <w:p w:rsidR="003F77D8" w:rsidRDefault="003F77D8">
            <w:pPr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caps/>
                <w:sz w:val="28"/>
              </w:rPr>
              <w:t>19</w:t>
            </w:r>
          </w:p>
        </w:tc>
      </w:tr>
    </w:tbl>
    <w:p w:rsidR="003F77D8" w:rsidRDefault="003F77D8">
      <w:pPr>
        <w:spacing w:line="360" w:lineRule="auto"/>
        <w:jc w:val="both"/>
        <w:rPr>
          <w:b/>
          <w:caps/>
          <w:sz w:val="28"/>
        </w:rPr>
      </w:pPr>
      <w:r>
        <w:rPr>
          <w:b/>
          <w:caps/>
          <w:sz w:val="28"/>
        </w:rPr>
        <w:t xml:space="preserve">       </w:t>
      </w: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b/>
          <w:sz w:val="28"/>
        </w:rPr>
      </w:pPr>
      <w:r>
        <w:rPr>
          <w:b/>
          <w:caps/>
          <w:sz w:val="28"/>
        </w:rPr>
        <w:t>в</w:t>
      </w:r>
      <w:r>
        <w:rPr>
          <w:b/>
          <w:sz w:val="28"/>
        </w:rPr>
        <w:t>ведение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Человечество с древнейших времён ищет оптимальные формы соотношения личности (как представителя и первичной «клеточки» всего общества) и государства, сочетания их интере</w:t>
      </w:r>
      <w:r>
        <w:rPr>
          <w:sz w:val="24"/>
        </w:rPr>
        <w:softHyphen/>
        <w:t>сов. В идеальном варианте интересы личности должны стоять на первом месте, благо народа должно представлять собой высший закон для государства. Однако практика далеко не все</w:t>
      </w:r>
      <w:r>
        <w:rPr>
          <w:sz w:val="24"/>
        </w:rPr>
        <w:softHyphen/>
        <w:t>гда достигала таких высокий идеалов и обычно «останавливалась» на более низких — вы</w:t>
      </w:r>
      <w:r>
        <w:rPr>
          <w:sz w:val="24"/>
        </w:rPr>
        <w:softHyphen/>
        <w:t>годе для государства, отдельных слоев, облечённых публичной властью. Ещё Аристотель выделяя два рода правления, один из которых направлен к выгоде правителя, другой — под</w:t>
      </w:r>
      <w:r>
        <w:rPr>
          <w:sz w:val="24"/>
        </w:rPr>
        <w:softHyphen/>
        <w:t>данных, общества. Ведь государство, так же как и всякий иной социальный институт, можно использовать по–разному, в различных целях. Оно может служить и некоторым политиче</w:t>
      </w:r>
      <w:r>
        <w:rPr>
          <w:sz w:val="24"/>
        </w:rPr>
        <w:softHyphen/>
        <w:t xml:space="preserve">ским группировкам, элитам, партиям, классам и т.п., но может действовать и в интересах всего общества. В первом случае оно выступает в роли «хозяина», во втором — в роли «слуги» общества.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То есть государство, подобно любому явлению, способно привносить в жизнедеятельность не только плюсы (позитивные результаты — упорядоченность, гарантированность прав и свобод человека и гражданина, безопасность и т.п.), но и минусы (негативные последст</w:t>
      </w:r>
      <w:r>
        <w:rPr>
          <w:sz w:val="24"/>
        </w:rPr>
        <w:softHyphen/>
        <w:t xml:space="preserve">вия — бюрократизм, произвол, злоупотребления властью, коррупцию, террор и т.д.).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С возникновением государства значительная часть оказалась неудовлетворённой тем, что данный социальный институт использовался вовсе не всегда в общественных интересах, что его сила, энергия, власть употреблялись не на общее благо, а в целях узкого круга лиц, групп, классов. В таких ситуациях государство из «слуги» общества превратилось в его «хо</w:t>
      </w:r>
      <w:r>
        <w:rPr>
          <w:sz w:val="24"/>
        </w:rPr>
        <w:softHyphen/>
        <w:t>зяина», навязывало волю большинству, подавляло его, чинило произвол. Подобные обстоя</w:t>
      </w:r>
      <w:r>
        <w:rPr>
          <w:sz w:val="24"/>
        </w:rPr>
        <w:softHyphen/>
        <w:t>тельства, откладывающие существенный отпечаток на взаимоотношения человека и государ</w:t>
      </w:r>
      <w:r>
        <w:rPr>
          <w:sz w:val="24"/>
        </w:rPr>
        <w:softHyphen/>
        <w:t>ства, давали весомые основания для обозначения данных государств в Виде тираний и дес</w:t>
      </w:r>
      <w:r>
        <w:rPr>
          <w:sz w:val="24"/>
        </w:rPr>
        <w:softHyphen/>
        <w:t xml:space="preserve">потий.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numPr>
          <w:ilvl w:val="0"/>
          <w:numId w:val="6"/>
        </w:numPr>
        <w:spacing w:line="360" w:lineRule="auto"/>
        <w:jc w:val="both"/>
        <w:rPr>
          <w:b/>
          <w:caps/>
          <w:sz w:val="28"/>
        </w:rPr>
      </w:pPr>
      <w:r>
        <w:rPr>
          <w:b/>
          <w:caps/>
          <w:sz w:val="28"/>
        </w:rPr>
        <w:t xml:space="preserve">Государственная власть  и интересы личности </w:t>
      </w: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Дело в том, что всякая власть, и главным образом государственная, не знает собственных границ, всегда стремится к неограниченному расширению властного пространства, что ве</w:t>
      </w:r>
      <w:r>
        <w:rPr>
          <w:sz w:val="24"/>
        </w:rPr>
        <w:softHyphen/>
        <w:t>дёт, как правило, к ущемлению интересов личности. Ещё В.Г. Белинский предостерегал, что «ни одна страсть не стоила человечеству стольких страданий и крови, как властолюбие». «Каждый человек, — по Расселу, — изначально наделён двумя связанными, но не тождест</w:t>
      </w:r>
      <w:r>
        <w:rPr>
          <w:sz w:val="24"/>
        </w:rPr>
        <w:softHyphen/>
        <w:t xml:space="preserve">венными страстями — стремлением к власти и славе. Обе страсти ненасытны и бесконечны. Вот почему власть весьма часто развращала и развращает людей.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Как же быть? Что противопоставить такой страсти и такой тенденции к неограниченному расширению? С помощью чего государственную власть можно будет упорядочить, ограни</w:t>
      </w:r>
      <w:r>
        <w:rPr>
          <w:sz w:val="24"/>
        </w:rPr>
        <w:softHyphen/>
        <w:t>чить? Люди всё больше и больше стали задумываться над такими вопросами как сделать, чтобы государство не превращалось из «слуги» в «хозяина», как и с помощью какого сред</w:t>
      </w:r>
      <w:r>
        <w:rPr>
          <w:sz w:val="24"/>
        </w:rPr>
        <w:softHyphen/>
        <w:t xml:space="preserve">ства направлять его энергию, силу, власть в русло общего блага, какое противоядие можно использовать в целях минимизации произвола и различных злоупотреблений?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На эти вопросы существуют разные ответы, широкая амплитуда мнений. Одни мыслители считают, что в принципе ничего противопоставить такой страсти нельзя. Так, Д.Н. Толстой писал: «Сколько ни придумывали люди средств для того, чтобы лишить людей, стоящих у власти, возможности подчинять общие интересы своим или для того, чтобы передавать власть только людям непогрешным, до сих нор не найдено средств для достижения ни того, ни другого…»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Другие исходят из того, что государственную власть вообще не надо ограничивать. Подоб</w:t>
      </w:r>
      <w:r>
        <w:rPr>
          <w:sz w:val="24"/>
        </w:rPr>
        <w:softHyphen/>
        <w:t>ные идеи характерны для этатистов (этатизм от французского «государство»), которые вся</w:t>
      </w:r>
      <w:r>
        <w:rPr>
          <w:sz w:val="24"/>
        </w:rPr>
        <w:softHyphen/>
        <w:t>чески возвышают государство над правом, отвергают возможность жёсткого упорядочения государственной власти со стороны права, в результате чего, как показывает практика, поли</w:t>
      </w:r>
      <w:r>
        <w:rPr>
          <w:sz w:val="24"/>
        </w:rPr>
        <w:softHyphen/>
        <w:t>тика переходит границы рационального взаимодействия с экономикой и другими органи</w:t>
      </w:r>
      <w:r>
        <w:rPr>
          <w:sz w:val="24"/>
        </w:rPr>
        <w:softHyphen/>
        <w:t>зующими жизнедеятельность общественными системами, происходит огосударствление со</w:t>
      </w:r>
      <w:r>
        <w:rPr>
          <w:sz w:val="24"/>
        </w:rPr>
        <w:softHyphen/>
        <w:t xml:space="preserve">циальной сферы.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Третьи, наоборот, стремятся к максимальному ограничению государственной власти, а затем и к её полному устранению с политической сцены, вид? в этой власти главную угрозу для свободы личности. Такие взгляды присущи анархизму (от греческого «безвластие») — поли</w:t>
      </w:r>
      <w:r>
        <w:rPr>
          <w:sz w:val="24"/>
        </w:rPr>
        <w:softHyphen/>
        <w:t>тическому течению, провозглашающему своей целые уничтожение государства и замену любых форм принудительной власти свободой и добровольной ассоциацией граждан. С точки зрения анархистского типа политического сознания всякое право и правление (прави</w:t>
      </w:r>
      <w:r>
        <w:rPr>
          <w:sz w:val="24"/>
        </w:rPr>
        <w:softHyphen/>
        <w:t xml:space="preserve">тельство) есть вмешательство в жизнь общества, есть источники всех социальных зол».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Четвёртые не столь категоричны. Они выступают, с одной стороны, против ликвидации го</w:t>
      </w:r>
      <w:r>
        <w:rPr>
          <w:sz w:val="24"/>
        </w:rPr>
        <w:softHyphen/>
        <w:t>сударственной власти, ибо без неё пока просто не обойтись, а, с другой стороны, не могут согласиться и с теми, кто данную власть абсолютизирует, выводит её из–под социально–правового контроля. Речь идёт о представителях концепции правового государства, которые в качестве средства, организующего государственную власть, называют право. В этой связи идея правового государства выступает одной из форм своеобразного компромисса различ</w:t>
      </w:r>
      <w:r>
        <w:rPr>
          <w:sz w:val="24"/>
        </w:rPr>
        <w:softHyphen/>
        <w:t xml:space="preserve">ных идеологий, той «золотой серединой» (мерой), к которой предлагали стремиться ещё древние мудрецы.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Именно через право было больше всего возможностей выразить и осуществить обществен</w:t>
      </w:r>
      <w:r>
        <w:rPr>
          <w:sz w:val="24"/>
        </w:rPr>
        <w:softHyphen/>
        <w:t>ные интересы, именно оно, в отличие от других социальных норм (морали, обычаев, тради</w:t>
      </w:r>
      <w:r>
        <w:rPr>
          <w:sz w:val="24"/>
        </w:rPr>
        <w:softHyphen/>
        <w:t>ций, религиозных норм и т.п.) носило формально определённый (письменный) характер и могло детально регламентировать компетенцию органов государства, что облегчало кон</w:t>
      </w:r>
      <w:r>
        <w:rPr>
          <w:sz w:val="24"/>
        </w:rPr>
        <w:softHyphen/>
        <w:t xml:space="preserve">троль за его исполнением. Все эти качества права послужили той объективной основой, что позволило использовать его в виде своеобразного «лекарства» от злоупотреблений властью со стороны государства, чиновничества.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b/>
          <w:caps/>
          <w:sz w:val="28"/>
        </w:rPr>
        <w:t>Идея правовой государственности в истории политико–правовой мысли</w:t>
      </w:r>
      <w:r>
        <w:rPr>
          <w:b/>
          <w:sz w:val="28"/>
        </w:rPr>
        <w:t xml:space="preserve">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Идея утверждения права в общественной жизни своими корнями восходит еще к тому пе</w:t>
      </w:r>
      <w:r>
        <w:rPr>
          <w:sz w:val="24"/>
        </w:rPr>
        <w:softHyphen/>
        <w:t>риоду в истории человечества, когда возникали первые государства. Древнейшие памятники письменности отразили процесс имущественного и социального расслоения первобытных коллективов и возросшую вследствие этого потребность в нормативно–властном упорядоче</w:t>
      </w:r>
      <w:r>
        <w:rPr>
          <w:sz w:val="24"/>
        </w:rPr>
        <w:softHyphen/>
        <w:t>нии общественных отношений. Они зафиксировали, как на смену первобытной организации власти пришло государство и что само его формирование потребовало проведения законода</w:t>
      </w:r>
      <w:r>
        <w:rPr>
          <w:sz w:val="24"/>
        </w:rPr>
        <w:softHyphen/>
        <w:t>тельных реформ, положивших немало правовой регламентации механизма государственного управления. С момента своего возникновения право, образом, выступает не только инстру</w:t>
      </w:r>
      <w:r>
        <w:rPr>
          <w:sz w:val="24"/>
        </w:rPr>
        <w:softHyphen/>
        <w:t>ментом воздействия на общественные отношения, но и средством обеспечения нормального функционирования государственной власти. Для того, чтобы упорядочить социальные отно</w:t>
      </w:r>
      <w:r>
        <w:rPr>
          <w:sz w:val="24"/>
        </w:rPr>
        <w:softHyphen/>
        <w:t>шения с помощью права, государство должно было конституировать себя законодательным путём.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Итак, уже в древности начинаются поиски принципов, форм и конструкций для установле</w:t>
      </w:r>
      <w:r>
        <w:rPr>
          <w:sz w:val="24"/>
        </w:rPr>
        <w:softHyphen/>
        <w:t>ния надлежащих взаимосвязей, взаимозависимостей и согласованного взаимодействия права и власти. В общем русле углублявшихся представлений о праве и государстве довольно рано сформировалась идея о разумности и справедливости организации политической формы об</w:t>
      </w:r>
      <w:r>
        <w:rPr>
          <w:sz w:val="24"/>
        </w:rPr>
        <w:softHyphen/>
        <w:t>щественной жизни людей, при которой право благодаря признанию и поддержке власти ста</w:t>
      </w:r>
      <w:r>
        <w:rPr>
          <w:sz w:val="24"/>
        </w:rPr>
        <w:softHyphen/>
        <w:t>новится властной силой (то есть общеобязательным законом), а публично–властная сила (с её возможностями насилия и т.д.), признающая право, упорядоченная и, следовательно, ог</w:t>
      </w:r>
      <w:r>
        <w:rPr>
          <w:sz w:val="24"/>
        </w:rPr>
        <w:softHyphen/>
        <w:t xml:space="preserve">раниченная и оправданная им одновременно, — справедливой (то есть соответствующей праву) государственной властью. Такое понимание государства как правовой организации публично–властной силы является основной идеей правовой государственности.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Ещё Платон писал: «Я вижу близкую гибель того государства, где закон не имеет силы и на</w:t>
      </w:r>
      <w:r>
        <w:rPr>
          <w:sz w:val="24"/>
        </w:rPr>
        <w:softHyphen/>
        <w:t>ходится под чьей–либо властью. Там же, где закон — владыка над правителями, а они — его рабы, я усматриваю спасение государства и все блага, какие только могут даровать государ</w:t>
      </w:r>
      <w:r>
        <w:rPr>
          <w:sz w:val="24"/>
        </w:rPr>
        <w:softHyphen/>
        <w:t>ству боги». Сходные взгляды развивались Аристотелем: «Там, где отсутствует власть закона, нет места (какой–либо) форме государственного строя. Закон должен властвовать над всеми…». Согласно Цицерону, государство есть дело народа как соединение «многих людей, связанных между собой согласием в вопросах права и общностью интересов». Право же яв</w:t>
      </w:r>
      <w:r>
        <w:rPr>
          <w:sz w:val="24"/>
        </w:rPr>
        <w:softHyphen/>
        <w:t>ляется, по его мнению, необходимым конституирующим источником государственности во</w:t>
      </w:r>
      <w:r>
        <w:rPr>
          <w:sz w:val="24"/>
        </w:rPr>
        <w:softHyphen/>
        <w:t xml:space="preserve">обще.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Идеи древнегреческих и древне римских мыслителей, воплощавшиеся в характерных для той эпохи понятиях, не имели еще логически завершенной формы, поэтому «говорить о станов</w:t>
      </w:r>
      <w:r>
        <w:rPr>
          <w:sz w:val="24"/>
        </w:rPr>
        <w:softHyphen/>
        <w:t>лении концепции правового государства во времена античности — значит, делать очень большое допущение…». Однако в условиях рабовладельческого, а затем и феодального строя они и не имели шансов получить последовательного обоснования. Существующая то</w:t>
      </w:r>
      <w:r>
        <w:rPr>
          <w:sz w:val="24"/>
        </w:rPr>
        <w:softHyphen/>
        <w:t xml:space="preserve">гда действительность не могла еще дать необходимой информации для этого.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 теоретически развитом и развернутом виде учения о правовом государстве были оформ</w:t>
      </w:r>
      <w:r>
        <w:rPr>
          <w:sz w:val="24"/>
        </w:rPr>
        <w:softHyphen/>
        <w:t>лены гораздо позже — в условиях борьбы против буржуазных революций и утверждения но</w:t>
      </w:r>
      <w:r>
        <w:rPr>
          <w:sz w:val="24"/>
        </w:rPr>
        <w:softHyphen/>
        <w:t>вого строя. Базируясь во многом на античных источниках, такие мыслители, как Ш. Монтес</w:t>
      </w:r>
      <w:r>
        <w:rPr>
          <w:sz w:val="24"/>
        </w:rPr>
        <w:softHyphen/>
        <w:t>кье, Д. Локк, Т. Гоббс, Ж. Руссо, А.Н. Радищев и другие, вывели проблему соотношения го</w:t>
      </w:r>
      <w:r>
        <w:rPr>
          <w:sz w:val="24"/>
        </w:rPr>
        <w:softHyphen/>
        <w:t xml:space="preserve">сударства и права на светский уровень, освободили ее в значительной части от религиозного мировоззрения.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 их трудах проявились стремление ввести государственное властвование в правовые гра</w:t>
      </w:r>
      <w:r>
        <w:rPr>
          <w:sz w:val="24"/>
        </w:rPr>
        <w:softHyphen/>
        <w:t>ницы и отрицательное отношение к абсолютизму государственной власти. Соответственно существенные изменения претерпело и понимание государства. Поскольку праву отводилась роль ведущей нормативной системы, поскольку государство предстает у данных теоретиков в виде организации власти, признанной гарантировать собственность и права индивидов, а также разрешать в законном порядке возникающие между ними споры. Государство оказы</w:t>
      </w:r>
      <w:r>
        <w:rPr>
          <w:sz w:val="24"/>
        </w:rPr>
        <w:softHyphen/>
        <w:t>валось тем самым средством утверждения правопорядка как равновесия между частной соб</w:t>
      </w:r>
      <w:r>
        <w:rPr>
          <w:sz w:val="24"/>
        </w:rPr>
        <w:softHyphen/>
        <w:t>ственностью и общим благом. В трактовку соотношения государства и права в XVI–XVII ве</w:t>
      </w:r>
      <w:r>
        <w:rPr>
          <w:sz w:val="24"/>
        </w:rPr>
        <w:softHyphen/>
        <w:t xml:space="preserve">ков были привнесены идеи, неизвестные предшествующей общественно–политической мысли, а именно идеи правового (конституционного) закрепления государственного строя, единой для всей страны законности, верховенства общих (безличных) законов и ограничения власти правительства, субъективных прав личности, взаимной ответственности индивида и государства.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Философская основа теории правового государства была сформулирована И. Кантом, рас</w:t>
      </w:r>
      <w:r>
        <w:rPr>
          <w:sz w:val="24"/>
        </w:rPr>
        <w:softHyphen/>
        <w:t>сматривающим государство как «объединение множества людей, подчинённых правовым за</w:t>
      </w:r>
      <w:r>
        <w:rPr>
          <w:sz w:val="24"/>
        </w:rPr>
        <w:softHyphen/>
        <w:t>конам» и считавшим, что законодатель дожжен руководствоваться требованием: «Чего народ не может решить относительно самого себя, того и законодатель не может решить относи</w:t>
      </w:r>
      <w:r>
        <w:rPr>
          <w:sz w:val="24"/>
        </w:rPr>
        <w:softHyphen/>
        <w:t>тельно народа». Учение И. Канта оказало огромное воздействие на последующее развитие концепции правового государства. Под влиянием его идей в Германии сформировалось представительное направление, среди сторонников которого были Р. Моль, В. Велькер, Р. Гнейст и др. Благодаря их трудам идеи правового государства обрели терминологическую определённость, а также получили широкое распространение. В России данная концепция развивалась в трудах учёных–юристов либеральной школы — Б.H. Чичерина, П.И. Новго</w:t>
      </w:r>
      <w:r>
        <w:rPr>
          <w:sz w:val="24"/>
        </w:rPr>
        <w:softHyphen/>
        <w:t>родцева, М.М. Ковалевского, Н.М. Коркунова, Б.А. Кистяковского. Специальные исследова</w:t>
      </w:r>
      <w:r>
        <w:rPr>
          <w:sz w:val="24"/>
        </w:rPr>
        <w:softHyphen/>
        <w:t xml:space="preserve">ния посвятили этой теме, в частности, В.М. Гессен, С.А. Котляревский  и другие.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Второе дыхание эта идея обрела в современною мире в пору развала диктаторских, автори</w:t>
      </w:r>
      <w:r>
        <w:rPr>
          <w:sz w:val="24"/>
        </w:rPr>
        <w:softHyphen/>
        <w:t>тарных режимов в Германии, Италии, Испании, Португалии, колониальных империй, утвер</w:t>
      </w:r>
      <w:r>
        <w:rPr>
          <w:sz w:val="24"/>
        </w:rPr>
        <w:softHyphen/>
        <w:t>ждения демократии. Концепция правового государства в странах, кризис в их духовной жизни, в политике и экономике (как, например, сейчас у нас в России) является орудием борьбы за права человеке, за предоставление ему гарантий безопасности, достоинства, твор</w:t>
      </w:r>
      <w:r>
        <w:rPr>
          <w:sz w:val="24"/>
        </w:rPr>
        <w:softHyphen/>
        <w:t xml:space="preserve">ческого саморезвития.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Теория правового государства вовсе не застывшая догма. Она развивается и сегодня, посто</w:t>
      </w:r>
      <w:r>
        <w:rPr>
          <w:sz w:val="24"/>
        </w:rPr>
        <w:softHyphen/>
        <w:t>янно наполняясь содержанием по мере накопления в истории человечества правовых и нрав</w:t>
      </w:r>
      <w:r>
        <w:rPr>
          <w:sz w:val="24"/>
        </w:rPr>
        <w:softHyphen/>
        <w:t>ственных традиций и политического опыта. Вместе с тем следует помнить, что в юридиче</w:t>
      </w:r>
      <w:r>
        <w:rPr>
          <w:sz w:val="24"/>
        </w:rPr>
        <w:softHyphen/>
        <w:t>ской науке никогда не существовало и не существует единой общепризнанной концепции правового государства. Она может обосновываться и разрабатываться с разных мировоз</w:t>
      </w:r>
      <w:r>
        <w:rPr>
          <w:sz w:val="24"/>
        </w:rPr>
        <w:softHyphen/>
        <w:t>зренческих позиций, в рамках различных типов правопонимания, отражать реалии различ</w:t>
      </w:r>
      <w:r>
        <w:rPr>
          <w:sz w:val="24"/>
        </w:rPr>
        <w:softHyphen/>
        <w:t xml:space="preserve">ных национальных политических и правовых систем и т.д. </w:t>
      </w: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4"/>
        </w:rPr>
      </w:pPr>
    </w:p>
    <w:p w:rsidR="003F77D8" w:rsidRDefault="003F77D8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b/>
          <w:caps/>
          <w:sz w:val="28"/>
        </w:rPr>
        <w:t>Понятие правового государства.</w:t>
      </w:r>
      <w:r>
        <w:rPr>
          <w:b/>
          <w:sz w:val="28"/>
        </w:rPr>
        <w:t xml:space="preserve">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 общественном сознании правовое государство означает такой тип государства, власть ко</w:t>
      </w:r>
      <w:r>
        <w:rPr>
          <w:sz w:val="24"/>
        </w:rPr>
        <w:softHyphen/>
        <w:t>торого основана на праве, им ограничивается и через него реализуется. Но такое представле</w:t>
      </w:r>
      <w:r>
        <w:rPr>
          <w:sz w:val="24"/>
        </w:rPr>
        <w:softHyphen/>
        <w:t>ние, хотя и верное по сути, разумеется, недостаточно для адекватного понимания феномена правового государства, представляющего собой сложную, многофакторную систему. Собст</w:t>
      </w:r>
      <w:r>
        <w:rPr>
          <w:sz w:val="24"/>
        </w:rPr>
        <w:softHyphen/>
        <w:t xml:space="preserve">венно в правового государства можно выделить два главных элемента: </w:t>
      </w:r>
    </w:p>
    <w:p w:rsidR="003F77D8" w:rsidRDefault="003F77D8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свободу человека, наиболее полное обеспечение его прав  </w:t>
      </w:r>
    </w:p>
    <w:p w:rsidR="003F77D8" w:rsidRDefault="003F77D8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ограничение правом государственной власти.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 общефилософском смысле свобода может быть определена как способность человека дей</w:t>
      </w:r>
      <w:r>
        <w:rPr>
          <w:sz w:val="24"/>
        </w:rPr>
        <w:softHyphen/>
        <w:t>ствовать в соответствии со своими интересами, опираясь на познание объективной необхо</w:t>
      </w:r>
      <w:r>
        <w:rPr>
          <w:sz w:val="24"/>
        </w:rPr>
        <w:softHyphen/>
        <w:t>димости. В правовом государстве в отношении человека надо сознавать условия для его юридической свободы, своеобразный механизм правового стимулирования, в основе кото</w:t>
      </w:r>
      <w:r>
        <w:rPr>
          <w:sz w:val="24"/>
        </w:rPr>
        <w:softHyphen/>
        <w:t>рого «дозволено все, что не запрещено законом». Человек, как автономный субъект, свобо</w:t>
      </w:r>
      <w:r>
        <w:rPr>
          <w:sz w:val="24"/>
        </w:rPr>
        <w:softHyphen/>
        <w:t>ден распоряжаться своими силами, способностями, имуществом, совестью. Право же, явля</w:t>
      </w:r>
      <w:r>
        <w:rPr>
          <w:sz w:val="24"/>
        </w:rPr>
        <w:softHyphen/>
        <w:t>ясь формой и мерой свободы, должно максимально раздвинуть границы ограничений лично</w:t>
      </w:r>
      <w:r>
        <w:rPr>
          <w:sz w:val="24"/>
        </w:rPr>
        <w:softHyphen/>
        <w:t>сти прежде всего в экономике, сфере внедрения научно–технического прогресса в производ</w:t>
      </w:r>
      <w:r>
        <w:rPr>
          <w:sz w:val="24"/>
        </w:rPr>
        <w:softHyphen/>
        <w:t>ство и т.п. Думается, не случайно в современный период в Российской Федерации приняли пакет приоритетных экономических законов, посвященных собственности, земле, налоговой системе, приватизации государственных предприятий и т.д., которые фиксируют многообра</w:t>
      </w:r>
      <w:r>
        <w:rPr>
          <w:sz w:val="24"/>
        </w:rPr>
        <w:softHyphen/>
        <w:t>зие форм собственности, открывают для инициативы людей, дают возможность почувство</w:t>
      </w:r>
      <w:r>
        <w:rPr>
          <w:sz w:val="24"/>
        </w:rPr>
        <w:softHyphen/>
        <w:t xml:space="preserve">вать себя хозяевами.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Хоровую базу для отмены устаревших правотормозящих факторов создаёт Конституция РФ 1993 года, которая в ч. 1 ст. 34 устанавливает, что каждый имеет право на свободное исполь</w:t>
      </w:r>
      <w:r>
        <w:rPr>
          <w:sz w:val="24"/>
        </w:rPr>
        <w:softHyphen/>
        <w:t>зование своих способностей и имущества для предпринимательской и иной не запрещенной законом экономической деятельности». Наиболее крупные и значимые блоки права–стимула в отношении личности (свобода, собственность, равенство и т.д.) воплощаются в формуле «права человека», которые являются фундаментальными в том смысле, что призваны обес</w:t>
      </w:r>
      <w:r>
        <w:rPr>
          <w:sz w:val="24"/>
        </w:rPr>
        <w:softHyphen/>
        <w:t>печивать первичную предпосылки достойного человеческого существования и лежат в ос</w:t>
      </w:r>
      <w:r>
        <w:rPr>
          <w:sz w:val="24"/>
        </w:rPr>
        <w:softHyphen/>
        <w:t>нове конкретных и многообразных субъективных прав личности. Права человека, как глав</w:t>
      </w:r>
      <w:r>
        <w:rPr>
          <w:sz w:val="24"/>
        </w:rPr>
        <w:softHyphen/>
        <w:t>ное звено правового режима стимулирования для индивида, есть источник постоянного вос</w:t>
      </w:r>
      <w:r>
        <w:rPr>
          <w:sz w:val="24"/>
        </w:rPr>
        <w:softHyphen/>
        <w:t>производства его инициативы, предприимчивости, инструмент саморазвития гражданского общества. В современный период проблемы прав человека выходят на международный, межгосударственный уровень, что подтверждает правомерность их приоритета над пробле</w:t>
      </w:r>
      <w:r>
        <w:rPr>
          <w:sz w:val="24"/>
        </w:rPr>
        <w:softHyphen/>
        <w:t xml:space="preserve">мами государства, свидетельствуют об их общенациональном характере. Они всё прочнее становятся точкой отсчёта в национальных правовых системах, правовом регулировании.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Права человека и правовое государство, несомненно, характеризуются общими закономер</w:t>
      </w:r>
      <w:r>
        <w:rPr>
          <w:sz w:val="24"/>
        </w:rPr>
        <w:softHyphen/>
        <w:t>ностями возникновения и функционирования, ибо существовать и действовать подобные мо</w:t>
      </w:r>
      <w:r>
        <w:rPr>
          <w:sz w:val="24"/>
        </w:rPr>
        <w:softHyphen/>
        <w:t>гут только в одной «связке». Оба феномена (как отражено в названий) имеют в своей основе право, хотя роль последнего для них практически прямо противоположна, но одновременно и внутренне едина. Это свидетельствует о том, что соединяющим звеном между человеком и государством должно выступать именно право, а отношения между ними должны быть ис</w:t>
      </w:r>
      <w:r>
        <w:rPr>
          <w:sz w:val="24"/>
        </w:rPr>
        <w:softHyphen/>
        <w:t>тинно правовыми. Именно в связывании, ограничении правом государства и заключается сушность правового государства. Право здесь выступает как антипод произвола и как барьер на его пути. Ведь поскольку политическая власть (особенно и главным образом власть ис</w:t>
      </w:r>
      <w:r>
        <w:rPr>
          <w:sz w:val="24"/>
        </w:rPr>
        <w:softHyphen/>
        <w:t>полнительная) имеет склонность вырождения в различные злоупотребления для неё необхо</w:t>
      </w:r>
      <w:r>
        <w:rPr>
          <w:sz w:val="24"/>
        </w:rPr>
        <w:softHyphen/>
        <w:t>димы надёжные правовые рамки, ограничивающие и сдерживающие подобные склонности, возводящие заслон её необоснованному и незаконному превышению, попранию прав чело</w:t>
      </w:r>
      <w:r>
        <w:rPr>
          <w:sz w:val="24"/>
        </w:rPr>
        <w:softHyphen/>
        <w:t xml:space="preserve">века.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Правовые ограничений необходимы для того, чтобы недостатки властной личности не пре</w:t>
      </w:r>
      <w:r>
        <w:rPr>
          <w:sz w:val="24"/>
        </w:rPr>
        <w:softHyphen/>
        <w:t>вратились в пороки государственной власти. Вот почему можно сказать, что правом ограни</w:t>
      </w:r>
      <w:r>
        <w:rPr>
          <w:sz w:val="24"/>
        </w:rPr>
        <w:softHyphen/>
        <w:t>чиваются не собственно управляющие воздействия со стороны государственных структур на личность, а лишь необоснованные и противоправные ущемления интересов граждан.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Поэтому в условиях демократии право как бы «меняется местами» с государством: утвер</w:t>
      </w:r>
      <w:r>
        <w:rPr>
          <w:sz w:val="24"/>
        </w:rPr>
        <w:softHyphen/>
        <w:t>ждается верховенство первого и оно возвышается над вторым. Итак, правовое государ</w:t>
      </w:r>
      <w:r>
        <w:rPr>
          <w:sz w:val="24"/>
        </w:rPr>
        <w:softHyphen/>
        <w:t>ство — это такая организация политической власти, создающая условия для наиболее пол</w:t>
      </w:r>
      <w:r>
        <w:rPr>
          <w:sz w:val="24"/>
        </w:rPr>
        <w:softHyphen/>
        <w:t>ного обеспечения прав и свобод человека и гражданина, а наиболее последовательного свя</w:t>
      </w:r>
      <w:r>
        <w:rPr>
          <w:sz w:val="24"/>
        </w:rPr>
        <w:softHyphen/>
        <w:t xml:space="preserve">зывания с помощью права государственной внести в недопущения злоупотреблений. </w:t>
      </w: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spacing w:line="360" w:lineRule="auto"/>
        <w:jc w:val="both"/>
        <w:rPr>
          <w:b/>
          <w:caps/>
          <w:sz w:val="24"/>
        </w:rPr>
      </w:pPr>
    </w:p>
    <w:p w:rsidR="003F77D8" w:rsidRDefault="003F77D8">
      <w:pPr>
        <w:numPr>
          <w:ilvl w:val="0"/>
          <w:numId w:val="5"/>
        </w:numPr>
        <w:spacing w:line="360" w:lineRule="auto"/>
        <w:jc w:val="both"/>
        <w:rPr>
          <w:b/>
          <w:sz w:val="28"/>
        </w:rPr>
      </w:pPr>
      <w:r>
        <w:rPr>
          <w:b/>
          <w:caps/>
          <w:sz w:val="28"/>
        </w:rPr>
        <w:t>Принципы правового государства.</w:t>
      </w:r>
      <w:r>
        <w:rPr>
          <w:b/>
          <w:sz w:val="28"/>
        </w:rPr>
        <w:t xml:space="preserve">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Из определения правового государства выделить два главных принципа (две стороны сущно</w:t>
      </w:r>
      <w:r>
        <w:rPr>
          <w:sz w:val="24"/>
        </w:rPr>
        <w:softHyphen/>
        <w:t>сти) правового государства: 1) наиболее полное обеспечение прав и свобод человека и граж</w:t>
      </w:r>
      <w:r>
        <w:rPr>
          <w:sz w:val="24"/>
        </w:rPr>
        <w:softHyphen/>
        <w:t xml:space="preserve">данина (социальная сторона); 2) наиболее последовательное связывание с помощью права политической власти, формирование для государственных структур правового ограничения (фopмaльнo–юридическая сторона).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Первый принцип нашёл своё конституционное закрепление в ст. 2 Конституции РФ, где ска</w:t>
      </w:r>
      <w:r>
        <w:rPr>
          <w:sz w:val="24"/>
        </w:rPr>
        <w:softHyphen/>
        <w:t>зано, что «человек, его права и свободы являются ценностью». Правовое государство должно последовательно исполнять своё главное предназначение — гарантировать каждому гражда</w:t>
      </w:r>
      <w:r>
        <w:rPr>
          <w:sz w:val="24"/>
        </w:rPr>
        <w:softHyphen/>
        <w:t>нину возможность всестороннего развития личности. Речь идёт о такой системе социальных действий, при которой права человека и гражданина являются первичными, естественными, в то время как возможность отправления функций государственной власти является вторич</w:t>
      </w:r>
      <w:r>
        <w:rPr>
          <w:sz w:val="24"/>
        </w:rPr>
        <w:softHyphen/>
        <w:t>ной, производной. Политической и правовой наукой ныне в виде естественных признается система гражданских (личных), политических, экономических, социальных и культурных прав личности, которые содержатся во Всеобщей декларации прав человека 1948 года и дру</w:t>
      </w:r>
      <w:r>
        <w:rPr>
          <w:sz w:val="24"/>
        </w:rPr>
        <w:softHyphen/>
        <w:t xml:space="preserve">гих международных актах. </w:t>
      </w:r>
    </w:p>
    <w:p w:rsidR="003F77D8" w:rsidRDefault="003F77D8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Второй принцип воплощается в жизнь с использованием всего следующих способов и средств</w:t>
      </w:r>
      <w:r>
        <w:rPr>
          <w:sz w:val="24"/>
          <w:lang w:val="en-US"/>
        </w:rPr>
        <w:t>: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1) Ограничивают государственную власть сами и свободы человека и гражданина, то есть реальное осуществление первого принципа. Права человека положены в основу системы «сдержек и противовесов», правового ограничения для государства, не допуская тем излиш</w:t>
      </w:r>
      <w:r>
        <w:rPr>
          <w:sz w:val="24"/>
        </w:rPr>
        <w:softHyphen/>
        <w:t xml:space="preserve">него регулирующего последнего в частную жизнь. «Индивидуальные права представляют вес одну черту: они ограничивают праве государства, — писал в начале XX века А. Эсмен. — Государство должно воздерживаться от вмешательства в известные области, предоставляя известный простор личной деятельности…».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Нужно понять, что государство само себя никогда не ограничит (какое бы оно не было!), что ограничить власть может только другая власть. То есть власть государства можно ограни</w:t>
      </w:r>
      <w:r>
        <w:rPr>
          <w:sz w:val="24"/>
        </w:rPr>
        <w:softHyphen/>
        <w:t>чить всего правами человека и гражданина, которые выступают своеобразным проявлением власти личности, волей гражданского общества, составляют главную часть права вообще. Только осознанием необходимости инициативного поведения в правовой сфере, повышения юридической и политической культуры сможет стать настоящей гарантией приоритета прав человека и гражданина, как высшей ценности, над правами государства. Здесь будет умест</w:t>
      </w:r>
      <w:r>
        <w:rPr>
          <w:sz w:val="24"/>
        </w:rPr>
        <w:softHyphen/>
        <w:t>ным воспроизвести слова Р. Иеринга, который отмечая, что «кто своё право, тот в узких пре</w:t>
      </w:r>
      <w:r>
        <w:rPr>
          <w:sz w:val="24"/>
        </w:rPr>
        <w:softHyphen/>
        <w:t xml:space="preserve">делах его защищает право вообще».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2) Среди правоограничивающих мер особое место проблема разделения властей. Её главное требование, выдвинутое Л. Локком и Ш. Монтескье в период борьбы буржуазии с феодализ</w:t>
      </w:r>
      <w:r>
        <w:rPr>
          <w:sz w:val="24"/>
        </w:rPr>
        <w:softHyphen/>
        <w:t>мом, заключалось в том, что для утверждения политической свободы, обеспечения законно</w:t>
      </w:r>
      <w:r>
        <w:rPr>
          <w:sz w:val="24"/>
        </w:rPr>
        <w:softHyphen/>
        <w:t>сти и устранения злоупотреблений властью со стороны какой–либо социальной группы уч</w:t>
      </w:r>
      <w:r>
        <w:rPr>
          <w:sz w:val="24"/>
        </w:rPr>
        <w:softHyphen/>
        <w:t>реждения или отдельного лица необходимо разделить государственную власть на законода</w:t>
      </w:r>
      <w:r>
        <w:rPr>
          <w:sz w:val="24"/>
        </w:rPr>
        <w:softHyphen/>
        <w:t>тельную (избранную народом и призванную вырабатывать стратегию развития общества пу</w:t>
      </w:r>
      <w:r>
        <w:rPr>
          <w:sz w:val="24"/>
        </w:rPr>
        <w:softHyphen/>
        <w:t>тём принятия законов), исполнительную (назначаемую представительным органом и реали</w:t>
      </w:r>
      <w:r>
        <w:rPr>
          <w:sz w:val="24"/>
        </w:rPr>
        <w:softHyphen/>
        <w:t>зацией данных законов и оперативно–хозяйственной деятельностью) и судебную (высту</w:t>
      </w:r>
      <w:r>
        <w:rPr>
          <w:sz w:val="24"/>
        </w:rPr>
        <w:softHyphen/>
        <w:t>пающей гарантом восстановления нарушенных прав, справедливого наказания виновных). Причём из них являясь самостоятельной и взаимосдерживающей друг друга, должна осуще</w:t>
      </w:r>
      <w:r>
        <w:rPr>
          <w:sz w:val="24"/>
        </w:rPr>
        <w:softHyphen/>
        <w:t xml:space="preserve">ствлять свои функции посредством особой системы органов и в специфических формах.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Система «сдержек и противовесов», установленная в Конституции, законах представляет со</w:t>
      </w:r>
      <w:r>
        <w:rPr>
          <w:sz w:val="24"/>
        </w:rPr>
        <w:softHyphen/>
        <w:t>бой совокупность правовых ограничений в отношении конкретной государственной власти: законодательной, исполнительной, судебной. Так, применительно к законодательной власти используется довольно жёсткая юридическая процедура законодательного процесса, которая регламентирует основные его стадии, порядок осуществления: законодательную инициативу, обсуждение законопроекта, принятие закона, его опубликование. В системе противовесов роль призван играть Президент, который имеет право применить отлагательное вето при по</w:t>
      </w:r>
      <w:r>
        <w:rPr>
          <w:sz w:val="24"/>
        </w:rPr>
        <w:softHyphen/>
        <w:t>спешных решениях законодателя, назначить при необходимости досрочные выборы. дея</w:t>
      </w:r>
      <w:r>
        <w:rPr>
          <w:sz w:val="24"/>
        </w:rPr>
        <w:softHyphen/>
        <w:t>тельность Конституционного Суда можно рассматривать в качестве правосдерживающей, ибо он имеет право блокировать все антиконституционные акты. Законодатель в своих дей</w:t>
      </w:r>
      <w:r>
        <w:rPr>
          <w:sz w:val="24"/>
        </w:rPr>
        <w:softHyphen/>
        <w:t xml:space="preserve">ствиях ограничивается временными рамками, самими принципами права, Конституцией, другими юридическими и демократическими нормами и институтами.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 отношении исполнительной власти используются ограничения ведомственного нормо</w:t>
      </w:r>
      <w:r>
        <w:rPr>
          <w:sz w:val="24"/>
        </w:rPr>
        <w:softHyphen/>
        <w:t>творчества и делегированного законодательства. Сюда же можно отнести установленные в законе определённые сроки президентской власти, вотум недоверия правительству, импич</w:t>
      </w:r>
      <w:r>
        <w:rPr>
          <w:sz w:val="24"/>
        </w:rPr>
        <w:softHyphen/>
        <w:t>мент, запрет ответственным работникам исполнительных органов избираться в состав зако</w:t>
      </w:r>
      <w:r>
        <w:rPr>
          <w:sz w:val="24"/>
        </w:rPr>
        <w:softHyphen/>
        <w:t xml:space="preserve">нодательных структур, заниматься коммерческой деятельностью.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Для судебной власти есть свои правоограничивающие средства, в Конституции, процессу</w:t>
      </w:r>
      <w:r>
        <w:rPr>
          <w:sz w:val="24"/>
        </w:rPr>
        <w:softHyphen/>
        <w:t>альном законодательстве, в его гарантиях, принципах: презумпции невиновности, на за</w:t>
      </w:r>
      <w:r>
        <w:rPr>
          <w:sz w:val="24"/>
        </w:rPr>
        <w:softHyphen/>
        <w:t>щищу, равенстве перед законом и судом, гласности и состязательности процесса, отводе су</w:t>
      </w:r>
      <w:r>
        <w:rPr>
          <w:sz w:val="24"/>
        </w:rPr>
        <w:softHyphen/>
        <w:t xml:space="preserve">дьи и т.д.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Кроме всего прочего фиксируются правоограничения, которые запрещают осуществлять функции, принадлежащие по закону другому органу. Деятельность государственных струк</w:t>
      </w:r>
      <w:r>
        <w:rPr>
          <w:sz w:val="24"/>
        </w:rPr>
        <w:softHyphen/>
        <w:t>тур должна ограничиваться их компетенцией, которая основывается на принципе «дозволено только то, что прямо разрешено законом». Нужно, однако, учитывать, что существуют об</w:t>
      </w:r>
      <w:r>
        <w:rPr>
          <w:sz w:val="24"/>
        </w:rPr>
        <w:softHyphen/>
        <w:t>щие ограничения (своего рода универсальная система «сдержек и противовесов»), касаю</w:t>
      </w:r>
      <w:r>
        <w:rPr>
          <w:sz w:val="24"/>
        </w:rPr>
        <w:softHyphen/>
        <w:t>щиеся всех видов республик, а есть ограничения специфически, присущие только для прези</w:t>
      </w:r>
      <w:r>
        <w:rPr>
          <w:sz w:val="24"/>
        </w:rPr>
        <w:softHyphen/>
        <w:t>дентской, либо только для парламентской, либо для смешанной её разновидности. Так, если нам предлагается в новой Конституции РФ 1993 года президентская республика, то необхо</w:t>
      </w:r>
      <w:r>
        <w:rPr>
          <w:sz w:val="24"/>
        </w:rPr>
        <w:softHyphen/>
        <w:t>димо придерживаться мировых стандартов конституционных ограничений, характерных именно для президентских республик, а не пытаться их обходить в угоду конъюнктурных соображений. В частности, «единоличное» право президента без согласия парламента назна</w:t>
      </w:r>
      <w:r>
        <w:rPr>
          <w:sz w:val="24"/>
        </w:rPr>
        <w:softHyphen/>
        <w:t xml:space="preserve">чить ключевых министров и даже практически произвольно распускать Государственную Думу выходят за рамки всех существующих в мире конституций президентских республик.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Подобный «передел» власти в пользу президента и исполнительных структур не уравнове</w:t>
      </w:r>
      <w:r>
        <w:rPr>
          <w:sz w:val="24"/>
        </w:rPr>
        <w:softHyphen/>
        <w:t>шивает их с законодательной и судебной властями, нарушает систему взаимных «сдержек и противовесов», что оставляет в принципе соблазн при удобною случае в целях восстановле</w:t>
      </w:r>
      <w:r>
        <w:rPr>
          <w:sz w:val="24"/>
        </w:rPr>
        <w:softHyphen/>
        <w:t>нии справедливости перераспределить эту власть, в том числе и в произвольном порядке. Поэтому в современной России принцип разделения властей только провозглашен, на прак</w:t>
      </w:r>
      <w:r>
        <w:rPr>
          <w:sz w:val="24"/>
        </w:rPr>
        <w:softHyphen/>
        <w:t xml:space="preserve">тике же он фактически не действует.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3) Федерализм тоже может внести свой вклад в дело ограничения государственной власти. Над своеобразное государственное устройство «федерация дополняет горизонтальное разде</w:t>
      </w:r>
      <w:r>
        <w:rPr>
          <w:sz w:val="24"/>
        </w:rPr>
        <w:softHyphen/>
        <w:t>ление власти еще и разделением её по вертикали и тем становится средством ограничения государственной власти, системой сдержей и противовесов». Это создаёт своего рода «двой</w:t>
      </w:r>
      <w:r>
        <w:rPr>
          <w:sz w:val="24"/>
        </w:rPr>
        <w:softHyphen/>
        <w:t>ную безопасность» для прав человека и гражданина. При реально действующих федератив</w:t>
      </w:r>
      <w:r>
        <w:rPr>
          <w:sz w:val="24"/>
        </w:rPr>
        <w:softHyphen/>
        <w:t>ных отношениях различные государств структуры и ветви власти будут контролировать друг друга, уменьшить вероятность злоупотреблений и произвола в отношений личности. Вместе с тем в условиях сепаратизма, понятой суверенизации, в рамках неустойчивых Федератив</w:t>
      </w:r>
      <w:r>
        <w:rPr>
          <w:sz w:val="24"/>
        </w:rPr>
        <w:softHyphen/>
        <w:t>ных отношений и национально–государственной неразберихи «двойная безопасность» мо</w:t>
      </w:r>
      <w:r>
        <w:rPr>
          <w:sz w:val="24"/>
        </w:rPr>
        <w:softHyphen/>
        <w:t>жет легко превратиться в «двойную опасность» для свободы личности, когда и со стороны центра, и со стороны субъектов федерации происходит покушение на права человека и граж</w:t>
      </w:r>
      <w:r>
        <w:rPr>
          <w:sz w:val="24"/>
        </w:rPr>
        <w:softHyphen/>
        <w:t xml:space="preserve">данина.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4) Еще один способ ограничения политической власти — верховенство закона и его господ</w:t>
      </w:r>
      <w:r>
        <w:rPr>
          <w:sz w:val="24"/>
        </w:rPr>
        <w:softHyphen/>
        <w:t>ство в общественной жизни. В правовом государстве закон, принятый верховным органом власти при строгом соблюдении всех конституционных процедур, не может быть отменён, изменен или приостановлен актами исполнительной власти. Закон принимается либо наро</w:t>
      </w:r>
      <w:r>
        <w:rPr>
          <w:sz w:val="24"/>
        </w:rPr>
        <w:softHyphen/>
        <w:t>дам, либо депутатами, которые являются представителями всего народа и которые выражают соответственно общественные интересы в отличие от инструкций и приказов, принимаю</w:t>
      </w:r>
      <w:r>
        <w:rPr>
          <w:sz w:val="24"/>
        </w:rPr>
        <w:softHyphen/>
        <w:t>щихся министерствами и ведомствами в своих узко отраслевых или корпоративных интере</w:t>
      </w:r>
      <w:r>
        <w:rPr>
          <w:sz w:val="24"/>
        </w:rPr>
        <w:softHyphen/>
        <w:t xml:space="preserve">сах. Поэтому при расхождении ведомственных распоряжений с законом должен действовать последний.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5) Взаимная ответственность государства и личности — ещё один способ ограничения поли</w:t>
      </w:r>
      <w:r>
        <w:rPr>
          <w:sz w:val="24"/>
        </w:rPr>
        <w:softHyphen/>
        <w:t>тической власти. Еще И. Кант данную идею так: каждый гражданин должен обладать той же возможностью в отношении властвующего к точному и безусловному исполнению закона, что и властвующий в его отношении к гражданину. В условиях правового государства лич</w:t>
      </w:r>
      <w:r>
        <w:rPr>
          <w:sz w:val="24"/>
        </w:rPr>
        <w:softHyphen/>
        <w:t>ность и властвующий субъект (как представитель государства) должны выступать в качестве равноправных партнёров, заключивших своеобразное соглашение о сотрудничестве и ответ</w:t>
      </w:r>
      <w:r>
        <w:rPr>
          <w:sz w:val="24"/>
        </w:rPr>
        <w:softHyphen/>
        <w:t>ственности. Это своеобразный способ ограничения политической власти, который нравст</w:t>
      </w:r>
      <w:r>
        <w:rPr>
          <w:sz w:val="24"/>
        </w:rPr>
        <w:softHyphen/>
        <w:t>венно–юридические начала в отношениях между государствам, как носителем политической власти, и гражданином, как участников её осуществления. Устанавливая в законодательной форме свободу общества и личности, само государство не свободно от ограничений в собст</w:t>
      </w:r>
      <w:r>
        <w:rPr>
          <w:sz w:val="24"/>
        </w:rPr>
        <w:softHyphen/>
        <w:t>венных решениях и действиях. Посредством закона оно должно брать на себя обязательства, обеспечивающие справедливость и равенство в своих отношениях с гражданином, общест</w:t>
      </w:r>
      <w:r>
        <w:rPr>
          <w:sz w:val="24"/>
        </w:rPr>
        <w:softHyphen/>
        <w:t>венными организациями, другими государствами. Подчиняясь праву, государственные ор</w:t>
      </w:r>
      <w:r>
        <w:rPr>
          <w:sz w:val="24"/>
        </w:rPr>
        <w:softHyphen/>
        <w:t>ганы не могут нарушать его предписания и несут ответственность за нарушения или невы</w:t>
      </w:r>
      <w:r>
        <w:rPr>
          <w:sz w:val="24"/>
        </w:rPr>
        <w:softHyphen/>
        <w:t>полнение этих обязанностей. Обязательность закона для государственной власти обеспечи</w:t>
      </w:r>
      <w:r>
        <w:rPr>
          <w:sz w:val="24"/>
        </w:rPr>
        <w:softHyphen/>
        <w:t>вается системой гарантий, которые исключают административный произвол. К ним отно</w:t>
      </w:r>
      <w:r>
        <w:rPr>
          <w:sz w:val="24"/>
        </w:rPr>
        <w:softHyphen/>
        <w:t>сятся: а) ответственность правительства перед представительными органами; б) дисципли</w:t>
      </w:r>
      <w:r>
        <w:rPr>
          <w:sz w:val="24"/>
        </w:rPr>
        <w:softHyphen/>
        <w:t>нарная, гражданско–правовая или уголовная ответственность должностных лиц государства любого уровня за нарушение прав и свобод конкретных лиц, за власти, злоупотребление служебным и пр.; ж) импичмент и т.п. Формами контроля со стороны общественности за вы</w:t>
      </w:r>
      <w:r>
        <w:rPr>
          <w:sz w:val="24"/>
        </w:rPr>
        <w:softHyphen/>
        <w:t>полнением обязательств государственных структур могли бы стать референдумы, отчёты де</w:t>
      </w:r>
      <w:r>
        <w:rPr>
          <w:sz w:val="24"/>
        </w:rPr>
        <w:softHyphen/>
        <w:t xml:space="preserve">путатов перед избирателями и т.д.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На тех же правовых началах строится и ответственность личности перед государством. При</w:t>
      </w:r>
      <w:r>
        <w:rPr>
          <w:sz w:val="24"/>
        </w:rPr>
        <w:softHyphen/>
        <w:t>менение государственного принуждения носить правовой характер, не нарушать меру сво</w:t>
      </w:r>
      <w:r>
        <w:rPr>
          <w:sz w:val="24"/>
        </w:rPr>
        <w:softHyphen/>
        <w:t xml:space="preserve">боды личности, соответствовать тяжести совершенного правонарушения.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Таким образом, отношения государством н личностью должны осуществляться на основе взаимной ответственности. Названные способы и средства ограничения государственной власти могут рассматриваться в самостоятельных принципов, так или иначе развивающих и конкретизирующих второй основной принцип. Кроме них можно выделить и другие прин</w:t>
      </w:r>
      <w:r>
        <w:rPr>
          <w:sz w:val="24"/>
        </w:rPr>
        <w:softHyphen/>
        <w:t>ципы, которые в той или иной мере вытекают из вышеприведённых и создают для них обес</w:t>
      </w:r>
      <w:r>
        <w:rPr>
          <w:sz w:val="24"/>
        </w:rPr>
        <w:softHyphen/>
        <w:t xml:space="preserve">печивающий фон, Это: высокий уровень правосознаний и правовой культуры в обществе; наличие гражданского общества и осуществление контроля с его стороны за выполнением законов всеми субъектами права и т.п.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Идея правового государства — есть взаимоуправления гражданского общества и государ</w:t>
      </w:r>
      <w:r>
        <w:rPr>
          <w:sz w:val="24"/>
        </w:rPr>
        <w:softHyphen/>
        <w:t>ства, предполагающая разрушение монополии государства на власть с одновременным изме</w:t>
      </w:r>
      <w:r>
        <w:rPr>
          <w:sz w:val="24"/>
        </w:rPr>
        <w:softHyphen/>
        <w:t>нением соотношения свободы государства и общества в пользу последнего и отдельной лич</w:t>
      </w:r>
      <w:r>
        <w:rPr>
          <w:sz w:val="24"/>
        </w:rPr>
        <w:softHyphen/>
        <w:t xml:space="preserve">ности.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При всем многообразии принципов правового государства два из них всё равно остается ос</w:t>
      </w:r>
      <w:r>
        <w:rPr>
          <w:sz w:val="24"/>
        </w:rPr>
        <w:softHyphen/>
        <w:t>новными, главными, определяющими, которые необходимо рассматривать во взаимосвязи, ибо оба они выражают две стороны сущности правового государства. Если анализировать первую (социальную, показывающую привлекательность, ценность идеи правовой государ</w:t>
      </w:r>
      <w:r>
        <w:rPr>
          <w:sz w:val="24"/>
        </w:rPr>
        <w:softHyphen/>
        <w:t>ственности, её самоцель) без второй (формально–юридической, олицетворяющей собой средства достижения названных привлекательных идеалов), то неясно, как добиться наибо</w:t>
      </w:r>
      <w:r>
        <w:rPr>
          <w:sz w:val="24"/>
        </w:rPr>
        <w:softHyphen/>
        <w:t xml:space="preserve">лее полного обеспечения прав и свобод человека и гражданина. Если же, напротив, брать за основу только формально–юридический аспект, тогда становится не совсем понятно, во имя чего и ради кого необходимо ограничивать государственную власть посредством права. Ведь такое ограничение — не самоцель. Можно его так ограничить, что государство вообще не выполнит полноценно ни из своих функций. И тогда тоже гражданское общество от этого ничего не выиграет, а, наоборот, только проиграет.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Нужно отдавать себе отчёт и в том, что в условиях правового государства право (как фор</w:t>
      </w:r>
      <w:r>
        <w:rPr>
          <w:sz w:val="24"/>
        </w:rPr>
        <w:softHyphen/>
        <w:t>мальная система) может выступать в ряде случаев и как тормозящий фактор (препятствие, помеха) социально ценным действиям государства, не позволяющий подчас оперативно дос</w:t>
      </w:r>
      <w:r>
        <w:rPr>
          <w:sz w:val="24"/>
        </w:rPr>
        <w:softHyphen/>
        <w:t>тигать определённых позитивных целей весьма благовидными средствами. Например, разде</w:t>
      </w:r>
      <w:r>
        <w:rPr>
          <w:sz w:val="24"/>
        </w:rPr>
        <w:softHyphen/>
        <w:t>ляй власть и создавая многочисленные ограничения для неё, мы тем объективно связываем её активность, инициативу, маневренность, «замешанных» в том числе и на благих намере</w:t>
      </w:r>
      <w:r>
        <w:rPr>
          <w:sz w:val="24"/>
        </w:rPr>
        <w:softHyphen/>
        <w:t>ниях, на общественных интересах, предполагаем трудные поиски согласия, принятие ком</w:t>
      </w:r>
      <w:r>
        <w:rPr>
          <w:sz w:val="24"/>
        </w:rPr>
        <w:softHyphen/>
        <w:t xml:space="preserve">промиссных решений. Другими словами, в сеть правовых ограничений попадают не только «плохие поступки» государства, но и «хорошие».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Однако это, вероятно, те недостатки идеи, которые являются продолжением её достоинств. Это — неизбежное зло, чем общество вынуждено расплачиваться за подобное жизнеустрой</w:t>
      </w:r>
      <w:r>
        <w:rPr>
          <w:sz w:val="24"/>
        </w:rPr>
        <w:softHyphen/>
        <w:t xml:space="preserve">ство и от которого не избавишься в принципе. Сравнивая его со злом, которое причиняет обществу и личности государство, не ограниченное правом, отдадим предпочтение всё же первому. То есть и в данном вопросе последует древней мудрости, которая рекомендует «из двух зол выбирать меньшее».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Идея правового государства в некотором роде носит универсальный характер в том смысле, что она практически присуща политической и правовой идеологии цивилизаций всех наро</w:t>
      </w:r>
      <w:r>
        <w:rPr>
          <w:sz w:val="24"/>
        </w:rPr>
        <w:softHyphen/>
        <w:t xml:space="preserve">дов, участвующих в мировом метрическом процессе.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numPr>
          <w:ilvl w:val="0"/>
          <w:numId w:val="5"/>
        </w:numPr>
        <w:spacing w:line="360" w:lineRule="auto"/>
        <w:jc w:val="both"/>
        <w:rPr>
          <w:b/>
          <w:caps/>
          <w:sz w:val="28"/>
        </w:rPr>
      </w:pPr>
      <w:r>
        <w:rPr>
          <w:b/>
          <w:caps/>
          <w:sz w:val="28"/>
        </w:rPr>
        <w:t>Россия как правовое государство</w:t>
      </w:r>
    </w:p>
    <w:p w:rsidR="003F77D8" w:rsidRDefault="003F77D8">
      <w:pPr>
        <w:spacing w:line="360" w:lineRule="auto"/>
        <w:jc w:val="both"/>
        <w:rPr>
          <w:b/>
          <w:caps/>
          <w:sz w:val="28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Если говорить о России, то в ч. 1 ст. 1 Конституции РФ закреплено, что Российская Федера</w:t>
      </w:r>
      <w:r>
        <w:rPr>
          <w:sz w:val="24"/>
        </w:rPr>
        <w:softHyphen/>
        <w:t>ция — Россия есть демократическое федеративное правовое государство с республиканской формой правления». И хотя в данной статье прямо указывается, что призовое государство уже «есть» в России, думается, это скорее пока лишь цель, к которой необходимо стре</w:t>
      </w:r>
      <w:r>
        <w:rPr>
          <w:sz w:val="24"/>
        </w:rPr>
        <w:softHyphen/>
        <w:t xml:space="preserve">миться.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Процесс становления правовой государственности занимает длительное историческое время. Он совершается вместе с формированием гражданского общества и требует целенаправлен</w:t>
      </w:r>
      <w:r>
        <w:rPr>
          <w:sz w:val="24"/>
        </w:rPr>
        <w:softHyphen/>
        <w:t>ных усилий. Правовое государство не вводится единовременным актом (даже если этот акт является демократической Конституции) и не может стать результатом чистого законода</w:t>
      </w:r>
      <w:r>
        <w:rPr>
          <w:sz w:val="24"/>
        </w:rPr>
        <w:softHyphen/>
        <w:t>тельства. Весь процесс должен быть органически пережит обществом, если оно для этого со</w:t>
      </w:r>
      <w:r>
        <w:rPr>
          <w:sz w:val="24"/>
        </w:rPr>
        <w:softHyphen/>
        <w:t>зрело. Проблема здесь не только и не столько юридическая (хотя создание совершенной за</w:t>
      </w:r>
      <w:r>
        <w:rPr>
          <w:sz w:val="24"/>
        </w:rPr>
        <w:softHyphen/>
        <w:t>конодательной системы, способной «связать» государство, и формированию которой мы всего лишь приступили, первостепенной важности). Необходимо коренное преобразование социально–экономической и политической систем, в первую очередь преобразование собст</w:t>
      </w:r>
      <w:r>
        <w:rPr>
          <w:sz w:val="24"/>
        </w:rPr>
        <w:softHyphen/>
        <w:t>венности, ибо при безраздельном господстве монопольной бюрократической государствен</w:t>
      </w:r>
      <w:r>
        <w:rPr>
          <w:sz w:val="24"/>
        </w:rPr>
        <w:softHyphen/>
        <w:t>ной собственности неизбежно требующей жёсткой административно–командной власти, правовое государство в принципе невозможно. Россия же в современный период находится в состоянии кризиса, что обостряет те трудности и препятствия, которые стоят на пути движе</w:t>
      </w:r>
      <w:r>
        <w:rPr>
          <w:sz w:val="24"/>
        </w:rPr>
        <w:softHyphen/>
        <w:t>ния к правовому государству. Среди них особое беспокойство у общественности вызывает положение в области прав человека, рост преступности, коррупция, расцвет бюрократизма и т.п. Уполномоченный по придам человека С.А. Ковалёв в своём докладе о соблюдении чело</w:t>
      </w:r>
      <w:r>
        <w:rPr>
          <w:sz w:val="24"/>
        </w:rPr>
        <w:softHyphen/>
        <w:t>века и формировании правового государства в России сказал следующее: «Ни о какой феде</w:t>
      </w:r>
      <w:r>
        <w:rPr>
          <w:sz w:val="24"/>
        </w:rPr>
        <w:softHyphen/>
        <w:t>ральной программе, ни о каком прогрессе в области прав человека не приходится говорить, если властью и обществом по прежнему будет стаять стеной отчуждённая от общества бю</w:t>
      </w:r>
      <w:r>
        <w:rPr>
          <w:sz w:val="24"/>
        </w:rPr>
        <w:softHyphen/>
        <w:t>рократия, озабоченная лишь удержанием в своих руках рычагов власти. Россия никогда не станет ни правовой, ни демократической, если власть по прежнему останется неким таинст</w:t>
      </w:r>
      <w:r>
        <w:rPr>
          <w:sz w:val="24"/>
        </w:rPr>
        <w:softHyphen/>
        <w:t xml:space="preserve">вом, а не понятным для каждого рабочим механизмом общих задач».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Вместе с тем нельзя думать, что чисто механическое заимствование сугубо западных (а идея правового государства западного происхождения) привнесёт в Россию согласие, порядок, демократию. С одной стороны, этого, бесспорно, не произойдет, если рассматриваемые нами теоретические конструкции не адаптировать к российской действительности, характеризую</w:t>
      </w:r>
      <w:r>
        <w:rPr>
          <w:sz w:val="24"/>
        </w:rPr>
        <w:softHyphen/>
        <w:t>щейся невысоким уровнем политической и парламентской культуры, правовой нигилизмом, слабостью демократических традиций и навыков, чиновничье–аппаратным засильем, если и можно для России признать пригодной концепцию правового государства западного образца, то, разумеется, с целым рядом оговорок, учитывая отношение россиян к праву, как к соци</w:t>
      </w:r>
      <w:r>
        <w:rPr>
          <w:sz w:val="24"/>
        </w:rPr>
        <w:softHyphen/>
        <w:t xml:space="preserve">альному инструменту, историческую приверженность к сильному государству, низкую «природную» правовую активность и инициативу.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С другой стороны, не абсолютизируя роли права, следует «реальное» относиться и к самой идее правового государства, ибо «в действительности политическая власть всегда стремится вырваться из правовых рамок и «правовое государство» — это скорее идеальный тип…».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Поэтому, рассматривая современное состояние идей правового государства, следует избегать преувеличения их роли и степени распространении.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Заключение </w:t>
      </w:r>
    </w:p>
    <w:p w:rsidR="003F77D8" w:rsidRDefault="003F77D8">
      <w:pPr>
        <w:spacing w:line="360" w:lineRule="auto"/>
        <w:jc w:val="both"/>
        <w:rPr>
          <w:b/>
          <w:sz w:val="28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Таким образом, в настоящее время правовое государство выступает больше конституцион</w:t>
      </w:r>
      <w:r>
        <w:rPr>
          <w:sz w:val="24"/>
        </w:rPr>
        <w:softHyphen/>
        <w:t>ным принципом, лозунгом и не получает пока своего полного воплощения в какой–либо стране. Ближе других к реализации данной идеи на практике подошли, например, такие го</w:t>
      </w:r>
      <w:r>
        <w:rPr>
          <w:sz w:val="24"/>
        </w:rPr>
        <w:softHyphen/>
        <w:t>сударства, как Германия,Франция, Швейцария, США и другие. Нынешнему же российскому обществу еще далеко до достижения идеалов правового государства, но двигаться в этом на</w:t>
      </w:r>
      <w:r>
        <w:rPr>
          <w:sz w:val="24"/>
        </w:rPr>
        <w:softHyphen/>
        <w:t>правлении необходимо. Преодолевая различные трудности и препятствия, Россия найдёт именно свой образ правового государства, который будет соответствовать ее истории, тра</w:t>
      </w:r>
      <w:r>
        <w:rPr>
          <w:sz w:val="24"/>
        </w:rPr>
        <w:softHyphen/>
        <w:t>дициям и культуре, что и позволит ей стать подлинно свободным демократическим общест</w:t>
      </w:r>
      <w:r>
        <w:rPr>
          <w:sz w:val="24"/>
        </w:rPr>
        <w:softHyphen/>
        <w:t xml:space="preserve">вом. </w:t>
      </w:r>
    </w:p>
    <w:p w:rsidR="003F77D8" w:rsidRDefault="003F77D8">
      <w:pPr>
        <w:spacing w:line="360" w:lineRule="auto"/>
        <w:jc w:val="both"/>
        <w:rPr>
          <w:sz w:val="24"/>
        </w:rPr>
      </w:pPr>
      <w:r>
        <w:rPr>
          <w:sz w:val="24"/>
        </w:rPr>
        <w:t>Итак, принципами правового государства, отличающими его от государства неправового, выступают: 1) наиболее полное обеспечение прав и свобод человека и гражданина; 2) наибо</w:t>
      </w:r>
      <w:r>
        <w:rPr>
          <w:sz w:val="24"/>
        </w:rPr>
        <w:softHyphen/>
        <w:t>лее последовательное связывание с помощью права политической власти, формирование для государственных структур режима правового ограничения; 3) разделение властей на законо</w:t>
      </w:r>
      <w:r>
        <w:rPr>
          <w:sz w:val="24"/>
        </w:rPr>
        <w:softHyphen/>
        <w:t xml:space="preserve">дательную, исполнительную и судебную; 4) федерализм; 5) верховенство закона; 6) взаимная ответственность государства и личности; 7) высокий уровень правосознания и правовой культуры в обществе; 8) наличие гражданского общества и осуществление контроля с его стороны за выполнением законов всеми субъектами права и др.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8"/>
        </w:rPr>
      </w:pPr>
      <w:r>
        <w:rPr>
          <w:b/>
          <w:caps/>
          <w:sz w:val="28"/>
        </w:rPr>
        <w:t>Литература</w:t>
      </w:r>
      <w:r>
        <w:rPr>
          <w:sz w:val="28"/>
        </w:rPr>
        <w:t xml:space="preserve">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Колихин И.Ю. Идея правового государства: история и современность. СПб., 1993;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Козлихин И.В. Право и политика. СПб., 1996;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Нерсесянц B.C. История идей правовой государственности. М., 1996;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Нерсесянц B.C. Право–математика свободы. М., 1996;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Омельченко О.А. Идея правового государства: истоки, перспективы, причины. М., 1994;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Основы государства и права /А.В. Ильин, О.Н. Карамышев, С.П. Маврин и др. Под ред. Н.И. Мацнева. 2–е изд. СПб., 1996. С. 15–17;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Правовое государство в России: замысел и реальность. М., 1995;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Право и власть. М., 1990;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Раянов Ф.М. Введение в правовое государство. Уфа, 1994;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Соколов А.Н. Правовое государство. Идея, теория, практика. Курск, 1994.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Социалистическое правовое государство: концепция и пути реализации. М., 1990;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Теория государства и права. Курс лекций /Под ред. Н.И. Матузова и А.В. Малько. Сара</w:t>
      </w:r>
      <w:r>
        <w:rPr>
          <w:sz w:val="24"/>
        </w:rPr>
        <w:softHyphen/>
        <w:t xml:space="preserve">тов, 1995; </w:t>
      </w:r>
    </w:p>
    <w:p w:rsidR="003F77D8" w:rsidRDefault="003F77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Четвернин В.А. Демократическое конституционное государство. Введение в теорию. М., 1993. </w:t>
      </w: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</w:p>
    <w:p w:rsidR="003F77D8" w:rsidRDefault="003F77D8">
      <w:pPr>
        <w:spacing w:line="360" w:lineRule="auto"/>
        <w:jc w:val="both"/>
        <w:rPr>
          <w:sz w:val="24"/>
        </w:rPr>
      </w:pPr>
      <w:bookmarkStart w:id="0" w:name="_GoBack"/>
      <w:bookmarkEnd w:id="0"/>
    </w:p>
    <w:sectPr w:rsidR="003F77D8">
      <w:footerReference w:type="even" r:id="rId7"/>
      <w:footerReference w:type="default" r:id="rId8"/>
      <w:pgSz w:w="11906" w:h="16838"/>
      <w:pgMar w:top="1134" w:right="851" w:bottom="851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D8" w:rsidRDefault="003F77D8">
      <w:r>
        <w:separator/>
      </w:r>
    </w:p>
  </w:endnote>
  <w:endnote w:type="continuationSeparator" w:id="0">
    <w:p w:rsidR="003F77D8" w:rsidRDefault="003F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D8" w:rsidRDefault="003F77D8">
    <w:pPr>
      <w:pStyle w:val="a5"/>
      <w:framePr w:wrap="around" w:vAnchor="text" w:hAnchor="margin" w:xAlign="right" w:y="1"/>
      <w:rPr>
        <w:rStyle w:val="a6"/>
      </w:rPr>
    </w:pPr>
  </w:p>
  <w:p w:rsidR="003F77D8" w:rsidRDefault="003F77D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D8" w:rsidRDefault="0028364B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3F77D8" w:rsidRDefault="003F77D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D8" w:rsidRDefault="003F77D8">
      <w:r>
        <w:separator/>
      </w:r>
    </w:p>
  </w:footnote>
  <w:footnote w:type="continuationSeparator" w:id="0">
    <w:p w:rsidR="003F77D8" w:rsidRDefault="003F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950A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A9C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1140A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C7335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B0381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3C57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64B"/>
    <w:rsid w:val="000E5C91"/>
    <w:rsid w:val="0028364B"/>
    <w:rsid w:val="003F77D8"/>
    <w:rsid w:val="0044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5227-2F35-4080-AB15-545C8E27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rPr>
      <w:b/>
      <w:sz w:val="28"/>
    </w:rPr>
  </w:style>
  <w:style w:type="character" w:styleId="a8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СТАНОВЛЕНИЕ И РАЗВИТИЕ КОНЦЕПЦИИ ПРАВОВОГО ГОСУДАРСТВА</vt:lpstr>
    </vt:vector>
  </TitlesOfParts>
  <Company> </Company>
  <LinksUpToDate>false</LinksUpToDate>
  <CharactersWithSpaces>37194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И РАЗВИТИЕ КОНЦЕПЦИИ ПРАВОВОГО ГОСУДАРСТВА</dc:title>
  <dc:subject/>
  <dc:creator>толик и марина</dc:creator>
  <cp:keywords/>
  <cp:lastModifiedBy>admin</cp:lastModifiedBy>
  <cp:revision>2</cp:revision>
  <dcterms:created xsi:type="dcterms:W3CDTF">2014-02-10T09:04:00Z</dcterms:created>
  <dcterms:modified xsi:type="dcterms:W3CDTF">2014-02-10T09:04:00Z</dcterms:modified>
</cp:coreProperties>
</file>