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D3" w:rsidRDefault="00DF6865">
      <w:pPr>
        <w:pStyle w:val="1"/>
        <w:jc w:val="center"/>
      </w:pPr>
      <w:r>
        <w:t>Сказания о Ливархе</w:t>
      </w:r>
    </w:p>
    <w:p w:rsidR="00846DD3" w:rsidRPr="00DF6865" w:rsidRDefault="00DF6865">
      <w:pPr>
        <w:pStyle w:val="a3"/>
      </w:pPr>
      <w:r>
        <w:t>Ливарх (или, чаще, Ливарх Хен, то есть Ливарх Старый) родился в конце V века (около 480 года), на севере, среди лесов Аргоеда, где царствовал его отец Элидир, где он сам должен был впоследствии царствовать. Для воспитания отправили его на юг, ко двору друга Элидирова, Эрбина, короля Корнуолла.</w:t>
      </w:r>
    </w:p>
    <w:p w:rsidR="00846DD3" w:rsidRDefault="00DF6865">
      <w:pPr>
        <w:pStyle w:val="a3"/>
      </w:pPr>
      <w:r>
        <w:t>По обычаю, все молодые воспитанники находились при дворах под покровительством наследника престола, почему и помещались на его половине вместе с бардом, занимавшимся их воспитанием. Герайнт, старший сын Эрбина, полюбил от души молодого Ливарха, почти не расставался с ним и решился даже взять его с собой в поход против Порта, начальника саксов, высадившихся на берегу Корнуолла. Ливарх был тогда еще очень молод: ему было лет 16. Страшное кровопролитие, которое приходилось ему видеть в первый раз в жизни, груды трупов, блеск и звон оружия, испуганные кони, покрытые белой пеной и бешено скакавшие по телам павших воинов, - вся эта ужасная картина произвела на юношу такое сильное впечатление, что он превосходно воспел победу кельтов при Лонгборте и смерть своего молодого покровителя Герайнта, который, по его выражению, пал в битве, но своим падением раздавил саксов.</w:t>
      </w:r>
    </w:p>
    <w:p w:rsidR="00846DD3" w:rsidRDefault="00DF6865">
      <w:pPr>
        <w:pStyle w:val="a3"/>
      </w:pPr>
      <w:r>
        <w:t>По смерти Герайнта Ливарх поступил в касту бардов и хоть наследовал отцу своему в правлении Аргоедом, однако же большую часть года проводил при дворе своего родственника, знаменитого Уриена. Это время, по его словам, было счастливейшим временем его молодости. Иноземцы боялись его оружия, подданные любили, женщины хвалили его красоту, храбрые удивлялись его силе и ловкости, все заслушивались его песнями. "Пиры да песни - в них протекала вся моя молодость", - говорил про себя бард.</w:t>
      </w:r>
    </w:p>
    <w:p w:rsidR="00846DD3" w:rsidRDefault="00DF6865">
      <w:pPr>
        <w:pStyle w:val="a3"/>
      </w:pPr>
      <w:r>
        <w:t>Смерть Уриена была тяжким ударом для Ливарха. "Бедствие Уриена - мое бедствие, - говорил бард. - Хвалебные песни будут теперь редко слышны из уст моих, потому что Уриена нет более!"</w:t>
      </w:r>
    </w:p>
    <w:p w:rsidR="00846DD3" w:rsidRDefault="00DF6865">
      <w:pPr>
        <w:pStyle w:val="a3"/>
      </w:pPr>
      <w:r>
        <w:t>Войны и напор врагов лишили вскоре Ливарха его владений. Он вместе со своим семейством должен был покинуть их и пришел ко двору Кендслана, одного из валлийских королей, просить себе убежища. Кенделан принял Ливарха чрезвычайно радушно, уважая его высокое звание, преклонные годы и несчастье. Старый бард с удовольствием вспоминает об этом ласковом приеме и почестях, оказанных ему добрым королем. Но бедствия преследовали Ливарха: и под новым кровом не дали они ему покоя. Кенделан вступил в союз с двумя другими королями, и в 577 году в сражении с саксами войско его было разбито наголову, а он сам пал в битве, вместе с сыновьями Ливарха.</w:t>
      </w:r>
    </w:p>
    <w:p w:rsidR="00846DD3" w:rsidRDefault="00DF6865">
      <w:pPr>
        <w:pStyle w:val="a3"/>
      </w:pPr>
      <w:r>
        <w:t>В одну ночь несчастный старец лишился и семьи, и крова. В своих песнях он превосходно описывает эту ночь, когда, склоняясь над гробом Кендслана, он оплакивает его смерть в той самой зале, где еще незадолго слышны были звуки его арфы и шум пиров, а теперь царствовали мрак и мертвая тишина, которая нарушалась только криком горного орла, жаждавшего упиться недавно пролитой кровью.</w:t>
      </w:r>
    </w:p>
    <w:p w:rsidR="00846DD3" w:rsidRDefault="00DF6865">
      <w:pPr>
        <w:pStyle w:val="a3"/>
      </w:pPr>
      <w:r>
        <w:t>С той поры несчастный старец поселился в небольшом шалаше, на берегу реки Ди, невдалеке от аббатства Ланворского, где и теперь еще одна глухая и уединенная местность называется его именем. Грустно было там жить осиротевшему старику; только недуг, скорбь да бессонница разделяли с ним его тяжкую долю. "Я стар, я одинок, я сгорблен, я хил теперь. Поддерживай меня, костыль мой! Ведь недаром же зовут тебя верным другом слабеющего тела!" - восклицает бард в одной из песен своих. Чаще всего вспоминал он в своем уединении о храбрых сыновьях, павших в битве, и в горести своей не раз восклицал, сидя на берегу реки и смотря на беспокойные, шумные волны: "Ударяй в берег, волна! Покрывай собой прибрежный песок! Горе тому, кто слишком стар, чтобы отомстить за смерть своих сыновей. Горе тому, кто теряет вас, дети!" Не раз предавался он вполне своему отчаянию и тщетно умолял смерть прийти к нему скорее, укорял ее в измене, проклинал ее медлительность; не раз в своем пламенном поэтическом вдохновении призывал он небо, землю и тени погибших героев отомстить врагам отчизны за смерть его детей, за его беды и горько оплакивал свое бессилие...</w:t>
      </w:r>
    </w:p>
    <w:p w:rsidR="00846DD3" w:rsidRDefault="00DF6865">
      <w:pPr>
        <w:pStyle w:val="a3"/>
      </w:pPr>
      <w:r>
        <w:t>Часто случалось, что в эти-то горькие минуты за рекой раздавался с колокольни аббатства Ланворского мерный и торжественный благовест, призывавший иноков к молитве; часто даже легкий ветерок доносил до ушей старого барда согласное и стройное пение их, долетавшее из окон церкви... Тогда мысли его как будто изменились; на мгновенье ему казалось, что он не один, что и в трепетных слабо дребезжавших звуках колокола, и в отрывке священного пения, долетавшем до него, слышалось что-то знакомое, почти родное и сладостно примирительное. Иноки ланворские изредка посещали Ливарха, предлагая ему свою помощь, желая приютить бесприютного под кровом святой обители; но он каждый раз отвечал на все их увещевания: "Я стар, мне ничего вашего не надо; мне нужна одна могила". Под конец, однако же, мысль о Боге, как единственной опоре и надежде всякого страждущего, всякого удрученного и бедствиями, и годами, привлекла все внимание Ливарха; только в ней привык он видеть облегчение своей горести, в последней своей песне бард говорит: "Мои слезы и вздохи ясно доказывают мне, что Бог не дает счастья горделивым, что все на свете обманчиво, кроме милосердия Божия, только в нем нельзя обмануться!"</w:t>
      </w:r>
    </w:p>
    <w:p w:rsidR="00846DD3" w:rsidRDefault="00DF6865">
      <w:pPr>
        <w:pStyle w:val="a3"/>
      </w:pPr>
      <w:r>
        <w:t>Предание утверждает, что незадолго до своей смерти он обратился к Богу, поступил в число ланворских иноков и был погребен в их обители. И действительно, имя его было открыто и прочтено на стене трапезной этого древнего аббатства.</w:t>
      </w:r>
    </w:p>
    <w:p w:rsidR="00846DD3" w:rsidRDefault="00DF6865">
      <w:pPr>
        <w:pStyle w:val="a3"/>
      </w:pPr>
      <w:r>
        <w:t>Список литературы</w:t>
      </w:r>
    </w:p>
    <w:p w:rsidR="00846DD3" w:rsidRDefault="00DF6865">
      <w:pPr>
        <w:pStyle w:val="a3"/>
      </w:pPr>
      <w:r>
        <w:t>Мифы, легенды и предания кельтов, - М.: Центрполиграф, 2004</w:t>
      </w:r>
      <w:bookmarkStart w:id="0" w:name="_GoBack"/>
      <w:bookmarkEnd w:id="0"/>
    </w:p>
    <w:sectPr w:rsidR="00846D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865"/>
    <w:rsid w:val="00846DD3"/>
    <w:rsid w:val="00DF6865"/>
    <w:rsid w:val="00EE4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46119-E556-4AAC-985F-922D0798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4689</Characters>
  <Application>Microsoft Office Word</Application>
  <DocSecurity>0</DocSecurity>
  <Lines>39</Lines>
  <Paragraphs>10</Paragraphs>
  <ScaleCrop>false</ScaleCrop>
  <Company>diakov.net</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Сказания о Ливархе</dc:title>
  <dc:subject/>
  <dc:creator>Irina</dc:creator>
  <cp:keywords/>
  <dc:description/>
  <cp:lastModifiedBy>Irina</cp:lastModifiedBy>
  <cp:revision>2</cp:revision>
  <dcterms:created xsi:type="dcterms:W3CDTF">2014-07-19T04:44:00Z</dcterms:created>
  <dcterms:modified xsi:type="dcterms:W3CDTF">2014-07-19T04:44:00Z</dcterms:modified>
</cp:coreProperties>
</file>