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B55" w:rsidRDefault="00DC4B55">
      <w:pPr>
        <w:pStyle w:val="zag"/>
      </w:pPr>
      <w:r>
        <w:t>Аудит и анализ заработной платы</w:t>
      </w:r>
    </w:p>
    <w:p w:rsidR="00DC4B55" w:rsidRDefault="00DC4B55">
      <w:pPr>
        <w:pStyle w:val="11"/>
        <w:jc w:val="left"/>
        <w:rPr>
          <w:sz w:val="24"/>
        </w:rPr>
      </w:pPr>
      <w:r>
        <w:t>Введение</w:t>
      </w:r>
    </w:p>
    <w:p w:rsidR="00DC4B55" w:rsidRDefault="00DC4B55">
      <w:pPr>
        <w:spacing w:line="360" w:lineRule="auto"/>
        <w:ind w:firstLine="709"/>
      </w:pPr>
      <w:r>
        <w:t>Аудит - элемент рыночных отношений. Как и любой другой элемент рынка, он появляется на свет, как только у какой-либо группы участников рынка возникает потребность в нем, возникает спрос.</w:t>
      </w:r>
    </w:p>
    <w:p w:rsidR="00DC4B55" w:rsidRDefault="00DC4B55">
      <w:pPr>
        <w:spacing w:line="360" w:lineRule="auto"/>
        <w:ind w:firstLine="709"/>
      </w:pPr>
      <w:r>
        <w:t>Развитие рынка привело к тому, что собственники организаций (акционеры, пайщики, учредители), а также инвесторы, кредиторы оказались не в состоянии самостоятельно убедиться в том, что все финансовые и хозяйственные операции интересующего их экономического субъекта, часто сложные и рискованные, соответствуют требованиям законов и правильно отражены в учете. Для этого требуются специальные знания и опыт, требуется свобода доступа ко всем документам в организации, чего заинтересованные лица бывают обычно лишены.</w:t>
      </w:r>
    </w:p>
    <w:p w:rsidR="00DC4B55" w:rsidRDefault="00DC4B55">
      <w:pPr>
        <w:spacing w:line="360" w:lineRule="auto"/>
        <w:ind w:firstLine="709"/>
        <w:rPr>
          <w:color w:val="000000"/>
        </w:rPr>
      </w:pPr>
      <w:r>
        <w:t xml:space="preserve">Таким образом, с одной стороны </w:t>
      </w:r>
      <w:r>
        <w:rPr>
          <w:color w:val="000000"/>
        </w:rPr>
        <w:t>необходимость уверенности заинтересованных пользователей бухгалтерской отчетности в ее достоверности (поскольку бухгалтерская отчетность используется для принятия ответственных решений), с другой стороны - отсутствие у заинтересованных пользователей специальных знаний и опыта, свобоументации одного доступа к докрганизации, возможность необъективной информации со стороны руководства и бухгалтерии организации в конфликтных ситуациях, подверженность бухгалтерской отчетности искажениям вследствие действия неизбежных факторов (субъективность составителей, неоднозначность интерпретации нормативных актов и т. д.) привели к возникновению института независимых высококвалифицированных специалистов-аудиторов, мнению которых по достоверности бухгалтерской отчетности организации заинтересованные пользователи могли бы доверять.</w:t>
      </w:r>
    </w:p>
    <w:p w:rsidR="00DC4B55" w:rsidRDefault="00DC4B55">
      <w:pPr>
        <w:spacing w:line="360" w:lineRule="auto"/>
        <w:ind w:firstLine="709"/>
      </w:pPr>
      <w:r>
        <w:t>Чтобы сохранить свои позиции на рынке в условиях жесткой конкуренции, руководству для принятия управленческих решений требуется достоверная информация о состоянии доходов и расходов предприятия. В состав затрат организаций входя не только материальные ценности, но и расходы на оплату труда. В настоящее время среди всех расходов предприятия доля затрат на оплату труда занимает ведущее место. Кроме того, процесс учета расчетов по оплате труда объемный и трудоемкий, поэтому могут быть значительные расхождения с нормативными документами, допускаться арифметические и другие ошибки, злоупотребления. В связи с этим роль аудита оплаты труда имеет важное значение для эффективной деятельности предприятия.</w:t>
      </w:r>
    </w:p>
    <w:p w:rsidR="00DC4B55" w:rsidRDefault="00DC4B55">
      <w:pPr>
        <w:pStyle w:val="ac"/>
        <w:ind w:firstLine="709"/>
        <w:rPr>
          <w:sz w:val="24"/>
        </w:rPr>
      </w:pPr>
      <w:r>
        <w:rPr>
          <w:sz w:val="24"/>
        </w:rPr>
        <w:t>Целью</w:t>
      </w:r>
      <w:r>
        <w:rPr>
          <w:b/>
          <w:sz w:val="24"/>
        </w:rPr>
        <w:t xml:space="preserve"> </w:t>
      </w:r>
      <w:r>
        <w:rPr>
          <w:sz w:val="24"/>
        </w:rPr>
        <w:t xml:space="preserve">данной работы является установление соответствия применяемой в ООО «Полисиб-2001», основным видом деятельности которой является изготовление сборной мебели для кухонь, методики учета и налогообложения операций по оплате труда и расчетам с персоналом действующим в Российской Федерации нормативным документам за 9 месяцев 2003 года. </w:t>
      </w:r>
    </w:p>
    <w:p w:rsidR="00DC4B55" w:rsidRDefault="00DC4B55">
      <w:pPr>
        <w:pStyle w:val="ad"/>
        <w:ind w:firstLine="901"/>
        <w:jc w:val="left"/>
        <w:rPr>
          <w:sz w:val="24"/>
        </w:rPr>
      </w:pPr>
      <w:r>
        <w:rPr>
          <w:sz w:val="24"/>
        </w:rPr>
        <w:t>Для достижения поставленной цели необходимо решить следующие задачи:</w:t>
      </w:r>
    </w:p>
    <w:p w:rsidR="00DC4B55" w:rsidRDefault="00DC4B55">
      <w:pPr>
        <w:numPr>
          <w:ilvl w:val="0"/>
          <w:numId w:val="5"/>
        </w:numPr>
        <w:spacing w:line="360" w:lineRule="auto"/>
        <w:ind w:firstLine="0"/>
      </w:pPr>
      <w:r>
        <w:t xml:space="preserve">рассмотреть основные формы и системы оплаты труда; </w:t>
      </w:r>
    </w:p>
    <w:p w:rsidR="00DC4B55" w:rsidRDefault="00DC4B55">
      <w:pPr>
        <w:numPr>
          <w:ilvl w:val="0"/>
          <w:numId w:val="5"/>
        </w:numPr>
        <w:spacing w:line="360" w:lineRule="auto"/>
        <w:ind w:firstLine="0"/>
      </w:pPr>
      <w:r>
        <w:t>оценить существующую в организации систему расчетов с персоналом и ее эффективность;</w:t>
      </w:r>
    </w:p>
    <w:p w:rsidR="00DC4B55" w:rsidRDefault="00DC4B55">
      <w:pPr>
        <w:numPr>
          <w:ilvl w:val="0"/>
          <w:numId w:val="5"/>
        </w:numPr>
        <w:spacing w:line="360" w:lineRule="auto"/>
        <w:ind w:firstLine="0"/>
      </w:pPr>
      <w:r>
        <w:t>оценить состояние синтетического и аналитического учета операций по оплате труда в проверяемом периоде;</w:t>
      </w:r>
    </w:p>
    <w:p w:rsidR="00DC4B55" w:rsidRDefault="00DC4B55">
      <w:pPr>
        <w:numPr>
          <w:ilvl w:val="0"/>
          <w:numId w:val="5"/>
        </w:numPr>
        <w:spacing w:line="360" w:lineRule="auto"/>
        <w:ind w:firstLine="0"/>
      </w:pPr>
      <w:r>
        <w:t>оценить полноту отражения совершенных операций в бухгалтерском учете;</w:t>
      </w:r>
    </w:p>
    <w:p w:rsidR="00DC4B55" w:rsidRDefault="00DC4B55">
      <w:pPr>
        <w:numPr>
          <w:ilvl w:val="0"/>
          <w:numId w:val="5"/>
        </w:numPr>
        <w:spacing w:line="360" w:lineRule="auto"/>
        <w:ind w:firstLine="0"/>
      </w:pPr>
      <w:r>
        <w:t>проверить соблюдение организацией налогового законодательства;</w:t>
      </w:r>
    </w:p>
    <w:p w:rsidR="00DC4B55" w:rsidRDefault="00DC4B55">
      <w:pPr>
        <w:numPr>
          <w:ilvl w:val="0"/>
          <w:numId w:val="5"/>
        </w:numPr>
        <w:spacing w:line="360" w:lineRule="auto"/>
        <w:ind w:firstLine="0"/>
      </w:pPr>
      <w:r>
        <w:t>проверить соблюдение организацией законодательства по расчетам с внебюджетными фондами по социальному страхованию.</w:t>
      </w:r>
    </w:p>
    <w:p w:rsidR="00DC4B55" w:rsidRDefault="00DC4B55">
      <w:pPr>
        <w:pStyle w:val="4"/>
        <w:jc w:val="left"/>
        <w:rPr>
          <w:sz w:val="24"/>
        </w:rPr>
      </w:pPr>
    </w:p>
    <w:p w:rsidR="00DC4B55" w:rsidRDefault="00DC4B55">
      <w:pPr>
        <w:pStyle w:val="11"/>
        <w:jc w:val="left"/>
      </w:pPr>
      <w:r>
        <w:t>1. Значение аудита и анализа расчетов по оплате труда</w:t>
      </w:r>
    </w:p>
    <w:p w:rsidR="00DC4B55" w:rsidRDefault="00DC4B55">
      <w:pPr>
        <w:pStyle w:val="28"/>
        <w:jc w:val="left"/>
      </w:pPr>
      <w:r>
        <w:t>1.1 Системы и формы оплаты труда в рыночных условиях</w:t>
      </w:r>
    </w:p>
    <w:p w:rsidR="00DC4B55" w:rsidRDefault="00DC4B55">
      <w:pPr>
        <w:spacing w:line="360" w:lineRule="auto"/>
        <w:ind w:firstLine="851"/>
      </w:pPr>
      <w:r>
        <w:t>Заработная плата начисляется в зависимости от принятых на предприятии форм оплаты труда. Труд работников оплачивается повременно, сдельно или по иным системам платы труда. Оплата может производиться за индивидуальные и коллективные  результаты работы.</w:t>
      </w:r>
    </w:p>
    <w:p w:rsidR="00DC4B55" w:rsidRDefault="00DC4B55">
      <w:pPr>
        <w:spacing w:line="360" w:lineRule="auto"/>
        <w:ind w:firstLine="851"/>
      </w:pPr>
      <w:r>
        <w:t>В настоящее время традиционными формами оплаты труда являются повременная и сдельная, довольно широко используемые в  практике предприятий. Вместе с тем, если раньше превалировала оплата по сдельными системам, то сейчас на частных (малых) предприятиях все больше используется повременная оплата (окладные системы) [32, с. 233].</w:t>
      </w:r>
    </w:p>
    <w:p w:rsidR="00DC4B55" w:rsidRDefault="00DC4B55">
      <w:pPr>
        <w:spacing w:line="360" w:lineRule="auto"/>
        <w:ind w:firstLine="720"/>
      </w:pPr>
      <w:r>
        <w:t xml:space="preserve">При повременной форме оплаты труда заработная плата начисляется за фактически отработанное время на основании табелей учета рабочего времени согласно окладам, утвержденным в штатном расписании. </w:t>
      </w:r>
    </w:p>
    <w:p w:rsidR="00DC4B55" w:rsidRDefault="00DC4B55">
      <w:pPr>
        <w:pStyle w:val="ad"/>
        <w:jc w:val="left"/>
        <w:rPr>
          <w:sz w:val="24"/>
        </w:rPr>
      </w:pPr>
      <w:r>
        <w:rPr>
          <w:sz w:val="24"/>
        </w:rPr>
        <w:t xml:space="preserve">При сдельной форме оплаты труда заработная плата работнику начисляется за фактически выполненную работу на основании нарядов и действующих ставок. </w:t>
      </w:r>
    </w:p>
    <w:p w:rsidR="00DC4B55" w:rsidRDefault="00DC4B55">
      <w:pPr>
        <w:pStyle w:val="ad"/>
        <w:jc w:val="left"/>
        <w:rPr>
          <w:sz w:val="24"/>
        </w:rPr>
      </w:pPr>
      <w:r>
        <w:rPr>
          <w:sz w:val="24"/>
        </w:rPr>
        <w:t xml:space="preserve">Учет использования рабочего времени ведется в табелях учета использования рабочего времени, в годовых табельных карточках и т. п. Каждому работнику при приеме на работу присваивается табельный номер, который в дальнейшем проставляется на всех документах по учету личного состава, выработки и заработной платы. B случаях увольнения или перевода на другую работу его табельный номер, как правило, не может присваиваться другому работнику в течение одного-двух лет. </w:t>
      </w:r>
    </w:p>
    <w:p w:rsidR="00DC4B55" w:rsidRDefault="00DC4B55">
      <w:pPr>
        <w:pStyle w:val="ac"/>
        <w:ind w:firstLine="720"/>
        <w:rPr>
          <w:sz w:val="24"/>
        </w:rPr>
      </w:pPr>
      <w:r>
        <w:rPr>
          <w:sz w:val="24"/>
        </w:rPr>
        <w:t xml:space="preserve">При оплате труда рабочих могут применяться тарифные ставки, оклады, а также бестарифная система. Должностные оклады устанавливаются администрацией предприятия  в соответствии с должностью и квалификацией работника. Предприятия могут устанавливать для руководителей, специалистов и служащих иной вид оплаты труда (в процентах от выручки, в долях от прибыли и другие) [3, с. 135]. </w:t>
      </w:r>
    </w:p>
    <w:p w:rsidR="00DC4B55" w:rsidRDefault="00DC4B55">
      <w:pPr>
        <w:spacing w:line="360" w:lineRule="auto"/>
        <w:ind w:firstLine="720"/>
      </w:pPr>
      <w:r>
        <w:t xml:space="preserve">В основу расчета повременной заработной платы берутся затраченное время и тарифная ставка рабочего. </w:t>
      </w:r>
    </w:p>
    <w:p w:rsidR="00DC4B55" w:rsidRDefault="00DC4B55">
      <w:pPr>
        <w:spacing w:line="360" w:lineRule="auto"/>
        <w:ind w:firstLine="720"/>
      </w:pPr>
      <w:r>
        <w:t xml:space="preserve">Различают простую повременную систему оплаты труда и повременно-премиальную. В первом случае заработная плата находится в прямой зависимости от количества отработанного времени. </w:t>
      </w:r>
    </w:p>
    <w:p w:rsidR="00DC4B55" w:rsidRDefault="00DC4B55">
      <w:pPr>
        <w:spacing w:line="360" w:lineRule="auto"/>
        <w:ind w:firstLine="720"/>
      </w:pPr>
      <w:r>
        <w:t xml:space="preserve">В повременно-премиальную систему входит не только оплата времени, но и качество работы, в связи с чем работникам начисляются премии за экономию материалов, топлива, энергии, за сокращение простоев и т. д. </w:t>
      </w:r>
    </w:p>
    <w:p w:rsidR="00DC4B55" w:rsidRDefault="00DC4B55">
      <w:pPr>
        <w:pStyle w:val="ad"/>
        <w:jc w:val="left"/>
        <w:rPr>
          <w:sz w:val="24"/>
        </w:rPr>
      </w:pPr>
      <w:r>
        <w:rPr>
          <w:sz w:val="24"/>
        </w:rPr>
        <w:t xml:space="preserve">Повременная оплата труда распространяется на все категории работающих. Так, значительная часть труда работников оплачивается по повременной форме, и для расчета их заработка достаточно знать количество фактически отработанного времени и тарифную ставку. Основным документом при этом является табель учета использования рабочего времени. Сумма заработка рабочего-повременщика определяется как произведение тарифной ставки на отработанные рабочим часы. </w:t>
      </w:r>
    </w:p>
    <w:p w:rsidR="00DC4B55" w:rsidRDefault="00DC4B55">
      <w:pPr>
        <w:spacing w:line="360" w:lineRule="auto"/>
        <w:ind w:firstLine="720"/>
      </w:pPr>
      <w:r>
        <w:t xml:space="preserve">Простая повременная система оплаты труда дает возможность учесть качество труда, квалификацию работника, но недостаточно обеспечивает связь между конечными результатами труда данного работника и его заработной платой. </w:t>
      </w:r>
    </w:p>
    <w:p w:rsidR="00DC4B55" w:rsidRDefault="00DC4B55">
      <w:pPr>
        <w:spacing w:line="360" w:lineRule="auto"/>
        <w:ind w:firstLine="720"/>
      </w:pPr>
      <w:r>
        <w:t xml:space="preserve">Поэтому в организациях широко распространена повременно-премиальная система оплаты труда, при которой учитывается количество и качество труда, усиливается ответственность и личная заинтересованность. </w:t>
      </w:r>
    </w:p>
    <w:p w:rsidR="00DC4B55" w:rsidRDefault="00DC4B55">
      <w:pPr>
        <w:spacing w:line="360" w:lineRule="auto"/>
        <w:ind w:firstLine="720"/>
      </w:pPr>
      <w:r>
        <w:t xml:space="preserve">Сдельная форма оплаты труда ставит оплату в прямую зависимость от производительности труда, обеспечивает сочетание интересов работника и предприятия. </w:t>
      </w:r>
    </w:p>
    <w:p w:rsidR="00DC4B55" w:rsidRDefault="00DC4B55">
      <w:pPr>
        <w:spacing w:line="360" w:lineRule="auto"/>
        <w:ind w:firstLine="720"/>
      </w:pPr>
      <w:r>
        <w:t xml:space="preserve">При этой форме заработок зависит от количества произведенных единиц продукции с учетом их качества, сложности и условий труда. Она подразделяется на следующие системы: </w:t>
      </w:r>
    </w:p>
    <w:p w:rsidR="00DC4B55" w:rsidRDefault="00DC4B55">
      <w:pPr>
        <w:numPr>
          <w:ilvl w:val="0"/>
          <w:numId w:val="6"/>
        </w:numPr>
        <w:spacing w:line="360" w:lineRule="auto"/>
      </w:pPr>
      <w:r>
        <w:t xml:space="preserve">прямая сдельная, при которой оплата труда работников повышается в прямой зависимости от количества выработанной ими продукции, т. е. оплата за каждую произведенную ими единицу продукции осуществляется по одной и той же расценке. </w:t>
      </w:r>
    </w:p>
    <w:p w:rsidR="00DC4B55" w:rsidRDefault="00DC4B55">
      <w:pPr>
        <w:numPr>
          <w:ilvl w:val="0"/>
          <w:numId w:val="6"/>
        </w:numPr>
        <w:spacing w:line="360" w:lineRule="auto"/>
      </w:pPr>
      <w:r>
        <w:t xml:space="preserve">сдельно-премиальная, при которой, помимо суммы сдельной заработной платы, работникам начисляют премии за конкретные показатели их производственной деятельности. </w:t>
      </w:r>
    </w:p>
    <w:p w:rsidR="00DC4B55" w:rsidRDefault="00DC4B55">
      <w:pPr>
        <w:numPr>
          <w:ilvl w:val="0"/>
          <w:numId w:val="6"/>
        </w:numPr>
        <w:spacing w:line="360" w:lineRule="auto"/>
      </w:pPr>
      <w:r>
        <w:t xml:space="preserve">аккордная, при которой оценивается комплекс различных работ с указанием предельного срока их выполнения. </w:t>
      </w:r>
    </w:p>
    <w:p w:rsidR="00DC4B55" w:rsidRDefault="00DC4B55">
      <w:pPr>
        <w:spacing w:line="360" w:lineRule="auto"/>
        <w:ind w:firstLine="720"/>
      </w:pPr>
      <w:r>
        <w:t xml:space="preserve">При сдельной форме оплаты труда учет выработки можно организовать, если есть возможность измерить и просчитать объем выполненных работ каждым работником в натуральных измерителях. </w:t>
      </w:r>
    </w:p>
    <w:p w:rsidR="00DC4B55" w:rsidRDefault="00DC4B55">
      <w:pPr>
        <w:spacing w:line="360" w:lineRule="auto"/>
        <w:ind w:firstLine="720"/>
      </w:pPr>
      <w:r>
        <w:t xml:space="preserve">Сдельная оплата труда работников определяется путем умножения количества выполненных работ (изделий, операций) на установленную расценку. </w:t>
      </w:r>
    </w:p>
    <w:p w:rsidR="00DC4B55" w:rsidRDefault="00DC4B55">
      <w:pPr>
        <w:spacing w:line="360" w:lineRule="auto"/>
        <w:ind w:firstLine="720"/>
      </w:pPr>
      <w:r>
        <w:t xml:space="preserve">Если работы выполнялись бригадой, то оплата труда должна быть распределена между членами бригады в соответствии с их квалификацией и количеством затраченного труда. </w:t>
      </w:r>
    </w:p>
    <w:p w:rsidR="00DC4B55" w:rsidRDefault="00DC4B55">
      <w:pPr>
        <w:pStyle w:val="32"/>
        <w:jc w:val="left"/>
        <w:rPr>
          <w:sz w:val="24"/>
        </w:rPr>
      </w:pPr>
      <w:r>
        <w:rPr>
          <w:sz w:val="24"/>
        </w:rPr>
        <w:t>Тарифная система оплаты труда работников организаций, финансируемых из бюджетов всех уровней, устанавливается на основе единой тарифной сетки по оплате труда работников бюджетной сферы, утверждаемой в порядке, установленном федеральным законом, и являющейся гарантией по оплате труда работников бюджетной сферы. Тарифная система оплаты труда включает в себя [32, с. 228]:</w:t>
      </w:r>
    </w:p>
    <w:p w:rsidR="00DC4B55" w:rsidRDefault="00DC4B55">
      <w:pPr>
        <w:numPr>
          <w:ilvl w:val="0"/>
          <w:numId w:val="7"/>
        </w:numPr>
        <w:spacing w:line="360" w:lineRule="auto"/>
        <w:ind w:firstLine="0"/>
      </w:pPr>
      <w:r>
        <w:t>тарифные ставки (оклады);</w:t>
      </w:r>
    </w:p>
    <w:p w:rsidR="00DC4B55" w:rsidRDefault="00DC4B55">
      <w:pPr>
        <w:numPr>
          <w:ilvl w:val="0"/>
          <w:numId w:val="7"/>
        </w:numPr>
        <w:spacing w:line="360" w:lineRule="auto"/>
        <w:ind w:firstLine="0"/>
      </w:pPr>
      <w:r>
        <w:t>тарифную сетку;</w:t>
      </w:r>
    </w:p>
    <w:p w:rsidR="00DC4B55" w:rsidRDefault="00DC4B55">
      <w:pPr>
        <w:numPr>
          <w:ilvl w:val="0"/>
          <w:numId w:val="7"/>
        </w:numPr>
        <w:spacing w:line="360" w:lineRule="auto"/>
        <w:ind w:firstLine="0"/>
      </w:pPr>
      <w:r>
        <w:t xml:space="preserve">тарифные коэффициенты. </w:t>
      </w:r>
    </w:p>
    <w:p w:rsidR="00DC4B55" w:rsidRDefault="00DC4B55">
      <w:pPr>
        <w:pStyle w:val="32"/>
        <w:jc w:val="left"/>
        <w:rPr>
          <w:sz w:val="24"/>
        </w:rPr>
      </w:pPr>
      <w:r>
        <w:rPr>
          <w:sz w:val="24"/>
        </w:rPr>
        <w:t xml:space="preserve">Сложность выполняемых работ определяется на основе их тарификации. 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Указанные справочники и порядок их применения утверждаются в порядке, устанавливаемом Правительством Российской Федерации. </w:t>
      </w:r>
    </w:p>
    <w:p w:rsidR="00DC4B55" w:rsidRDefault="00DC4B55">
      <w:pPr>
        <w:spacing w:line="360" w:lineRule="auto"/>
        <w:ind w:firstLine="720"/>
      </w:pPr>
      <w:r>
        <w:t xml:space="preserve">Тарифная система оплаты труда работников других организаций может определяться коллективными договорами, соглашениями с учетом единых тарифно-квалификационных справочников и государственных гарантий по оплате труда [3, с. 143]. </w:t>
      </w:r>
    </w:p>
    <w:p w:rsidR="00DC4B55" w:rsidRDefault="00DC4B55">
      <w:pPr>
        <w:pStyle w:val="32"/>
        <w:jc w:val="left"/>
        <w:rPr>
          <w:sz w:val="24"/>
        </w:rPr>
      </w:pPr>
      <w:r>
        <w:rPr>
          <w:sz w:val="24"/>
        </w:rPr>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 Размер районного коэффициента к заработной плате и порядок его выплаты устанавливаются федеральным законом.</w:t>
      </w:r>
    </w:p>
    <w:p w:rsidR="00DC4B55" w:rsidRDefault="00DC4B55">
      <w:pPr>
        <w:pStyle w:val="32"/>
        <w:jc w:val="left"/>
        <w:rPr>
          <w:sz w:val="24"/>
        </w:rPr>
      </w:pPr>
      <w:r>
        <w:rPr>
          <w:sz w:val="24"/>
        </w:rPr>
        <w:t xml:space="preserve">Работа в выходные и нерабочие праздничные дни компенсируется в денежной форме не менее чем в двойном размере. </w:t>
      </w:r>
    </w:p>
    <w:p w:rsidR="00DC4B55" w:rsidRDefault="00DC4B55">
      <w:pPr>
        <w:pStyle w:val="32"/>
        <w:jc w:val="left"/>
        <w:rPr>
          <w:sz w:val="24"/>
        </w:rPr>
      </w:pPr>
      <w:r>
        <w:rPr>
          <w:sz w:val="24"/>
        </w:rPr>
        <w:t>Работодатель имеет право устанавливать различные системы премирования, стимулирующих доплат и надбавок с учетом мнения представительного органа работников. Указанные системы могут устанавливаться также коллективным договором.</w:t>
      </w:r>
    </w:p>
    <w:p w:rsidR="00DC4B55" w:rsidRDefault="00DC4B55">
      <w:pPr>
        <w:pStyle w:val="32"/>
        <w:jc w:val="left"/>
        <w:rPr>
          <w:sz w:val="24"/>
        </w:rPr>
      </w:pPr>
      <w:r>
        <w:rPr>
          <w:sz w:val="24"/>
        </w:rPr>
        <w:t xml:space="preserve">Таким образом, в условиях рыночной экономики действуют различные формы оплаты труда, выбор которых зависит от финансовой политики предприятия и условий коллективного договора. </w:t>
      </w:r>
    </w:p>
    <w:p w:rsidR="00DC4B55" w:rsidRDefault="00DC4B55">
      <w:pPr>
        <w:spacing w:line="360" w:lineRule="auto"/>
        <w:rPr>
          <w:b/>
        </w:rPr>
      </w:pPr>
    </w:p>
    <w:p w:rsidR="00DC4B55" w:rsidRDefault="00DC4B55">
      <w:pPr>
        <w:pStyle w:val="28"/>
        <w:jc w:val="left"/>
      </w:pPr>
      <w:r>
        <w:t>1.2 Объекты, задачи и источники информации аудита и анализа  оплаты труда</w:t>
      </w:r>
    </w:p>
    <w:p w:rsidR="00DC4B55" w:rsidRDefault="00DC4B55">
      <w:pPr>
        <w:spacing w:line="360" w:lineRule="auto"/>
        <w:ind w:firstLine="709"/>
      </w:pPr>
      <w:r>
        <w:t>В условиях становления рыночного хозяйствования в соответствии с изменениями в экономическом и социальном развитии страны существенно меняется политика в области оплаты труда. Поэтому, проводя проверку оплаты труда, аудитор должен знать, что, с одной стороны, организациям предоставлены широкие права, в том числе по выбору режима работы, а с другой стороны, государством установлены нормы, обязательные для всех экономических субъектов независимо от форм собственности. К таким нормам относятся:</w:t>
      </w:r>
    </w:p>
    <w:p w:rsidR="00DC4B55" w:rsidRDefault="00DC4B55">
      <w:pPr>
        <w:numPr>
          <w:ilvl w:val="0"/>
          <w:numId w:val="8"/>
        </w:numPr>
        <w:spacing w:line="360" w:lineRule="auto"/>
        <w:ind w:firstLine="0"/>
      </w:pPr>
      <w:r>
        <w:t>минимальный размер месячной заработной платы и продолжительность трудового отпуска;</w:t>
      </w:r>
    </w:p>
    <w:p w:rsidR="00DC4B55" w:rsidRDefault="00DC4B55">
      <w:pPr>
        <w:numPr>
          <w:ilvl w:val="0"/>
          <w:numId w:val="8"/>
        </w:numPr>
        <w:spacing w:line="360" w:lineRule="auto"/>
        <w:ind w:firstLine="0"/>
      </w:pPr>
      <w:r>
        <w:t>максимальная продолжительность рабочего дня;</w:t>
      </w:r>
    </w:p>
    <w:p w:rsidR="00DC4B55" w:rsidRDefault="00DC4B55">
      <w:pPr>
        <w:numPr>
          <w:ilvl w:val="0"/>
          <w:numId w:val="8"/>
        </w:numPr>
        <w:spacing w:line="360" w:lineRule="auto"/>
        <w:ind w:firstLine="0"/>
      </w:pPr>
      <w:r>
        <w:t>различного рода доплаты при выполнении работ в сверхурочное и ночное время, в выходные и праздничные дни.</w:t>
      </w:r>
    </w:p>
    <w:p w:rsidR="00DC4B55" w:rsidRDefault="00DC4B55">
      <w:pPr>
        <w:spacing w:line="360" w:lineRule="auto"/>
        <w:ind w:firstLine="709"/>
      </w:pPr>
      <w:r>
        <w:t xml:space="preserve">Основной целью аудитора при проверке оплаты труда является определение сильных сторон контроля, чтобы убедиться, что существенные ошибки отсутствуют. </w:t>
      </w:r>
    </w:p>
    <w:p w:rsidR="00DC4B55" w:rsidRDefault="00DC4B55">
      <w:pPr>
        <w:spacing w:line="360" w:lineRule="auto"/>
        <w:ind w:firstLine="709"/>
      </w:pPr>
      <w:r>
        <w:t>Основная задача аудита оплаты труда - проверка соблюдения нормативно-правовых актов при начислении оплаты труда, удержаниях из нее и правильности ведения бухгалтерского учета по оплате труда.</w:t>
      </w:r>
    </w:p>
    <w:p w:rsidR="00DC4B55" w:rsidRDefault="00DC4B55">
      <w:pPr>
        <w:spacing w:line="360" w:lineRule="auto"/>
      </w:pPr>
      <w:r>
        <w:t> Задачами аудитора при проверке оплаты труда являются:</w:t>
      </w:r>
    </w:p>
    <w:p w:rsidR="00DC4B55" w:rsidRDefault="00DC4B55">
      <w:pPr>
        <w:numPr>
          <w:ilvl w:val="0"/>
          <w:numId w:val="9"/>
        </w:numPr>
        <w:spacing w:line="360" w:lineRule="auto"/>
        <w:ind w:firstLine="0"/>
      </w:pPr>
      <w:r>
        <w:t>проверка наличия и соответствие законодательству первичных документов по учету рабочего времени, объема выполненных работ, услуг, выпущенной продукции;</w:t>
      </w:r>
    </w:p>
    <w:p w:rsidR="00DC4B55" w:rsidRDefault="00DC4B55">
      <w:pPr>
        <w:numPr>
          <w:ilvl w:val="0"/>
          <w:numId w:val="9"/>
        </w:numPr>
        <w:spacing w:line="360" w:lineRule="auto"/>
        <w:ind w:firstLine="0"/>
      </w:pPr>
      <w:r>
        <w:t>соответствие показателей аналитического учета по счету 70 с записями в Главной книге и бухгалтерском балансе на одну и туже дату.</w:t>
      </w:r>
    </w:p>
    <w:p w:rsidR="00DC4B55" w:rsidRDefault="00DC4B55">
      <w:pPr>
        <w:spacing w:line="360" w:lineRule="auto"/>
        <w:ind w:firstLine="709"/>
      </w:pPr>
      <w:r>
        <w:t>Исходя из целей, которые необходимо достичь аудитору при проведении проверки расчетов по оплате труда, формируются объекты аудита (таб. 1.1)</w:t>
      </w:r>
    </w:p>
    <w:p w:rsidR="00DC4B55" w:rsidRDefault="00DC4B55">
      <w:pPr>
        <w:pStyle w:val="21"/>
        <w:jc w:val="left"/>
        <w:rPr>
          <w:sz w:val="24"/>
        </w:rPr>
      </w:pPr>
      <w:r>
        <w:rPr>
          <w:sz w:val="24"/>
        </w:rPr>
        <w:t>Таблица 1.1</w:t>
      </w:r>
    </w:p>
    <w:p w:rsidR="00DC4B55" w:rsidRDefault="00DC4B55">
      <w:pPr>
        <w:pStyle w:val="3"/>
        <w:jc w:val="left"/>
        <w:rPr>
          <w:sz w:val="24"/>
        </w:rPr>
      </w:pPr>
      <w:r>
        <w:rPr>
          <w:sz w:val="24"/>
        </w:rPr>
        <w:t>Объекты аудита по оплате труда</w:t>
      </w:r>
    </w:p>
    <w:p w:rsidR="00DC4B55" w:rsidRDefault="00DC4B55">
      <w:pPr>
        <w:spacing w:line="360" w:lineRule="auto"/>
      </w:pPr>
    </w:p>
    <w:tbl>
      <w:tblPr>
        <w:tblW w:w="684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802"/>
        <w:gridCol w:w="883"/>
        <w:gridCol w:w="709"/>
        <w:gridCol w:w="709"/>
        <w:gridCol w:w="709"/>
        <w:gridCol w:w="709"/>
        <w:gridCol w:w="709"/>
        <w:gridCol w:w="709"/>
      </w:tblGrid>
      <w:tr w:rsidR="00DC4B55">
        <w:trPr>
          <w:trHeight w:val="217"/>
          <w:jc w:val="center"/>
        </w:trPr>
        <w:tc>
          <w:tcPr>
            <w:tcW w:w="2605" w:type="dxa"/>
            <w:gridSpan w:val="2"/>
            <w:tcBorders>
              <w:top w:val="double" w:sz="6" w:space="0" w:color="000000"/>
              <w:left w:val="double" w:sz="6" w:space="0" w:color="000000"/>
              <w:bottom w:val="single" w:sz="6" w:space="0" w:color="000000"/>
              <w:right w:val="single" w:sz="6" w:space="0" w:color="000000"/>
            </w:tcBorders>
          </w:tcPr>
          <w:p w:rsidR="00DC4B55" w:rsidRDefault="00DC4B55">
            <w:pPr>
              <w:pStyle w:val="3"/>
              <w:spacing w:line="240" w:lineRule="auto"/>
              <w:jc w:val="left"/>
              <w:rPr>
                <w:sz w:val="16"/>
                <w:szCs w:val="16"/>
              </w:rPr>
            </w:pPr>
            <w:r>
              <w:rPr>
                <w:sz w:val="16"/>
                <w:szCs w:val="16"/>
              </w:rPr>
              <w:t>Показатели</w:t>
            </w:r>
          </w:p>
        </w:tc>
        <w:tc>
          <w:tcPr>
            <w:tcW w:w="4237" w:type="dxa"/>
            <w:gridSpan w:val="6"/>
            <w:tcBorders>
              <w:top w:val="doub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Формы бухгалтерской отчетности, в которых приведен показатель</w:t>
            </w:r>
          </w:p>
        </w:tc>
      </w:tr>
      <w:tr w:rsidR="00DC4B55">
        <w:trPr>
          <w:trHeight w:val="232"/>
          <w:jc w:val="center"/>
        </w:trPr>
        <w:tc>
          <w:tcPr>
            <w:tcW w:w="1738" w:type="dxa"/>
            <w:vMerge w:val="restart"/>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Наименование</w:t>
            </w:r>
          </w:p>
        </w:tc>
        <w:tc>
          <w:tcPr>
            <w:tcW w:w="867" w:type="dxa"/>
            <w:vMerge w:val="restart"/>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Номер счета,</w:t>
            </w:r>
          </w:p>
          <w:p w:rsidR="00DC4B55" w:rsidRDefault="00DC4B55">
            <w:pPr>
              <w:rPr>
                <w:sz w:val="16"/>
                <w:szCs w:val="16"/>
              </w:rPr>
            </w:pPr>
            <w:r>
              <w:rPr>
                <w:sz w:val="16"/>
                <w:szCs w:val="16"/>
              </w:rPr>
              <w:t>субсчета</w:t>
            </w:r>
          </w:p>
        </w:tc>
        <w:tc>
          <w:tcPr>
            <w:tcW w:w="1427" w:type="dxa"/>
            <w:gridSpan w:val="2"/>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Форма №1</w:t>
            </w:r>
          </w:p>
        </w:tc>
        <w:tc>
          <w:tcPr>
            <w:tcW w:w="1432" w:type="dxa"/>
            <w:gridSpan w:val="2"/>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Форма №2</w:t>
            </w:r>
          </w:p>
        </w:tc>
        <w:tc>
          <w:tcPr>
            <w:tcW w:w="1378" w:type="dxa"/>
            <w:gridSpan w:val="2"/>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Форма №5</w:t>
            </w:r>
          </w:p>
        </w:tc>
      </w:tr>
      <w:tr w:rsidR="00DC4B55">
        <w:trPr>
          <w:trHeight w:val="201"/>
          <w:jc w:val="center"/>
        </w:trPr>
        <w:tc>
          <w:tcPr>
            <w:tcW w:w="0" w:type="auto"/>
            <w:vMerge/>
            <w:tcBorders>
              <w:top w:val="single" w:sz="6" w:space="0" w:color="000000"/>
              <w:left w:val="double" w:sz="6" w:space="0" w:color="000000"/>
              <w:bottom w:val="single" w:sz="6" w:space="0" w:color="000000"/>
              <w:right w:val="single" w:sz="6" w:space="0" w:color="000000"/>
            </w:tcBorders>
            <w:vAlign w:val="center"/>
          </w:tcPr>
          <w:p w:rsidR="00DC4B55" w:rsidRDefault="00DC4B55">
            <w:pPr>
              <w:rPr>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DC4B55" w:rsidRDefault="00DC4B55">
            <w:pPr>
              <w:rPr>
                <w:sz w:val="16"/>
                <w:szCs w:val="16"/>
              </w:rPr>
            </w:pPr>
          </w:p>
        </w:tc>
        <w:tc>
          <w:tcPr>
            <w:tcW w:w="71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Номер строки</w:t>
            </w:r>
          </w:p>
        </w:tc>
        <w:tc>
          <w:tcPr>
            <w:tcW w:w="7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Номер графы</w:t>
            </w:r>
          </w:p>
        </w:tc>
        <w:tc>
          <w:tcPr>
            <w:tcW w:w="718"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Номер строки</w:t>
            </w:r>
          </w:p>
        </w:tc>
        <w:tc>
          <w:tcPr>
            <w:tcW w:w="713"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Номер графы</w:t>
            </w:r>
          </w:p>
        </w:tc>
        <w:tc>
          <w:tcPr>
            <w:tcW w:w="6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Номер строки</w:t>
            </w:r>
          </w:p>
        </w:tc>
        <w:tc>
          <w:tcPr>
            <w:tcW w:w="711"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Номер графы</w:t>
            </w:r>
          </w:p>
        </w:tc>
      </w:tr>
      <w:tr w:rsidR="00DC4B55">
        <w:trPr>
          <w:trHeight w:val="201"/>
          <w:jc w:val="center"/>
        </w:trPr>
        <w:tc>
          <w:tcPr>
            <w:tcW w:w="1738"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Расходы на оплату труда</w:t>
            </w:r>
          </w:p>
        </w:tc>
        <w:tc>
          <w:tcPr>
            <w:tcW w:w="8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70</w:t>
            </w:r>
          </w:p>
        </w:tc>
        <w:tc>
          <w:tcPr>
            <w:tcW w:w="71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624</w:t>
            </w:r>
          </w:p>
          <w:p w:rsidR="00DC4B55" w:rsidRDefault="00DC4B55">
            <w:pPr>
              <w:rPr>
                <w:sz w:val="16"/>
                <w:szCs w:val="16"/>
              </w:rPr>
            </w:pPr>
            <w:r>
              <w:rPr>
                <w:sz w:val="16"/>
                <w:szCs w:val="16"/>
              </w:rPr>
              <w:t>624</w:t>
            </w:r>
          </w:p>
        </w:tc>
        <w:tc>
          <w:tcPr>
            <w:tcW w:w="7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3</w:t>
            </w:r>
          </w:p>
          <w:p w:rsidR="00DC4B55" w:rsidRDefault="00DC4B55">
            <w:pPr>
              <w:rPr>
                <w:sz w:val="16"/>
                <w:szCs w:val="16"/>
              </w:rPr>
            </w:pPr>
            <w:r>
              <w:rPr>
                <w:sz w:val="16"/>
                <w:szCs w:val="16"/>
              </w:rPr>
              <w:t>4</w:t>
            </w:r>
          </w:p>
        </w:tc>
        <w:tc>
          <w:tcPr>
            <w:tcW w:w="718"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3"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6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620</w:t>
            </w:r>
          </w:p>
          <w:p w:rsidR="00DC4B55" w:rsidRDefault="00DC4B55">
            <w:pPr>
              <w:rPr>
                <w:sz w:val="16"/>
                <w:szCs w:val="16"/>
              </w:rPr>
            </w:pPr>
            <w:r>
              <w:rPr>
                <w:sz w:val="16"/>
                <w:szCs w:val="16"/>
              </w:rPr>
              <w:t>860</w:t>
            </w:r>
          </w:p>
        </w:tc>
        <w:tc>
          <w:tcPr>
            <w:tcW w:w="711"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3</w:t>
            </w:r>
          </w:p>
          <w:p w:rsidR="00DC4B55" w:rsidRDefault="00DC4B55">
            <w:pPr>
              <w:rPr>
                <w:sz w:val="16"/>
                <w:szCs w:val="16"/>
              </w:rPr>
            </w:pPr>
            <w:r>
              <w:rPr>
                <w:sz w:val="16"/>
                <w:szCs w:val="16"/>
              </w:rPr>
              <w:t>3</w:t>
            </w:r>
          </w:p>
        </w:tc>
      </w:tr>
      <w:tr w:rsidR="00DC4B55">
        <w:trPr>
          <w:trHeight w:val="201"/>
          <w:jc w:val="center"/>
        </w:trPr>
        <w:tc>
          <w:tcPr>
            <w:tcW w:w="1738"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Расчеты с бюджетом по:</w:t>
            </w:r>
          </w:p>
        </w:tc>
        <w:tc>
          <w:tcPr>
            <w:tcW w:w="8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68</w:t>
            </w:r>
          </w:p>
        </w:tc>
        <w:tc>
          <w:tcPr>
            <w:tcW w:w="71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626</w:t>
            </w:r>
          </w:p>
          <w:p w:rsidR="00DC4B55" w:rsidRDefault="00DC4B55">
            <w:pPr>
              <w:rPr>
                <w:sz w:val="16"/>
                <w:szCs w:val="16"/>
              </w:rPr>
            </w:pPr>
            <w:r>
              <w:rPr>
                <w:sz w:val="16"/>
                <w:szCs w:val="16"/>
              </w:rPr>
              <w:t>626</w:t>
            </w:r>
          </w:p>
        </w:tc>
        <w:tc>
          <w:tcPr>
            <w:tcW w:w="7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3</w:t>
            </w:r>
          </w:p>
          <w:p w:rsidR="00DC4B55" w:rsidRDefault="00DC4B55">
            <w:pPr>
              <w:rPr>
                <w:sz w:val="16"/>
                <w:szCs w:val="16"/>
              </w:rPr>
            </w:pPr>
            <w:r>
              <w:rPr>
                <w:sz w:val="16"/>
                <w:szCs w:val="16"/>
              </w:rPr>
              <w:t>6</w:t>
            </w:r>
          </w:p>
        </w:tc>
        <w:tc>
          <w:tcPr>
            <w:tcW w:w="718"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3"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6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230</w:t>
            </w:r>
          </w:p>
          <w:p w:rsidR="00DC4B55" w:rsidRDefault="00DC4B55">
            <w:pPr>
              <w:rPr>
                <w:sz w:val="16"/>
                <w:szCs w:val="16"/>
              </w:rPr>
            </w:pPr>
            <w:r>
              <w:rPr>
                <w:sz w:val="16"/>
                <w:szCs w:val="16"/>
              </w:rPr>
              <w:t>230</w:t>
            </w:r>
          </w:p>
        </w:tc>
        <w:tc>
          <w:tcPr>
            <w:tcW w:w="711"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3</w:t>
            </w:r>
          </w:p>
          <w:p w:rsidR="00DC4B55" w:rsidRDefault="00DC4B55">
            <w:pPr>
              <w:rPr>
                <w:sz w:val="16"/>
                <w:szCs w:val="16"/>
              </w:rPr>
            </w:pPr>
            <w:r>
              <w:rPr>
                <w:sz w:val="16"/>
                <w:szCs w:val="16"/>
              </w:rPr>
              <w:t>6</w:t>
            </w:r>
          </w:p>
        </w:tc>
      </w:tr>
      <w:tr w:rsidR="00DC4B55">
        <w:trPr>
          <w:trHeight w:val="201"/>
          <w:jc w:val="center"/>
        </w:trPr>
        <w:tc>
          <w:tcPr>
            <w:tcW w:w="1738"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-подоходному налогу</w:t>
            </w:r>
          </w:p>
        </w:tc>
        <w:tc>
          <w:tcPr>
            <w:tcW w:w="8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68</w:t>
            </w:r>
          </w:p>
        </w:tc>
        <w:tc>
          <w:tcPr>
            <w:tcW w:w="71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8"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3"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6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1"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201"/>
          <w:jc w:val="center"/>
        </w:trPr>
        <w:tc>
          <w:tcPr>
            <w:tcW w:w="1738"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 xml:space="preserve">-целевому сбору на содержание правоохранительных органов </w:t>
            </w:r>
          </w:p>
        </w:tc>
        <w:tc>
          <w:tcPr>
            <w:tcW w:w="867" w:type="dxa"/>
            <w:tcBorders>
              <w:top w:val="single" w:sz="6" w:space="0" w:color="000000"/>
              <w:left w:val="single" w:sz="6" w:space="0" w:color="000000"/>
              <w:bottom w:val="single" w:sz="6" w:space="0" w:color="000000"/>
              <w:right w:val="single" w:sz="6" w:space="0" w:color="000000"/>
            </w:tcBorders>
          </w:tcPr>
          <w:p w:rsidR="00DC4B55" w:rsidRDefault="00DC4B55">
            <w:pPr>
              <w:pStyle w:val="a9"/>
              <w:tabs>
                <w:tab w:val="left" w:pos="708"/>
              </w:tabs>
              <w:rPr>
                <w:sz w:val="16"/>
                <w:szCs w:val="16"/>
              </w:rPr>
            </w:pPr>
            <w:r>
              <w:rPr>
                <w:sz w:val="16"/>
                <w:szCs w:val="16"/>
              </w:rPr>
              <w:t>68</w:t>
            </w:r>
          </w:p>
        </w:tc>
        <w:tc>
          <w:tcPr>
            <w:tcW w:w="71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8" w:type="dxa"/>
            <w:tcBorders>
              <w:top w:val="single" w:sz="6" w:space="0" w:color="000000"/>
              <w:left w:val="single" w:sz="6" w:space="0" w:color="000000"/>
              <w:bottom w:val="single" w:sz="6" w:space="0" w:color="000000"/>
              <w:right w:val="single" w:sz="6" w:space="0" w:color="000000"/>
            </w:tcBorders>
          </w:tcPr>
          <w:p w:rsidR="00DC4B55" w:rsidRDefault="00DC4B55">
            <w:pPr>
              <w:pStyle w:val="xl27"/>
              <w:pBdr>
                <w:left w:val="none" w:sz="0" w:space="0" w:color="auto"/>
                <w:right w:val="none" w:sz="0" w:space="0" w:color="auto"/>
              </w:pBdr>
              <w:jc w:val="left"/>
              <w:rPr>
                <w:rFonts w:eastAsia="Arial"/>
                <w:sz w:val="16"/>
                <w:szCs w:val="16"/>
              </w:rPr>
            </w:pPr>
          </w:p>
        </w:tc>
        <w:tc>
          <w:tcPr>
            <w:tcW w:w="713"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6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1"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201"/>
          <w:jc w:val="center"/>
        </w:trPr>
        <w:tc>
          <w:tcPr>
            <w:tcW w:w="1738"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-сборы на нужды образовательных учреждений</w:t>
            </w:r>
          </w:p>
        </w:tc>
        <w:tc>
          <w:tcPr>
            <w:tcW w:w="8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68</w:t>
            </w:r>
          </w:p>
        </w:tc>
        <w:tc>
          <w:tcPr>
            <w:tcW w:w="71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8"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3"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6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1"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201"/>
          <w:jc w:val="center"/>
        </w:trPr>
        <w:tc>
          <w:tcPr>
            <w:tcW w:w="1738"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-транспортному налогу</w:t>
            </w:r>
          </w:p>
        </w:tc>
        <w:tc>
          <w:tcPr>
            <w:tcW w:w="8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68</w:t>
            </w:r>
          </w:p>
        </w:tc>
        <w:tc>
          <w:tcPr>
            <w:tcW w:w="71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8"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3"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6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1"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201"/>
          <w:jc w:val="center"/>
        </w:trPr>
        <w:tc>
          <w:tcPr>
            <w:tcW w:w="1738"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Расчеты по социальному страхованию и обеспечению</w:t>
            </w:r>
          </w:p>
        </w:tc>
        <w:tc>
          <w:tcPr>
            <w:tcW w:w="8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69</w:t>
            </w:r>
          </w:p>
        </w:tc>
        <w:tc>
          <w:tcPr>
            <w:tcW w:w="71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625</w:t>
            </w:r>
          </w:p>
        </w:tc>
        <w:tc>
          <w:tcPr>
            <w:tcW w:w="7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3</w:t>
            </w:r>
          </w:p>
        </w:tc>
        <w:tc>
          <w:tcPr>
            <w:tcW w:w="718"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3"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6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1"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201"/>
          <w:jc w:val="center"/>
        </w:trPr>
        <w:tc>
          <w:tcPr>
            <w:tcW w:w="1738"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-расчеты по социальному страхованию</w:t>
            </w:r>
          </w:p>
        </w:tc>
        <w:tc>
          <w:tcPr>
            <w:tcW w:w="8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69-1</w:t>
            </w:r>
          </w:p>
        </w:tc>
        <w:tc>
          <w:tcPr>
            <w:tcW w:w="71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625</w:t>
            </w:r>
          </w:p>
        </w:tc>
        <w:tc>
          <w:tcPr>
            <w:tcW w:w="7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4</w:t>
            </w:r>
          </w:p>
        </w:tc>
        <w:tc>
          <w:tcPr>
            <w:tcW w:w="718"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3"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6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810</w:t>
            </w:r>
          </w:p>
        </w:tc>
        <w:tc>
          <w:tcPr>
            <w:tcW w:w="711"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3</w:t>
            </w:r>
          </w:p>
        </w:tc>
      </w:tr>
      <w:tr w:rsidR="00DC4B55">
        <w:trPr>
          <w:trHeight w:val="201"/>
          <w:jc w:val="center"/>
        </w:trPr>
        <w:tc>
          <w:tcPr>
            <w:tcW w:w="1738"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-расчеты по пенсионному обеспечению</w:t>
            </w:r>
          </w:p>
        </w:tc>
        <w:tc>
          <w:tcPr>
            <w:tcW w:w="8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69-2</w:t>
            </w:r>
          </w:p>
        </w:tc>
        <w:tc>
          <w:tcPr>
            <w:tcW w:w="71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7" w:type="dxa"/>
            <w:tcBorders>
              <w:top w:val="single" w:sz="6" w:space="0" w:color="000000"/>
              <w:left w:val="single" w:sz="6" w:space="0" w:color="000000"/>
              <w:bottom w:val="single" w:sz="6" w:space="0" w:color="000000"/>
              <w:right w:val="single" w:sz="6" w:space="0" w:color="000000"/>
            </w:tcBorders>
          </w:tcPr>
          <w:p w:rsidR="00DC4B55" w:rsidRDefault="00DC4B55">
            <w:pPr>
              <w:pStyle w:val="a9"/>
              <w:tabs>
                <w:tab w:val="left" w:pos="708"/>
              </w:tabs>
              <w:rPr>
                <w:sz w:val="16"/>
                <w:szCs w:val="16"/>
              </w:rPr>
            </w:pPr>
          </w:p>
        </w:tc>
        <w:tc>
          <w:tcPr>
            <w:tcW w:w="718" w:type="dxa"/>
            <w:tcBorders>
              <w:top w:val="single" w:sz="6" w:space="0" w:color="000000"/>
              <w:left w:val="single" w:sz="6" w:space="0" w:color="000000"/>
              <w:bottom w:val="single" w:sz="6" w:space="0" w:color="000000"/>
              <w:right w:val="single" w:sz="6" w:space="0" w:color="000000"/>
            </w:tcBorders>
          </w:tcPr>
          <w:p w:rsidR="00DC4B55" w:rsidRDefault="00DC4B55">
            <w:pPr>
              <w:pStyle w:val="xl27"/>
              <w:pBdr>
                <w:left w:val="none" w:sz="0" w:space="0" w:color="auto"/>
                <w:right w:val="none" w:sz="0" w:space="0" w:color="auto"/>
              </w:pBdr>
              <w:jc w:val="left"/>
              <w:rPr>
                <w:rFonts w:eastAsia="Arial"/>
                <w:sz w:val="16"/>
                <w:szCs w:val="16"/>
              </w:rPr>
            </w:pPr>
          </w:p>
        </w:tc>
        <w:tc>
          <w:tcPr>
            <w:tcW w:w="713"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6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810</w:t>
            </w:r>
          </w:p>
          <w:p w:rsidR="00DC4B55" w:rsidRDefault="00DC4B55">
            <w:pPr>
              <w:rPr>
                <w:sz w:val="16"/>
                <w:szCs w:val="16"/>
              </w:rPr>
            </w:pPr>
            <w:r>
              <w:rPr>
                <w:sz w:val="16"/>
                <w:szCs w:val="16"/>
              </w:rPr>
              <w:t>810</w:t>
            </w:r>
          </w:p>
        </w:tc>
        <w:tc>
          <w:tcPr>
            <w:tcW w:w="711"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4</w:t>
            </w:r>
          </w:p>
          <w:p w:rsidR="00DC4B55" w:rsidRDefault="00DC4B55">
            <w:pPr>
              <w:rPr>
                <w:sz w:val="16"/>
                <w:szCs w:val="16"/>
              </w:rPr>
            </w:pPr>
            <w:r>
              <w:rPr>
                <w:sz w:val="16"/>
                <w:szCs w:val="16"/>
              </w:rPr>
              <w:t>5</w:t>
            </w:r>
          </w:p>
        </w:tc>
      </w:tr>
      <w:tr w:rsidR="00DC4B55">
        <w:trPr>
          <w:trHeight w:val="201"/>
          <w:jc w:val="center"/>
        </w:trPr>
        <w:tc>
          <w:tcPr>
            <w:tcW w:w="1738"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-расчеты по медицинскому страхованию</w:t>
            </w:r>
          </w:p>
        </w:tc>
        <w:tc>
          <w:tcPr>
            <w:tcW w:w="8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69-3</w:t>
            </w:r>
          </w:p>
        </w:tc>
        <w:tc>
          <w:tcPr>
            <w:tcW w:w="71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8"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713"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66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820</w:t>
            </w:r>
          </w:p>
          <w:p w:rsidR="00DC4B55" w:rsidRDefault="00DC4B55">
            <w:pPr>
              <w:rPr>
                <w:sz w:val="16"/>
                <w:szCs w:val="16"/>
              </w:rPr>
            </w:pPr>
            <w:r>
              <w:rPr>
                <w:sz w:val="16"/>
                <w:szCs w:val="16"/>
              </w:rPr>
              <w:t>820</w:t>
            </w:r>
          </w:p>
          <w:p w:rsidR="00DC4B55" w:rsidRDefault="00DC4B55">
            <w:pPr>
              <w:rPr>
                <w:sz w:val="16"/>
                <w:szCs w:val="16"/>
              </w:rPr>
            </w:pPr>
            <w:r>
              <w:rPr>
                <w:sz w:val="16"/>
                <w:szCs w:val="16"/>
              </w:rPr>
              <w:t>820</w:t>
            </w:r>
          </w:p>
        </w:tc>
        <w:tc>
          <w:tcPr>
            <w:tcW w:w="711"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3</w:t>
            </w:r>
          </w:p>
          <w:p w:rsidR="00DC4B55" w:rsidRDefault="00DC4B55">
            <w:pPr>
              <w:rPr>
                <w:sz w:val="16"/>
                <w:szCs w:val="16"/>
              </w:rPr>
            </w:pPr>
            <w:r>
              <w:rPr>
                <w:sz w:val="16"/>
                <w:szCs w:val="16"/>
              </w:rPr>
              <w:t>4</w:t>
            </w:r>
          </w:p>
          <w:p w:rsidR="00DC4B55" w:rsidRDefault="00DC4B55">
            <w:pPr>
              <w:rPr>
                <w:sz w:val="16"/>
                <w:szCs w:val="16"/>
              </w:rPr>
            </w:pPr>
            <w:r>
              <w:rPr>
                <w:sz w:val="16"/>
                <w:szCs w:val="16"/>
              </w:rPr>
              <w:t>5</w:t>
            </w:r>
          </w:p>
        </w:tc>
      </w:tr>
      <w:tr w:rsidR="00DC4B55">
        <w:trPr>
          <w:trHeight w:val="201"/>
          <w:jc w:val="center"/>
        </w:trPr>
        <w:tc>
          <w:tcPr>
            <w:tcW w:w="1738" w:type="dxa"/>
            <w:tcBorders>
              <w:top w:val="single" w:sz="6" w:space="0" w:color="000000"/>
              <w:left w:val="double" w:sz="6" w:space="0" w:color="000000"/>
              <w:bottom w:val="double" w:sz="6" w:space="0" w:color="000000"/>
              <w:right w:val="single" w:sz="6" w:space="0" w:color="000000"/>
            </w:tcBorders>
          </w:tcPr>
          <w:p w:rsidR="00DC4B55" w:rsidRDefault="00DC4B55">
            <w:pPr>
              <w:rPr>
                <w:sz w:val="16"/>
                <w:szCs w:val="16"/>
              </w:rPr>
            </w:pPr>
            <w:r>
              <w:rPr>
                <w:sz w:val="16"/>
                <w:szCs w:val="16"/>
              </w:rPr>
              <w:t>-расчеты занятости</w:t>
            </w:r>
          </w:p>
        </w:tc>
        <w:tc>
          <w:tcPr>
            <w:tcW w:w="867"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69-4</w:t>
            </w:r>
          </w:p>
        </w:tc>
        <w:tc>
          <w:tcPr>
            <w:tcW w:w="711"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p>
        </w:tc>
        <w:tc>
          <w:tcPr>
            <w:tcW w:w="717"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p>
        </w:tc>
        <w:tc>
          <w:tcPr>
            <w:tcW w:w="718"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p>
        </w:tc>
        <w:tc>
          <w:tcPr>
            <w:tcW w:w="713"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p>
        </w:tc>
        <w:tc>
          <w:tcPr>
            <w:tcW w:w="667"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830</w:t>
            </w:r>
          </w:p>
          <w:p w:rsidR="00DC4B55" w:rsidRDefault="00DC4B55">
            <w:pPr>
              <w:rPr>
                <w:sz w:val="16"/>
                <w:szCs w:val="16"/>
              </w:rPr>
            </w:pPr>
            <w:r>
              <w:rPr>
                <w:sz w:val="16"/>
                <w:szCs w:val="16"/>
              </w:rPr>
              <w:t>830</w:t>
            </w:r>
          </w:p>
          <w:p w:rsidR="00DC4B55" w:rsidRDefault="00DC4B55">
            <w:pPr>
              <w:rPr>
                <w:sz w:val="16"/>
                <w:szCs w:val="16"/>
              </w:rPr>
            </w:pPr>
            <w:r>
              <w:rPr>
                <w:sz w:val="16"/>
                <w:szCs w:val="16"/>
              </w:rPr>
              <w:t>830</w:t>
            </w:r>
          </w:p>
          <w:p w:rsidR="00DC4B55" w:rsidRDefault="00DC4B55">
            <w:pPr>
              <w:rPr>
                <w:sz w:val="16"/>
                <w:szCs w:val="16"/>
              </w:rPr>
            </w:pPr>
            <w:r>
              <w:rPr>
                <w:sz w:val="16"/>
                <w:szCs w:val="16"/>
              </w:rPr>
              <w:t>840</w:t>
            </w:r>
          </w:p>
          <w:p w:rsidR="00DC4B55" w:rsidRDefault="00DC4B55">
            <w:pPr>
              <w:rPr>
                <w:sz w:val="16"/>
                <w:szCs w:val="16"/>
              </w:rPr>
            </w:pPr>
            <w:r>
              <w:rPr>
                <w:sz w:val="16"/>
                <w:szCs w:val="16"/>
              </w:rPr>
              <w:t>840</w:t>
            </w:r>
          </w:p>
          <w:p w:rsidR="00DC4B55" w:rsidRDefault="00DC4B55">
            <w:pPr>
              <w:rPr>
                <w:sz w:val="16"/>
                <w:szCs w:val="16"/>
              </w:rPr>
            </w:pPr>
            <w:r>
              <w:rPr>
                <w:sz w:val="16"/>
                <w:szCs w:val="16"/>
              </w:rPr>
              <w:t>840</w:t>
            </w:r>
          </w:p>
        </w:tc>
        <w:tc>
          <w:tcPr>
            <w:tcW w:w="711" w:type="dxa"/>
            <w:tcBorders>
              <w:top w:val="single" w:sz="6" w:space="0" w:color="000000"/>
              <w:left w:val="single" w:sz="6" w:space="0" w:color="000000"/>
              <w:bottom w:val="double" w:sz="6" w:space="0" w:color="000000"/>
              <w:right w:val="double" w:sz="6" w:space="0" w:color="000000"/>
            </w:tcBorders>
          </w:tcPr>
          <w:p w:rsidR="00DC4B55" w:rsidRDefault="00DC4B55">
            <w:pPr>
              <w:rPr>
                <w:sz w:val="16"/>
                <w:szCs w:val="16"/>
              </w:rPr>
            </w:pPr>
            <w:r>
              <w:rPr>
                <w:sz w:val="16"/>
                <w:szCs w:val="16"/>
              </w:rPr>
              <w:t>3</w:t>
            </w:r>
          </w:p>
          <w:p w:rsidR="00DC4B55" w:rsidRDefault="00DC4B55">
            <w:pPr>
              <w:rPr>
                <w:sz w:val="16"/>
                <w:szCs w:val="16"/>
              </w:rPr>
            </w:pPr>
            <w:r>
              <w:rPr>
                <w:sz w:val="16"/>
                <w:szCs w:val="16"/>
              </w:rPr>
              <w:t>4</w:t>
            </w:r>
          </w:p>
          <w:p w:rsidR="00DC4B55" w:rsidRDefault="00DC4B55">
            <w:pPr>
              <w:rPr>
                <w:sz w:val="16"/>
                <w:szCs w:val="16"/>
              </w:rPr>
            </w:pPr>
            <w:r>
              <w:rPr>
                <w:sz w:val="16"/>
                <w:szCs w:val="16"/>
              </w:rPr>
              <w:t>5</w:t>
            </w:r>
          </w:p>
          <w:p w:rsidR="00DC4B55" w:rsidRDefault="00DC4B55">
            <w:pPr>
              <w:rPr>
                <w:sz w:val="16"/>
                <w:szCs w:val="16"/>
              </w:rPr>
            </w:pPr>
            <w:r>
              <w:rPr>
                <w:sz w:val="16"/>
                <w:szCs w:val="16"/>
              </w:rPr>
              <w:t>3</w:t>
            </w:r>
          </w:p>
          <w:p w:rsidR="00DC4B55" w:rsidRDefault="00DC4B55">
            <w:pPr>
              <w:rPr>
                <w:sz w:val="16"/>
                <w:szCs w:val="16"/>
              </w:rPr>
            </w:pPr>
            <w:r>
              <w:rPr>
                <w:sz w:val="16"/>
                <w:szCs w:val="16"/>
              </w:rPr>
              <w:t>4</w:t>
            </w:r>
          </w:p>
          <w:p w:rsidR="00DC4B55" w:rsidRDefault="00DC4B55">
            <w:pPr>
              <w:rPr>
                <w:sz w:val="16"/>
                <w:szCs w:val="16"/>
              </w:rPr>
            </w:pPr>
            <w:r>
              <w:rPr>
                <w:sz w:val="16"/>
                <w:szCs w:val="16"/>
              </w:rPr>
              <w:t>5</w:t>
            </w:r>
          </w:p>
        </w:tc>
      </w:tr>
    </w:tbl>
    <w:p w:rsidR="00DC4B55" w:rsidRDefault="00DC4B55">
      <w:pPr>
        <w:spacing w:line="360" w:lineRule="auto"/>
      </w:pPr>
    </w:p>
    <w:p w:rsidR="00DC4B55" w:rsidRDefault="00DC4B55">
      <w:pPr>
        <w:spacing w:line="360" w:lineRule="auto"/>
        <w:ind w:firstLine="709"/>
      </w:pPr>
    </w:p>
    <w:p w:rsidR="00DC4B55" w:rsidRDefault="00DC4B55">
      <w:pPr>
        <w:spacing w:line="360" w:lineRule="auto"/>
        <w:ind w:firstLine="709"/>
      </w:pPr>
      <w:r>
        <w:t>При проверке использования фонда оплаты труда, аудитор должен проверить :</w:t>
      </w:r>
    </w:p>
    <w:p w:rsidR="00DC4B55" w:rsidRDefault="00DC4B55">
      <w:pPr>
        <w:numPr>
          <w:ilvl w:val="0"/>
          <w:numId w:val="10"/>
        </w:numPr>
        <w:spacing w:line="360" w:lineRule="auto"/>
        <w:ind w:firstLine="0"/>
      </w:pPr>
      <w:r>
        <w:t>соблюдение установленных штатным расписанием должностных окладов работников предприятия;</w:t>
      </w:r>
    </w:p>
    <w:p w:rsidR="00DC4B55" w:rsidRDefault="00DC4B55">
      <w:pPr>
        <w:numPr>
          <w:ilvl w:val="0"/>
          <w:numId w:val="10"/>
        </w:numPr>
        <w:spacing w:line="360" w:lineRule="auto"/>
        <w:ind w:firstLine="0"/>
      </w:pPr>
      <w:r>
        <w:t>своевременность их индексации с учетом роста цен в условиях инфляции;</w:t>
      </w:r>
    </w:p>
    <w:p w:rsidR="00DC4B55" w:rsidRDefault="00DC4B55">
      <w:pPr>
        <w:numPr>
          <w:ilvl w:val="0"/>
          <w:numId w:val="10"/>
        </w:numPr>
        <w:spacing w:line="360" w:lineRule="auto"/>
        <w:ind w:firstLine="0"/>
      </w:pPr>
      <w:r>
        <w:t>утверждено ли штатное расписание на Совете правления или собрания акционеров, учредителей;</w:t>
      </w:r>
    </w:p>
    <w:p w:rsidR="00DC4B55" w:rsidRDefault="00DC4B55">
      <w:pPr>
        <w:numPr>
          <w:ilvl w:val="0"/>
          <w:numId w:val="10"/>
        </w:numPr>
        <w:spacing w:line="360" w:lineRule="auto"/>
        <w:ind w:firstLine="0"/>
      </w:pPr>
      <w:r>
        <w:t>правильность оплаты по сдельным нарядам рабочих, имелись ли случаи приписки невыполненных работ;</w:t>
      </w:r>
    </w:p>
    <w:p w:rsidR="00DC4B55" w:rsidRDefault="00DC4B55">
      <w:pPr>
        <w:numPr>
          <w:ilvl w:val="0"/>
          <w:numId w:val="10"/>
        </w:numPr>
        <w:spacing w:line="360" w:lineRule="auto"/>
        <w:ind w:firstLine="0"/>
      </w:pPr>
      <w:r>
        <w:t>правильность выплаты премий работникам предприятия (на основании утвержденного Положения или произвольно волевым действиям руководителя).</w:t>
      </w:r>
    </w:p>
    <w:p w:rsidR="00DC4B55" w:rsidRDefault="00DC4B55">
      <w:pPr>
        <w:spacing w:line="360" w:lineRule="auto"/>
        <w:ind w:firstLine="709"/>
      </w:pPr>
      <w:r>
        <w:t xml:space="preserve">Аудит представляет собой форму научно-практического исследования, поэтому важно, чтобы его результаты были основаны на объективных, сравнимых и достоверных данных. При проверке допускается использование любых видов документации по труду и его оплате. </w:t>
      </w:r>
    </w:p>
    <w:p w:rsidR="00DC4B55" w:rsidRDefault="00DC4B55">
      <w:pPr>
        <w:pStyle w:val="31"/>
        <w:overflowPunct w:val="0"/>
        <w:autoSpaceDE w:val="0"/>
        <w:autoSpaceDN w:val="0"/>
        <w:adjustRightInd w:val="0"/>
        <w:ind w:firstLine="709"/>
        <w:jc w:val="left"/>
        <w:rPr>
          <w:sz w:val="24"/>
        </w:rPr>
      </w:pPr>
      <w:r>
        <w:rPr>
          <w:sz w:val="24"/>
        </w:rPr>
        <w:t>Источниками проверки расчетов по оплате труда</w:t>
      </w:r>
      <w:r>
        <w:rPr>
          <w:b/>
          <w:sz w:val="24"/>
        </w:rPr>
        <w:t xml:space="preserve"> </w:t>
      </w:r>
      <w:r>
        <w:rPr>
          <w:sz w:val="24"/>
        </w:rPr>
        <w:t>являются:</w:t>
      </w:r>
    </w:p>
    <w:p w:rsidR="00DC4B55" w:rsidRDefault="00DC4B55">
      <w:pPr>
        <w:numPr>
          <w:ilvl w:val="0"/>
          <w:numId w:val="11"/>
        </w:numPr>
        <w:spacing w:line="360" w:lineRule="auto"/>
        <w:ind w:firstLine="0"/>
      </w:pPr>
      <w:r>
        <w:t>документы по приему на работу сотрудников ООО «Полисиб-2001»  (приказы, заявления о  приеме на работу; трудовые договоры) - на предмет соответствия их действующему законодательству, в том числе устанавливается, все ли реквизиты соблюдены при составлении документов, соответствуют ли условия трудовых договоров требованиям трудового законодательства, не ухудшают ли они положение работников по сравнению с положениями Трудового кодекса. - документы, регламентирующие непосредственно трудовую деятельность должностные инструкции, штатное расписание, приказы директора по кадровым вопросам);</w:t>
      </w:r>
    </w:p>
    <w:p w:rsidR="00DC4B55" w:rsidRDefault="00DC4B55">
      <w:pPr>
        <w:numPr>
          <w:ilvl w:val="0"/>
          <w:numId w:val="11"/>
        </w:numPr>
        <w:spacing w:line="360" w:lineRule="auto"/>
        <w:ind w:firstLine="0"/>
      </w:pPr>
      <w:r>
        <w:t>договоры гражданско-правового характера  (подряда, возмездного оказания услуг и др.), заключаемые организацией. Устанавливается правильность оформления договоров, экономическая целесообразность их заключения, реальность полученных по ним результатов и выгод для предприятия, правильность расчетов по договорам, налогообложения и отражения в учете.</w:t>
      </w:r>
    </w:p>
    <w:p w:rsidR="00DC4B55" w:rsidRDefault="00DC4B55">
      <w:pPr>
        <w:numPr>
          <w:ilvl w:val="0"/>
          <w:numId w:val="11"/>
        </w:numPr>
        <w:spacing w:line="360" w:lineRule="auto"/>
        <w:ind w:firstLine="0"/>
      </w:pPr>
      <w:r>
        <w:t>табели учета рабочего времени - проверяется для каждого работника количество отработанных рабочих дней, в случае если за какие-то дни рабочее время для работника не проставлено, устанавливается какими документами подтвержден либо оформлен  невыход на работу (листки временной нетрудоспособности, объяснительные);</w:t>
      </w:r>
    </w:p>
    <w:p w:rsidR="00DC4B55" w:rsidRDefault="00DC4B55">
      <w:pPr>
        <w:numPr>
          <w:ilvl w:val="0"/>
          <w:numId w:val="11"/>
        </w:numPr>
        <w:spacing w:line="360" w:lineRule="auto"/>
        <w:ind w:firstLine="0"/>
      </w:pPr>
      <w:r>
        <w:t xml:space="preserve">расчетные ведомости по заработной плате - соответствуют ли данные ведомости размерам заработной платы, предусмотренным трудовым договором, правильно ли произведен расчет в случаях, когда отчетный период отработан работником не полностью; </w:t>
      </w:r>
    </w:p>
    <w:p w:rsidR="00DC4B55" w:rsidRDefault="00DC4B55">
      <w:pPr>
        <w:numPr>
          <w:ilvl w:val="0"/>
          <w:numId w:val="11"/>
        </w:numPr>
        <w:spacing w:line="360" w:lineRule="auto"/>
        <w:ind w:firstLine="0"/>
      </w:pPr>
      <w:r>
        <w:t>платежные ведомости по заработной плате - проверяется оформление ведомости, наличие расходных кассовых ордеров на получение кассиром наличных денег для выплаты работникам заработной платы, росписи в получении денежных средств;</w:t>
      </w:r>
    </w:p>
    <w:p w:rsidR="00DC4B55" w:rsidRDefault="00DC4B55">
      <w:pPr>
        <w:numPr>
          <w:ilvl w:val="0"/>
          <w:numId w:val="11"/>
        </w:numPr>
        <w:spacing w:line="360" w:lineRule="auto"/>
        <w:ind w:firstLine="0"/>
      </w:pPr>
      <w:r>
        <w:t>кассовые документы (приходные и расходные кассовые ордера) - по суммам, выданным в подотчет;</w:t>
      </w:r>
    </w:p>
    <w:p w:rsidR="00DC4B55" w:rsidRDefault="00DC4B55">
      <w:pPr>
        <w:numPr>
          <w:ilvl w:val="0"/>
          <w:numId w:val="11"/>
        </w:numPr>
        <w:spacing w:line="360" w:lineRule="auto"/>
        <w:ind w:firstLine="0"/>
      </w:pPr>
      <w:r>
        <w:t>авансовые отчеты, первичные документы к ним - командировочные удостоверения, задания на командировку, проездные документы;</w:t>
      </w:r>
    </w:p>
    <w:p w:rsidR="00DC4B55" w:rsidRDefault="00DC4B55">
      <w:pPr>
        <w:numPr>
          <w:ilvl w:val="0"/>
          <w:numId w:val="11"/>
        </w:numPr>
        <w:spacing w:line="360" w:lineRule="auto"/>
        <w:ind w:firstLine="0"/>
      </w:pPr>
      <w:r>
        <w:t>лицевые счета, налоговые карточки, индивидуальные карточки учета сумм, начисленных выплат и иных вознаграждений, а также сумм начисленного единого социального налога  - на каждого работника на предмет правильности начисления выплат;</w:t>
      </w:r>
    </w:p>
    <w:p w:rsidR="00DC4B55" w:rsidRDefault="00DC4B55">
      <w:pPr>
        <w:pStyle w:val="23"/>
        <w:spacing w:line="360" w:lineRule="auto"/>
        <w:ind w:left="0"/>
      </w:pPr>
      <w:r>
        <w:t xml:space="preserve">    Далее проверяются регистры бухгалтерского учета:</w:t>
      </w:r>
    </w:p>
    <w:p w:rsidR="00DC4B55" w:rsidRDefault="00DC4B55">
      <w:pPr>
        <w:numPr>
          <w:ilvl w:val="0"/>
          <w:numId w:val="12"/>
        </w:numPr>
        <w:spacing w:line="360" w:lineRule="auto"/>
        <w:ind w:firstLine="0"/>
      </w:pPr>
      <w:r>
        <w:t>журнал-ордер ведется по каждому счету, так как в организации бухгалтерский учет ведется с использованием компьютерной программы 1С;</w:t>
      </w:r>
    </w:p>
    <w:p w:rsidR="00DC4B55" w:rsidRDefault="00DC4B55">
      <w:pPr>
        <w:numPr>
          <w:ilvl w:val="0"/>
          <w:numId w:val="12"/>
        </w:numPr>
        <w:spacing w:line="360" w:lineRule="auto"/>
        <w:ind w:firstLine="0"/>
      </w:pPr>
      <w:r>
        <w:t>карточка счета, в которой отражены все бухгалтерские проводки по конкретному счету;</w:t>
      </w:r>
    </w:p>
    <w:p w:rsidR="00DC4B55" w:rsidRDefault="00DC4B55">
      <w:pPr>
        <w:numPr>
          <w:ilvl w:val="0"/>
          <w:numId w:val="12"/>
        </w:numPr>
        <w:spacing w:line="360" w:lineRule="auto"/>
        <w:ind w:firstLine="0"/>
      </w:pPr>
      <w:r>
        <w:t>оборотно - сальдовая ведомость по счету, в которой отражается все движения по конкретному счету;</w:t>
      </w:r>
    </w:p>
    <w:p w:rsidR="00DC4B55" w:rsidRDefault="00DC4B55">
      <w:pPr>
        <w:numPr>
          <w:ilvl w:val="0"/>
          <w:numId w:val="12"/>
        </w:numPr>
        <w:spacing w:line="360" w:lineRule="auto"/>
        <w:ind w:firstLine="0"/>
      </w:pPr>
      <w:r>
        <w:t>оборотно - сальдовая ведомость, в которой отражается все движения финансов в комплексе;</w:t>
      </w:r>
    </w:p>
    <w:p w:rsidR="00DC4B55" w:rsidRDefault="00DC4B55">
      <w:pPr>
        <w:numPr>
          <w:ilvl w:val="0"/>
          <w:numId w:val="12"/>
        </w:numPr>
        <w:spacing w:line="360" w:lineRule="auto"/>
        <w:ind w:firstLine="0"/>
      </w:pPr>
      <w:r>
        <w:t xml:space="preserve">главная книга, на основании её формируется бухгалтерский баланс; </w:t>
      </w:r>
    </w:p>
    <w:p w:rsidR="00DC4B55" w:rsidRDefault="00DC4B55">
      <w:pPr>
        <w:numPr>
          <w:ilvl w:val="0"/>
          <w:numId w:val="12"/>
        </w:numPr>
        <w:spacing w:line="360" w:lineRule="auto"/>
        <w:ind w:firstLine="0"/>
      </w:pPr>
      <w:r>
        <w:t>по финансовым документам проверяется периодичность выплат по заработной плате.</w:t>
      </w:r>
    </w:p>
    <w:p w:rsidR="00DC4B55" w:rsidRDefault="00DC4B55">
      <w:pPr>
        <w:spacing w:line="360" w:lineRule="auto"/>
        <w:ind w:firstLine="709"/>
      </w:pPr>
      <w:r>
        <w:t>Аудит соблюдения трудового законодательства и расчетов по оплате труда имеет свои особенности, которые определяются необходимостью выявления конфликтных ситуаций у клиента и последующего их устранения путем управленческих воздействий.</w:t>
      </w:r>
    </w:p>
    <w:p w:rsidR="00DC4B55" w:rsidRDefault="00DC4B55">
      <w:pPr>
        <w:spacing w:line="360" w:lineRule="auto"/>
        <w:ind w:firstLine="709"/>
      </w:pPr>
      <w:r>
        <w:t>Таким образом, основной целью аудитора при проверке оплаты труда является определение сильных сторон контроля, чтобы убедиться, что существенные ошибки отсутствуют, основной задачей - проверка соблюдения нормативно-правовых актов при начислении оплаты труда, удержаниях из нее и правильности ведения бухгалтерского учета по оплате труда.</w:t>
      </w:r>
    </w:p>
    <w:p w:rsidR="00DC4B55" w:rsidRDefault="00DC4B55">
      <w:pPr>
        <w:spacing w:line="360" w:lineRule="auto"/>
        <w:ind w:firstLine="709"/>
      </w:pPr>
    </w:p>
    <w:p w:rsidR="00DC4B55" w:rsidRDefault="00DC4B55">
      <w:pPr>
        <w:pStyle w:val="28"/>
        <w:jc w:val="left"/>
      </w:pPr>
      <w:r>
        <w:t>1.3 Краткая экономическая характеристика объекта исследования</w:t>
      </w:r>
    </w:p>
    <w:p w:rsidR="00DC4B55" w:rsidRDefault="00DC4B55">
      <w:pPr>
        <w:spacing w:line="360" w:lineRule="auto"/>
        <w:ind w:firstLine="720"/>
      </w:pPr>
      <w:r>
        <w:t>ООО «Полисиб-2001» создано в 2001 году тремя учредителями для проведения коммерческой деятельности и извлечения прибыли. Учредительские взносы на 01.01.2003 г. составили 1200 тыс. руб.</w:t>
      </w:r>
    </w:p>
    <w:p w:rsidR="00DC4B55" w:rsidRDefault="00DC4B55">
      <w:pPr>
        <w:spacing w:line="360" w:lineRule="auto"/>
        <w:ind w:firstLine="720"/>
      </w:pPr>
      <w:r>
        <w:t>Основным видом деятельности ООО «Полисиб-2001» по Уставу является изготовление сборной мебели для прихожих и кухонь как для массовой продажи через сеть магазинов, так и по индивидуальным заказам.</w:t>
      </w:r>
    </w:p>
    <w:p w:rsidR="00DC4B55" w:rsidRDefault="00DC4B55">
      <w:pPr>
        <w:pStyle w:val="text"/>
        <w:jc w:val="left"/>
      </w:pPr>
      <w:r>
        <w:t>ООО «Полисиб-2001» создано без ограничения срока деятельности, имеет в собственности обособленное имущество, учитываемое на его самостоятельном балансе. Общество в соответствии с действующим законодательством несет ответственность по своим обязательствам всем принадлежащим ему имуществом.</w:t>
      </w:r>
    </w:p>
    <w:p w:rsidR="00DC4B55" w:rsidRDefault="00DC4B55">
      <w:pPr>
        <w:pStyle w:val="32"/>
        <w:jc w:val="left"/>
        <w:rPr>
          <w:sz w:val="24"/>
        </w:rPr>
      </w:pPr>
      <w:r>
        <w:rPr>
          <w:sz w:val="24"/>
        </w:rPr>
        <w:t>Организационная структура ООО «Полисиб-2001», представленная на рис. 1.1, обеспечивает рациональное разделение труда, создает действенный механизм разграничения функций, полномочий и ответственности, четкую регламентацию трудовой деятельности работников в современных условиях развития рыночных отношений.</w:t>
      </w:r>
    </w:p>
    <w:p w:rsidR="00DC4B55" w:rsidRDefault="00DC4B55">
      <w:pPr>
        <w:pStyle w:val="32"/>
        <w:jc w:val="left"/>
        <w:rPr>
          <w:sz w:val="24"/>
        </w:rPr>
      </w:pPr>
      <w:r>
        <w:rPr>
          <w:sz w:val="24"/>
        </w:rPr>
        <w:t xml:space="preserve">Содержание выполняемых функций работников, способствующих обеспечению оптимальной технологии трудовой деятельности, рационального разделения труда, высокой организованности, дисциплины и порядка на каждом рабочем месте, регламентируют должностные инструкции. </w:t>
      </w:r>
    </w:p>
    <w:p w:rsidR="00DC4B55" w:rsidRDefault="00DC4B55">
      <w:pPr>
        <w:spacing w:line="360" w:lineRule="auto"/>
        <w:ind w:firstLine="720"/>
      </w:pPr>
      <w:r>
        <w:t>Бухгалтерский учет осуществляется в соответствии с принятой учетной политикой организации, составленной на основании действующих нормативных актов РФ по бухгалтерскому учету и отчетности. Ответственность за достоверность данных бухгалтерского учета и отчетности несет главный бухгалтер организации.</w:t>
      </w:r>
    </w:p>
    <w:p w:rsidR="00DC4B55" w:rsidRDefault="00DC4B55">
      <w:pPr>
        <w:spacing w:line="360" w:lineRule="auto"/>
        <w:ind w:firstLine="720"/>
      </w:pPr>
      <w:r>
        <w:t>Численность работников по состоянию на 1 января 2003 года составила 43 человек (табл. 1.2) с годовым фондом оплаты труда 8598 тыс. руб.</w:t>
      </w:r>
    </w:p>
    <w:p w:rsidR="00DC4B55" w:rsidRDefault="00DC4B55">
      <w:pPr>
        <w:pStyle w:val="ac"/>
        <w:rPr>
          <w:sz w:val="24"/>
        </w:rPr>
      </w:pPr>
      <w:r>
        <w:rPr>
          <w:sz w:val="24"/>
        </w:rPr>
        <w:t>Таблица 1.2.</w:t>
      </w:r>
    </w:p>
    <w:p w:rsidR="00DC4B55" w:rsidRDefault="00DC4B55">
      <w:pPr>
        <w:pStyle w:val="ac"/>
        <w:rPr>
          <w:sz w:val="24"/>
        </w:rPr>
      </w:pPr>
      <w:r>
        <w:rPr>
          <w:sz w:val="24"/>
        </w:rPr>
        <w:t>Штатное расписание ООО «Полисиб-2001» на 2003 год</w:t>
      </w:r>
    </w:p>
    <w:p w:rsidR="00DC4B55" w:rsidRDefault="00DC4B55">
      <w:pPr>
        <w:pStyle w:val="ac"/>
        <w:rPr>
          <w:sz w:val="24"/>
        </w:rPr>
      </w:pPr>
    </w:p>
    <w:tbl>
      <w:tblPr>
        <w:tblW w:w="15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385"/>
        <w:gridCol w:w="864"/>
        <w:gridCol w:w="1006"/>
        <w:gridCol w:w="854"/>
        <w:gridCol w:w="981"/>
        <w:gridCol w:w="838"/>
      </w:tblGrid>
      <w:tr w:rsidR="00DC4B55">
        <w:trPr>
          <w:trHeight w:val="1617"/>
          <w:jc w:val="center"/>
        </w:trPr>
        <w:tc>
          <w:tcPr>
            <w:tcW w:w="3645" w:type="dxa"/>
            <w:tcBorders>
              <w:top w:val="doub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sz w:val="16"/>
                <w:szCs w:val="16"/>
              </w:rPr>
            </w:pPr>
            <w:r>
              <w:rPr>
                <w:sz w:val="16"/>
                <w:szCs w:val="16"/>
              </w:rPr>
              <w:t>Профессия (должность)</w:t>
            </w:r>
          </w:p>
          <w:p w:rsidR="00DC4B55" w:rsidRDefault="00DC4B55">
            <w:pPr>
              <w:rPr>
                <w:rFonts w:eastAsia="Arial Unicode MS"/>
                <w:sz w:val="16"/>
                <w:szCs w:val="16"/>
              </w:rPr>
            </w:pPr>
            <w:r>
              <w:rPr>
                <w:sz w:val="16"/>
                <w:szCs w:val="16"/>
              </w:rPr>
              <w:t> </w:t>
            </w:r>
          </w:p>
        </w:tc>
        <w:tc>
          <w:tcPr>
            <w:tcW w:w="905" w:type="dxa"/>
            <w:tcBorders>
              <w:top w:val="doub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Кол-во</w:t>
            </w:r>
          </w:p>
          <w:p w:rsidR="00DC4B55" w:rsidRDefault="00DC4B55">
            <w:pPr>
              <w:rPr>
                <w:rFonts w:eastAsia="Arial Unicode MS"/>
                <w:sz w:val="16"/>
                <w:szCs w:val="16"/>
              </w:rPr>
            </w:pPr>
            <w:r>
              <w:rPr>
                <w:sz w:val="16"/>
                <w:szCs w:val="16"/>
              </w:rPr>
              <w:t>штатных</w:t>
            </w:r>
          </w:p>
          <w:p w:rsidR="00DC4B55" w:rsidRDefault="00DC4B55">
            <w:pPr>
              <w:rPr>
                <w:rFonts w:eastAsia="Arial Unicode MS"/>
                <w:sz w:val="16"/>
                <w:szCs w:val="16"/>
              </w:rPr>
            </w:pPr>
            <w:r>
              <w:rPr>
                <w:sz w:val="16"/>
                <w:szCs w:val="16"/>
              </w:rPr>
              <w:t>единиц</w:t>
            </w:r>
          </w:p>
        </w:tc>
        <w:tc>
          <w:tcPr>
            <w:tcW w:w="1265" w:type="dxa"/>
            <w:tcBorders>
              <w:top w:val="doub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Оклад</w:t>
            </w:r>
          </w:p>
          <w:p w:rsidR="00DC4B55" w:rsidRDefault="00DC4B55">
            <w:pPr>
              <w:rPr>
                <w:rFonts w:eastAsia="Arial Unicode MS"/>
                <w:sz w:val="16"/>
                <w:szCs w:val="16"/>
              </w:rPr>
            </w:pPr>
            <w:r>
              <w:rPr>
                <w:sz w:val="16"/>
                <w:szCs w:val="16"/>
              </w:rPr>
              <w:t>(тарифная</w:t>
            </w:r>
          </w:p>
          <w:p w:rsidR="00DC4B55" w:rsidRDefault="00DC4B55">
            <w:pPr>
              <w:rPr>
                <w:rFonts w:eastAsia="Arial Unicode MS"/>
                <w:sz w:val="16"/>
                <w:szCs w:val="16"/>
              </w:rPr>
            </w:pPr>
            <w:r>
              <w:rPr>
                <w:sz w:val="16"/>
                <w:szCs w:val="16"/>
              </w:rPr>
              <w:t>ставка), руб.</w:t>
            </w:r>
          </w:p>
        </w:tc>
        <w:tc>
          <w:tcPr>
            <w:tcW w:w="1085" w:type="dxa"/>
            <w:tcBorders>
              <w:top w:val="doub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xml:space="preserve">Поясной </w:t>
            </w:r>
          </w:p>
          <w:p w:rsidR="00DC4B55" w:rsidRDefault="00DC4B55">
            <w:pPr>
              <w:rPr>
                <w:rFonts w:eastAsia="Arial Unicode MS"/>
                <w:sz w:val="16"/>
                <w:szCs w:val="16"/>
              </w:rPr>
            </w:pPr>
            <w:r>
              <w:rPr>
                <w:sz w:val="16"/>
                <w:szCs w:val="16"/>
              </w:rPr>
              <w:t>коэфф-т</w:t>
            </w:r>
          </w:p>
          <w:p w:rsidR="00DC4B55" w:rsidRDefault="00DC4B55">
            <w:pPr>
              <w:rPr>
                <w:rFonts w:eastAsia="Arial Unicode MS"/>
                <w:sz w:val="16"/>
                <w:szCs w:val="16"/>
              </w:rPr>
            </w:pPr>
            <w:r>
              <w:rPr>
                <w:sz w:val="16"/>
                <w:szCs w:val="16"/>
              </w:rPr>
              <w:t>25%</w:t>
            </w:r>
          </w:p>
        </w:tc>
        <w:tc>
          <w:tcPr>
            <w:tcW w:w="1420" w:type="dxa"/>
            <w:tcBorders>
              <w:top w:val="doub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Месячный</w:t>
            </w:r>
          </w:p>
          <w:p w:rsidR="00DC4B55" w:rsidRDefault="00DC4B55">
            <w:pPr>
              <w:rPr>
                <w:rFonts w:eastAsia="Arial Unicode MS"/>
                <w:sz w:val="16"/>
                <w:szCs w:val="16"/>
              </w:rPr>
            </w:pPr>
            <w:r>
              <w:rPr>
                <w:sz w:val="16"/>
                <w:szCs w:val="16"/>
              </w:rPr>
              <w:t>ФОТ, руб.</w:t>
            </w:r>
          </w:p>
          <w:p w:rsidR="00DC4B55" w:rsidRDefault="00DC4B55">
            <w:pPr>
              <w:rPr>
                <w:rFonts w:eastAsia="Arial Unicode MS"/>
                <w:sz w:val="16"/>
                <w:szCs w:val="16"/>
              </w:rPr>
            </w:pPr>
            <w:r>
              <w:rPr>
                <w:sz w:val="16"/>
                <w:szCs w:val="16"/>
              </w:rPr>
              <w:t> </w:t>
            </w:r>
          </w:p>
        </w:tc>
        <w:tc>
          <w:tcPr>
            <w:tcW w:w="1225" w:type="dxa"/>
            <w:tcBorders>
              <w:top w:val="doub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Годовой</w:t>
            </w:r>
          </w:p>
          <w:p w:rsidR="00DC4B55" w:rsidRDefault="00DC4B55">
            <w:pPr>
              <w:rPr>
                <w:rFonts w:eastAsia="Arial Unicode MS"/>
                <w:sz w:val="16"/>
                <w:szCs w:val="16"/>
              </w:rPr>
            </w:pPr>
            <w:r>
              <w:rPr>
                <w:sz w:val="16"/>
                <w:szCs w:val="16"/>
              </w:rPr>
              <w:t>ФОТ, руб.</w:t>
            </w:r>
          </w:p>
          <w:p w:rsidR="00DC4B55" w:rsidRDefault="00DC4B55">
            <w:pPr>
              <w:rPr>
                <w:rFonts w:eastAsia="Arial Unicode MS"/>
                <w:sz w:val="16"/>
                <w:szCs w:val="16"/>
              </w:rPr>
            </w:pPr>
            <w:r>
              <w:rPr>
                <w:sz w:val="16"/>
                <w:szCs w:val="16"/>
              </w:rPr>
              <w:t> </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4</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5</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6</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b/>
                <w:i/>
                <w:sz w:val="16"/>
                <w:szCs w:val="16"/>
              </w:rPr>
            </w:pPr>
            <w:r>
              <w:rPr>
                <w:b/>
                <w:i/>
                <w:sz w:val="16"/>
                <w:szCs w:val="16"/>
              </w:rPr>
              <w:t>Руководящий состав</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 </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Генеральный директор</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20 000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5 000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25 000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300 000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Коммерческий директор</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15 000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3 750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18 750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225 000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Главный бухгалтер</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15 000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3 750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18 750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225 000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Итого</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3</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50 000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12 500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62 500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b/>
                <w:sz w:val="16"/>
                <w:szCs w:val="16"/>
              </w:rPr>
            </w:pPr>
            <w:r>
              <w:rPr>
                <w:b/>
                <w:sz w:val="16"/>
                <w:szCs w:val="16"/>
              </w:rPr>
              <w:t>750 000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b/>
                <w:i/>
                <w:sz w:val="16"/>
                <w:szCs w:val="16"/>
              </w:rPr>
            </w:pPr>
            <w:r>
              <w:rPr>
                <w:b/>
                <w:i/>
                <w:sz w:val="16"/>
                <w:szCs w:val="16"/>
              </w:rPr>
              <w:t>Служащие</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 </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Менеджер по управлению персоналом</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8 500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2 125</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10 625</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127 500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Технолог</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10 000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2 500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12 500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150 000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Проектировщик мебели</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10 000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2 500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12 500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150 000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Секретарь</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4 500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1 125</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5 625</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67 500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Бухгалтер</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10 000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2 500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12 500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150 000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Кассир</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3 500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875</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4 375</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52 500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Экономист</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5 300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1 325</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6 625</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79 500</w:t>
            </w:r>
          </w:p>
        </w:tc>
      </w:tr>
      <w:tr w:rsidR="00DC4B55">
        <w:trPr>
          <w:jc w:val="center"/>
          <w:hidden/>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vanish/>
                <w:sz w:val="16"/>
                <w:szCs w:val="16"/>
              </w:rPr>
            </w:pPr>
            <w:r>
              <w:rPr>
                <w:vanish/>
                <w:sz w:val="16"/>
                <w:szCs w:val="16"/>
              </w:rPr>
              <w:t> </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vanish/>
                <w:sz w:val="16"/>
                <w:szCs w:val="16"/>
              </w:rPr>
            </w:pPr>
            <w:r>
              <w:rPr>
                <w:vanish/>
                <w:sz w:val="16"/>
                <w:szCs w:val="16"/>
              </w:rPr>
              <w:t> </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vanish/>
                <w:sz w:val="16"/>
                <w:szCs w:val="16"/>
              </w:rPr>
            </w:pPr>
            <w:r>
              <w:rPr>
                <w:vanish/>
                <w:sz w:val="16"/>
                <w:szCs w:val="16"/>
              </w:rPr>
              <w:t> </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vanish/>
                <w:sz w:val="16"/>
                <w:szCs w:val="16"/>
              </w:rPr>
            </w:pPr>
            <w:r>
              <w:rPr>
                <w:vanish/>
                <w:sz w:val="16"/>
                <w:szCs w:val="16"/>
              </w:rPr>
              <w:t> </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vanish/>
                <w:sz w:val="16"/>
                <w:szCs w:val="16"/>
              </w:rPr>
            </w:pPr>
            <w:r>
              <w:rPr>
                <w:vanish/>
                <w:sz w:val="16"/>
                <w:szCs w:val="16"/>
              </w:rPr>
              <w:t> </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vanish/>
                <w:sz w:val="16"/>
                <w:szCs w:val="16"/>
              </w:rPr>
            </w:pPr>
            <w:r>
              <w:rPr>
                <w:vanish/>
                <w:sz w:val="16"/>
                <w:szCs w:val="16"/>
              </w:rPr>
              <w:t> </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Логистик</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5 500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1 375</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6 875</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82 500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Экспедитор</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8 600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2 150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10 750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129 000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Мастер по производству</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9 000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2 250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11 250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135 000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Кладовщик</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6 000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1 500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7 500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90 000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Дизайнер</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10 000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2 500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12 500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150 000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Заведующий складом</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8 500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2 125</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10 625</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127 500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Итого</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15</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99 400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24 850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124 250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b/>
                <w:sz w:val="16"/>
                <w:szCs w:val="16"/>
              </w:rPr>
            </w:pPr>
            <w:r>
              <w:rPr>
                <w:b/>
                <w:sz w:val="16"/>
                <w:szCs w:val="16"/>
              </w:rPr>
              <w:t>1 491 000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b/>
                <w:i/>
                <w:sz w:val="16"/>
                <w:szCs w:val="16"/>
              </w:rPr>
            </w:pPr>
            <w:r>
              <w:rPr>
                <w:b/>
                <w:i/>
                <w:sz w:val="16"/>
                <w:szCs w:val="16"/>
              </w:rPr>
              <w:t>Рабочие</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 </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Столяр</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12 400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3 100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15 500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186 000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Плотник</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12 400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3 100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15 500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186 000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Токарь</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pStyle w:val="xl27"/>
              <w:pBdr>
                <w:left w:val="none" w:sz="0" w:space="0" w:color="auto"/>
                <w:right w:val="none" w:sz="0" w:space="0" w:color="auto"/>
              </w:pBdr>
              <w:jc w:val="left"/>
              <w:rPr>
                <w:rFonts w:eastAsia="Arial"/>
                <w:sz w:val="16"/>
                <w:szCs w:val="16"/>
              </w:rPr>
            </w:pPr>
            <w:r>
              <w:rPr>
                <w:rFonts w:eastAsia="Arial"/>
                <w:sz w:val="16"/>
                <w:szCs w:val="16"/>
              </w:rPr>
              <w:t>2</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12 400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3 100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15 500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186 000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Слесарь по ремонту оборудования</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6 000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1 500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7 500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90 000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Водитель</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15 000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3 750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18 750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225 000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Сборщик мебели</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10</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60 000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15 000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75 000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900 000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Грузчик</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4</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16 000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4 000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20 000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240 000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Уборщица</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3 000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750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3 750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45 000</w:t>
            </w:r>
          </w:p>
        </w:tc>
      </w:tr>
      <w:tr w:rsidR="00DC4B55">
        <w:trPr>
          <w:trHeight w:val="315"/>
          <w:jc w:val="center"/>
        </w:trPr>
        <w:tc>
          <w:tcPr>
            <w:tcW w:w="3645"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Итого</w:t>
            </w:r>
          </w:p>
        </w:tc>
        <w:tc>
          <w:tcPr>
            <w:tcW w:w="90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25</w:t>
            </w:r>
          </w:p>
        </w:tc>
        <w:tc>
          <w:tcPr>
            <w:tcW w:w="12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137 200</w:t>
            </w:r>
          </w:p>
        </w:tc>
        <w:tc>
          <w:tcPr>
            <w:tcW w:w="108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34 300</w:t>
            </w:r>
          </w:p>
        </w:tc>
        <w:tc>
          <w:tcPr>
            <w:tcW w:w="14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b/>
                <w:sz w:val="16"/>
                <w:szCs w:val="16"/>
              </w:rPr>
            </w:pPr>
            <w:r>
              <w:rPr>
                <w:b/>
                <w:sz w:val="16"/>
                <w:szCs w:val="16"/>
              </w:rPr>
              <w:t>171 500</w:t>
            </w:r>
          </w:p>
        </w:tc>
        <w:tc>
          <w:tcPr>
            <w:tcW w:w="1225"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b/>
                <w:sz w:val="16"/>
                <w:szCs w:val="16"/>
              </w:rPr>
            </w:pPr>
            <w:r>
              <w:rPr>
                <w:b/>
                <w:sz w:val="16"/>
                <w:szCs w:val="16"/>
              </w:rPr>
              <w:t>2 058 000</w:t>
            </w:r>
          </w:p>
        </w:tc>
      </w:tr>
      <w:tr w:rsidR="00DC4B55">
        <w:trPr>
          <w:trHeight w:val="315"/>
          <w:jc w:val="center"/>
        </w:trPr>
        <w:tc>
          <w:tcPr>
            <w:tcW w:w="3645" w:type="dxa"/>
            <w:tcBorders>
              <w:top w:val="single" w:sz="6" w:space="0" w:color="000000"/>
              <w:left w:val="double" w:sz="6" w:space="0" w:color="000000"/>
              <w:bottom w:val="double" w:sz="6" w:space="0" w:color="000000"/>
              <w:right w:val="single" w:sz="6" w:space="0" w:color="000000"/>
            </w:tcBorders>
          </w:tcPr>
          <w:p w:rsidR="00DC4B55" w:rsidRDefault="00DC4B55">
            <w:pPr>
              <w:rPr>
                <w:rFonts w:eastAsia="Arial Unicode MS"/>
                <w:b/>
                <w:sz w:val="16"/>
                <w:szCs w:val="16"/>
              </w:rPr>
            </w:pPr>
            <w:r>
              <w:rPr>
                <w:b/>
                <w:sz w:val="16"/>
                <w:szCs w:val="16"/>
              </w:rPr>
              <w:t>Всего</w:t>
            </w:r>
          </w:p>
        </w:tc>
        <w:tc>
          <w:tcPr>
            <w:tcW w:w="905"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b/>
                <w:sz w:val="16"/>
                <w:szCs w:val="16"/>
              </w:rPr>
            </w:pPr>
            <w:r>
              <w:rPr>
                <w:b/>
                <w:sz w:val="16"/>
                <w:szCs w:val="16"/>
              </w:rPr>
              <w:t>43</w:t>
            </w:r>
          </w:p>
        </w:tc>
        <w:tc>
          <w:tcPr>
            <w:tcW w:w="1265"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b/>
                <w:sz w:val="16"/>
                <w:szCs w:val="16"/>
              </w:rPr>
            </w:pPr>
            <w:r>
              <w:rPr>
                <w:b/>
                <w:sz w:val="16"/>
                <w:szCs w:val="16"/>
              </w:rPr>
              <w:t>286 600</w:t>
            </w:r>
          </w:p>
        </w:tc>
        <w:tc>
          <w:tcPr>
            <w:tcW w:w="1085"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b/>
                <w:sz w:val="16"/>
                <w:szCs w:val="16"/>
              </w:rPr>
            </w:pPr>
            <w:r>
              <w:rPr>
                <w:b/>
                <w:sz w:val="16"/>
                <w:szCs w:val="16"/>
              </w:rPr>
              <w:t>71 650</w:t>
            </w:r>
          </w:p>
        </w:tc>
        <w:tc>
          <w:tcPr>
            <w:tcW w:w="1420"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b/>
                <w:sz w:val="16"/>
                <w:szCs w:val="16"/>
              </w:rPr>
            </w:pPr>
            <w:r>
              <w:rPr>
                <w:b/>
                <w:sz w:val="16"/>
                <w:szCs w:val="16"/>
              </w:rPr>
              <w:t>358 250</w:t>
            </w:r>
          </w:p>
        </w:tc>
        <w:tc>
          <w:tcPr>
            <w:tcW w:w="1225" w:type="dxa"/>
            <w:tcBorders>
              <w:top w:val="single" w:sz="6" w:space="0" w:color="000000"/>
              <w:left w:val="single" w:sz="6" w:space="0" w:color="000000"/>
              <w:bottom w:val="double" w:sz="6" w:space="0" w:color="000000"/>
              <w:right w:val="double" w:sz="6" w:space="0" w:color="000000"/>
            </w:tcBorders>
          </w:tcPr>
          <w:p w:rsidR="00DC4B55" w:rsidRDefault="00DC4B55">
            <w:pPr>
              <w:rPr>
                <w:rFonts w:eastAsia="Arial Unicode MS"/>
                <w:b/>
                <w:sz w:val="16"/>
                <w:szCs w:val="16"/>
              </w:rPr>
            </w:pPr>
            <w:r>
              <w:rPr>
                <w:b/>
                <w:sz w:val="16"/>
                <w:szCs w:val="16"/>
              </w:rPr>
              <w:t>4 299 000</w:t>
            </w:r>
          </w:p>
        </w:tc>
      </w:tr>
    </w:tbl>
    <w:p w:rsidR="00DC4B55" w:rsidRDefault="00DC4B55">
      <w:pPr>
        <w:spacing w:line="360" w:lineRule="auto"/>
        <w:ind w:firstLine="720"/>
      </w:pPr>
    </w:p>
    <w:p w:rsidR="00DC4B55" w:rsidRDefault="00DC4B55">
      <w:pPr>
        <w:spacing w:line="360" w:lineRule="auto"/>
        <w:ind w:firstLine="720"/>
      </w:pPr>
    </w:p>
    <w:p w:rsidR="00DC4B55" w:rsidRDefault="00DC4B55">
      <w:pPr>
        <w:pStyle w:val="ac"/>
        <w:rPr>
          <w:sz w:val="24"/>
        </w:rPr>
      </w:pPr>
      <w:r>
        <w:rPr>
          <w:sz w:val="24"/>
        </w:rPr>
        <w:t>Рис. 1.1. Структура ООО «Полисиб-2001»</w:t>
      </w:r>
    </w:p>
    <w:p w:rsidR="00DC4B55" w:rsidRDefault="00DC4B55">
      <w:pPr>
        <w:pStyle w:val="ac"/>
        <w:rPr>
          <w:sz w:val="24"/>
        </w:rPr>
      </w:pPr>
    </w:p>
    <w:p w:rsidR="00DC4B55" w:rsidRDefault="00D013DD">
      <w:pPr>
        <w:pStyle w:val="a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4.5pt;height:189.75pt"/>
        </w:pict>
      </w:r>
    </w:p>
    <w:p w:rsidR="00DC4B55" w:rsidRDefault="00DC4B55">
      <w:pPr>
        <w:pStyle w:val="ac"/>
        <w:rPr>
          <w:noProof/>
          <w:lang w:val="en-US"/>
        </w:rPr>
      </w:pPr>
    </w:p>
    <w:p w:rsidR="00DC4B55" w:rsidRDefault="00DC4B55">
      <w:pPr>
        <w:pStyle w:val="11"/>
        <w:jc w:val="left"/>
      </w:pPr>
      <w:r>
        <w:t>2. Методика аудита и анализа расчетов с персоналом по оплате труда</w:t>
      </w:r>
    </w:p>
    <w:p w:rsidR="00DC4B55" w:rsidRDefault="00DC4B55">
      <w:pPr>
        <w:pStyle w:val="28"/>
        <w:jc w:val="left"/>
      </w:pPr>
      <w:r>
        <w:t>2.1 Планирование аудиторской проверки</w:t>
      </w:r>
    </w:p>
    <w:p w:rsidR="00DC4B55" w:rsidRDefault="00DC4B55">
      <w:pPr>
        <w:spacing w:line="360" w:lineRule="auto"/>
        <w:ind w:firstLine="919"/>
      </w:pPr>
      <w:r>
        <w:t>Аудиторская   деятельность   осуществляется в  соответствии с  Федеральным Законом «Об аудиторской деятельности» № 119-ФЗ [5], другими федеральными законами и иными нормативными правовыми  актами   по   проведению   аудиторской   деятельности,   изданными  в соответствии с указанным Федеральным законом.</w:t>
      </w:r>
    </w:p>
    <w:p w:rsidR="00DC4B55" w:rsidRDefault="00DC4B55">
      <w:pPr>
        <w:spacing w:line="360" w:lineRule="auto"/>
        <w:ind w:firstLine="919"/>
      </w:pPr>
      <w:r>
        <w:t>Необходимо отметить то обстоятельство, что аудит  не  подменяет  государственного контроля достоверности  финансовой (бухгалтерской) отчетности, осуществляемого в соответствии с  законодательством  Российской  Федерации  уполномоченными органами  государственной власти.</w:t>
      </w:r>
    </w:p>
    <w:p w:rsidR="00DC4B55" w:rsidRDefault="00DC4B55">
      <w:pPr>
        <w:spacing w:line="360" w:lineRule="auto"/>
        <w:ind w:firstLine="919"/>
      </w:pPr>
      <w:r>
        <w:t xml:space="preserve">При проведении аудиторской проверки аудиторские организации  и  индивидуальные аудиторы вправе:                                      </w:t>
      </w:r>
    </w:p>
    <w:p w:rsidR="00DC4B55" w:rsidRDefault="00DC4B55">
      <w:pPr>
        <w:numPr>
          <w:ilvl w:val="0"/>
          <w:numId w:val="13"/>
        </w:numPr>
        <w:spacing w:line="360" w:lineRule="auto"/>
        <w:ind w:firstLine="0"/>
      </w:pPr>
      <w:r>
        <w:t xml:space="preserve">самостоятельно определять формы и методы проведения аудита;   </w:t>
      </w:r>
    </w:p>
    <w:p w:rsidR="00DC4B55" w:rsidRDefault="00DC4B55">
      <w:pPr>
        <w:numPr>
          <w:ilvl w:val="0"/>
          <w:numId w:val="13"/>
        </w:numPr>
        <w:spacing w:line="360" w:lineRule="auto"/>
        <w:ind w:firstLine="0"/>
      </w:pPr>
      <w:r>
        <w:t xml:space="preserve">проверять в полном объеме документацию, связанную с  финансово  - хозяйственной деятельностью  аудируемого лица, а  также фактическое  наличие любого имущества, учтенного в этой документации;             </w:t>
      </w:r>
    </w:p>
    <w:p w:rsidR="00DC4B55" w:rsidRDefault="00DC4B55">
      <w:pPr>
        <w:numPr>
          <w:ilvl w:val="0"/>
          <w:numId w:val="13"/>
        </w:numPr>
        <w:spacing w:line="360" w:lineRule="auto"/>
        <w:ind w:firstLine="0"/>
      </w:pPr>
      <w:r>
        <w:t xml:space="preserve">получать  у  должностных  лиц  аудируемого лица разъяснения в  устной и письменной формах  по возникшим в ходе  аудиторской проверки  вопросам;                                                            </w:t>
      </w:r>
    </w:p>
    <w:p w:rsidR="00DC4B55" w:rsidRDefault="00DC4B55">
      <w:pPr>
        <w:numPr>
          <w:ilvl w:val="0"/>
          <w:numId w:val="13"/>
        </w:numPr>
        <w:spacing w:line="360" w:lineRule="auto"/>
        <w:ind w:firstLine="0"/>
      </w:pPr>
      <w:r>
        <w:t xml:space="preserve">отказаться от проведения аудиторской проверки или от выражения  своего мнения о достоверности финансовой (бухгалтерской) отчетности в  аудиторском заключении в случаях:   непредставления аудируемым лицом всей необходимой документации;       выявления в ходе аудиторской проверки обстоятельств,  оказывающих  либо  могущих  оказать  существенное  влияние  на  мнение аудиторской  организации  или  индивидуального  аудитора  о  степени достоверности  финансовой (бухгалтерской) отчетности аудируемого лица;              </w:t>
      </w:r>
    </w:p>
    <w:p w:rsidR="00DC4B55" w:rsidRDefault="00DC4B55">
      <w:pPr>
        <w:numPr>
          <w:ilvl w:val="0"/>
          <w:numId w:val="13"/>
        </w:numPr>
        <w:spacing w:line="360" w:lineRule="auto"/>
        <w:ind w:firstLine="0"/>
      </w:pPr>
      <w:r>
        <w:t xml:space="preserve">осуществлять    иные    права,    вытекающие   из  существа  правоотношений, определенных договором оказания аудиторских услуг,  и  не противоречащие законодательству Российской Федерации. </w:t>
      </w:r>
    </w:p>
    <w:p w:rsidR="00DC4B55" w:rsidRDefault="00DC4B55">
      <w:pPr>
        <w:spacing w:line="360" w:lineRule="auto"/>
        <w:ind w:left="720"/>
      </w:pPr>
      <w:r>
        <w:t xml:space="preserve">При проведении аудиторской проверки аудиторские организации  и  индивидуальные аудиторы обязаны:                                     </w:t>
      </w:r>
    </w:p>
    <w:p w:rsidR="00DC4B55" w:rsidRDefault="00DC4B55">
      <w:pPr>
        <w:numPr>
          <w:ilvl w:val="1"/>
          <w:numId w:val="13"/>
        </w:numPr>
        <w:spacing w:line="360" w:lineRule="auto"/>
        <w:ind w:firstLine="0"/>
      </w:pPr>
      <w:r>
        <w:t xml:space="preserve">осуществлять   аудиторскую   проверку   в   соответствии   с  законодательством  Российской  Федерации;                                                             </w:t>
      </w:r>
    </w:p>
    <w:p w:rsidR="00DC4B55" w:rsidRDefault="00DC4B55">
      <w:pPr>
        <w:numPr>
          <w:ilvl w:val="1"/>
          <w:numId w:val="13"/>
        </w:numPr>
        <w:spacing w:line="360" w:lineRule="auto"/>
        <w:ind w:firstLine="0"/>
      </w:pPr>
      <w:r>
        <w:t xml:space="preserve">предоставлять  по  требованию  аудируемого  лица  необходимую  информацию  о  требованиях  законодательства  Российской   Федерации,  касающихся  проведения  аудиторской  проверки,  а также о нормативных  актах  Российской  Федерации,  на  которых  основываются  замечания и  выводы аудиторской организации или индивидуального аудитора;         </w:t>
      </w:r>
    </w:p>
    <w:p w:rsidR="00DC4B55" w:rsidRDefault="00DC4B55">
      <w:pPr>
        <w:numPr>
          <w:ilvl w:val="1"/>
          <w:numId w:val="13"/>
        </w:numPr>
        <w:spacing w:line="360" w:lineRule="auto"/>
        <w:ind w:firstLine="0"/>
      </w:pPr>
      <w:r>
        <w:t xml:space="preserve">в  срок, установленный  договором оказания  аудиторских услуг,  передать  аудиторское  заключение  аудируемому  лицу  и  (или)  лицу,  заключившему договор оказания аудиторских услуг;                     </w:t>
      </w:r>
    </w:p>
    <w:p w:rsidR="00DC4B55" w:rsidRDefault="00DC4B55">
      <w:pPr>
        <w:numPr>
          <w:ilvl w:val="1"/>
          <w:numId w:val="13"/>
        </w:numPr>
        <w:spacing w:line="360" w:lineRule="auto"/>
        <w:ind w:firstLine="0"/>
      </w:pPr>
      <w:r>
        <w:t xml:space="preserve">обеспечивать сохранность документов, получаемых и составляемых  в ходе аудиторской проверки, не разглашать их содержание без согласия  аудируемого  лица;  </w:t>
      </w:r>
    </w:p>
    <w:p w:rsidR="00DC4B55" w:rsidRDefault="00DC4B55">
      <w:pPr>
        <w:numPr>
          <w:ilvl w:val="1"/>
          <w:numId w:val="13"/>
        </w:numPr>
        <w:spacing w:line="360" w:lineRule="auto"/>
        <w:ind w:firstLine="0"/>
      </w:pPr>
      <w:r>
        <w:t xml:space="preserve">исполнять   иные   обязанности,   вытекающие   из   существа  правоотношений, определенных договором оказания аудиторских услуг,  и  не противоречащие законодательству Российской Федерации.                                                           </w:t>
      </w:r>
    </w:p>
    <w:p w:rsidR="00DC4B55" w:rsidRDefault="00DC4B55">
      <w:pPr>
        <w:spacing w:line="360" w:lineRule="auto"/>
        <w:ind w:left="720"/>
      </w:pPr>
      <w:r>
        <w:t xml:space="preserve">Профессиональные  аудиторские  объединения  вправе,  если это  предусмотрено их уставами, устанавливать для своих членов  внутренние  правила  (стандарты)  аудиторской  деятельности,  которые  не   могут  противоречить    федеральным    правилам    (стандартам)  аудиторской  деятельности.  При  этом  требования  внутренних  правил (стандартов)  аудиторской деятельности  не могут  быть ниже  требований федеральных  правил  (стандартов)   аудиторской   деятельности.  </w:t>
      </w:r>
    </w:p>
    <w:p w:rsidR="00DC4B55" w:rsidRDefault="00DC4B55">
      <w:pPr>
        <w:spacing w:line="360" w:lineRule="auto"/>
      </w:pPr>
      <w:r>
        <w:t xml:space="preserve"> </w:t>
      </w:r>
      <w:r>
        <w:tab/>
        <w:t xml:space="preserve">При  выполнении своих профессиональных обязанностей аудитор  должен  руководствоваться нормами, установленными профессиональными  аудиторскими    объединениями,    членом    которых   он   является  (профессиональными  стандартами),  а  также  следующими  этическими  принципами:                                                        </w:t>
      </w:r>
    </w:p>
    <w:p w:rsidR="00DC4B55" w:rsidRDefault="00DC4B55">
      <w:pPr>
        <w:numPr>
          <w:ilvl w:val="0"/>
          <w:numId w:val="14"/>
        </w:numPr>
        <w:spacing w:line="360" w:lineRule="auto"/>
        <w:ind w:firstLine="0"/>
      </w:pPr>
      <w:r>
        <w:t xml:space="preserve">независимость;                                                </w:t>
      </w:r>
    </w:p>
    <w:p w:rsidR="00DC4B55" w:rsidRDefault="00DC4B55">
      <w:pPr>
        <w:numPr>
          <w:ilvl w:val="0"/>
          <w:numId w:val="14"/>
        </w:numPr>
        <w:spacing w:line="360" w:lineRule="auto"/>
        <w:ind w:firstLine="0"/>
      </w:pPr>
      <w:r>
        <w:t xml:space="preserve">честность;                                                    </w:t>
      </w:r>
    </w:p>
    <w:p w:rsidR="00DC4B55" w:rsidRDefault="00DC4B55">
      <w:pPr>
        <w:numPr>
          <w:ilvl w:val="0"/>
          <w:numId w:val="14"/>
        </w:numPr>
        <w:spacing w:line="360" w:lineRule="auto"/>
        <w:ind w:firstLine="0"/>
      </w:pPr>
      <w:r>
        <w:t xml:space="preserve">объективность;                                                </w:t>
      </w:r>
    </w:p>
    <w:p w:rsidR="00DC4B55" w:rsidRDefault="00DC4B55">
      <w:pPr>
        <w:numPr>
          <w:ilvl w:val="0"/>
          <w:numId w:val="14"/>
        </w:numPr>
        <w:spacing w:line="360" w:lineRule="auto"/>
        <w:ind w:firstLine="0"/>
      </w:pPr>
      <w:r>
        <w:t xml:space="preserve">профессиональная компетентность и добросовестность;           </w:t>
      </w:r>
    </w:p>
    <w:p w:rsidR="00DC4B55" w:rsidRDefault="00DC4B55">
      <w:pPr>
        <w:numPr>
          <w:ilvl w:val="0"/>
          <w:numId w:val="14"/>
        </w:numPr>
        <w:spacing w:line="360" w:lineRule="auto"/>
        <w:ind w:firstLine="0"/>
      </w:pPr>
      <w:r>
        <w:t xml:space="preserve">конфиденциальность;                                           </w:t>
      </w:r>
    </w:p>
    <w:p w:rsidR="00DC4B55" w:rsidRDefault="00DC4B55">
      <w:pPr>
        <w:numPr>
          <w:ilvl w:val="0"/>
          <w:numId w:val="14"/>
        </w:numPr>
        <w:spacing w:line="360" w:lineRule="auto"/>
        <w:ind w:firstLine="0"/>
      </w:pPr>
      <w:r>
        <w:t xml:space="preserve">профессиональное поведение.                                   </w:t>
      </w:r>
    </w:p>
    <w:p w:rsidR="00DC4B55" w:rsidRDefault="00DC4B55">
      <w:pPr>
        <w:spacing w:line="360" w:lineRule="auto"/>
        <w:ind w:firstLine="360"/>
      </w:pPr>
      <w:r>
        <w:t xml:space="preserve">При   планировании  и  проведении  аудита  аудитор  не  должен  исходить   из  того,  что  руководство  аудируемого  лица  является  бесчестным,  но  не  должен предполагать и безоговорочной честности  руководства.  Устные и письменные заявления руководства не являются  для  аудитора заменой необходимости получить достаточные надлежащие  аудиторские  доказательства  для  подготовки  разумных  выводов, на  которых можно было бы базировать аудиторское мнение.               </w:t>
      </w:r>
    </w:p>
    <w:p w:rsidR="00DC4B55" w:rsidRDefault="00DC4B55">
      <w:pPr>
        <w:spacing w:line="360" w:lineRule="auto"/>
        <w:ind w:firstLine="360"/>
      </w:pPr>
      <w:r>
        <w:t xml:space="preserve">Единые  требования  по  планированию аудита  финансовой  (бухгалтерской) отчетности  устанавливаются Правилом (стандартом) №3 «Планирование аудита» [26]. Данное правило  применяется  в первую очередь к проверкам, которые аудитор проводит  не  первый год в отношении конкретного аудируемого лица. Для проведения  аудиторской  проверки  в  течение  первого  года аудитору требуется расширить  процесс планирования, включив в него вопросы помимо тех, которые указаны в указанном правиле (стандарте).                   </w:t>
      </w:r>
    </w:p>
    <w:p w:rsidR="00DC4B55" w:rsidRDefault="00DC4B55">
      <w:pPr>
        <w:spacing w:line="360" w:lineRule="auto"/>
        <w:ind w:firstLine="360"/>
      </w:pPr>
      <w:r>
        <w:t xml:space="preserve">Планирование    аудита    предполагает   разработку   общей  стратегии  и  детального  подхода  к  ожидаемому  характеру, срокам  проведения и объему аудиторских процедур.                          </w:t>
      </w:r>
    </w:p>
    <w:p w:rsidR="00DC4B55" w:rsidRDefault="00DC4B55">
      <w:pPr>
        <w:spacing w:line="360" w:lineRule="auto"/>
        <w:ind w:firstLine="360"/>
      </w:pPr>
      <w:r>
        <w:t xml:space="preserve">Планирование  аудитором  своей  работы должно способствовать: </w:t>
      </w:r>
    </w:p>
    <w:p w:rsidR="00DC4B55" w:rsidRDefault="00DC4B55">
      <w:pPr>
        <w:numPr>
          <w:ilvl w:val="0"/>
          <w:numId w:val="15"/>
        </w:numPr>
        <w:spacing w:line="360" w:lineRule="auto"/>
        <w:ind w:firstLine="0"/>
      </w:pPr>
      <w:r>
        <w:t>концентрации внимания на важных областях аудита;</w:t>
      </w:r>
    </w:p>
    <w:p w:rsidR="00DC4B55" w:rsidRDefault="00DC4B55">
      <w:pPr>
        <w:numPr>
          <w:ilvl w:val="0"/>
          <w:numId w:val="15"/>
        </w:numPr>
        <w:spacing w:line="360" w:lineRule="auto"/>
        <w:ind w:firstLine="0"/>
      </w:pPr>
      <w:r>
        <w:t>выявлению потенциальных проблем;</w:t>
      </w:r>
    </w:p>
    <w:p w:rsidR="00DC4B55" w:rsidRDefault="00DC4B55">
      <w:pPr>
        <w:numPr>
          <w:ilvl w:val="0"/>
          <w:numId w:val="15"/>
        </w:numPr>
        <w:spacing w:line="360" w:lineRule="auto"/>
        <w:ind w:firstLine="0"/>
      </w:pPr>
      <w:r>
        <w:t>оптимизации затрат, качественному и своевременному выполнению работы.</w:t>
      </w:r>
    </w:p>
    <w:p w:rsidR="00DC4B55" w:rsidRDefault="00DC4B55">
      <w:pPr>
        <w:spacing w:line="360" w:lineRule="auto"/>
        <w:ind w:firstLine="360"/>
      </w:pPr>
      <w:r>
        <w:t xml:space="preserve">Планирование позволяет  эффективно  распределять  работу  между  членами  группы  специалистов,   участвующих   в   аудиторской   проверке,  а  также  координировать такую работу.                                       </w:t>
      </w:r>
    </w:p>
    <w:p w:rsidR="00DC4B55" w:rsidRDefault="00DC4B55">
      <w:pPr>
        <w:spacing w:line="360" w:lineRule="auto"/>
        <w:ind w:firstLine="360"/>
      </w:pPr>
      <w:r>
        <w:t xml:space="preserve">Затраты   времени   на   планирование   работы  зависят  от  масштабов  деятельности  аудируемого  лица, сложности аудита, опыта  работы  аудитора  с  данным  лицом, а также знания особенностей его  деятельности.                                                      </w:t>
      </w:r>
    </w:p>
    <w:p w:rsidR="00DC4B55" w:rsidRDefault="00DC4B55">
      <w:pPr>
        <w:spacing w:line="360" w:lineRule="auto"/>
        <w:ind w:firstLine="360"/>
      </w:pPr>
      <w:r>
        <w:t xml:space="preserve">Аудитор  вправе  обсуждать  отдельные  разделы плана  аудита  и определенные аудиторские процедуры с работниками, а также  с   членами   совета  директоров  и  членами  ревизионной  комиссии  аудируемого  лица  для повышения эффективности аудита и координации  аудиторских  процедур  с  работой  персонала  аудируемого лица. При  этом   аудитор   несет   ответственность  за  правильную  и  полную  разработку общего плана и программы аудита.                        </w:t>
      </w:r>
    </w:p>
    <w:p w:rsidR="00DC4B55" w:rsidRDefault="00DC4B55">
      <w:pPr>
        <w:spacing w:line="360" w:lineRule="auto"/>
        <w:ind w:firstLine="360"/>
      </w:pPr>
      <w:r>
        <w:t xml:space="preserve">Аудитору  необходимо  составить  и  документально  оформить    план  аудита,  описав  в  нем предполагаемые объем и порядок  проведения  аудиторской  проверки.  План  аудита должен быть  достаточно  подробным  для  того,  чтобы  служить  руководством при  разработке  программы  аудита.  Вместе  с  тем  форма  и содержание  общего  плана  аудита  могут  меняться в зависимости от масштабов и  специфики  деятельности  аудируемого  лица,  сложности  проверки  и  конкретных методик, применяемых аудитором.                         </w:t>
      </w:r>
    </w:p>
    <w:p w:rsidR="00DC4B55" w:rsidRDefault="00DC4B55">
      <w:pPr>
        <w:spacing w:line="360" w:lineRule="auto"/>
        <w:ind w:firstLine="540"/>
      </w:pPr>
      <w:r>
        <w:t>План  аудита  и  программа  аудита  должны  по мере  необходимости   уточняться   и   пересматриваться  в  ходе  аудита.  Планирование  аудитором  своей  работы осуществляется непрерывно на  протяжении  всего времени выполнения аудиторского задания в связи с  меняющимися   обстоятельствами   или   неожиданными   результатами,  полученными   в   ходе  выполнения  аудиторских  процедур.  Причины  внесения  значительных  изменений  в  общий план и программу аудита  должны быть документально зафиксированы.</w:t>
      </w:r>
    </w:p>
    <w:p w:rsidR="00DC4B55" w:rsidRDefault="00DC4B55">
      <w:pPr>
        <w:spacing w:line="360" w:lineRule="auto"/>
        <w:ind w:firstLine="540"/>
      </w:pPr>
      <w:r>
        <w:t xml:space="preserve">          Для успешной реализации целей  конкретной аудиторской проверки необходимо, чтобы последовательно выполнялись основные этапы проведения аудита. </w:t>
      </w:r>
    </w:p>
    <w:p w:rsidR="00DC4B55" w:rsidRDefault="00DC4B55">
      <w:pPr>
        <w:spacing w:line="360" w:lineRule="auto"/>
        <w:ind w:firstLine="540"/>
      </w:pPr>
      <w:r>
        <w:t>Соответственно, выделяются три основных этапа проведения аудита:</w:t>
      </w:r>
    </w:p>
    <w:p w:rsidR="00DC4B55" w:rsidRDefault="00DC4B55">
      <w:pPr>
        <w:numPr>
          <w:ilvl w:val="0"/>
          <w:numId w:val="16"/>
        </w:numPr>
        <w:spacing w:line="360" w:lineRule="auto"/>
        <w:ind w:firstLine="0"/>
      </w:pPr>
      <w:r>
        <w:t>подготовка и планирование аудиторской проверки;</w:t>
      </w:r>
    </w:p>
    <w:p w:rsidR="00DC4B55" w:rsidRDefault="00DC4B55">
      <w:pPr>
        <w:numPr>
          <w:ilvl w:val="0"/>
          <w:numId w:val="16"/>
        </w:numPr>
        <w:spacing w:line="360" w:lineRule="auto"/>
        <w:ind w:firstLine="0"/>
      </w:pPr>
      <w:r>
        <w:t>выполнение аудиторских процедур;</w:t>
      </w:r>
    </w:p>
    <w:p w:rsidR="00DC4B55" w:rsidRDefault="00DC4B55">
      <w:pPr>
        <w:numPr>
          <w:ilvl w:val="0"/>
          <w:numId w:val="16"/>
        </w:numPr>
        <w:spacing w:line="360" w:lineRule="auto"/>
        <w:ind w:firstLine="0"/>
      </w:pPr>
      <w:r>
        <w:t>оформление рабочей документации, составление аудиторского заключения.</w:t>
      </w:r>
    </w:p>
    <w:p w:rsidR="00DC4B55" w:rsidRDefault="00DC4B55">
      <w:pPr>
        <w:spacing w:line="360" w:lineRule="auto"/>
      </w:pPr>
      <w:r>
        <w:t>Источниками получения информации об организации для аудитора являются:</w:t>
      </w:r>
    </w:p>
    <w:p w:rsidR="00DC4B55" w:rsidRDefault="00DC4B55">
      <w:pPr>
        <w:numPr>
          <w:ilvl w:val="0"/>
          <w:numId w:val="17"/>
        </w:numPr>
        <w:spacing w:line="360" w:lineRule="auto"/>
        <w:ind w:firstLine="0"/>
      </w:pPr>
      <w:r>
        <w:t>устав;</w:t>
      </w:r>
    </w:p>
    <w:p w:rsidR="00DC4B55" w:rsidRDefault="00DC4B55">
      <w:pPr>
        <w:numPr>
          <w:ilvl w:val="0"/>
          <w:numId w:val="17"/>
        </w:numPr>
        <w:spacing w:line="360" w:lineRule="auto"/>
        <w:ind w:firstLine="0"/>
      </w:pPr>
      <w:r>
        <w:t>документы о регистрации;</w:t>
      </w:r>
    </w:p>
    <w:p w:rsidR="00DC4B55" w:rsidRDefault="00DC4B55">
      <w:pPr>
        <w:numPr>
          <w:ilvl w:val="0"/>
          <w:numId w:val="17"/>
        </w:numPr>
        <w:spacing w:line="360" w:lineRule="auto"/>
        <w:ind w:firstLine="0"/>
      </w:pPr>
      <w:r>
        <w:t>документы, регламентирующие учетную политику;</w:t>
      </w:r>
    </w:p>
    <w:p w:rsidR="00DC4B55" w:rsidRDefault="00DC4B55">
      <w:pPr>
        <w:numPr>
          <w:ilvl w:val="0"/>
          <w:numId w:val="17"/>
        </w:numPr>
        <w:spacing w:line="360" w:lineRule="auto"/>
        <w:ind w:firstLine="0"/>
      </w:pPr>
      <w:r>
        <w:t>бухгалтерская отчетность;</w:t>
      </w:r>
    </w:p>
    <w:p w:rsidR="00DC4B55" w:rsidRDefault="00DC4B55">
      <w:pPr>
        <w:numPr>
          <w:ilvl w:val="0"/>
          <w:numId w:val="17"/>
        </w:numPr>
        <w:spacing w:line="360" w:lineRule="auto"/>
        <w:ind w:firstLine="0"/>
      </w:pPr>
      <w:r>
        <w:t>статистическая отчетность;</w:t>
      </w:r>
    </w:p>
    <w:p w:rsidR="00DC4B55" w:rsidRDefault="00DC4B55">
      <w:pPr>
        <w:numPr>
          <w:ilvl w:val="0"/>
          <w:numId w:val="17"/>
        </w:numPr>
        <w:spacing w:line="360" w:lineRule="auto"/>
        <w:ind w:firstLine="0"/>
      </w:pPr>
      <w:r>
        <w:t xml:space="preserve">документы планирования деятельности (сметы, планы, проекты). </w:t>
      </w:r>
    </w:p>
    <w:p w:rsidR="00DC4B55" w:rsidRDefault="00DC4B55">
      <w:pPr>
        <w:numPr>
          <w:ilvl w:val="0"/>
          <w:numId w:val="17"/>
        </w:numPr>
        <w:spacing w:line="360" w:lineRule="auto"/>
        <w:ind w:firstLine="0"/>
      </w:pPr>
      <w:r>
        <w:t>контракты, договора, соглашения;</w:t>
      </w:r>
    </w:p>
    <w:p w:rsidR="00DC4B55" w:rsidRDefault="00DC4B55">
      <w:pPr>
        <w:numPr>
          <w:ilvl w:val="0"/>
          <w:numId w:val="17"/>
        </w:numPr>
        <w:spacing w:line="360" w:lineRule="auto"/>
        <w:ind w:firstLine="0"/>
      </w:pPr>
      <w:r>
        <w:t>внутренние отчеты аудиторов, консультантов;</w:t>
      </w:r>
    </w:p>
    <w:p w:rsidR="00DC4B55" w:rsidRDefault="00DC4B55">
      <w:pPr>
        <w:numPr>
          <w:ilvl w:val="0"/>
          <w:numId w:val="17"/>
        </w:numPr>
        <w:spacing w:line="360" w:lineRule="auto"/>
        <w:ind w:firstLine="0"/>
      </w:pPr>
      <w:r>
        <w:t>материалы налоговых проверок;</w:t>
      </w:r>
    </w:p>
    <w:p w:rsidR="00DC4B55" w:rsidRDefault="00DC4B55">
      <w:pPr>
        <w:numPr>
          <w:ilvl w:val="0"/>
          <w:numId w:val="17"/>
        </w:numPr>
        <w:spacing w:line="360" w:lineRule="auto"/>
        <w:ind w:firstLine="0"/>
      </w:pPr>
      <w:r>
        <w:t>материалы судебных и арбитражных исков (если таковые имеются);</w:t>
      </w:r>
    </w:p>
    <w:p w:rsidR="00DC4B55" w:rsidRDefault="00DC4B55">
      <w:pPr>
        <w:numPr>
          <w:ilvl w:val="0"/>
          <w:numId w:val="17"/>
        </w:numPr>
        <w:spacing w:line="360" w:lineRule="auto"/>
        <w:ind w:firstLine="0"/>
      </w:pPr>
      <w:r>
        <w:t>информация, полученная при осмотре экономического субъекта, его основных складов.</w:t>
      </w:r>
    </w:p>
    <w:p w:rsidR="00DC4B55" w:rsidRDefault="00DC4B55">
      <w:pPr>
        <w:spacing w:line="360" w:lineRule="auto"/>
        <w:ind w:firstLine="360"/>
      </w:pPr>
      <w:r>
        <w:t xml:space="preserve">        В плане аудита предусматриваются сроки проведения аудита, составляется график проведения аудита, отчет (письменная информация руководству ООО «Полисиб-2001») и аудиторское заключение. </w:t>
      </w:r>
    </w:p>
    <w:p w:rsidR="00DC4B55" w:rsidRDefault="00DC4B55">
      <w:pPr>
        <w:spacing w:line="360" w:lineRule="auto"/>
        <w:ind w:firstLine="360"/>
      </w:pPr>
      <w:r>
        <w:t xml:space="preserve">       В процессе планирования затрат времени аудитору необходимо учесть:</w:t>
      </w:r>
    </w:p>
    <w:p w:rsidR="00DC4B55" w:rsidRDefault="00DC4B55">
      <w:pPr>
        <w:numPr>
          <w:ilvl w:val="0"/>
          <w:numId w:val="18"/>
        </w:numPr>
        <w:spacing w:line="360" w:lineRule="auto"/>
        <w:ind w:firstLine="0"/>
      </w:pPr>
      <w:r>
        <w:t>реальные трудозатраты;</w:t>
      </w:r>
    </w:p>
    <w:p w:rsidR="00DC4B55" w:rsidRDefault="00DC4B55">
      <w:pPr>
        <w:numPr>
          <w:ilvl w:val="0"/>
          <w:numId w:val="18"/>
        </w:numPr>
        <w:spacing w:line="360" w:lineRule="auto"/>
        <w:ind w:firstLine="0"/>
      </w:pPr>
      <w:r>
        <w:t xml:space="preserve">расчет затрат времени в предыдущем периоде (в случае проведения повторного аудита) и его связь с текущем расчетом;   </w:t>
      </w:r>
    </w:p>
    <w:p w:rsidR="00DC4B55" w:rsidRDefault="00DC4B55">
      <w:pPr>
        <w:numPr>
          <w:ilvl w:val="0"/>
          <w:numId w:val="18"/>
        </w:numPr>
        <w:spacing w:line="360" w:lineRule="auto"/>
        <w:ind w:firstLine="0"/>
      </w:pPr>
      <w:r>
        <w:t>уровень существенности;</w:t>
      </w:r>
    </w:p>
    <w:p w:rsidR="00DC4B55" w:rsidRDefault="00DC4B55">
      <w:pPr>
        <w:numPr>
          <w:ilvl w:val="0"/>
          <w:numId w:val="18"/>
        </w:numPr>
        <w:spacing w:line="360" w:lineRule="auto"/>
        <w:ind w:firstLine="0"/>
      </w:pPr>
      <w:r>
        <w:t>проведенные оценки рисков аудита.</w:t>
      </w:r>
    </w:p>
    <w:p w:rsidR="00DC4B55" w:rsidRDefault="00DC4B55">
      <w:pPr>
        <w:spacing w:line="360" w:lineRule="auto"/>
        <w:ind w:firstLine="360"/>
      </w:pPr>
      <w:r>
        <w:t>Прежде чем приступить к проверке расчетов по оплате труда, аудитор составляет перечень тестов проверки операций по оплате труда и получает от работников бухгалтерии ответы, которые позволяют выявить состояние внутреннего контроля и учета и определить, какие тесты необходимо включить в программу проверки операций по оплате труда. Для проверки расчетов по оплате труда в ООО «Полисиб-2001» составлены следующие тесты (табл. 2.1), на которые в ходе проверки получены соответствующие ответы:</w:t>
      </w:r>
    </w:p>
    <w:p w:rsidR="00DC4B55" w:rsidRDefault="00DC4B55">
      <w:pPr>
        <w:spacing w:line="360" w:lineRule="auto"/>
        <w:ind w:firstLine="360"/>
      </w:pPr>
      <w:r>
        <w:t>Таблица 2.1</w:t>
      </w:r>
    </w:p>
    <w:p w:rsidR="00DC4B55" w:rsidRDefault="00DC4B55">
      <w:pPr>
        <w:spacing w:line="360" w:lineRule="auto"/>
        <w:ind w:firstLine="360"/>
      </w:pPr>
      <w:r>
        <w:t>Тест внутреннего контроля операций по оплате труда</w:t>
      </w:r>
    </w:p>
    <w:p w:rsidR="00DC4B55" w:rsidRDefault="00DC4B55">
      <w:pPr>
        <w:spacing w:line="360" w:lineRule="auto"/>
        <w:ind w:firstLine="360"/>
      </w:pPr>
    </w:p>
    <w:tbl>
      <w:tblPr>
        <w:tblW w:w="75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952"/>
        <w:gridCol w:w="1146"/>
        <w:gridCol w:w="1257"/>
        <w:gridCol w:w="1145"/>
      </w:tblGrid>
      <w:tr w:rsidR="00DC4B55">
        <w:trPr>
          <w:jc w:val="center"/>
        </w:trPr>
        <w:tc>
          <w:tcPr>
            <w:tcW w:w="4139" w:type="dxa"/>
            <w:tcBorders>
              <w:top w:val="double" w:sz="6" w:space="0" w:color="000000"/>
              <w:left w:val="double" w:sz="6" w:space="0" w:color="000000"/>
              <w:bottom w:val="single" w:sz="6" w:space="0" w:color="000000"/>
              <w:right w:val="single" w:sz="6" w:space="0" w:color="000000"/>
            </w:tcBorders>
          </w:tcPr>
          <w:p w:rsidR="00DC4B55" w:rsidRDefault="00DC4B55">
            <w:pPr>
              <w:rPr>
                <w:caps/>
                <w:sz w:val="16"/>
                <w:szCs w:val="16"/>
              </w:rPr>
            </w:pPr>
            <w:r>
              <w:rPr>
                <w:caps/>
                <w:sz w:val="16"/>
                <w:szCs w:val="16"/>
              </w:rPr>
              <w:t>в ООО «Полисиб</w:t>
            </w:r>
          </w:p>
        </w:tc>
        <w:tc>
          <w:tcPr>
            <w:tcW w:w="3608" w:type="dxa"/>
            <w:gridSpan w:val="3"/>
            <w:tcBorders>
              <w:top w:val="double" w:sz="6" w:space="0" w:color="000000"/>
              <w:left w:val="single" w:sz="6" w:space="0" w:color="000000"/>
              <w:bottom w:val="single" w:sz="6" w:space="0" w:color="000000"/>
              <w:right w:val="double" w:sz="6" w:space="0" w:color="000000"/>
            </w:tcBorders>
          </w:tcPr>
          <w:p w:rsidR="00DC4B55" w:rsidRDefault="00DC4B55">
            <w:pPr>
              <w:rPr>
                <w:caps/>
                <w:sz w:val="16"/>
                <w:szCs w:val="16"/>
              </w:rPr>
            </w:pPr>
            <w:r>
              <w:rPr>
                <w:caps/>
                <w:sz w:val="16"/>
                <w:szCs w:val="16"/>
              </w:rPr>
              <w:t>2001»</w:t>
            </w:r>
          </w:p>
        </w:tc>
      </w:tr>
      <w:tr w:rsidR="00DC4B55">
        <w:trPr>
          <w:trHeight w:val="351"/>
          <w:jc w:val="center"/>
        </w:trPr>
        <w:tc>
          <w:tcPr>
            <w:tcW w:w="4139" w:type="dxa"/>
            <w:vMerge w:val="restart"/>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Содержание вопроса</w:t>
            </w:r>
          </w:p>
          <w:p w:rsidR="00DC4B55" w:rsidRDefault="00DC4B55">
            <w:pPr>
              <w:rPr>
                <w:sz w:val="16"/>
                <w:szCs w:val="16"/>
              </w:rPr>
            </w:pPr>
          </w:p>
        </w:tc>
        <w:tc>
          <w:tcPr>
            <w:tcW w:w="3608" w:type="dxa"/>
            <w:gridSpan w:val="3"/>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Ответ</w:t>
            </w:r>
          </w:p>
        </w:tc>
      </w:tr>
      <w:tr w:rsidR="00DC4B55">
        <w:trPr>
          <w:trHeight w:val="603"/>
          <w:jc w:val="center"/>
        </w:trPr>
        <w:tc>
          <w:tcPr>
            <w:tcW w:w="0" w:type="auto"/>
            <w:vMerge/>
            <w:tcBorders>
              <w:top w:val="single" w:sz="6" w:space="0" w:color="000000"/>
              <w:left w:val="double" w:sz="6" w:space="0" w:color="000000"/>
              <w:bottom w:val="single" w:sz="6" w:space="0" w:color="000000"/>
              <w:right w:val="single" w:sz="6" w:space="0" w:color="000000"/>
            </w:tcBorders>
            <w:vAlign w:val="center"/>
          </w:tcPr>
          <w:p w:rsidR="00DC4B55" w:rsidRDefault="00DC4B55">
            <w:pPr>
              <w:rPr>
                <w:sz w:val="16"/>
                <w:szCs w:val="16"/>
              </w:rPr>
            </w:pP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отсутствует</w:t>
            </w: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да</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нет</w:t>
            </w: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 Все ли работники организации получают оплату труда через кассу?</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pStyle w:val="3"/>
              <w:spacing w:line="240" w:lineRule="auto"/>
              <w:jc w:val="left"/>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2. Проверяется ли ввод данных по начислению оплаты труда и ее удержанию главным бухгалтером?</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r>
              <w:rPr>
                <w:sz w:val="16"/>
                <w:szCs w:val="16"/>
              </w:rPr>
              <w:t>3. Производится ли замена бухгалтера при его отсутствии при начислении оплаты труда?</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p>
          <w:p w:rsidR="00DC4B55" w:rsidRDefault="00DC4B55">
            <w:pPr>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4. Сверяется ли объем выполненных работ с начислением оплаты труда?</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pStyle w:val="3"/>
              <w:spacing w:line="240" w:lineRule="auto"/>
              <w:jc w:val="left"/>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5. Имеются ли должностные инструкции работников, осуществляющих расчеты по оплате труда?</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6. Своевременно ли подаются отделом кадров в бухгалтерию списки (выписки из приказов) изменения по численному составу организации?</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p>
          <w:p w:rsidR="00DC4B55" w:rsidRDefault="00DC4B55">
            <w:pPr>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7. Выписывают ли ведомости на выплату заработной платы лица, не занимающиеся начислением заработной платы?</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p w:rsidR="00DC4B55" w:rsidRDefault="00DC4B55">
            <w:pPr>
              <w:rPr>
                <w:sz w:val="16"/>
                <w:szCs w:val="16"/>
              </w:rPr>
            </w:pPr>
            <w:r>
              <w:rPr>
                <w:sz w:val="16"/>
                <w:szCs w:val="16"/>
              </w:rPr>
              <w:t>Х</w:t>
            </w: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 xml:space="preserve">8. Депонируется ли не полученная в срок заработная плата? </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9. Осуществляется ли сверка списка депонентов с графой «Расчеты по депонированным суммам?</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10. Нумеруются ли платежные ведомости?</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11. Все ли ведомости подписаны лицами, составившими их?</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12. На основании штатного расписания устанавливаются ставки по оплате труда?</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13. Все ли документы сохраняются в бухгалтерии по оплате труда и удержаниях из заработной платы?</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pStyle w:val="3"/>
              <w:spacing w:line="240" w:lineRule="auto"/>
              <w:jc w:val="left"/>
              <w:rPr>
                <w:sz w:val="16"/>
                <w:szCs w:val="16"/>
              </w:rPr>
            </w:pPr>
          </w:p>
          <w:p w:rsidR="00DC4B55" w:rsidRDefault="00DC4B55">
            <w:pPr>
              <w:pStyle w:val="3"/>
              <w:spacing w:line="240" w:lineRule="auto"/>
              <w:jc w:val="left"/>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14. Проверяют ли периодически начисления по оплате труда внутренние аудиторы?</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p w:rsidR="00DC4B55" w:rsidRDefault="00DC4B55">
            <w:pPr>
              <w:rPr>
                <w:sz w:val="16"/>
                <w:szCs w:val="16"/>
              </w:rPr>
            </w:pPr>
            <w:r>
              <w:rPr>
                <w:sz w:val="16"/>
                <w:szCs w:val="16"/>
              </w:rPr>
              <w:t>Х</w:t>
            </w: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15. Зафиксирована ли в учетной политике организации наиболее характерная корреспонденция счетов по начислению оплаты труда и удержаниях из заработной платы?</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p>
          <w:p w:rsidR="00DC4B55" w:rsidRDefault="00DC4B55">
            <w:pPr>
              <w:pStyle w:val="3"/>
              <w:spacing w:line="240" w:lineRule="auto"/>
              <w:jc w:val="left"/>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16. Сопоставляется ли сумма начисленной оплаты труда с данными отчетов по отчислениям во внебюджетные фонды?</w:t>
            </w:r>
          </w:p>
        </w:tc>
        <w:tc>
          <w:tcPr>
            <w:tcW w:w="115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r>
              <w:rPr>
                <w:sz w:val="16"/>
                <w:szCs w:val="16"/>
              </w:rPr>
              <w:t>Х</w:t>
            </w:r>
          </w:p>
        </w:tc>
        <w:tc>
          <w:tcPr>
            <w:tcW w:w="1198"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603"/>
          <w:jc w:val="center"/>
        </w:trPr>
        <w:tc>
          <w:tcPr>
            <w:tcW w:w="4139" w:type="dxa"/>
            <w:tcBorders>
              <w:top w:val="single" w:sz="6" w:space="0" w:color="000000"/>
              <w:left w:val="double" w:sz="6" w:space="0" w:color="000000"/>
              <w:bottom w:val="double" w:sz="6" w:space="0" w:color="000000"/>
              <w:right w:val="single" w:sz="6" w:space="0" w:color="000000"/>
            </w:tcBorders>
          </w:tcPr>
          <w:p w:rsidR="00DC4B55" w:rsidRDefault="00DC4B55">
            <w:pPr>
              <w:rPr>
                <w:sz w:val="16"/>
                <w:szCs w:val="16"/>
              </w:rPr>
            </w:pPr>
            <w:r>
              <w:rPr>
                <w:sz w:val="16"/>
                <w:szCs w:val="16"/>
              </w:rPr>
              <w:t>17. Проверяет ли ответственный бухгалтер данные о месячных, квартальных и годовых накоплениях оплаты труда, содержащиеся в налоговых карточках, и полноту удержания подоходного налога?</w:t>
            </w:r>
          </w:p>
        </w:tc>
        <w:tc>
          <w:tcPr>
            <w:tcW w:w="1150"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p>
          <w:p w:rsidR="00DC4B55" w:rsidRDefault="00DC4B55">
            <w:pPr>
              <w:rPr>
                <w:sz w:val="16"/>
                <w:szCs w:val="16"/>
              </w:rPr>
            </w:pPr>
          </w:p>
          <w:p w:rsidR="00DC4B55" w:rsidRDefault="00DC4B55">
            <w:pPr>
              <w:rPr>
                <w:sz w:val="16"/>
                <w:szCs w:val="16"/>
              </w:rPr>
            </w:pPr>
            <w:r>
              <w:rPr>
                <w:sz w:val="16"/>
                <w:szCs w:val="16"/>
              </w:rPr>
              <w:t>Х</w:t>
            </w:r>
          </w:p>
        </w:tc>
        <w:tc>
          <w:tcPr>
            <w:tcW w:w="1198" w:type="dxa"/>
            <w:tcBorders>
              <w:top w:val="single" w:sz="6" w:space="0" w:color="000000"/>
              <w:left w:val="single" w:sz="6" w:space="0" w:color="000000"/>
              <w:bottom w:val="double" w:sz="6" w:space="0" w:color="000000"/>
              <w:right w:val="double" w:sz="6" w:space="0" w:color="000000"/>
            </w:tcBorders>
          </w:tcPr>
          <w:p w:rsidR="00DC4B55" w:rsidRDefault="00DC4B55">
            <w:pPr>
              <w:rPr>
                <w:sz w:val="16"/>
                <w:szCs w:val="16"/>
              </w:rPr>
            </w:pPr>
          </w:p>
        </w:tc>
      </w:tr>
    </w:tbl>
    <w:p w:rsidR="00DC4B55" w:rsidRDefault="00DC4B55">
      <w:pPr>
        <w:spacing w:line="360" w:lineRule="auto"/>
        <w:ind w:firstLine="360"/>
      </w:pPr>
      <w:r>
        <w:t> </w:t>
      </w:r>
    </w:p>
    <w:p w:rsidR="00DC4B55" w:rsidRDefault="00DC4B55">
      <w:pPr>
        <w:spacing w:line="360" w:lineRule="auto"/>
        <w:ind w:firstLine="360"/>
      </w:pPr>
      <w:r>
        <w:t>Полученные данные используются аудитором для составления аудиторской программы проверки расчетов по оплате труда.</w:t>
      </w:r>
    </w:p>
    <w:p w:rsidR="00DC4B55" w:rsidRDefault="00DC4B55">
      <w:pPr>
        <w:spacing w:line="360" w:lineRule="auto"/>
        <w:ind w:firstLine="360"/>
      </w:pPr>
      <w:r>
        <w:t>Программа аудита представляет собой детальный перечень содержания аудиторских процедур, необходимых для практической реализации плана аудита. Программа служит подробной инструкцией и является средством контроля качества работы.</w:t>
      </w:r>
    </w:p>
    <w:p w:rsidR="00DC4B55" w:rsidRDefault="00DC4B55">
      <w:pPr>
        <w:spacing w:line="360" w:lineRule="auto"/>
        <w:ind w:firstLine="360"/>
      </w:pPr>
      <w:r>
        <w:t>Программа документально оформляется, т.е. обозначается номер или код каждой проводимой аудиторской процедуры. Аудиторская программа может составляться в виде программы тестов контроля  (содержит процедуры для сбора информации о функционировании системы внутреннего контроля предприятия) и в виде программы проверки оборотов и остатков на бухгалтерских счетах (содержит процедуры сбора информации об оборотах и остатках на счетах). Порядок составления и оформления плана и программы проверки аудитор определяет самостоятельно (табл. 2.2).</w:t>
      </w:r>
    </w:p>
    <w:p w:rsidR="00DC4B55" w:rsidRDefault="00DC4B55">
      <w:pPr>
        <w:spacing w:line="360" w:lineRule="auto"/>
        <w:ind w:firstLine="360"/>
      </w:pPr>
      <w:r>
        <w:t>Таблица 2.2</w:t>
      </w:r>
    </w:p>
    <w:p w:rsidR="00DC4B55" w:rsidRDefault="00DC4B55">
      <w:pPr>
        <w:spacing w:line="360" w:lineRule="auto"/>
        <w:ind w:firstLine="360"/>
      </w:pPr>
      <w:r>
        <w:t>Программа проведения аудиторской  проверки расчетов по  заработной  плате в  ООО «Полисиб-2001»</w:t>
      </w:r>
    </w:p>
    <w:p w:rsidR="00DC4B55" w:rsidRDefault="00DC4B55">
      <w:pPr>
        <w:spacing w:line="360" w:lineRule="auto"/>
        <w:ind w:firstLine="360"/>
      </w:pPr>
    </w:p>
    <w:tbl>
      <w:tblPr>
        <w:tblW w:w="75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19"/>
        <w:gridCol w:w="2024"/>
        <w:gridCol w:w="738"/>
        <w:gridCol w:w="43"/>
        <w:gridCol w:w="1987"/>
        <w:gridCol w:w="2189"/>
      </w:tblGrid>
      <w:tr w:rsidR="00DC4B55">
        <w:trPr>
          <w:jc w:val="center"/>
        </w:trPr>
        <w:tc>
          <w:tcPr>
            <w:tcW w:w="3395" w:type="dxa"/>
            <w:gridSpan w:val="3"/>
            <w:tcBorders>
              <w:top w:val="double" w:sz="6" w:space="0" w:color="000000"/>
              <w:left w:val="double" w:sz="6" w:space="0" w:color="000000"/>
              <w:bottom w:val="single" w:sz="6" w:space="0" w:color="000000"/>
              <w:right w:val="single" w:sz="6" w:space="0" w:color="000000"/>
            </w:tcBorders>
          </w:tcPr>
          <w:p w:rsidR="00DC4B55" w:rsidRDefault="00DC4B55">
            <w:pPr>
              <w:rPr>
                <w:caps/>
                <w:sz w:val="16"/>
                <w:szCs w:val="16"/>
              </w:rPr>
            </w:pPr>
            <w:r>
              <w:rPr>
                <w:caps/>
                <w:sz w:val="16"/>
                <w:szCs w:val="16"/>
              </w:rPr>
              <w:t>Проверяемая организация</w:t>
            </w:r>
          </w:p>
        </w:tc>
        <w:tc>
          <w:tcPr>
            <w:tcW w:w="4506" w:type="dxa"/>
            <w:gridSpan w:val="3"/>
            <w:tcBorders>
              <w:top w:val="double" w:sz="6" w:space="0" w:color="000000"/>
              <w:left w:val="single" w:sz="6" w:space="0" w:color="000000"/>
              <w:bottom w:val="single" w:sz="6" w:space="0" w:color="000000"/>
              <w:right w:val="double" w:sz="6" w:space="0" w:color="000000"/>
            </w:tcBorders>
          </w:tcPr>
          <w:p w:rsidR="00DC4B55" w:rsidRDefault="00DC4B55">
            <w:pPr>
              <w:rPr>
                <w:caps/>
                <w:sz w:val="16"/>
                <w:szCs w:val="16"/>
              </w:rPr>
            </w:pPr>
            <w:r>
              <w:rPr>
                <w:caps/>
                <w:sz w:val="16"/>
                <w:szCs w:val="16"/>
              </w:rPr>
              <w:t>Общество с ограниченной ответственностью  «Полисиб-2001»</w:t>
            </w:r>
          </w:p>
        </w:tc>
      </w:tr>
      <w:tr w:rsidR="00DC4B55">
        <w:trPr>
          <w:jc w:val="center"/>
        </w:trPr>
        <w:tc>
          <w:tcPr>
            <w:tcW w:w="3395" w:type="dxa"/>
            <w:gridSpan w:val="3"/>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Период аудита</w:t>
            </w:r>
          </w:p>
        </w:tc>
        <w:tc>
          <w:tcPr>
            <w:tcW w:w="4506" w:type="dxa"/>
            <w:gridSpan w:val="3"/>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03.10.2003г. - 14.10.2003г.</w:t>
            </w:r>
          </w:p>
        </w:tc>
      </w:tr>
      <w:tr w:rsidR="00DC4B55">
        <w:trPr>
          <w:jc w:val="center"/>
        </w:trPr>
        <w:tc>
          <w:tcPr>
            <w:tcW w:w="3395" w:type="dxa"/>
            <w:gridSpan w:val="3"/>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Количество человеко-часов</w:t>
            </w:r>
          </w:p>
        </w:tc>
        <w:tc>
          <w:tcPr>
            <w:tcW w:w="4506" w:type="dxa"/>
            <w:gridSpan w:val="3"/>
            <w:tcBorders>
              <w:top w:val="single" w:sz="6" w:space="0" w:color="000000"/>
              <w:left w:val="single" w:sz="6" w:space="0" w:color="000000"/>
              <w:bottom w:val="single" w:sz="6" w:space="0" w:color="000000"/>
              <w:right w:val="double" w:sz="6" w:space="0" w:color="000000"/>
            </w:tcBorders>
          </w:tcPr>
          <w:p w:rsidR="00DC4B55" w:rsidRDefault="00DC4B55">
            <w:pPr>
              <w:ind w:left="113" w:hanging="113"/>
              <w:rPr>
                <w:sz w:val="16"/>
                <w:szCs w:val="16"/>
              </w:rPr>
            </w:pPr>
            <w:r>
              <w:rPr>
                <w:sz w:val="16"/>
                <w:szCs w:val="16"/>
              </w:rPr>
              <w:t>40</w:t>
            </w:r>
          </w:p>
        </w:tc>
      </w:tr>
      <w:tr w:rsidR="00DC4B55">
        <w:trPr>
          <w:jc w:val="center"/>
        </w:trPr>
        <w:tc>
          <w:tcPr>
            <w:tcW w:w="3395" w:type="dxa"/>
            <w:gridSpan w:val="3"/>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Руководитель аудиторской группы</w:t>
            </w:r>
          </w:p>
        </w:tc>
        <w:tc>
          <w:tcPr>
            <w:tcW w:w="4506" w:type="dxa"/>
            <w:gridSpan w:val="3"/>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Кузина Н.И.</w:t>
            </w:r>
          </w:p>
        </w:tc>
      </w:tr>
      <w:tr w:rsidR="00DC4B55">
        <w:trPr>
          <w:jc w:val="center"/>
        </w:trPr>
        <w:tc>
          <w:tcPr>
            <w:tcW w:w="3395" w:type="dxa"/>
            <w:gridSpan w:val="3"/>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Состав аудиторской группы</w:t>
            </w:r>
          </w:p>
        </w:tc>
        <w:tc>
          <w:tcPr>
            <w:tcW w:w="4506" w:type="dxa"/>
            <w:gridSpan w:val="3"/>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Кузина Н.И., Кузнецова Л.С.</w:t>
            </w:r>
          </w:p>
        </w:tc>
      </w:tr>
      <w:tr w:rsidR="00DC4B55">
        <w:trPr>
          <w:jc w:val="center"/>
        </w:trPr>
        <w:tc>
          <w:tcPr>
            <w:tcW w:w="3395" w:type="dxa"/>
            <w:gridSpan w:val="3"/>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Планируемый аудиторский риск</w:t>
            </w:r>
          </w:p>
        </w:tc>
        <w:tc>
          <w:tcPr>
            <w:tcW w:w="4506" w:type="dxa"/>
            <w:gridSpan w:val="3"/>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3%</w:t>
            </w:r>
          </w:p>
        </w:tc>
      </w:tr>
      <w:tr w:rsidR="00DC4B55">
        <w:trPr>
          <w:trHeight w:val="538"/>
          <w:jc w:val="center"/>
        </w:trPr>
        <w:tc>
          <w:tcPr>
            <w:tcW w:w="3395" w:type="dxa"/>
            <w:gridSpan w:val="3"/>
            <w:tcBorders>
              <w:top w:val="single" w:sz="6" w:space="0" w:color="000000"/>
              <w:left w:val="double" w:sz="6" w:space="0" w:color="000000"/>
              <w:bottom w:val="single" w:sz="6" w:space="0" w:color="000000"/>
              <w:right w:val="single" w:sz="6" w:space="0" w:color="000000"/>
            </w:tcBorders>
          </w:tcPr>
          <w:p w:rsidR="00DC4B55" w:rsidRDefault="00DC4B55">
            <w:pPr>
              <w:pStyle w:val="9"/>
              <w:spacing w:line="240" w:lineRule="auto"/>
              <w:jc w:val="left"/>
              <w:rPr>
                <w:sz w:val="16"/>
                <w:szCs w:val="16"/>
              </w:rPr>
            </w:pPr>
            <w:r>
              <w:rPr>
                <w:sz w:val="16"/>
                <w:szCs w:val="16"/>
              </w:rPr>
              <w:t>Планируемый уровень существенности</w:t>
            </w:r>
          </w:p>
          <w:p w:rsidR="00DC4B55" w:rsidRDefault="00DC4B55">
            <w:pPr>
              <w:rPr>
                <w:sz w:val="16"/>
                <w:szCs w:val="16"/>
              </w:rPr>
            </w:pPr>
          </w:p>
        </w:tc>
        <w:tc>
          <w:tcPr>
            <w:tcW w:w="4506" w:type="dxa"/>
            <w:gridSpan w:val="3"/>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90 тыс. руб.</w:t>
            </w:r>
          </w:p>
          <w:p w:rsidR="00DC4B55" w:rsidRDefault="00DC4B55">
            <w:pPr>
              <w:rPr>
                <w:sz w:val="16"/>
                <w:szCs w:val="16"/>
              </w:rPr>
            </w:pPr>
          </w:p>
        </w:tc>
      </w:tr>
      <w:tr w:rsidR="00DC4B55">
        <w:trPr>
          <w:trHeight w:val="1758"/>
          <w:jc w:val="center"/>
        </w:trPr>
        <w:tc>
          <w:tcPr>
            <w:tcW w:w="534"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 п/п</w:t>
            </w:r>
          </w:p>
        </w:tc>
        <w:tc>
          <w:tcPr>
            <w:tcW w:w="2142"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 xml:space="preserve">  Перечень аудиторских процедур по разделам аудита, рабочая документация</w:t>
            </w:r>
          </w:p>
        </w:tc>
        <w:tc>
          <w:tcPr>
            <w:tcW w:w="756" w:type="dxa"/>
            <w:gridSpan w:val="2"/>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 xml:space="preserve">Период </w:t>
            </w:r>
          </w:p>
        </w:tc>
        <w:tc>
          <w:tcPr>
            <w:tcW w:w="2129"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p w:rsidR="00DC4B55" w:rsidRDefault="00DC4B55">
            <w:pPr>
              <w:pStyle w:val="a9"/>
              <w:tabs>
                <w:tab w:val="left" w:pos="708"/>
              </w:tabs>
              <w:rPr>
                <w:sz w:val="16"/>
                <w:szCs w:val="16"/>
              </w:rPr>
            </w:pPr>
            <w:r>
              <w:rPr>
                <w:sz w:val="16"/>
                <w:szCs w:val="16"/>
              </w:rPr>
              <w:t>Исполнитель</w:t>
            </w:r>
          </w:p>
        </w:tc>
        <w:tc>
          <w:tcPr>
            <w:tcW w:w="2340"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 xml:space="preserve">Рабочая документация </w:t>
            </w:r>
          </w:p>
        </w:tc>
      </w:tr>
      <w:tr w:rsidR="00DC4B55">
        <w:trPr>
          <w:jc w:val="center"/>
        </w:trPr>
        <w:tc>
          <w:tcPr>
            <w:tcW w:w="534"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w:t>
            </w:r>
          </w:p>
        </w:tc>
        <w:tc>
          <w:tcPr>
            <w:tcW w:w="2142"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 xml:space="preserve">Анализ организации хозяйственной деятельности предприятия и методика расчета и учета заработной платы </w:t>
            </w:r>
          </w:p>
        </w:tc>
        <w:tc>
          <w:tcPr>
            <w:tcW w:w="756" w:type="dxa"/>
            <w:gridSpan w:val="2"/>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03.10</w:t>
            </w:r>
          </w:p>
        </w:tc>
        <w:tc>
          <w:tcPr>
            <w:tcW w:w="2129"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Кузнецова Л.С.</w:t>
            </w:r>
          </w:p>
        </w:tc>
        <w:tc>
          <w:tcPr>
            <w:tcW w:w="2340"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 xml:space="preserve">Аналитический обзор </w:t>
            </w:r>
          </w:p>
        </w:tc>
      </w:tr>
      <w:tr w:rsidR="00DC4B55">
        <w:trPr>
          <w:jc w:val="center"/>
        </w:trPr>
        <w:tc>
          <w:tcPr>
            <w:tcW w:w="534"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2.</w:t>
            </w:r>
          </w:p>
        </w:tc>
        <w:tc>
          <w:tcPr>
            <w:tcW w:w="2142"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Разработка аналитических таблиц для пересчета начисленной заработной платы</w:t>
            </w:r>
          </w:p>
        </w:tc>
        <w:tc>
          <w:tcPr>
            <w:tcW w:w="756" w:type="dxa"/>
            <w:gridSpan w:val="2"/>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04.10-05.10</w:t>
            </w:r>
          </w:p>
        </w:tc>
        <w:tc>
          <w:tcPr>
            <w:tcW w:w="2129"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Кузина Н.И.</w:t>
            </w:r>
          </w:p>
        </w:tc>
        <w:tc>
          <w:tcPr>
            <w:tcW w:w="2340"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Аналитические таблицы</w:t>
            </w:r>
          </w:p>
        </w:tc>
      </w:tr>
      <w:tr w:rsidR="00DC4B55">
        <w:trPr>
          <w:jc w:val="center"/>
        </w:trPr>
        <w:tc>
          <w:tcPr>
            <w:tcW w:w="534"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3.</w:t>
            </w:r>
          </w:p>
        </w:tc>
        <w:tc>
          <w:tcPr>
            <w:tcW w:w="2142"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Проверка состава ФОТ их распределения и достоверности отражения на счетах бухгалтерского учета</w:t>
            </w:r>
          </w:p>
        </w:tc>
        <w:tc>
          <w:tcPr>
            <w:tcW w:w="756" w:type="dxa"/>
            <w:gridSpan w:val="2"/>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08.10-09.10</w:t>
            </w:r>
          </w:p>
        </w:tc>
        <w:tc>
          <w:tcPr>
            <w:tcW w:w="2129"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Кузина Н.И.</w:t>
            </w:r>
          </w:p>
        </w:tc>
        <w:tc>
          <w:tcPr>
            <w:tcW w:w="2340"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Аналитические таблицы</w:t>
            </w:r>
          </w:p>
        </w:tc>
      </w:tr>
      <w:tr w:rsidR="00DC4B55">
        <w:trPr>
          <w:jc w:val="center"/>
        </w:trPr>
        <w:tc>
          <w:tcPr>
            <w:tcW w:w="534"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4</w:t>
            </w:r>
          </w:p>
        </w:tc>
        <w:tc>
          <w:tcPr>
            <w:tcW w:w="2142"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 xml:space="preserve">Обобщение пересчета за проверяемый период  </w:t>
            </w:r>
          </w:p>
        </w:tc>
        <w:tc>
          <w:tcPr>
            <w:tcW w:w="756" w:type="dxa"/>
            <w:gridSpan w:val="2"/>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10.10-12.10</w:t>
            </w:r>
          </w:p>
        </w:tc>
        <w:tc>
          <w:tcPr>
            <w:tcW w:w="2129"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Кузина Н.И.</w:t>
            </w:r>
          </w:p>
        </w:tc>
        <w:tc>
          <w:tcPr>
            <w:tcW w:w="2340"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Аналитичес</w:t>
            </w:r>
          </w:p>
          <w:p w:rsidR="00DC4B55" w:rsidRDefault="00DC4B55">
            <w:pPr>
              <w:rPr>
                <w:sz w:val="16"/>
                <w:szCs w:val="16"/>
              </w:rPr>
            </w:pPr>
            <w:r>
              <w:rPr>
                <w:sz w:val="16"/>
                <w:szCs w:val="16"/>
              </w:rPr>
              <w:t>кие таблицы</w:t>
            </w:r>
          </w:p>
        </w:tc>
      </w:tr>
      <w:tr w:rsidR="00DC4B55">
        <w:trPr>
          <w:jc w:val="center"/>
        </w:trPr>
        <w:tc>
          <w:tcPr>
            <w:tcW w:w="534" w:type="dxa"/>
            <w:tcBorders>
              <w:top w:val="single" w:sz="6" w:space="0" w:color="000000"/>
              <w:left w:val="double" w:sz="6" w:space="0" w:color="000000"/>
              <w:bottom w:val="double" w:sz="6" w:space="0" w:color="000000"/>
              <w:right w:val="single" w:sz="6" w:space="0" w:color="000000"/>
            </w:tcBorders>
          </w:tcPr>
          <w:p w:rsidR="00DC4B55" w:rsidRDefault="00DC4B55">
            <w:pPr>
              <w:rPr>
                <w:sz w:val="16"/>
                <w:szCs w:val="16"/>
              </w:rPr>
            </w:pPr>
            <w:r>
              <w:rPr>
                <w:sz w:val="16"/>
                <w:szCs w:val="16"/>
              </w:rPr>
              <w:t>5.</w:t>
            </w:r>
          </w:p>
        </w:tc>
        <w:tc>
          <w:tcPr>
            <w:tcW w:w="2142"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 xml:space="preserve">Подготовка и печать отчета </w:t>
            </w:r>
          </w:p>
        </w:tc>
        <w:tc>
          <w:tcPr>
            <w:tcW w:w="756" w:type="dxa"/>
            <w:gridSpan w:val="2"/>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14.10</w:t>
            </w:r>
          </w:p>
        </w:tc>
        <w:tc>
          <w:tcPr>
            <w:tcW w:w="2129"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Кузнецова Л.С.</w:t>
            </w:r>
          </w:p>
          <w:p w:rsidR="00DC4B55" w:rsidRDefault="00DC4B55">
            <w:pPr>
              <w:rPr>
                <w:sz w:val="16"/>
                <w:szCs w:val="16"/>
              </w:rPr>
            </w:pPr>
            <w:r>
              <w:rPr>
                <w:sz w:val="16"/>
                <w:szCs w:val="16"/>
              </w:rPr>
              <w:t>Кузина Н.И.</w:t>
            </w:r>
          </w:p>
        </w:tc>
        <w:tc>
          <w:tcPr>
            <w:tcW w:w="2340" w:type="dxa"/>
            <w:tcBorders>
              <w:top w:val="single" w:sz="6" w:space="0" w:color="000000"/>
              <w:left w:val="single" w:sz="6" w:space="0" w:color="000000"/>
              <w:bottom w:val="double" w:sz="6" w:space="0" w:color="000000"/>
              <w:right w:val="double" w:sz="6" w:space="0" w:color="000000"/>
            </w:tcBorders>
          </w:tcPr>
          <w:p w:rsidR="00DC4B55" w:rsidRDefault="00DC4B55">
            <w:pPr>
              <w:rPr>
                <w:sz w:val="16"/>
                <w:szCs w:val="16"/>
              </w:rPr>
            </w:pPr>
            <w:r>
              <w:rPr>
                <w:sz w:val="16"/>
                <w:szCs w:val="16"/>
              </w:rPr>
              <w:t>Отчет</w:t>
            </w:r>
          </w:p>
        </w:tc>
      </w:tr>
    </w:tbl>
    <w:p w:rsidR="00DC4B55" w:rsidRDefault="00DC4B55">
      <w:pPr>
        <w:spacing w:line="360" w:lineRule="auto"/>
      </w:pPr>
      <w:r>
        <w:t> </w:t>
      </w:r>
    </w:p>
    <w:p w:rsidR="00DC4B55" w:rsidRDefault="00DC4B55">
      <w:pPr>
        <w:spacing w:line="360" w:lineRule="auto"/>
      </w:pPr>
      <w:r>
        <w:t>Руководитель аудиторской фирмы   _____________  Кузнецова Л.С.</w:t>
      </w:r>
    </w:p>
    <w:p w:rsidR="00DC4B55" w:rsidRDefault="00DC4B55">
      <w:pPr>
        <w:spacing w:line="360" w:lineRule="auto"/>
      </w:pPr>
      <w:r>
        <w:t>Руководитель аудиторской группы   _____________  Кузина Н.И.</w:t>
      </w:r>
    </w:p>
    <w:p w:rsidR="00DC4B55" w:rsidRDefault="00DC4B55">
      <w:pPr>
        <w:spacing w:line="360" w:lineRule="auto"/>
      </w:pPr>
      <w:r>
        <w:t>Рабочие документы по аудиторской проверке организации формировались с учетом особенностей поставленной задачи. В плане и программе проверки, разработанными для данной организации были учтены следующие факторы:</w:t>
      </w:r>
    </w:p>
    <w:p w:rsidR="00DC4B55" w:rsidRDefault="00DC4B55">
      <w:pPr>
        <w:numPr>
          <w:ilvl w:val="0"/>
          <w:numId w:val="19"/>
        </w:numPr>
        <w:spacing w:line="360" w:lineRule="auto"/>
        <w:ind w:firstLine="0"/>
      </w:pPr>
      <w:r>
        <w:t>предприятие является малым по своему статусу и экономическим параметрам;</w:t>
      </w:r>
    </w:p>
    <w:p w:rsidR="00DC4B55" w:rsidRDefault="00DC4B55">
      <w:pPr>
        <w:numPr>
          <w:ilvl w:val="0"/>
          <w:numId w:val="19"/>
        </w:numPr>
        <w:spacing w:line="360" w:lineRule="auto"/>
        <w:ind w:firstLine="0"/>
      </w:pPr>
      <w:r>
        <w:t>объект проверки узконаправленный;</w:t>
      </w:r>
    </w:p>
    <w:p w:rsidR="00DC4B55" w:rsidRDefault="00DC4B55">
      <w:pPr>
        <w:numPr>
          <w:ilvl w:val="0"/>
          <w:numId w:val="19"/>
        </w:numPr>
        <w:spacing w:line="360" w:lineRule="auto"/>
        <w:ind w:firstLine="0"/>
      </w:pPr>
      <w:r>
        <w:t>организация использует компьютерный учет и бухгалтерскую программу 1С.</w:t>
      </w:r>
    </w:p>
    <w:p w:rsidR="00DC4B55" w:rsidRDefault="00DC4B55">
      <w:pPr>
        <w:spacing w:line="360" w:lineRule="auto"/>
        <w:ind w:firstLine="540"/>
      </w:pPr>
      <w:r>
        <w:t>План и программа проверки были  разработаны на основании заключенного договора, в котором отражены задачи и цели аудита. В ходе проведения проверки были использованы следующие рабочие документы:</w:t>
      </w:r>
    </w:p>
    <w:p w:rsidR="00DC4B55" w:rsidRDefault="00DC4B55">
      <w:pPr>
        <w:numPr>
          <w:ilvl w:val="0"/>
          <w:numId w:val="20"/>
        </w:numPr>
        <w:spacing w:line="360" w:lineRule="auto"/>
        <w:ind w:firstLine="0"/>
      </w:pPr>
      <w:r>
        <w:t>составленный в удобной форме перечень нормативных документов, необходимый для проведения проверки и позволяющий оперативно найти ответ на возникший вопрос;</w:t>
      </w:r>
    </w:p>
    <w:p w:rsidR="00DC4B55" w:rsidRDefault="00DC4B55">
      <w:pPr>
        <w:numPr>
          <w:ilvl w:val="0"/>
          <w:numId w:val="20"/>
        </w:numPr>
        <w:spacing w:line="360" w:lineRule="auto"/>
        <w:ind w:firstLine="0"/>
      </w:pPr>
      <w:r>
        <w:t>составленный в расширенной форме перечень ответов  аудитора по  тематике  проведения проверки;</w:t>
      </w:r>
    </w:p>
    <w:p w:rsidR="00DC4B55" w:rsidRDefault="00DC4B55">
      <w:pPr>
        <w:numPr>
          <w:ilvl w:val="0"/>
          <w:numId w:val="20"/>
        </w:numPr>
        <w:spacing w:line="360" w:lineRule="auto"/>
        <w:ind w:firstLine="0"/>
      </w:pPr>
      <w:r>
        <w:t xml:space="preserve">использованы учредительные документы организации, первичные документы бухгалтерского учета, при отсутствии возможности пользоваться первичными документами использовались ксерокопии. </w:t>
      </w:r>
    </w:p>
    <w:p w:rsidR="00DC4B55" w:rsidRDefault="00DC4B55">
      <w:pPr>
        <w:spacing w:line="360" w:lineRule="auto"/>
        <w:ind w:firstLine="360"/>
      </w:pPr>
      <w:r>
        <w:t>По полученным в процессе тестирования результатам можно сделать выводы о том, что эффективность системы внутреннего контроля  оплаты труда в ООО «Полисиб-2001» находится на достаточно высоком уровне. В организации четко налажено взаимодействие между бухгалтерией и кадровой службой, приказы по личному составу доставляются в бухгалтерию сразу же после их подписания директором. Расчеты по оплате труда и удержаниях из заработной платы находятся под личным контролем главного бухгалтера.</w:t>
      </w:r>
    </w:p>
    <w:p w:rsidR="00DC4B55" w:rsidRDefault="00DC4B55">
      <w:pPr>
        <w:spacing w:line="360" w:lineRule="auto"/>
      </w:pPr>
    </w:p>
    <w:p w:rsidR="00DC4B55" w:rsidRDefault="00DC4B55">
      <w:pPr>
        <w:spacing w:line="360" w:lineRule="auto"/>
        <w:rPr>
          <w:b/>
          <w:u w:val="single"/>
        </w:rPr>
      </w:pPr>
      <w:r>
        <w:rPr>
          <w:b/>
          <w:u w:val="single"/>
        </w:rPr>
        <w:t>2.2 Проверка соблюдения норм трудового законодательства</w:t>
      </w:r>
    </w:p>
    <w:p w:rsidR="00DC4B55" w:rsidRDefault="00DC4B55">
      <w:pPr>
        <w:spacing w:line="360" w:lineRule="auto"/>
        <w:ind w:firstLine="540"/>
      </w:pPr>
      <w:r>
        <w:t xml:space="preserve">В условиях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 </w:t>
      </w:r>
    </w:p>
    <w:p w:rsidR="00DC4B55" w:rsidRDefault="00DC4B55">
      <w:pPr>
        <w:spacing w:line="360" w:lineRule="auto"/>
        <w:ind w:firstLine="540"/>
      </w:pPr>
      <w:r>
        <w:t>Понятие «заработная плата» наполнилось новым содержанием и охватывает все виды заработков (а также различных премий, доплат, надбавок и социальных льгот), начисленных в денежной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т.п.).</w:t>
      </w:r>
    </w:p>
    <w:p w:rsidR="00DC4B55" w:rsidRDefault="00DC4B55">
      <w:pPr>
        <w:spacing w:line="360" w:lineRule="auto"/>
        <w:ind w:firstLine="540"/>
      </w:pPr>
      <w:r>
        <w:t>Заработная плата – это выраженная в денежной форме стоимость рабочей силы за соответствующее количество и качество труда, включенная в себестоимость продукции.</w:t>
      </w:r>
    </w:p>
    <w:p w:rsidR="00DC4B55" w:rsidRDefault="00DC4B55">
      <w:pPr>
        <w:spacing w:line="360" w:lineRule="auto"/>
        <w:ind w:firstLine="540"/>
      </w:pPr>
      <w:r>
        <w:t>Основной функцией заработной платы является воспроизводство рабочей силы. У каждого работника есть свой интерес, стимул или побудительный мотив к труду. Для того, чтобы работник трудился добросовестно и качественно необходимо применять совокупность различных способов приведения в действие его интересов, то есть осуществлять стимулирование.</w:t>
      </w:r>
    </w:p>
    <w:p w:rsidR="00DC4B55" w:rsidRDefault="00DC4B55">
      <w:pPr>
        <w:spacing w:line="360" w:lineRule="auto"/>
        <w:ind w:firstLine="540"/>
      </w:pPr>
      <w:r>
        <w:t>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регулируется в нашей стране трудовым законодательством, основными задачами которого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DC4B55" w:rsidRDefault="00DC4B55">
      <w:pPr>
        <w:numPr>
          <w:ilvl w:val="0"/>
          <w:numId w:val="21"/>
        </w:numPr>
        <w:spacing w:line="360" w:lineRule="auto"/>
        <w:ind w:firstLine="0"/>
      </w:pPr>
      <w:r>
        <w:t xml:space="preserve">организации труда и управлению трудом; </w:t>
      </w:r>
    </w:p>
    <w:p w:rsidR="00DC4B55" w:rsidRDefault="00DC4B55">
      <w:pPr>
        <w:numPr>
          <w:ilvl w:val="0"/>
          <w:numId w:val="21"/>
        </w:numPr>
        <w:spacing w:line="360" w:lineRule="auto"/>
        <w:ind w:firstLine="0"/>
      </w:pPr>
      <w:r>
        <w:t>трудоустройству у данного работодателя;</w:t>
      </w:r>
    </w:p>
    <w:p w:rsidR="00DC4B55" w:rsidRDefault="00DC4B55">
      <w:pPr>
        <w:numPr>
          <w:ilvl w:val="0"/>
          <w:numId w:val="21"/>
        </w:numPr>
        <w:spacing w:line="360" w:lineRule="auto"/>
        <w:ind w:firstLine="0"/>
      </w:pPr>
      <w:r>
        <w:t>профессиональной подготовке, переподготовке и повышению квалификации работников непосредственно у данного работодателя;    </w:t>
      </w:r>
    </w:p>
    <w:p w:rsidR="00DC4B55" w:rsidRDefault="00DC4B55">
      <w:pPr>
        <w:numPr>
          <w:ilvl w:val="0"/>
          <w:numId w:val="21"/>
        </w:numPr>
        <w:spacing w:line="360" w:lineRule="auto"/>
        <w:ind w:firstLine="0"/>
      </w:pPr>
      <w:r>
        <w:t xml:space="preserve">социальному партнерству, ведению коллективных переговоров, заключению коллективных договоров и соглашений; </w:t>
      </w:r>
    </w:p>
    <w:p w:rsidR="00DC4B55" w:rsidRDefault="00DC4B55">
      <w:pPr>
        <w:numPr>
          <w:ilvl w:val="0"/>
          <w:numId w:val="21"/>
        </w:numPr>
        <w:spacing w:line="360" w:lineRule="auto"/>
        <w:ind w:firstLine="0"/>
      </w:pPr>
      <w:r>
        <w:t xml:space="preserve">участию работников и профессиональных союзов в установлении условий труда и применении законодательства в предусмотренных законом случаях; </w:t>
      </w:r>
    </w:p>
    <w:p w:rsidR="00DC4B55" w:rsidRDefault="00DC4B55">
      <w:pPr>
        <w:numPr>
          <w:ilvl w:val="0"/>
          <w:numId w:val="21"/>
        </w:numPr>
        <w:spacing w:line="360" w:lineRule="auto"/>
        <w:ind w:firstLine="0"/>
      </w:pPr>
      <w:r>
        <w:t xml:space="preserve">материальной ответственности работодателей и работников в сфере труда; </w:t>
      </w:r>
    </w:p>
    <w:p w:rsidR="00DC4B55" w:rsidRDefault="00DC4B55">
      <w:pPr>
        <w:numPr>
          <w:ilvl w:val="0"/>
          <w:numId w:val="21"/>
        </w:numPr>
        <w:spacing w:line="360" w:lineRule="auto"/>
        <w:ind w:firstLine="0"/>
      </w:pPr>
      <w:r>
        <w:t xml:space="preserve">надзору и контролю (в том числе профсоюзному контролю) соблюдения трудового законодательства (включая законодательство об охране труда); </w:t>
      </w:r>
    </w:p>
    <w:p w:rsidR="00DC4B55" w:rsidRDefault="00DC4B55">
      <w:pPr>
        <w:numPr>
          <w:ilvl w:val="0"/>
          <w:numId w:val="21"/>
        </w:numPr>
        <w:spacing w:line="360" w:lineRule="auto"/>
        <w:ind w:firstLine="0"/>
      </w:pPr>
      <w:r>
        <w:t xml:space="preserve">разрешению трудовых споров.   </w:t>
      </w:r>
    </w:p>
    <w:p w:rsidR="00DC4B55" w:rsidRDefault="00DC4B55">
      <w:pPr>
        <w:spacing w:line="360" w:lineRule="auto"/>
        <w:ind w:firstLine="360"/>
      </w:pPr>
      <w:r>
        <w:t>В процессе аудита соблюдения трудового законодательства по оплате труда используются различные методы проверки:</w:t>
      </w:r>
    </w:p>
    <w:p w:rsidR="00DC4B55" w:rsidRDefault="00DC4B55">
      <w:pPr>
        <w:numPr>
          <w:ilvl w:val="0"/>
          <w:numId w:val="22"/>
        </w:numPr>
        <w:spacing w:line="360" w:lineRule="auto"/>
        <w:ind w:firstLine="0"/>
      </w:pPr>
      <w:r>
        <w:t>выборочный;</w:t>
      </w:r>
    </w:p>
    <w:p w:rsidR="00DC4B55" w:rsidRDefault="00DC4B55">
      <w:pPr>
        <w:numPr>
          <w:ilvl w:val="0"/>
          <w:numId w:val="22"/>
        </w:numPr>
        <w:spacing w:line="360" w:lineRule="auto"/>
        <w:ind w:firstLine="0"/>
      </w:pPr>
      <w:r>
        <w:t>хронометражные наблюдения, позволяющие проверить обоснованность действующих норм;</w:t>
      </w:r>
    </w:p>
    <w:p w:rsidR="00DC4B55" w:rsidRDefault="00DC4B55">
      <w:pPr>
        <w:numPr>
          <w:ilvl w:val="0"/>
          <w:numId w:val="22"/>
        </w:numPr>
        <w:spacing w:line="360" w:lineRule="auto"/>
        <w:ind w:firstLine="0"/>
      </w:pPr>
      <w:r>
        <w:t>контрольные замеры объемов выполненных работ;</w:t>
      </w:r>
    </w:p>
    <w:p w:rsidR="00DC4B55" w:rsidRDefault="00DC4B55">
      <w:pPr>
        <w:numPr>
          <w:ilvl w:val="0"/>
          <w:numId w:val="22"/>
        </w:numPr>
        <w:spacing w:line="360" w:lineRule="auto"/>
        <w:ind w:firstLine="0"/>
      </w:pPr>
      <w:r>
        <w:t>экспериментальные пробы различных форм оплаты труда.</w:t>
      </w:r>
    </w:p>
    <w:p w:rsidR="00DC4B55" w:rsidRDefault="00DC4B55">
      <w:pPr>
        <w:spacing w:line="360" w:lineRule="auto"/>
        <w:ind w:firstLine="360"/>
      </w:pPr>
      <w:r>
        <w:t xml:space="preserve">В силу незначительной численности работников предприятия, а также высокого риска средств контроля (принят 100%) проводится сплошная проверка указанных документов. </w:t>
      </w:r>
    </w:p>
    <w:p w:rsidR="00DC4B55" w:rsidRDefault="00DC4B55">
      <w:pPr>
        <w:spacing w:line="360" w:lineRule="auto"/>
        <w:ind w:firstLine="360"/>
      </w:pPr>
      <w:r>
        <w:t>Основным нормативным документом по регулированию трудовых отношений работников является Трудовой кодекс Российской Федерации с изменениями и дополнениями на 25.07.2002 г. [3]. Аудит соблюдения трудового законодательства также базируется на Гражданском кодексе Российской Федерации [1], соответствующих инструкциях, постановлениях правительства Российской Федерации и местного руководства.</w:t>
      </w:r>
    </w:p>
    <w:p w:rsidR="00DC4B55" w:rsidRDefault="00DC4B55">
      <w:pPr>
        <w:spacing w:line="360" w:lineRule="auto"/>
        <w:ind w:firstLine="360"/>
      </w:pPr>
      <w:r>
        <w:t>Аудитору необходимо проверить:</w:t>
      </w:r>
    </w:p>
    <w:p w:rsidR="00DC4B55" w:rsidRDefault="00DC4B55">
      <w:pPr>
        <w:numPr>
          <w:ilvl w:val="0"/>
          <w:numId w:val="23"/>
        </w:numPr>
        <w:spacing w:line="360" w:lineRule="auto"/>
        <w:ind w:firstLine="0"/>
      </w:pPr>
      <w:r>
        <w:t>соблюдение актов трудового законодательства;</w:t>
      </w:r>
    </w:p>
    <w:p w:rsidR="00DC4B55" w:rsidRDefault="00DC4B55">
      <w:pPr>
        <w:numPr>
          <w:ilvl w:val="0"/>
          <w:numId w:val="23"/>
        </w:numPr>
        <w:spacing w:line="360" w:lineRule="auto"/>
        <w:ind w:firstLine="0"/>
      </w:pPr>
      <w:r>
        <w:t>оформление сотрудников при приеме и увольнении;</w:t>
      </w:r>
    </w:p>
    <w:p w:rsidR="00DC4B55" w:rsidRDefault="00DC4B55">
      <w:pPr>
        <w:numPr>
          <w:ilvl w:val="0"/>
          <w:numId w:val="23"/>
        </w:numPr>
        <w:spacing w:line="360" w:lineRule="auto"/>
        <w:ind w:firstLine="0"/>
      </w:pPr>
      <w:r>
        <w:t>учет рабочего времени;</w:t>
      </w:r>
    </w:p>
    <w:p w:rsidR="00DC4B55" w:rsidRDefault="00DC4B55">
      <w:pPr>
        <w:numPr>
          <w:ilvl w:val="0"/>
          <w:numId w:val="23"/>
        </w:numPr>
        <w:spacing w:line="360" w:lineRule="auto"/>
        <w:ind w:firstLine="0"/>
      </w:pPr>
      <w:r>
        <w:t>построение системы оплаты труда;</w:t>
      </w:r>
    </w:p>
    <w:p w:rsidR="00DC4B55" w:rsidRDefault="00DC4B55">
      <w:pPr>
        <w:numPr>
          <w:ilvl w:val="0"/>
          <w:numId w:val="23"/>
        </w:numPr>
        <w:spacing w:line="360" w:lineRule="auto"/>
        <w:ind w:firstLine="0"/>
      </w:pPr>
      <w:r>
        <w:t>выполнение внутреннего трудового распорядка и состояние трудовой дисциплины в организации.</w:t>
      </w:r>
    </w:p>
    <w:p w:rsidR="00DC4B55" w:rsidRDefault="00DC4B55">
      <w:pPr>
        <w:spacing w:line="360" w:lineRule="auto"/>
        <w:ind w:firstLine="360"/>
      </w:pPr>
      <w:r>
        <w:t xml:space="preserve">Для проведения более эффективной проверки правильности соблюдения трудового законодательства использована рабочая таблица (табл. 2.3) </w:t>
      </w:r>
    </w:p>
    <w:p w:rsidR="00DC4B55" w:rsidRDefault="00DC4B55">
      <w:pPr>
        <w:spacing w:line="360" w:lineRule="auto"/>
      </w:pPr>
      <w:r>
        <w:t>Таблица 2.3</w:t>
      </w:r>
    </w:p>
    <w:p w:rsidR="00DC4B55" w:rsidRDefault="00DC4B55">
      <w:pPr>
        <w:spacing w:line="360" w:lineRule="auto"/>
      </w:pPr>
      <w:r>
        <w:t>Аудиторская проверка трудового законодательства</w:t>
      </w:r>
    </w:p>
    <w:p w:rsidR="00DC4B55" w:rsidRDefault="00DC4B55">
      <w:pPr>
        <w:spacing w:line="360" w:lineRule="auto"/>
      </w:pPr>
    </w:p>
    <w:tbl>
      <w:tblPr>
        <w:tblW w:w="75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4"/>
        <w:gridCol w:w="2550"/>
        <w:gridCol w:w="1686"/>
      </w:tblGrid>
      <w:tr w:rsidR="00DC4B55">
        <w:trPr>
          <w:trHeight w:val="364"/>
          <w:jc w:val="center"/>
        </w:trPr>
        <w:tc>
          <w:tcPr>
            <w:tcW w:w="3775" w:type="dxa"/>
            <w:tcBorders>
              <w:top w:val="double" w:sz="6" w:space="0" w:color="000000"/>
              <w:left w:val="double" w:sz="6" w:space="0" w:color="000000"/>
              <w:bottom w:val="single" w:sz="6" w:space="0" w:color="000000"/>
              <w:right w:val="single" w:sz="6" w:space="0" w:color="000000"/>
            </w:tcBorders>
          </w:tcPr>
          <w:p w:rsidR="00DC4B55" w:rsidRDefault="00DC4B55">
            <w:pPr>
              <w:spacing w:line="360" w:lineRule="auto"/>
              <w:rPr>
                <w:caps/>
                <w:sz w:val="20"/>
                <w:szCs w:val="20"/>
              </w:rPr>
            </w:pPr>
            <w:r>
              <w:rPr>
                <w:caps/>
                <w:sz w:val="20"/>
                <w:szCs w:val="20"/>
              </w:rPr>
              <w:t>Перечень процедур</w:t>
            </w:r>
          </w:p>
        </w:tc>
        <w:tc>
          <w:tcPr>
            <w:tcW w:w="2838" w:type="dxa"/>
            <w:tcBorders>
              <w:top w:val="double" w:sz="6" w:space="0" w:color="000000"/>
              <w:left w:val="single" w:sz="6" w:space="0" w:color="000000"/>
              <w:bottom w:val="single" w:sz="6" w:space="0" w:color="000000"/>
              <w:right w:val="single" w:sz="6" w:space="0" w:color="000000"/>
            </w:tcBorders>
          </w:tcPr>
          <w:p w:rsidR="00DC4B55" w:rsidRDefault="00DC4B55">
            <w:pPr>
              <w:spacing w:line="360" w:lineRule="auto"/>
              <w:rPr>
                <w:caps/>
                <w:sz w:val="20"/>
                <w:szCs w:val="20"/>
              </w:rPr>
            </w:pPr>
            <w:r>
              <w:rPr>
                <w:caps/>
                <w:sz w:val="20"/>
                <w:szCs w:val="20"/>
              </w:rPr>
              <w:t>Источники информации</w:t>
            </w:r>
          </w:p>
        </w:tc>
        <w:tc>
          <w:tcPr>
            <w:tcW w:w="1712" w:type="dxa"/>
            <w:tcBorders>
              <w:top w:val="double" w:sz="6" w:space="0" w:color="000000"/>
              <w:left w:val="single" w:sz="6" w:space="0" w:color="000000"/>
              <w:bottom w:val="single" w:sz="6" w:space="0" w:color="000000"/>
              <w:right w:val="double" w:sz="6" w:space="0" w:color="000000"/>
            </w:tcBorders>
          </w:tcPr>
          <w:p w:rsidR="00DC4B55" w:rsidRDefault="00DC4B55">
            <w:pPr>
              <w:spacing w:line="360" w:lineRule="auto"/>
              <w:rPr>
                <w:caps/>
                <w:sz w:val="20"/>
                <w:szCs w:val="20"/>
              </w:rPr>
            </w:pPr>
            <w:r>
              <w:rPr>
                <w:caps/>
                <w:sz w:val="20"/>
                <w:szCs w:val="20"/>
              </w:rPr>
              <w:t>Заключение</w:t>
            </w:r>
          </w:p>
        </w:tc>
      </w:tr>
      <w:tr w:rsidR="00DC4B55">
        <w:trPr>
          <w:trHeight w:val="364"/>
          <w:jc w:val="center"/>
        </w:trPr>
        <w:tc>
          <w:tcPr>
            <w:tcW w:w="3775" w:type="dxa"/>
            <w:tcBorders>
              <w:top w:val="single" w:sz="6" w:space="0" w:color="000000"/>
              <w:left w:val="double" w:sz="6" w:space="0" w:color="000000"/>
              <w:bottom w:val="single" w:sz="6" w:space="0" w:color="000000"/>
              <w:right w:val="single" w:sz="6" w:space="0" w:color="000000"/>
            </w:tcBorders>
          </w:tcPr>
          <w:p w:rsidR="00DC4B55" w:rsidRDefault="00DC4B55">
            <w:pPr>
              <w:spacing w:line="360" w:lineRule="auto"/>
              <w:rPr>
                <w:sz w:val="20"/>
                <w:szCs w:val="20"/>
              </w:rPr>
            </w:pPr>
            <w:r>
              <w:rPr>
                <w:sz w:val="20"/>
                <w:szCs w:val="20"/>
              </w:rPr>
              <w:t>1. Проверка правильности приема на работу, увольнения сотрудников</w:t>
            </w:r>
          </w:p>
        </w:tc>
        <w:tc>
          <w:tcPr>
            <w:tcW w:w="2838" w:type="dxa"/>
            <w:tcBorders>
              <w:top w:val="single" w:sz="6" w:space="0" w:color="000000"/>
              <w:left w:val="single" w:sz="6" w:space="0" w:color="000000"/>
              <w:bottom w:val="single" w:sz="6" w:space="0" w:color="000000"/>
              <w:right w:val="single" w:sz="6" w:space="0" w:color="000000"/>
            </w:tcBorders>
          </w:tcPr>
          <w:p w:rsidR="00DC4B55" w:rsidRDefault="00DC4B55">
            <w:pPr>
              <w:spacing w:line="360" w:lineRule="auto"/>
              <w:rPr>
                <w:sz w:val="20"/>
                <w:szCs w:val="20"/>
              </w:rPr>
            </w:pPr>
            <w:r>
              <w:rPr>
                <w:sz w:val="20"/>
                <w:szCs w:val="20"/>
              </w:rPr>
              <w:t>Приказы, контракты, трудовые соглашения, личные карточки</w:t>
            </w:r>
          </w:p>
        </w:tc>
        <w:tc>
          <w:tcPr>
            <w:tcW w:w="1712" w:type="dxa"/>
            <w:tcBorders>
              <w:top w:val="single" w:sz="6" w:space="0" w:color="000000"/>
              <w:left w:val="single" w:sz="6" w:space="0" w:color="000000"/>
              <w:bottom w:val="single" w:sz="6" w:space="0" w:color="000000"/>
              <w:right w:val="double" w:sz="6" w:space="0" w:color="000000"/>
            </w:tcBorders>
          </w:tcPr>
          <w:p w:rsidR="00DC4B55" w:rsidRDefault="00DC4B55">
            <w:pPr>
              <w:spacing w:line="360" w:lineRule="auto"/>
              <w:rPr>
                <w:sz w:val="20"/>
                <w:szCs w:val="20"/>
              </w:rPr>
            </w:pPr>
            <w:r>
              <w:rPr>
                <w:sz w:val="20"/>
                <w:szCs w:val="20"/>
              </w:rPr>
              <w:t>Нарушений нет</w:t>
            </w:r>
          </w:p>
        </w:tc>
      </w:tr>
      <w:tr w:rsidR="00DC4B55">
        <w:trPr>
          <w:trHeight w:val="364"/>
          <w:jc w:val="center"/>
        </w:trPr>
        <w:tc>
          <w:tcPr>
            <w:tcW w:w="3775" w:type="dxa"/>
            <w:tcBorders>
              <w:top w:val="single" w:sz="6" w:space="0" w:color="000000"/>
              <w:left w:val="double" w:sz="6" w:space="0" w:color="000000"/>
              <w:bottom w:val="single" w:sz="6" w:space="0" w:color="000000"/>
              <w:right w:val="single" w:sz="6" w:space="0" w:color="000000"/>
            </w:tcBorders>
          </w:tcPr>
          <w:p w:rsidR="00DC4B55" w:rsidRDefault="00DC4B55">
            <w:pPr>
              <w:spacing w:line="360" w:lineRule="auto"/>
              <w:rPr>
                <w:sz w:val="20"/>
                <w:szCs w:val="20"/>
              </w:rPr>
            </w:pPr>
            <w:r>
              <w:rPr>
                <w:sz w:val="20"/>
                <w:szCs w:val="20"/>
              </w:rPr>
              <w:t>2. Проверка правильности соблюдения численности работников, утвержденной руководителем</w:t>
            </w:r>
          </w:p>
        </w:tc>
        <w:tc>
          <w:tcPr>
            <w:tcW w:w="2838" w:type="dxa"/>
            <w:tcBorders>
              <w:top w:val="single" w:sz="6" w:space="0" w:color="000000"/>
              <w:left w:val="single" w:sz="6" w:space="0" w:color="000000"/>
              <w:bottom w:val="single" w:sz="6" w:space="0" w:color="000000"/>
              <w:right w:val="single" w:sz="6" w:space="0" w:color="000000"/>
            </w:tcBorders>
          </w:tcPr>
          <w:p w:rsidR="00DC4B55" w:rsidRDefault="00DC4B55">
            <w:pPr>
              <w:spacing w:line="360" w:lineRule="auto"/>
              <w:rPr>
                <w:sz w:val="20"/>
                <w:szCs w:val="20"/>
              </w:rPr>
            </w:pPr>
            <w:r>
              <w:rPr>
                <w:sz w:val="20"/>
                <w:szCs w:val="20"/>
              </w:rPr>
              <w:t>Табель учета рабочего времени, штатное расписание</w:t>
            </w:r>
          </w:p>
        </w:tc>
        <w:tc>
          <w:tcPr>
            <w:tcW w:w="1712" w:type="dxa"/>
            <w:tcBorders>
              <w:top w:val="single" w:sz="6" w:space="0" w:color="000000"/>
              <w:left w:val="single" w:sz="6" w:space="0" w:color="000000"/>
              <w:bottom w:val="single" w:sz="6" w:space="0" w:color="000000"/>
              <w:right w:val="double" w:sz="6" w:space="0" w:color="000000"/>
            </w:tcBorders>
          </w:tcPr>
          <w:p w:rsidR="00DC4B55" w:rsidRDefault="00DC4B55">
            <w:pPr>
              <w:spacing w:line="360" w:lineRule="auto"/>
              <w:rPr>
                <w:sz w:val="20"/>
                <w:szCs w:val="20"/>
              </w:rPr>
            </w:pPr>
            <w:r>
              <w:rPr>
                <w:sz w:val="20"/>
                <w:szCs w:val="20"/>
              </w:rPr>
              <w:t>Нарушений нет</w:t>
            </w:r>
          </w:p>
        </w:tc>
      </w:tr>
      <w:tr w:rsidR="00DC4B55">
        <w:trPr>
          <w:trHeight w:val="364"/>
          <w:jc w:val="center"/>
        </w:trPr>
        <w:tc>
          <w:tcPr>
            <w:tcW w:w="3775" w:type="dxa"/>
            <w:tcBorders>
              <w:top w:val="single" w:sz="6" w:space="0" w:color="000000"/>
              <w:left w:val="double" w:sz="6" w:space="0" w:color="000000"/>
              <w:bottom w:val="single" w:sz="6" w:space="0" w:color="000000"/>
              <w:right w:val="single" w:sz="6" w:space="0" w:color="000000"/>
            </w:tcBorders>
          </w:tcPr>
          <w:p w:rsidR="00DC4B55" w:rsidRDefault="00DC4B55">
            <w:pPr>
              <w:spacing w:line="360" w:lineRule="auto"/>
              <w:rPr>
                <w:sz w:val="20"/>
                <w:szCs w:val="20"/>
              </w:rPr>
            </w:pPr>
            <w:r>
              <w:rPr>
                <w:sz w:val="20"/>
                <w:szCs w:val="20"/>
              </w:rPr>
              <w:t>3. Проверка обеспеченности кадрами необходимой квалификации и подготовка</w:t>
            </w:r>
          </w:p>
        </w:tc>
        <w:tc>
          <w:tcPr>
            <w:tcW w:w="2838" w:type="dxa"/>
            <w:tcBorders>
              <w:top w:val="single" w:sz="6" w:space="0" w:color="000000"/>
              <w:left w:val="single" w:sz="6" w:space="0" w:color="000000"/>
              <w:bottom w:val="single" w:sz="6" w:space="0" w:color="000000"/>
              <w:right w:val="single" w:sz="6" w:space="0" w:color="000000"/>
            </w:tcBorders>
          </w:tcPr>
          <w:p w:rsidR="00DC4B55" w:rsidRDefault="00DC4B55">
            <w:pPr>
              <w:spacing w:line="360" w:lineRule="auto"/>
              <w:rPr>
                <w:sz w:val="20"/>
                <w:szCs w:val="20"/>
              </w:rPr>
            </w:pPr>
            <w:r>
              <w:rPr>
                <w:sz w:val="20"/>
                <w:szCs w:val="20"/>
              </w:rPr>
              <w:t>Приказы о приеме, увольнении, отчеты о подготовке и повышении квалификации работников</w:t>
            </w:r>
          </w:p>
        </w:tc>
        <w:tc>
          <w:tcPr>
            <w:tcW w:w="1712" w:type="dxa"/>
            <w:tcBorders>
              <w:top w:val="single" w:sz="6" w:space="0" w:color="000000"/>
              <w:left w:val="single" w:sz="6" w:space="0" w:color="000000"/>
              <w:bottom w:val="single" w:sz="6" w:space="0" w:color="000000"/>
              <w:right w:val="double" w:sz="6" w:space="0" w:color="000000"/>
            </w:tcBorders>
          </w:tcPr>
          <w:p w:rsidR="00DC4B55" w:rsidRDefault="00DC4B55">
            <w:pPr>
              <w:spacing w:line="360" w:lineRule="auto"/>
              <w:rPr>
                <w:sz w:val="20"/>
                <w:szCs w:val="20"/>
              </w:rPr>
            </w:pPr>
            <w:r>
              <w:rPr>
                <w:sz w:val="20"/>
                <w:szCs w:val="20"/>
              </w:rPr>
              <w:t>Работники бухгалтерии ежегодно обучаются на семинарах</w:t>
            </w:r>
          </w:p>
        </w:tc>
      </w:tr>
      <w:tr w:rsidR="00DC4B55">
        <w:trPr>
          <w:trHeight w:val="364"/>
          <w:jc w:val="center"/>
        </w:trPr>
        <w:tc>
          <w:tcPr>
            <w:tcW w:w="3775" w:type="dxa"/>
            <w:tcBorders>
              <w:top w:val="single" w:sz="6" w:space="0" w:color="000000"/>
              <w:left w:val="double" w:sz="6" w:space="0" w:color="000000"/>
              <w:bottom w:val="single" w:sz="6" w:space="0" w:color="000000"/>
              <w:right w:val="single" w:sz="6" w:space="0" w:color="000000"/>
            </w:tcBorders>
          </w:tcPr>
          <w:p w:rsidR="00DC4B55" w:rsidRDefault="00DC4B55">
            <w:pPr>
              <w:spacing w:line="360" w:lineRule="auto"/>
              <w:rPr>
                <w:sz w:val="20"/>
                <w:szCs w:val="20"/>
              </w:rPr>
            </w:pPr>
            <w:r>
              <w:rPr>
                <w:sz w:val="20"/>
                <w:szCs w:val="20"/>
              </w:rPr>
              <w:t>4. Проверка правильности учета рабочего времени, соблюдения режима работы</w:t>
            </w:r>
          </w:p>
        </w:tc>
        <w:tc>
          <w:tcPr>
            <w:tcW w:w="2838" w:type="dxa"/>
            <w:tcBorders>
              <w:top w:val="single" w:sz="6" w:space="0" w:color="000000"/>
              <w:left w:val="single" w:sz="6" w:space="0" w:color="000000"/>
              <w:bottom w:val="single" w:sz="6" w:space="0" w:color="000000"/>
              <w:right w:val="single" w:sz="6" w:space="0" w:color="000000"/>
            </w:tcBorders>
          </w:tcPr>
          <w:p w:rsidR="00DC4B55" w:rsidRDefault="00DC4B55">
            <w:pPr>
              <w:spacing w:line="360" w:lineRule="auto"/>
              <w:rPr>
                <w:sz w:val="20"/>
                <w:szCs w:val="20"/>
              </w:rPr>
            </w:pPr>
            <w:r>
              <w:rPr>
                <w:sz w:val="20"/>
                <w:szCs w:val="20"/>
              </w:rPr>
              <w:t>Табель учета использования рабочего времени</w:t>
            </w:r>
          </w:p>
        </w:tc>
        <w:tc>
          <w:tcPr>
            <w:tcW w:w="1712" w:type="dxa"/>
            <w:tcBorders>
              <w:top w:val="single" w:sz="6" w:space="0" w:color="000000"/>
              <w:left w:val="single" w:sz="6" w:space="0" w:color="000000"/>
              <w:bottom w:val="single" w:sz="6" w:space="0" w:color="000000"/>
              <w:right w:val="double" w:sz="6" w:space="0" w:color="000000"/>
            </w:tcBorders>
          </w:tcPr>
          <w:p w:rsidR="00DC4B55" w:rsidRDefault="00DC4B55">
            <w:pPr>
              <w:spacing w:line="360" w:lineRule="auto"/>
              <w:rPr>
                <w:sz w:val="20"/>
                <w:szCs w:val="20"/>
              </w:rPr>
            </w:pPr>
            <w:r>
              <w:rPr>
                <w:sz w:val="20"/>
                <w:szCs w:val="20"/>
              </w:rPr>
              <w:t>Нарушений нет</w:t>
            </w:r>
          </w:p>
        </w:tc>
      </w:tr>
      <w:tr w:rsidR="00DC4B55">
        <w:trPr>
          <w:trHeight w:val="364"/>
          <w:jc w:val="center"/>
        </w:trPr>
        <w:tc>
          <w:tcPr>
            <w:tcW w:w="3775" w:type="dxa"/>
            <w:tcBorders>
              <w:top w:val="single" w:sz="6" w:space="0" w:color="000000"/>
              <w:left w:val="double" w:sz="6" w:space="0" w:color="000000"/>
              <w:bottom w:val="single" w:sz="6" w:space="0" w:color="000000"/>
              <w:right w:val="single" w:sz="6" w:space="0" w:color="000000"/>
            </w:tcBorders>
          </w:tcPr>
          <w:p w:rsidR="00DC4B55" w:rsidRDefault="00DC4B55">
            <w:pPr>
              <w:spacing w:line="360" w:lineRule="auto"/>
              <w:rPr>
                <w:sz w:val="20"/>
                <w:szCs w:val="20"/>
              </w:rPr>
            </w:pPr>
            <w:r>
              <w:rPr>
                <w:sz w:val="20"/>
                <w:szCs w:val="20"/>
              </w:rPr>
              <w:t>5. Проверка соблюдения графиков отпусков</w:t>
            </w:r>
          </w:p>
        </w:tc>
        <w:tc>
          <w:tcPr>
            <w:tcW w:w="2838" w:type="dxa"/>
            <w:tcBorders>
              <w:top w:val="single" w:sz="6" w:space="0" w:color="000000"/>
              <w:left w:val="single" w:sz="6" w:space="0" w:color="000000"/>
              <w:bottom w:val="single" w:sz="6" w:space="0" w:color="000000"/>
              <w:right w:val="single" w:sz="6" w:space="0" w:color="000000"/>
            </w:tcBorders>
          </w:tcPr>
          <w:p w:rsidR="00DC4B55" w:rsidRDefault="00DC4B55">
            <w:pPr>
              <w:spacing w:line="360" w:lineRule="auto"/>
              <w:rPr>
                <w:sz w:val="20"/>
                <w:szCs w:val="20"/>
              </w:rPr>
            </w:pPr>
            <w:r>
              <w:rPr>
                <w:sz w:val="20"/>
                <w:szCs w:val="20"/>
              </w:rPr>
              <w:t>График отпусков</w:t>
            </w:r>
          </w:p>
        </w:tc>
        <w:tc>
          <w:tcPr>
            <w:tcW w:w="1712" w:type="dxa"/>
            <w:tcBorders>
              <w:top w:val="single" w:sz="6" w:space="0" w:color="000000"/>
              <w:left w:val="single" w:sz="6" w:space="0" w:color="000000"/>
              <w:bottom w:val="single" w:sz="6" w:space="0" w:color="000000"/>
              <w:right w:val="double" w:sz="6" w:space="0" w:color="000000"/>
            </w:tcBorders>
          </w:tcPr>
          <w:p w:rsidR="00DC4B55" w:rsidRDefault="00DC4B55">
            <w:pPr>
              <w:spacing w:line="360" w:lineRule="auto"/>
              <w:rPr>
                <w:sz w:val="20"/>
                <w:szCs w:val="20"/>
              </w:rPr>
            </w:pPr>
            <w:r>
              <w:rPr>
                <w:sz w:val="20"/>
                <w:szCs w:val="20"/>
              </w:rPr>
              <w:t>Нарушений нет</w:t>
            </w:r>
          </w:p>
        </w:tc>
      </w:tr>
      <w:tr w:rsidR="00DC4B55">
        <w:trPr>
          <w:trHeight w:val="364"/>
          <w:jc w:val="center"/>
        </w:trPr>
        <w:tc>
          <w:tcPr>
            <w:tcW w:w="3775" w:type="dxa"/>
            <w:tcBorders>
              <w:top w:val="single" w:sz="6" w:space="0" w:color="000000"/>
              <w:left w:val="double" w:sz="6" w:space="0" w:color="000000"/>
              <w:bottom w:val="double" w:sz="6" w:space="0" w:color="000000"/>
              <w:right w:val="single" w:sz="6" w:space="0" w:color="000000"/>
            </w:tcBorders>
          </w:tcPr>
          <w:p w:rsidR="00DC4B55" w:rsidRDefault="00DC4B55">
            <w:pPr>
              <w:spacing w:line="360" w:lineRule="auto"/>
              <w:rPr>
                <w:sz w:val="20"/>
                <w:szCs w:val="20"/>
              </w:rPr>
            </w:pPr>
            <w:r>
              <w:rPr>
                <w:sz w:val="20"/>
                <w:szCs w:val="20"/>
              </w:rPr>
              <w:t>6. Проверка выполнения внутреннего трудового распорядка, состояния трудовой дисциплины</w:t>
            </w:r>
          </w:p>
        </w:tc>
        <w:tc>
          <w:tcPr>
            <w:tcW w:w="2838" w:type="dxa"/>
            <w:tcBorders>
              <w:top w:val="single" w:sz="6" w:space="0" w:color="000000"/>
              <w:left w:val="single" w:sz="6" w:space="0" w:color="000000"/>
              <w:bottom w:val="double" w:sz="6" w:space="0" w:color="000000"/>
              <w:right w:val="single" w:sz="6" w:space="0" w:color="000000"/>
            </w:tcBorders>
          </w:tcPr>
          <w:p w:rsidR="00DC4B55" w:rsidRDefault="00DC4B55">
            <w:pPr>
              <w:spacing w:line="360" w:lineRule="auto"/>
              <w:rPr>
                <w:sz w:val="20"/>
                <w:szCs w:val="20"/>
              </w:rPr>
            </w:pPr>
            <w:r>
              <w:rPr>
                <w:sz w:val="20"/>
                <w:szCs w:val="20"/>
              </w:rPr>
              <w:t>Коллективный договор, положение об оплате труда, правила внутреннего распорядка</w:t>
            </w:r>
          </w:p>
        </w:tc>
        <w:tc>
          <w:tcPr>
            <w:tcW w:w="1712" w:type="dxa"/>
            <w:tcBorders>
              <w:top w:val="single" w:sz="6" w:space="0" w:color="000000"/>
              <w:left w:val="single" w:sz="6" w:space="0" w:color="000000"/>
              <w:bottom w:val="double" w:sz="6" w:space="0" w:color="000000"/>
              <w:right w:val="double" w:sz="6" w:space="0" w:color="000000"/>
            </w:tcBorders>
          </w:tcPr>
          <w:p w:rsidR="00DC4B55" w:rsidRDefault="00DC4B55">
            <w:pPr>
              <w:spacing w:line="360" w:lineRule="auto"/>
              <w:rPr>
                <w:sz w:val="20"/>
                <w:szCs w:val="20"/>
              </w:rPr>
            </w:pPr>
            <w:r>
              <w:rPr>
                <w:sz w:val="20"/>
                <w:szCs w:val="20"/>
              </w:rPr>
              <w:t>Нарушений нет</w:t>
            </w:r>
          </w:p>
        </w:tc>
      </w:tr>
    </w:tbl>
    <w:p w:rsidR="00DC4B55" w:rsidRDefault="00DC4B55">
      <w:pPr>
        <w:spacing w:line="360" w:lineRule="auto"/>
        <w:rPr>
          <w:b/>
        </w:rPr>
      </w:pPr>
    </w:p>
    <w:p w:rsidR="00DC4B55" w:rsidRDefault="00DC4B55">
      <w:pPr>
        <w:spacing w:line="360" w:lineRule="auto"/>
        <w:ind w:firstLine="540"/>
      </w:pPr>
      <w:r>
        <w:t>При приеме на работу штатных работников издается приказ, в котором определен оклад и испытательный срок (2 месяца). С внештатными работниками заключается трудовое соглашение на выполнение конкретной работы с установлением фиксированной оплаты труда. По окончании выполнения работы составляется акт о выполненных работах.</w:t>
      </w:r>
    </w:p>
    <w:p w:rsidR="00DC4B55" w:rsidRDefault="00DC4B55">
      <w:pPr>
        <w:spacing w:line="360" w:lineRule="auto"/>
        <w:ind w:firstLine="540"/>
      </w:pPr>
      <w:r>
        <w:t>Таким образом, можно сделать вывод, что в ООО «Полисиб-2001» нарушений трудового законодательства по оплате труда нет.</w:t>
      </w:r>
    </w:p>
    <w:p w:rsidR="00DC4B55" w:rsidRDefault="00DC4B55">
      <w:pPr>
        <w:spacing w:line="360" w:lineRule="auto"/>
        <w:rPr>
          <w:b/>
        </w:rPr>
      </w:pPr>
    </w:p>
    <w:p w:rsidR="00DC4B55" w:rsidRDefault="00DC4B55">
      <w:pPr>
        <w:spacing w:line="360" w:lineRule="auto"/>
      </w:pPr>
      <w:r>
        <w:rPr>
          <w:b/>
          <w:u w:val="single"/>
        </w:rPr>
        <w:t>2.3 Аудит начислений и удержаний из заработной платы</w:t>
      </w:r>
    </w:p>
    <w:p w:rsidR="00DC4B55" w:rsidRDefault="00DC4B55">
      <w:pPr>
        <w:spacing w:line="360" w:lineRule="auto"/>
        <w:ind w:firstLine="540"/>
      </w:pPr>
      <w:r>
        <w:t>Основные принципы и порядок организации учета оплаты труда регулируются Федеральным законом о бухгалтерском учете № 129-ФЗ [11], согласно которому всехозяйственные операции, в том числе и учет заработной платы,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w:t>
      </w:r>
    </w:p>
    <w:p w:rsidR="00DC4B55" w:rsidRDefault="00DC4B55">
      <w:pPr>
        <w:spacing w:line="360" w:lineRule="auto"/>
        <w:ind w:firstLine="540"/>
      </w:pPr>
      <w:r>
        <w:t>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документы, форма которых не предусмотрена в этих альбомах, должны содержать следующие обязательные реквизиты [12]:</w:t>
      </w:r>
    </w:p>
    <w:p w:rsidR="00DC4B55" w:rsidRDefault="00DC4B55">
      <w:pPr>
        <w:numPr>
          <w:ilvl w:val="0"/>
          <w:numId w:val="24"/>
        </w:numPr>
        <w:spacing w:line="360" w:lineRule="auto"/>
        <w:ind w:firstLine="0"/>
      </w:pPr>
      <w:r>
        <w:t>наименование документа;</w:t>
      </w:r>
    </w:p>
    <w:p w:rsidR="00DC4B55" w:rsidRDefault="00DC4B55">
      <w:pPr>
        <w:numPr>
          <w:ilvl w:val="0"/>
          <w:numId w:val="24"/>
        </w:numPr>
        <w:spacing w:line="360" w:lineRule="auto"/>
        <w:ind w:firstLine="0"/>
      </w:pPr>
      <w:r>
        <w:t>дату составления документа;</w:t>
      </w:r>
    </w:p>
    <w:p w:rsidR="00DC4B55" w:rsidRDefault="00DC4B55">
      <w:pPr>
        <w:numPr>
          <w:ilvl w:val="0"/>
          <w:numId w:val="24"/>
        </w:numPr>
        <w:spacing w:line="360" w:lineRule="auto"/>
        <w:ind w:firstLine="0"/>
      </w:pPr>
      <w:r>
        <w:t>наименование организации, от имени которой составлен документ;</w:t>
      </w:r>
    </w:p>
    <w:p w:rsidR="00DC4B55" w:rsidRDefault="00DC4B55">
      <w:pPr>
        <w:numPr>
          <w:ilvl w:val="0"/>
          <w:numId w:val="24"/>
        </w:numPr>
        <w:spacing w:line="360" w:lineRule="auto"/>
        <w:ind w:firstLine="0"/>
      </w:pPr>
      <w:r>
        <w:t>содержание хозяйственной операции;</w:t>
      </w:r>
    </w:p>
    <w:p w:rsidR="00DC4B55" w:rsidRDefault="00DC4B55">
      <w:pPr>
        <w:numPr>
          <w:ilvl w:val="0"/>
          <w:numId w:val="24"/>
        </w:numPr>
        <w:spacing w:line="360" w:lineRule="auto"/>
        <w:ind w:firstLine="0"/>
      </w:pPr>
      <w:r>
        <w:t>измерители хозяйственной операции в натуральном и денежном выражении;</w:t>
      </w:r>
    </w:p>
    <w:p w:rsidR="00DC4B55" w:rsidRDefault="00DC4B55">
      <w:pPr>
        <w:numPr>
          <w:ilvl w:val="0"/>
          <w:numId w:val="24"/>
        </w:numPr>
        <w:spacing w:line="360" w:lineRule="auto"/>
        <w:ind w:firstLine="0"/>
      </w:pPr>
      <w:r>
        <w:t>наименование должностей лиц, ответственных за совершение хозяйственной операции и правильность ее оформления;</w:t>
      </w:r>
    </w:p>
    <w:p w:rsidR="00DC4B55" w:rsidRDefault="00DC4B55">
      <w:pPr>
        <w:numPr>
          <w:ilvl w:val="0"/>
          <w:numId w:val="24"/>
        </w:numPr>
        <w:spacing w:line="360" w:lineRule="auto"/>
        <w:ind w:firstLine="0"/>
      </w:pPr>
      <w:r>
        <w:t>личные подписи указанных лиц.</w:t>
      </w:r>
    </w:p>
    <w:p w:rsidR="00DC4B55" w:rsidRDefault="00DC4B55">
      <w:pPr>
        <w:spacing w:line="360" w:lineRule="auto"/>
        <w:ind w:firstLine="540"/>
      </w:pPr>
      <w:r>
        <w:t>Согласно ст. 255 «Расходы на оплату труда» Налогового кодекса РФ [2] к расходам предприятия на оплату труда относятся:</w:t>
      </w:r>
    </w:p>
    <w:p w:rsidR="00DC4B55" w:rsidRDefault="00DC4B55">
      <w:pPr>
        <w:numPr>
          <w:ilvl w:val="1"/>
          <w:numId w:val="24"/>
        </w:numPr>
        <w:spacing w:line="360" w:lineRule="auto"/>
        <w:ind w:firstLine="0"/>
      </w:pPr>
      <w:r>
        <w:t>Суммы, начисленные по тарифным ставкам, должностным окладам, сдельным расценкам или в процентах от выручки в соответствии с принятыми в организации формами и системами оплаты труда;</w:t>
      </w:r>
    </w:p>
    <w:p w:rsidR="00DC4B55" w:rsidRDefault="00DC4B55">
      <w:pPr>
        <w:numPr>
          <w:ilvl w:val="1"/>
          <w:numId w:val="24"/>
        </w:numPr>
        <w:spacing w:line="360" w:lineRule="auto"/>
        <w:ind w:firstLine="0"/>
      </w:pPr>
      <w:r>
        <w:t>Начисления стимулирующего характера, в том числе премии за производственные результаты, надбавки к тарифным ставкам и окладам за профессиональное мастерство, высокие достижения в труде и иные подобные показатели;</w:t>
      </w:r>
    </w:p>
    <w:p w:rsidR="00DC4B55" w:rsidRDefault="00DC4B55">
      <w:pPr>
        <w:numPr>
          <w:ilvl w:val="1"/>
          <w:numId w:val="24"/>
        </w:numPr>
        <w:spacing w:line="360" w:lineRule="auto"/>
        <w:ind w:firstLine="0"/>
      </w:pPr>
      <w:r>
        <w:t>Начисления стимулирующего и (или) компенсирующего характера, связанные с режимом работы и условиями труда, в том числе надбавки к тарифным ставкам и окладам за работу в ночное время, работу в многосменном режиме, за совмещение профессий, расширение зон обслуживания, за работу в тяжелых, вредных, особо вредных условиях труда, за сверхурочную работу и работу в выходные и праздничные дни, производимые в соответствии с законодательством Российской Федерации;</w:t>
      </w:r>
    </w:p>
    <w:p w:rsidR="00DC4B55" w:rsidRDefault="00DC4B55">
      <w:pPr>
        <w:numPr>
          <w:ilvl w:val="1"/>
          <w:numId w:val="24"/>
        </w:numPr>
        <w:spacing w:line="360" w:lineRule="auto"/>
        <w:ind w:firstLine="0"/>
      </w:pPr>
      <w:r>
        <w:t xml:space="preserve">Стоимость бесплатно предоставляемых работникам в соответствии с законодательство Российской Федерации коммунальных услуг, питания и продуктов, предоставляемого работникам организации в соответствии с установленным законодательством Российской Федерации порядком бесплатного жилья (суммы денежной компенсации за непредоставление бесплатного жилья, коммунальных и иных подобных услуг); </w:t>
      </w:r>
    </w:p>
    <w:p w:rsidR="00DC4B55" w:rsidRDefault="00DC4B55">
      <w:pPr>
        <w:numPr>
          <w:ilvl w:val="1"/>
          <w:numId w:val="24"/>
        </w:numPr>
        <w:spacing w:line="360" w:lineRule="auto"/>
        <w:ind w:firstLine="0"/>
      </w:pPr>
      <w:r>
        <w:t>Стоимость выдаваемых работникам бесплатно в соответствии с законодательством Российской Федерации предметов (включая форменную одежду, обмундирование), остающихся в личном постоянном пользовании (сумма льгот в связи с их продажей по пониженным ценам);</w:t>
      </w:r>
    </w:p>
    <w:p w:rsidR="00DC4B55" w:rsidRDefault="00DC4B55">
      <w:pPr>
        <w:numPr>
          <w:ilvl w:val="1"/>
          <w:numId w:val="24"/>
        </w:numPr>
        <w:spacing w:line="360" w:lineRule="auto"/>
        <w:ind w:firstLine="0"/>
      </w:pPr>
      <w:r>
        <w:t>Сумма начисленного работникам среднего заработка, сохраняемого на время выполнения ими государственных и (или) общественных обязанностей и в других случаях, предусмотренных законодательством Российской Федерации о труде;</w:t>
      </w:r>
    </w:p>
    <w:p w:rsidR="00DC4B55" w:rsidRDefault="00DC4B55">
      <w:pPr>
        <w:numPr>
          <w:ilvl w:val="1"/>
          <w:numId w:val="24"/>
        </w:numPr>
        <w:spacing w:line="360" w:lineRule="auto"/>
        <w:ind w:firstLine="0"/>
      </w:pPr>
      <w:r>
        <w:t>Расходы на оплату труда, сохраняемую работникам на время отпуска, предусмотренного законодательством Российской Федерации, расходы на оплату проезда работников и лиц, находящихся у этих работников на иждивении, к месту использования отпуска на территории Российской Федерации и обратно (включая расходы на оплату провоза багажа работников организаций, расположенных в районах Крайнего Севера и приравненных к ним местностях) в порядке, предусмотренном законодательством Российской Федерации, доплата несовершеннолетним за сокращенное рабочее время, расходы на оплату перерывов в работе матерей для кормления ребенка, а также расходы на оплату времени, связанного с прохождением осмотров или исполнением работниками государственных обязанностей;</w:t>
      </w:r>
    </w:p>
    <w:p w:rsidR="00DC4B55" w:rsidRDefault="00DC4B55">
      <w:pPr>
        <w:numPr>
          <w:ilvl w:val="1"/>
          <w:numId w:val="24"/>
        </w:numPr>
        <w:spacing w:line="360" w:lineRule="auto"/>
        <w:ind w:firstLine="0"/>
      </w:pPr>
      <w:r>
        <w:t>Денежные компенсации за неиспользованный отпуск при увольнении работника;</w:t>
      </w:r>
    </w:p>
    <w:p w:rsidR="00DC4B55" w:rsidRDefault="00DC4B55">
      <w:pPr>
        <w:numPr>
          <w:ilvl w:val="1"/>
          <w:numId w:val="24"/>
        </w:numPr>
        <w:spacing w:line="360" w:lineRule="auto"/>
        <w:ind w:firstLine="0"/>
      </w:pPr>
      <w:r>
        <w:t>Начисления работникам, высвобождаемым в связи с реорганизацией или ликвидацией организации, сокращением численности или штата работников организации;</w:t>
      </w:r>
    </w:p>
    <w:p w:rsidR="00DC4B55" w:rsidRDefault="00DC4B55">
      <w:pPr>
        <w:numPr>
          <w:ilvl w:val="1"/>
          <w:numId w:val="24"/>
        </w:numPr>
        <w:spacing w:line="360" w:lineRule="auto"/>
        <w:ind w:firstLine="0"/>
      </w:pPr>
      <w:r>
        <w:t>Единовременные вознаграждения за выслугу лет (надбавки за стаж работы по специальности) в соответствии с законодательством Российской Федерации;</w:t>
      </w:r>
    </w:p>
    <w:p w:rsidR="00DC4B55" w:rsidRDefault="00DC4B55">
      <w:pPr>
        <w:numPr>
          <w:ilvl w:val="1"/>
          <w:numId w:val="24"/>
        </w:numPr>
        <w:spacing w:line="360" w:lineRule="auto"/>
        <w:ind w:firstLine="0"/>
      </w:pPr>
      <w:r>
        <w:t>Надбавки, обусловленные районным регулированием оплаты труда, в том числе начисления по районным коэффициентам и коэффициентам за работу в тяжелых природно-климатических условиях, производимые в соответствии с законодательством Российской Федерации;</w:t>
      </w:r>
    </w:p>
    <w:p w:rsidR="00DC4B55" w:rsidRDefault="00DC4B55">
      <w:pPr>
        <w:numPr>
          <w:ilvl w:val="1"/>
          <w:numId w:val="24"/>
        </w:numPr>
        <w:spacing w:line="360" w:lineRule="auto"/>
        <w:ind w:firstLine="0"/>
      </w:pPr>
      <w:r>
        <w:t>Надбавки, предусмотренные законодательством Российской Федерации за непрерывный стаж работы в районах Крайнего Севера и приравненных к ним местностях, в районах европейского Севера и других районах с тяжелыми природно-климатическими условиями;</w:t>
      </w:r>
    </w:p>
    <w:p w:rsidR="00DC4B55" w:rsidRDefault="00DC4B55">
      <w:pPr>
        <w:numPr>
          <w:ilvl w:val="1"/>
          <w:numId w:val="24"/>
        </w:numPr>
        <w:spacing w:line="360" w:lineRule="auto"/>
        <w:ind w:firstLine="0"/>
      </w:pPr>
      <w:r>
        <w:t>Расходы на оплату труда, сохраняемую в соответствии с законодательством Российской Федерации на время учебных отпусков, предоставляемых работникам организации;</w:t>
      </w:r>
    </w:p>
    <w:p w:rsidR="00DC4B55" w:rsidRDefault="00DC4B55">
      <w:pPr>
        <w:numPr>
          <w:ilvl w:val="1"/>
          <w:numId w:val="24"/>
        </w:numPr>
        <w:spacing w:line="360" w:lineRule="auto"/>
        <w:ind w:firstLine="0"/>
      </w:pPr>
      <w:r>
        <w:t>Расходы на оплату за время вынужденного прогула или время выполнения ниже оплачиваемой работы в случаях, предусмотренных законодательством Российской Федерации;</w:t>
      </w:r>
    </w:p>
    <w:p w:rsidR="00DC4B55" w:rsidRDefault="00DC4B55">
      <w:pPr>
        <w:numPr>
          <w:ilvl w:val="1"/>
          <w:numId w:val="24"/>
        </w:numPr>
        <w:spacing w:line="360" w:lineRule="auto"/>
        <w:ind w:firstLine="0"/>
      </w:pPr>
      <w:r>
        <w:t>Расходы на доплату до фактического заработка в случае временной утраты трудоспособности, установленную законодательством Российской Федерации;</w:t>
      </w:r>
    </w:p>
    <w:p w:rsidR="00DC4B55" w:rsidRDefault="00DC4B55">
      <w:pPr>
        <w:numPr>
          <w:ilvl w:val="1"/>
          <w:numId w:val="24"/>
        </w:numPr>
        <w:spacing w:line="360" w:lineRule="auto"/>
        <w:ind w:firstLine="0"/>
      </w:pPr>
      <w:r>
        <w:t>Суммы платежей (взносов) работодателей по договорам обязательного страхования, а также суммы платежей (взносов) работодателей по договорам добровольного страхования (договорам негосударственного пенсионного обеспечения), заключенным в пользу работников со страховыми организациями, имеющими лицензии, выданные в соответствии с законодательством Российской Федерации, на ведение соответствующих видов деятельности в Российской Федерации;</w:t>
      </w:r>
    </w:p>
    <w:p w:rsidR="00DC4B55" w:rsidRDefault="00DC4B55">
      <w:pPr>
        <w:numPr>
          <w:ilvl w:val="1"/>
          <w:numId w:val="24"/>
        </w:numPr>
        <w:spacing w:line="360" w:lineRule="auto"/>
        <w:ind w:firstLine="0"/>
      </w:pPr>
      <w:r>
        <w:t>Суммы, начисленные в размере тарифной ставки или оклада (при выполнении работ вахтовым методом), предусмотренные коллективными договорами, за дни нахождения в пути от места нахождения организации (пункта сбора) к месту работы и обратно, предусмотренные графиком работы на вахте, а также за дни задержки работников в пути по метеорологическим условиям;</w:t>
      </w:r>
    </w:p>
    <w:p w:rsidR="00DC4B55" w:rsidRDefault="00DC4B55">
      <w:pPr>
        <w:numPr>
          <w:ilvl w:val="1"/>
          <w:numId w:val="24"/>
        </w:numPr>
        <w:spacing w:line="360" w:lineRule="auto"/>
        <w:ind w:firstLine="0"/>
      </w:pPr>
      <w:r>
        <w:t>Суммы, начисленные для работы в организации согласно специальным договорам на предоставление рабочей силы с государственными организациями, как выданные непосредственно этим лицам, так и перечисленные государственным организациям</w:t>
      </w:r>
    </w:p>
    <w:p w:rsidR="00DC4B55" w:rsidRDefault="00DC4B55">
      <w:pPr>
        <w:numPr>
          <w:ilvl w:val="1"/>
          <w:numId w:val="24"/>
        </w:numPr>
        <w:spacing w:line="360" w:lineRule="auto"/>
        <w:ind w:firstLine="0"/>
      </w:pPr>
      <w:r>
        <w:t>Начисления по основному месту работы рабочим, руководителям или специалистам организаций во время их обучения с отрывом от работы в системе повышения квалификации или переподготовки кадров в случаях, предусмотренных законодательством Российской Федерации;</w:t>
      </w:r>
    </w:p>
    <w:p w:rsidR="00DC4B55" w:rsidRDefault="00DC4B55">
      <w:pPr>
        <w:numPr>
          <w:ilvl w:val="1"/>
          <w:numId w:val="24"/>
        </w:numPr>
        <w:spacing w:line="360" w:lineRule="auto"/>
        <w:ind w:firstLine="0"/>
      </w:pPr>
      <w:r>
        <w:t>Расходы на оплату труда работников-доноров за дни обследования, сдачи крови и отдыха, предоставляемые после каждого дня сдачи крови;</w:t>
      </w:r>
    </w:p>
    <w:p w:rsidR="00DC4B55" w:rsidRDefault="00DC4B55">
      <w:pPr>
        <w:numPr>
          <w:ilvl w:val="1"/>
          <w:numId w:val="24"/>
        </w:numPr>
        <w:spacing w:line="360" w:lineRule="auto"/>
        <w:ind w:firstLine="0"/>
      </w:pPr>
      <w:r>
        <w:t>Расходы на оплату труда работников, не состоящих в штате организации, за выполнение ими работ по заключенным договорам гражданско-правового характера (включая договоры подряда), за исключением оплаты труда по договорам гражданско-правового характера, заключенными с индивидуальными предпринимателями;</w:t>
      </w:r>
    </w:p>
    <w:p w:rsidR="00DC4B55" w:rsidRDefault="00DC4B55">
      <w:pPr>
        <w:numPr>
          <w:ilvl w:val="1"/>
          <w:numId w:val="24"/>
        </w:numPr>
        <w:spacing w:line="360" w:lineRule="auto"/>
        <w:ind w:firstLine="0"/>
      </w:pPr>
      <w:r>
        <w:t>Доплаты инвалидам, предусмотренные законодательством Российской Федерации;</w:t>
      </w:r>
    </w:p>
    <w:p w:rsidR="00DC4B55" w:rsidRDefault="00DC4B55">
      <w:pPr>
        <w:numPr>
          <w:ilvl w:val="1"/>
          <w:numId w:val="24"/>
        </w:numPr>
        <w:spacing w:line="360" w:lineRule="auto"/>
        <w:ind w:firstLine="0"/>
      </w:pPr>
      <w:r>
        <w:t>Другие виды расходов, произведенных в пользу работника, предусмотренных трудовым договором и (или) коллективным договором.</w:t>
      </w:r>
    </w:p>
    <w:p w:rsidR="00DC4B55" w:rsidRDefault="00DC4B55">
      <w:pPr>
        <w:spacing w:line="360" w:lineRule="auto"/>
        <w:ind w:firstLine="540"/>
      </w:pPr>
      <w:r>
        <w:t xml:space="preserve">Выдача заработной платы производится по платежным ведомостям в установленные на предприятии дни месяца. Основанием для выдачи является наличие приказа в кассу для оплаты указанной суммы. </w:t>
      </w:r>
    </w:p>
    <w:p w:rsidR="00DC4B55" w:rsidRDefault="00DC4B55">
      <w:pPr>
        <w:spacing w:line="360" w:lineRule="auto"/>
        <w:ind w:firstLine="540"/>
      </w:pPr>
      <w:r>
        <w:t xml:space="preserve">Подписывают приказ руководитель предприятия и главный бухгалтер. Заработная плата выдается в течение трех дней, считая день получения денег в банке. По истечении трех дней кассир построчно проверяет и суммирует выданную заработную плату, а против фамилий лиц, не получивших ее, в графе "Расписка в получении" проставляет штамп или пишет от руки "Депонировано". Бухгалтер выписывает расходный ордер на выданную сумму заработной платы. Расходный кассовый ордер передается кассиру для регистрации в кассовой книге. </w:t>
      </w:r>
    </w:p>
    <w:p w:rsidR="00DC4B55" w:rsidRDefault="00DC4B55">
      <w:pPr>
        <w:spacing w:line="360" w:lineRule="auto"/>
        <w:ind w:firstLine="540"/>
      </w:pPr>
      <w:r>
        <w:t xml:space="preserve">Своевременно не полученную рабочими и служащими заработную плату предприятие хранит в течение 3-х лет и учитывает ее в составе счета 76 "Расчеты с разными дебиторами и кредиторами", субсчет "Депонированная заработная плата" [14 с. 90]. </w:t>
      </w:r>
    </w:p>
    <w:p w:rsidR="00DC4B55" w:rsidRDefault="00DC4B55">
      <w:pPr>
        <w:spacing w:line="360" w:lineRule="auto"/>
        <w:ind w:firstLine="540"/>
      </w:pPr>
      <w:r>
        <w:t xml:space="preserve">Бухгалтерия предприятия производит не только начисления заработной платы, но и удержания и вычеты из нее. При этом заполняется налоговая карточка по учету доходов и подоходного налога для представления в налоговые органы. </w:t>
      </w:r>
    </w:p>
    <w:p w:rsidR="00DC4B55" w:rsidRDefault="00DC4B55">
      <w:pPr>
        <w:spacing w:line="360" w:lineRule="auto"/>
        <w:ind w:firstLine="540"/>
      </w:pPr>
      <w:r>
        <w:t xml:space="preserve">Из начисленной заработной платы работников производятся следующие удержания: </w:t>
      </w:r>
    </w:p>
    <w:p w:rsidR="00DC4B55" w:rsidRDefault="00DC4B55">
      <w:pPr>
        <w:numPr>
          <w:ilvl w:val="0"/>
          <w:numId w:val="25"/>
        </w:numPr>
        <w:spacing w:line="360" w:lineRule="auto"/>
        <w:ind w:firstLine="0"/>
      </w:pPr>
      <w:r>
        <w:t>налог на доходы физических лиц;</w:t>
      </w:r>
    </w:p>
    <w:p w:rsidR="00DC4B55" w:rsidRDefault="00DC4B55">
      <w:pPr>
        <w:numPr>
          <w:ilvl w:val="0"/>
          <w:numId w:val="25"/>
        </w:numPr>
        <w:spacing w:line="360" w:lineRule="auto"/>
        <w:ind w:firstLine="0"/>
      </w:pPr>
      <w:r>
        <w:t>по исполнительным документам в пользу других предприятий и лиц;</w:t>
      </w:r>
    </w:p>
    <w:p w:rsidR="00DC4B55" w:rsidRDefault="00DC4B55">
      <w:pPr>
        <w:numPr>
          <w:ilvl w:val="0"/>
          <w:numId w:val="25"/>
        </w:numPr>
        <w:spacing w:line="360" w:lineRule="auto"/>
        <w:ind w:firstLine="0"/>
      </w:pPr>
      <w:r>
        <w:t xml:space="preserve">для возмещения материального ущерба, причиненного предприятию; </w:t>
      </w:r>
    </w:p>
    <w:p w:rsidR="00DC4B55" w:rsidRDefault="00DC4B55">
      <w:pPr>
        <w:numPr>
          <w:ilvl w:val="0"/>
          <w:numId w:val="25"/>
        </w:numPr>
        <w:spacing w:line="360" w:lineRule="auto"/>
        <w:ind w:firstLine="0"/>
      </w:pPr>
      <w:r>
        <w:t xml:space="preserve">за товары, купленные в кредит; </w:t>
      </w:r>
    </w:p>
    <w:p w:rsidR="00DC4B55" w:rsidRDefault="00DC4B55">
      <w:pPr>
        <w:numPr>
          <w:ilvl w:val="0"/>
          <w:numId w:val="25"/>
        </w:numPr>
        <w:spacing w:line="360" w:lineRule="auto"/>
        <w:ind w:firstLine="0"/>
      </w:pPr>
      <w:r>
        <w:t xml:space="preserve">по полученным займам; </w:t>
      </w:r>
    </w:p>
    <w:p w:rsidR="00DC4B55" w:rsidRDefault="00DC4B55">
      <w:pPr>
        <w:numPr>
          <w:ilvl w:val="0"/>
          <w:numId w:val="25"/>
        </w:numPr>
        <w:spacing w:line="360" w:lineRule="auto"/>
        <w:ind w:firstLine="0"/>
      </w:pPr>
      <w:r>
        <w:t xml:space="preserve">профвзносы ; </w:t>
      </w:r>
    </w:p>
    <w:p w:rsidR="00DC4B55" w:rsidRDefault="00DC4B55">
      <w:pPr>
        <w:numPr>
          <w:ilvl w:val="0"/>
          <w:numId w:val="25"/>
        </w:numPr>
        <w:spacing w:line="360" w:lineRule="auto"/>
        <w:ind w:firstLine="0"/>
      </w:pPr>
      <w:r>
        <w:t xml:space="preserve">для погашения задолженности по выданным авансам, излишне плаченным суммам, а также подотчетным суммам, не оформленным своевременно; </w:t>
      </w:r>
    </w:p>
    <w:p w:rsidR="00DC4B55" w:rsidRDefault="00DC4B55">
      <w:pPr>
        <w:numPr>
          <w:ilvl w:val="0"/>
          <w:numId w:val="25"/>
        </w:numPr>
        <w:spacing w:line="360" w:lineRule="auto"/>
        <w:ind w:firstLine="0"/>
      </w:pPr>
      <w:r>
        <w:t xml:space="preserve">для уплаты административных и судебных штрафов; </w:t>
      </w:r>
    </w:p>
    <w:p w:rsidR="00DC4B55" w:rsidRDefault="00DC4B55">
      <w:pPr>
        <w:numPr>
          <w:ilvl w:val="0"/>
          <w:numId w:val="25"/>
        </w:numPr>
        <w:spacing w:line="360" w:lineRule="auto"/>
        <w:ind w:firstLine="0"/>
      </w:pPr>
      <w:r>
        <w:t xml:space="preserve">по письменным поручениям о переводе страховых взносов по договорам личного страхования и др. </w:t>
      </w:r>
    </w:p>
    <w:p w:rsidR="00DC4B55" w:rsidRDefault="00DC4B55">
      <w:pPr>
        <w:spacing w:line="360" w:lineRule="auto"/>
        <w:ind w:firstLine="360"/>
      </w:pPr>
      <w:r>
        <w:t>Учет операций по расчетам с персоналом по оплате труда ведется в журнале- ордере № 5 «Свод расчетных ведомостей по заработной плате и стипендиям» [12].</w:t>
      </w:r>
    </w:p>
    <w:p w:rsidR="00DC4B55" w:rsidRDefault="00DC4B55">
      <w:pPr>
        <w:spacing w:line="360" w:lineRule="auto"/>
        <w:ind w:firstLine="360"/>
      </w:pPr>
      <w:r>
        <w:t xml:space="preserve">Учет расчетов по оплате труда определен Новым планом счетов, которым установлен для этой цели счет 70 «Расчеты с персоналом по оплате труда» [14 с. 84]. </w:t>
      </w:r>
    </w:p>
    <w:p w:rsidR="00DC4B55" w:rsidRDefault="00DC4B55">
      <w:pPr>
        <w:spacing w:line="360" w:lineRule="auto"/>
        <w:ind w:firstLine="360"/>
      </w:pPr>
      <w:r>
        <w:t xml:space="preserve">Основная заработная плата согласно действующему трудовому законодательству не должна выплачиваться работникам реже, чем два раза в месяц. </w:t>
      </w:r>
    </w:p>
    <w:p w:rsidR="00DC4B55" w:rsidRDefault="00DC4B55">
      <w:pPr>
        <w:spacing w:line="360" w:lineRule="auto"/>
        <w:ind w:firstLine="360"/>
      </w:pPr>
      <w:r>
        <w:t>Дополнительная заработная плата начисляется на основании документов, подтверждающее право работника на оплату за неотработанное время. К таким выплатам относятся:</w:t>
      </w:r>
    </w:p>
    <w:p w:rsidR="00DC4B55" w:rsidRDefault="00DC4B55">
      <w:pPr>
        <w:numPr>
          <w:ilvl w:val="0"/>
          <w:numId w:val="26"/>
        </w:numPr>
        <w:spacing w:line="360" w:lineRule="auto"/>
        <w:ind w:firstLine="0"/>
      </w:pPr>
      <w:r>
        <w:t>оплата основного, дополнительного или учебного отпуска;</w:t>
      </w:r>
    </w:p>
    <w:p w:rsidR="00DC4B55" w:rsidRDefault="00DC4B55">
      <w:pPr>
        <w:numPr>
          <w:ilvl w:val="0"/>
          <w:numId w:val="26"/>
        </w:numPr>
        <w:spacing w:line="360" w:lineRule="auto"/>
        <w:ind w:firstLine="0"/>
      </w:pPr>
      <w:r>
        <w:t>компенсация за неиспользованный отпуск;</w:t>
      </w:r>
    </w:p>
    <w:p w:rsidR="00DC4B55" w:rsidRDefault="00DC4B55">
      <w:pPr>
        <w:numPr>
          <w:ilvl w:val="0"/>
          <w:numId w:val="26"/>
        </w:numPr>
        <w:spacing w:line="360" w:lineRule="auto"/>
        <w:ind w:firstLine="0"/>
      </w:pPr>
      <w:r>
        <w:t>выплаты выходного пособия при увольнении;</w:t>
      </w:r>
    </w:p>
    <w:p w:rsidR="00DC4B55" w:rsidRDefault="00DC4B55">
      <w:pPr>
        <w:numPr>
          <w:ilvl w:val="0"/>
          <w:numId w:val="26"/>
        </w:numPr>
        <w:spacing w:line="360" w:lineRule="auto"/>
        <w:ind w:firstLine="0"/>
      </w:pPr>
      <w:r>
        <w:t>выплаты при направлении работника на курсы повышения квалификации;</w:t>
      </w:r>
    </w:p>
    <w:p w:rsidR="00DC4B55" w:rsidRDefault="00DC4B55">
      <w:pPr>
        <w:numPr>
          <w:ilvl w:val="0"/>
          <w:numId w:val="26"/>
        </w:numPr>
        <w:spacing w:line="360" w:lineRule="auto"/>
        <w:ind w:firstLine="0"/>
      </w:pPr>
      <w:r>
        <w:t>оплата времени выполнения государственных обязанностей;</w:t>
      </w:r>
    </w:p>
    <w:p w:rsidR="00DC4B55" w:rsidRDefault="00DC4B55">
      <w:pPr>
        <w:numPr>
          <w:ilvl w:val="0"/>
          <w:numId w:val="26"/>
        </w:numPr>
        <w:spacing w:line="360" w:lineRule="auto"/>
        <w:ind w:firstLine="0"/>
      </w:pPr>
      <w:r>
        <w:t>прочие выплаты согласно действующему законодательству.</w:t>
      </w:r>
    </w:p>
    <w:p w:rsidR="00DC4B55" w:rsidRDefault="00DC4B55">
      <w:pPr>
        <w:spacing w:line="360" w:lineRule="auto"/>
        <w:ind w:firstLine="540"/>
      </w:pPr>
      <w:r>
        <w:t>Все перечисленные выплаты рассчитываются на основе среднего заработка в соответствии с Постановлением Правительства РФ «Об особенностях порядка исчисления средней заработной платы» от 11.04.2003 №213 [9]. Во всех случаях средний заработок на день его выплаты не может быть менее установленного Федеральным законом минимального размера оплаты труда.</w:t>
      </w:r>
    </w:p>
    <w:p w:rsidR="00DC4B55" w:rsidRDefault="00DC4B55">
      <w:pPr>
        <w:spacing w:line="360" w:lineRule="auto"/>
        <w:ind w:firstLine="540"/>
      </w:pPr>
      <w:r>
        <w:t>В целях усиления материальной заинтересованности работников в организации вводится положение о премировании.</w:t>
      </w:r>
    </w:p>
    <w:p w:rsidR="00DC4B55" w:rsidRDefault="00DC4B55">
      <w:pPr>
        <w:spacing w:line="360" w:lineRule="auto"/>
        <w:ind w:firstLine="540"/>
      </w:pPr>
      <w:r>
        <w:t>Премирование рабочих в ООО «Полисиб-2001» производится по результатам работы за квартал. Рабочие совершившие прогулы лишаются премии полностью. Начисленные премии рабочим выплачиваются, не зависимо от состояния расходования фонда заработной платы в целом по подразделению.</w:t>
      </w:r>
    </w:p>
    <w:p w:rsidR="00DC4B55" w:rsidRDefault="00DC4B55">
      <w:pPr>
        <w:spacing w:line="360" w:lineRule="auto"/>
        <w:ind w:firstLine="540"/>
      </w:pPr>
      <w:r>
        <w:t>Премию выплачивают в одинаковом размере в процентах к тарифным ставкам за фактически отработанное время.</w:t>
      </w:r>
    </w:p>
    <w:p w:rsidR="00DC4B55" w:rsidRDefault="00DC4B55">
      <w:pPr>
        <w:spacing w:line="360" w:lineRule="auto"/>
        <w:ind w:firstLine="540"/>
      </w:pPr>
      <w:r>
        <w:t>Среди документов, подлежащих  проверке, выделяют:</w:t>
      </w:r>
    </w:p>
    <w:p w:rsidR="00DC4B55" w:rsidRDefault="00DC4B55">
      <w:pPr>
        <w:numPr>
          <w:ilvl w:val="0"/>
          <w:numId w:val="27"/>
        </w:numPr>
        <w:spacing w:line="360" w:lineRule="auto"/>
        <w:ind w:firstLine="0"/>
      </w:pPr>
      <w:r>
        <w:t>первичные документы;</w:t>
      </w:r>
    </w:p>
    <w:p w:rsidR="00DC4B55" w:rsidRDefault="00DC4B55">
      <w:pPr>
        <w:numPr>
          <w:ilvl w:val="0"/>
          <w:numId w:val="27"/>
        </w:numPr>
        <w:spacing w:line="360" w:lineRule="auto"/>
        <w:ind w:firstLine="0"/>
      </w:pPr>
      <w:r>
        <w:t>регистры синтетического и аналитического учета;</w:t>
      </w:r>
    </w:p>
    <w:p w:rsidR="00DC4B55" w:rsidRDefault="00DC4B55">
      <w:pPr>
        <w:numPr>
          <w:ilvl w:val="0"/>
          <w:numId w:val="27"/>
        </w:numPr>
        <w:spacing w:line="360" w:lineRule="auto"/>
        <w:ind w:firstLine="0"/>
      </w:pPr>
      <w:r>
        <w:t>отчетность.</w:t>
      </w:r>
    </w:p>
    <w:p w:rsidR="00DC4B55" w:rsidRDefault="00DC4B55">
      <w:pPr>
        <w:spacing w:line="360" w:lineRule="auto"/>
      </w:pPr>
      <w:r>
        <w:t xml:space="preserve">В начале проверки следует обратить внимание на документальное оформление трудовых отношений с работниками организации. Взаимоотношения между работником и организацией регулируются двумя основными нормативными актами: Гражданским кодексом Российской Федерации [1] и Трудовым кодексом Российской Федерации [3]. </w:t>
      </w:r>
    </w:p>
    <w:p w:rsidR="00DC4B55" w:rsidRDefault="00DC4B55">
      <w:pPr>
        <w:spacing w:line="360" w:lineRule="auto"/>
        <w:ind w:firstLine="708"/>
      </w:pPr>
      <w:r>
        <w:t>В рамках этих документов трудовые отношения могут быть оформлены одним из трех основных способов:</w:t>
      </w:r>
    </w:p>
    <w:p w:rsidR="00DC4B55" w:rsidRDefault="00DC4B55">
      <w:pPr>
        <w:numPr>
          <w:ilvl w:val="0"/>
          <w:numId w:val="28"/>
        </w:numPr>
        <w:spacing w:line="360" w:lineRule="auto"/>
        <w:ind w:firstLine="0"/>
      </w:pPr>
      <w:r>
        <w:t>трудовым договором (контрактом);</w:t>
      </w:r>
    </w:p>
    <w:p w:rsidR="00DC4B55" w:rsidRDefault="00DC4B55">
      <w:pPr>
        <w:numPr>
          <w:ilvl w:val="0"/>
          <w:numId w:val="28"/>
        </w:numPr>
        <w:spacing w:line="360" w:lineRule="auto"/>
        <w:ind w:firstLine="0"/>
      </w:pPr>
      <w:r>
        <w:t>коллективным договором;</w:t>
      </w:r>
    </w:p>
    <w:p w:rsidR="00DC4B55" w:rsidRDefault="00DC4B55">
      <w:pPr>
        <w:numPr>
          <w:ilvl w:val="0"/>
          <w:numId w:val="28"/>
        </w:numPr>
        <w:spacing w:line="360" w:lineRule="auto"/>
        <w:ind w:firstLine="0"/>
      </w:pPr>
      <w:r>
        <w:t>договором гражданско-правового характера.</w:t>
      </w:r>
    </w:p>
    <w:p w:rsidR="00DC4B55" w:rsidRDefault="00DC4B55">
      <w:pPr>
        <w:spacing w:line="360" w:lineRule="auto"/>
        <w:ind w:firstLine="540"/>
      </w:pPr>
      <w:r>
        <w:t xml:space="preserve">Трудовой договор (контракт) - соглашение между трудящимся и работодателем, по которому одна сторона обязуется выполнять работу по определенной специальности, квалификации или должности с подчинением внутреннему распорядку, а другая - выплачивать заработную плату и обеспечивать условия труда, предусмотренные законодательством о труде, локальными договорами организации и соглашением сторон. Трудовым договором не могут устанавливаться условия, противоречащие Трудовому кодексу. </w:t>
      </w:r>
    </w:p>
    <w:p w:rsidR="00DC4B55" w:rsidRDefault="00DC4B55">
      <w:pPr>
        <w:spacing w:line="360" w:lineRule="auto"/>
        <w:ind w:firstLine="540"/>
      </w:pPr>
      <w:r>
        <w:t>Трудовые отношения с совместителями также оформляются трудовым соглашением. При этом общая продолжительность рабочего времени в месяц не может превышать половины месячной нормы, предусмотренной для соответствующих категорий работников. В процессе проверки необходимо удостовериться по табелю учета рабочего времени в том, что данная норма соблюдается.</w:t>
      </w:r>
    </w:p>
    <w:p w:rsidR="00DC4B55" w:rsidRDefault="00DC4B55">
      <w:pPr>
        <w:spacing w:line="360" w:lineRule="auto"/>
        <w:ind w:firstLine="540"/>
      </w:pPr>
      <w:r>
        <w:t>Коллективный договор и другие локальные нормативные акты регулируют трудовые отношения наравне с трудовым соглашением (контрактом). К локальным нормативным актам относятся Положение о системе оплаты труда, Положение о премировании и другие, в которых фиксируются все условия оплаты труда, входящие в компетенцию организации.</w:t>
      </w:r>
    </w:p>
    <w:p w:rsidR="00DC4B55" w:rsidRDefault="00DC4B55">
      <w:pPr>
        <w:spacing w:line="360" w:lineRule="auto"/>
        <w:ind w:firstLine="540"/>
      </w:pPr>
      <w:r>
        <w:t>Договор гражданско-правового характера заключается с физическими лицами, которые могут быть зарегистрированы в качестве предпринимателей без образования юридического лица. При проверке необходимо выявить суть договора, с тем, чтобы отличить трудовой договор от договора гражданско-правового характера, что важно при начислении страховых взносов. Если трудовой договор заключается на выполнение обязанностей по конкретной должности и в рамках конкретной специальности, то предметом договоров гражданско-правового характера являются определенный результат труда, выполнение фиксированного задания, совершение некоторого действия, которые должны быть четко отражены договором. При этом физическое лицо, заключившее трудовой договор, подпадает под действие трудового законодательства, предоставляющего ему те или иные социальные гарантии, а по договорам гражданско-правового характера эти льготы не предоставляются.</w:t>
      </w:r>
    </w:p>
    <w:p w:rsidR="00DC4B55" w:rsidRDefault="00DC4B55">
      <w:pPr>
        <w:spacing w:line="360" w:lineRule="auto"/>
        <w:ind w:firstLine="540"/>
      </w:pPr>
      <w:r>
        <w:t>При проверке необходимо обратить внимание на наличие трудовых договоров, подписанных сторонами и заверенных печатью организации, а также первичных документов, которыми должны оформляться прием на работу (форма N Т-1), перевод работника из одного структурного подразделения в другое (форма N Т-5), предоставление работнику отпуска (форма N Т-6), увольнение с работы (форма N Т-8). На каждого работника заполняется Личная карточка (форма N Т-2).</w:t>
      </w:r>
    </w:p>
    <w:p w:rsidR="00DC4B55" w:rsidRDefault="00DC4B55">
      <w:pPr>
        <w:spacing w:line="360" w:lineRule="auto"/>
        <w:ind w:firstLine="540"/>
      </w:pPr>
      <w:r>
        <w:t>В соответствии с Положением о бухгалтерском учете и отчетности в РФ все хозяйственные операции должны отражаться в учете на основании документов, составленных по формам, содержащимся в альбомах унифицированных форм первичной учетной документации [8]. В данное время действуют формы, утвержденные постановлением Госкомстата России "Об утверждении унифицированных форм первичной учетной документации по учету труда и его оплаты", которые обязательны для применения юридическими лицами всех форм собственности [12]. Организации при необходимости могут вносить в данные формы, детализирующие и уточняющие изменения, а также дополняющие реквизиты, но основные реквизиты форм должны быть сохранены без изменений. Применение бланков устаревших и произвольных форм не допускается. Налоговые органы вправе налагать административные штрафы на должностных лиц за указанное нарушение.</w:t>
      </w:r>
    </w:p>
    <w:p w:rsidR="00DC4B55" w:rsidRDefault="00DC4B55">
      <w:pPr>
        <w:spacing w:line="360" w:lineRule="auto"/>
        <w:ind w:firstLine="540"/>
      </w:pPr>
      <w:r>
        <w:t>При проверке документального оформления договоров гражданско-правового характера аудитор должен выборочно проверить наличие договоров, заполненных с соблюдением всех реквизитов, заверенных печатями и подписями сторон, а также смет, доверенностей и актов выполненных работ. Следует иметь в виду, что если договор с предпринимателем на выполнение работ, требующих лицензии (договор перевозки, договор на оказание аудиторских услуг), заключен при ее отсутствии, то он может быть признан ничтожным.</w:t>
      </w:r>
    </w:p>
    <w:p w:rsidR="00DC4B55" w:rsidRDefault="00DC4B55">
      <w:pPr>
        <w:spacing w:line="360" w:lineRule="auto"/>
        <w:rPr>
          <w:b/>
        </w:rPr>
      </w:pPr>
    </w:p>
    <w:p w:rsidR="00DC4B55" w:rsidRDefault="00DC4B55">
      <w:pPr>
        <w:spacing w:line="360" w:lineRule="auto"/>
      </w:pPr>
      <w:r>
        <w:rPr>
          <w:b/>
          <w:u w:val="single"/>
        </w:rPr>
        <w:t xml:space="preserve">2.4 Оценка организации синтетического и аналитического учета расчетов с персоналом </w:t>
      </w:r>
    </w:p>
    <w:p w:rsidR="00DC4B55" w:rsidRDefault="00DC4B55">
      <w:pPr>
        <w:spacing w:line="360" w:lineRule="auto"/>
        <w:ind w:firstLine="540"/>
      </w:pPr>
      <w:r>
        <w:t xml:space="preserve">Бухгалтерия предприятия осуществляет не только расчет сумм причитающейся работникам заработной платы, премий, пособий, но и организует учет этих сумм на счетах бухгалтерского учета. </w:t>
      </w:r>
    </w:p>
    <w:p w:rsidR="00DC4B55" w:rsidRDefault="00DC4B55">
      <w:pPr>
        <w:spacing w:line="360" w:lineRule="auto"/>
        <w:ind w:firstLine="540"/>
      </w:pPr>
      <w:r>
        <w:t>Счета, на которых имущество организации, ее обязательства и хозяйственные процессы отражаются в обобщенном виде, называются синтетическими. К ним относится счет 70 «Расчеты с персоналом по оплате труда». Учет, осуществляемый на синтетических счетах, называется синтетическим. Он ведется только в денежном выражении.</w:t>
      </w:r>
    </w:p>
    <w:p w:rsidR="00DC4B55" w:rsidRDefault="00DC4B55">
      <w:pPr>
        <w:spacing w:line="360" w:lineRule="auto"/>
        <w:ind w:firstLine="540"/>
      </w:pPr>
      <w:r>
        <w:t>Для обобщения информации о расчетах с работниками организации по оплате труда (по всем видам оплаты труда, премиям, пособиям), а также по выплате доходов по акциям и другим ценным бумагам данной организации предназначен счет 70 «Расчеты с персоналом по оплате труда».</w:t>
      </w:r>
    </w:p>
    <w:p w:rsidR="00DC4B55" w:rsidRDefault="00DC4B55">
      <w:pPr>
        <w:spacing w:line="360" w:lineRule="auto"/>
        <w:ind w:firstLine="540"/>
      </w:pPr>
      <w:r>
        <w:t>По кредиту счета 70 «Расчеты с персоналом по оплате труда» отражаются суммы:</w:t>
      </w:r>
    </w:p>
    <w:p w:rsidR="00DC4B55" w:rsidRDefault="00DC4B55">
      <w:pPr>
        <w:numPr>
          <w:ilvl w:val="0"/>
          <w:numId w:val="29"/>
        </w:numPr>
        <w:spacing w:line="360" w:lineRule="auto"/>
        <w:ind w:firstLine="0"/>
      </w:pPr>
      <w:r>
        <w:t>оплаты труда, причитающиеся работникам, - в корреспонденции со счетами учета затрат на производство (расходов на продажу) и других источников;</w:t>
      </w:r>
    </w:p>
    <w:p w:rsidR="00DC4B55" w:rsidRDefault="00DC4B55">
      <w:pPr>
        <w:numPr>
          <w:ilvl w:val="0"/>
          <w:numId w:val="29"/>
        </w:numPr>
        <w:spacing w:line="360" w:lineRule="auto"/>
        <w:ind w:firstLine="0"/>
      </w:pPr>
      <w:r>
        <w:t>оплаты труда, начисленные за счет образованного в установленном порядке резерва на оплату отпусков работникам и резерва вознаграждений за выслугу лет, выплачиваемого один раз в год, - в корреспонденции со счетом 96 «Резервы предстоящих расходов»;</w:t>
      </w:r>
    </w:p>
    <w:p w:rsidR="00DC4B55" w:rsidRDefault="00DC4B55">
      <w:pPr>
        <w:numPr>
          <w:ilvl w:val="0"/>
          <w:numId w:val="29"/>
        </w:numPr>
        <w:spacing w:line="360" w:lineRule="auto"/>
        <w:ind w:firstLine="0"/>
      </w:pPr>
      <w:r>
        <w:t>начисленных пособий по социальному страхованию пенсий и других аналогичных сумм, - в корреспонденции со счетом 69 «Расчеты по социальному страхованию и обеспечению»;</w:t>
      </w:r>
    </w:p>
    <w:p w:rsidR="00DC4B55" w:rsidRDefault="00DC4B55">
      <w:pPr>
        <w:numPr>
          <w:ilvl w:val="0"/>
          <w:numId w:val="29"/>
        </w:numPr>
        <w:spacing w:line="360" w:lineRule="auto"/>
        <w:ind w:firstLine="0"/>
      </w:pPr>
      <w:r>
        <w:t>начисленных доходов от участия в капитале организации и т.п. – в корреспонденции со счетом 84 «Нераспределенная прибыль (непокрытый убыток)».</w:t>
      </w:r>
    </w:p>
    <w:p w:rsidR="00DC4B55" w:rsidRDefault="00DC4B55">
      <w:pPr>
        <w:spacing w:line="360" w:lineRule="auto"/>
        <w:ind w:firstLine="540"/>
      </w:pPr>
      <w:r>
        <w:t>По дебету счета 70 «Расчеты с персоналом по оплате труда» отражаются выплаченные суммы оплаты труда, премий, пособий, пенсий и т.п., доходов от участия в капитале организации, а также суммы начисленных налогов, платежей по исполнительным документам и других удержаний.</w:t>
      </w:r>
    </w:p>
    <w:p w:rsidR="00DC4B55" w:rsidRDefault="00DC4B55">
      <w:pPr>
        <w:spacing w:line="360" w:lineRule="auto"/>
        <w:ind w:firstLine="540"/>
      </w:pPr>
      <w:r>
        <w:t>Начисленные, но не выплаченные в установленный срок (из-за неявки получателей) суммы отражаются по дебету счета 70 «Расчеты с персоналом по оплате труда» и кредиту счета 76 «Расчеты с разными дебиторами и кредиторами» (субсчет «Расчеты по депонированным суммам») [20, стр.63].</w:t>
      </w:r>
    </w:p>
    <w:p w:rsidR="00DC4B55" w:rsidRDefault="00DC4B55">
      <w:pPr>
        <w:spacing w:line="360" w:lineRule="auto"/>
        <w:ind w:firstLine="540"/>
      </w:pPr>
      <w:r>
        <w:t>Для получения детальных, подробных, расчлененных (аналитических) данных об объектах бухгалтерского учета применяют аналитические счета.</w:t>
      </w:r>
    </w:p>
    <w:p w:rsidR="00DC4B55" w:rsidRDefault="00DC4B55">
      <w:pPr>
        <w:spacing w:line="360" w:lineRule="auto"/>
        <w:ind w:firstLine="540"/>
      </w:pPr>
      <w:r>
        <w:t>Счета, на которых отражаются детальные данные по каждому отдельному виду имущества, обязательств организаций и процессов, называются аналитическими. Учет, осуществляемый на аналитических счетах, называется аналитическим.</w:t>
      </w:r>
    </w:p>
    <w:p w:rsidR="00DC4B55" w:rsidRDefault="00DC4B55">
      <w:pPr>
        <w:spacing w:line="360" w:lineRule="auto"/>
        <w:ind w:firstLine="540"/>
      </w:pPr>
      <w:r>
        <w:t>Аналитические счета открываются в дополнение к синтетическим с целью их детализации и получения частных показателей по каждому отдельному виду учета. Следовательно, между синтетическими и аналитическими счетами существует прямая связь, которая проявляется в следующем. Остатки и обороты синтетического счета должны быть равными остаткам и оборотам всех аналитических счетов, открытых в дополнение своего синтетического счета. Каждую хозяйственную операцию, записанную по дебету или кредиту синтетического счета, отражают в той же сумме соответственно на дебете или кредите нескольких аналитических счетов, открытых в дополнение своего синтетического счета.</w:t>
      </w:r>
    </w:p>
    <w:p w:rsidR="00DC4B55" w:rsidRDefault="00DC4B55">
      <w:pPr>
        <w:spacing w:line="360" w:lineRule="auto"/>
        <w:ind w:firstLine="540"/>
      </w:pPr>
      <w:r>
        <w:t>Не все синтетические счета требуют ведения аналитического учета, например «Касса», «Расчетные счета» и др. Счета, не требующие такого ведения, называются простыми. Счета, которые требуют ведения аналитического учета, называются сложными. Именно к таким счетам относит счет «Расчеты с персоналом по оплате труда», т.к. в дополнение синтетического счета следует открывать аналитический счет на каждого работника организации.</w:t>
      </w:r>
    </w:p>
    <w:p w:rsidR="00DC4B55" w:rsidRDefault="00DC4B55">
      <w:pPr>
        <w:spacing w:line="360" w:lineRule="auto"/>
        <w:ind w:firstLine="540"/>
      </w:pPr>
      <w:r>
        <w:t xml:space="preserve">Однако такое простое построение аналитического учета не всегда обеспечивает получение необходимых показателей. Некоторые синтетические счета состоят из нескольких групп аналитических счетов. Первые (после синтетического счета) группы счетов аналитического учета называются субсчетами. Субсчет является промежуточным звеном между синтетическими и аналитическими счетами. Каждый из них объединяет несколько аналитических счетов, но сами они, в свою очередь, объединяются одним синтетическим счетом. Иногда субсчета называют счетами второго порядка, в то время как синтетические счета называются счетами первого порядка. </w:t>
      </w:r>
    </w:p>
    <w:p w:rsidR="00DC4B55" w:rsidRDefault="00DC4B55">
      <w:pPr>
        <w:spacing w:line="360" w:lineRule="auto"/>
        <w:ind w:firstLine="540"/>
      </w:pPr>
      <w:r>
        <w:t>Аналитический учет по счету 70 «Расчеты с персоналом по оплате труда» заключается в ведении операций по данному направлению в разрезе видов оплаты труда по каждому работнику отдельно.</w:t>
      </w:r>
    </w:p>
    <w:p w:rsidR="00DC4B55" w:rsidRDefault="00DC4B55">
      <w:pPr>
        <w:spacing w:line="360" w:lineRule="auto"/>
        <w:ind w:firstLine="540"/>
      </w:pPr>
      <w:r>
        <w:t>Расчет доплат является составной частью расчета заработной платы и осуществляется на основе приказа руководителя организации на выплату доплат пофамильно с указанием обоснования выплаты доплаты и процента начисления к основному окладу. Установление доплат также как и их отмена оформляются приказом руководителя организации.</w:t>
      </w:r>
    </w:p>
    <w:p w:rsidR="00DC4B55" w:rsidRDefault="00DC4B55">
      <w:pPr>
        <w:spacing w:line="360" w:lineRule="auto"/>
        <w:ind w:firstLine="540"/>
      </w:pPr>
      <w:r>
        <w:t>Расчет доплат производится одновременно с расчетом заработной платы, также как и их выплата.</w:t>
      </w:r>
    </w:p>
    <w:p w:rsidR="00DC4B55" w:rsidRDefault="00DC4B55">
      <w:pPr>
        <w:spacing w:line="360" w:lineRule="auto"/>
        <w:ind w:firstLine="540"/>
      </w:pPr>
      <w:r>
        <w:t>Бухгалтерские проводки по учету доплат аналогичны учету по заработной плате:</w:t>
      </w:r>
    </w:p>
    <w:p w:rsidR="00DC4B55" w:rsidRDefault="00DC4B55">
      <w:pPr>
        <w:spacing w:line="360" w:lineRule="auto"/>
        <w:ind w:firstLine="540"/>
      </w:pPr>
      <w:r>
        <w:t xml:space="preserve">Дебет 20 «Основное производство» Кредит 70 «Расчеты с персоналом по оплате труда» – начислены доплаты рабочему персоналу. </w:t>
      </w:r>
    </w:p>
    <w:p w:rsidR="00DC4B55" w:rsidRDefault="00DC4B55">
      <w:pPr>
        <w:spacing w:line="360" w:lineRule="auto"/>
        <w:ind w:firstLine="540"/>
      </w:pPr>
      <w:r>
        <w:t xml:space="preserve">Дебет 26 «Общехозяйственные расходы» Кредит 70 «Расчеты с персоналом по оплате труда» – начислены доплаты управленческому персоналу. </w:t>
      </w:r>
    </w:p>
    <w:p w:rsidR="00DC4B55" w:rsidRDefault="00DC4B55">
      <w:pPr>
        <w:spacing w:line="360" w:lineRule="auto"/>
        <w:ind w:firstLine="540"/>
      </w:pPr>
      <w:r>
        <w:t xml:space="preserve">Дебет 70 «Расчеты с персоналом по оплате труда» Кредит 50-1 «Касса/касса организации» – выданы доплаты. </w:t>
      </w:r>
    </w:p>
    <w:p w:rsidR="00DC4B55" w:rsidRDefault="00DC4B55">
      <w:pPr>
        <w:spacing w:line="360" w:lineRule="auto"/>
        <w:ind w:firstLine="540"/>
      </w:pPr>
      <w:r>
        <w:t xml:space="preserve">Порядок составления расчетов за дни отпуска в ООО «Полисиб-2001» регулируется Постановлением Правительства «Положение об особенностях порядка исчисления средней заработной платы» от 11.04.2003 №213.[9] Для расчета среднего заработка учитываются все предусмотренные системой оплаты труда виды выплат, применяемые в соответствующей организации независимо от источников этих выплат, к которым относятся: </w:t>
      </w:r>
    </w:p>
    <w:p w:rsidR="00DC4B55" w:rsidRDefault="00DC4B55">
      <w:pPr>
        <w:numPr>
          <w:ilvl w:val="0"/>
          <w:numId w:val="30"/>
        </w:numPr>
        <w:spacing w:line="360" w:lineRule="auto"/>
        <w:ind w:firstLine="0"/>
      </w:pPr>
      <w:r>
        <w:t xml:space="preserve">заработная плата, начисленная работникам по тарифным ставкам (должностным окладам) за отработанное время; </w:t>
      </w:r>
    </w:p>
    <w:p w:rsidR="00DC4B55" w:rsidRDefault="00DC4B55">
      <w:pPr>
        <w:numPr>
          <w:ilvl w:val="0"/>
          <w:numId w:val="30"/>
        </w:numPr>
        <w:spacing w:line="360" w:lineRule="auto"/>
        <w:ind w:firstLine="0"/>
      </w:pPr>
      <w:r>
        <w:t>надбавки и доплаты к должностным окладам;</w:t>
      </w:r>
    </w:p>
    <w:p w:rsidR="00DC4B55" w:rsidRDefault="00DC4B55">
      <w:pPr>
        <w:numPr>
          <w:ilvl w:val="0"/>
          <w:numId w:val="30"/>
        </w:numPr>
        <w:spacing w:line="360" w:lineRule="auto"/>
        <w:ind w:firstLine="0"/>
      </w:pPr>
      <w:r>
        <w:t>выплаты, обусловленные районным регулированием оплаты труда (в виде коэффициентов и процентных надбавок к заработной плате);</w:t>
      </w:r>
    </w:p>
    <w:p w:rsidR="00DC4B55" w:rsidRDefault="00DC4B55">
      <w:pPr>
        <w:numPr>
          <w:ilvl w:val="0"/>
          <w:numId w:val="30"/>
        </w:numPr>
        <w:spacing w:line="360" w:lineRule="auto"/>
        <w:ind w:firstLine="0"/>
      </w:pPr>
      <w:r>
        <w:t xml:space="preserve">премии и вознаграждения; </w:t>
      </w:r>
    </w:p>
    <w:p w:rsidR="00DC4B55" w:rsidRDefault="00DC4B55">
      <w:pPr>
        <w:spacing w:line="360" w:lineRule="auto"/>
        <w:ind w:firstLine="540"/>
      </w:pPr>
      <w:r>
        <w:t xml:space="preserve">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месяцев, предшествующих моменту выплаты. </w:t>
      </w:r>
    </w:p>
    <w:p w:rsidR="00DC4B55" w:rsidRDefault="00DC4B55">
      <w:pPr>
        <w:spacing w:line="360" w:lineRule="auto"/>
        <w:ind w:firstLine="540"/>
      </w:pPr>
      <w:r>
        <w:t xml:space="preserve">Средний заработок для оплаты отпусков и выплаты компенсации за неиспользованные отпуска исчисляется за последние 3 календарных месяца (с 1-го до 1-го числа). </w:t>
      </w:r>
    </w:p>
    <w:p w:rsidR="00DC4B55" w:rsidRDefault="00DC4B55">
      <w:pPr>
        <w:spacing w:line="360" w:lineRule="auto"/>
        <w:ind w:firstLine="540"/>
      </w:pPr>
      <w:r>
        <w:t>При исчислении среднего заработка из расчетного периода</w:t>
      </w:r>
    </w:p>
    <w:p w:rsidR="00DC4B55" w:rsidRDefault="00DC4B55">
      <w:pPr>
        <w:spacing w:line="360" w:lineRule="auto"/>
        <w:ind w:firstLine="540"/>
      </w:pPr>
      <w:r>
        <w:t xml:space="preserve">исключается время, а также начисленные за это время суммы, если: </w:t>
      </w:r>
    </w:p>
    <w:p w:rsidR="00DC4B55" w:rsidRDefault="00DC4B55">
      <w:pPr>
        <w:spacing w:line="360" w:lineRule="auto"/>
        <w:ind w:firstLine="540"/>
      </w:pPr>
      <w:r>
        <w:t xml:space="preserve">Для определения среднего заработка используется средний дневной заработок. Средний работника определяется умножения среднего дневного заработка на количество дней (рабочих, календарных) в периоде, подлежащем оплате. </w:t>
      </w:r>
    </w:p>
    <w:p w:rsidR="00DC4B55" w:rsidRDefault="00DC4B55">
      <w:pPr>
        <w:spacing w:line="360" w:lineRule="auto"/>
        <w:ind w:firstLine="540"/>
      </w:pPr>
      <w:r>
        <w:t xml:space="preserve">Средний дневной заработок для оплаты отпусков, в календарных днях, и выплаты компенсации за неиспользованные отпуска исчисляется деления суммы заработной платы, фактически начисленной за расчетный период, на 3 и на среднемесячное число календарных дней (29,6). </w:t>
      </w:r>
    </w:p>
    <w:p w:rsidR="00DC4B55" w:rsidRDefault="00DC4B55">
      <w:pPr>
        <w:spacing w:line="360" w:lineRule="auto"/>
        <w:ind w:firstLine="540"/>
      </w:pPr>
      <w:r>
        <w:t xml:space="preserve">В случае, когда один или несколько месяцев расчетного периода отработаны не полностью средний дневной заработок исчисляется путем деления суммы фактически начисленной заработной платы за расчетный период на сумму, состоящую из среднемесячного числа календарных дней (29,6), умноженного на количество полностью отработанных месяцев, и количества календарных дней в не полностью отработанных месяцах. </w:t>
      </w:r>
    </w:p>
    <w:p w:rsidR="00DC4B55" w:rsidRDefault="00DC4B55">
      <w:pPr>
        <w:spacing w:line="360" w:lineRule="auto"/>
        <w:ind w:firstLine="540"/>
      </w:pPr>
      <w:r>
        <w:t xml:space="preserve">Количество календарных в не полностью отработанных месяцах рассчитывается путем умножения рабочих дней по календарю 5-дневной рабочей недели, приходящихся на отработанное время, на коэффициент 1,4. </w:t>
      </w:r>
    </w:p>
    <w:p w:rsidR="00DC4B55" w:rsidRDefault="00DC4B55">
      <w:pPr>
        <w:spacing w:line="360" w:lineRule="auto"/>
        <w:ind w:firstLine="540"/>
      </w:pPr>
      <w:r>
        <w:t xml:space="preserve">При определении среднего дневного заработка из расчетного периода исключаются праздничные нерабочие дни, установленные федеральным законом. </w:t>
      </w:r>
    </w:p>
    <w:p w:rsidR="00DC4B55" w:rsidRDefault="00DC4B55">
      <w:pPr>
        <w:spacing w:line="360" w:lineRule="auto"/>
        <w:ind w:firstLine="540"/>
      </w:pPr>
      <w:r>
        <w:t xml:space="preserve">Средний месячный  заработок работника, отработавшего полностью в расчетный период норму рабочего времени и выполнившего нормы труда (трудовые обязанности), не может быть менее установленного федеральным законом минимального размера оплаты труда. </w:t>
      </w:r>
    </w:p>
    <w:p w:rsidR="00DC4B55" w:rsidRDefault="00DC4B55">
      <w:pPr>
        <w:spacing w:line="360" w:lineRule="auto"/>
        <w:ind w:firstLine="540"/>
      </w:pPr>
      <w:r>
        <w:t xml:space="preserve">При расчете по листкам нетрудоспособности ООО «Полисиб-2001» руководствуется письмом Фонда социального страхования «О положении об особенностях порядка исчисления средней заработной платы» от 5 мая </w:t>
      </w:r>
      <w:smartTag w:uri="urn:schemas-microsoft-com:office:smarttags" w:element="metricconverter">
        <w:smartTagPr>
          <w:attr w:name="ProductID" w:val="2003 г"/>
        </w:smartTagPr>
        <w:r>
          <w:t>2003 г</w:t>
        </w:r>
      </w:smartTag>
      <w:r>
        <w:t>. №02/18/05-2788.[15]</w:t>
      </w:r>
    </w:p>
    <w:p w:rsidR="00DC4B55" w:rsidRDefault="00DC4B55">
      <w:pPr>
        <w:spacing w:line="360" w:lineRule="auto"/>
        <w:ind w:firstLine="540"/>
      </w:pPr>
      <w:r>
        <w:t xml:space="preserve">Основанием для расчета пособия по временной нетрудоспособности является выданный в установленном порядке больничный листок (листок нетрудоспособности). Другие документы не могут служить основанием для выплаты пособия. </w:t>
      </w:r>
    </w:p>
    <w:p w:rsidR="00DC4B55" w:rsidRDefault="00DC4B55">
      <w:pPr>
        <w:spacing w:line="360" w:lineRule="auto"/>
        <w:ind w:firstLine="540"/>
      </w:pPr>
      <w:r>
        <w:t xml:space="preserve">Пособие по временной нетрудоспособности в других случаях, кроме трудового увечья или профессионального заболевания, выдается: </w:t>
      </w:r>
    </w:p>
    <w:p w:rsidR="00DC4B55" w:rsidRDefault="00DC4B55">
      <w:pPr>
        <w:spacing w:line="360" w:lineRule="auto"/>
      </w:pPr>
      <w:r>
        <w:t xml:space="preserve">в размере 100 процентов заработка: </w:t>
      </w:r>
    </w:p>
    <w:p w:rsidR="00DC4B55" w:rsidRDefault="00DC4B55">
      <w:pPr>
        <w:numPr>
          <w:ilvl w:val="0"/>
          <w:numId w:val="31"/>
        </w:numPr>
        <w:spacing w:line="360" w:lineRule="auto"/>
        <w:ind w:firstLine="0"/>
      </w:pPr>
      <w:r>
        <w:t>рабочим и служащим, имеющим непрерывный трудовой стаж 8 и более лет;</w:t>
      </w:r>
    </w:p>
    <w:p w:rsidR="00DC4B55" w:rsidRDefault="00DC4B55">
      <w:pPr>
        <w:numPr>
          <w:ilvl w:val="0"/>
          <w:numId w:val="31"/>
        </w:numPr>
        <w:spacing w:line="360" w:lineRule="auto"/>
        <w:ind w:firstLine="0"/>
      </w:pPr>
      <w:r>
        <w:t xml:space="preserve">рабочим и служащим, имеющим на своем иждивении трех или более детей, не достигших 16 (учащиеся - 18) лет; </w:t>
      </w:r>
    </w:p>
    <w:p w:rsidR="00DC4B55" w:rsidRDefault="00DC4B55">
      <w:pPr>
        <w:spacing w:line="360" w:lineRule="auto"/>
      </w:pPr>
      <w:r>
        <w:t xml:space="preserve">в размере 80 процентов заработка: </w:t>
      </w:r>
    </w:p>
    <w:p w:rsidR="00DC4B55" w:rsidRDefault="00DC4B55">
      <w:pPr>
        <w:numPr>
          <w:ilvl w:val="0"/>
          <w:numId w:val="32"/>
        </w:numPr>
        <w:spacing w:line="360" w:lineRule="auto"/>
        <w:ind w:firstLine="0"/>
      </w:pPr>
      <w:r>
        <w:t>рабочим и служащим, имеющим непрерывный трудовой стаж от 5 до 8 лет;</w:t>
      </w:r>
    </w:p>
    <w:p w:rsidR="00DC4B55" w:rsidRDefault="00DC4B55">
      <w:pPr>
        <w:spacing w:line="360" w:lineRule="auto"/>
      </w:pPr>
      <w:r>
        <w:t xml:space="preserve">в размере 60 процентов заработка: </w:t>
      </w:r>
    </w:p>
    <w:p w:rsidR="00DC4B55" w:rsidRDefault="00DC4B55">
      <w:pPr>
        <w:numPr>
          <w:ilvl w:val="0"/>
          <w:numId w:val="32"/>
        </w:numPr>
        <w:spacing w:line="360" w:lineRule="auto"/>
        <w:ind w:firstLine="0"/>
      </w:pPr>
      <w:r>
        <w:t xml:space="preserve">рабочим и служащим, имеющим непрерывный трудовой стаж до 5 лет. </w:t>
      </w:r>
    </w:p>
    <w:p w:rsidR="00DC4B55" w:rsidRDefault="00DC4B55">
      <w:pPr>
        <w:spacing w:line="360" w:lineRule="auto"/>
        <w:ind w:firstLine="540"/>
      </w:pPr>
      <w:r>
        <w:t>Пособие по уходу за ребенком, не достигшим 14 лет, за период с 8-го по 14-й календарный день, а одиноким матерям, вдовам (вдовцам), разведенным женщинам (мужчинам) - с 11-го по 14-й календарный день выдается в размере 50 процентов заработка независимо от непрерывного трудового стажа.</w:t>
      </w:r>
    </w:p>
    <w:p w:rsidR="00DC4B55" w:rsidRDefault="00DC4B55">
      <w:pPr>
        <w:spacing w:line="360" w:lineRule="auto"/>
        <w:ind w:firstLine="540"/>
      </w:pPr>
      <w:r>
        <w:t xml:space="preserve">При начислении пособия по временной нетрудоспособности делается в учете запись: </w:t>
      </w:r>
    </w:p>
    <w:p w:rsidR="00DC4B55" w:rsidRDefault="00DC4B55">
      <w:pPr>
        <w:spacing w:line="360" w:lineRule="auto"/>
        <w:ind w:firstLine="540"/>
      </w:pPr>
      <w:r>
        <w:t xml:space="preserve">Дебет 69-1 «Расчеты по социальному страхованию и обеспечению/Расчеты по социальному страхованию» Кредит 70 «Расчеты с персоналом по оплате труда» - начислено работнику пособие за счет средств социального страхования. </w:t>
      </w:r>
    </w:p>
    <w:p w:rsidR="00DC4B55" w:rsidRDefault="00DC4B55">
      <w:pPr>
        <w:spacing w:line="360" w:lineRule="auto"/>
        <w:ind w:firstLine="540"/>
      </w:pPr>
      <w:r>
        <w:t xml:space="preserve">Выдача пособия отражается проводкой: </w:t>
      </w:r>
    </w:p>
    <w:p w:rsidR="00DC4B55" w:rsidRDefault="00DC4B55">
      <w:pPr>
        <w:spacing w:line="360" w:lineRule="auto"/>
        <w:ind w:firstLine="540"/>
      </w:pPr>
      <w:r>
        <w:t xml:space="preserve">Дебет 70 «Расчеты с персоналом по оплате труда» Кредит 50-1 Касса/Касса организации» - выдано пособие по временной нетрудоспособности. </w:t>
      </w:r>
    </w:p>
    <w:p w:rsidR="00DC4B55" w:rsidRDefault="00DC4B55">
      <w:pPr>
        <w:spacing w:line="360" w:lineRule="auto"/>
        <w:ind w:firstLine="540"/>
      </w:pPr>
      <w:r>
        <w:t xml:space="preserve">Из начисленной заработной платы работников в соответствии с действующим законодательством производятся следующие виды удержаний: </w:t>
      </w:r>
    </w:p>
    <w:p w:rsidR="00DC4B55" w:rsidRDefault="00DC4B55">
      <w:pPr>
        <w:spacing w:line="360" w:lineRule="auto"/>
        <w:ind w:firstLine="540"/>
      </w:pPr>
      <w:r>
        <w:t xml:space="preserve">1) Налог на доходы физических лиц. </w:t>
      </w:r>
    </w:p>
    <w:p w:rsidR="00DC4B55" w:rsidRDefault="00DC4B55">
      <w:pPr>
        <w:spacing w:line="360" w:lineRule="auto"/>
        <w:ind w:firstLine="540"/>
      </w:pPr>
      <w:r>
        <w:t xml:space="preserve">Налоговая ставка на доходы физических лиц согласно НК РФ составляет 13% [3, стр.9]. Первоначально определяется налоговая база для удержания налога на доходы физических лиц, для чего из начисленной суммы заработной платы вычитается минимальный размер оплаты труда, установленный федеральным законом (на текущий момент минимальный размер оплаты труда составляет 450 рублей). </w:t>
      </w:r>
    </w:p>
    <w:p w:rsidR="00DC4B55" w:rsidRDefault="00DC4B55">
      <w:pPr>
        <w:spacing w:line="360" w:lineRule="auto"/>
        <w:ind w:firstLine="540"/>
      </w:pPr>
      <w:r>
        <w:t xml:space="preserve">В случае наличия несовершеннолетних детей или детей, обучающихся в высших учебных заведениях, при предоставлении работником копии свидетельства о рождении ребенка, справки из учебного заведения, справки из ЖКХ о совместном проживании с ребенком, налоговая база уменьшается в зависимости от количества детей на сумму одного или двух минимальных размеров оплаты труда. </w:t>
      </w:r>
    </w:p>
    <w:p w:rsidR="00DC4B55" w:rsidRDefault="00DC4B55">
      <w:pPr>
        <w:spacing w:line="360" w:lineRule="auto"/>
        <w:ind w:firstLine="540"/>
      </w:pPr>
      <w:r>
        <w:t>Сумма налога определяется в полных рублях. Сумма налога менее 50 копеек отбрасывается, а 50 копеек и более округляются до полного рубля. При этом делается следующая проводка:</w:t>
      </w:r>
    </w:p>
    <w:p w:rsidR="00DC4B55" w:rsidRDefault="00DC4B55">
      <w:pPr>
        <w:spacing w:line="360" w:lineRule="auto"/>
        <w:ind w:firstLine="540"/>
      </w:pPr>
      <w:r>
        <w:t xml:space="preserve">Дебет 70 «Расчеты с персоналом по оплате труда» Кредит 68 субсчет "Расчеты по налогу на доходы физических лиц" - удержан налог на доходы физических лиц из заработной платы работников. </w:t>
      </w:r>
    </w:p>
    <w:p w:rsidR="00DC4B55" w:rsidRDefault="00DC4B55">
      <w:pPr>
        <w:spacing w:line="360" w:lineRule="auto"/>
        <w:ind w:firstLine="540"/>
      </w:pPr>
      <w:r>
        <w:t xml:space="preserve">2) В случае, когда у работника остаются неизрасходованные средства, выданные ему ранее в подотчет и не возвращенные своевременно в кассу организации, невозвращенная сумма засчитывается в счет заработной платы, при этом делается проводка: </w:t>
      </w:r>
    </w:p>
    <w:p w:rsidR="00DC4B55" w:rsidRDefault="00DC4B55">
      <w:pPr>
        <w:spacing w:line="360" w:lineRule="auto"/>
        <w:ind w:firstLine="540"/>
      </w:pPr>
      <w:r>
        <w:t xml:space="preserve">Дебет 70 «Расчеты с персоналом по оплате труда» Кредит 71 «Расчеты с подотчетными лицами». </w:t>
      </w:r>
    </w:p>
    <w:p w:rsidR="00DC4B55" w:rsidRDefault="00DC4B55">
      <w:pPr>
        <w:spacing w:line="360" w:lineRule="auto"/>
        <w:ind w:firstLine="540"/>
      </w:pPr>
      <w:r>
        <w:t xml:space="preserve">3) Если работник необоснованно потратил или не вернул в срок подотчетную сумму, эта сумма удерживается из его заработной платы, при этом делается проводка: </w:t>
      </w:r>
    </w:p>
    <w:p w:rsidR="00DC4B55" w:rsidRDefault="00DC4B55">
      <w:pPr>
        <w:spacing w:line="360" w:lineRule="auto"/>
        <w:ind w:firstLine="540"/>
      </w:pPr>
      <w:r>
        <w:t xml:space="preserve">Дебет 70 «Расчеты с персоналом по оплате труда» Кредит 94 «Недостачи и потери от порчи ценностей». </w:t>
      </w:r>
    </w:p>
    <w:p w:rsidR="00DC4B55" w:rsidRDefault="00DC4B55">
      <w:pPr>
        <w:spacing w:line="360" w:lineRule="auto"/>
        <w:ind w:firstLine="540"/>
      </w:pPr>
      <w:r>
        <w:t xml:space="preserve">4) Если в процессе инвентаризации обнаруживается недостача материально-производственных запасов и виновник при этом выявлен, сумма недостачи (материального ущерба) удерживается из заработной платы работников, при этом делается проводка: </w:t>
      </w:r>
    </w:p>
    <w:p w:rsidR="00DC4B55" w:rsidRDefault="00DC4B55">
      <w:pPr>
        <w:spacing w:line="360" w:lineRule="auto"/>
        <w:ind w:firstLine="540"/>
      </w:pPr>
      <w:r>
        <w:t xml:space="preserve">Дебет 70 «Расчеты с персоналом по оплате труда» Кредит счета 73 субсчет 73-2 «Расчеты по возмещению материального ущерба». </w:t>
      </w:r>
    </w:p>
    <w:p w:rsidR="00DC4B55" w:rsidRDefault="00DC4B55">
      <w:pPr>
        <w:spacing w:line="360" w:lineRule="auto"/>
        <w:ind w:firstLine="540"/>
      </w:pPr>
      <w:r>
        <w:t xml:space="preserve">5) Удержания из заработной платы работников суммы по исполнительным листам, конкретно алиментов, оформляется проводкой: </w:t>
      </w:r>
    </w:p>
    <w:p w:rsidR="00DC4B55" w:rsidRDefault="00DC4B55">
      <w:pPr>
        <w:spacing w:line="360" w:lineRule="auto"/>
        <w:ind w:firstLine="540"/>
      </w:pPr>
      <w:r>
        <w:t xml:space="preserve">Дебет 70 «Расчеты с персоналом по оплате труда» Кредит счета 76 субсчет 76-4 «Расчеты по депонированным суммам». </w:t>
      </w:r>
    </w:p>
    <w:p w:rsidR="00DC4B55" w:rsidRDefault="00DC4B55">
      <w:pPr>
        <w:spacing w:line="360" w:lineRule="auto"/>
        <w:ind w:firstLine="540"/>
      </w:pPr>
      <w:r>
        <w:t xml:space="preserve">Согласно Трудовому кодексу РФ работника в большинстве случаев можно привлечь лишь к ограниченной материальной ответственности, то есть с него можно удержать сумму, не превышающую его средний месячный заработок.[3] </w:t>
      </w:r>
    </w:p>
    <w:p w:rsidR="00DC4B55" w:rsidRDefault="00DC4B55">
      <w:pPr>
        <w:spacing w:line="360" w:lineRule="auto"/>
        <w:ind w:firstLine="540"/>
      </w:pPr>
      <w:r>
        <w:t xml:space="preserve">Например, ограниченная материальная ответственность наступает, если работник: </w:t>
      </w:r>
    </w:p>
    <w:p w:rsidR="00DC4B55" w:rsidRDefault="00DC4B55">
      <w:pPr>
        <w:numPr>
          <w:ilvl w:val="0"/>
          <w:numId w:val="32"/>
        </w:numPr>
        <w:spacing w:line="360" w:lineRule="auto"/>
        <w:ind w:firstLine="0"/>
      </w:pPr>
      <w:r>
        <w:t xml:space="preserve">испортил имущество организации по небрежности или неосторожности; </w:t>
      </w:r>
    </w:p>
    <w:p w:rsidR="00DC4B55" w:rsidRDefault="00DC4B55">
      <w:pPr>
        <w:numPr>
          <w:ilvl w:val="0"/>
          <w:numId w:val="32"/>
        </w:numPr>
        <w:spacing w:line="360" w:lineRule="auto"/>
        <w:ind w:firstLine="0"/>
      </w:pPr>
      <w:r>
        <w:t xml:space="preserve">потерял или неправильно оформил документы (например, работник неправильно составил акт приемки товаров, и организации из-за этого было отказано во взыскании с поставщика суммы выявленной недостачи); </w:t>
      </w:r>
    </w:p>
    <w:p w:rsidR="00DC4B55" w:rsidRDefault="00DC4B55">
      <w:pPr>
        <w:numPr>
          <w:ilvl w:val="0"/>
          <w:numId w:val="32"/>
        </w:numPr>
        <w:spacing w:line="360" w:lineRule="auto"/>
        <w:ind w:firstLine="0"/>
      </w:pPr>
      <w:r>
        <w:t xml:space="preserve">допустил брак в работе. </w:t>
      </w:r>
    </w:p>
    <w:p w:rsidR="00DC4B55" w:rsidRDefault="00DC4B55">
      <w:pPr>
        <w:spacing w:line="360" w:lineRule="auto"/>
        <w:ind w:firstLine="540"/>
      </w:pPr>
      <w:r>
        <w:t xml:space="preserve">В этих случаях сумму ущерба можно удержать из зарплаты работника на основании распоряжения руководителя: </w:t>
      </w:r>
    </w:p>
    <w:p w:rsidR="00DC4B55" w:rsidRDefault="00DC4B55">
      <w:pPr>
        <w:spacing w:line="360" w:lineRule="auto"/>
        <w:ind w:firstLine="540"/>
      </w:pPr>
      <w:r>
        <w:t xml:space="preserve">Общая сумма удержаний по всем основаниям (включая сумму подоходного налога) не должна превышать 20%, а в особых случаях (если взыскание производится по нескольким исполнительным документам) - 50% заработной платы работника. </w:t>
      </w:r>
    </w:p>
    <w:p w:rsidR="00DC4B55" w:rsidRDefault="00DC4B55">
      <w:pPr>
        <w:spacing w:line="360" w:lineRule="auto"/>
        <w:ind w:firstLine="540"/>
      </w:pPr>
      <w:r>
        <w:t xml:space="preserve">К полной материальной ответственности работника можно привлечь лишь в некоторых случаях, например: </w:t>
      </w:r>
    </w:p>
    <w:p w:rsidR="00DC4B55" w:rsidRDefault="00DC4B55">
      <w:pPr>
        <w:numPr>
          <w:ilvl w:val="0"/>
          <w:numId w:val="33"/>
        </w:numPr>
        <w:spacing w:line="360" w:lineRule="auto"/>
        <w:ind w:firstLine="0"/>
      </w:pPr>
      <w:r>
        <w:t xml:space="preserve">с работником был заключен договор о полной материальной ответственности; </w:t>
      </w:r>
    </w:p>
    <w:p w:rsidR="00DC4B55" w:rsidRDefault="00DC4B55">
      <w:pPr>
        <w:numPr>
          <w:ilvl w:val="0"/>
          <w:numId w:val="33"/>
        </w:numPr>
        <w:spacing w:line="360" w:lineRule="auto"/>
        <w:ind w:firstLine="0"/>
      </w:pPr>
      <w:r>
        <w:t xml:space="preserve">утраченные ценности работник ранее получил под отчет по разовой доверенности; </w:t>
      </w:r>
    </w:p>
    <w:p w:rsidR="00DC4B55" w:rsidRDefault="00DC4B55">
      <w:pPr>
        <w:numPr>
          <w:ilvl w:val="0"/>
          <w:numId w:val="33"/>
        </w:numPr>
        <w:spacing w:line="360" w:lineRule="auto"/>
        <w:ind w:firstLine="0"/>
      </w:pPr>
      <w:r>
        <w:t xml:space="preserve">полная материальная ответственность возложена на работника в соответствии с законодательством (например, в соответствии с Порядком ведения кассовых операций в Российской Федерации полную материальную ответственность несут кассиры); </w:t>
      </w:r>
    </w:p>
    <w:p w:rsidR="00DC4B55" w:rsidRDefault="00DC4B55">
      <w:pPr>
        <w:numPr>
          <w:ilvl w:val="0"/>
          <w:numId w:val="33"/>
        </w:numPr>
        <w:spacing w:line="360" w:lineRule="auto"/>
        <w:ind w:firstLine="0"/>
      </w:pPr>
      <w:r>
        <w:t xml:space="preserve">если работник находился в нетрезвом состоянии. </w:t>
      </w:r>
    </w:p>
    <w:p w:rsidR="00DC4B55" w:rsidRDefault="00DC4B55">
      <w:pPr>
        <w:spacing w:line="360" w:lineRule="auto"/>
        <w:ind w:firstLine="540"/>
      </w:pPr>
      <w:r>
        <w:t xml:space="preserve">Выдавая деньги под отчет, необходимо соблюдать требования, установленные Порядком ведения кассовых операций [34]. Так, пункт 11 Порядка запрещает: </w:t>
      </w:r>
    </w:p>
    <w:p w:rsidR="00DC4B55" w:rsidRDefault="00DC4B55">
      <w:pPr>
        <w:numPr>
          <w:ilvl w:val="0"/>
          <w:numId w:val="34"/>
        </w:numPr>
        <w:spacing w:line="360" w:lineRule="auto"/>
        <w:ind w:firstLine="0"/>
      </w:pPr>
      <w:r>
        <w:t xml:space="preserve">выдавать подотчетные суммы работнику, не отчитавшемуся по ранее полученным деньгам; </w:t>
      </w:r>
    </w:p>
    <w:p w:rsidR="00DC4B55" w:rsidRDefault="00DC4B55">
      <w:pPr>
        <w:numPr>
          <w:ilvl w:val="0"/>
          <w:numId w:val="34"/>
        </w:numPr>
        <w:spacing w:line="360" w:lineRule="auto"/>
        <w:ind w:firstLine="0"/>
      </w:pPr>
      <w:r>
        <w:t xml:space="preserve">передавать подотчетные суммы от одного работника другому. </w:t>
      </w:r>
    </w:p>
    <w:p w:rsidR="00DC4B55" w:rsidRDefault="00DC4B55">
      <w:pPr>
        <w:spacing w:line="360" w:lineRule="auto"/>
        <w:ind w:firstLine="540"/>
      </w:pPr>
      <w:r>
        <w:t xml:space="preserve">Все расчеты с работниками по суммам, выданным им под отчет, учитываются на счете 71 "Расчеты с подотчетными лицами". </w:t>
      </w:r>
    </w:p>
    <w:p w:rsidR="00DC4B55" w:rsidRDefault="00DC4B55">
      <w:pPr>
        <w:spacing w:line="360" w:lineRule="auto"/>
        <w:ind w:firstLine="540"/>
      </w:pPr>
      <w:r>
        <w:t xml:space="preserve">Если выданы работнику из кассы деньги под отчет, необходимо сделать проводку по дебету счета 71: </w:t>
      </w:r>
    </w:p>
    <w:p w:rsidR="00DC4B55" w:rsidRDefault="00DC4B55">
      <w:pPr>
        <w:spacing w:line="360" w:lineRule="auto"/>
        <w:ind w:firstLine="540"/>
      </w:pPr>
      <w:r>
        <w:t xml:space="preserve">Дебет 71 Кредит 50 - выдана работнику из кассы подотчетная сумма. </w:t>
      </w:r>
    </w:p>
    <w:p w:rsidR="00DC4B55" w:rsidRDefault="00DC4B55">
      <w:pPr>
        <w:spacing w:line="360" w:lineRule="auto"/>
        <w:ind w:firstLine="540"/>
      </w:pPr>
      <w:r>
        <w:t xml:space="preserve">Надо отметить, что законодательство не устанавливает ограничений на размер сумм, выдаваемых работникам под отчет. Однако, оплачивая расходы, подотчетное лицо действует от имени организации. Следовательно, работник, получивший деньги под отчет, должен соблюдать предельный размер расчетов наличными. Указанием ЦБР от 14 ноября </w:t>
      </w:r>
      <w:smartTag w:uri="urn:schemas-microsoft-com:office:smarttags" w:element="metricconverter">
        <w:smartTagPr>
          <w:attr w:name="ProductID" w:val="2001 г"/>
        </w:smartTagPr>
        <w:r>
          <w:t>2001 г</w:t>
        </w:r>
      </w:smartTag>
      <w:r>
        <w:t xml:space="preserve"> . N 1050-У "Об установлении предельного размера расчетов наличными деньгами в Российской Федерации между юридическими лицами по одной сделке" с 21.11.01 г. предельный размер расчетов наличными деньгами равен 60 тыс. руб. [35].</w:t>
      </w:r>
    </w:p>
    <w:p w:rsidR="00DC4B55" w:rsidRDefault="00DC4B55">
      <w:pPr>
        <w:spacing w:line="360" w:lineRule="auto"/>
        <w:ind w:firstLine="540"/>
      </w:pPr>
      <w:r>
        <w:t>Плательщиками единого социального налога являются работодатели, производящие выплаты наемным работникам.</w:t>
      </w:r>
    </w:p>
    <w:p w:rsidR="00DC4B55" w:rsidRDefault="00DC4B55">
      <w:pPr>
        <w:spacing w:line="360" w:lineRule="auto"/>
        <w:ind w:firstLine="540"/>
      </w:pPr>
      <w:r>
        <w:t>Работодатели, которые принимают на работу по трудовому договору или выплачивают вознаграждения по договорам гражданско-правового характера исчисляют налоговую базу как сумму доходов, выплаченную работникам за налоговый период. Исключением являются те выплаты, которые не включаются в состав доходов:</w:t>
      </w:r>
    </w:p>
    <w:p w:rsidR="00DC4B55" w:rsidRDefault="00DC4B55">
      <w:pPr>
        <w:numPr>
          <w:ilvl w:val="0"/>
          <w:numId w:val="35"/>
        </w:numPr>
        <w:spacing w:line="360" w:lineRule="auto"/>
        <w:ind w:firstLine="0"/>
      </w:pPr>
      <w:r>
        <w:t>государственные пособия;</w:t>
      </w:r>
    </w:p>
    <w:p w:rsidR="00DC4B55" w:rsidRDefault="00DC4B55">
      <w:pPr>
        <w:numPr>
          <w:ilvl w:val="0"/>
          <w:numId w:val="35"/>
        </w:numPr>
        <w:spacing w:line="360" w:lineRule="auto"/>
        <w:ind w:firstLine="0"/>
      </w:pPr>
      <w:r>
        <w:t>компенсационные выплаты;</w:t>
      </w:r>
    </w:p>
    <w:p w:rsidR="00DC4B55" w:rsidRDefault="00DC4B55">
      <w:pPr>
        <w:numPr>
          <w:ilvl w:val="0"/>
          <w:numId w:val="35"/>
        </w:numPr>
        <w:spacing w:line="360" w:lineRule="auto"/>
        <w:ind w:firstLine="0"/>
      </w:pPr>
      <w:r>
        <w:t>командировочные расходы в пределах установленных норм;</w:t>
      </w:r>
    </w:p>
    <w:p w:rsidR="00DC4B55" w:rsidRDefault="00DC4B55">
      <w:pPr>
        <w:numPr>
          <w:ilvl w:val="0"/>
          <w:numId w:val="35"/>
        </w:numPr>
        <w:spacing w:line="360" w:lineRule="auto"/>
        <w:ind w:firstLine="0"/>
      </w:pPr>
      <w:r>
        <w:t>суммы страховых платежей, выплачиваемых организацией по договорам страхования работников за счет средств, оставшихся в распоряжении работодателей после уплаты налога на доходы организаций.</w:t>
      </w:r>
    </w:p>
    <w:p w:rsidR="00DC4B55" w:rsidRDefault="00DC4B55">
      <w:pPr>
        <w:spacing w:line="360" w:lineRule="auto"/>
        <w:ind w:firstLine="360"/>
      </w:pPr>
      <w:r>
        <w:t>Не включаются в налоговую базу доходы, не превышающие 2000 руб. в следующих случаях [9]:</w:t>
      </w:r>
    </w:p>
    <w:p w:rsidR="00DC4B55" w:rsidRDefault="00DC4B55">
      <w:pPr>
        <w:numPr>
          <w:ilvl w:val="0"/>
          <w:numId w:val="36"/>
        </w:numPr>
        <w:spacing w:line="360" w:lineRule="auto"/>
        <w:ind w:firstLine="0"/>
      </w:pPr>
      <w:r>
        <w:t>суммы материальной помощи, оказанной работодателем своим работникам, а также тем из них, кто уволился, выйдя на пенсию по инвалидности, либо по возрасту;</w:t>
      </w:r>
    </w:p>
    <w:p w:rsidR="00DC4B55" w:rsidRDefault="00DC4B55">
      <w:pPr>
        <w:numPr>
          <w:ilvl w:val="0"/>
          <w:numId w:val="36"/>
        </w:numPr>
        <w:spacing w:line="360" w:lineRule="auto"/>
        <w:ind w:firstLine="0"/>
      </w:pPr>
      <w:r>
        <w:t>возмещение работодателем своим работникам и членам их семей, бывшим своим работникам (пенсионерам и инвалидам) стоимости приобретенных ими медикаментов, назначенных им лечащим врачом.</w:t>
      </w:r>
    </w:p>
    <w:p w:rsidR="00DC4B55" w:rsidRDefault="00DC4B55">
      <w:pPr>
        <w:spacing w:line="360" w:lineRule="auto"/>
      </w:pPr>
      <w:r>
        <w:t xml:space="preserve">Облагаются доходы, начисленные работникам как в денежной, так и в натуральной форме, в виде материальных, социальных или иных благ или в виде материальной выгоды. Налоговая база определяется отдельно по каждому работнику по истечении каждого месяца нарастающим итогом. </w:t>
      </w:r>
    </w:p>
    <w:p w:rsidR="00DC4B55" w:rsidRDefault="00DC4B55">
      <w:pPr>
        <w:spacing w:line="360" w:lineRule="auto"/>
        <w:ind w:firstLine="540"/>
      </w:pPr>
      <w:r>
        <w:t xml:space="preserve">Согласно статье 208 НК РФ [2] к доходам от источников в Российской Федерации относятся: </w:t>
      </w:r>
    </w:p>
    <w:p w:rsidR="00DC4B55" w:rsidRDefault="00DC4B55">
      <w:pPr>
        <w:spacing w:line="360" w:lineRule="auto"/>
        <w:ind w:firstLine="540"/>
      </w:pPr>
      <w:r>
        <w:t xml:space="preserve">1) дивиденды и проценты, полученные от российской организации, а также проценты, полученные от российских индивидуальных предпринимателей и иностранной организации в связи с деятельностью ее постоянного представительства в Российской Федерации; </w:t>
      </w:r>
    </w:p>
    <w:p w:rsidR="00DC4B55" w:rsidRDefault="00DC4B55">
      <w:pPr>
        <w:spacing w:line="360" w:lineRule="auto"/>
        <w:ind w:firstLine="540"/>
      </w:pPr>
      <w:r>
        <w:t xml:space="preserve">2) страховые выплаты при наступлении страхового случая, полученные от российской организации и от иностранной организации в связи с деятельностью ее постоянного представительства в Российской Федерации; </w:t>
      </w:r>
    </w:p>
    <w:p w:rsidR="00DC4B55" w:rsidRDefault="00DC4B55">
      <w:pPr>
        <w:spacing w:line="360" w:lineRule="auto"/>
        <w:ind w:firstLine="540"/>
      </w:pPr>
      <w:r>
        <w:t xml:space="preserve">3) доходы, полученные от использования в Российской Федерации авторских или иных смежных прав; </w:t>
      </w:r>
    </w:p>
    <w:p w:rsidR="00DC4B55" w:rsidRDefault="00DC4B55">
      <w:pPr>
        <w:spacing w:line="360" w:lineRule="auto"/>
        <w:ind w:firstLine="540"/>
      </w:pPr>
      <w:r>
        <w:t xml:space="preserve">4) доходы, полученные от сдачи в аренду или иного использования имущества, находящегося в Российской Федерации; </w:t>
      </w:r>
    </w:p>
    <w:p w:rsidR="00DC4B55" w:rsidRDefault="00DC4B55">
      <w:pPr>
        <w:spacing w:line="360" w:lineRule="auto"/>
        <w:ind w:firstLine="540"/>
      </w:pPr>
      <w:r>
        <w:t xml:space="preserve">5) доходы от реализации: недвижимого имущества, находящегося в Российской Федерации; в Российской Федерации акций или иных ценных бумаг, а также долей участия в уставном капитале организаций; прав требования к российской организации или иностранной организации в связи с деятельностью ее постоянного представительства на территории Российской Федерации; иного имущества, находящегося в Российской Федерации и принадлежащего физическому лицу; </w:t>
      </w:r>
    </w:p>
    <w:p w:rsidR="00DC4B55" w:rsidRDefault="00DC4B55">
      <w:pPr>
        <w:spacing w:line="360" w:lineRule="auto"/>
        <w:ind w:firstLine="540"/>
      </w:pPr>
      <w:r>
        <w:t xml:space="preserve">6) вознаграждение за выполнение трудовых или иных обязанностей, выполненную работу, оказанную услугу, совершение действия в Российской Федерации. </w:t>
      </w:r>
    </w:p>
    <w:p w:rsidR="00DC4B55" w:rsidRDefault="00DC4B55">
      <w:pPr>
        <w:spacing w:line="360" w:lineRule="auto"/>
        <w:ind w:firstLine="540"/>
      </w:pPr>
      <w:r>
        <w:t xml:space="preserve">7) пенсии, пособия, стипендии и иные аналогичные выплаты, полученные налогоплательщиком в соответствии с действующим российским законодательством или полученные от иностранной организации в связи с деятельностью ее постоянного представительства в Российской Федерации; </w:t>
      </w:r>
    </w:p>
    <w:p w:rsidR="00DC4B55" w:rsidRDefault="00DC4B55">
      <w:pPr>
        <w:spacing w:line="360" w:lineRule="auto"/>
        <w:ind w:firstLine="540"/>
      </w:pPr>
      <w:r>
        <w:t xml:space="preserve">8) доходы, полученные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 а также штрафы и иные санкции за простой (задержку) таких транспортных средств в пунктах погрузки (выгрузки) в Российской Федерации; </w:t>
      </w:r>
    </w:p>
    <w:p w:rsidR="00DC4B55" w:rsidRDefault="00DC4B55">
      <w:pPr>
        <w:spacing w:line="360" w:lineRule="auto"/>
        <w:ind w:firstLine="540"/>
      </w:pPr>
      <w:r>
        <w:t xml:space="preserve">9)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на территории Российской Федерации; </w:t>
      </w:r>
    </w:p>
    <w:p w:rsidR="00DC4B55" w:rsidRDefault="00DC4B55">
      <w:pPr>
        <w:spacing w:line="360" w:lineRule="auto"/>
        <w:ind w:firstLine="540"/>
      </w:pPr>
      <w:r>
        <w:t xml:space="preserve">10) иные доходы, получаемые налогоплательщиком в результате осуществления им деятельности в Российской Федерации. </w:t>
      </w:r>
    </w:p>
    <w:p w:rsidR="00DC4B55" w:rsidRDefault="00DC4B55">
      <w:pPr>
        <w:spacing w:line="360" w:lineRule="auto"/>
        <w:ind w:firstLine="540"/>
      </w:pPr>
      <w:r>
        <w:t>Согласно статье 241 Налогового кодекса РФ [2] шкала ставок социального налога дифференцирована в зависимости от налогоплательщиков и величины налоговой базы на каждого отдельного работника нарастающим итогом с начала года. ООО «Полисиб-2001» также платит социальный налог по представленной (табл. 2.4) шкале ставок единого социального налога.</w:t>
      </w:r>
    </w:p>
    <w:p w:rsidR="00DC4B55" w:rsidRDefault="00DC4B55">
      <w:pPr>
        <w:spacing w:line="360" w:lineRule="auto"/>
        <w:ind w:firstLine="540"/>
      </w:pPr>
      <w:r>
        <w:t>Таблица 2.4</w:t>
      </w:r>
    </w:p>
    <w:p w:rsidR="00DC4B55" w:rsidRDefault="00DC4B55">
      <w:pPr>
        <w:spacing w:line="360" w:lineRule="auto"/>
        <w:ind w:firstLine="540"/>
      </w:pPr>
      <w:r>
        <w:t>Шкала ставок единого социального налога ООО «Полисиб-2001» на 2003 год</w:t>
      </w:r>
    </w:p>
    <w:p w:rsidR="00DC4B55" w:rsidRDefault="00DC4B55">
      <w:pPr>
        <w:spacing w:line="360" w:lineRule="auto"/>
      </w:pPr>
    </w:p>
    <w:tbl>
      <w:tblPr>
        <w:tblW w:w="931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724"/>
        <w:gridCol w:w="1566"/>
        <w:gridCol w:w="1646"/>
        <w:gridCol w:w="1479"/>
        <w:gridCol w:w="1569"/>
        <w:gridCol w:w="1328"/>
      </w:tblGrid>
      <w:tr w:rsidR="00DC4B55">
        <w:trPr>
          <w:trHeight w:val="268"/>
          <w:jc w:val="center"/>
        </w:trPr>
        <w:tc>
          <w:tcPr>
            <w:tcW w:w="2181" w:type="dxa"/>
            <w:vMerge w:val="restart"/>
            <w:tcBorders>
              <w:top w:val="double" w:sz="6" w:space="0" w:color="000000"/>
              <w:left w:val="double" w:sz="6" w:space="0" w:color="000000"/>
              <w:bottom w:val="single" w:sz="6" w:space="0" w:color="000000"/>
              <w:right w:val="single" w:sz="6" w:space="0" w:color="000000"/>
            </w:tcBorders>
          </w:tcPr>
          <w:p w:rsidR="00DC4B55" w:rsidRDefault="00DC4B55">
            <w:pPr>
              <w:rPr>
                <w:caps/>
                <w:sz w:val="16"/>
                <w:szCs w:val="16"/>
              </w:rPr>
            </w:pPr>
            <w:r>
              <w:rPr>
                <w:caps/>
                <w:sz w:val="16"/>
                <w:szCs w:val="16"/>
              </w:rPr>
              <w:t>Налоговая база на каждого отдельного работника нарастающим итогом с начала года</w:t>
            </w:r>
          </w:p>
        </w:tc>
        <w:tc>
          <w:tcPr>
            <w:tcW w:w="1971" w:type="dxa"/>
            <w:vMerge w:val="restart"/>
            <w:tcBorders>
              <w:top w:val="double" w:sz="6" w:space="0" w:color="000000"/>
              <w:left w:val="single" w:sz="6" w:space="0" w:color="000000"/>
              <w:bottom w:val="single" w:sz="6" w:space="0" w:color="000000"/>
              <w:right w:val="single" w:sz="6" w:space="0" w:color="000000"/>
            </w:tcBorders>
          </w:tcPr>
          <w:p w:rsidR="00DC4B55" w:rsidRDefault="00DC4B55">
            <w:pPr>
              <w:rPr>
                <w:caps/>
                <w:sz w:val="16"/>
                <w:szCs w:val="16"/>
              </w:rPr>
            </w:pPr>
            <w:r>
              <w:rPr>
                <w:caps/>
                <w:sz w:val="16"/>
                <w:szCs w:val="16"/>
              </w:rPr>
              <w:t>Пенсионный фонд РФ</w:t>
            </w:r>
          </w:p>
        </w:tc>
        <w:tc>
          <w:tcPr>
            <w:tcW w:w="2091" w:type="dxa"/>
            <w:vMerge w:val="restart"/>
            <w:tcBorders>
              <w:top w:val="double" w:sz="6" w:space="0" w:color="000000"/>
              <w:left w:val="single" w:sz="6" w:space="0" w:color="000000"/>
              <w:bottom w:val="single" w:sz="6" w:space="0" w:color="000000"/>
              <w:right w:val="single" w:sz="6" w:space="0" w:color="000000"/>
            </w:tcBorders>
          </w:tcPr>
          <w:p w:rsidR="00DC4B55" w:rsidRDefault="00DC4B55">
            <w:pPr>
              <w:rPr>
                <w:caps/>
                <w:sz w:val="16"/>
                <w:szCs w:val="16"/>
              </w:rPr>
            </w:pPr>
            <w:r>
              <w:rPr>
                <w:caps/>
                <w:sz w:val="16"/>
                <w:szCs w:val="16"/>
              </w:rPr>
              <w:t>Фонд социального страхования РФ</w:t>
            </w:r>
          </w:p>
        </w:tc>
        <w:tc>
          <w:tcPr>
            <w:tcW w:w="2853" w:type="dxa"/>
            <w:gridSpan w:val="2"/>
            <w:tcBorders>
              <w:top w:val="double" w:sz="6" w:space="0" w:color="000000"/>
              <w:left w:val="single" w:sz="6" w:space="0" w:color="000000"/>
              <w:bottom w:val="single" w:sz="6" w:space="0" w:color="000000"/>
              <w:right w:val="single" w:sz="6" w:space="0" w:color="000000"/>
            </w:tcBorders>
          </w:tcPr>
          <w:p w:rsidR="00DC4B55" w:rsidRDefault="00DC4B55">
            <w:pPr>
              <w:rPr>
                <w:caps/>
                <w:sz w:val="16"/>
                <w:szCs w:val="16"/>
              </w:rPr>
            </w:pPr>
            <w:r>
              <w:rPr>
                <w:caps/>
                <w:sz w:val="16"/>
                <w:szCs w:val="16"/>
              </w:rPr>
              <w:t>Фонды обязательного медицинского страхования РФ</w:t>
            </w:r>
          </w:p>
        </w:tc>
        <w:tc>
          <w:tcPr>
            <w:tcW w:w="216" w:type="dxa"/>
            <w:vMerge w:val="restart"/>
            <w:tcBorders>
              <w:top w:val="double" w:sz="6" w:space="0" w:color="000000"/>
              <w:left w:val="single" w:sz="6" w:space="0" w:color="000000"/>
              <w:bottom w:val="single" w:sz="6" w:space="0" w:color="000000"/>
              <w:right w:val="double" w:sz="6" w:space="0" w:color="000000"/>
            </w:tcBorders>
          </w:tcPr>
          <w:p w:rsidR="00DC4B55" w:rsidRDefault="00DC4B55">
            <w:pPr>
              <w:rPr>
                <w:caps/>
                <w:sz w:val="16"/>
                <w:szCs w:val="16"/>
              </w:rPr>
            </w:pPr>
            <w:r>
              <w:rPr>
                <w:caps/>
                <w:sz w:val="16"/>
                <w:szCs w:val="16"/>
              </w:rPr>
              <w:t>Итого</w:t>
            </w:r>
          </w:p>
        </w:tc>
      </w:tr>
      <w:tr w:rsidR="00DC4B55">
        <w:trPr>
          <w:trHeight w:val="301"/>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DC4B55" w:rsidRDefault="00DC4B55">
            <w:pPr>
              <w:rPr>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DC4B55" w:rsidRDefault="00DC4B55">
            <w:pPr>
              <w:rPr>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DC4B55" w:rsidRDefault="00DC4B55">
            <w:pPr>
              <w:rPr>
                <w:caps/>
                <w:sz w:val="16"/>
                <w:szCs w:val="16"/>
              </w:rPr>
            </w:pPr>
          </w:p>
        </w:tc>
        <w:tc>
          <w:tcPr>
            <w:tcW w:w="1836"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Федеральный фонд обязательного медицинского страхования</w:t>
            </w:r>
          </w:p>
        </w:tc>
        <w:tc>
          <w:tcPr>
            <w:tcW w:w="10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Территориальные фонды обязательного медицинского страхования</w:t>
            </w:r>
          </w:p>
        </w:tc>
        <w:tc>
          <w:tcPr>
            <w:tcW w:w="0" w:type="auto"/>
            <w:vMerge/>
            <w:tcBorders>
              <w:top w:val="double" w:sz="6" w:space="0" w:color="000000"/>
              <w:left w:val="single" w:sz="6" w:space="0" w:color="000000"/>
              <w:bottom w:val="single" w:sz="6" w:space="0" w:color="000000"/>
              <w:right w:val="double" w:sz="6" w:space="0" w:color="000000"/>
            </w:tcBorders>
            <w:vAlign w:val="center"/>
          </w:tcPr>
          <w:p w:rsidR="00DC4B55" w:rsidRDefault="00DC4B55">
            <w:pPr>
              <w:rPr>
                <w:caps/>
                <w:sz w:val="16"/>
                <w:szCs w:val="16"/>
              </w:rPr>
            </w:pPr>
          </w:p>
        </w:tc>
      </w:tr>
      <w:tr w:rsidR="00DC4B55">
        <w:trPr>
          <w:trHeight w:val="301"/>
          <w:jc w:val="center"/>
        </w:trPr>
        <w:tc>
          <w:tcPr>
            <w:tcW w:w="2181"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w:t>
            </w:r>
          </w:p>
        </w:tc>
        <w:tc>
          <w:tcPr>
            <w:tcW w:w="197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2</w:t>
            </w:r>
          </w:p>
        </w:tc>
        <w:tc>
          <w:tcPr>
            <w:tcW w:w="209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3</w:t>
            </w:r>
          </w:p>
        </w:tc>
        <w:tc>
          <w:tcPr>
            <w:tcW w:w="1836"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4</w:t>
            </w:r>
          </w:p>
        </w:tc>
        <w:tc>
          <w:tcPr>
            <w:tcW w:w="10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5</w:t>
            </w:r>
          </w:p>
        </w:tc>
        <w:tc>
          <w:tcPr>
            <w:tcW w:w="216"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6</w:t>
            </w:r>
          </w:p>
        </w:tc>
      </w:tr>
      <w:tr w:rsidR="00DC4B55">
        <w:trPr>
          <w:trHeight w:val="301"/>
          <w:jc w:val="center"/>
        </w:trPr>
        <w:tc>
          <w:tcPr>
            <w:tcW w:w="2181"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 xml:space="preserve">До 100 000 </w:t>
            </w:r>
          </w:p>
          <w:p w:rsidR="00DC4B55" w:rsidRDefault="00DC4B55">
            <w:pPr>
              <w:rPr>
                <w:sz w:val="16"/>
                <w:szCs w:val="16"/>
              </w:rPr>
            </w:pPr>
            <w:r>
              <w:rPr>
                <w:sz w:val="16"/>
                <w:szCs w:val="16"/>
              </w:rPr>
              <w:t>Рублей</w:t>
            </w:r>
          </w:p>
        </w:tc>
        <w:tc>
          <w:tcPr>
            <w:tcW w:w="197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28,0 процента</w:t>
            </w:r>
          </w:p>
          <w:p w:rsidR="00DC4B55" w:rsidRDefault="00DC4B55">
            <w:pPr>
              <w:rPr>
                <w:sz w:val="16"/>
                <w:szCs w:val="16"/>
              </w:rPr>
            </w:pPr>
          </w:p>
        </w:tc>
        <w:tc>
          <w:tcPr>
            <w:tcW w:w="209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4,0 процента</w:t>
            </w:r>
          </w:p>
          <w:p w:rsidR="00DC4B55" w:rsidRDefault="00DC4B55">
            <w:pPr>
              <w:rPr>
                <w:sz w:val="16"/>
                <w:szCs w:val="16"/>
              </w:rPr>
            </w:pPr>
          </w:p>
        </w:tc>
        <w:tc>
          <w:tcPr>
            <w:tcW w:w="1836"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 xml:space="preserve">0,2 </w:t>
            </w:r>
          </w:p>
          <w:p w:rsidR="00DC4B55" w:rsidRDefault="00DC4B55">
            <w:pPr>
              <w:rPr>
                <w:sz w:val="16"/>
                <w:szCs w:val="16"/>
              </w:rPr>
            </w:pPr>
            <w:r>
              <w:rPr>
                <w:sz w:val="16"/>
                <w:szCs w:val="16"/>
              </w:rPr>
              <w:t>процента</w:t>
            </w:r>
          </w:p>
        </w:tc>
        <w:tc>
          <w:tcPr>
            <w:tcW w:w="10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 xml:space="preserve">3,4 </w:t>
            </w:r>
          </w:p>
          <w:p w:rsidR="00DC4B55" w:rsidRDefault="00DC4B55">
            <w:pPr>
              <w:rPr>
                <w:sz w:val="16"/>
                <w:szCs w:val="16"/>
              </w:rPr>
            </w:pPr>
            <w:r>
              <w:rPr>
                <w:sz w:val="16"/>
                <w:szCs w:val="16"/>
              </w:rPr>
              <w:t>процента</w:t>
            </w:r>
          </w:p>
        </w:tc>
        <w:tc>
          <w:tcPr>
            <w:tcW w:w="216"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 xml:space="preserve">35,6 </w:t>
            </w:r>
          </w:p>
          <w:p w:rsidR="00DC4B55" w:rsidRDefault="00DC4B55">
            <w:pPr>
              <w:rPr>
                <w:sz w:val="16"/>
                <w:szCs w:val="16"/>
              </w:rPr>
            </w:pPr>
            <w:r>
              <w:rPr>
                <w:sz w:val="16"/>
                <w:szCs w:val="16"/>
              </w:rPr>
              <w:t>процента</w:t>
            </w:r>
          </w:p>
        </w:tc>
      </w:tr>
      <w:tr w:rsidR="00DC4B55">
        <w:trPr>
          <w:trHeight w:val="301"/>
          <w:jc w:val="center"/>
        </w:trPr>
        <w:tc>
          <w:tcPr>
            <w:tcW w:w="2181"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От 100001 руб. до 300000 руб.</w:t>
            </w:r>
          </w:p>
        </w:tc>
        <w:tc>
          <w:tcPr>
            <w:tcW w:w="197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28 000 руб. + 15,8% с суммы, превышающей 100000 руб.</w:t>
            </w:r>
          </w:p>
          <w:p w:rsidR="00DC4B55" w:rsidRDefault="00DC4B55">
            <w:pPr>
              <w:rPr>
                <w:sz w:val="16"/>
                <w:szCs w:val="16"/>
              </w:rPr>
            </w:pPr>
          </w:p>
        </w:tc>
        <w:tc>
          <w:tcPr>
            <w:tcW w:w="209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4000 руб. + 2,2% с суммы, превышающей 100000 руб.</w:t>
            </w:r>
          </w:p>
        </w:tc>
        <w:tc>
          <w:tcPr>
            <w:tcW w:w="1836"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200 руб. + 0,1% с суммы, превышающей 100000 руб.</w:t>
            </w:r>
          </w:p>
        </w:tc>
        <w:tc>
          <w:tcPr>
            <w:tcW w:w="10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3400 руб. + 1,9% с суммы, превышающей 100000 руб.</w:t>
            </w:r>
          </w:p>
        </w:tc>
        <w:tc>
          <w:tcPr>
            <w:tcW w:w="216"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35600 руб. + 20,0% с суммы, превышающей 100000 руб.</w:t>
            </w:r>
          </w:p>
        </w:tc>
      </w:tr>
      <w:tr w:rsidR="00DC4B55">
        <w:trPr>
          <w:trHeight w:val="301"/>
          <w:jc w:val="center"/>
        </w:trPr>
        <w:tc>
          <w:tcPr>
            <w:tcW w:w="2181"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От 300001 руб. до 600000 руб.</w:t>
            </w:r>
          </w:p>
        </w:tc>
        <w:tc>
          <w:tcPr>
            <w:tcW w:w="197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59600 руб. + 7,9% с суммы, превышающей 300000 руб.</w:t>
            </w:r>
          </w:p>
        </w:tc>
        <w:tc>
          <w:tcPr>
            <w:tcW w:w="2091"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8400 руб. + 1,1% с суммы, превышающей 300000 руб.</w:t>
            </w:r>
          </w:p>
        </w:tc>
        <w:tc>
          <w:tcPr>
            <w:tcW w:w="1836"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400 руб. + 0,1% с суммы, превышающей 300000 руб.</w:t>
            </w:r>
          </w:p>
        </w:tc>
        <w:tc>
          <w:tcPr>
            <w:tcW w:w="1017"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7200 руб. + 0,9% с суммы, превышающей 300000 руб.</w:t>
            </w:r>
          </w:p>
        </w:tc>
        <w:tc>
          <w:tcPr>
            <w:tcW w:w="216"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75600 руб. + 10,0% с суммы, превышающей 300000 руб.</w:t>
            </w:r>
          </w:p>
        </w:tc>
      </w:tr>
      <w:tr w:rsidR="00DC4B55">
        <w:trPr>
          <w:trHeight w:val="301"/>
          <w:jc w:val="center"/>
        </w:trPr>
        <w:tc>
          <w:tcPr>
            <w:tcW w:w="2181" w:type="dxa"/>
            <w:tcBorders>
              <w:top w:val="single" w:sz="6" w:space="0" w:color="000000"/>
              <w:left w:val="double" w:sz="6" w:space="0" w:color="000000"/>
              <w:bottom w:val="double" w:sz="6" w:space="0" w:color="000000"/>
              <w:right w:val="single" w:sz="6" w:space="0" w:color="000000"/>
            </w:tcBorders>
          </w:tcPr>
          <w:p w:rsidR="00DC4B55" w:rsidRDefault="00DC4B55">
            <w:pPr>
              <w:rPr>
                <w:sz w:val="16"/>
                <w:szCs w:val="16"/>
              </w:rPr>
            </w:pPr>
            <w:r>
              <w:rPr>
                <w:sz w:val="16"/>
                <w:szCs w:val="16"/>
              </w:rPr>
              <w:t>Свыше 600000 руб.</w:t>
            </w:r>
          </w:p>
        </w:tc>
        <w:tc>
          <w:tcPr>
            <w:tcW w:w="1971"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83300 руб. + 2,0% с суммы, превышающей 600000 руб.</w:t>
            </w:r>
          </w:p>
        </w:tc>
        <w:tc>
          <w:tcPr>
            <w:tcW w:w="2091"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11700 руб.</w:t>
            </w:r>
          </w:p>
        </w:tc>
        <w:tc>
          <w:tcPr>
            <w:tcW w:w="1836"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700 руб.</w:t>
            </w:r>
          </w:p>
        </w:tc>
        <w:tc>
          <w:tcPr>
            <w:tcW w:w="1017"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9900 руб.</w:t>
            </w:r>
          </w:p>
        </w:tc>
        <w:tc>
          <w:tcPr>
            <w:tcW w:w="216" w:type="dxa"/>
            <w:tcBorders>
              <w:top w:val="single" w:sz="6" w:space="0" w:color="000000"/>
              <w:left w:val="single" w:sz="6" w:space="0" w:color="000000"/>
              <w:bottom w:val="double" w:sz="6" w:space="0" w:color="000000"/>
              <w:right w:val="double" w:sz="6" w:space="0" w:color="000000"/>
            </w:tcBorders>
          </w:tcPr>
          <w:p w:rsidR="00DC4B55" w:rsidRDefault="00DC4B55">
            <w:pPr>
              <w:rPr>
                <w:sz w:val="16"/>
                <w:szCs w:val="16"/>
              </w:rPr>
            </w:pPr>
            <w:r>
              <w:rPr>
                <w:sz w:val="16"/>
                <w:szCs w:val="16"/>
              </w:rPr>
              <w:t>105600 руб. + 2,0% с суммы, превышающей 600000 руб.</w:t>
            </w:r>
          </w:p>
        </w:tc>
      </w:tr>
    </w:tbl>
    <w:p w:rsidR="00DC4B55" w:rsidRDefault="00DC4B55">
      <w:pPr>
        <w:spacing w:line="360" w:lineRule="auto"/>
      </w:pPr>
    </w:p>
    <w:p w:rsidR="00DC4B55" w:rsidRDefault="00DC4B55">
      <w:pPr>
        <w:spacing w:line="360" w:lineRule="auto"/>
        <w:ind w:firstLine="540"/>
      </w:pPr>
      <w:r>
        <w:t>Единый социальный налог предназначен для реализации права граждан на государственное пенсионное и социальное обеспечение и медицинскую помощь, оказываемую гражданам бесплатно в рамках утвержденной в соответствующем порядке территориальной программы обязательного медицинского страхования.</w:t>
      </w:r>
    </w:p>
    <w:p w:rsidR="00DC4B55" w:rsidRDefault="00DC4B55">
      <w:pPr>
        <w:spacing w:line="360" w:lineRule="auto"/>
        <w:ind w:firstLine="540"/>
      </w:pPr>
      <w:r>
        <w:t>Ставки единого социального налога, действующие с 1 января 2002 года приведены в статье 241 второй части Налогового Кодекса Российской Федерации [2] и в общем объеме при налоговой базе на каждого отдельного работника нарастающим итогом с начала года до 100 000 руб. составляет 35,6%, в том числе в разрезе государственных внебюджетных фондов:</w:t>
      </w:r>
    </w:p>
    <w:p w:rsidR="00DC4B55" w:rsidRDefault="00DC4B55">
      <w:pPr>
        <w:numPr>
          <w:ilvl w:val="0"/>
          <w:numId w:val="37"/>
        </w:numPr>
        <w:spacing w:line="360" w:lineRule="auto"/>
        <w:ind w:firstLine="0"/>
      </w:pPr>
      <w:r>
        <w:t>Пенсионный фонд – 28,0%;</w:t>
      </w:r>
    </w:p>
    <w:p w:rsidR="00DC4B55" w:rsidRDefault="00DC4B55">
      <w:pPr>
        <w:numPr>
          <w:ilvl w:val="0"/>
          <w:numId w:val="37"/>
        </w:numPr>
        <w:spacing w:line="360" w:lineRule="auto"/>
        <w:ind w:firstLine="0"/>
      </w:pPr>
      <w:r>
        <w:t>Фонд социального страхования – 4,0%;</w:t>
      </w:r>
    </w:p>
    <w:p w:rsidR="00DC4B55" w:rsidRDefault="00DC4B55">
      <w:pPr>
        <w:numPr>
          <w:ilvl w:val="0"/>
          <w:numId w:val="37"/>
        </w:numPr>
        <w:spacing w:line="360" w:lineRule="auto"/>
        <w:ind w:firstLine="0"/>
      </w:pPr>
      <w:r>
        <w:t>Федеральный фонд обязательного медицинского страхования – 0,2%;</w:t>
      </w:r>
    </w:p>
    <w:p w:rsidR="00DC4B55" w:rsidRDefault="00DC4B55">
      <w:pPr>
        <w:numPr>
          <w:ilvl w:val="0"/>
          <w:numId w:val="37"/>
        </w:numPr>
        <w:spacing w:line="360" w:lineRule="auto"/>
        <w:ind w:firstLine="0"/>
      </w:pPr>
      <w:r>
        <w:t>Территориальные фонды обязательного медицинского страхования –3,4%.</w:t>
      </w:r>
    </w:p>
    <w:p w:rsidR="00DC4B55" w:rsidRDefault="00DC4B55">
      <w:pPr>
        <w:spacing w:line="360" w:lineRule="auto"/>
        <w:ind w:firstLine="540"/>
      </w:pPr>
      <w:r>
        <w:t>Сумма единого социального налога исчисляется и уплачивается отдельно в отношении каждого фонда и определяется как соответствующая процентная доля налоговой базы. Причем, сумма налога, уплачиваемая в составе налога в Фонд социального страхования, подлежит уменьшению на сумму произведенных организацией самостоятельных расходов на цели государственного социального страхования, предусмотренные законодательством Российской Федерации, а именно выплаты работникам по временной нетрудоспособности, беременности и родам, пособий на ребенка и детей и другие.</w:t>
      </w:r>
    </w:p>
    <w:p w:rsidR="00DC4B55" w:rsidRDefault="00DC4B55">
      <w:pPr>
        <w:spacing w:line="360" w:lineRule="auto"/>
        <w:ind w:firstLine="540"/>
      </w:pPr>
      <w:r>
        <w:t>Для учета расчетов по взносам на социальное страхование, в Пенсионный фонд, на обязательное медицинское страхование используется пассивный счет 69 «Расчеты по социальному страхованию и обеспечению»</w:t>
      </w:r>
    </w:p>
    <w:p w:rsidR="00DC4B55" w:rsidRDefault="00DC4B55">
      <w:pPr>
        <w:spacing w:line="360" w:lineRule="auto"/>
        <w:ind w:firstLine="540"/>
      </w:pPr>
      <w:r>
        <w:t>К этому счету открыты субсчета:</w:t>
      </w:r>
    </w:p>
    <w:p w:rsidR="00DC4B55" w:rsidRDefault="00DC4B55">
      <w:pPr>
        <w:numPr>
          <w:ilvl w:val="0"/>
          <w:numId w:val="38"/>
        </w:numPr>
        <w:spacing w:line="360" w:lineRule="auto"/>
        <w:ind w:firstLine="0"/>
      </w:pPr>
      <w:r>
        <w:t>69-1 «Расчеты по социальному страхованию»,</w:t>
      </w:r>
    </w:p>
    <w:p w:rsidR="00DC4B55" w:rsidRDefault="00DC4B55">
      <w:pPr>
        <w:numPr>
          <w:ilvl w:val="0"/>
          <w:numId w:val="38"/>
        </w:numPr>
        <w:spacing w:line="360" w:lineRule="auto"/>
        <w:ind w:firstLine="0"/>
      </w:pPr>
      <w:r>
        <w:t>69-2 «Расчеты по пенсионному обеспечению</w:t>
      </w:r>
    </w:p>
    <w:p w:rsidR="00DC4B55" w:rsidRDefault="00DC4B55">
      <w:pPr>
        <w:numPr>
          <w:ilvl w:val="0"/>
          <w:numId w:val="38"/>
        </w:numPr>
        <w:spacing w:line="360" w:lineRule="auto"/>
        <w:ind w:firstLine="0"/>
      </w:pPr>
      <w:r>
        <w:t>69-3 «Расчеты по обязательному медицинскому страхованию»</w:t>
      </w:r>
    </w:p>
    <w:p w:rsidR="00DC4B55" w:rsidRDefault="00DC4B55">
      <w:pPr>
        <w:spacing w:line="360" w:lineRule="auto"/>
        <w:ind w:firstLine="540"/>
      </w:pPr>
      <w:r>
        <w:t>На субсчете 69-1 «Расчеты по социальному страхованию» учитываются расчеты по социальному страхованию работников организации.</w:t>
      </w:r>
    </w:p>
    <w:p w:rsidR="00DC4B55" w:rsidRDefault="00DC4B55">
      <w:pPr>
        <w:spacing w:line="360" w:lineRule="auto"/>
        <w:ind w:firstLine="540"/>
      </w:pPr>
      <w:r>
        <w:t>На субсчете 69-2 «Расчеты по пенсионному обеспечению» учитываются расчеты по пенсионному обеспечению работников организации.</w:t>
      </w:r>
    </w:p>
    <w:p w:rsidR="00DC4B55" w:rsidRDefault="00DC4B55">
      <w:pPr>
        <w:spacing w:line="360" w:lineRule="auto"/>
        <w:ind w:firstLine="540"/>
      </w:pPr>
      <w:r>
        <w:t>На субсчете 69-3 «Расчеты по обязательному медицинскому страхованию» учитываются расчеты по обязательному медицинскому страхованию работников организации.</w:t>
      </w:r>
    </w:p>
    <w:p w:rsidR="00DC4B55" w:rsidRDefault="00DC4B55">
      <w:pPr>
        <w:spacing w:line="360" w:lineRule="auto"/>
        <w:ind w:firstLine="540"/>
      </w:pPr>
      <w:r>
        <w:t>Счет 69 «Расчеты по социальному страхованию и обеспечению» кредитуется на суммы платежей на социальное страхование и обеспечение работников, а также обязательное медицинское страхование их, подлежащие перечислению в соответствующие государственные внебюджетные фонды. При этом записи производятся в корреспонденции со:</w:t>
      </w:r>
    </w:p>
    <w:p w:rsidR="00DC4B55" w:rsidRDefault="00DC4B55">
      <w:pPr>
        <w:spacing w:line="360" w:lineRule="auto"/>
        <w:ind w:firstLine="540"/>
      </w:pPr>
      <w:r>
        <w:t>Счетами, на которых отражено начисление оплаты труда, - в части отчислений, производимых за счет организации;</w:t>
      </w:r>
    </w:p>
    <w:p w:rsidR="00DC4B55" w:rsidRDefault="00DC4B55">
      <w:pPr>
        <w:spacing w:line="360" w:lineRule="auto"/>
        <w:ind w:firstLine="540"/>
      </w:pPr>
      <w:r>
        <w:t>Счетом 70 «Расчеты с персоналом по оплате труда» – в части отчислений, производимых за счет работников организации.</w:t>
      </w:r>
    </w:p>
    <w:p w:rsidR="00DC4B55" w:rsidRDefault="00DC4B55">
      <w:pPr>
        <w:spacing w:line="360" w:lineRule="auto"/>
        <w:ind w:firstLine="540"/>
      </w:pPr>
      <w:r>
        <w:t>Кроме того, по кредиту счета 69 «Расчеты по социальному страхованию и обеспечению» в корреспонденции со счетом прибылей и убытков или расчетов с работниками по прочим операциям (в части расчетов с виновными лицами) отражается начисленная сумма пеней за несвоевременный взнос платежей, а в корреспонденции со счетом 51 «Расчетные счета» – суммы, полученные в случаях превышения соответствующих расходов над платежами.</w:t>
      </w:r>
    </w:p>
    <w:p w:rsidR="00DC4B55" w:rsidRDefault="00DC4B55">
      <w:pPr>
        <w:spacing w:line="360" w:lineRule="auto"/>
        <w:ind w:firstLine="540"/>
      </w:pPr>
      <w:r>
        <w:t>По дебету счета 69 «Расчеты по социальному страхованию и обеспечению» отражаются перечисленные суммы платежей, а также суммы, выплачиваемые за счет платежей на социальное страхование, пенсионное обеспечение, обязательное медицинское страхование.</w:t>
      </w:r>
    </w:p>
    <w:p w:rsidR="00DC4B55" w:rsidRDefault="00DC4B55">
      <w:pPr>
        <w:spacing w:line="360" w:lineRule="auto"/>
        <w:ind w:firstLine="540"/>
      </w:pPr>
      <w:r>
        <w:t xml:space="preserve">Порядок исчисления и уплаты налога работодателями определен в статье 243 НК РФ [2]. </w:t>
      </w:r>
    </w:p>
    <w:p w:rsidR="00DC4B55" w:rsidRDefault="00DC4B55">
      <w:pPr>
        <w:spacing w:line="360" w:lineRule="auto"/>
        <w:ind w:firstLine="540"/>
      </w:pPr>
      <w:r>
        <w:t xml:space="preserve">Авансовые платежи по налогу осуществляются непосредственно перед тем, как получить в банке денежные средства для выплаты заработной платы. </w:t>
      </w:r>
    </w:p>
    <w:p w:rsidR="00DC4B55" w:rsidRDefault="00DC4B55">
      <w:pPr>
        <w:spacing w:line="360" w:lineRule="auto"/>
        <w:ind w:firstLine="540"/>
      </w:pPr>
      <w:r>
        <w:t xml:space="preserve">Перечисление единого социального налога оформляется проводками: </w:t>
      </w:r>
    </w:p>
    <w:p w:rsidR="00DC4B55" w:rsidRDefault="00DC4B55">
      <w:pPr>
        <w:numPr>
          <w:ilvl w:val="0"/>
          <w:numId w:val="39"/>
        </w:numPr>
        <w:spacing w:line="360" w:lineRule="auto"/>
        <w:ind w:firstLine="0"/>
      </w:pPr>
      <w:r>
        <w:t xml:space="preserve">Дебет 69-1-1 Кредит 51- перечислен единый социальный налог в фонд социального страхования; </w:t>
      </w:r>
    </w:p>
    <w:p w:rsidR="00DC4B55" w:rsidRDefault="00DC4B55">
      <w:pPr>
        <w:numPr>
          <w:ilvl w:val="0"/>
          <w:numId w:val="39"/>
        </w:numPr>
        <w:spacing w:line="360" w:lineRule="auto"/>
        <w:ind w:firstLine="0"/>
      </w:pPr>
      <w:r>
        <w:t xml:space="preserve">Дебет 69-2 Кредит 51 - перечислен единый социальный налог в пенсионный фонд; </w:t>
      </w:r>
    </w:p>
    <w:p w:rsidR="00DC4B55" w:rsidRDefault="00DC4B55">
      <w:pPr>
        <w:numPr>
          <w:ilvl w:val="0"/>
          <w:numId w:val="39"/>
        </w:numPr>
        <w:spacing w:line="360" w:lineRule="auto"/>
        <w:ind w:firstLine="0"/>
      </w:pPr>
      <w:r>
        <w:t xml:space="preserve">Дебет 69-3-1 Кредит 51- перечислен единый социальный налог в федеральный фонд обязательного медицинского страхования; </w:t>
      </w:r>
    </w:p>
    <w:p w:rsidR="00DC4B55" w:rsidRDefault="00DC4B55">
      <w:pPr>
        <w:numPr>
          <w:ilvl w:val="0"/>
          <w:numId w:val="39"/>
        </w:numPr>
        <w:spacing w:line="360" w:lineRule="auto"/>
        <w:ind w:firstLine="0"/>
      </w:pPr>
      <w:r>
        <w:t xml:space="preserve">Дебет 69-3-2 Кредит 51- перечислен единый социальный налог в территориальный фонд обязательного медицинского страхования. </w:t>
      </w:r>
    </w:p>
    <w:p w:rsidR="00DC4B55" w:rsidRDefault="00DC4B55">
      <w:pPr>
        <w:spacing w:line="360" w:lineRule="auto"/>
        <w:ind w:firstLine="540"/>
      </w:pPr>
      <w:r>
        <w:t xml:space="preserve">В конце года рассчитывается общая сумма единого социального налога к уплате во внебюджетные фонды. Если сумма налога, начисленного по итогам года, превысила сумму уплаченных авансовых взносов, недостающая сумма перечисляется во внебюджетные фонды не позднее 15 дней со дня, установленного для подачи декларации по этому налогу. </w:t>
      </w:r>
    </w:p>
    <w:p w:rsidR="00DC4B55" w:rsidRDefault="00DC4B55">
      <w:pPr>
        <w:spacing w:line="360" w:lineRule="auto"/>
        <w:ind w:firstLine="540"/>
      </w:pPr>
      <w:r>
        <w:t xml:space="preserve">Взносы на социальное страхование от несчастных случаев на производстве и профессиональных заболеваний (как и ЕСН) начисляются по дебету тех же счетов бухгалтерского учета, на которых отражается начисление заработной платы работникам организации. </w:t>
      </w:r>
    </w:p>
    <w:p w:rsidR="00DC4B55" w:rsidRDefault="00DC4B55">
      <w:pPr>
        <w:spacing w:line="360" w:lineRule="auto"/>
        <w:ind w:firstLine="540"/>
      </w:pPr>
      <w:r>
        <w:t xml:space="preserve">При этом взносы начисляются также на заработную плату сотрудников, работающих по договору подряда, если страхование от несчастных случаев и профзаболеваний предусмотрено условиями этого договора. </w:t>
      </w:r>
    </w:p>
    <w:p w:rsidR="00DC4B55" w:rsidRDefault="00DC4B55">
      <w:pPr>
        <w:spacing w:line="360" w:lineRule="auto"/>
        <w:ind w:firstLine="540"/>
      </w:pPr>
      <w:r>
        <w:t xml:space="preserve">При начислении взносов делается запись по кредиту субсчета 69-1-2: </w:t>
      </w:r>
    </w:p>
    <w:p w:rsidR="00DC4B55" w:rsidRDefault="00DC4B55">
      <w:pPr>
        <w:spacing w:line="360" w:lineRule="auto"/>
        <w:ind w:firstLine="540"/>
      </w:pPr>
      <w:r>
        <w:t xml:space="preserve">Дебет 20, 26 Кредит 69-1-2 - начислены взносы на страхование от несчастных случаев и профзаболеваний. </w:t>
      </w:r>
    </w:p>
    <w:p w:rsidR="00DC4B55" w:rsidRDefault="00DC4B55">
      <w:pPr>
        <w:spacing w:line="360" w:lineRule="auto"/>
        <w:ind w:firstLine="540"/>
      </w:pPr>
      <w:r>
        <w:t xml:space="preserve">При перечислении взносов на страхование от несчастных случаев и профессиональных делается запись по дебету субсчета 69-1-2: </w:t>
      </w:r>
    </w:p>
    <w:p w:rsidR="00DC4B55" w:rsidRDefault="00DC4B55">
      <w:pPr>
        <w:spacing w:line="360" w:lineRule="auto"/>
        <w:ind w:firstLine="540"/>
      </w:pPr>
      <w:r>
        <w:t xml:space="preserve">Дебет 69-1-2 Кредит 51- перечислены взносы на страхование от несчастных случаев и профзаболеваний в фонд социального страхования. </w:t>
      </w:r>
    </w:p>
    <w:p w:rsidR="00DC4B55" w:rsidRDefault="00DC4B55">
      <w:pPr>
        <w:spacing w:line="360" w:lineRule="auto"/>
        <w:ind w:firstLine="540"/>
      </w:pPr>
      <w:r>
        <w:t>Синтетический учет - учет обобщенных данных бухгалтерского учета о видах имущества, обязательств и хозяйственных операций по определенным экономическим признакам, который ведется на синтетических счетах бухгалтерского учета.</w:t>
      </w:r>
    </w:p>
    <w:p w:rsidR="00DC4B55" w:rsidRDefault="00DC4B55">
      <w:pPr>
        <w:spacing w:line="360" w:lineRule="auto"/>
        <w:ind w:firstLine="540"/>
      </w:pPr>
      <w:r>
        <w:t xml:space="preserve">Аналитический учет - учет, который ведется в лицевых, материальных и иных аналитических счетах бухгалтерского учета, группирующих детальную информацию об имуществе, обязательствах и о хозяйственных операциях внутри каждого синтетического счета. </w:t>
      </w:r>
    </w:p>
    <w:p w:rsidR="00DC4B55" w:rsidRDefault="00DC4B55">
      <w:pPr>
        <w:spacing w:line="360" w:lineRule="auto"/>
        <w:ind w:firstLine="540"/>
      </w:pPr>
      <w:r>
        <w:t xml:space="preserve">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 определяется учетной политикой организации. </w:t>
      </w:r>
    </w:p>
    <w:p w:rsidR="00DC4B55" w:rsidRDefault="00DC4B55">
      <w:pPr>
        <w:spacing w:line="360" w:lineRule="auto"/>
        <w:ind w:firstLine="540"/>
      </w:pPr>
      <w:r>
        <w:t xml:space="preserve">Рабочий план счетов формируется в соответствии с Приказом Минфина РФ от 31 октября </w:t>
      </w:r>
      <w:smartTag w:uri="urn:schemas-microsoft-com:office:smarttags" w:element="metricconverter">
        <w:smartTagPr>
          <w:attr w:name="ProductID" w:val="2000 г"/>
        </w:smartTagPr>
        <w:r>
          <w:t>2000 г</w:t>
        </w:r>
      </w:smartTag>
      <w:r>
        <w:t xml:space="preserve">. N 94н "Об утверждении Плана счетов бухгалтерского учета финансово-хозяйственной деятельности организаций и инструкции по его применению" в редакции от 7 мая </w:t>
      </w:r>
      <w:smartTag w:uri="urn:schemas-microsoft-com:office:smarttags" w:element="metricconverter">
        <w:smartTagPr>
          <w:attr w:name="ProductID" w:val="2003 г"/>
        </w:smartTagPr>
        <w:r>
          <w:t>2003 г</w:t>
        </w:r>
      </w:smartTag>
      <w:r>
        <w:t xml:space="preserve">. №38н [14], который устанавливает единые подходы к применению Плана счетов бухгалтерского учета финансово-хозяйственной деятельности организаций и отражению фактов хозяйственной деятельности на счетах бухгалтерского учета. </w:t>
      </w:r>
    </w:p>
    <w:p w:rsidR="00DC4B55" w:rsidRDefault="00DC4B55">
      <w:pPr>
        <w:spacing w:line="360" w:lineRule="auto"/>
        <w:ind w:firstLine="540"/>
      </w:pPr>
      <w:r>
        <w:t>По Плану счетов бухгалтерского учета и в соответствии с Инструкцией бухгалтерский учет ведется методом двойной записи. На основе Плана счетов бухгалтерского учета и Инструкции организация утверждает рабочий план счетов бухгалтерского учета, содержащий полный перечень синтетических и аналитических (включая субсчета) счетов, необходимых для ведения бухгалтерского учета.</w:t>
      </w:r>
    </w:p>
    <w:p w:rsidR="00DC4B55" w:rsidRDefault="00DC4B55">
      <w:pPr>
        <w:spacing w:line="360" w:lineRule="auto"/>
        <w:ind w:firstLine="540"/>
      </w:pPr>
      <w:r>
        <w:t xml:space="preserve">Счет 70 "Расчеты с персоналом по оплате труда" предназначен для обобщения информации о расчетах с работниками организации по оплате труда (по всем видам оплаты труда, премиям, пособиям, пенсиям работающим пенсионерам и другим выплатам). </w:t>
      </w:r>
    </w:p>
    <w:p w:rsidR="00DC4B55" w:rsidRDefault="00DC4B55">
      <w:pPr>
        <w:spacing w:line="360" w:lineRule="auto"/>
        <w:ind w:firstLine="540"/>
      </w:pPr>
      <w:r>
        <w:t xml:space="preserve">По кредиту счета 70 "Расчеты с персоналом по оплате труда" отражаются суммы: </w:t>
      </w:r>
    </w:p>
    <w:p w:rsidR="00DC4B55" w:rsidRDefault="00DC4B55">
      <w:pPr>
        <w:numPr>
          <w:ilvl w:val="0"/>
          <w:numId w:val="40"/>
        </w:numPr>
        <w:spacing w:line="360" w:lineRule="auto"/>
        <w:ind w:firstLine="0"/>
      </w:pPr>
      <w:r>
        <w:t xml:space="preserve">оплаты труда, причитающиеся работникам, - в корреспонденции со счетами учета затрат на производство работ; </w:t>
      </w:r>
    </w:p>
    <w:p w:rsidR="00DC4B55" w:rsidRDefault="00DC4B55">
      <w:pPr>
        <w:numPr>
          <w:ilvl w:val="0"/>
          <w:numId w:val="40"/>
        </w:numPr>
        <w:spacing w:line="360" w:lineRule="auto"/>
        <w:ind w:firstLine="0"/>
      </w:pPr>
      <w:r>
        <w:t xml:space="preserve">оплаты труда, начисленные за счет образованного в установленном порядке резерва на оплату отпусков работникам - в корреспонденции со счетом 96 "Резервы предстоящих расходов"; </w:t>
      </w:r>
    </w:p>
    <w:p w:rsidR="00DC4B55" w:rsidRDefault="00DC4B55">
      <w:pPr>
        <w:numPr>
          <w:ilvl w:val="0"/>
          <w:numId w:val="40"/>
        </w:numPr>
        <w:spacing w:line="360" w:lineRule="auto"/>
        <w:ind w:firstLine="0"/>
      </w:pPr>
      <w:r>
        <w:t xml:space="preserve">начисленных пособий по социальному страхованию - в корреспонденции со счетом 69 "Расчеты по социальному страхованию и обеспечению". </w:t>
      </w:r>
    </w:p>
    <w:p w:rsidR="00DC4B55" w:rsidRDefault="00DC4B55">
      <w:pPr>
        <w:spacing w:line="360" w:lineRule="auto"/>
        <w:ind w:firstLine="540"/>
      </w:pPr>
      <w:r>
        <w:t xml:space="preserve">По дебету счета 70 "Расчеты с персоналом по оплате труда" отражаются выплаченные суммы оплаты труда, доплат и надбавок, а также суммы начисленных налогов, платежей по исполнительным документам и других удержаний. </w:t>
      </w:r>
    </w:p>
    <w:p w:rsidR="00DC4B55" w:rsidRDefault="00DC4B55">
      <w:pPr>
        <w:spacing w:line="360" w:lineRule="auto"/>
        <w:ind w:firstLine="540"/>
      </w:pPr>
      <w:r>
        <w:t xml:space="preserve">Начисленные, но не выплаченные в установленный срок (из-за неявки получателей) суммы отражаются по дебету счета 70 "Расчеты с персоналом по оплате труда" и кредиту счета 76 "Расчеты с разными дебиторами и кредиторами" (субсчет "Расчеты по депонированным суммам"). </w:t>
      </w:r>
    </w:p>
    <w:p w:rsidR="00DC4B55" w:rsidRDefault="00DC4B55">
      <w:pPr>
        <w:spacing w:line="360" w:lineRule="auto"/>
        <w:ind w:firstLine="540"/>
      </w:pPr>
      <w:r>
        <w:t xml:space="preserve">Аналитический учет по счету 70 "Расчеты с персоналом по оплате труда" ведется по каждому работнику организации. На начало следующего месяца данные аналитического учета сверяются с оборотами и остатками по счету синтетического счета 70 «Расчеты с персоналом по оплате труда» на последний календарный день каждого месяца. Данные аналитического учета должны соответствовать оборотам и остаткам по счетам синтетического учета, как того требует Федеральный закон от 21 ноября </w:t>
      </w:r>
      <w:smartTag w:uri="urn:schemas-microsoft-com:office:smarttags" w:element="metricconverter">
        <w:smartTagPr>
          <w:attr w:name="ProductID" w:val="1996 г"/>
        </w:smartTagPr>
        <w:r>
          <w:t>1996 г</w:t>
        </w:r>
      </w:smartTag>
      <w:r>
        <w:t xml:space="preserve">. N 129-ФЗ "О бухгалтерском учете" (с изменениями от 23 июля </w:t>
      </w:r>
      <w:smartTag w:uri="urn:schemas-microsoft-com:office:smarttags" w:element="metricconverter">
        <w:smartTagPr>
          <w:attr w:name="ProductID" w:val="1998 г"/>
        </w:smartTagPr>
        <w:r>
          <w:t>1998 г</w:t>
        </w:r>
      </w:smartTag>
      <w:r>
        <w:t xml:space="preserve">., 28 марта </w:t>
      </w:r>
      <w:smartTag w:uri="urn:schemas-microsoft-com:office:smarttags" w:element="metricconverter">
        <w:smartTagPr>
          <w:attr w:name="ProductID" w:val="2002 г"/>
        </w:smartTagPr>
        <w:r>
          <w:t>2002 г</w:t>
        </w:r>
      </w:smartTag>
      <w:r>
        <w:t>.) [11], поэтому в случае их несоответствия работники бухгалтерии проводят сверку расчетов и выявляют допущенную ошибку и вносят исправления.</w:t>
      </w:r>
    </w:p>
    <w:p w:rsidR="00DC4B55" w:rsidRDefault="00DC4B55">
      <w:pPr>
        <w:spacing w:line="360" w:lineRule="auto"/>
        <w:ind w:firstLine="540"/>
      </w:pPr>
      <w:r>
        <w:t>Расчет заработной платы уборщицы:</w:t>
      </w:r>
    </w:p>
    <w:p w:rsidR="00DC4B55" w:rsidRDefault="00DC4B55">
      <w:pPr>
        <w:numPr>
          <w:ilvl w:val="0"/>
          <w:numId w:val="41"/>
        </w:numPr>
        <w:spacing w:line="360" w:lineRule="auto"/>
        <w:ind w:firstLine="0"/>
      </w:pPr>
      <w:r>
        <w:t>В марте 2003 года отработано 15 дней из 20, 120 часов из 160</w:t>
      </w:r>
    </w:p>
    <w:p w:rsidR="00DC4B55" w:rsidRDefault="00DC4B55">
      <w:pPr>
        <w:numPr>
          <w:ilvl w:val="0"/>
          <w:numId w:val="41"/>
        </w:numPr>
        <w:spacing w:line="360" w:lineRule="auto"/>
        <w:ind w:firstLine="0"/>
      </w:pPr>
      <w:r>
        <w:t>Оклад 3000 руб.</w:t>
      </w:r>
    </w:p>
    <w:p w:rsidR="00DC4B55" w:rsidRDefault="00DC4B55">
      <w:pPr>
        <w:numPr>
          <w:ilvl w:val="0"/>
          <w:numId w:val="41"/>
        </w:numPr>
        <w:spacing w:line="360" w:lineRule="auto"/>
        <w:ind w:firstLine="0"/>
      </w:pPr>
      <w:r>
        <w:t>Надбавка за расширение объема работ 20% от оклада – 600 руб.</w:t>
      </w:r>
    </w:p>
    <w:p w:rsidR="00DC4B55" w:rsidRDefault="00DC4B55">
      <w:pPr>
        <w:numPr>
          <w:ilvl w:val="0"/>
          <w:numId w:val="41"/>
        </w:numPr>
        <w:spacing w:line="360" w:lineRule="auto"/>
        <w:ind w:firstLine="0"/>
      </w:pPr>
      <w:r>
        <w:t>Больничный лист 5 дней</w:t>
      </w:r>
    </w:p>
    <w:p w:rsidR="00DC4B55" w:rsidRDefault="00DC4B55">
      <w:pPr>
        <w:numPr>
          <w:ilvl w:val="0"/>
          <w:numId w:val="41"/>
        </w:numPr>
        <w:spacing w:line="360" w:lineRule="auto"/>
        <w:ind w:firstLine="0"/>
      </w:pPr>
      <w:r>
        <w:t>Льгот по налогу на доходы физических лиц нет.</w:t>
      </w:r>
    </w:p>
    <w:p w:rsidR="00DC4B55" w:rsidRDefault="00DC4B55">
      <w:pPr>
        <w:numPr>
          <w:ilvl w:val="0"/>
          <w:numId w:val="41"/>
        </w:numPr>
        <w:spacing w:line="360" w:lineRule="auto"/>
        <w:ind w:firstLine="0"/>
      </w:pPr>
      <w:r>
        <w:t>Начислено по окладу (3000/160*120) 2250 руб.</w:t>
      </w:r>
    </w:p>
    <w:p w:rsidR="00DC4B55" w:rsidRDefault="00DC4B55">
      <w:pPr>
        <w:numPr>
          <w:ilvl w:val="0"/>
          <w:numId w:val="41"/>
        </w:numPr>
        <w:spacing w:line="360" w:lineRule="auto"/>
        <w:ind w:firstLine="0"/>
      </w:pPr>
      <w:r>
        <w:t>Начислена доплата за расширение объема работ (600/160*120) 450 руб.</w:t>
      </w:r>
    </w:p>
    <w:p w:rsidR="00DC4B55" w:rsidRDefault="00DC4B55">
      <w:pPr>
        <w:numPr>
          <w:ilvl w:val="0"/>
          <w:numId w:val="41"/>
        </w:numPr>
        <w:spacing w:line="360" w:lineRule="auto"/>
        <w:ind w:firstLine="0"/>
      </w:pPr>
      <w:r>
        <w:t>Начислено по листку нетрудоспособности 100% (3930/29,6*5) 663,85 руб.</w:t>
      </w:r>
    </w:p>
    <w:p w:rsidR="00DC4B55" w:rsidRDefault="00DC4B55">
      <w:pPr>
        <w:numPr>
          <w:ilvl w:val="0"/>
          <w:numId w:val="41"/>
        </w:numPr>
        <w:spacing w:line="360" w:lineRule="auto"/>
        <w:ind w:firstLine="0"/>
      </w:pPr>
      <w:r>
        <w:t>Районный коэффициент (2250+450)*25%=675 руб.</w:t>
      </w:r>
    </w:p>
    <w:p w:rsidR="00DC4B55" w:rsidRDefault="00DC4B55">
      <w:pPr>
        <w:numPr>
          <w:ilvl w:val="0"/>
          <w:numId w:val="41"/>
        </w:numPr>
        <w:spacing w:line="360" w:lineRule="auto"/>
        <w:ind w:firstLine="0"/>
      </w:pPr>
      <w:r>
        <w:t>Итого начислена заработная плата (2250+450+675) 3375 руб.</w:t>
      </w:r>
    </w:p>
    <w:p w:rsidR="00DC4B55" w:rsidRDefault="00DC4B55">
      <w:pPr>
        <w:numPr>
          <w:ilvl w:val="0"/>
          <w:numId w:val="41"/>
        </w:numPr>
        <w:spacing w:line="360" w:lineRule="auto"/>
        <w:ind w:firstLine="0"/>
      </w:pPr>
      <w:r>
        <w:t>Удержан налог на доходы физических лиц (3375-450)*13%  380,25 руб.</w:t>
      </w:r>
    </w:p>
    <w:p w:rsidR="00DC4B55" w:rsidRDefault="00DC4B55">
      <w:pPr>
        <w:numPr>
          <w:ilvl w:val="0"/>
          <w:numId w:val="41"/>
        </w:numPr>
        <w:spacing w:line="360" w:lineRule="auto"/>
        <w:ind w:firstLine="0"/>
      </w:pPr>
      <w:r>
        <w:t>К выдаче (3375-380,25+663,85) 3658,6 руб. (Приложение 5,6).</w:t>
      </w:r>
    </w:p>
    <w:p w:rsidR="00DC4B55" w:rsidRDefault="00DC4B55">
      <w:pPr>
        <w:spacing w:line="360" w:lineRule="auto"/>
        <w:ind w:firstLine="540"/>
      </w:pPr>
      <w:r>
        <w:t>После проведения всех необходимых процедур проверки (табл. 2.5, 2.6) аудитор оценивает полноту и качество выполнения всех пунктов общего плана и программы аудита.</w:t>
      </w:r>
    </w:p>
    <w:p w:rsidR="00DC4B55" w:rsidRDefault="00DC4B55">
      <w:pPr>
        <w:spacing w:line="360" w:lineRule="auto"/>
        <w:ind w:firstLine="540"/>
      </w:pPr>
      <w:r>
        <w:t>Таблица 2.5</w:t>
      </w:r>
    </w:p>
    <w:p w:rsidR="00DC4B55" w:rsidRDefault="00DC4B55">
      <w:pPr>
        <w:spacing w:line="360" w:lineRule="auto"/>
        <w:ind w:firstLine="540"/>
      </w:pPr>
      <w:r>
        <w:t xml:space="preserve">Проверка правильности начисления оплаты труда по данным первичных документов ООО «Полисиб-2001» за 9 месяцев </w:t>
      </w:r>
      <w:smartTag w:uri="urn:schemas-microsoft-com:office:smarttags" w:element="metricconverter">
        <w:smartTagPr>
          <w:attr w:name="ProductID" w:val="2003 г"/>
        </w:smartTagPr>
        <w:r>
          <w:t>2003 г</w:t>
        </w:r>
      </w:smartTag>
      <w:r>
        <w:t>.</w:t>
      </w:r>
    </w:p>
    <w:p w:rsidR="00DC4B55" w:rsidRDefault="00DC4B55">
      <w:pPr>
        <w:spacing w:line="360" w:lineRule="auto"/>
      </w:pPr>
    </w:p>
    <w:tbl>
      <w:tblPr>
        <w:tblW w:w="75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22"/>
        <w:gridCol w:w="1685"/>
        <w:gridCol w:w="1301"/>
        <w:gridCol w:w="1277"/>
        <w:gridCol w:w="1046"/>
        <w:gridCol w:w="1069"/>
      </w:tblGrid>
      <w:tr w:rsidR="00DC4B55">
        <w:trPr>
          <w:trHeight w:val="284"/>
          <w:jc w:val="center"/>
        </w:trPr>
        <w:tc>
          <w:tcPr>
            <w:tcW w:w="1800" w:type="dxa"/>
            <w:vMerge w:val="restart"/>
            <w:tcBorders>
              <w:top w:val="double" w:sz="6" w:space="0" w:color="000000"/>
              <w:left w:val="double" w:sz="6" w:space="0" w:color="000000"/>
              <w:bottom w:val="single" w:sz="6" w:space="0" w:color="000000"/>
              <w:right w:val="single" w:sz="6" w:space="0" w:color="000000"/>
            </w:tcBorders>
          </w:tcPr>
          <w:p w:rsidR="00DC4B55" w:rsidRDefault="00DC4B55">
            <w:pPr>
              <w:rPr>
                <w:caps/>
                <w:sz w:val="16"/>
                <w:szCs w:val="16"/>
              </w:rPr>
            </w:pPr>
            <w:r>
              <w:rPr>
                <w:caps/>
                <w:sz w:val="16"/>
                <w:szCs w:val="16"/>
              </w:rPr>
              <w:t>Ф.И.О.</w:t>
            </w:r>
          </w:p>
        </w:tc>
        <w:tc>
          <w:tcPr>
            <w:tcW w:w="2160" w:type="dxa"/>
            <w:vMerge w:val="restart"/>
            <w:tcBorders>
              <w:top w:val="double" w:sz="6" w:space="0" w:color="000000"/>
              <w:left w:val="single" w:sz="6" w:space="0" w:color="000000"/>
              <w:bottom w:val="single" w:sz="6" w:space="0" w:color="000000"/>
              <w:right w:val="single" w:sz="6" w:space="0" w:color="000000"/>
            </w:tcBorders>
          </w:tcPr>
          <w:p w:rsidR="00DC4B55" w:rsidRDefault="00DC4B55">
            <w:pPr>
              <w:rPr>
                <w:caps/>
                <w:sz w:val="16"/>
                <w:szCs w:val="16"/>
              </w:rPr>
            </w:pPr>
            <w:r>
              <w:rPr>
                <w:caps/>
                <w:sz w:val="16"/>
                <w:szCs w:val="16"/>
              </w:rPr>
              <w:t>Наименование документа, №, дата</w:t>
            </w:r>
          </w:p>
        </w:tc>
        <w:tc>
          <w:tcPr>
            <w:tcW w:w="1440" w:type="dxa"/>
            <w:vMerge w:val="restart"/>
            <w:tcBorders>
              <w:top w:val="double" w:sz="6" w:space="0" w:color="000000"/>
              <w:left w:val="single" w:sz="6" w:space="0" w:color="000000"/>
              <w:bottom w:val="single" w:sz="6" w:space="0" w:color="000000"/>
              <w:right w:val="single" w:sz="6" w:space="0" w:color="000000"/>
            </w:tcBorders>
          </w:tcPr>
          <w:p w:rsidR="00DC4B55" w:rsidRDefault="00DC4B55">
            <w:pPr>
              <w:rPr>
                <w:caps/>
                <w:sz w:val="16"/>
                <w:szCs w:val="16"/>
              </w:rPr>
            </w:pPr>
            <w:r>
              <w:rPr>
                <w:caps/>
                <w:sz w:val="16"/>
                <w:szCs w:val="16"/>
              </w:rPr>
              <w:t>Начислено, руб.</w:t>
            </w:r>
          </w:p>
        </w:tc>
        <w:tc>
          <w:tcPr>
            <w:tcW w:w="1440" w:type="dxa"/>
            <w:vMerge w:val="restart"/>
            <w:tcBorders>
              <w:top w:val="double" w:sz="6" w:space="0" w:color="000000"/>
              <w:left w:val="single" w:sz="6" w:space="0" w:color="000000"/>
              <w:bottom w:val="single" w:sz="6" w:space="0" w:color="000000"/>
              <w:right w:val="single" w:sz="6" w:space="0" w:color="000000"/>
            </w:tcBorders>
          </w:tcPr>
          <w:p w:rsidR="00DC4B55" w:rsidRDefault="00DC4B55">
            <w:pPr>
              <w:rPr>
                <w:caps/>
                <w:sz w:val="16"/>
                <w:szCs w:val="16"/>
              </w:rPr>
            </w:pPr>
            <w:r>
              <w:rPr>
                <w:caps/>
                <w:sz w:val="16"/>
                <w:szCs w:val="16"/>
              </w:rPr>
              <w:t>Следует начислить, руб.</w:t>
            </w:r>
          </w:p>
        </w:tc>
        <w:tc>
          <w:tcPr>
            <w:tcW w:w="2623" w:type="dxa"/>
            <w:gridSpan w:val="2"/>
            <w:tcBorders>
              <w:top w:val="double" w:sz="6" w:space="0" w:color="000000"/>
              <w:left w:val="single" w:sz="6" w:space="0" w:color="000000"/>
              <w:bottom w:val="single" w:sz="6" w:space="0" w:color="000000"/>
              <w:right w:val="double" w:sz="6" w:space="0" w:color="000000"/>
            </w:tcBorders>
          </w:tcPr>
          <w:p w:rsidR="00DC4B55" w:rsidRDefault="00DC4B55">
            <w:pPr>
              <w:rPr>
                <w:caps/>
                <w:sz w:val="16"/>
                <w:szCs w:val="16"/>
              </w:rPr>
            </w:pPr>
            <w:r>
              <w:rPr>
                <w:caps/>
                <w:sz w:val="16"/>
                <w:szCs w:val="16"/>
              </w:rPr>
              <w:t>Отклонения, руб.</w:t>
            </w:r>
          </w:p>
        </w:tc>
      </w:tr>
      <w:tr w:rsidR="00DC4B55">
        <w:trPr>
          <w:trHeight w:val="185"/>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DC4B55" w:rsidRDefault="00DC4B55">
            <w:pPr>
              <w:rPr>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DC4B55" w:rsidRDefault="00DC4B55">
            <w:pPr>
              <w:rPr>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DC4B55" w:rsidRDefault="00DC4B55">
            <w:pPr>
              <w:rPr>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DC4B55" w:rsidRDefault="00DC4B55">
            <w:pPr>
              <w:rPr>
                <w:caps/>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переплата</w:t>
            </w:r>
          </w:p>
        </w:tc>
        <w:tc>
          <w:tcPr>
            <w:tcW w:w="1363"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недоплата</w:t>
            </w:r>
          </w:p>
        </w:tc>
      </w:tr>
      <w:tr w:rsidR="00DC4B55">
        <w:trPr>
          <w:trHeight w:val="185"/>
          <w:jc w:val="center"/>
        </w:trPr>
        <w:tc>
          <w:tcPr>
            <w:tcW w:w="1800"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1.Лядов П.И.</w:t>
            </w:r>
          </w:p>
        </w:tc>
        <w:tc>
          <w:tcPr>
            <w:tcW w:w="2160" w:type="dxa"/>
            <w:vMerge w:val="restart"/>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Табель учета рабочего времени, расчетно-платежная ведомость, расчеты отпускных</w:t>
            </w: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75102</w:t>
            </w: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75102</w:t>
            </w: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363"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185"/>
          <w:jc w:val="center"/>
        </w:trPr>
        <w:tc>
          <w:tcPr>
            <w:tcW w:w="1800"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2.Кирилов С.Р.</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DC4B55" w:rsidRDefault="00DC4B55">
            <w:pPr>
              <w:rPr>
                <w:sz w:val="16"/>
                <w:szCs w:val="16"/>
              </w:rPr>
            </w:pP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82351</w:t>
            </w: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82351</w:t>
            </w: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363"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185"/>
          <w:jc w:val="center"/>
        </w:trPr>
        <w:tc>
          <w:tcPr>
            <w:tcW w:w="1800"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3.Титова О.П</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DC4B55" w:rsidRDefault="00DC4B55">
            <w:pPr>
              <w:rPr>
                <w:sz w:val="16"/>
                <w:szCs w:val="16"/>
              </w:rPr>
            </w:pP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25423</w:t>
            </w: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25423</w:t>
            </w: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363"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185"/>
          <w:jc w:val="center"/>
        </w:trPr>
        <w:tc>
          <w:tcPr>
            <w:tcW w:w="1800"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p>
          <w:p w:rsidR="00DC4B55" w:rsidRDefault="00DC4B55">
            <w:pPr>
              <w:rPr>
                <w:sz w:val="16"/>
                <w:szCs w:val="16"/>
              </w:rPr>
            </w:pPr>
          </w:p>
          <w:p w:rsidR="00DC4B55" w:rsidRDefault="00DC4B55">
            <w:pPr>
              <w:rPr>
                <w:sz w:val="16"/>
                <w:szCs w:val="16"/>
              </w:rPr>
            </w:pPr>
          </w:p>
          <w:p w:rsidR="00DC4B55" w:rsidRDefault="00DC4B55">
            <w:pPr>
              <w:rPr>
                <w:sz w:val="16"/>
                <w:szCs w:val="16"/>
              </w:rPr>
            </w:pPr>
            <w:r>
              <w:rPr>
                <w:sz w:val="16"/>
                <w:szCs w:val="16"/>
              </w:rPr>
              <w:t>и т.д.</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DC4B55" w:rsidRDefault="00DC4B55">
            <w:pPr>
              <w:rPr>
                <w:sz w:val="16"/>
                <w:szCs w:val="16"/>
              </w:rPr>
            </w:pP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363"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185"/>
          <w:jc w:val="center"/>
        </w:trPr>
        <w:tc>
          <w:tcPr>
            <w:tcW w:w="1800" w:type="dxa"/>
            <w:tcBorders>
              <w:top w:val="single" w:sz="6" w:space="0" w:color="000000"/>
              <w:left w:val="double" w:sz="6" w:space="0" w:color="000000"/>
              <w:bottom w:val="double" w:sz="6" w:space="0" w:color="000000"/>
              <w:right w:val="single" w:sz="6" w:space="0" w:color="000000"/>
            </w:tcBorders>
          </w:tcPr>
          <w:p w:rsidR="00DC4B55" w:rsidRDefault="00DC4B55">
            <w:pPr>
              <w:rPr>
                <w:sz w:val="16"/>
                <w:szCs w:val="16"/>
              </w:rPr>
            </w:pPr>
            <w:r>
              <w:rPr>
                <w:sz w:val="16"/>
                <w:szCs w:val="16"/>
              </w:rPr>
              <w:t>43. Итого</w:t>
            </w:r>
          </w:p>
        </w:tc>
        <w:tc>
          <w:tcPr>
            <w:tcW w:w="2160"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p>
        </w:tc>
        <w:tc>
          <w:tcPr>
            <w:tcW w:w="1440"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4836375</w:t>
            </w:r>
          </w:p>
        </w:tc>
        <w:tc>
          <w:tcPr>
            <w:tcW w:w="1440"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4836375</w:t>
            </w:r>
          </w:p>
        </w:tc>
        <w:tc>
          <w:tcPr>
            <w:tcW w:w="1260"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p>
        </w:tc>
        <w:tc>
          <w:tcPr>
            <w:tcW w:w="1363" w:type="dxa"/>
            <w:tcBorders>
              <w:top w:val="single" w:sz="6" w:space="0" w:color="000000"/>
              <w:left w:val="single" w:sz="6" w:space="0" w:color="000000"/>
              <w:bottom w:val="double" w:sz="6" w:space="0" w:color="000000"/>
              <w:right w:val="double" w:sz="6" w:space="0" w:color="000000"/>
            </w:tcBorders>
          </w:tcPr>
          <w:p w:rsidR="00DC4B55" w:rsidRDefault="00DC4B55">
            <w:pPr>
              <w:rPr>
                <w:sz w:val="16"/>
                <w:szCs w:val="16"/>
              </w:rPr>
            </w:pPr>
          </w:p>
        </w:tc>
      </w:tr>
    </w:tbl>
    <w:p w:rsidR="00DC4B55" w:rsidRDefault="00DC4B55">
      <w:pPr>
        <w:spacing w:line="360" w:lineRule="auto"/>
      </w:pPr>
    </w:p>
    <w:p w:rsidR="00DC4B55" w:rsidRDefault="00DC4B55">
      <w:pPr>
        <w:spacing w:line="360" w:lineRule="auto"/>
        <w:ind w:firstLine="708"/>
      </w:pPr>
      <w:r>
        <w:t>Таблица 2.6</w:t>
      </w:r>
    </w:p>
    <w:p w:rsidR="00DC4B55" w:rsidRDefault="00DC4B55">
      <w:pPr>
        <w:spacing w:line="360" w:lineRule="auto"/>
        <w:ind w:firstLine="708"/>
      </w:pPr>
      <w:r>
        <w:t>Соответствие начисленной оплаты труда по первичным документам и расчетно-платежным ведомостям в ООО «Полисиб-2001» за 9 месяцев 2003 года</w:t>
      </w:r>
    </w:p>
    <w:p w:rsidR="00DC4B55" w:rsidRDefault="00DC4B55">
      <w:pPr>
        <w:spacing w:line="360" w:lineRule="auto"/>
        <w:ind w:firstLine="708"/>
      </w:pPr>
    </w:p>
    <w:tbl>
      <w:tblPr>
        <w:tblW w:w="75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75"/>
        <w:gridCol w:w="1914"/>
        <w:gridCol w:w="1602"/>
        <w:gridCol w:w="1151"/>
        <w:gridCol w:w="1158"/>
      </w:tblGrid>
      <w:tr w:rsidR="00DC4B55">
        <w:trPr>
          <w:trHeight w:val="284"/>
          <w:jc w:val="center"/>
        </w:trPr>
        <w:tc>
          <w:tcPr>
            <w:tcW w:w="2340" w:type="dxa"/>
            <w:vMerge w:val="restart"/>
            <w:tcBorders>
              <w:top w:val="double" w:sz="6" w:space="0" w:color="000000"/>
              <w:left w:val="double" w:sz="6" w:space="0" w:color="000000"/>
              <w:bottom w:val="single" w:sz="6" w:space="0" w:color="000000"/>
              <w:right w:val="single" w:sz="6" w:space="0" w:color="000000"/>
            </w:tcBorders>
          </w:tcPr>
          <w:p w:rsidR="00DC4B55" w:rsidRDefault="00DC4B55">
            <w:pPr>
              <w:rPr>
                <w:caps/>
                <w:sz w:val="16"/>
                <w:szCs w:val="16"/>
              </w:rPr>
            </w:pPr>
            <w:r>
              <w:rPr>
                <w:caps/>
                <w:sz w:val="16"/>
                <w:szCs w:val="16"/>
              </w:rPr>
              <w:t>Ф.И.О.</w:t>
            </w:r>
          </w:p>
        </w:tc>
        <w:tc>
          <w:tcPr>
            <w:tcW w:w="2340" w:type="dxa"/>
            <w:vMerge w:val="restart"/>
            <w:tcBorders>
              <w:top w:val="double" w:sz="6" w:space="0" w:color="000000"/>
              <w:left w:val="single" w:sz="6" w:space="0" w:color="000000"/>
              <w:bottom w:val="single" w:sz="6" w:space="0" w:color="000000"/>
              <w:right w:val="single" w:sz="6" w:space="0" w:color="000000"/>
            </w:tcBorders>
          </w:tcPr>
          <w:p w:rsidR="00DC4B55" w:rsidRDefault="00DC4B55">
            <w:pPr>
              <w:rPr>
                <w:caps/>
                <w:sz w:val="16"/>
                <w:szCs w:val="16"/>
              </w:rPr>
            </w:pPr>
            <w:r>
              <w:rPr>
                <w:caps/>
                <w:sz w:val="16"/>
                <w:szCs w:val="16"/>
              </w:rPr>
              <w:t>Начислено по первичным документам, руб.</w:t>
            </w:r>
          </w:p>
        </w:tc>
        <w:tc>
          <w:tcPr>
            <w:tcW w:w="1800" w:type="dxa"/>
            <w:vMerge w:val="restart"/>
            <w:tcBorders>
              <w:top w:val="double" w:sz="6" w:space="0" w:color="000000"/>
              <w:left w:val="single" w:sz="6" w:space="0" w:color="000000"/>
              <w:bottom w:val="single" w:sz="6" w:space="0" w:color="000000"/>
              <w:right w:val="single" w:sz="6" w:space="0" w:color="000000"/>
            </w:tcBorders>
          </w:tcPr>
          <w:p w:rsidR="00DC4B55" w:rsidRDefault="00DC4B55">
            <w:pPr>
              <w:rPr>
                <w:caps/>
                <w:sz w:val="16"/>
                <w:szCs w:val="16"/>
              </w:rPr>
            </w:pPr>
            <w:r>
              <w:rPr>
                <w:caps/>
                <w:sz w:val="16"/>
                <w:szCs w:val="16"/>
              </w:rPr>
              <w:t>Отражено в ведомостях руб.</w:t>
            </w:r>
          </w:p>
        </w:tc>
        <w:tc>
          <w:tcPr>
            <w:tcW w:w="2880" w:type="dxa"/>
            <w:gridSpan w:val="2"/>
            <w:tcBorders>
              <w:top w:val="double" w:sz="6" w:space="0" w:color="000000"/>
              <w:left w:val="single" w:sz="6" w:space="0" w:color="000000"/>
              <w:bottom w:val="single" w:sz="6" w:space="0" w:color="000000"/>
              <w:right w:val="double" w:sz="6" w:space="0" w:color="000000"/>
            </w:tcBorders>
          </w:tcPr>
          <w:p w:rsidR="00DC4B55" w:rsidRDefault="00DC4B55">
            <w:pPr>
              <w:rPr>
                <w:caps/>
                <w:sz w:val="16"/>
                <w:szCs w:val="16"/>
              </w:rPr>
            </w:pPr>
            <w:r>
              <w:rPr>
                <w:caps/>
                <w:sz w:val="16"/>
                <w:szCs w:val="16"/>
              </w:rPr>
              <w:t>Отклонения, руб.</w:t>
            </w:r>
          </w:p>
        </w:tc>
      </w:tr>
      <w:tr w:rsidR="00DC4B55">
        <w:trPr>
          <w:trHeight w:val="185"/>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DC4B55" w:rsidRDefault="00DC4B55">
            <w:pPr>
              <w:rPr>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DC4B55" w:rsidRDefault="00DC4B55">
            <w:pPr>
              <w:rPr>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DC4B55" w:rsidRDefault="00DC4B55">
            <w:pPr>
              <w:rPr>
                <w:caps/>
                <w:sz w:val="16"/>
                <w:szCs w:val="16"/>
              </w:rPr>
            </w:pP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больше</w:t>
            </w:r>
          </w:p>
        </w:tc>
        <w:tc>
          <w:tcPr>
            <w:tcW w:w="1440"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r>
              <w:rPr>
                <w:sz w:val="16"/>
                <w:szCs w:val="16"/>
              </w:rPr>
              <w:t>меньше</w:t>
            </w:r>
          </w:p>
        </w:tc>
      </w:tr>
      <w:tr w:rsidR="00DC4B55">
        <w:trPr>
          <w:trHeight w:val="185"/>
          <w:jc w:val="center"/>
        </w:trPr>
        <w:tc>
          <w:tcPr>
            <w:tcW w:w="2340"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1. Лядов П.И.</w:t>
            </w:r>
          </w:p>
        </w:tc>
        <w:tc>
          <w:tcPr>
            <w:tcW w:w="23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75102</w:t>
            </w:r>
          </w:p>
        </w:tc>
        <w:tc>
          <w:tcPr>
            <w:tcW w:w="180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75102</w:t>
            </w: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440"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185"/>
          <w:jc w:val="center"/>
        </w:trPr>
        <w:tc>
          <w:tcPr>
            <w:tcW w:w="2340"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2. Кирилов С.Р.</w:t>
            </w:r>
          </w:p>
        </w:tc>
        <w:tc>
          <w:tcPr>
            <w:tcW w:w="23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82351</w:t>
            </w:r>
          </w:p>
        </w:tc>
        <w:tc>
          <w:tcPr>
            <w:tcW w:w="180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82351</w:t>
            </w: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440"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185"/>
          <w:jc w:val="center"/>
        </w:trPr>
        <w:tc>
          <w:tcPr>
            <w:tcW w:w="2340" w:type="dxa"/>
            <w:tcBorders>
              <w:top w:val="single" w:sz="6" w:space="0" w:color="000000"/>
              <w:left w:val="double" w:sz="6" w:space="0" w:color="000000"/>
              <w:bottom w:val="single" w:sz="6" w:space="0" w:color="000000"/>
              <w:right w:val="single" w:sz="6" w:space="0" w:color="000000"/>
            </w:tcBorders>
          </w:tcPr>
          <w:p w:rsidR="00DC4B55" w:rsidRDefault="00DC4B55">
            <w:pPr>
              <w:rPr>
                <w:sz w:val="16"/>
                <w:szCs w:val="16"/>
              </w:rPr>
            </w:pPr>
            <w:r>
              <w:rPr>
                <w:sz w:val="16"/>
                <w:szCs w:val="16"/>
              </w:rPr>
              <w:t>3. Титова О.П</w:t>
            </w:r>
          </w:p>
          <w:p w:rsidR="00DC4B55" w:rsidRDefault="00DC4B55">
            <w:pPr>
              <w:rPr>
                <w:sz w:val="16"/>
                <w:szCs w:val="16"/>
              </w:rPr>
            </w:pPr>
            <w:r>
              <w:rPr>
                <w:sz w:val="16"/>
                <w:szCs w:val="16"/>
              </w:rPr>
              <w:t>и т.д.</w:t>
            </w:r>
          </w:p>
        </w:tc>
        <w:tc>
          <w:tcPr>
            <w:tcW w:w="23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25423</w:t>
            </w:r>
          </w:p>
        </w:tc>
        <w:tc>
          <w:tcPr>
            <w:tcW w:w="180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25423</w:t>
            </w:r>
          </w:p>
        </w:tc>
        <w:tc>
          <w:tcPr>
            <w:tcW w:w="14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p>
        </w:tc>
        <w:tc>
          <w:tcPr>
            <w:tcW w:w="1440" w:type="dxa"/>
            <w:tcBorders>
              <w:top w:val="single" w:sz="6" w:space="0" w:color="000000"/>
              <w:left w:val="single" w:sz="6" w:space="0" w:color="000000"/>
              <w:bottom w:val="single" w:sz="6" w:space="0" w:color="000000"/>
              <w:right w:val="double" w:sz="6" w:space="0" w:color="000000"/>
            </w:tcBorders>
          </w:tcPr>
          <w:p w:rsidR="00DC4B55" w:rsidRDefault="00DC4B55">
            <w:pPr>
              <w:rPr>
                <w:sz w:val="16"/>
                <w:szCs w:val="16"/>
              </w:rPr>
            </w:pPr>
          </w:p>
        </w:tc>
      </w:tr>
      <w:tr w:rsidR="00DC4B55">
        <w:trPr>
          <w:trHeight w:val="185"/>
          <w:jc w:val="center"/>
        </w:trPr>
        <w:tc>
          <w:tcPr>
            <w:tcW w:w="2340" w:type="dxa"/>
            <w:tcBorders>
              <w:top w:val="single" w:sz="6" w:space="0" w:color="000000"/>
              <w:left w:val="double" w:sz="6" w:space="0" w:color="000000"/>
              <w:bottom w:val="double" w:sz="6" w:space="0" w:color="000000"/>
              <w:right w:val="single" w:sz="6" w:space="0" w:color="000000"/>
            </w:tcBorders>
          </w:tcPr>
          <w:p w:rsidR="00DC4B55" w:rsidRDefault="00DC4B55">
            <w:pPr>
              <w:rPr>
                <w:sz w:val="16"/>
                <w:szCs w:val="16"/>
              </w:rPr>
            </w:pPr>
            <w:r>
              <w:rPr>
                <w:sz w:val="16"/>
                <w:szCs w:val="16"/>
              </w:rPr>
              <w:t>43. Итого</w:t>
            </w:r>
          </w:p>
        </w:tc>
        <w:tc>
          <w:tcPr>
            <w:tcW w:w="2340"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4836375</w:t>
            </w:r>
          </w:p>
        </w:tc>
        <w:tc>
          <w:tcPr>
            <w:tcW w:w="1800"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r>
              <w:rPr>
                <w:sz w:val="16"/>
                <w:szCs w:val="16"/>
              </w:rPr>
              <w:t>4836375</w:t>
            </w:r>
          </w:p>
        </w:tc>
        <w:tc>
          <w:tcPr>
            <w:tcW w:w="1440" w:type="dxa"/>
            <w:tcBorders>
              <w:top w:val="single" w:sz="6" w:space="0" w:color="000000"/>
              <w:left w:val="single" w:sz="6" w:space="0" w:color="000000"/>
              <w:bottom w:val="double" w:sz="6" w:space="0" w:color="000000"/>
              <w:right w:val="single" w:sz="6" w:space="0" w:color="000000"/>
            </w:tcBorders>
          </w:tcPr>
          <w:p w:rsidR="00DC4B55" w:rsidRDefault="00DC4B55">
            <w:pPr>
              <w:rPr>
                <w:sz w:val="16"/>
                <w:szCs w:val="16"/>
              </w:rPr>
            </w:pPr>
          </w:p>
        </w:tc>
        <w:tc>
          <w:tcPr>
            <w:tcW w:w="1440" w:type="dxa"/>
            <w:tcBorders>
              <w:top w:val="single" w:sz="6" w:space="0" w:color="000000"/>
              <w:left w:val="single" w:sz="6" w:space="0" w:color="000000"/>
              <w:bottom w:val="double" w:sz="6" w:space="0" w:color="000000"/>
              <w:right w:val="double" w:sz="6" w:space="0" w:color="000000"/>
            </w:tcBorders>
          </w:tcPr>
          <w:p w:rsidR="00DC4B55" w:rsidRDefault="00DC4B55">
            <w:pPr>
              <w:rPr>
                <w:sz w:val="16"/>
                <w:szCs w:val="16"/>
              </w:rPr>
            </w:pPr>
          </w:p>
        </w:tc>
      </w:tr>
    </w:tbl>
    <w:p w:rsidR="00DC4B55" w:rsidRDefault="00DC4B55">
      <w:pPr>
        <w:spacing w:line="360" w:lineRule="auto"/>
      </w:pPr>
    </w:p>
    <w:p w:rsidR="00DC4B55" w:rsidRDefault="00DC4B55">
      <w:pPr>
        <w:spacing w:line="360" w:lineRule="auto"/>
        <w:ind w:firstLine="540"/>
      </w:pPr>
      <w:r>
        <w:t xml:space="preserve">Из данных пересчета (табл. 2.5) следует, что в ООО «Полисиб-2001» производится правильное начисление оплаты труда. </w:t>
      </w:r>
    </w:p>
    <w:p w:rsidR="00DC4B55" w:rsidRDefault="00DC4B55">
      <w:pPr>
        <w:spacing w:line="360" w:lineRule="auto"/>
        <w:ind w:firstLine="540"/>
      </w:pPr>
      <w:r>
        <w:t xml:space="preserve">По окончании аудиторской проверки ООО «Полисиб-2001» можно констатировать, что мероприятия, предусмотренные общим планом и программой аудита, выполнены в полном объеме. Проверка проводилась сплошным методом с использованием следующих документов: </w:t>
      </w:r>
    </w:p>
    <w:p w:rsidR="00DC4B55" w:rsidRDefault="00DC4B55">
      <w:pPr>
        <w:numPr>
          <w:ilvl w:val="0"/>
          <w:numId w:val="42"/>
        </w:numPr>
        <w:spacing w:line="360" w:lineRule="auto"/>
        <w:ind w:firstLine="0"/>
      </w:pPr>
      <w:r>
        <w:t>Главная книга;</w:t>
      </w:r>
    </w:p>
    <w:p w:rsidR="00DC4B55" w:rsidRDefault="00DC4B55">
      <w:pPr>
        <w:numPr>
          <w:ilvl w:val="0"/>
          <w:numId w:val="42"/>
        </w:numPr>
        <w:spacing w:line="360" w:lineRule="auto"/>
        <w:ind w:firstLine="0"/>
      </w:pPr>
      <w:r>
        <w:t>расчетные ведомости по начислению заработной платы;</w:t>
      </w:r>
    </w:p>
    <w:p w:rsidR="00DC4B55" w:rsidRDefault="00DC4B55">
      <w:pPr>
        <w:numPr>
          <w:ilvl w:val="0"/>
          <w:numId w:val="42"/>
        </w:numPr>
        <w:spacing w:line="360" w:lineRule="auto"/>
        <w:ind w:firstLine="0"/>
      </w:pPr>
      <w:r>
        <w:t>своды по заработной плате;</w:t>
      </w:r>
    </w:p>
    <w:p w:rsidR="00DC4B55" w:rsidRDefault="00DC4B55">
      <w:pPr>
        <w:numPr>
          <w:ilvl w:val="0"/>
          <w:numId w:val="42"/>
        </w:numPr>
        <w:spacing w:line="360" w:lineRule="auto"/>
        <w:ind w:firstLine="0"/>
      </w:pPr>
      <w:r>
        <w:t>договора на оказанные услуги, учетные регистры (налоговая карточка, журнал-ордер по счетам 50,51,69,70,71,76, и т.д.);</w:t>
      </w:r>
    </w:p>
    <w:p w:rsidR="00DC4B55" w:rsidRDefault="00DC4B55">
      <w:pPr>
        <w:numPr>
          <w:ilvl w:val="0"/>
          <w:numId w:val="42"/>
        </w:numPr>
        <w:spacing w:line="360" w:lineRule="auto"/>
        <w:ind w:firstLine="0"/>
      </w:pPr>
      <w:r>
        <w:t>Баланс (ф.№1, Приложение 1) ,</w:t>
      </w:r>
    </w:p>
    <w:p w:rsidR="00DC4B55" w:rsidRDefault="00DC4B55">
      <w:pPr>
        <w:numPr>
          <w:ilvl w:val="0"/>
          <w:numId w:val="42"/>
        </w:numPr>
        <w:spacing w:line="360" w:lineRule="auto"/>
        <w:ind w:firstLine="0"/>
      </w:pPr>
      <w:r>
        <w:t>Отчет о прибылях и убытках (ф.№2, Приложение 2,3).</w:t>
      </w:r>
    </w:p>
    <w:p w:rsidR="00DC4B55" w:rsidRDefault="00DC4B55">
      <w:pPr>
        <w:numPr>
          <w:ilvl w:val="0"/>
          <w:numId w:val="42"/>
        </w:numPr>
        <w:spacing w:line="360" w:lineRule="auto"/>
        <w:ind w:firstLine="0"/>
      </w:pPr>
      <w:r>
        <w:t xml:space="preserve">Результаты проверки можно представить следующим образом. </w:t>
      </w:r>
    </w:p>
    <w:p w:rsidR="00DC4B55" w:rsidRDefault="00DC4B55">
      <w:pPr>
        <w:numPr>
          <w:ilvl w:val="0"/>
          <w:numId w:val="42"/>
        </w:numPr>
        <w:spacing w:line="360" w:lineRule="auto"/>
        <w:ind w:firstLine="0"/>
      </w:pPr>
      <w:r>
        <w:t xml:space="preserve">Документы </w:t>
      </w:r>
    </w:p>
    <w:p w:rsidR="00DC4B55" w:rsidRDefault="00DC4B55">
      <w:pPr>
        <w:spacing w:line="360" w:lineRule="auto"/>
        <w:ind w:firstLine="540"/>
      </w:pPr>
      <w:r>
        <w:t>В ходе проверки установлено, что бухгалтерский учет в ООО «Полисиб-2001» организован в соответствии:</w:t>
      </w:r>
    </w:p>
    <w:p w:rsidR="00DC4B55" w:rsidRDefault="00DC4B55">
      <w:pPr>
        <w:numPr>
          <w:ilvl w:val="0"/>
          <w:numId w:val="43"/>
        </w:numPr>
        <w:spacing w:line="360" w:lineRule="auto"/>
        <w:ind w:firstLine="0"/>
      </w:pPr>
      <w:r>
        <w:t>с приказом об учетной политике организации;</w:t>
      </w:r>
    </w:p>
    <w:p w:rsidR="00DC4B55" w:rsidRDefault="00DC4B55">
      <w:pPr>
        <w:numPr>
          <w:ilvl w:val="0"/>
          <w:numId w:val="43"/>
        </w:numPr>
        <w:spacing w:line="360" w:lineRule="auto"/>
        <w:ind w:firstLine="0"/>
      </w:pPr>
      <w:r>
        <w:t>Законом РФ «О бухгалтерском учете»;</w:t>
      </w:r>
    </w:p>
    <w:p w:rsidR="00DC4B55" w:rsidRDefault="00DC4B55">
      <w:pPr>
        <w:numPr>
          <w:ilvl w:val="0"/>
          <w:numId w:val="43"/>
        </w:numPr>
        <w:spacing w:line="360" w:lineRule="auto"/>
        <w:ind w:firstLine="0"/>
      </w:pPr>
      <w:r>
        <w:t>Планом счетов бухгалтерского учета финансово-хозяйственной деятельности предприятия и инструкцией по его применению;</w:t>
      </w:r>
    </w:p>
    <w:p w:rsidR="00DC4B55" w:rsidRDefault="00DC4B55">
      <w:pPr>
        <w:numPr>
          <w:ilvl w:val="0"/>
          <w:numId w:val="43"/>
        </w:numPr>
        <w:spacing w:line="360" w:lineRule="auto"/>
        <w:ind w:firstLine="0"/>
      </w:pPr>
      <w:r>
        <w:t>Положениями по бухгалтерскому учету;</w:t>
      </w:r>
    </w:p>
    <w:p w:rsidR="00DC4B55" w:rsidRDefault="00DC4B55">
      <w:pPr>
        <w:numPr>
          <w:ilvl w:val="0"/>
          <w:numId w:val="43"/>
        </w:numPr>
        <w:spacing w:line="360" w:lineRule="auto"/>
        <w:ind w:firstLine="0"/>
      </w:pPr>
      <w:r>
        <w:t>Законом РФ «Об обществах с ограниченной ответственностью».</w:t>
      </w:r>
    </w:p>
    <w:p w:rsidR="00DC4B55" w:rsidRDefault="00DC4B55">
      <w:pPr>
        <w:spacing w:line="360" w:lineRule="auto"/>
        <w:ind w:firstLine="540"/>
      </w:pPr>
      <w:r>
        <w:t>Первичные документы оформлены в соответствии с установленными образцами, систематизированы по регистрам бухгалтерского учета и отчетным периодам. Внутренние документы, регламентирующие деятельность организации (приказы по ООО «Полисиб-</w:t>
      </w:r>
      <w:smartTag w:uri="urn:schemas-microsoft-com:office:smarttags" w:element="metricconverter">
        <w:smartTagPr>
          <w:attr w:name="ProductID" w:val="2001”"/>
        </w:smartTagPr>
        <w:r>
          <w:t>2001”</w:t>
        </w:r>
      </w:smartTag>
      <w:r>
        <w:t xml:space="preserve">, должностные инструкции, трудовые договоры и т.д.), имеются в полном объеме. </w:t>
      </w:r>
    </w:p>
    <w:p w:rsidR="00DC4B55" w:rsidRDefault="00DC4B55">
      <w:pPr>
        <w:spacing w:line="360" w:lineRule="auto"/>
        <w:ind w:firstLine="540"/>
      </w:pPr>
      <w:r>
        <w:t>Расчет единого социального налога.</w:t>
      </w:r>
    </w:p>
    <w:p w:rsidR="00DC4B55" w:rsidRDefault="00DC4B55">
      <w:pPr>
        <w:spacing w:line="360" w:lineRule="auto"/>
        <w:ind w:firstLine="540"/>
      </w:pPr>
      <w:r>
        <w:t xml:space="preserve">При определении налогооблагаемой базы единым социальным налогом ошибки не допущены. </w:t>
      </w:r>
    </w:p>
    <w:p w:rsidR="00DC4B55" w:rsidRDefault="00DC4B55">
      <w:pPr>
        <w:spacing w:line="360" w:lineRule="auto"/>
        <w:ind w:firstLine="540"/>
      </w:pPr>
      <w:r>
        <w:t>Налоговая отчетность</w:t>
      </w:r>
    </w:p>
    <w:p w:rsidR="00DC4B55" w:rsidRDefault="00DC4B55">
      <w:pPr>
        <w:spacing w:line="360" w:lineRule="auto"/>
        <w:ind w:firstLine="540"/>
      </w:pPr>
      <w:r>
        <w:t>Налоговые платежи перечислялись в установленные законодательством сроки в полном объеме. По налоговой отчетности замечаний нет, она заполнялась правильно и своевременно.</w:t>
      </w:r>
    </w:p>
    <w:p w:rsidR="00DC4B55" w:rsidRDefault="00DC4B55">
      <w:pPr>
        <w:spacing w:line="360" w:lineRule="auto"/>
        <w:ind w:firstLine="540"/>
      </w:pPr>
      <w:r>
        <w:t>Высокий риск системы внутреннего контроля</w:t>
      </w:r>
    </w:p>
    <w:p w:rsidR="00DC4B55" w:rsidRDefault="00DC4B55">
      <w:pPr>
        <w:spacing w:line="360" w:lineRule="auto"/>
        <w:ind w:firstLine="540"/>
      </w:pPr>
      <w:r>
        <w:t xml:space="preserve">В ходе проверки был фактически подтвержден высокий риск системы внутреннего контроля, выставленный на подготовительном этапе (100 %). Так, установлено, что главный бухгалтер отчитывается о финансовых результатах перед руководством организации лишь по мере выявления существенных отклонений либо в период сдачи налоговой отчетности, т.е. практически не чаще одного раза в месяц. </w:t>
      </w:r>
    </w:p>
    <w:p w:rsidR="00DC4B55" w:rsidRDefault="00DC4B55">
      <w:pPr>
        <w:spacing w:line="360" w:lineRule="auto"/>
        <w:ind w:firstLine="540"/>
      </w:pPr>
      <w:r>
        <w:t>В нарушение Трудового кодекса заработная плата выдается 1 раз в месяц.</w:t>
      </w:r>
    </w:p>
    <w:p w:rsidR="00DC4B55" w:rsidRDefault="00DC4B55">
      <w:pPr>
        <w:spacing w:line="360" w:lineRule="auto"/>
        <w:ind w:firstLine="540"/>
      </w:pPr>
      <w:r>
        <w:t>Анализируя изложенные результаты проверки можно сделать следующие выводы:</w:t>
      </w:r>
    </w:p>
    <w:p w:rsidR="00DC4B55" w:rsidRDefault="00DC4B55">
      <w:pPr>
        <w:spacing w:line="360" w:lineRule="auto"/>
        <w:ind w:firstLine="540"/>
      </w:pPr>
      <w:r>
        <w:t>существенных отклонений в организации бухгалтерского учета и учетных регистров от требований нормативных документов не выявлено;</w:t>
      </w:r>
    </w:p>
    <w:p w:rsidR="00DC4B55" w:rsidRDefault="00DC4B55">
      <w:pPr>
        <w:spacing w:line="360" w:lineRule="auto"/>
        <w:ind w:firstLine="540"/>
      </w:pPr>
      <w:r>
        <w:t>учет, начисление и расчеты по заработной плате в ООО «Полисиб-2001» ведутся в целом правильно;</w:t>
      </w:r>
    </w:p>
    <w:p w:rsidR="00DC4B55" w:rsidRDefault="00DC4B55">
      <w:pPr>
        <w:spacing w:line="360" w:lineRule="auto"/>
        <w:ind w:firstLine="540"/>
      </w:pPr>
      <w:r>
        <w:t xml:space="preserve">организация внутреннего контроля в ООО «Полисиб-2001» осуществляется на достаточно низком уровне (низкая надежность). </w:t>
      </w:r>
    </w:p>
    <w:p w:rsidR="00DC4B55" w:rsidRDefault="00DC4B55">
      <w:pPr>
        <w:spacing w:line="360" w:lineRule="auto"/>
        <w:ind w:firstLine="540"/>
      </w:pPr>
      <w:r>
        <w:t xml:space="preserve">В качестве рекомендаций руководству организации ООО «Полисиб-2001» следует предложить усилить внутренний контроль учета финансовой деятельности организации, отслеживать изменения законодательства регулирующего налогообложения, соблюдать трудовое законодательство. </w:t>
      </w:r>
    </w:p>
    <w:p w:rsidR="00DC4B55" w:rsidRDefault="00DC4B55">
      <w:pPr>
        <w:spacing w:line="360" w:lineRule="auto"/>
        <w:rPr>
          <w:b/>
          <w:sz w:val="28"/>
          <w:szCs w:val="28"/>
        </w:rPr>
      </w:pPr>
    </w:p>
    <w:p w:rsidR="00DC4B55" w:rsidRDefault="00DC4B55">
      <w:pPr>
        <w:spacing w:line="360" w:lineRule="auto"/>
      </w:pPr>
      <w:r>
        <w:rPr>
          <w:b/>
          <w:snapToGrid w:val="0"/>
          <w:sz w:val="28"/>
          <w:szCs w:val="28"/>
        </w:rPr>
        <w:t>3. Анализ труда и заработной платы</w:t>
      </w:r>
      <w:r>
        <w:rPr>
          <w:b/>
        </w:rPr>
        <w:t xml:space="preserve"> </w:t>
      </w:r>
    </w:p>
    <w:p w:rsidR="00DC4B55" w:rsidRDefault="00DC4B55">
      <w:pPr>
        <w:spacing w:line="360" w:lineRule="auto"/>
      </w:pPr>
      <w:r>
        <w:rPr>
          <w:b/>
          <w:u w:val="single"/>
        </w:rPr>
        <w:t xml:space="preserve">3.1 Анализ обеспеченности ООО «Полисиб-2001» трудовыми ресурсами </w:t>
      </w:r>
    </w:p>
    <w:p w:rsidR="00DC4B55" w:rsidRDefault="00DC4B55">
      <w:pPr>
        <w:spacing w:line="360" w:lineRule="auto"/>
        <w:ind w:firstLine="540"/>
      </w:pPr>
      <w:r>
        <w:t xml:space="preserve">В рыночных условиях хозяйствования организациям предоставлена большая свобода в использовании трудовых ресурсов и определении форм и размеров оплаты труда работников. </w:t>
      </w:r>
    </w:p>
    <w:p w:rsidR="00DC4B55" w:rsidRDefault="00DC4B55">
      <w:pPr>
        <w:spacing w:line="360" w:lineRule="auto"/>
        <w:ind w:firstLine="540"/>
      </w:pPr>
      <w:r>
        <w:t>Штатное расписание формируется ежегодно на начало года и утверждается генеральным директором (табл. 1.2). Тарифный оклад устанавливается руководством организации исходя из финансовых показателей по предшествующему периоду. В организации применяется повременно-премиальная форма оплаты труда. По итогам работы за отчетный период (квартал, полугодие, 9 месяцев, год) в случае положительного результата финансово-хозяйственной деятельности работникам выплачивается премия от 25% от тарифного оклада (минимум) до 100% (максимум) с учетом отработанного времени.</w:t>
      </w:r>
    </w:p>
    <w:p w:rsidR="00DC4B55" w:rsidRDefault="00DC4B55">
      <w:pPr>
        <w:spacing w:line="360" w:lineRule="auto"/>
        <w:ind w:firstLine="540"/>
      </w:pPr>
      <w:r>
        <w:t>Для этих целей при формировании годового фонда оплаты труда формируется премиальный фонд.</w:t>
      </w:r>
    </w:p>
    <w:p w:rsidR="00DC4B55" w:rsidRDefault="00DC4B55">
      <w:pPr>
        <w:spacing w:line="360" w:lineRule="auto"/>
        <w:ind w:firstLine="540"/>
      </w:pPr>
      <w:r>
        <w:t>Если интерпретировать штатное расписание в соответствии с принятым в организации учетом затрат, то получится следующий вид (табл. 3.1):</w:t>
      </w:r>
    </w:p>
    <w:p w:rsidR="00DC4B55" w:rsidRDefault="00DC4B55">
      <w:pPr>
        <w:spacing w:line="360" w:lineRule="auto"/>
        <w:ind w:firstLine="540"/>
      </w:pPr>
      <w:r>
        <w:t>Таблица 3.1</w:t>
      </w:r>
    </w:p>
    <w:p w:rsidR="00DC4B55" w:rsidRDefault="00DC4B55">
      <w:pPr>
        <w:spacing w:line="360" w:lineRule="auto"/>
        <w:ind w:firstLine="540"/>
      </w:pPr>
      <w:r>
        <w:t>Плановые расходы на оплату труда в 2003 году по штатному расписанию</w:t>
      </w:r>
    </w:p>
    <w:p w:rsidR="00DC4B55" w:rsidRDefault="00DC4B55">
      <w:pPr>
        <w:spacing w:line="360" w:lineRule="auto"/>
        <w:ind w:firstLine="540"/>
      </w:pPr>
    </w:p>
    <w:tbl>
      <w:tblPr>
        <w:tblW w:w="75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00"/>
        <w:gridCol w:w="881"/>
        <w:gridCol w:w="1056"/>
        <w:gridCol w:w="1042"/>
        <w:gridCol w:w="1176"/>
        <w:gridCol w:w="1045"/>
      </w:tblGrid>
      <w:tr w:rsidR="00DC4B55">
        <w:trPr>
          <w:trHeight w:val="315"/>
          <w:jc w:val="center"/>
        </w:trPr>
        <w:tc>
          <w:tcPr>
            <w:tcW w:w="3417" w:type="dxa"/>
            <w:tcBorders>
              <w:top w:val="double" w:sz="6" w:space="0" w:color="000000"/>
              <w:left w:val="double" w:sz="6" w:space="0" w:color="000000"/>
              <w:bottom w:val="single" w:sz="6" w:space="0" w:color="000000"/>
              <w:right w:val="single" w:sz="6" w:space="0" w:color="000000"/>
            </w:tcBorders>
          </w:tcPr>
          <w:p w:rsidR="00DC4B55" w:rsidRDefault="00DC4B55">
            <w:pPr>
              <w:rPr>
                <w:rFonts w:eastAsia="Arial Unicode MS"/>
                <w:caps/>
                <w:sz w:val="16"/>
                <w:szCs w:val="16"/>
              </w:rPr>
            </w:pPr>
            <w:r>
              <w:rPr>
                <w:caps/>
                <w:sz w:val="16"/>
                <w:szCs w:val="16"/>
              </w:rPr>
              <w:t> </w:t>
            </w:r>
          </w:p>
        </w:tc>
        <w:tc>
          <w:tcPr>
            <w:tcW w:w="960" w:type="dxa"/>
            <w:tcBorders>
              <w:top w:val="double" w:sz="6" w:space="0" w:color="000000"/>
              <w:left w:val="single" w:sz="6" w:space="0" w:color="000000"/>
              <w:bottom w:val="single" w:sz="6" w:space="0" w:color="000000"/>
              <w:right w:val="single" w:sz="6" w:space="0" w:color="000000"/>
            </w:tcBorders>
          </w:tcPr>
          <w:p w:rsidR="00DC4B55" w:rsidRDefault="00DC4B55">
            <w:pPr>
              <w:rPr>
                <w:rFonts w:eastAsia="Arial Unicode MS"/>
                <w:caps/>
                <w:sz w:val="16"/>
                <w:szCs w:val="16"/>
              </w:rPr>
            </w:pPr>
            <w:r>
              <w:rPr>
                <w:caps/>
                <w:sz w:val="16"/>
                <w:szCs w:val="16"/>
              </w:rPr>
              <w:t>Кол-во</w:t>
            </w:r>
          </w:p>
        </w:tc>
        <w:tc>
          <w:tcPr>
            <w:tcW w:w="1287" w:type="dxa"/>
            <w:tcBorders>
              <w:top w:val="double" w:sz="6" w:space="0" w:color="000000"/>
              <w:left w:val="single" w:sz="6" w:space="0" w:color="000000"/>
              <w:bottom w:val="single" w:sz="6" w:space="0" w:color="000000"/>
              <w:right w:val="single" w:sz="6" w:space="0" w:color="000000"/>
            </w:tcBorders>
          </w:tcPr>
          <w:p w:rsidR="00DC4B55" w:rsidRDefault="00DC4B55">
            <w:pPr>
              <w:rPr>
                <w:rFonts w:eastAsia="Arial Unicode MS"/>
                <w:caps/>
                <w:sz w:val="16"/>
                <w:szCs w:val="16"/>
              </w:rPr>
            </w:pPr>
            <w:r>
              <w:rPr>
                <w:caps/>
                <w:sz w:val="16"/>
                <w:szCs w:val="16"/>
              </w:rPr>
              <w:t>Оклад</w:t>
            </w:r>
          </w:p>
        </w:tc>
        <w:tc>
          <w:tcPr>
            <w:tcW w:w="1040" w:type="dxa"/>
            <w:tcBorders>
              <w:top w:val="double" w:sz="6" w:space="0" w:color="000000"/>
              <w:left w:val="single" w:sz="6" w:space="0" w:color="000000"/>
              <w:bottom w:val="single" w:sz="6" w:space="0" w:color="000000"/>
              <w:right w:val="single" w:sz="6" w:space="0" w:color="000000"/>
            </w:tcBorders>
          </w:tcPr>
          <w:p w:rsidR="00DC4B55" w:rsidRDefault="00DC4B55">
            <w:pPr>
              <w:rPr>
                <w:rFonts w:eastAsia="Arial Unicode MS"/>
                <w:caps/>
                <w:sz w:val="16"/>
                <w:szCs w:val="16"/>
              </w:rPr>
            </w:pPr>
            <w:r>
              <w:rPr>
                <w:caps/>
                <w:sz w:val="16"/>
                <w:szCs w:val="16"/>
              </w:rPr>
              <w:t xml:space="preserve">Поясной </w:t>
            </w:r>
          </w:p>
        </w:tc>
        <w:tc>
          <w:tcPr>
            <w:tcW w:w="1220" w:type="dxa"/>
            <w:tcBorders>
              <w:top w:val="double" w:sz="6" w:space="0" w:color="000000"/>
              <w:left w:val="single" w:sz="6" w:space="0" w:color="000000"/>
              <w:bottom w:val="single" w:sz="6" w:space="0" w:color="000000"/>
              <w:right w:val="single" w:sz="6" w:space="0" w:color="000000"/>
            </w:tcBorders>
          </w:tcPr>
          <w:p w:rsidR="00DC4B55" w:rsidRDefault="00DC4B55">
            <w:pPr>
              <w:rPr>
                <w:rFonts w:eastAsia="Arial Unicode MS"/>
                <w:caps/>
                <w:sz w:val="16"/>
                <w:szCs w:val="16"/>
              </w:rPr>
            </w:pPr>
            <w:r>
              <w:rPr>
                <w:caps/>
                <w:sz w:val="16"/>
                <w:szCs w:val="16"/>
              </w:rPr>
              <w:t>Месячный</w:t>
            </w:r>
          </w:p>
        </w:tc>
        <w:tc>
          <w:tcPr>
            <w:tcW w:w="1220" w:type="dxa"/>
            <w:tcBorders>
              <w:top w:val="double" w:sz="6" w:space="0" w:color="000000"/>
              <w:left w:val="single" w:sz="6" w:space="0" w:color="000000"/>
              <w:bottom w:val="single" w:sz="6" w:space="0" w:color="000000"/>
              <w:right w:val="double" w:sz="6" w:space="0" w:color="000000"/>
            </w:tcBorders>
          </w:tcPr>
          <w:p w:rsidR="00DC4B55" w:rsidRDefault="00DC4B55">
            <w:pPr>
              <w:rPr>
                <w:rFonts w:eastAsia="Arial Unicode MS"/>
                <w:caps/>
                <w:sz w:val="16"/>
                <w:szCs w:val="16"/>
              </w:rPr>
            </w:pPr>
            <w:r>
              <w:rPr>
                <w:caps/>
                <w:sz w:val="16"/>
                <w:szCs w:val="16"/>
              </w:rPr>
              <w:t>Годовой</w:t>
            </w:r>
          </w:p>
        </w:tc>
      </w:tr>
      <w:tr w:rsidR="00DC4B55">
        <w:trPr>
          <w:trHeight w:val="315"/>
          <w:jc w:val="center"/>
        </w:trPr>
        <w:tc>
          <w:tcPr>
            <w:tcW w:w="3417"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Профессия (должность)</w:t>
            </w:r>
          </w:p>
        </w:tc>
        <w:tc>
          <w:tcPr>
            <w:tcW w:w="96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штатных</w:t>
            </w:r>
          </w:p>
        </w:tc>
        <w:tc>
          <w:tcPr>
            <w:tcW w:w="1287"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(тарифная</w:t>
            </w:r>
          </w:p>
        </w:tc>
        <w:tc>
          <w:tcPr>
            <w:tcW w:w="10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коэфф-т</w:t>
            </w:r>
          </w:p>
        </w:tc>
        <w:tc>
          <w:tcPr>
            <w:tcW w:w="12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ФОТ, руб.</w:t>
            </w:r>
          </w:p>
        </w:tc>
        <w:tc>
          <w:tcPr>
            <w:tcW w:w="122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ФОТ, руб.</w:t>
            </w:r>
          </w:p>
        </w:tc>
      </w:tr>
      <w:tr w:rsidR="00DC4B55">
        <w:trPr>
          <w:trHeight w:val="315"/>
          <w:jc w:val="center"/>
        </w:trPr>
        <w:tc>
          <w:tcPr>
            <w:tcW w:w="3417"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96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единиц</w:t>
            </w:r>
          </w:p>
        </w:tc>
        <w:tc>
          <w:tcPr>
            <w:tcW w:w="1287"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ставка), руб.</w:t>
            </w:r>
          </w:p>
        </w:tc>
        <w:tc>
          <w:tcPr>
            <w:tcW w:w="10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25%</w:t>
            </w:r>
          </w:p>
        </w:tc>
        <w:tc>
          <w:tcPr>
            <w:tcW w:w="12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22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 </w:t>
            </w:r>
          </w:p>
        </w:tc>
      </w:tr>
      <w:tr w:rsidR="00DC4B55">
        <w:trPr>
          <w:trHeight w:val="315"/>
          <w:jc w:val="center"/>
        </w:trPr>
        <w:tc>
          <w:tcPr>
            <w:tcW w:w="3417"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xml:space="preserve">Основное производство </w:t>
            </w:r>
          </w:p>
        </w:tc>
        <w:tc>
          <w:tcPr>
            <w:tcW w:w="96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21</w:t>
            </w:r>
          </w:p>
        </w:tc>
        <w:tc>
          <w:tcPr>
            <w:tcW w:w="1287"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119 200</w:t>
            </w:r>
          </w:p>
        </w:tc>
        <w:tc>
          <w:tcPr>
            <w:tcW w:w="10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29 800</w:t>
            </w:r>
          </w:p>
        </w:tc>
        <w:tc>
          <w:tcPr>
            <w:tcW w:w="12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149 000</w:t>
            </w:r>
          </w:p>
        </w:tc>
        <w:tc>
          <w:tcPr>
            <w:tcW w:w="122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1 788 000</w:t>
            </w:r>
          </w:p>
        </w:tc>
      </w:tr>
      <w:tr w:rsidR="00DC4B55">
        <w:trPr>
          <w:trHeight w:val="315"/>
          <w:jc w:val="center"/>
        </w:trPr>
        <w:tc>
          <w:tcPr>
            <w:tcW w:w="3417"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Общепроизводственные расходы</w:t>
            </w:r>
          </w:p>
        </w:tc>
        <w:tc>
          <w:tcPr>
            <w:tcW w:w="96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12</w:t>
            </w:r>
          </w:p>
        </w:tc>
        <w:tc>
          <w:tcPr>
            <w:tcW w:w="1287"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80 600</w:t>
            </w:r>
          </w:p>
        </w:tc>
        <w:tc>
          <w:tcPr>
            <w:tcW w:w="10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20 150</w:t>
            </w:r>
          </w:p>
        </w:tc>
        <w:tc>
          <w:tcPr>
            <w:tcW w:w="12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100 750</w:t>
            </w:r>
          </w:p>
        </w:tc>
        <w:tc>
          <w:tcPr>
            <w:tcW w:w="122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1 209 000</w:t>
            </w:r>
          </w:p>
        </w:tc>
      </w:tr>
      <w:tr w:rsidR="00DC4B55">
        <w:trPr>
          <w:trHeight w:val="315"/>
          <w:jc w:val="center"/>
        </w:trPr>
        <w:tc>
          <w:tcPr>
            <w:tcW w:w="3417"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Общехозяйственные расходы</w:t>
            </w:r>
          </w:p>
        </w:tc>
        <w:tc>
          <w:tcPr>
            <w:tcW w:w="96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10</w:t>
            </w:r>
          </w:p>
        </w:tc>
        <w:tc>
          <w:tcPr>
            <w:tcW w:w="1287"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86 800</w:t>
            </w:r>
          </w:p>
        </w:tc>
        <w:tc>
          <w:tcPr>
            <w:tcW w:w="1040" w:type="dxa"/>
            <w:tcBorders>
              <w:top w:val="single" w:sz="6" w:space="0" w:color="000000"/>
              <w:left w:val="single" w:sz="6" w:space="0" w:color="000000"/>
              <w:bottom w:val="single" w:sz="6" w:space="0" w:color="000000"/>
              <w:right w:val="single" w:sz="6" w:space="0" w:color="000000"/>
            </w:tcBorders>
          </w:tcPr>
          <w:p w:rsidR="00DC4B55" w:rsidRDefault="00DC4B55">
            <w:pPr>
              <w:rPr>
                <w:sz w:val="16"/>
                <w:szCs w:val="16"/>
              </w:rPr>
            </w:pPr>
            <w:r>
              <w:rPr>
                <w:sz w:val="16"/>
                <w:szCs w:val="16"/>
              </w:rPr>
              <w:t>21 700</w:t>
            </w:r>
          </w:p>
        </w:tc>
        <w:tc>
          <w:tcPr>
            <w:tcW w:w="12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108 500</w:t>
            </w:r>
          </w:p>
        </w:tc>
        <w:tc>
          <w:tcPr>
            <w:tcW w:w="122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1 302 000</w:t>
            </w:r>
          </w:p>
        </w:tc>
      </w:tr>
      <w:tr w:rsidR="00DC4B55">
        <w:trPr>
          <w:trHeight w:val="315"/>
          <w:jc w:val="center"/>
        </w:trPr>
        <w:tc>
          <w:tcPr>
            <w:tcW w:w="3417" w:type="dxa"/>
            <w:tcBorders>
              <w:top w:val="single" w:sz="6" w:space="0" w:color="000000"/>
              <w:left w:val="double" w:sz="6" w:space="0" w:color="000000"/>
              <w:bottom w:val="double" w:sz="6" w:space="0" w:color="000000"/>
              <w:right w:val="single" w:sz="6" w:space="0" w:color="000000"/>
            </w:tcBorders>
          </w:tcPr>
          <w:p w:rsidR="00DC4B55" w:rsidRDefault="00DC4B55">
            <w:pPr>
              <w:rPr>
                <w:rFonts w:eastAsia="Arial Unicode MS"/>
                <w:b/>
                <w:sz w:val="16"/>
                <w:szCs w:val="16"/>
              </w:rPr>
            </w:pPr>
            <w:r>
              <w:rPr>
                <w:b/>
                <w:sz w:val="16"/>
                <w:szCs w:val="16"/>
              </w:rPr>
              <w:t>Итого</w:t>
            </w:r>
          </w:p>
        </w:tc>
        <w:tc>
          <w:tcPr>
            <w:tcW w:w="960"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b/>
                <w:sz w:val="16"/>
                <w:szCs w:val="16"/>
              </w:rPr>
            </w:pPr>
            <w:r>
              <w:rPr>
                <w:b/>
                <w:sz w:val="16"/>
                <w:szCs w:val="16"/>
              </w:rPr>
              <w:t>43</w:t>
            </w:r>
          </w:p>
        </w:tc>
        <w:tc>
          <w:tcPr>
            <w:tcW w:w="1287"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b/>
                <w:sz w:val="16"/>
                <w:szCs w:val="16"/>
              </w:rPr>
            </w:pPr>
            <w:r>
              <w:rPr>
                <w:b/>
                <w:sz w:val="16"/>
                <w:szCs w:val="16"/>
              </w:rPr>
              <w:t>286 600</w:t>
            </w:r>
          </w:p>
        </w:tc>
        <w:tc>
          <w:tcPr>
            <w:tcW w:w="1040"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b/>
                <w:sz w:val="16"/>
                <w:szCs w:val="16"/>
              </w:rPr>
            </w:pPr>
            <w:r>
              <w:rPr>
                <w:b/>
                <w:sz w:val="16"/>
                <w:szCs w:val="16"/>
              </w:rPr>
              <w:t>71 650</w:t>
            </w:r>
          </w:p>
        </w:tc>
        <w:tc>
          <w:tcPr>
            <w:tcW w:w="1220"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b/>
                <w:sz w:val="16"/>
                <w:szCs w:val="16"/>
              </w:rPr>
            </w:pPr>
            <w:r>
              <w:rPr>
                <w:b/>
                <w:sz w:val="16"/>
                <w:szCs w:val="16"/>
              </w:rPr>
              <w:t>358 250</w:t>
            </w:r>
          </w:p>
        </w:tc>
        <w:tc>
          <w:tcPr>
            <w:tcW w:w="1220" w:type="dxa"/>
            <w:tcBorders>
              <w:top w:val="single" w:sz="6" w:space="0" w:color="000000"/>
              <w:left w:val="single" w:sz="6" w:space="0" w:color="000000"/>
              <w:bottom w:val="double" w:sz="6" w:space="0" w:color="000000"/>
              <w:right w:val="double" w:sz="6" w:space="0" w:color="000000"/>
            </w:tcBorders>
          </w:tcPr>
          <w:p w:rsidR="00DC4B55" w:rsidRDefault="00DC4B55">
            <w:pPr>
              <w:rPr>
                <w:rFonts w:eastAsia="Arial Unicode MS"/>
                <w:b/>
                <w:sz w:val="16"/>
                <w:szCs w:val="16"/>
              </w:rPr>
            </w:pPr>
            <w:r>
              <w:rPr>
                <w:b/>
                <w:sz w:val="16"/>
                <w:szCs w:val="16"/>
              </w:rPr>
              <w:t>4 299 000</w:t>
            </w:r>
          </w:p>
        </w:tc>
      </w:tr>
    </w:tbl>
    <w:p w:rsidR="00DC4B55" w:rsidRDefault="00DC4B55">
      <w:pPr>
        <w:spacing w:line="360" w:lineRule="auto"/>
      </w:pPr>
    </w:p>
    <w:p w:rsidR="00DC4B55" w:rsidRDefault="00DC4B55">
      <w:pPr>
        <w:spacing w:line="360" w:lineRule="auto"/>
        <w:ind w:firstLine="360"/>
      </w:pPr>
      <w:r>
        <w:t>Рассматривая структуру фонда оплаты можно отметить следующее (рис. 2):</w:t>
      </w:r>
    </w:p>
    <w:p w:rsidR="00DC4B55" w:rsidRDefault="00DC4B55">
      <w:pPr>
        <w:numPr>
          <w:ilvl w:val="0"/>
          <w:numId w:val="44"/>
        </w:numPr>
        <w:spacing w:line="360" w:lineRule="auto"/>
        <w:ind w:firstLine="0"/>
      </w:pPr>
      <w:r>
        <w:t>удельный вес фонда оплаты труда работников основного производства в общем объеме составляет 49%;</w:t>
      </w:r>
    </w:p>
    <w:p w:rsidR="00DC4B55" w:rsidRDefault="00DC4B55">
      <w:pPr>
        <w:numPr>
          <w:ilvl w:val="0"/>
          <w:numId w:val="44"/>
        </w:numPr>
        <w:spacing w:line="360" w:lineRule="auto"/>
        <w:ind w:firstLine="0"/>
      </w:pPr>
      <w:r>
        <w:t>удельный вес фонда оплаты труда работников общепроизводственного назначения в общем объеме составляет 28%;</w:t>
      </w:r>
    </w:p>
    <w:p w:rsidR="00DC4B55" w:rsidRDefault="00DC4B55">
      <w:pPr>
        <w:numPr>
          <w:ilvl w:val="0"/>
          <w:numId w:val="44"/>
        </w:numPr>
        <w:spacing w:line="360" w:lineRule="auto"/>
        <w:ind w:firstLine="0"/>
      </w:pPr>
      <w:r>
        <w:t>удельный вес фонда оплаты труда работников общехозяйственного назначения в общем объеме составляет 23%.</w:t>
      </w:r>
    </w:p>
    <w:p w:rsidR="00DC4B55" w:rsidRDefault="00DC4B55">
      <w:pPr>
        <w:spacing w:line="360" w:lineRule="auto"/>
        <w:ind w:firstLine="540"/>
      </w:pPr>
      <w:r>
        <w:t>Таким образом, основную долю работников организации составляют работники основного производства.</w:t>
      </w:r>
    </w:p>
    <w:p w:rsidR="00DC4B55" w:rsidRDefault="00DC4B55">
      <w:pPr>
        <w:spacing w:line="360" w:lineRule="auto"/>
        <w:ind w:firstLine="540"/>
      </w:pPr>
      <w:r>
        <w:t>Структура штатного расписания позволяет осуществлять полный процесс производства от заготовки товарно-материальных ценностей до сбыта продукции.</w:t>
      </w:r>
    </w:p>
    <w:p w:rsidR="00DC4B55" w:rsidRDefault="00DC4B55">
      <w:pPr>
        <w:spacing w:line="360" w:lineRule="auto"/>
        <w:ind w:firstLine="540"/>
      </w:pPr>
      <w:r>
        <w:t xml:space="preserve">В штатном расписании отсутствуют такие должности, как юрисконсульт, охранник. Для осуществления юридического сопровождения финансово-хозяйственной деятельности ООО «Полисиб-2001» заключил договор №12 от 15 января 2002 года с ООО «Адвокат» на оказание юридических услуг. </w:t>
      </w:r>
    </w:p>
    <w:p w:rsidR="00DC4B55" w:rsidRDefault="00DC4B55">
      <w:pPr>
        <w:spacing w:line="360" w:lineRule="auto"/>
        <w:ind w:firstLine="540"/>
      </w:pPr>
      <w:r>
        <w:t xml:space="preserve">Охрана имущества организации осуществляется охранным агентством «Форпост» по договору №9 от 1 октября </w:t>
      </w:r>
      <w:smartTag w:uri="urn:schemas-microsoft-com:office:smarttags" w:element="metricconverter">
        <w:smartTagPr>
          <w:attr w:name="ProductID" w:val="2001 г"/>
        </w:smartTagPr>
        <w:r>
          <w:t>2001 г</w:t>
        </w:r>
      </w:smartTag>
      <w:r>
        <w:t>.</w:t>
      </w:r>
    </w:p>
    <w:p w:rsidR="00DC4B55" w:rsidRDefault="00DC4B55">
      <w:pPr>
        <w:spacing w:line="360" w:lineRule="auto"/>
        <w:ind w:firstLine="540"/>
      </w:pPr>
      <w:r>
        <w:t xml:space="preserve">Рис. 2. Удельный вес затрат на оплату труда </w:t>
      </w:r>
    </w:p>
    <w:p w:rsidR="00DC4B55" w:rsidRDefault="00DC4B55">
      <w:pPr>
        <w:spacing w:line="360" w:lineRule="auto"/>
      </w:pPr>
    </w:p>
    <w:p w:rsidR="00DC4B55" w:rsidRDefault="00D013DD">
      <w:pPr>
        <w:pStyle w:val="a7"/>
      </w:pPr>
      <w:r>
        <w:pict>
          <v:shape id="_x0000_i1031" type="#_x0000_t75" style="width:495.75pt;height:269.25pt"/>
        </w:pict>
      </w:r>
    </w:p>
    <w:p w:rsidR="00DC4B55" w:rsidRDefault="00DC4B55">
      <w:pPr>
        <w:spacing w:line="360" w:lineRule="auto"/>
      </w:pPr>
    </w:p>
    <w:p w:rsidR="00DC4B55" w:rsidRDefault="00DC4B55">
      <w:pPr>
        <w:spacing w:line="360" w:lineRule="auto"/>
      </w:pPr>
      <w:r>
        <w:rPr>
          <w:b/>
          <w:u w:val="single"/>
        </w:rPr>
        <w:t xml:space="preserve">3.2 Анализ производительности труда </w:t>
      </w:r>
    </w:p>
    <w:p w:rsidR="00DC4B55" w:rsidRDefault="00DC4B55">
      <w:pPr>
        <w:spacing w:line="360" w:lineRule="auto"/>
        <w:ind w:firstLine="720"/>
      </w:pPr>
      <w:r>
        <w:t>Производительность труда характеризует результативность трудовой деятельности человека. Повышение производительности труда возможно за счет его интенсификации или применения более прогрессивных технологических процессов и средств труда. Опережение роста производительности труда по сравнению с ростом заработной платы является необходимым условием повышения эффективности производства.</w:t>
      </w:r>
    </w:p>
    <w:p w:rsidR="00DC4B55" w:rsidRDefault="00DC4B55">
      <w:pPr>
        <w:spacing w:line="360" w:lineRule="auto"/>
        <w:ind w:firstLine="720"/>
      </w:pPr>
      <w:r>
        <w:t>Рост производительности труда является первым источником увеличения объема производства. Второй источник – дополнительный набор персонала.</w:t>
      </w:r>
    </w:p>
    <w:p w:rsidR="00DC4B55" w:rsidRDefault="00DC4B55">
      <w:pPr>
        <w:spacing w:line="360" w:lineRule="auto"/>
        <w:ind w:firstLine="720"/>
      </w:pPr>
      <w:r>
        <w:t>Основным показателем производительности труда является выработка продукции в стоимостном выражении. Существует несколько показателей результативности живого труда:</w:t>
      </w:r>
    </w:p>
    <w:p w:rsidR="00DC4B55" w:rsidRDefault="00DC4B55">
      <w:pPr>
        <w:spacing w:line="360" w:lineRule="auto"/>
      </w:pPr>
    </w:p>
    <w:p w:rsidR="00DC4B55" w:rsidRDefault="00DC4B55">
      <w:pPr>
        <w:spacing w:line="360" w:lineRule="auto"/>
      </w:pPr>
      <w:r>
        <w:t>Производительность          Реализация продукции в натуральном выражении</w:t>
      </w:r>
    </w:p>
    <w:p w:rsidR="00DC4B55" w:rsidRDefault="00DC4B55">
      <w:pPr>
        <w:spacing w:line="360" w:lineRule="auto"/>
      </w:pPr>
      <w:r>
        <w:t>труда (выработка) в      = __________________________________________</w:t>
      </w:r>
    </w:p>
    <w:p w:rsidR="00DC4B55" w:rsidRDefault="00DC4B55">
      <w:pPr>
        <w:spacing w:line="360" w:lineRule="auto"/>
      </w:pPr>
      <w:r>
        <w:t>натуральном выражении            Среднегодовая численность персонала</w:t>
      </w:r>
    </w:p>
    <w:p w:rsidR="00DC4B55" w:rsidRDefault="00DC4B55">
      <w:pPr>
        <w:spacing w:line="360" w:lineRule="auto"/>
      </w:pPr>
    </w:p>
    <w:p w:rsidR="00DC4B55" w:rsidRDefault="00DC4B55">
      <w:pPr>
        <w:spacing w:line="360" w:lineRule="auto"/>
      </w:pPr>
    </w:p>
    <w:p w:rsidR="00DC4B55" w:rsidRDefault="00DC4B55">
      <w:pPr>
        <w:spacing w:line="360" w:lineRule="auto"/>
      </w:pPr>
    </w:p>
    <w:p w:rsidR="00DC4B55" w:rsidRDefault="00DC4B55">
      <w:pPr>
        <w:spacing w:line="360" w:lineRule="auto"/>
      </w:pPr>
      <w:r>
        <w:t>Производительность                Выручка от реализации продукции, тыс. руб.</w:t>
      </w:r>
    </w:p>
    <w:p w:rsidR="00DC4B55" w:rsidRDefault="00DC4B55">
      <w:pPr>
        <w:spacing w:line="360" w:lineRule="auto"/>
      </w:pPr>
      <w:r>
        <w:t>труда, тыс. руб.              =  ___________________________________________</w:t>
      </w:r>
    </w:p>
    <w:p w:rsidR="00DC4B55" w:rsidRDefault="00DC4B55">
      <w:pPr>
        <w:spacing w:line="360" w:lineRule="auto"/>
      </w:pPr>
      <w:r>
        <w:t xml:space="preserve">                                                        Среднегодовая численность персонала</w:t>
      </w:r>
    </w:p>
    <w:p w:rsidR="00DC4B55" w:rsidRDefault="00DC4B55">
      <w:pPr>
        <w:spacing w:line="360" w:lineRule="auto"/>
      </w:pPr>
    </w:p>
    <w:p w:rsidR="00DC4B55" w:rsidRDefault="00DC4B55">
      <w:pPr>
        <w:spacing w:line="360" w:lineRule="auto"/>
      </w:pPr>
    </w:p>
    <w:p w:rsidR="00DC4B55" w:rsidRDefault="00DC4B55">
      <w:pPr>
        <w:spacing w:line="360" w:lineRule="auto"/>
      </w:pPr>
    </w:p>
    <w:p w:rsidR="00DC4B55" w:rsidRDefault="00DC4B55">
      <w:pPr>
        <w:spacing w:line="360" w:lineRule="auto"/>
      </w:pPr>
      <w:r>
        <w:t xml:space="preserve">                                                         Чистая прибыль, тыс. руб.</w:t>
      </w:r>
    </w:p>
    <w:p w:rsidR="00DC4B55" w:rsidRDefault="00DC4B55">
      <w:pPr>
        <w:spacing w:line="360" w:lineRule="auto"/>
      </w:pPr>
      <w:r>
        <w:t>Производительность     = _______________________________</w:t>
      </w:r>
    </w:p>
    <w:p w:rsidR="00DC4B55" w:rsidRDefault="00DC4B55">
      <w:pPr>
        <w:spacing w:line="360" w:lineRule="auto"/>
      </w:pPr>
      <w:r>
        <w:t>труда, тыс. руб.                                Численность персонала</w:t>
      </w:r>
    </w:p>
    <w:p w:rsidR="00DC4B55" w:rsidRDefault="00DC4B55">
      <w:pPr>
        <w:spacing w:line="360" w:lineRule="auto"/>
      </w:pPr>
    </w:p>
    <w:p w:rsidR="00DC4B55" w:rsidRDefault="00DC4B55">
      <w:pPr>
        <w:spacing w:line="360" w:lineRule="auto"/>
      </w:pPr>
    </w:p>
    <w:p w:rsidR="00DC4B55" w:rsidRDefault="00DC4B55">
      <w:pPr>
        <w:spacing w:line="360" w:lineRule="auto"/>
      </w:pPr>
      <w:r>
        <w:t xml:space="preserve">                                                       Балансовая прибыль</w:t>
      </w:r>
    </w:p>
    <w:p w:rsidR="00DC4B55" w:rsidRDefault="00DC4B55">
      <w:pPr>
        <w:spacing w:line="360" w:lineRule="auto"/>
      </w:pPr>
      <w:r>
        <w:t>Производительность труда = ____________________________</w:t>
      </w:r>
    </w:p>
    <w:p w:rsidR="00DC4B55" w:rsidRDefault="00DC4B55">
      <w:pPr>
        <w:spacing w:line="360" w:lineRule="auto"/>
      </w:pPr>
      <w:r>
        <w:t xml:space="preserve">                                                         Фонд оплаты труда</w:t>
      </w:r>
    </w:p>
    <w:p w:rsidR="00DC4B55" w:rsidRDefault="00DC4B55">
      <w:pPr>
        <w:spacing w:line="360" w:lineRule="auto"/>
      </w:pPr>
    </w:p>
    <w:p w:rsidR="00DC4B55" w:rsidRDefault="00DC4B55">
      <w:pPr>
        <w:spacing w:line="360" w:lineRule="auto"/>
      </w:pPr>
    </w:p>
    <w:p w:rsidR="00DC4B55" w:rsidRDefault="00DC4B55">
      <w:pPr>
        <w:spacing w:line="360" w:lineRule="auto"/>
      </w:pPr>
      <w:r>
        <w:t xml:space="preserve">                                                  Производительность труда отчетного периода</w:t>
      </w:r>
    </w:p>
    <w:p w:rsidR="00DC4B55" w:rsidRDefault="00DC4B55">
      <w:pPr>
        <w:spacing w:line="360" w:lineRule="auto"/>
      </w:pPr>
      <w:r>
        <w:t>Прирост производитель- = _______________________________________        *100-100</w:t>
      </w:r>
    </w:p>
    <w:p w:rsidR="00DC4B55" w:rsidRDefault="00DC4B55">
      <w:pPr>
        <w:spacing w:line="360" w:lineRule="auto"/>
      </w:pPr>
      <w:r>
        <w:t>ности труда, %                     Производительность труда предыдущего периода</w:t>
      </w:r>
    </w:p>
    <w:p w:rsidR="00DC4B55" w:rsidRDefault="00DC4B55">
      <w:pPr>
        <w:spacing w:line="360" w:lineRule="auto"/>
      </w:pPr>
    </w:p>
    <w:p w:rsidR="00DC4B55" w:rsidRDefault="00DC4B55">
      <w:pPr>
        <w:spacing w:line="360" w:lineRule="auto"/>
      </w:pPr>
      <w:r>
        <w:tab/>
      </w:r>
    </w:p>
    <w:p w:rsidR="00DC4B55" w:rsidRDefault="00DC4B55">
      <w:pPr>
        <w:spacing w:line="360" w:lineRule="auto"/>
      </w:pPr>
    </w:p>
    <w:p w:rsidR="00DC4B55" w:rsidRDefault="00DC4B55">
      <w:pPr>
        <w:spacing w:line="360" w:lineRule="auto"/>
      </w:pPr>
      <w:r>
        <w:t>Коэффициент (индекс)           Производительность труда отчетного периода</w:t>
      </w:r>
    </w:p>
    <w:p w:rsidR="00DC4B55" w:rsidRDefault="00DC4B55">
      <w:pPr>
        <w:spacing w:line="360" w:lineRule="auto"/>
      </w:pPr>
      <w:r>
        <w:t>роста производитель-      = __________________________________________</w:t>
      </w:r>
    </w:p>
    <w:p w:rsidR="00DC4B55" w:rsidRDefault="00DC4B55">
      <w:pPr>
        <w:spacing w:line="360" w:lineRule="auto"/>
      </w:pPr>
      <w:r>
        <w:t>ности труда                             Производительность труда предыдущего периода</w:t>
      </w:r>
    </w:p>
    <w:p w:rsidR="00DC4B55" w:rsidRDefault="00DC4B55">
      <w:pPr>
        <w:spacing w:line="360" w:lineRule="auto"/>
      </w:pPr>
    </w:p>
    <w:p w:rsidR="00DC4B55" w:rsidRDefault="00DC4B55">
      <w:pPr>
        <w:spacing w:line="360" w:lineRule="auto"/>
      </w:pPr>
    </w:p>
    <w:p w:rsidR="00DC4B55" w:rsidRDefault="00DC4B55">
      <w:pPr>
        <w:spacing w:line="360" w:lineRule="auto"/>
      </w:pPr>
      <w:r>
        <w:t xml:space="preserve">       </w:t>
      </w:r>
    </w:p>
    <w:p w:rsidR="00DC4B55" w:rsidRDefault="00DC4B55">
      <w:pPr>
        <w:spacing w:line="360" w:lineRule="auto"/>
      </w:pPr>
      <w:r>
        <w:t>Индекс (коэффициент)          Производительность труда отчетного периода</w:t>
      </w:r>
    </w:p>
    <w:p w:rsidR="00DC4B55" w:rsidRDefault="00DC4B55">
      <w:pPr>
        <w:spacing w:line="360" w:lineRule="auto"/>
      </w:pPr>
      <w:r>
        <w:t>прироста производи-    =      ________________________________________       - 1</w:t>
      </w:r>
    </w:p>
    <w:p w:rsidR="00DC4B55" w:rsidRDefault="00DC4B55">
      <w:pPr>
        <w:spacing w:line="360" w:lineRule="auto"/>
      </w:pPr>
      <w:r>
        <w:t>тельности труда                  Производительность труда предыдущего периода</w:t>
      </w:r>
    </w:p>
    <w:p w:rsidR="00DC4B55" w:rsidRDefault="00DC4B55">
      <w:pPr>
        <w:spacing w:line="360" w:lineRule="auto"/>
      </w:pPr>
    </w:p>
    <w:p w:rsidR="00DC4B55" w:rsidRDefault="00DC4B55">
      <w:pPr>
        <w:spacing w:line="360" w:lineRule="auto"/>
        <w:ind w:firstLine="540"/>
      </w:pPr>
      <w:r>
        <w:t>Выработка в натуральном измерении, как правило, характеризует только сопоставимую товарную продукцию, но не охватывает всю номенклатуру прочей реализации. Выручка в стоимостном выражении рассчитывается как в абсолютном значении, так и в сопоставимых ценах для анализа динамики продуктивности труда и стратегического планирования.</w:t>
      </w:r>
    </w:p>
    <w:p w:rsidR="00DC4B55" w:rsidRDefault="00DC4B55">
      <w:pPr>
        <w:spacing w:line="360" w:lineRule="auto"/>
        <w:ind w:firstLine="540"/>
      </w:pPr>
      <w:r>
        <w:t>Чистая прибыль, приходящаяся на одного работника, также является показателем производительности труда. Она характеризует эффективность живого и прошлого труда, овеществленного в средствах производства.</w:t>
      </w:r>
    </w:p>
    <w:p w:rsidR="00DC4B55" w:rsidRDefault="00DC4B55">
      <w:pPr>
        <w:spacing w:line="360" w:lineRule="auto"/>
        <w:ind w:firstLine="540"/>
      </w:pPr>
      <w:r>
        <w:t>Балансовая прибыль в соотношении с фондом оплаты труда показывает долю неоплаченного труда. Часть этой прибыли организация перечисляет в виде налогов.</w:t>
      </w:r>
    </w:p>
    <w:p w:rsidR="00DC4B55" w:rsidRDefault="00DC4B55">
      <w:pPr>
        <w:spacing w:line="360" w:lineRule="auto"/>
        <w:ind w:firstLine="540"/>
      </w:pPr>
      <w:r>
        <w:t>Производительность труда зависит от многих факторов, в том числе от стоимости прошлого труда, конкурентоспособности организации и продукции, конъюнктуры рынка, структуры товара с точки зрения рентабельности и убыточности. Приведенные показатели рассчитываются не только в абсолютном (натуральные, стоимостные и трудовые измерители, но и в относительном выражении (проценты, коэффициенты, индексы).</w:t>
      </w:r>
    </w:p>
    <w:p w:rsidR="00DC4B55" w:rsidRDefault="00DC4B55">
      <w:pPr>
        <w:spacing w:line="360" w:lineRule="auto"/>
        <w:ind w:firstLine="540"/>
      </w:pPr>
      <w:r>
        <w:t xml:space="preserve">Для анализа производительности труда ООО «Полисиб-2001» предлагается рассмотреть необходимые для этого данные за 9 месяцев </w:t>
      </w:r>
      <w:smartTag w:uri="urn:schemas-microsoft-com:office:smarttags" w:element="metricconverter">
        <w:smartTagPr>
          <w:attr w:name="ProductID" w:val="2002 г"/>
        </w:smartTagPr>
        <w:r>
          <w:t>2002 г</w:t>
        </w:r>
      </w:smartTag>
      <w:r>
        <w:t xml:space="preserve">. и 9 месяцев </w:t>
      </w:r>
      <w:smartTag w:uri="urn:schemas-microsoft-com:office:smarttags" w:element="metricconverter">
        <w:smartTagPr>
          <w:attr w:name="ProductID" w:val="2003 г"/>
        </w:smartTagPr>
        <w:r>
          <w:t>2003 г</w:t>
        </w:r>
      </w:smartTag>
      <w:r>
        <w:t>. (табл. 3.2).</w:t>
      </w:r>
    </w:p>
    <w:p w:rsidR="00DC4B55" w:rsidRDefault="00DC4B55">
      <w:pPr>
        <w:spacing w:line="360" w:lineRule="auto"/>
        <w:ind w:firstLine="540"/>
      </w:pPr>
      <w:r>
        <w:t>Таблица 3.2</w:t>
      </w:r>
    </w:p>
    <w:p w:rsidR="00DC4B55" w:rsidRDefault="00DC4B55">
      <w:pPr>
        <w:spacing w:line="360" w:lineRule="auto"/>
        <w:ind w:firstLine="540"/>
      </w:pPr>
      <w:r>
        <w:t>Расчет динамики производительности труда ООО «Полисиб-2001»</w:t>
      </w:r>
    </w:p>
    <w:p w:rsidR="00DC4B55" w:rsidRDefault="00DC4B55">
      <w:pPr>
        <w:spacing w:line="360" w:lineRule="auto"/>
        <w:ind w:firstLine="540"/>
      </w:pPr>
    </w:p>
    <w:tbl>
      <w:tblPr>
        <w:tblW w:w="75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64"/>
        <w:gridCol w:w="3070"/>
        <w:gridCol w:w="682"/>
        <w:gridCol w:w="673"/>
        <w:gridCol w:w="1242"/>
        <w:gridCol w:w="1469"/>
      </w:tblGrid>
      <w:tr w:rsidR="00DC4B55">
        <w:trPr>
          <w:trHeight w:val="255"/>
          <w:jc w:val="center"/>
        </w:trPr>
        <w:tc>
          <w:tcPr>
            <w:tcW w:w="440" w:type="dxa"/>
            <w:vMerge w:val="restart"/>
            <w:tcBorders>
              <w:top w:val="double" w:sz="6" w:space="0" w:color="000000"/>
              <w:left w:val="double" w:sz="6" w:space="0" w:color="000000"/>
              <w:bottom w:val="single" w:sz="6" w:space="0" w:color="000000"/>
              <w:right w:val="single" w:sz="6" w:space="0" w:color="000000"/>
            </w:tcBorders>
          </w:tcPr>
          <w:p w:rsidR="00DC4B55" w:rsidRDefault="00DC4B55">
            <w:pPr>
              <w:rPr>
                <w:rFonts w:eastAsia="Arial Unicode MS"/>
                <w:caps/>
                <w:sz w:val="16"/>
                <w:szCs w:val="16"/>
              </w:rPr>
            </w:pPr>
            <w:r>
              <w:rPr>
                <w:caps/>
                <w:sz w:val="16"/>
                <w:szCs w:val="16"/>
              </w:rPr>
              <w:t> </w:t>
            </w:r>
          </w:p>
          <w:p w:rsidR="00DC4B55" w:rsidRDefault="00DC4B55">
            <w:pPr>
              <w:rPr>
                <w:rFonts w:eastAsia="Arial Unicode MS"/>
                <w:caps/>
                <w:sz w:val="16"/>
                <w:szCs w:val="16"/>
              </w:rPr>
            </w:pPr>
            <w:r>
              <w:rPr>
                <w:caps/>
                <w:sz w:val="16"/>
                <w:szCs w:val="16"/>
              </w:rPr>
              <w:t> </w:t>
            </w:r>
          </w:p>
          <w:p w:rsidR="00DC4B55" w:rsidRDefault="00DC4B55">
            <w:pPr>
              <w:rPr>
                <w:rFonts w:eastAsia="Arial Unicode MS"/>
                <w:caps/>
                <w:sz w:val="16"/>
                <w:szCs w:val="16"/>
              </w:rPr>
            </w:pPr>
            <w:r>
              <w:rPr>
                <w:caps/>
                <w:sz w:val="16"/>
                <w:szCs w:val="16"/>
              </w:rPr>
              <w:t> </w:t>
            </w:r>
          </w:p>
          <w:p w:rsidR="00DC4B55" w:rsidRDefault="00DC4B55">
            <w:pPr>
              <w:rPr>
                <w:rFonts w:eastAsia="Arial Unicode MS"/>
                <w:caps/>
                <w:sz w:val="16"/>
                <w:szCs w:val="16"/>
              </w:rPr>
            </w:pPr>
            <w:r>
              <w:rPr>
                <w:caps/>
                <w:sz w:val="16"/>
                <w:szCs w:val="16"/>
              </w:rPr>
              <w:t>1</w:t>
            </w:r>
          </w:p>
        </w:tc>
        <w:tc>
          <w:tcPr>
            <w:tcW w:w="4340" w:type="dxa"/>
            <w:vMerge w:val="restart"/>
            <w:tcBorders>
              <w:top w:val="double" w:sz="6" w:space="0" w:color="000000"/>
              <w:left w:val="single" w:sz="6" w:space="0" w:color="000000"/>
              <w:bottom w:val="single" w:sz="6" w:space="0" w:color="000000"/>
              <w:right w:val="single" w:sz="6" w:space="0" w:color="000000"/>
            </w:tcBorders>
          </w:tcPr>
          <w:p w:rsidR="00DC4B55" w:rsidRDefault="00DC4B55">
            <w:pPr>
              <w:rPr>
                <w:rFonts w:eastAsia="Arial Unicode MS"/>
                <w:caps/>
                <w:sz w:val="16"/>
                <w:szCs w:val="16"/>
              </w:rPr>
            </w:pPr>
            <w:r>
              <w:rPr>
                <w:caps/>
                <w:sz w:val="16"/>
                <w:szCs w:val="16"/>
              </w:rPr>
              <w:t>Показатели</w:t>
            </w:r>
          </w:p>
          <w:p w:rsidR="00DC4B55" w:rsidRDefault="00DC4B55">
            <w:pPr>
              <w:rPr>
                <w:rFonts w:eastAsia="Arial Unicode MS"/>
                <w:caps/>
                <w:sz w:val="16"/>
                <w:szCs w:val="16"/>
              </w:rPr>
            </w:pPr>
            <w:r>
              <w:rPr>
                <w:caps/>
                <w:sz w:val="16"/>
                <w:szCs w:val="16"/>
              </w:rPr>
              <w:t> </w:t>
            </w:r>
          </w:p>
          <w:p w:rsidR="00DC4B55" w:rsidRDefault="00DC4B55">
            <w:pPr>
              <w:rPr>
                <w:rFonts w:eastAsia="Arial Unicode MS"/>
                <w:caps/>
                <w:sz w:val="16"/>
                <w:szCs w:val="16"/>
              </w:rPr>
            </w:pPr>
            <w:r>
              <w:rPr>
                <w:caps/>
                <w:sz w:val="16"/>
                <w:szCs w:val="16"/>
              </w:rPr>
              <w:t> </w:t>
            </w:r>
          </w:p>
        </w:tc>
        <w:tc>
          <w:tcPr>
            <w:tcW w:w="820" w:type="dxa"/>
            <w:vMerge w:val="restart"/>
            <w:tcBorders>
              <w:top w:val="double" w:sz="6" w:space="0" w:color="000000"/>
              <w:left w:val="single" w:sz="6" w:space="0" w:color="000000"/>
              <w:bottom w:val="single" w:sz="6" w:space="0" w:color="000000"/>
              <w:right w:val="single" w:sz="6" w:space="0" w:color="000000"/>
            </w:tcBorders>
          </w:tcPr>
          <w:p w:rsidR="00DC4B55" w:rsidRDefault="00DC4B55">
            <w:pPr>
              <w:rPr>
                <w:rFonts w:eastAsia="Arial Unicode MS"/>
                <w:caps/>
                <w:sz w:val="16"/>
                <w:szCs w:val="16"/>
              </w:rPr>
            </w:pPr>
            <w:smartTag w:uri="urn:schemas-microsoft-com:office:smarttags" w:element="metricconverter">
              <w:smartTagPr>
                <w:attr w:name="ProductID" w:val="2002 г"/>
              </w:smartTagPr>
              <w:r>
                <w:rPr>
                  <w:caps/>
                  <w:sz w:val="16"/>
                  <w:szCs w:val="16"/>
                </w:rPr>
                <w:t>2002 г</w:t>
              </w:r>
            </w:smartTag>
            <w:r>
              <w:rPr>
                <w:caps/>
                <w:sz w:val="16"/>
                <w:szCs w:val="16"/>
              </w:rPr>
              <w:t>.</w:t>
            </w:r>
          </w:p>
          <w:p w:rsidR="00DC4B55" w:rsidRDefault="00DC4B55">
            <w:pPr>
              <w:rPr>
                <w:rFonts w:eastAsia="Arial Unicode MS"/>
                <w:caps/>
                <w:sz w:val="16"/>
                <w:szCs w:val="16"/>
              </w:rPr>
            </w:pPr>
            <w:r>
              <w:rPr>
                <w:caps/>
                <w:sz w:val="16"/>
                <w:szCs w:val="16"/>
              </w:rPr>
              <w:t> </w:t>
            </w:r>
          </w:p>
          <w:p w:rsidR="00DC4B55" w:rsidRDefault="00DC4B55">
            <w:pPr>
              <w:rPr>
                <w:rFonts w:eastAsia="Arial Unicode MS"/>
                <w:caps/>
                <w:sz w:val="16"/>
                <w:szCs w:val="16"/>
              </w:rPr>
            </w:pPr>
            <w:r>
              <w:rPr>
                <w:caps/>
                <w:sz w:val="16"/>
                <w:szCs w:val="16"/>
              </w:rPr>
              <w:t> </w:t>
            </w:r>
          </w:p>
        </w:tc>
        <w:tc>
          <w:tcPr>
            <w:tcW w:w="800" w:type="dxa"/>
            <w:vMerge w:val="restart"/>
            <w:tcBorders>
              <w:top w:val="double" w:sz="6" w:space="0" w:color="000000"/>
              <w:left w:val="single" w:sz="6" w:space="0" w:color="000000"/>
              <w:bottom w:val="single" w:sz="6" w:space="0" w:color="000000"/>
              <w:right w:val="single" w:sz="6" w:space="0" w:color="000000"/>
            </w:tcBorders>
          </w:tcPr>
          <w:p w:rsidR="00DC4B55" w:rsidRDefault="00DC4B55">
            <w:pPr>
              <w:rPr>
                <w:rFonts w:eastAsia="Arial Unicode MS"/>
                <w:caps/>
                <w:sz w:val="16"/>
                <w:szCs w:val="16"/>
              </w:rPr>
            </w:pPr>
            <w:smartTag w:uri="urn:schemas-microsoft-com:office:smarttags" w:element="metricconverter">
              <w:smartTagPr>
                <w:attr w:name="ProductID" w:val="2003 г"/>
              </w:smartTagPr>
              <w:r>
                <w:rPr>
                  <w:caps/>
                  <w:sz w:val="16"/>
                  <w:szCs w:val="16"/>
                </w:rPr>
                <w:t>2003 г</w:t>
              </w:r>
            </w:smartTag>
            <w:r>
              <w:rPr>
                <w:caps/>
                <w:sz w:val="16"/>
                <w:szCs w:val="16"/>
              </w:rPr>
              <w:t>.</w:t>
            </w:r>
          </w:p>
          <w:p w:rsidR="00DC4B55" w:rsidRDefault="00DC4B55">
            <w:pPr>
              <w:rPr>
                <w:rFonts w:eastAsia="Arial Unicode MS"/>
                <w:caps/>
                <w:sz w:val="16"/>
                <w:szCs w:val="16"/>
              </w:rPr>
            </w:pPr>
            <w:r>
              <w:rPr>
                <w:caps/>
                <w:sz w:val="16"/>
                <w:szCs w:val="16"/>
              </w:rPr>
              <w:t> </w:t>
            </w:r>
          </w:p>
          <w:p w:rsidR="00DC4B55" w:rsidRDefault="00DC4B55">
            <w:pPr>
              <w:rPr>
                <w:rFonts w:eastAsia="Arial Unicode MS"/>
                <w:caps/>
                <w:sz w:val="16"/>
                <w:szCs w:val="16"/>
              </w:rPr>
            </w:pPr>
            <w:r>
              <w:rPr>
                <w:caps/>
                <w:sz w:val="16"/>
                <w:szCs w:val="16"/>
              </w:rPr>
              <w:t> </w:t>
            </w:r>
          </w:p>
        </w:tc>
        <w:tc>
          <w:tcPr>
            <w:tcW w:w="2975" w:type="dxa"/>
            <w:gridSpan w:val="2"/>
            <w:tcBorders>
              <w:top w:val="double" w:sz="6" w:space="0" w:color="000000"/>
              <w:left w:val="single" w:sz="6" w:space="0" w:color="000000"/>
              <w:bottom w:val="single" w:sz="6" w:space="0" w:color="000000"/>
              <w:right w:val="double" w:sz="6" w:space="0" w:color="000000"/>
            </w:tcBorders>
          </w:tcPr>
          <w:p w:rsidR="00DC4B55" w:rsidRDefault="00DC4B55">
            <w:pPr>
              <w:rPr>
                <w:rFonts w:eastAsia="Arial Unicode MS"/>
                <w:caps/>
                <w:sz w:val="16"/>
                <w:szCs w:val="16"/>
              </w:rPr>
            </w:pPr>
            <w:r>
              <w:rPr>
                <w:caps/>
                <w:sz w:val="16"/>
                <w:szCs w:val="16"/>
              </w:rPr>
              <w:t>Отклонения</w:t>
            </w:r>
          </w:p>
        </w:tc>
      </w:tr>
      <w:tr w:rsidR="00DC4B55">
        <w:trPr>
          <w:trHeight w:val="546"/>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DC4B55" w:rsidRDefault="00DC4B55">
            <w:pPr>
              <w:rPr>
                <w:rFonts w:eastAsia="Arial Unicode MS"/>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DC4B55" w:rsidRDefault="00DC4B55">
            <w:pPr>
              <w:rPr>
                <w:rFonts w:eastAsia="Arial Unicode MS"/>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DC4B55" w:rsidRDefault="00DC4B55">
            <w:pPr>
              <w:rPr>
                <w:rFonts w:eastAsia="Arial Unicode MS"/>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DC4B55" w:rsidRDefault="00DC4B55">
            <w:pPr>
              <w:rPr>
                <w:rFonts w:eastAsia="Arial Unicode MS"/>
                <w:caps/>
                <w:sz w:val="16"/>
                <w:szCs w:val="16"/>
              </w:rPr>
            </w:pPr>
          </w:p>
        </w:tc>
        <w:tc>
          <w:tcPr>
            <w:tcW w:w="13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абсолютные</w:t>
            </w:r>
          </w:p>
          <w:p w:rsidR="00DC4B55" w:rsidRDefault="00DC4B55">
            <w:pPr>
              <w:rPr>
                <w:rFonts w:eastAsia="Arial Unicode MS"/>
                <w:sz w:val="16"/>
                <w:szCs w:val="16"/>
              </w:rPr>
            </w:pPr>
            <w:r>
              <w:rPr>
                <w:sz w:val="16"/>
                <w:szCs w:val="16"/>
              </w:rPr>
              <w:t>гр.4-гр.3</w:t>
            </w:r>
          </w:p>
        </w:tc>
        <w:tc>
          <w:tcPr>
            <w:tcW w:w="161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относительные</w:t>
            </w:r>
          </w:p>
          <w:p w:rsidR="00DC4B55" w:rsidRDefault="00DC4B55">
            <w:pPr>
              <w:rPr>
                <w:rFonts w:eastAsia="Arial Unicode MS"/>
                <w:sz w:val="16"/>
                <w:szCs w:val="16"/>
              </w:rPr>
            </w:pPr>
            <w:r>
              <w:rPr>
                <w:sz w:val="16"/>
                <w:szCs w:val="16"/>
              </w:rPr>
              <w:t>(гр.4/гр.3)*100</w:t>
            </w:r>
          </w:p>
        </w:tc>
      </w:tr>
      <w:tr w:rsidR="00DC4B55">
        <w:trPr>
          <w:trHeight w:val="255"/>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DC4B55" w:rsidRDefault="00DC4B55">
            <w:pPr>
              <w:rPr>
                <w:rFonts w:eastAsia="Arial Unicode MS"/>
                <w:caps/>
                <w:sz w:val="16"/>
                <w:szCs w:val="16"/>
              </w:rPr>
            </w:pPr>
          </w:p>
        </w:tc>
        <w:tc>
          <w:tcPr>
            <w:tcW w:w="43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w:t>
            </w:r>
          </w:p>
        </w:tc>
        <w:tc>
          <w:tcPr>
            <w:tcW w:w="8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w:t>
            </w:r>
          </w:p>
        </w:tc>
        <w:tc>
          <w:tcPr>
            <w:tcW w:w="80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4</w:t>
            </w:r>
          </w:p>
        </w:tc>
        <w:tc>
          <w:tcPr>
            <w:tcW w:w="13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5</w:t>
            </w:r>
          </w:p>
        </w:tc>
        <w:tc>
          <w:tcPr>
            <w:tcW w:w="161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6</w:t>
            </w:r>
          </w:p>
        </w:tc>
      </w:tr>
      <w:tr w:rsidR="00DC4B55">
        <w:trPr>
          <w:trHeight w:val="255"/>
          <w:jc w:val="center"/>
        </w:trPr>
        <w:tc>
          <w:tcPr>
            <w:tcW w:w="4780" w:type="dxa"/>
            <w:gridSpan w:val="2"/>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b/>
                <w:sz w:val="16"/>
                <w:szCs w:val="16"/>
              </w:rPr>
            </w:pPr>
            <w:r>
              <w:rPr>
                <w:b/>
                <w:sz w:val="16"/>
                <w:szCs w:val="16"/>
              </w:rPr>
              <w:t>Исходные показатели</w:t>
            </w:r>
          </w:p>
        </w:tc>
        <w:tc>
          <w:tcPr>
            <w:tcW w:w="8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80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3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61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 </w:t>
            </w:r>
          </w:p>
        </w:tc>
      </w:tr>
      <w:tr w:rsidR="00DC4B55">
        <w:trPr>
          <w:trHeight w:val="255"/>
          <w:jc w:val="center"/>
        </w:trPr>
        <w:tc>
          <w:tcPr>
            <w:tcW w:w="440"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tc>
        <w:tc>
          <w:tcPr>
            <w:tcW w:w="43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Объем реализованной продукции, шт.</w:t>
            </w:r>
          </w:p>
        </w:tc>
        <w:tc>
          <w:tcPr>
            <w:tcW w:w="8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5 670</w:t>
            </w:r>
          </w:p>
        </w:tc>
        <w:tc>
          <w:tcPr>
            <w:tcW w:w="80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5 892</w:t>
            </w:r>
          </w:p>
        </w:tc>
        <w:tc>
          <w:tcPr>
            <w:tcW w:w="13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222</w:t>
            </w:r>
          </w:p>
        </w:tc>
        <w:tc>
          <w:tcPr>
            <w:tcW w:w="161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103,92</w:t>
            </w:r>
          </w:p>
        </w:tc>
      </w:tr>
      <w:tr w:rsidR="00DC4B55">
        <w:trPr>
          <w:trHeight w:val="255"/>
          <w:jc w:val="center"/>
        </w:trPr>
        <w:tc>
          <w:tcPr>
            <w:tcW w:w="440"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w:t>
            </w:r>
          </w:p>
        </w:tc>
        <w:tc>
          <w:tcPr>
            <w:tcW w:w="43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Выручка от реализации продукции, тыс. руб.</w:t>
            </w:r>
          </w:p>
        </w:tc>
        <w:tc>
          <w:tcPr>
            <w:tcW w:w="8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39 681</w:t>
            </w:r>
          </w:p>
        </w:tc>
        <w:tc>
          <w:tcPr>
            <w:tcW w:w="80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43 244</w:t>
            </w:r>
          </w:p>
        </w:tc>
        <w:tc>
          <w:tcPr>
            <w:tcW w:w="13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3 563</w:t>
            </w:r>
          </w:p>
        </w:tc>
        <w:tc>
          <w:tcPr>
            <w:tcW w:w="161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108,98</w:t>
            </w:r>
          </w:p>
        </w:tc>
      </w:tr>
      <w:tr w:rsidR="00DC4B55">
        <w:trPr>
          <w:trHeight w:val="255"/>
          <w:jc w:val="center"/>
        </w:trPr>
        <w:tc>
          <w:tcPr>
            <w:tcW w:w="440"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w:t>
            </w:r>
          </w:p>
        </w:tc>
        <w:tc>
          <w:tcPr>
            <w:tcW w:w="43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Среднегодовая численность персонала, чел.</w:t>
            </w:r>
          </w:p>
        </w:tc>
        <w:tc>
          <w:tcPr>
            <w:tcW w:w="8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41</w:t>
            </w:r>
          </w:p>
        </w:tc>
        <w:tc>
          <w:tcPr>
            <w:tcW w:w="80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43</w:t>
            </w:r>
          </w:p>
        </w:tc>
        <w:tc>
          <w:tcPr>
            <w:tcW w:w="13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2</w:t>
            </w:r>
          </w:p>
        </w:tc>
        <w:tc>
          <w:tcPr>
            <w:tcW w:w="161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104,88</w:t>
            </w:r>
          </w:p>
        </w:tc>
      </w:tr>
      <w:tr w:rsidR="00DC4B55">
        <w:trPr>
          <w:trHeight w:val="255"/>
          <w:jc w:val="center"/>
        </w:trPr>
        <w:tc>
          <w:tcPr>
            <w:tcW w:w="4780" w:type="dxa"/>
            <w:gridSpan w:val="2"/>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b/>
                <w:sz w:val="16"/>
                <w:szCs w:val="16"/>
              </w:rPr>
            </w:pPr>
            <w:r>
              <w:rPr>
                <w:b/>
                <w:sz w:val="16"/>
                <w:szCs w:val="16"/>
              </w:rPr>
              <w:t>Расчетные показатели</w:t>
            </w:r>
          </w:p>
        </w:tc>
        <w:tc>
          <w:tcPr>
            <w:tcW w:w="8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80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3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tc>
        <w:tc>
          <w:tcPr>
            <w:tcW w:w="161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 </w:t>
            </w:r>
          </w:p>
        </w:tc>
      </w:tr>
      <w:tr w:rsidR="00DC4B55">
        <w:trPr>
          <w:trHeight w:val="546"/>
          <w:jc w:val="center"/>
        </w:trPr>
        <w:tc>
          <w:tcPr>
            <w:tcW w:w="440"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4</w:t>
            </w:r>
          </w:p>
          <w:p w:rsidR="00DC4B55" w:rsidRDefault="00DC4B55">
            <w:pPr>
              <w:rPr>
                <w:rFonts w:eastAsia="Arial Unicode MS"/>
                <w:sz w:val="16"/>
                <w:szCs w:val="16"/>
              </w:rPr>
            </w:pPr>
            <w:r>
              <w:rPr>
                <w:sz w:val="16"/>
                <w:szCs w:val="16"/>
              </w:rPr>
              <w:t> </w:t>
            </w:r>
          </w:p>
        </w:tc>
        <w:tc>
          <w:tcPr>
            <w:tcW w:w="43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Производительность труда (выработка), шт. (стр.1/стр.3)</w:t>
            </w:r>
          </w:p>
        </w:tc>
        <w:tc>
          <w:tcPr>
            <w:tcW w:w="8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138</w:t>
            </w:r>
          </w:p>
          <w:p w:rsidR="00DC4B55" w:rsidRDefault="00DC4B55">
            <w:pPr>
              <w:rPr>
                <w:rFonts w:eastAsia="Arial Unicode MS"/>
                <w:sz w:val="16"/>
                <w:szCs w:val="16"/>
              </w:rPr>
            </w:pPr>
            <w:r>
              <w:rPr>
                <w:sz w:val="16"/>
                <w:szCs w:val="16"/>
              </w:rPr>
              <w:t> </w:t>
            </w:r>
          </w:p>
        </w:tc>
        <w:tc>
          <w:tcPr>
            <w:tcW w:w="80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137</w:t>
            </w:r>
          </w:p>
          <w:p w:rsidR="00DC4B55" w:rsidRDefault="00DC4B55">
            <w:pPr>
              <w:rPr>
                <w:rFonts w:eastAsia="Arial Unicode MS"/>
                <w:sz w:val="16"/>
                <w:szCs w:val="16"/>
              </w:rPr>
            </w:pPr>
            <w:r>
              <w:rPr>
                <w:sz w:val="16"/>
                <w:szCs w:val="16"/>
              </w:rPr>
              <w:t> </w:t>
            </w:r>
          </w:p>
        </w:tc>
        <w:tc>
          <w:tcPr>
            <w:tcW w:w="13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w:t>
            </w:r>
          </w:p>
          <w:p w:rsidR="00DC4B55" w:rsidRDefault="00DC4B55">
            <w:pPr>
              <w:rPr>
                <w:rFonts w:eastAsia="Arial Unicode MS"/>
                <w:sz w:val="16"/>
                <w:szCs w:val="16"/>
              </w:rPr>
            </w:pPr>
            <w:r>
              <w:rPr>
                <w:sz w:val="16"/>
                <w:szCs w:val="16"/>
              </w:rPr>
              <w:t> </w:t>
            </w:r>
          </w:p>
        </w:tc>
        <w:tc>
          <w:tcPr>
            <w:tcW w:w="161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99,08</w:t>
            </w:r>
          </w:p>
          <w:p w:rsidR="00DC4B55" w:rsidRDefault="00DC4B55">
            <w:pPr>
              <w:rPr>
                <w:rFonts w:eastAsia="Arial Unicode MS"/>
                <w:sz w:val="16"/>
                <w:szCs w:val="16"/>
              </w:rPr>
            </w:pPr>
            <w:r>
              <w:rPr>
                <w:sz w:val="16"/>
                <w:szCs w:val="16"/>
              </w:rPr>
              <w:t> </w:t>
            </w:r>
          </w:p>
        </w:tc>
      </w:tr>
      <w:tr w:rsidR="00DC4B55">
        <w:trPr>
          <w:trHeight w:val="546"/>
          <w:jc w:val="center"/>
        </w:trPr>
        <w:tc>
          <w:tcPr>
            <w:tcW w:w="440"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5</w:t>
            </w:r>
          </w:p>
          <w:p w:rsidR="00DC4B55" w:rsidRDefault="00DC4B55">
            <w:pPr>
              <w:rPr>
                <w:rFonts w:eastAsia="Arial Unicode MS"/>
                <w:sz w:val="16"/>
                <w:szCs w:val="16"/>
              </w:rPr>
            </w:pPr>
            <w:r>
              <w:rPr>
                <w:sz w:val="16"/>
                <w:szCs w:val="16"/>
              </w:rPr>
              <w:t> </w:t>
            </w:r>
          </w:p>
        </w:tc>
        <w:tc>
          <w:tcPr>
            <w:tcW w:w="43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Производительность труда, тыс. руб.</w:t>
            </w:r>
          </w:p>
          <w:p w:rsidR="00DC4B55" w:rsidRDefault="00DC4B55">
            <w:pPr>
              <w:rPr>
                <w:rFonts w:eastAsia="Arial Unicode MS"/>
                <w:sz w:val="16"/>
                <w:szCs w:val="16"/>
              </w:rPr>
            </w:pPr>
            <w:r>
              <w:rPr>
                <w:sz w:val="16"/>
                <w:szCs w:val="16"/>
              </w:rPr>
              <w:t>(стр.2/стр.3)</w:t>
            </w:r>
          </w:p>
        </w:tc>
        <w:tc>
          <w:tcPr>
            <w:tcW w:w="8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968</w:t>
            </w:r>
          </w:p>
          <w:p w:rsidR="00DC4B55" w:rsidRDefault="00DC4B55">
            <w:pPr>
              <w:rPr>
                <w:rFonts w:eastAsia="Arial Unicode MS"/>
                <w:sz w:val="16"/>
                <w:szCs w:val="16"/>
              </w:rPr>
            </w:pPr>
            <w:r>
              <w:rPr>
                <w:sz w:val="16"/>
                <w:szCs w:val="16"/>
              </w:rPr>
              <w:t> </w:t>
            </w:r>
          </w:p>
        </w:tc>
        <w:tc>
          <w:tcPr>
            <w:tcW w:w="80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1 006</w:t>
            </w:r>
          </w:p>
          <w:p w:rsidR="00DC4B55" w:rsidRDefault="00DC4B55">
            <w:pPr>
              <w:rPr>
                <w:rFonts w:eastAsia="Arial Unicode MS"/>
                <w:sz w:val="16"/>
                <w:szCs w:val="16"/>
              </w:rPr>
            </w:pPr>
            <w:r>
              <w:rPr>
                <w:sz w:val="16"/>
                <w:szCs w:val="16"/>
              </w:rPr>
              <w:t> </w:t>
            </w:r>
          </w:p>
        </w:tc>
        <w:tc>
          <w:tcPr>
            <w:tcW w:w="13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38</w:t>
            </w:r>
          </w:p>
          <w:p w:rsidR="00DC4B55" w:rsidRDefault="00DC4B55">
            <w:pPr>
              <w:rPr>
                <w:rFonts w:eastAsia="Arial Unicode MS"/>
                <w:sz w:val="16"/>
                <w:szCs w:val="16"/>
              </w:rPr>
            </w:pPr>
            <w:r>
              <w:rPr>
                <w:sz w:val="16"/>
                <w:szCs w:val="16"/>
              </w:rPr>
              <w:t> </w:t>
            </w:r>
          </w:p>
        </w:tc>
        <w:tc>
          <w:tcPr>
            <w:tcW w:w="161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103,91</w:t>
            </w:r>
          </w:p>
          <w:p w:rsidR="00DC4B55" w:rsidRDefault="00DC4B55">
            <w:pPr>
              <w:rPr>
                <w:rFonts w:eastAsia="Arial Unicode MS"/>
                <w:sz w:val="16"/>
                <w:szCs w:val="16"/>
              </w:rPr>
            </w:pPr>
            <w:r>
              <w:rPr>
                <w:sz w:val="16"/>
                <w:szCs w:val="16"/>
              </w:rPr>
              <w:t> </w:t>
            </w:r>
          </w:p>
        </w:tc>
      </w:tr>
      <w:tr w:rsidR="00DC4B55">
        <w:trPr>
          <w:trHeight w:val="546"/>
          <w:jc w:val="center"/>
        </w:trPr>
        <w:tc>
          <w:tcPr>
            <w:tcW w:w="440"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6</w:t>
            </w:r>
          </w:p>
          <w:p w:rsidR="00DC4B55" w:rsidRDefault="00DC4B55">
            <w:pPr>
              <w:rPr>
                <w:rFonts w:eastAsia="Arial Unicode MS"/>
                <w:sz w:val="16"/>
                <w:szCs w:val="16"/>
              </w:rPr>
            </w:pPr>
            <w:r>
              <w:rPr>
                <w:sz w:val="16"/>
                <w:szCs w:val="16"/>
              </w:rPr>
              <w:t> </w:t>
            </w:r>
          </w:p>
        </w:tc>
        <w:tc>
          <w:tcPr>
            <w:tcW w:w="43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Прирост производительности труда, %</w:t>
            </w:r>
          </w:p>
          <w:p w:rsidR="00DC4B55" w:rsidRDefault="00DC4B55">
            <w:pPr>
              <w:rPr>
                <w:rFonts w:eastAsia="Arial Unicode MS"/>
                <w:sz w:val="16"/>
                <w:szCs w:val="16"/>
              </w:rPr>
            </w:pPr>
            <w:r>
              <w:rPr>
                <w:sz w:val="16"/>
                <w:szCs w:val="16"/>
              </w:rPr>
              <w:t>(стр.4гр.4/стр.4гр.3)*100-100</w:t>
            </w:r>
          </w:p>
        </w:tc>
        <w:tc>
          <w:tcPr>
            <w:tcW w:w="8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sz w:val="16"/>
                <w:szCs w:val="16"/>
              </w:rPr>
            </w:pPr>
            <w:r>
              <w:rPr>
                <w:sz w:val="16"/>
                <w:szCs w:val="16"/>
              </w:rPr>
              <w:t> </w:t>
            </w:r>
          </w:p>
        </w:tc>
        <w:tc>
          <w:tcPr>
            <w:tcW w:w="80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-0,92</w:t>
            </w:r>
          </w:p>
          <w:p w:rsidR="00DC4B55" w:rsidRDefault="00DC4B55">
            <w:pPr>
              <w:rPr>
                <w:rFonts w:eastAsia="Arial Unicode MS"/>
                <w:sz w:val="16"/>
                <w:szCs w:val="16"/>
              </w:rPr>
            </w:pPr>
            <w:r>
              <w:rPr>
                <w:sz w:val="16"/>
                <w:szCs w:val="16"/>
              </w:rPr>
              <w:t> </w:t>
            </w:r>
          </w:p>
        </w:tc>
        <w:tc>
          <w:tcPr>
            <w:tcW w:w="13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sz w:val="16"/>
                <w:szCs w:val="16"/>
              </w:rPr>
            </w:pPr>
            <w:r>
              <w:rPr>
                <w:sz w:val="16"/>
                <w:szCs w:val="16"/>
              </w:rPr>
              <w:t> </w:t>
            </w:r>
          </w:p>
        </w:tc>
        <w:tc>
          <w:tcPr>
            <w:tcW w:w="161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sz w:val="16"/>
                <w:szCs w:val="16"/>
              </w:rPr>
            </w:pPr>
            <w:r>
              <w:rPr>
                <w:sz w:val="16"/>
                <w:szCs w:val="16"/>
              </w:rPr>
              <w:t> </w:t>
            </w:r>
          </w:p>
        </w:tc>
      </w:tr>
      <w:tr w:rsidR="00DC4B55">
        <w:trPr>
          <w:trHeight w:val="546"/>
          <w:jc w:val="center"/>
        </w:trPr>
        <w:tc>
          <w:tcPr>
            <w:tcW w:w="440" w:type="dxa"/>
            <w:tcBorders>
              <w:top w:val="single" w:sz="6" w:space="0" w:color="000000"/>
              <w:left w:val="doub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7</w:t>
            </w:r>
          </w:p>
          <w:p w:rsidR="00DC4B55" w:rsidRDefault="00DC4B55">
            <w:pPr>
              <w:rPr>
                <w:rFonts w:eastAsia="Arial Unicode MS"/>
                <w:sz w:val="16"/>
                <w:szCs w:val="16"/>
              </w:rPr>
            </w:pPr>
            <w:r>
              <w:rPr>
                <w:sz w:val="16"/>
                <w:szCs w:val="16"/>
              </w:rPr>
              <w:t> </w:t>
            </w:r>
          </w:p>
        </w:tc>
        <w:tc>
          <w:tcPr>
            <w:tcW w:w="434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Коэффициент роста производительности труда (стр.4гр.4/стр.4гр.3)</w:t>
            </w:r>
          </w:p>
        </w:tc>
        <w:tc>
          <w:tcPr>
            <w:tcW w:w="82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sz w:val="16"/>
                <w:szCs w:val="16"/>
              </w:rPr>
            </w:pPr>
            <w:r>
              <w:rPr>
                <w:sz w:val="16"/>
                <w:szCs w:val="16"/>
              </w:rPr>
              <w:t> </w:t>
            </w:r>
          </w:p>
        </w:tc>
        <w:tc>
          <w:tcPr>
            <w:tcW w:w="800"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0,99</w:t>
            </w:r>
          </w:p>
          <w:p w:rsidR="00DC4B55" w:rsidRDefault="00DC4B55">
            <w:pPr>
              <w:rPr>
                <w:rFonts w:eastAsia="Arial Unicode MS"/>
                <w:sz w:val="16"/>
                <w:szCs w:val="16"/>
              </w:rPr>
            </w:pPr>
            <w:r>
              <w:rPr>
                <w:sz w:val="16"/>
                <w:szCs w:val="16"/>
              </w:rPr>
              <w:t> </w:t>
            </w:r>
          </w:p>
        </w:tc>
        <w:tc>
          <w:tcPr>
            <w:tcW w:w="1365" w:type="dxa"/>
            <w:tcBorders>
              <w:top w:val="single" w:sz="6" w:space="0" w:color="000000"/>
              <w:left w:val="single" w:sz="6" w:space="0" w:color="000000"/>
              <w:bottom w:val="single" w:sz="6" w:space="0" w:color="000000"/>
              <w:right w:val="sing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sz w:val="16"/>
                <w:szCs w:val="16"/>
              </w:rPr>
            </w:pPr>
            <w:r>
              <w:rPr>
                <w:sz w:val="16"/>
                <w:szCs w:val="16"/>
              </w:rPr>
              <w:t> </w:t>
            </w:r>
          </w:p>
        </w:tc>
        <w:tc>
          <w:tcPr>
            <w:tcW w:w="1610" w:type="dxa"/>
            <w:tcBorders>
              <w:top w:val="single" w:sz="6" w:space="0" w:color="000000"/>
              <w:left w:val="single" w:sz="6" w:space="0" w:color="000000"/>
              <w:bottom w:val="single" w:sz="6" w:space="0" w:color="000000"/>
              <w:right w:val="doub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sz w:val="16"/>
                <w:szCs w:val="16"/>
              </w:rPr>
            </w:pPr>
            <w:r>
              <w:rPr>
                <w:sz w:val="16"/>
                <w:szCs w:val="16"/>
              </w:rPr>
              <w:t> </w:t>
            </w:r>
          </w:p>
        </w:tc>
      </w:tr>
      <w:tr w:rsidR="00DC4B55">
        <w:trPr>
          <w:trHeight w:val="546"/>
          <w:jc w:val="center"/>
        </w:trPr>
        <w:tc>
          <w:tcPr>
            <w:tcW w:w="440" w:type="dxa"/>
            <w:tcBorders>
              <w:top w:val="single" w:sz="6" w:space="0" w:color="000000"/>
              <w:left w:val="double" w:sz="6" w:space="0" w:color="000000"/>
              <w:bottom w:val="double" w:sz="6" w:space="0" w:color="000000"/>
              <w:right w:val="single" w:sz="6" w:space="0" w:color="000000"/>
            </w:tcBorders>
          </w:tcPr>
          <w:p w:rsidR="00DC4B55" w:rsidRDefault="00DC4B55">
            <w:pPr>
              <w:rPr>
                <w:rFonts w:eastAsia="Arial Unicode MS"/>
                <w:sz w:val="16"/>
                <w:szCs w:val="16"/>
              </w:rPr>
            </w:pPr>
            <w:r>
              <w:rPr>
                <w:sz w:val="16"/>
                <w:szCs w:val="16"/>
              </w:rPr>
              <w:t>8</w:t>
            </w:r>
          </w:p>
          <w:p w:rsidR="00DC4B55" w:rsidRDefault="00DC4B55">
            <w:pPr>
              <w:rPr>
                <w:rFonts w:eastAsia="Arial Unicode MS"/>
                <w:sz w:val="16"/>
                <w:szCs w:val="16"/>
              </w:rPr>
            </w:pPr>
            <w:r>
              <w:rPr>
                <w:sz w:val="16"/>
                <w:szCs w:val="16"/>
              </w:rPr>
              <w:t> </w:t>
            </w:r>
          </w:p>
        </w:tc>
        <w:tc>
          <w:tcPr>
            <w:tcW w:w="4340"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sz w:val="16"/>
                <w:szCs w:val="16"/>
              </w:rPr>
            </w:pPr>
            <w:r>
              <w:rPr>
                <w:sz w:val="16"/>
                <w:szCs w:val="16"/>
              </w:rPr>
              <w:t>Индекс прироста производительности труда (стр.4гр.4/стр.4гр.3) - 1</w:t>
            </w:r>
          </w:p>
        </w:tc>
        <w:tc>
          <w:tcPr>
            <w:tcW w:w="820"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sz w:val="16"/>
                <w:szCs w:val="16"/>
              </w:rPr>
            </w:pPr>
            <w:r>
              <w:rPr>
                <w:sz w:val="16"/>
                <w:szCs w:val="16"/>
              </w:rPr>
              <w:t> </w:t>
            </w:r>
          </w:p>
        </w:tc>
        <w:tc>
          <w:tcPr>
            <w:tcW w:w="800"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sz w:val="16"/>
                <w:szCs w:val="16"/>
              </w:rPr>
            </w:pPr>
            <w:r>
              <w:rPr>
                <w:sz w:val="16"/>
                <w:szCs w:val="16"/>
              </w:rPr>
              <w:t>-0,01</w:t>
            </w:r>
          </w:p>
          <w:p w:rsidR="00DC4B55" w:rsidRDefault="00DC4B55">
            <w:pPr>
              <w:rPr>
                <w:rFonts w:eastAsia="Arial Unicode MS"/>
                <w:sz w:val="16"/>
                <w:szCs w:val="16"/>
              </w:rPr>
            </w:pPr>
            <w:r>
              <w:rPr>
                <w:sz w:val="16"/>
                <w:szCs w:val="16"/>
              </w:rPr>
              <w:t> </w:t>
            </w:r>
          </w:p>
        </w:tc>
        <w:tc>
          <w:tcPr>
            <w:tcW w:w="1365" w:type="dxa"/>
            <w:tcBorders>
              <w:top w:val="single" w:sz="6" w:space="0" w:color="000000"/>
              <w:left w:val="single" w:sz="6" w:space="0" w:color="000000"/>
              <w:bottom w:val="double" w:sz="6" w:space="0" w:color="000000"/>
              <w:right w:val="sing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sz w:val="16"/>
                <w:szCs w:val="16"/>
              </w:rPr>
            </w:pPr>
            <w:r>
              <w:rPr>
                <w:sz w:val="16"/>
                <w:szCs w:val="16"/>
              </w:rPr>
              <w:t> </w:t>
            </w:r>
          </w:p>
        </w:tc>
        <w:tc>
          <w:tcPr>
            <w:tcW w:w="1610" w:type="dxa"/>
            <w:tcBorders>
              <w:top w:val="single" w:sz="6" w:space="0" w:color="000000"/>
              <w:left w:val="single" w:sz="6" w:space="0" w:color="000000"/>
              <w:bottom w:val="double" w:sz="6" w:space="0" w:color="000000"/>
              <w:right w:val="double" w:sz="6" w:space="0" w:color="000000"/>
            </w:tcBorders>
          </w:tcPr>
          <w:p w:rsidR="00DC4B55" w:rsidRDefault="00DC4B55">
            <w:pPr>
              <w:rPr>
                <w:rFonts w:eastAsia="Arial Unicode MS"/>
                <w:sz w:val="16"/>
                <w:szCs w:val="16"/>
              </w:rPr>
            </w:pPr>
            <w:r>
              <w:rPr>
                <w:sz w:val="16"/>
                <w:szCs w:val="16"/>
              </w:rPr>
              <w:t> </w:t>
            </w:r>
          </w:p>
          <w:p w:rsidR="00DC4B55" w:rsidRDefault="00DC4B55">
            <w:pPr>
              <w:rPr>
                <w:rFonts w:eastAsia="Arial Unicode MS"/>
                <w:sz w:val="16"/>
                <w:szCs w:val="16"/>
              </w:rPr>
            </w:pPr>
            <w:r>
              <w:rPr>
                <w:sz w:val="16"/>
                <w:szCs w:val="16"/>
              </w:rPr>
              <w:t> </w:t>
            </w:r>
          </w:p>
        </w:tc>
      </w:tr>
    </w:tbl>
    <w:p w:rsidR="00DC4B55" w:rsidRDefault="00DC4B55">
      <w:pPr>
        <w:spacing w:line="360" w:lineRule="auto"/>
      </w:pPr>
    </w:p>
    <w:p w:rsidR="00DC4B55" w:rsidRDefault="00DC4B55">
      <w:pPr>
        <w:spacing w:line="360" w:lineRule="auto"/>
        <w:ind w:firstLine="708"/>
      </w:pPr>
      <w:r>
        <w:t>Анализ производительности труда ООО «Полисиб-2001» показал следующее:</w:t>
      </w:r>
    </w:p>
    <w:p w:rsidR="00DC4B55" w:rsidRDefault="00DC4B55">
      <w:pPr>
        <w:numPr>
          <w:ilvl w:val="0"/>
          <w:numId w:val="45"/>
        </w:numPr>
        <w:spacing w:line="360" w:lineRule="auto"/>
        <w:ind w:firstLine="0"/>
      </w:pPr>
      <w:r>
        <w:t>объем реализованной продукции в натуральном выражении в отчетном году по сравнению с предшествующим увеличился на 3,92% (103,92-100);</w:t>
      </w:r>
    </w:p>
    <w:p w:rsidR="00DC4B55" w:rsidRDefault="00DC4B55">
      <w:pPr>
        <w:numPr>
          <w:ilvl w:val="0"/>
          <w:numId w:val="45"/>
        </w:numPr>
        <w:spacing w:line="360" w:lineRule="auto"/>
        <w:ind w:firstLine="0"/>
      </w:pPr>
      <w:r>
        <w:t>выручка от реализованной продукции увеличилась в отчетном году по сравнению с предшествующим на 8,98% (108,98-100);</w:t>
      </w:r>
    </w:p>
    <w:p w:rsidR="00DC4B55" w:rsidRDefault="00DC4B55">
      <w:pPr>
        <w:numPr>
          <w:ilvl w:val="0"/>
          <w:numId w:val="45"/>
        </w:numPr>
        <w:spacing w:line="360" w:lineRule="auto"/>
        <w:ind w:firstLine="0"/>
      </w:pPr>
      <w:r>
        <w:t>среднесписочная численность увеличилась на 4,88% (104,88-100).</w:t>
      </w:r>
    </w:p>
    <w:p w:rsidR="00DC4B55" w:rsidRDefault="00DC4B55">
      <w:pPr>
        <w:spacing w:line="360" w:lineRule="auto"/>
        <w:ind w:firstLine="540"/>
      </w:pPr>
      <w:r>
        <w:t>В то же время выработка на одного работника снизилась на –0,92 (99,08-100), а производительность труда в расчете от выручки наоборот увеличилась на 3,91% (103,91-100).</w:t>
      </w:r>
    </w:p>
    <w:p w:rsidR="00DC4B55" w:rsidRDefault="00DC4B55">
      <w:pPr>
        <w:spacing w:line="360" w:lineRule="auto"/>
        <w:ind w:firstLine="540"/>
      </w:pPr>
      <w:r>
        <w:t>Такая ситуация означает, что организация развивается экстенсивным путем за счет увеличения численности работников и увеличения цен на свою продукцию.</w:t>
      </w:r>
    </w:p>
    <w:p w:rsidR="00DC4B55" w:rsidRDefault="00DC4B55">
      <w:pPr>
        <w:spacing w:line="360" w:lineRule="auto"/>
        <w:ind w:firstLine="540"/>
      </w:pPr>
      <w:r>
        <w:t> </w:t>
      </w:r>
    </w:p>
    <w:p w:rsidR="00DC4B55" w:rsidRDefault="00DC4B55">
      <w:pPr>
        <w:spacing w:line="360" w:lineRule="auto"/>
      </w:pPr>
      <w:r>
        <w:rPr>
          <w:b/>
          <w:u w:val="single"/>
        </w:rPr>
        <w:t xml:space="preserve">3.3 Направления совершенствования оплаты труда </w:t>
      </w:r>
    </w:p>
    <w:p w:rsidR="00DC4B55" w:rsidRDefault="00DC4B55">
      <w:pPr>
        <w:spacing w:line="360" w:lineRule="auto"/>
        <w:ind w:firstLine="540"/>
      </w:pPr>
      <w:r>
        <w:t xml:space="preserve">В условиях перехода к рыночной экономике предприятия ищут новые модели оплаты труда, ломающие уравниловку и дающие простор развитию личной материальной заинтересованности. </w:t>
      </w:r>
    </w:p>
    <w:p w:rsidR="00DC4B55" w:rsidRDefault="00DC4B55">
      <w:pPr>
        <w:spacing w:line="360" w:lineRule="auto"/>
        <w:ind w:firstLine="540"/>
      </w:pPr>
      <w:r>
        <w:t>Главной является стимулирующая, а более точно, мотивационная функция трудовых доходов работников. Именно эта часть механизма заработной платы и социальных стимулов играет главную роль в интенсивном использовании живого труда, направляет его на реализацию целей управления. Очевидно, что работник ведет личный учет своих доходов и в случае получения заработной платы в меньших размерах, чем он ожил получить, возникают конфликтные ситуации с работниками бухгалтерии. Поэтому так важно организовать четкий учет заработной платы на предприятии. Поэтому необходимо проводить инвентаризацию расчетов по оплате труда работников организации.</w:t>
      </w:r>
    </w:p>
    <w:p w:rsidR="00DC4B55" w:rsidRDefault="00DC4B55">
      <w:pPr>
        <w:spacing w:line="360" w:lineRule="auto"/>
        <w:ind w:firstLine="540"/>
      </w:pPr>
      <w:r>
        <w:t xml:space="preserve">Основными целями инвентаризации расчетов с работниками по заработной плате является проверка полноты и обоснованности отражения в учете обязательств организации по выплате заработной платы и правильности ее начисления в соответствии с первичными документами. </w:t>
      </w:r>
    </w:p>
    <w:p w:rsidR="00DC4B55" w:rsidRDefault="00DC4B55">
      <w:pPr>
        <w:spacing w:line="360" w:lineRule="auto"/>
        <w:ind w:firstLine="540"/>
      </w:pPr>
      <w:r>
        <w:t xml:space="preserve">По задолженности работникам организации выявляются невыплаченные суммы по оплате труда, подлежащие перечислению на счет депонентов, а также суммы и причины возникновения переплат работникам. </w:t>
      </w:r>
    </w:p>
    <w:p w:rsidR="00DC4B55" w:rsidRDefault="00DC4B55">
      <w:pPr>
        <w:spacing w:line="360" w:lineRule="auto"/>
        <w:ind w:firstLine="540"/>
      </w:pPr>
      <w:r>
        <w:t xml:space="preserve">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целевое назначение). </w:t>
      </w:r>
    </w:p>
    <w:p w:rsidR="00DC4B55" w:rsidRDefault="00DC4B55">
      <w:pPr>
        <w:spacing w:line="360" w:lineRule="auto"/>
        <w:ind w:firstLine="540"/>
      </w:pPr>
      <w:r>
        <w:t>Как уже отмечалось выше, в ООО «Полисиб-2001» осуществлена компьютеризация бухгалтерского учета основных операций с использованием бухгалтерской программы 1-С версии 7.5. Это сразу сказалось на росте производительности работы бухгалтерии, уменьшился объем ручного труда, отсутствуют арифметические ошибки, больше времени уделяется первичному контролю. Уделяется значительно больше времени изучению быстро меняющего инструктивного материала.</w:t>
      </w:r>
    </w:p>
    <w:p w:rsidR="00DC4B55" w:rsidRDefault="00DC4B55">
      <w:pPr>
        <w:spacing w:line="360" w:lineRule="auto"/>
        <w:ind w:firstLine="540"/>
      </w:pPr>
      <w:r>
        <w:t>Для уменьшения объема ручной рутинной работы и в связи с большим количеством отчетности по оплате труда и начислением на ФОТ с начала 2002 года приобретена более совершенная версия программы (версия 7.7).</w:t>
      </w:r>
    </w:p>
    <w:p w:rsidR="00DC4B55" w:rsidRDefault="00DC4B55">
      <w:pPr>
        <w:spacing w:line="360" w:lineRule="auto"/>
        <w:ind w:firstLine="540"/>
      </w:pPr>
      <w:r>
        <w:t xml:space="preserve">Преимущества версии 7.7. </w:t>
      </w:r>
    </w:p>
    <w:p w:rsidR="00DC4B55" w:rsidRDefault="00DC4B55">
      <w:pPr>
        <w:numPr>
          <w:ilvl w:val="0"/>
          <w:numId w:val="46"/>
        </w:numPr>
        <w:spacing w:line="360" w:lineRule="auto"/>
        <w:ind w:firstLine="0"/>
      </w:pPr>
      <w:r>
        <w:t>В параметрах настраивается режим автоматической смены рабочей даты в полночь;</w:t>
      </w:r>
    </w:p>
    <w:p w:rsidR="00DC4B55" w:rsidRDefault="00DC4B55">
      <w:pPr>
        <w:numPr>
          <w:ilvl w:val="0"/>
          <w:numId w:val="46"/>
        </w:numPr>
        <w:spacing w:line="360" w:lineRule="auto"/>
        <w:ind w:firstLine="0"/>
      </w:pPr>
      <w:r>
        <w:t xml:space="preserve">В общих журналах документов может устанавливаться отбор по виду документа; </w:t>
      </w:r>
    </w:p>
    <w:p w:rsidR="00DC4B55" w:rsidRDefault="00DC4B55">
      <w:pPr>
        <w:numPr>
          <w:ilvl w:val="0"/>
          <w:numId w:val="46"/>
        </w:numPr>
        <w:spacing w:line="360" w:lineRule="auto"/>
        <w:ind w:firstLine="0"/>
      </w:pPr>
      <w:r>
        <w:t>Защита паролем внешнего отчета;</w:t>
      </w:r>
    </w:p>
    <w:p w:rsidR="00DC4B55" w:rsidRDefault="00DC4B55">
      <w:pPr>
        <w:numPr>
          <w:ilvl w:val="0"/>
          <w:numId w:val="46"/>
        </w:numPr>
        <w:spacing w:line="360" w:lineRule="auto"/>
        <w:ind w:firstLine="0"/>
      </w:pPr>
      <w:r>
        <w:t>В конфигурации может быть определен общий журнал, который будет использоваться при выборе пользователем полного журнала;</w:t>
      </w:r>
    </w:p>
    <w:p w:rsidR="00DC4B55" w:rsidRDefault="00DC4B55">
      <w:pPr>
        <w:numPr>
          <w:ilvl w:val="0"/>
          <w:numId w:val="46"/>
        </w:numPr>
        <w:spacing w:line="360" w:lineRule="auto"/>
        <w:ind w:firstLine="0"/>
      </w:pPr>
      <w:r>
        <w:t>Право на монопольный запуск системы в режиме "1С :П редприятие";</w:t>
      </w:r>
    </w:p>
    <w:p w:rsidR="00DC4B55" w:rsidRDefault="00DC4B55">
      <w:pPr>
        <w:numPr>
          <w:ilvl w:val="0"/>
          <w:numId w:val="46"/>
        </w:numPr>
        <w:spacing w:line="360" w:lineRule="auto"/>
        <w:ind w:firstLine="0"/>
      </w:pPr>
      <w:r>
        <w:t xml:space="preserve">Фиксирование имени пользователя производившего любой вид изменений. </w:t>
      </w:r>
    </w:p>
    <w:p w:rsidR="00DC4B55" w:rsidRDefault="00DC4B55">
      <w:pPr>
        <w:spacing w:line="360" w:lineRule="auto"/>
      </w:pPr>
      <w:r>
        <w:t>Организация пошла на такие расходы, для того чтобы:</w:t>
      </w:r>
    </w:p>
    <w:p w:rsidR="00DC4B55" w:rsidRDefault="00DC4B55">
      <w:pPr>
        <w:numPr>
          <w:ilvl w:val="0"/>
          <w:numId w:val="47"/>
        </w:numPr>
        <w:spacing w:line="360" w:lineRule="auto"/>
        <w:ind w:firstLine="0"/>
      </w:pPr>
      <w:r>
        <w:t>не увеличивать штат бухгалтерии;</w:t>
      </w:r>
    </w:p>
    <w:p w:rsidR="00DC4B55" w:rsidRDefault="00DC4B55">
      <w:pPr>
        <w:numPr>
          <w:ilvl w:val="0"/>
          <w:numId w:val="47"/>
        </w:numPr>
        <w:spacing w:line="360" w:lineRule="auto"/>
        <w:ind w:firstLine="0"/>
      </w:pPr>
      <w:r>
        <w:t xml:space="preserve">иметь возможность получения оперативной информации по начислению подоходного налога, единого социального налога, взносов в обязательное пенсионное страхование. </w:t>
      </w:r>
    </w:p>
    <w:p w:rsidR="00DC4B55" w:rsidRDefault="00DC4B55">
      <w:pPr>
        <w:spacing w:line="360" w:lineRule="auto"/>
        <w:ind w:firstLine="540"/>
      </w:pPr>
      <w:r>
        <w:t>Компенсирующим моментом в расходах фирмы было приложение к этой версии –информационная база “Гарант”, в которой содержится несколько тысяч нормативно-правовых документов, позволяющих руководству организации оперативно получать информацию правового и налогового права.</w:t>
      </w:r>
    </w:p>
    <w:p w:rsidR="00DC4B55" w:rsidRDefault="00DC4B55">
      <w:pPr>
        <w:spacing w:line="360" w:lineRule="auto"/>
        <w:ind w:firstLine="540"/>
      </w:pPr>
      <w:r>
        <w:t>Новая версия программы 1-С ведет учет от создания первичного документа( штатное расписание, приказ о приеме на работу) до создания форм налоговой отчетности с полными расчетами и начислениями.</w:t>
      </w:r>
    </w:p>
    <w:p w:rsidR="00DC4B55" w:rsidRDefault="00DC4B55">
      <w:pPr>
        <w:spacing w:line="360" w:lineRule="auto"/>
        <w:ind w:firstLine="540"/>
      </w:pPr>
      <w:r>
        <w:t>Для совершенствования оплаты труда требуется принципи</w:t>
      </w:r>
      <w:r>
        <w:softHyphen/>
        <w:t>ально новая организация оплаты труда. И это реальная необходимость замены устаревшей, низко эффективной модели оплаты труда, которая в значительной мере сдерживает реализацию потенциала работников и тормозит развитие экономики. Всевозможные премии, доплаты и надбавки утра</w:t>
      </w:r>
      <w:r>
        <w:softHyphen/>
        <w:t>тили стимулирующую роль и превратились, по сути, в механиче</w:t>
      </w:r>
      <w:r>
        <w:softHyphen/>
        <w:t>скую прибавку к тарифным ставкам и должностным окладам, как правило, не связанную с результатами труда. Более того, они настолько усложняют организацию заработной платы, что она становится недоступной для понимания.</w:t>
      </w:r>
    </w:p>
    <w:p w:rsidR="00DC4B55" w:rsidRDefault="00DC4B55">
      <w:pPr>
        <w:spacing w:line="360" w:lineRule="auto"/>
        <w:ind w:firstLine="540"/>
      </w:pPr>
      <w:r>
        <w:t>Какие же первоочередные преобразования в организации оплаты труда следует провести в ООО «Полисиб-2001», чтобы она соответствовала современным условиям хозяйствования? Прежде всего, надо окончательно отказаться от использования гарантированных тарифных ставок и должностных окладов. Именно они выступают главным ограничителем и шлагбаумом размеров заработной платы и заинтересованности персонала в развитии и реализации имеющихся способностей. Дело в том, что превышение меры труда, за которую выпла</w:t>
      </w:r>
      <w:r>
        <w:softHyphen/>
        <w:t>чивается ставка или оклад, либо не предполагает увеличения и не сопровождается ростом его оплаты, либо это увеличение не</w:t>
      </w:r>
      <w:r>
        <w:softHyphen/>
        <w:t>значительно и слабо ощутимо для сотрудников. Поэтому тариф</w:t>
      </w:r>
      <w:r>
        <w:softHyphen/>
        <w:t>ные ставки и должностные оклады работники традиционно свя</w:t>
      </w:r>
      <w:r>
        <w:softHyphen/>
        <w:t>зывают с тем предельным уровнем количества и качества труда, превышение которого материально не выгодно для них. При этом часто срабатывает принцип: зачем работать больше и лучше, если все равно получишь не больше установленной ставки или оклада.</w:t>
      </w:r>
    </w:p>
    <w:p w:rsidR="00DC4B55" w:rsidRDefault="00DC4B55">
      <w:pPr>
        <w:spacing w:line="360" w:lineRule="auto"/>
        <w:ind w:firstLine="540"/>
      </w:pPr>
      <w:r>
        <w:t>Действующий сегодня порядок начисления ставок и окладов допускает возможность их выплаты без достижения работниками соответ</w:t>
      </w:r>
      <w:r>
        <w:softHyphen/>
        <w:t>ствующих результатов. Здесь несколько иная логика: стоит ли достигать требуемых результатов, определенных тарифной системой, ведь и без этого получишь, как минимум, гарантированную ставку или оклад. Такой механизм организации и выплаты ста</w:t>
      </w:r>
      <w:r>
        <w:softHyphen/>
        <w:t>вок и окладов, естественно, расслабляет, расхолаживает и, уж конечно, не заинтересовывает работников в высокопроизводительном труде. Более того, думается, что с учетом сказанного, он не во всем соответствует экономическому закону распределе</w:t>
      </w:r>
      <w:r>
        <w:softHyphen/>
        <w:t>ния по труду в его классическом понимании и принципу соци</w:t>
      </w:r>
      <w:r>
        <w:softHyphen/>
        <w:t>альной справедливости, поскольку допускает равное вознагражде</w:t>
      </w:r>
      <w:r>
        <w:softHyphen/>
        <w:t>ние за неравный труд.</w:t>
      </w:r>
    </w:p>
    <w:p w:rsidR="00DC4B55" w:rsidRDefault="00DC4B55">
      <w:pPr>
        <w:spacing w:line="360" w:lineRule="auto"/>
        <w:ind w:firstLine="540"/>
      </w:pPr>
      <w:r>
        <w:t>Именно в этом видится одна из основных причин сознательно</w:t>
      </w:r>
      <w:r>
        <w:softHyphen/>
        <w:t>го недоиспользования трудящимися своих физических и интеллек</w:t>
      </w:r>
      <w:r>
        <w:softHyphen/>
        <w:t>туальных способностей. Достаточно большое количество сотрудников не уверены, что если они будут работать больше и лучше, то увеличится их заработок.</w:t>
      </w:r>
    </w:p>
    <w:p w:rsidR="00DC4B55" w:rsidRDefault="00DC4B55">
      <w:pPr>
        <w:spacing w:line="360" w:lineRule="auto"/>
        <w:ind w:firstLine="540"/>
      </w:pPr>
      <w:r>
        <w:t>Не логично распределять не гарантированный, динамичный ФОТ между сотрудниками по гарантированным стабильным став</w:t>
      </w:r>
      <w:r>
        <w:softHyphen/>
        <w:t>кам и окладам. Это равносильно попытке преждевременно точно распределить еще не созданный продукт. Однако чем можно заменить данный элемент организации оплаты труда? Если не по тарифу, то, как распределять заработанные средства между сотрудниками фирмы? Что же нужно делать, отказавшись от использования гарантированных ставок и окладов в практике организации оп</w:t>
      </w:r>
      <w:r>
        <w:softHyphen/>
        <w:t>латы труда в ООО «Полисиб-</w:t>
      </w:r>
      <w:smartTag w:uri="urn:schemas-microsoft-com:office:smarttags" w:element="metricconverter">
        <w:smartTagPr>
          <w:attr w:name="ProductID" w:val="2001”"/>
        </w:smartTagPr>
        <w:r>
          <w:t>2001”</w:t>
        </w:r>
      </w:smartTag>
      <w:r>
        <w:t xml:space="preserve">? Внедрять бестарифную систему заработной платы всем без исключения сотрудникам фирмы. </w:t>
      </w:r>
    </w:p>
    <w:p w:rsidR="00DC4B55" w:rsidRDefault="00DC4B55">
      <w:pPr>
        <w:spacing w:line="360" w:lineRule="auto"/>
      </w:pPr>
    </w:p>
    <w:p w:rsidR="00DC4B55" w:rsidRDefault="00DC4B55">
      <w:pPr>
        <w:spacing w:line="360" w:lineRule="auto"/>
      </w:pPr>
      <w:r>
        <w:rPr>
          <w:b/>
          <w:sz w:val="28"/>
          <w:szCs w:val="28"/>
        </w:rPr>
        <w:t xml:space="preserve">Заключение </w:t>
      </w:r>
    </w:p>
    <w:p w:rsidR="00DC4B55" w:rsidRDefault="00DC4B55">
      <w:pPr>
        <w:spacing w:line="360" w:lineRule="auto"/>
        <w:ind w:firstLine="540"/>
      </w:pPr>
      <w:r>
        <w:t xml:space="preserve">На сегодняшний день в нашей стране существует большое количество нерешенных вопросов и противоречий в сфере оплаты труда. </w:t>
      </w:r>
    </w:p>
    <w:p w:rsidR="00DC4B55" w:rsidRDefault="00DC4B55">
      <w:pPr>
        <w:spacing w:line="360" w:lineRule="auto"/>
        <w:ind w:firstLine="540"/>
      </w:pPr>
      <w:r>
        <w:t>Время диктует не</w:t>
      </w:r>
      <w:r>
        <w:softHyphen/>
        <w:t xml:space="preserve">обходимость такой системы оплаты, которая формировала бы мощные стимулы развития труда и производства. Работник крайне заинтересован даже в небольшом повышении зарплаты. Работодатель же не торопиться повышать ее, экономя на оплате труда. </w:t>
      </w:r>
    </w:p>
    <w:p w:rsidR="00DC4B55" w:rsidRDefault="00DC4B55">
      <w:pPr>
        <w:spacing w:line="360" w:lineRule="auto"/>
        <w:ind w:firstLine="540"/>
      </w:pPr>
      <w:r>
        <w:t>Совершенствование систем оплаты труда, поиск новых решений, может дать нам уже в ближайшем будущем рост заинтересованности работников к высокопроизводительному труду. При решении проблемы доведения минимальной заработной платы до уровня прожиточного минимума, возможно снятие проблемы социальной напряженности. А это, конечно же, в комплексе с решением ряда других проблем в экономике нашей страны, может явиться стимулом экономического роста в будущем.</w:t>
      </w:r>
    </w:p>
    <w:p w:rsidR="00DC4B55" w:rsidRDefault="00DC4B55">
      <w:pPr>
        <w:spacing w:line="360" w:lineRule="auto"/>
        <w:ind w:firstLine="540"/>
      </w:pPr>
      <w:r>
        <w:t>Данное дипломное исследование проводилось согласно актуальности темы и цели поставленной перед ним. В процессе написания работы была сделана попытка, проанализировать цели, стоящие перед бухгалтерским учетом, и задачи, которые должен выполнять бухгалтер.</w:t>
      </w:r>
    </w:p>
    <w:p w:rsidR="00DC4B55" w:rsidRDefault="00DC4B55">
      <w:pPr>
        <w:spacing w:line="360" w:lineRule="auto"/>
        <w:ind w:firstLine="540"/>
      </w:pPr>
      <w:r>
        <w:t>В данной работе была описана методика ведения бухгалтерского учета операций по начислению заработной платы. Были приведены счета, с помощью которых ведется учет, а так же была перечислена документация, используемая при учете. Так же был произведен учет конкретных операций, изучены существующие и действующие формы и системы оплаты труда на примере ООО «Полисиб-2001". Рассмотрены действующие положения по оплате труда, начисления и удержания по заработной плате, положения о премиро</w:t>
      </w:r>
      <w:r>
        <w:softHyphen/>
        <w:t>вании и вознаграждениях. В работе определены состав и структура фонда оплаты труда.</w:t>
      </w:r>
    </w:p>
    <w:p w:rsidR="00DC4B55" w:rsidRDefault="00DC4B55">
      <w:pPr>
        <w:spacing w:line="360" w:lineRule="auto"/>
        <w:ind w:firstLine="540"/>
      </w:pPr>
      <w:r>
        <w:t>В дипломной работе предложены некоторые рекомендации по совершенствованию учета расчетов по оплате труда.</w:t>
      </w:r>
    </w:p>
    <w:p w:rsidR="00DC4B55" w:rsidRDefault="00DC4B55">
      <w:pPr>
        <w:spacing w:line="360" w:lineRule="auto"/>
        <w:ind w:firstLine="540"/>
      </w:pPr>
      <w:r>
        <w:t xml:space="preserve">В результате выполнения дипломной работы был изучен порядок проведения аудиторской проверки учета заработной платы в конкретной организации - ООО «Полисиб-2001». С этой целью была изучена нормативная база как по порядку начисления и выплаты заработной платы, так и по организации работы предприятия в целом. Состоялось практическое ознакомление с деятельностью объекта исследования, приобретен опыт работы с хозяйственной документацией. Проработан значительный объем специальной литературы по исследуемой тематике. </w:t>
      </w:r>
    </w:p>
    <w:p w:rsidR="00DC4B55" w:rsidRDefault="00DC4B55">
      <w:pPr>
        <w:spacing w:line="360" w:lineRule="auto"/>
        <w:ind w:firstLine="540"/>
      </w:pPr>
      <w:r>
        <w:t xml:space="preserve">Рассмотрены общие положения об организации проведения аудиторской проверки экономического субъекта, продемонстрирован порядок проведения проверки с указанием конкретных аудиторских доказательств, источников и методов их получения. Изучены способы и порядок документирования проверки, оформления её результатов, полученная информация систематизирована и подвергнута анализу. Выработаны конкретные рекомендации для возможного применения в деятельности исследуемого предприятия ООО «Полисиб-2001». </w:t>
      </w:r>
    </w:p>
    <w:p w:rsidR="00DC4B55" w:rsidRDefault="00DC4B55">
      <w:pPr>
        <w:spacing w:line="360" w:lineRule="auto"/>
        <w:ind w:firstLine="540"/>
      </w:pPr>
      <w:r>
        <w:t>В качестве рекомендаций руководству организации ООО «Полисиб-2001» было предложено усилить внутренний контроль учета финансовой деятельности организации, соблюдать трудовое законодательство в части выплаты заработной платы 2 раза в месяц, отслеживать изменения законодательства регулирующего налогообложение.</w:t>
      </w:r>
    </w:p>
    <w:p w:rsidR="00DC4B55" w:rsidRDefault="00DC4B55">
      <w:pPr>
        <w:spacing w:line="360" w:lineRule="auto"/>
        <w:rPr>
          <w:b/>
        </w:rPr>
      </w:pPr>
    </w:p>
    <w:p w:rsidR="00DC4B55" w:rsidRDefault="00DC4B55">
      <w:pPr>
        <w:spacing w:line="360" w:lineRule="auto"/>
      </w:pPr>
      <w:r>
        <w:rPr>
          <w:b/>
          <w:sz w:val="28"/>
          <w:szCs w:val="28"/>
        </w:rPr>
        <w:t xml:space="preserve">Библиографический список </w:t>
      </w:r>
    </w:p>
    <w:p w:rsidR="00DC4B55" w:rsidRDefault="00DC4B55">
      <w:pPr>
        <w:numPr>
          <w:ilvl w:val="0"/>
          <w:numId w:val="48"/>
        </w:numPr>
        <w:spacing w:line="360" w:lineRule="auto"/>
        <w:ind w:firstLine="0"/>
      </w:pPr>
      <w:r>
        <w:t>Гражданский кодекс РФ</w:t>
      </w:r>
    </w:p>
    <w:p w:rsidR="00DC4B55" w:rsidRDefault="00DC4B55">
      <w:pPr>
        <w:numPr>
          <w:ilvl w:val="0"/>
          <w:numId w:val="48"/>
        </w:numPr>
        <w:spacing w:line="360" w:lineRule="auto"/>
        <w:ind w:firstLine="0"/>
      </w:pPr>
      <w:r>
        <w:t xml:space="preserve">Налоговый кодекс РФ с изменениями от 7 июля </w:t>
      </w:r>
      <w:smartTag w:uri="urn:schemas-microsoft-com:office:smarttags" w:element="metricconverter">
        <w:smartTagPr>
          <w:attr w:name="ProductID" w:val="2003 г"/>
        </w:smartTagPr>
        <w:r>
          <w:t>2003 г</w:t>
        </w:r>
      </w:smartTag>
      <w:r>
        <w:t>.</w:t>
      </w:r>
    </w:p>
    <w:p w:rsidR="00DC4B55" w:rsidRDefault="00DC4B55">
      <w:pPr>
        <w:numPr>
          <w:ilvl w:val="0"/>
          <w:numId w:val="48"/>
        </w:numPr>
        <w:spacing w:line="360" w:lineRule="auto"/>
        <w:ind w:firstLine="0"/>
      </w:pPr>
      <w:r>
        <w:t xml:space="preserve">Трудовой кодекс с изменениями от 25 июля </w:t>
      </w:r>
      <w:smartTag w:uri="urn:schemas-microsoft-com:office:smarttags" w:element="metricconverter">
        <w:smartTagPr>
          <w:attr w:name="ProductID" w:val="2002 г"/>
        </w:smartTagPr>
        <w:r>
          <w:t>2002 г</w:t>
        </w:r>
      </w:smartTag>
      <w:r>
        <w:t>.</w:t>
      </w:r>
    </w:p>
    <w:p w:rsidR="00DC4B55" w:rsidRDefault="00DC4B55">
      <w:pPr>
        <w:numPr>
          <w:ilvl w:val="0"/>
          <w:numId w:val="48"/>
        </w:numPr>
        <w:spacing w:line="360" w:lineRule="auto"/>
        <w:ind w:firstLine="0"/>
      </w:pPr>
      <w:r>
        <w:t xml:space="preserve">Федеральный закон от 8 февраля </w:t>
      </w:r>
      <w:smartTag w:uri="urn:schemas-microsoft-com:office:smarttags" w:element="metricconverter">
        <w:smartTagPr>
          <w:attr w:name="ProductID" w:val="1998 г"/>
        </w:smartTagPr>
        <w:r>
          <w:t>1998 г</w:t>
        </w:r>
      </w:smartTag>
      <w:r>
        <w:t xml:space="preserve">. N 14-ФЗ "Об обществах с ограниченной ответственностью" (с изменениями от 11 июля, 31 декабря </w:t>
      </w:r>
      <w:smartTag w:uri="urn:schemas-microsoft-com:office:smarttags" w:element="metricconverter">
        <w:smartTagPr>
          <w:attr w:name="ProductID" w:val="1998 г"/>
        </w:smartTagPr>
        <w:r>
          <w:t>1998 г</w:t>
        </w:r>
      </w:smartTag>
      <w:r>
        <w:t xml:space="preserve">., 21 марта </w:t>
      </w:r>
      <w:smartTag w:uri="urn:schemas-microsoft-com:office:smarttags" w:element="metricconverter">
        <w:smartTagPr>
          <w:attr w:name="ProductID" w:val="2002 г"/>
        </w:smartTagPr>
        <w:r>
          <w:t>2002 г</w:t>
        </w:r>
      </w:smartTag>
      <w:r>
        <w:t>.).</w:t>
      </w:r>
    </w:p>
    <w:p w:rsidR="00DC4B55" w:rsidRDefault="00DC4B55">
      <w:pPr>
        <w:numPr>
          <w:ilvl w:val="0"/>
          <w:numId w:val="48"/>
        </w:numPr>
        <w:spacing w:line="360" w:lineRule="auto"/>
        <w:ind w:firstLine="0"/>
      </w:pPr>
      <w:r>
        <w:t>Федеральный закон «Об аудиторской деятельности» от 07.08.2001 г. №119-ФЗ (в ред. от 14.12.01 №164-ФЗ)</w:t>
      </w:r>
    </w:p>
    <w:p w:rsidR="00DC4B55" w:rsidRDefault="00DC4B55">
      <w:pPr>
        <w:numPr>
          <w:ilvl w:val="0"/>
          <w:numId w:val="48"/>
        </w:numPr>
        <w:spacing w:line="360" w:lineRule="auto"/>
        <w:ind w:firstLine="0"/>
      </w:pPr>
      <w:r>
        <w:t xml:space="preserve">Постановление Правительства РФ «Об утверждении федеральных правил (стандартов) аудиторской деятельности» от 23 сентября </w:t>
      </w:r>
      <w:smartTag w:uri="urn:schemas-microsoft-com:office:smarttags" w:element="metricconverter">
        <w:smartTagPr>
          <w:attr w:name="ProductID" w:val="2002 г"/>
        </w:smartTagPr>
        <w:r>
          <w:t>2002 г</w:t>
        </w:r>
      </w:smartTag>
      <w:r>
        <w:t>. №696</w:t>
      </w:r>
    </w:p>
    <w:p w:rsidR="00DC4B55" w:rsidRDefault="00DC4B55">
      <w:pPr>
        <w:numPr>
          <w:ilvl w:val="0"/>
          <w:numId w:val="48"/>
        </w:numPr>
        <w:spacing w:line="360" w:lineRule="auto"/>
        <w:ind w:firstLine="0"/>
      </w:pPr>
      <w:r>
        <w:t xml:space="preserve">Положение о порядке обеспечения пособиями по государственному социальному страхованию (утв. постановлением Президиума ВЦСПС от 12 ноября </w:t>
      </w:r>
      <w:smartTag w:uri="urn:schemas-microsoft-com:office:smarttags" w:element="metricconverter">
        <w:smartTagPr>
          <w:attr w:name="ProductID" w:val="1984 г"/>
        </w:smartTagPr>
        <w:r>
          <w:t>1984 г</w:t>
        </w:r>
      </w:smartTag>
      <w:r>
        <w:t xml:space="preserve">. N 13-6) (извлечение) (с изм. и доп. на 15 апреля </w:t>
      </w:r>
      <w:smartTag w:uri="urn:schemas-microsoft-com:office:smarttags" w:element="metricconverter">
        <w:smartTagPr>
          <w:attr w:name="ProductID" w:val="1992 г"/>
        </w:smartTagPr>
        <w:r>
          <w:t>1992 г</w:t>
        </w:r>
      </w:smartTag>
      <w:r>
        <w:t>.).</w:t>
      </w:r>
    </w:p>
    <w:p w:rsidR="00DC4B55" w:rsidRDefault="00DC4B55">
      <w:pPr>
        <w:numPr>
          <w:ilvl w:val="0"/>
          <w:numId w:val="48"/>
        </w:numPr>
        <w:spacing w:line="360" w:lineRule="auto"/>
        <w:ind w:firstLine="0"/>
      </w:pPr>
      <w:r>
        <w:t xml:space="preserve">Приказ Минфина РФ от 29 июля </w:t>
      </w:r>
      <w:smartTag w:uri="urn:schemas-microsoft-com:office:smarttags" w:element="metricconverter">
        <w:smartTagPr>
          <w:attr w:name="ProductID" w:val="1998 г"/>
        </w:smartTagPr>
        <w:r>
          <w:t>1998 г</w:t>
        </w:r>
      </w:smartTag>
      <w:r>
        <w:t xml:space="preserve">. N 34н "Об утверждении Положения по ведению бухгалтерского учета и бухгалтерской отчетности в Российской Федерации" (с изменениями на 24 марта </w:t>
      </w:r>
      <w:smartTag w:uri="urn:schemas-microsoft-com:office:smarttags" w:element="metricconverter">
        <w:smartTagPr>
          <w:attr w:name="ProductID" w:val="2000 г"/>
        </w:smartTagPr>
        <w:r>
          <w:t>2000 г</w:t>
        </w:r>
      </w:smartTag>
      <w:r>
        <w:t>.).</w:t>
      </w:r>
    </w:p>
    <w:p w:rsidR="00DC4B55" w:rsidRDefault="00DC4B55">
      <w:pPr>
        <w:numPr>
          <w:ilvl w:val="0"/>
          <w:numId w:val="48"/>
        </w:numPr>
        <w:spacing w:line="360" w:lineRule="auto"/>
        <w:ind w:firstLine="0"/>
      </w:pPr>
      <w:r>
        <w:t xml:space="preserve">Постановление Правительства РФ «Положение об особенностях мсчисления средней заработной платы от 11 апреля </w:t>
      </w:r>
      <w:smartTag w:uri="urn:schemas-microsoft-com:office:smarttags" w:element="metricconverter">
        <w:smartTagPr>
          <w:attr w:name="ProductID" w:val="2003 г"/>
        </w:smartTagPr>
        <w:r>
          <w:t>2003 г</w:t>
        </w:r>
      </w:smartTag>
      <w:r>
        <w:t>. №213</w:t>
      </w:r>
    </w:p>
    <w:p w:rsidR="00DC4B55" w:rsidRDefault="00DC4B55">
      <w:pPr>
        <w:numPr>
          <w:ilvl w:val="0"/>
          <w:numId w:val="48"/>
        </w:numPr>
        <w:spacing w:line="360" w:lineRule="auto"/>
        <w:ind w:firstLine="0"/>
      </w:pPr>
      <w:r>
        <w:t>Приказ Минфина РФ «О Методических рекомендациях о порядке формирования показателей бухгалтерской отчетности организации» от 28.06.2000 г. №60н</w:t>
      </w:r>
    </w:p>
    <w:p w:rsidR="00DC4B55" w:rsidRDefault="00DC4B55">
      <w:pPr>
        <w:numPr>
          <w:ilvl w:val="0"/>
          <w:numId w:val="48"/>
        </w:numPr>
        <w:spacing w:line="360" w:lineRule="auto"/>
        <w:ind w:firstLine="0"/>
      </w:pPr>
      <w:r>
        <w:t xml:space="preserve">Федеральный закон от 21 ноября </w:t>
      </w:r>
      <w:smartTag w:uri="urn:schemas-microsoft-com:office:smarttags" w:element="metricconverter">
        <w:smartTagPr>
          <w:attr w:name="ProductID" w:val="1996 г"/>
        </w:smartTagPr>
        <w:r>
          <w:t>1996 г</w:t>
        </w:r>
      </w:smartTag>
      <w:r>
        <w:t xml:space="preserve">. N 129-ФЗ "О бухгалтерском учете" (с изменениями на 28 мая </w:t>
      </w:r>
      <w:smartTag w:uri="urn:schemas-microsoft-com:office:smarttags" w:element="metricconverter">
        <w:smartTagPr>
          <w:attr w:name="ProductID" w:val="2003 г"/>
        </w:smartTagPr>
        <w:r>
          <w:t>2003 г</w:t>
        </w:r>
      </w:smartTag>
      <w:r>
        <w:t>.).</w:t>
      </w:r>
    </w:p>
    <w:p w:rsidR="00DC4B55" w:rsidRDefault="00DC4B55">
      <w:pPr>
        <w:numPr>
          <w:ilvl w:val="0"/>
          <w:numId w:val="48"/>
        </w:numPr>
        <w:spacing w:line="360" w:lineRule="auto"/>
        <w:ind w:firstLine="0"/>
      </w:pPr>
      <w:r>
        <w:t xml:space="preserve">Постановление Госкомстата РФ от 6 апреля </w:t>
      </w:r>
      <w:smartTag w:uri="urn:schemas-microsoft-com:office:smarttags" w:element="metricconverter">
        <w:smartTagPr>
          <w:attr w:name="ProductID" w:val="2001 г"/>
        </w:smartTagPr>
        <w:r>
          <w:t>2001 г</w:t>
        </w:r>
      </w:smartTag>
      <w:r>
        <w:t>. N 26 "Об утверждении унифицированных форм первичной учетной документации по учету труда и его оплаты".</w:t>
      </w:r>
    </w:p>
    <w:p w:rsidR="00DC4B55" w:rsidRDefault="00DC4B55">
      <w:pPr>
        <w:numPr>
          <w:ilvl w:val="0"/>
          <w:numId w:val="48"/>
        </w:numPr>
        <w:spacing w:line="360" w:lineRule="auto"/>
        <w:ind w:firstLine="0"/>
      </w:pPr>
      <w:r>
        <w:t xml:space="preserve">Указ Президента РФ 15 марта </w:t>
      </w:r>
      <w:smartTag w:uri="urn:schemas-microsoft-com:office:smarttags" w:element="metricconverter">
        <w:smartTagPr>
          <w:attr w:name="ProductID" w:val="2000 г"/>
        </w:smartTagPr>
        <w:r>
          <w:t>2000 г</w:t>
        </w:r>
      </w:smartTag>
      <w:r>
        <w:t>. N 508 «О размере пособия по временной нетрудоспособности».</w:t>
      </w:r>
    </w:p>
    <w:p w:rsidR="00DC4B55" w:rsidRDefault="00DC4B55">
      <w:pPr>
        <w:numPr>
          <w:ilvl w:val="0"/>
          <w:numId w:val="48"/>
        </w:numPr>
        <w:spacing w:line="360" w:lineRule="auto"/>
        <w:ind w:firstLine="0"/>
      </w:pPr>
      <w:r>
        <w:t xml:space="preserve">Приказ Минфина РФ от 31 октября </w:t>
      </w:r>
      <w:smartTag w:uri="urn:schemas-microsoft-com:office:smarttags" w:element="metricconverter">
        <w:smartTagPr>
          <w:attr w:name="ProductID" w:val="2000 г"/>
        </w:smartTagPr>
        <w:r>
          <w:t>2000 г</w:t>
        </w:r>
      </w:smartTag>
      <w:r>
        <w:t xml:space="preserve">. N 94н "Об утверждении Плана счетов бухгалтерского учета финансово-хозяйственной деятельности организаций и инструкции по его применению" с изменениями от 7 мая </w:t>
      </w:r>
      <w:smartTag w:uri="urn:schemas-microsoft-com:office:smarttags" w:element="metricconverter">
        <w:smartTagPr>
          <w:attr w:name="ProductID" w:val="2003 г"/>
        </w:smartTagPr>
        <w:r>
          <w:t>2003 г</w:t>
        </w:r>
      </w:smartTag>
      <w:r>
        <w:t>. №38н</w:t>
      </w:r>
    </w:p>
    <w:p w:rsidR="00DC4B55" w:rsidRDefault="00DC4B55">
      <w:pPr>
        <w:numPr>
          <w:ilvl w:val="0"/>
          <w:numId w:val="48"/>
        </w:numPr>
        <w:spacing w:line="360" w:lineRule="auto"/>
        <w:ind w:firstLine="0"/>
      </w:pPr>
      <w:r>
        <w:t xml:space="preserve">Постановление Минтруда от 17 мая </w:t>
      </w:r>
      <w:smartTag w:uri="urn:schemas-microsoft-com:office:smarttags" w:element="metricconverter">
        <w:smartTagPr>
          <w:attr w:name="ProductID" w:val="2000 г"/>
        </w:smartTagPr>
        <w:r>
          <w:t>2000 г</w:t>
        </w:r>
      </w:smartTag>
      <w:r>
        <w:t>. № 38 «О порядке исчисления среднего заработка в 2000 –2001 годах».</w:t>
      </w:r>
    </w:p>
    <w:p w:rsidR="00DC4B55" w:rsidRDefault="00DC4B55">
      <w:pPr>
        <w:numPr>
          <w:ilvl w:val="0"/>
          <w:numId w:val="48"/>
        </w:numPr>
        <w:spacing w:line="360" w:lineRule="auto"/>
        <w:ind w:firstLine="0"/>
      </w:pPr>
      <w:r>
        <w:t xml:space="preserve">Правило (стандарт) аудиторской деятельности "Оценка риска и  внутренний контроль. Характеристика и учет среды компьютерной и  информационной систем" Одобрено  Комиссией по аудиторской деятельности при  Президенте Российской Федерации  11 июля </w:t>
      </w:r>
      <w:smartTag w:uri="urn:schemas-microsoft-com:office:smarttags" w:element="metricconverter">
        <w:smartTagPr>
          <w:attr w:name="ProductID" w:val="2000 г"/>
        </w:smartTagPr>
        <w:r>
          <w:t>2000 г</w:t>
        </w:r>
      </w:smartTag>
      <w:r>
        <w:t>. Протокол N 1</w:t>
      </w:r>
    </w:p>
    <w:p w:rsidR="00DC4B55" w:rsidRDefault="00DC4B55">
      <w:pPr>
        <w:numPr>
          <w:ilvl w:val="0"/>
          <w:numId w:val="48"/>
        </w:numPr>
        <w:spacing w:line="360" w:lineRule="auto"/>
        <w:ind w:firstLine="0"/>
      </w:pPr>
      <w:r>
        <w:t xml:space="preserve">Правило (стандарт) аудиторской деятельности  Права и обязанности аудиторских организаций и проверяемых  экономических субъектов добрено  Комиссией по аудиторской деятельности при  Президенте Российской Федерации 20 октября </w:t>
      </w:r>
      <w:smartTag w:uri="urn:schemas-microsoft-com:office:smarttags" w:element="metricconverter">
        <w:smartTagPr>
          <w:attr w:name="ProductID" w:val="1999 г"/>
        </w:smartTagPr>
        <w:r>
          <w:t>1999 г</w:t>
        </w:r>
      </w:smartTag>
      <w:r>
        <w:t>.  Протокол N 6</w:t>
      </w:r>
    </w:p>
    <w:p w:rsidR="00DC4B55" w:rsidRDefault="00DC4B55">
      <w:pPr>
        <w:numPr>
          <w:ilvl w:val="0"/>
          <w:numId w:val="48"/>
        </w:numPr>
        <w:spacing w:line="360" w:lineRule="auto"/>
        <w:ind w:firstLine="0"/>
      </w:pPr>
      <w:r>
        <w:t xml:space="preserve">Правило (стандарт) аудиторской деятельности  Порядок заключения договоров на оказание аудиторских услуг Одобрено Комиссией по аудиторской деятельности при Президенте  Российской Федерации 20 октября </w:t>
      </w:r>
      <w:smartTag w:uri="urn:schemas-microsoft-com:office:smarttags" w:element="metricconverter">
        <w:smartTagPr>
          <w:attr w:name="ProductID" w:val="1999 г"/>
        </w:smartTagPr>
        <w:r>
          <w:t>1999 г</w:t>
        </w:r>
      </w:smartTag>
      <w:r>
        <w:t>. Протокол N 6</w:t>
      </w:r>
    </w:p>
    <w:p w:rsidR="00DC4B55" w:rsidRDefault="00DC4B55">
      <w:pPr>
        <w:numPr>
          <w:ilvl w:val="0"/>
          <w:numId w:val="48"/>
        </w:numPr>
        <w:spacing w:line="360" w:lineRule="auto"/>
        <w:ind w:firstLine="0"/>
      </w:pPr>
      <w:r>
        <w:t xml:space="preserve">Правило (стандарт) аудиторской деятельности  Цели и основные принципы, связанные с аудитом бухгалтерской  отчетности Одобрено Комиссией по аудиторской деятельности при Президенте  Российской Федерации 20 августа </w:t>
      </w:r>
      <w:smartTag w:uri="urn:schemas-microsoft-com:office:smarttags" w:element="metricconverter">
        <w:smartTagPr>
          <w:attr w:name="ProductID" w:val="1999 г"/>
        </w:smartTagPr>
        <w:r>
          <w:t>1999 г</w:t>
        </w:r>
      </w:smartTag>
      <w:r>
        <w:t>. Протокол N 5</w:t>
      </w:r>
    </w:p>
    <w:p w:rsidR="00DC4B55" w:rsidRDefault="00DC4B55">
      <w:pPr>
        <w:numPr>
          <w:ilvl w:val="0"/>
          <w:numId w:val="48"/>
        </w:numPr>
        <w:spacing w:line="360" w:lineRule="auto"/>
        <w:ind w:firstLine="0"/>
      </w:pPr>
      <w:r>
        <w:t xml:space="preserve">Правило (стандарт) аудиторской деятельности "Проверка соблюдения  нормативных актов при проведении аудита" Одобрено Комиссией по аудиторской деятельности при Президенте РФ  15 июля </w:t>
      </w:r>
      <w:smartTag w:uri="urn:schemas-microsoft-com:office:smarttags" w:element="metricconverter">
        <w:smartTagPr>
          <w:attr w:name="ProductID" w:val="1998 г"/>
        </w:smartTagPr>
        <w:r>
          <w:t>1998 г</w:t>
        </w:r>
      </w:smartTag>
      <w:r>
        <w:t xml:space="preserve">. Протокол N 4 </w:t>
      </w:r>
    </w:p>
    <w:p w:rsidR="00DC4B55" w:rsidRDefault="00DC4B55">
      <w:pPr>
        <w:numPr>
          <w:ilvl w:val="0"/>
          <w:numId w:val="48"/>
        </w:numPr>
        <w:spacing w:line="360" w:lineRule="auto"/>
        <w:ind w:firstLine="0"/>
      </w:pPr>
      <w:r>
        <w:t xml:space="preserve">Правило (стандарт) аудиторской деятельности  "Аналитические процедуры" Одобрено Комиссией по аудиторской деятельности при  Президенте РФ 22 января </w:t>
      </w:r>
      <w:smartTag w:uri="urn:schemas-microsoft-com:office:smarttags" w:element="metricconverter">
        <w:smartTagPr>
          <w:attr w:name="ProductID" w:val="1998 г"/>
        </w:smartTagPr>
        <w:r>
          <w:t>1998 г</w:t>
        </w:r>
      </w:smartTag>
      <w:r>
        <w:t>.  Протокол N 2</w:t>
      </w:r>
    </w:p>
    <w:p w:rsidR="00DC4B55" w:rsidRDefault="00DC4B55">
      <w:pPr>
        <w:numPr>
          <w:ilvl w:val="0"/>
          <w:numId w:val="48"/>
        </w:numPr>
        <w:spacing w:line="360" w:lineRule="auto"/>
        <w:ind w:firstLine="0"/>
      </w:pPr>
      <w:r>
        <w:t>Правило (стандарт) аудиторской деятельности  "Изучение и оценка систем бухгалтерского учета и внутреннего  контроля в ходе аудита" Одобрено Комиссией по аудиторской деятельности при Президенте РФ  25 декабря 1996 года Протокол N 6</w:t>
      </w:r>
    </w:p>
    <w:p w:rsidR="00DC4B55" w:rsidRDefault="00DC4B55">
      <w:pPr>
        <w:numPr>
          <w:ilvl w:val="0"/>
          <w:numId w:val="48"/>
        </w:numPr>
        <w:spacing w:line="360" w:lineRule="auto"/>
        <w:ind w:firstLine="0"/>
      </w:pPr>
      <w:r>
        <w:t>Правило (стандарт) аудиторской деятельности  "Документирование аудита" Одобрено Комиссией по аудиторской деятельности при Президенте РФ  25 декабря 1996 года протокол N 6</w:t>
      </w:r>
    </w:p>
    <w:p w:rsidR="00DC4B55" w:rsidRDefault="00DC4B55">
      <w:pPr>
        <w:numPr>
          <w:ilvl w:val="0"/>
          <w:numId w:val="48"/>
        </w:numPr>
        <w:spacing w:line="360" w:lineRule="auto"/>
        <w:ind w:firstLine="0"/>
      </w:pPr>
      <w:r>
        <w:t>Правило (стандарт) аудиторской деятельности  "Письмо - обязательство аудиторской организации о согласии на  проведение аудита" Одобрено Комиссией по аудиторской деятельности при Президенте РФ  25 декабря 1996 года протокол N 6</w:t>
      </w:r>
    </w:p>
    <w:p w:rsidR="00DC4B55" w:rsidRDefault="00DC4B55">
      <w:pPr>
        <w:numPr>
          <w:ilvl w:val="0"/>
          <w:numId w:val="48"/>
        </w:numPr>
        <w:spacing w:line="360" w:lineRule="auto"/>
        <w:ind w:firstLine="0"/>
      </w:pPr>
      <w:r>
        <w:t>Правило (стандарт) аудиторской деятельности      "Аудиторские доказательства" Одобрено Комиссией по аудиторской деятельности при Президенте РФ  25 декабря 1996 года протокол N 6</w:t>
      </w:r>
    </w:p>
    <w:p w:rsidR="00DC4B55" w:rsidRDefault="00DC4B55">
      <w:pPr>
        <w:numPr>
          <w:ilvl w:val="0"/>
          <w:numId w:val="48"/>
        </w:numPr>
        <w:spacing w:line="360" w:lineRule="auto"/>
        <w:ind w:firstLine="0"/>
      </w:pPr>
      <w:r>
        <w:t>Правило (стандарт) аудиторской деятельности "Планирование аудита"   Одобрено Комиссией по аудиторской деятельности при Президенте РФ  25 декабря 1996 года протокол N 6</w:t>
      </w:r>
    </w:p>
    <w:p w:rsidR="00DC4B55" w:rsidRDefault="00DC4B55">
      <w:pPr>
        <w:numPr>
          <w:ilvl w:val="0"/>
          <w:numId w:val="48"/>
        </w:numPr>
        <w:spacing w:line="360" w:lineRule="auto"/>
        <w:ind w:firstLine="0"/>
      </w:pPr>
      <w:r>
        <w:t xml:space="preserve">Порядок ведения кассовых операций в РФ (утвержден решением Совета директоров ЦБР 22 сентября </w:t>
      </w:r>
      <w:smartTag w:uri="urn:schemas-microsoft-com:office:smarttags" w:element="metricconverter">
        <w:smartTagPr>
          <w:attr w:name="ProductID" w:val="1993 г"/>
        </w:smartTagPr>
        <w:r>
          <w:t>1993 г</w:t>
        </w:r>
      </w:smartTag>
      <w:r>
        <w:t>. № 40)</w:t>
      </w:r>
    </w:p>
    <w:p w:rsidR="00DC4B55" w:rsidRDefault="00DC4B55">
      <w:pPr>
        <w:numPr>
          <w:ilvl w:val="0"/>
          <w:numId w:val="48"/>
        </w:numPr>
        <w:spacing w:line="360" w:lineRule="auto"/>
        <w:ind w:firstLine="0"/>
      </w:pPr>
      <w:r>
        <w:t>Аудит: Учебник для вузов/ Под ред. В.И.Подольского. - М.: Юнити-Дана, 2000г.</w:t>
      </w:r>
    </w:p>
    <w:p w:rsidR="00DC4B55" w:rsidRDefault="00DC4B55">
      <w:pPr>
        <w:numPr>
          <w:ilvl w:val="0"/>
          <w:numId w:val="48"/>
        </w:numPr>
        <w:spacing w:line="360" w:lineRule="auto"/>
        <w:ind w:firstLine="0"/>
      </w:pPr>
      <w:r>
        <w:t>Данилевский Ю.А., Шапигузов С.М., Ремизов Н.А., Старовойтова Е.В. Аудит: Учебное пособие. - М.: ИД ФБК-Пресс, 1999г.</w:t>
      </w:r>
    </w:p>
    <w:p w:rsidR="00DC4B55" w:rsidRDefault="00DC4B55">
      <w:pPr>
        <w:numPr>
          <w:ilvl w:val="0"/>
          <w:numId w:val="48"/>
        </w:numPr>
        <w:spacing w:line="360" w:lineRule="auto"/>
        <w:ind w:firstLine="0"/>
      </w:pPr>
      <w:r>
        <w:t>Воронина Л.И. Основы современного бухгалтерского учета и аудита: Учебное пособие. Часть 2. Основы аудита. - М.: 1999г.</w:t>
      </w:r>
    </w:p>
    <w:p w:rsidR="00DC4B55" w:rsidRDefault="00DC4B55">
      <w:pPr>
        <w:numPr>
          <w:ilvl w:val="0"/>
          <w:numId w:val="48"/>
        </w:numPr>
        <w:spacing w:line="360" w:lineRule="auto"/>
        <w:ind w:firstLine="0"/>
      </w:pPr>
      <w:r>
        <w:t>Камышанов П.И. Практическое пособие по аудиту. - М.: Инфра-М, 1996г.</w:t>
      </w:r>
    </w:p>
    <w:p w:rsidR="00DC4B55" w:rsidRDefault="00DC4B55">
      <w:pPr>
        <w:numPr>
          <w:ilvl w:val="0"/>
          <w:numId w:val="48"/>
        </w:numPr>
        <w:spacing w:line="360" w:lineRule="auto"/>
        <w:ind w:firstLine="0"/>
      </w:pPr>
      <w:r>
        <w:t>Данилевский Ю.А., Шапигузов С.М., Ремизов Н.А., Старовойтова Е.В. Аудит: Учебное пособие. - М.: ИД ФБК-Пресс, 1999г.</w:t>
      </w:r>
    </w:p>
    <w:p w:rsidR="00DC4B55" w:rsidRDefault="00DC4B55">
      <w:pPr>
        <w:numPr>
          <w:ilvl w:val="0"/>
          <w:numId w:val="48"/>
        </w:numPr>
        <w:spacing w:line="360" w:lineRule="auto"/>
        <w:ind w:firstLine="0"/>
      </w:pPr>
      <w:r>
        <w:t>Воронина Л.И. Основы современного бухгалтерского учета и аудита: Учебное пособие. Часть 2. Основы аудита. - М.: 1999г.</w:t>
      </w:r>
    </w:p>
    <w:p w:rsidR="00DC4B55" w:rsidRDefault="00DC4B55">
      <w:pPr>
        <w:numPr>
          <w:ilvl w:val="0"/>
          <w:numId w:val="48"/>
        </w:numPr>
        <w:spacing w:line="360" w:lineRule="auto"/>
        <w:ind w:firstLine="0"/>
      </w:pPr>
      <w:r>
        <w:t>Камышанов П.И. Практическое пособие по аудиту. - М.: Инфра-М, 1996г.</w:t>
      </w:r>
    </w:p>
    <w:p w:rsidR="00DC4B55" w:rsidRDefault="00DC4B55">
      <w:pPr>
        <w:numPr>
          <w:ilvl w:val="0"/>
          <w:numId w:val="48"/>
        </w:numPr>
        <w:spacing w:line="360" w:lineRule="auto"/>
        <w:ind w:firstLine="0"/>
      </w:pPr>
      <w:r>
        <w:t>Климова М.А. Бухгалтерский учет. Пособие для переподготовки и повышения квалификации бухгалтеров. – М.: Бератор-Пресс, 2003</w:t>
      </w:r>
    </w:p>
    <w:p w:rsidR="00DC4B55" w:rsidRDefault="00DC4B55">
      <w:pPr>
        <w:numPr>
          <w:ilvl w:val="0"/>
          <w:numId w:val="48"/>
        </w:numPr>
        <w:spacing w:line="360" w:lineRule="auto"/>
        <w:ind w:firstLine="0"/>
      </w:pPr>
      <w:r>
        <w:t>Ковалева О.В., Константинов Ю.П. Аудит. Учебное пособие - М.: «Издательство ПРИОР», 2000г.</w:t>
      </w:r>
    </w:p>
    <w:p w:rsidR="00DC4B55" w:rsidRDefault="00DC4B55">
      <w:pPr>
        <w:numPr>
          <w:ilvl w:val="0"/>
          <w:numId w:val="48"/>
        </w:numPr>
        <w:spacing w:line="360" w:lineRule="auto"/>
        <w:ind w:firstLine="0"/>
      </w:pPr>
      <w:r>
        <w:t>Кодекс этики профессиональных бухгалтеров и международные стандарты. – М.: МЦРСБУ, 2002.</w:t>
      </w:r>
    </w:p>
    <w:p w:rsidR="00DC4B55" w:rsidRDefault="00DC4B55">
      <w:pPr>
        <w:numPr>
          <w:ilvl w:val="0"/>
          <w:numId w:val="48"/>
        </w:numPr>
        <w:spacing w:line="360" w:lineRule="auto"/>
        <w:ind w:firstLine="0"/>
      </w:pPr>
      <w:r>
        <w:t>Зайцева О.П., Шадоинцева А.Н. Оплата труда: Аудит, анализ, управление. – Новосибирск, 1999</w:t>
      </w:r>
    </w:p>
    <w:p w:rsidR="00DC4B55" w:rsidRDefault="00DC4B55">
      <w:pPr>
        <w:numPr>
          <w:ilvl w:val="0"/>
          <w:numId w:val="48"/>
        </w:numPr>
        <w:spacing w:line="360" w:lineRule="auto"/>
        <w:ind w:firstLine="0"/>
      </w:pPr>
      <w:r>
        <w:t>Райзберг Б.А, Лозовский Л.Ш., Стародубцева Е.Б. Современный экономический словарь. 2-е изд., испр. М.: ИНФРА-М.</w:t>
      </w:r>
    </w:p>
    <w:p w:rsidR="00DC4B55" w:rsidRDefault="00DC4B55">
      <w:pPr>
        <w:numPr>
          <w:ilvl w:val="0"/>
          <w:numId w:val="48"/>
        </w:numPr>
        <w:spacing w:line="360" w:lineRule="auto"/>
        <w:ind w:firstLine="0"/>
      </w:pPr>
      <w:r>
        <w:t>Суша Г.З. Экономика предприятия. Учебное пособие. М.: Новое знание, 2003.</w:t>
      </w:r>
    </w:p>
    <w:p w:rsidR="00DC4B55" w:rsidRDefault="00DC4B55">
      <w:pPr>
        <w:numPr>
          <w:ilvl w:val="0"/>
          <w:numId w:val="48"/>
        </w:numPr>
        <w:spacing w:line="360" w:lineRule="auto"/>
        <w:ind w:firstLine="0"/>
      </w:pPr>
      <w:r>
        <w:t>Суйц В.П. Аудит: Практическое пособие для аудиторов. – М.: АНКИЛ, 1994.</w:t>
      </w:r>
    </w:p>
    <w:p w:rsidR="00DC4B55" w:rsidRDefault="00DC4B55">
      <w:pPr>
        <w:numPr>
          <w:ilvl w:val="0"/>
          <w:numId w:val="48"/>
        </w:numPr>
        <w:spacing w:line="360" w:lineRule="auto"/>
        <w:ind w:firstLine="0"/>
      </w:pPr>
      <w:r>
        <w:t xml:space="preserve">Указанием ЦБР от 14 ноября </w:t>
      </w:r>
      <w:smartTag w:uri="urn:schemas-microsoft-com:office:smarttags" w:element="metricconverter">
        <w:smartTagPr>
          <w:attr w:name="ProductID" w:val="2001 г"/>
        </w:smartTagPr>
        <w:r>
          <w:t>2001 г</w:t>
        </w:r>
      </w:smartTag>
      <w:r>
        <w:t>. N 1050-У "Об установлении предельного размера расчетов наличными деньгами в Российской Федерации между юридическими лицами по одной сделке"</w:t>
      </w:r>
    </w:p>
    <w:p w:rsidR="00DC4B55" w:rsidRDefault="00DC4B55">
      <w:pPr>
        <w:numPr>
          <w:ilvl w:val="0"/>
          <w:numId w:val="48"/>
        </w:numPr>
        <w:spacing w:line="360" w:lineRule="auto"/>
        <w:ind w:firstLine="0"/>
      </w:pPr>
      <w:r>
        <w:t>Шеремет А.Д. Теория экономического анализа: Учебник. – М.: ИНФРА-М, 2002.</w:t>
      </w:r>
    </w:p>
    <w:p w:rsidR="00DC4B55" w:rsidRDefault="00DC4B55">
      <w:pPr>
        <w:numPr>
          <w:ilvl w:val="0"/>
          <w:numId w:val="48"/>
        </w:numPr>
        <w:spacing w:line="360" w:lineRule="auto"/>
        <w:ind w:firstLine="0"/>
      </w:pPr>
      <w:r>
        <w:t>Шеремет А.Д., Суйц В.П. Аудит: Учебник. М.: ИНФРА-М, 2003.</w:t>
      </w:r>
    </w:p>
    <w:p w:rsidR="00DC4B55" w:rsidRDefault="00DC4B55">
      <w:pPr>
        <w:numPr>
          <w:ilvl w:val="0"/>
          <w:numId w:val="48"/>
        </w:numPr>
        <w:spacing w:line="360" w:lineRule="auto"/>
        <w:ind w:firstLine="0"/>
      </w:pPr>
      <w:r>
        <w:t>Энциклопедия общего аудита. Законодательная и нормативная база, практика, рекомендации и методика осуществления. В 2 т. / Колл.авторов. – М.: Международная школа управления ИНТЕНСИВ РАГС, ДИС, 1999.</w:t>
      </w:r>
    </w:p>
    <w:p w:rsidR="00DC4B55" w:rsidRDefault="00DC4B55">
      <w:pPr>
        <w:tabs>
          <w:tab w:val="left" w:pos="2505"/>
        </w:tabs>
        <w:spacing w:line="360" w:lineRule="auto"/>
      </w:pPr>
      <w:r>
        <w:tab/>
      </w:r>
      <w:bookmarkStart w:id="0" w:name="_GoBack"/>
      <w:bookmarkEnd w:id="0"/>
    </w:p>
    <w:sectPr w:rsidR="00DC4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4246"/>
    <w:multiLevelType w:val="hybridMultilevel"/>
    <w:tmpl w:val="52AE6EF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F32C3C"/>
    <w:multiLevelType w:val="hybridMultilevel"/>
    <w:tmpl w:val="56B0147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BB7846"/>
    <w:multiLevelType w:val="hybridMultilevel"/>
    <w:tmpl w:val="BEA8B6C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654CBE"/>
    <w:multiLevelType w:val="hybridMultilevel"/>
    <w:tmpl w:val="A7DAF1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27D091B"/>
    <w:multiLevelType w:val="hybridMultilevel"/>
    <w:tmpl w:val="DD9E86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2C2576C"/>
    <w:multiLevelType w:val="hybridMultilevel"/>
    <w:tmpl w:val="08064F5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76E0AEF"/>
    <w:multiLevelType w:val="hybridMultilevel"/>
    <w:tmpl w:val="41BA01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9767028"/>
    <w:multiLevelType w:val="hybridMultilevel"/>
    <w:tmpl w:val="8392DA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9A03429"/>
    <w:multiLevelType w:val="hybridMultilevel"/>
    <w:tmpl w:val="A7B092A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902F39"/>
    <w:multiLevelType w:val="hybridMultilevel"/>
    <w:tmpl w:val="C9A2F8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0B161D5"/>
    <w:multiLevelType w:val="hybridMultilevel"/>
    <w:tmpl w:val="CC1A99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34842D9"/>
    <w:multiLevelType w:val="hybridMultilevel"/>
    <w:tmpl w:val="6C66E4D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2653E2"/>
    <w:multiLevelType w:val="hybridMultilevel"/>
    <w:tmpl w:val="BE3ED4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C14383E"/>
    <w:multiLevelType w:val="hybridMultilevel"/>
    <w:tmpl w:val="AFFE4E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F8E26EF"/>
    <w:multiLevelType w:val="hybridMultilevel"/>
    <w:tmpl w:val="B980E4F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1606CC7"/>
    <w:multiLevelType w:val="singleLevel"/>
    <w:tmpl w:val="9132AAA2"/>
    <w:lvl w:ilvl="0">
      <w:start w:val="1"/>
      <w:numFmt w:val="bullet"/>
      <w:pStyle w:val="a"/>
      <w:lvlText w:val=""/>
      <w:lvlJc w:val="left"/>
      <w:pPr>
        <w:tabs>
          <w:tab w:val="num" w:pos="1069"/>
        </w:tabs>
        <w:ind w:left="0" w:firstLine="709"/>
      </w:pPr>
      <w:rPr>
        <w:rFonts w:ascii="Symbol" w:hAnsi="Symbol" w:hint="default"/>
      </w:rPr>
    </w:lvl>
  </w:abstractNum>
  <w:abstractNum w:abstractNumId="16">
    <w:nsid w:val="32A3468D"/>
    <w:multiLevelType w:val="singleLevel"/>
    <w:tmpl w:val="95684F40"/>
    <w:lvl w:ilvl="0">
      <w:start w:val="1"/>
      <w:numFmt w:val="bullet"/>
      <w:pStyle w:val="2"/>
      <w:lvlText w:val=""/>
      <w:lvlJc w:val="left"/>
      <w:pPr>
        <w:tabs>
          <w:tab w:val="num" w:pos="927"/>
        </w:tabs>
        <w:ind w:left="0" w:firstLine="567"/>
      </w:pPr>
      <w:rPr>
        <w:rFonts w:ascii="Symbol" w:hAnsi="Symbol" w:hint="default"/>
        <w:color w:val="auto"/>
      </w:rPr>
    </w:lvl>
  </w:abstractNum>
  <w:abstractNum w:abstractNumId="17">
    <w:nsid w:val="32DB3F06"/>
    <w:multiLevelType w:val="hybridMultilevel"/>
    <w:tmpl w:val="1ED65F7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3A218C"/>
    <w:multiLevelType w:val="hybridMultilevel"/>
    <w:tmpl w:val="546C29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7811F3E"/>
    <w:multiLevelType w:val="hybridMultilevel"/>
    <w:tmpl w:val="76C4BC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D9F3F6D"/>
    <w:multiLevelType w:val="singleLevel"/>
    <w:tmpl w:val="D99A7CDE"/>
    <w:lvl w:ilvl="0">
      <w:start w:val="1"/>
      <w:numFmt w:val="bullet"/>
      <w:pStyle w:val="20"/>
      <w:lvlText w:val=""/>
      <w:lvlJc w:val="left"/>
      <w:pPr>
        <w:tabs>
          <w:tab w:val="num" w:pos="927"/>
        </w:tabs>
        <w:ind w:left="0" w:firstLine="567"/>
      </w:pPr>
      <w:rPr>
        <w:rFonts w:ascii="Symbol" w:hAnsi="Symbol" w:hint="default"/>
        <w:color w:val="auto"/>
      </w:rPr>
    </w:lvl>
  </w:abstractNum>
  <w:abstractNum w:abstractNumId="21">
    <w:nsid w:val="415476B2"/>
    <w:multiLevelType w:val="hybridMultilevel"/>
    <w:tmpl w:val="C37CE63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24D3B3A"/>
    <w:multiLevelType w:val="hybridMultilevel"/>
    <w:tmpl w:val="6CB86EC4"/>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4BF2136"/>
    <w:multiLevelType w:val="hybridMultilevel"/>
    <w:tmpl w:val="D5A24D78"/>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63C1DC0"/>
    <w:multiLevelType w:val="singleLevel"/>
    <w:tmpl w:val="BAFE2EB8"/>
    <w:lvl w:ilvl="0">
      <w:start w:val="1"/>
      <w:numFmt w:val="bullet"/>
      <w:pStyle w:val="a0"/>
      <w:lvlText w:val="–"/>
      <w:lvlJc w:val="left"/>
      <w:pPr>
        <w:tabs>
          <w:tab w:val="num" w:pos="1069"/>
        </w:tabs>
        <w:ind w:left="1069" w:hanging="360"/>
      </w:pPr>
      <w:rPr>
        <w:rFonts w:ascii="Arial" w:hAnsi="Arial" w:cs="Arial" w:hint="default"/>
      </w:rPr>
    </w:lvl>
  </w:abstractNum>
  <w:abstractNum w:abstractNumId="25">
    <w:nsid w:val="46557CEF"/>
    <w:multiLevelType w:val="hybridMultilevel"/>
    <w:tmpl w:val="06621B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68400DE"/>
    <w:multiLevelType w:val="hybridMultilevel"/>
    <w:tmpl w:val="DF567E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A950851"/>
    <w:multiLevelType w:val="hybridMultilevel"/>
    <w:tmpl w:val="87F0673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D85397C"/>
    <w:multiLevelType w:val="hybridMultilevel"/>
    <w:tmpl w:val="ED522AF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0AE6382"/>
    <w:multiLevelType w:val="hybridMultilevel"/>
    <w:tmpl w:val="A18ADAE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3923DC5"/>
    <w:multiLevelType w:val="hybridMultilevel"/>
    <w:tmpl w:val="D598A6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61402F4"/>
    <w:multiLevelType w:val="hybridMultilevel"/>
    <w:tmpl w:val="F7D07C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C253D3B"/>
    <w:multiLevelType w:val="hybridMultilevel"/>
    <w:tmpl w:val="85407D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C562077"/>
    <w:multiLevelType w:val="hybridMultilevel"/>
    <w:tmpl w:val="6A6625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C5905CE"/>
    <w:multiLevelType w:val="hybridMultilevel"/>
    <w:tmpl w:val="CE007F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02067D2"/>
    <w:multiLevelType w:val="hybridMultilevel"/>
    <w:tmpl w:val="7812A8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6826128"/>
    <w:multiLevelType w:val="hybridMultilevel"/>
    <w:tmpl w:val="19D67C0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99D6928"/>
    <w:multiLevelType w:val="hybridMultilevel"/>
    <w:tmpl w:val="FEF6E47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BA853E3"/>
    <w:multiLevelType w:val="hybridMultilevel"/>
    <w:tmpl w:val="CD607B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BB965FB"/>
    <w:multiLevelType w:val="hybridMultilevel"/>
    <w:tmpl w:val="42201C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E9D39A5"/>
    <w:multiLevelType w:val="hybridMultilevel"/>
    <w:tmpl w:val="487652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EC5482D"/>
    <w:multiLevelType w:val="hybridMultilevel"/>
    <w:tmpl w:val="712AF24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2766DDA"/>
    <w:multiLevelType w:val="hybridMultilevel"/>
    <w:tmpl w:val="2A0EBD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3763BD0"/>
    <w:multiLevelType w:val="hybridMultilevel"/>
    <w:tmpl w:val="A0FC797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65F661C"/>
    <w:multiLevelType w:val="hybridMultilevel"/>
    <w:tmpl w:val="3D4E553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8A227E6"/>
    <w:multiLevelType w:val="hybridMultilevel"/>
    <w:tmpl w:val="BE3A44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93A06D6"/>
    <w:multiLevelType w:val="hybridMultilevel"/>
    <w:tmpl w:val="BADC225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DEB6FAC"/>
    <w:multiLevelType w:val="hybridMultilevel"/>
    <w:tmpl w:val="DDE40F5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5"/>
  </w:num>
  <w:num w:numId="2">
    <w:abstractNumId w:val="24"/>
  </w:num>
  <w:num w:numId="3">
    <w:abstractNumId w:val="16"/>
  </w:num>
  <w:num w:numId="4">
    <w:abstractNumId w:val="20"/>
  </w:num>
  <w:num w:numId="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C15"/>
    <w:rsid w:val="00590C15"/>
    <w:rsid w:val="007506B6"/>
    <w:rsid w:val="00A24A3F"/>
    <w:rsid w:val="00D013DD"/>
    <w:rsid w:val="00DC4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AE7AF07-3A81-4E19-A911-ADB26618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Arial" w:eastAsia="Arial" w:hAnsi="Arial" w:cs="Arial"/>
      <w:sz w:val="24"/>
      <w:szCs w:val="24"/>
    </w:rPr>
  </w:style>
  <w:style w:type="paragraph" w:styleId="1">
    <w:name w:val="heading 1"/>
    <w:basedOn w:val="a1"/>
    <w:next w:val="a1"/>
    <w:qFormat/>
    <w:pPr>
      <w:keepNext/>
      <w:spacing w:before="240" w:after="60"/>
      <w:outlineLvl w:val="0"/>
    </w:pPr>
    <w:rPr>
      <w:b/>
      <w:bCs/>
      <w:kern w:val="32"/>
      <w:sz w:val="32"/>
      <w:szCs w:val="32"/>
    </w:rPr>
  </w:style>
  <w:style w:type="paragraph" w:styleId="21">
    <w:name w:val="heading 2"/>
    <w:basedOn w:val="a1"/>
    <w:next w:val="a1"/>
    <w:qFormat/>
    <w:pPr>
      <w:keepNext/>
      <w:spacing w:line="360" w:lineRule="auto"/>
      <w:ind w:firstLine="900"/>
      <w:jc w:val="center"/>
      <w:outlineLvl w:val="1"/>
    </w:pPr>
    <w:rPr>
      <w:sz w:val="28"/>
    </w:rPr>
  </w:style>
  <w:style w:type="paragraph" w:styleId="3">
    <w:name w:val="heading 3"/>
    <w:basedOn w:val="a1"/>
    <w:next w:val="a1"/>
    <w:qFormat/>
    <w:pPr>
      <w:keepNext/>
      <w:spacing w:line="360" w:lineRule="auto"/>
      <w:ind w:firstLine="900"/>
      <w:jc w:val="right"/>
      <w:outlineLvl w:val="2"/>
    </w:pPr>
    <w:rPr>
      <w:sz w:val="28"/>
    </w:rPr>
  </w:style>
  <w:style w:type="paragraph" w:styleId="4">
    <w:name w:val="heading 4"/>
    <w:basedOn w:val="a1"/>
    <w:next w:val="a1"/>
    <w:qFormat/>
    <w:pPr>
      <w:keepNext/>
      <w:spacing w:line="360" w:lineRule="auto"/>
      <w:jc w:val="both"/>
      <w:outlineLvl w:val="3"/>
    </w:pPr>
    <w:rPr>
      <w:sz w:val="28"/>
    </w:rPr>
  </w:style>
  <w:style w:type="paragraph" w:styleId="5">
    <w:name w:val="heading 5"/>
    <w:basedOn w:val="a1"/>
    <w:next w:val="a1"/>
    <w:qFormat/>
    <w:pPr>
      <w:keepNext/>
      <w:spacing w:line="360" w:lineRule="auto"/>
      <w:jc w:val="center"/>
      <w:outlineLvl w:val="4"/>
    </w:pPr>
    <w:rPr>
      <w:sz w:val="28"/>
    </w:rPr>
  </w:style>
  <w:style w:type="paragraph" w:styleId="7">
    <w:name w:val="heading 7"/>
    <w:basedOn w:val="a1"/>
    <w:next w:val="a1"/>
    <w:qFormat/>
    <w:pPr>
      <w:keepNext/>
      <w:jc w:val="both"/>
      <w:outlineLvl w:val="6"/>
    </w:pPr>
  </w:style>
  <w:style w:type="paragraph" w:styleId="8">
    <w:name w:val="heading 8"/>
    <w:basedOn w:val="a1"/>
    <w:next w:val="a1"/>
    <w:qFormat/>
    <w:pPr>
      <w:keepNext/>
      <w:spacing w:line="360" w:lineRule="auto"/>
      <w:jc w:val="right"/>
      <w:outlineLvl w:val="7"/>
    </w:pPr>
    <w:rPr>
      <w:sz w:val="28"/>
    </w:rPr>
  </w:style>
  <w:style w:type="paragraph" w:styleId="9">
    <w:name w:val="heading 9"/>
    <w:basedOn w:val="a1"/>
    <w:next w:val="a1"/>
    <w:qFormat/>
    <w:pPr>
      <w:keepNext/>
      <w:tabs>
        <w:tab w:val="left" w:pos="540"/>
      </w:tabs>
      <w:spacing w:line="360" w:lineRule="auto"/>
      <w:ind w:firstLine="360"/>
      <w:jc w:val="both"/>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Pr>
      <w:color w:val="0000FF"/>
      <w:u w:val="single"/>
    </w:rPr>
  </w:style>
  <w:style w:type="character" w:styleId="a6">
    <w:name w:val="FollowedHyperlink"/>
    <w:basedOn w:val="a2"/>
    <w:rPr>
      <w:color w:val="000080"/>
      <w:u w:val="single"/>
    </w:rPr>
  </w:style>
  <w:style w:type="paragraph" w:styleId="a7">
    <w:name w:val="Normal (Web)"/>
    <w:basedOn w:val="a1"/>
    <w:pPr>
      <w:spacing w:before="100" w:beforeAutospacing="1" w:after="100" w:afterAutospacing="1"/>
      <w:ind w:firstLine="720"/>
    </w:pPr>
  </w:style>
  <w:style w:type="paragraph" w:styleId="10">
    <w:name w:val="toc 1"/>
    <w:basedOn w:val="a1"/>
    <w:next w:val="a1"/>
    <w:autoRedefine/>
    <w:semiHidden/>
  </w:style>
  <w:style w:type="paragraph" w:styleId="22">
    <w:name w:val="toc 2"/>
    <w:basedOn w:val="a1"/>
    <w:next w:val="a1"/>
    <w:autoRedefine/>
    <w:semiHidden/>
    <w:pPr>
      <w:ind w:left="240"/>
    </w:pPr>
  </w:style>
  <w:style w:type="paragraph" w:styleId="30">
    <w:name w:val="toc 3"/>
    <w:basedOn w:val="a1"/>
    <w:next w:val="a1"/>
    <w:autoRedefine/>
    <w:semiHidden/>
    <w:pPr>
      <w:ind w:left="480"/>
    </w:pPr>
  </w:style>
  <w:style w:type="paragraph" w:styleId="40">
    <w:name w:val="toc 4"/>
    <w:basedOn w:val="a1"/>
    <w:next w:val="a1"/>
    <w:autoRedefine/>
    <w:semiHidden/>
    <w:pPr>
      <w:ind w:left="720"/>
    </w:pPr>
  </w:style>
  <w:style w:type="paragraph" w:styleId="50">
    <w:name w:val="toc 5"/>
    <w:basedOn w:val="a1"/>
    <w:next w:val="a1"/>
    <w:autoRedefine/>
    <w:semiHidden/>
    <w:pPr>
      <w:ind w:left="960"/>
    </w:pPr>
  </w:style>
  <w:style w:type="paragraph" w:styleId="6">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a8">
    <w:name w:val="footnote text"/>
    <w:basedOn w:val="a1"/>
    <w:semiHidden/>
    <w:rPr>
      <w:sz w:val="20"/>
      <w:szCs w:val="20"/>
    </w:rPr>
  </w:style>
  <w:style w:type="paragraph" w:styleId="a9">
    <w:name w:val="header"/>
    <w:basedOn w:val="a1"/>
    <w:pPr>
      <w:tabs>
        <w:tab w:val="center" w:pos="4677"/>
        <w:tab w:val="right" w:pos="9355"/>
      </w:tabs>
    </w:pPr>
  </w:style>
  <w:style w:type="paragraph" w:styleId="aa">
    <w:name w:val="footer"/>
    <w:basedOn w:val="a1"/>
    <w:pPr>
      <w:tabs>
        <w:tab w:val="center" w:pos="4153"/>
        <w:tab w:val="right" w:pos="8306"/>
      </w:tabs>
    </w:pPr>
  </w:style>
  <w:style w:type="paragraph" w:styleId="23">
    <w:name w:val="List 2"/>
    <w:basedOn w:val="a1"/>
    <w:pPr>
      <w:ind w:left="566" w:hanging="283"/>
    </w:pPr>
  </w:style>
  <w:style w:type="paragraph" w:styleId="24">
    <w:name w:val="List Bullet 2"/>
    <w:basedOn w:val="a1"/>
    <w:autoRedefine/>
    <w:pPr>
      <w:spacing w:line="360" w:lineRule="auto"/>
      <w:jc w:val="both"/>
    </w:pPr>
    <w:rPr>
      <w:sz w:val="28"/>
    </w:rPr>
  </w:style>
  <w:style w:type="paragraph" w:styleId="ab">
    <w:name w:val="Title"/>
    <w:basedOn w:val="a1"/>
    <w:qFormat/>
    <w:pPr>
      <w:spacing w:line="360" w:lineRule="auto"/>
      <w:ind w:firstLine="900"/>
      <w:jc w:val="center"/>
    </w:pPr>
    <w:rPr>
      <w:sz w:val="28"/>
    </w:rPr>
  </w:style>
  <w:style w:type="paragraph" w:styleId="ac">
    <w:name w:val="Body Text"/>
    <w:basedOn w:val="a1"/>
    <w:pPr>
      <w:spacing w:line="360" w:lineRule="auto"/>
    </w:pPr>
    <w:rPr>
      <w:sz w:val="28"/>
    </w:rPr>
  </w:style>
  <w:style w:type="paragraph" w:styleId="ad">
    <w:name w:val="Body Text Indent"/>
    <w:basedOn w:val="a1"/>
    <w:pPr>
      <w:spacing w:line="360" w:lineRule="auto"/>
      <w:jc w:val="both"/>
    </w:pPr>
    <w:rPr>
      <w:sz w:val="28"/>
    </w:rPr>
  </w:style>
  <w:style w:type="paragraph" w:styleId="25">
    <w:name w:val="Body Text 2"/>
    <w:basedOn w:val="a1"/>
    <w:pPr>
      <w:tabs>
        <w:tab w:val="left" w:pos="540"/>
      </w:tabs>
      <w:spacing w:line="360" w:lineRule="auto"/>
      <w:jc w:val="both"/>
    </w:pPr>
    <w:rPr>
      <w:b/>
      <w:sz w:val="28"/>
    </w:rPr>
  </w:style>
  <w:style w:type="paragraph" w:styleId="31">
    <w:name w:val="Body Text 3"/>
    <w:basedOn w:val="a1"/>
    <w:pPr>
      <w:tabs>
        <w:tab w:val="left" w:pos="540"/>
      </w:tabs>
      <w:spacing w:line="360" w:lineRule="auto"/>
      <w:jc w:val="both"/>
    </w:pPr>
    <w:rPr>
      <w:sz w:val="28"/>
    </w:rPr>
  </w:style>
  <w:style w:type="paragraph" w:styleId="26">
    <w:name w:val="Body Text Indent 2"/>
    <w:basedOn w:val="a1"/>
    <w:pPr>
      <w:overflowPunct w:val="0"/>
      <w:autoSpaceDE w:val="0"/>
      <w:autoSpaceDN w:val="0"/>
      <w:adjustRightInd w:val="0"/>
      <w:spacing w:line="360" w:lineRule="auto"/>
      <w:ind w:firstLine="561"/>
      <w:jc w:val="both"/>
    </w:pPr>
    <w:rPr>
      <w:sz w:val="28"/>
    </w:rPr>
  </w:style>
  <w:style w:type="paragraph" w:styleId="32">
    <w:name w:val="Body Text Indent 3"/>
    <w:basedOn w:val="a1"/>
    <w:pPr>
      <w:overflowPunct w:val="0"/>
      <w:autoSpaceDE w:val="0"/>
      <w:autoSpaceDN w:val="0"/>
      <w:adjustRightInd w:val="0"/>
      <w:spacing w:line="360" w:lineRule="auto"/>
      <w:ind w:firstLine="561"/>
      <w:jc w:val="both"/>
    </w:pPr>
    <w:rPr>
      <w:sz w:val="28"/>
    </w:rPr>
  </w:style>
  <w:style w:type="paragraph" w:styleId="ae">
    <w:name w:val="Block Text"/>
    <w:basedOn w:val="a1"/>
    <w:pPr>
      <w:spacing w:line="360" w:lineRule="auto"/>
      <w:ind w:left="4680" w:hanging="1800"/>
      <w:jc w:val="both"/>
    </w:pPr>
    <w:rPr>
      <w:sz w:val="28"/>
    </w:rPr>
  </w:style>
  <w:style w:type="paragraph" w:customStyle="1" w:styleId="xl24">
    <w:name w:val="xl24"/>
    <w:basedOn w:val="a1"/>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25">
    <w:name w:val="xl25"/>
    <w:basedOn w:val="a1"/>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a1"/>
    <w:pPr>
      <w:pBdr>
        <w:left w:val="single" w:sz="4" w:space="0" w:color="auto"/>
        <w:right w:val="single" w:sz="4" w:space="0" w:color="auto"/>
      </w:pBdr>
      <w:spacing w:before="100" w:beforeAutospacing="1" w:after="100" w:afterAutospacing="1"/>
    </w:pPr>
    <w:rPr>
      <w:rFonts w:eastAsia="Arial Unicode MS"/>
    </w:rPr>
  </w:style>
  <w:style w:type="paragraph" w:customStyle="1" w:styleId="xl27">
    <w:name w:val="xl27"/>
    <w:basedOn w:val="a1"/>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a1"/>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0">
    <w:name w:val="xl30"/>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1">
    <w:name w:val="xl31"/>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32">
    <w:name w:val="xl32"/>
    <w:basedOn w:val="a1"/>
    <w:pPr>
      <w:pBdr>
        <w:top w:val="single" w:sz="4" w:space="0" w:color="auto"/>
        <w:bottom w:val="single" w:sz="4" w:space="0" w:color="auto"/>
      </w:pBdr>
      <w:spacing w:before="100" w:beforeAutospacing="1" w:after="100" w:afterAutospacing="1"/>
      <w:jc w:val="center"/>
    </w:pPr>
    <w:rPr>
      <w:rFonts w:eastAsia="Arial Unicode MS"/>
    </w:rPr>
  </w:style>
  <w:style w:type="paragraph" w:customStyle="1" w:styleId="xl33">
    <w:name w:val="xl33"/>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rPr>
  </w:style>
  <w:style w:type="paragraph" w:customStyle="1" w:styleId="xl34">
    <w:name w:val="xl34"/>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5">
    <w:name w:val="xl35"/>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36">
    <w:name w:val="xl36"/>
    <w:basedOn w:val="a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rPr>
  </w:style>
  <w:style w:type="paragraph" w:customStyle="1" w:styleId="xl37">
    <w:name w:val="xl37"/>
    <w:basedOn w:val="a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rPr>
  </w:style>
  <w:style w:type="paragraph" w:customStyle="1" w:styleId="af">
    <w:name w:val="Мой"/>
    <w:basedOn w:val="a1"/>
    <w:pPr>
      <w:ind w:firstLine="1247"/>
      <w:jc w:val="both"/>
    </w:pPr>
    <w:rPr>
      <w:kern w:val="24"/>
    </w:rPr>
  </w:style>
  <w:style w:type="paragraph" w:customStyle="1" w:styleId="af0">
    <w:name w:val="Готовый"/>
    <w:basedOn w:val="a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af1">
    <w:name w:val="Стиль Оля"/>
    <w:basedOn w:val="a1"/>
    <w:pPr>
      <w:spacing w:line="360" w:lineRule="auto"/>
      <w:ind w:firstLine="567"/>
      <w:jc w:val="both"/>
    </w:pPr>
    <w:rPr>
      <w:sz w:val="22"/>
      <w:szCs w:val="20"/>
    </w:rPr>
  </w:style>
  <w:style w:type="paragraph" w:customStyle="1" w:styleId="Web">
    <w:name w:val="Обычный (Web)"/>
    <w:basedOn w:val="a1"/>
    <w:pPr>
      <w:spacing w:before="100" w:beforeAutospacing="1" w:after="100" w:afterAutospacing="1"/>
    </w:pPr>
  </w:style>
  <w:style w:type="paragraph" w:customStyle="1" w:styleId="210">
    <w:name w:val="Основний текст 21"/>
    <w:basedOn w:val="a1"/>
    <w:pPr>
      <w:spacing w:after="120"/>
      <w:ind w:left="283"/>
    </w:pPr>
    <w:rPr>
      <w:bCs/>
      <w:szCs w:val="20"/>
    </w:rPr>
  </w:style>
  <w:style w:type="paragraph" w:customStyle="1" w:styleId="hdr0">
    <w:name w:val="hdr0"/>
    <w:basedOn w:val="a1"/>
    <w:pPr>
      <w:spacing w:before="100" w:beforeAutospacing="1" w:after="100" w:afterAutospacing="1"/>
    </w:pPr>
  </w:style>
  <w:style w:type="paragraph" w:customStyle="1" w:styleId="27">
    <w:name w:val="Нижний колонтитул 2"/>
    <w:basedOn w:val="aa"/>
    <w:rPr>
      <w:smallCaps/>
      <w:sz w:val="21"/>
    </w:rPr>
  </w:style>
  <w:style w:type="paragraph" w:customStyle="1" w:styleId="ArNar">
    <w:name w:val="Обычный ArNar"/>
    <w:basedOn w:val="a1"/>
    <w:pPr>
      <w:ind w:firstLine="709"/>
      <w:jc w:val="both"/>
    </w:pPr>
    <w:rPr>
      <w:rFonts w:ascii="Arial Narrow" w:hAnsi="Arial Narrow"/>
      <w:color w:val="000000"/>
      <w:sz w:val="22"/>
    </w:rPr>
  </w:style>
  <w:style w:type="paragraph" w:customStyle="1" w:styleId="af2">
    <w:name w:val="Оглавление"/>
    <w:basedOn w:val="a1"/>
    <w:pPr>
      <w:spacing w:before="120" w:after="120"/>
      <w:jc w:val="center"/>
    </w:pPr>
    <w:rPr>
      <w:rFonts w:ascii="Garamond" w:hAnsi="Garamond"/>
      <w:b/>
      <w:smallCaps/>
      <w:color w:val="000000"/>
      <w:sz w:val="28"/>
    </w:rPr>
  </w:style>
  <w:style w:type="paragraph" w:customStyle="1" w:styleId="a">
    <w:name w:val="Перечисление"/>
    <w:basedOn w:val="ArNar"/>
    <w:pPr>
      <w:numPr>
        <w:numId w:val="1"/>
      </w:numPr>
      <w:tabs>
        <w:tab w:val="num" w:pos="360"/>
      </w:tabs>
      <w:ind w:firstLine="0"/>
    </w:pPr>
  </w:style>
  <w:style w:type="paragraph" w:customStyle="1" w:styleId="a0">
    <w:name w:val="Перечисление + инт"/>
    <w:basedOn w:val="a"/>
    <w:pPr>
      <w:numPr>
        <w:numId w:val="2"/>
      </w:numPr>
      <w:tabs>
        <w:tab w:val="num" w:pos="360"/>
      </w:tabs>
      <w:snapToGrid w:val="0"/>
      <w:spacing w:before="60" w:after="60"/>
      <w:ind w:left="0" w:firstLine="0"/>
    </w:pPr>
  </w:style>
  <w:style w:type="paragraph" w:customStyle="1" w:styleId="2">
    <w:name w:val="Перечисление 2"/>
    <w:basedOn w:val="ArNar"/>
    <w:pPr>
      <w:numPr>
        <w:numId w:val="3"/>
      </w:numPr>
      <w:tabs>
        <w:tab w:val="num" w:pos="360"/>
      </w:tabs>
      <w:ind w:firstLine="0"/>
    </w:pPr>
  </w:style>
  <w:style w:type="paragraph" w:customStyle="1" w:styleId="20">
    <w:name w:val="Перечисление 2+инт"/>
    <w:basedOn w:val="2"/>
    <w:pPr>
      <w:numPr>
        <w:numId w:val="4"/>
      </w:numPr>
      <w:tabs>
        <w:tab w:val="num" w:pos="360"/>
      </w:tabs>
      <w:snapToGrid w:val="0"/>
      <w:spacing w:before="60" w:after="60"/>
      <w:ind w:firstLine="0"/>
    </w:pPr>
  </w:style>
  <w:style w:type="paragraph" w:customStyle="1" w:styleId="bold">
    <w:name w:val="Стиль bold"/>
    <w:basedOn w:val="1"/>
    <w:pPr>
      <w:spacing w:before="0" w:after="0" w:line="360" w:lineRule="auto"/>
      <w:jc w:val="both"/>
    </w:pPr>
    <w:rPr>
      <w:sz w:val="24"/>
      <w:szCs w:val="24"/>
    </w:rPr>
  </w:style>
  <w:style w:type="paragraph" w:customStyle="1" w:styleId="text">
    <w:name w:val="Стиль text"/>
    <w:basedOn w:val="a1"/>
    <w:pPr>
      <w:spacing w:line="360" w:lineRule="auto"/>
      <w:jc w:val="both"/>
    </w:pPr>
    <w:rPr>
      <w:szCs w:val="32"/>
    </w:rPr>
  </w:style>
  <w:style w:type="paragraph" w:customStyle="1" w:styleId="zag">
    <w:name w:val="Стиль zag"/>
    <w:basedOn w:val="a1"/>
    <w:pPr>
      <w:spacing w:line="360" w:lineRule="auto"/>
      <w:jc w:val="center"/>
    </w:pPr>
    <w:rPr>
      <w:b/>
      <w:sz w:val="32"/>
      <w:szCs w:val="32"/>
    </w:rPr>
  </w:style>
  <w:style w:type="paragraph" w:customStyle="1" w:styleId="11">
    <w:name w:val="Стиль1"/>
    <w:basedOn w:val="1"/>
    <w:pPr>
      <w:spacing w:after="240"/>
      <w:jc w:val="both"/>
    </w:pPr>
    <w:rPr>
      <w:sz w:val="28"/>
      <w:szCs w:val="24"/>
    </w:rPr>
  </w:style>
  <w:style w:type="paragraph" w:customStyle="1" w:styleId="28">
    <w:name w:val="Стиль2"/>
    <w:basedOn w:val="1"/>
    <w:pPr>
      <w:spacing w:before="0" w:after="0" w:line="360" w:lineRule="auto"/>
      <w:jc w:val="both"/>
    </w:pPr>
    <w:rPr>
      <w:sz w:val="24"/>
      <w:szCs w:val="24"/>
      <w:u w:val="single"/>
    </w:rPr>
  </w:style>
  <w:style w:type="paragraph" w:customStyle="1" w:styleId="af3">
    <w:name w:val="Текст с интервалом"/>
    <w:basedOn w:val="ArNar"/>
    <w:next w:val="ArNar"/>
    <w:pPr>
      <w:spacing w:before="60" w:after="60"/>
    </w:pPr>
  </w:style>
  <w:style w:type="paragraph" w:customStyle="1" w:styleId="29">
    <w:name w:val="Текст с интервалом 2"/>
    <w:basedOn w:val="ArNar"/>
    <w:pPr>
      <w:spacing w:before="60"/>
    </w:pPr>
  </w:style>
  <w:style w:type="character" w:styleId="af4">
    <w:name w:val="footnote reference"/>
    <w:basedOn w:val="a2"/>
    <w:semiHidden/>
    <w:rPr>
      <w:vertAlign w:val="superscript"/>
    </w:rPr>
  </w:style>
  <w:style w:type="character" w:customStyle="1" w:styleId="HTML">
    <w:name w:val="Разметка HTML"/>
    <w:rPr>
      <w:vanish/>
      <w:webHidden w:val="0"/>
      <w:color w:val="FF0000"/>
      <w:specVanish w:val="0"/>
    </w:rPr>
  </w:style>
  <w:style w:type="paragraph" w:styleId="af5">
    <w:name w:val="Subtitle"/>
    <w:basedOn w:val="ArNar"/>
    <w:next w:val="ArNar"/>
    <w:qFormat/>
    <w:pPr>
      <w:spacing w:before="120" w:after="120"/>
      <w:ind w:left="709" w:firstLine="0"/>
    </w:pPr>
    <w:rPr>
      <w:b/>
      <w:color w:val="auto"/>
    </w:rPr>
  </w:style>
  <w:style w:type="paragraph" w:styleId="af6">
    <w:name w:val="List"/>
    <w:basedOn w:val="ArNar"/>
    <w:next w:val="a"/>
    <w:pPr>
      <w:spacing w:before="120" w:after="12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16705</Words>
  <Characters>95222</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Аудит и анализ заработной платы</vt:lpstr>
    </vt:vector>
  </TitlesOfParts>
  <Company/>
  <LinksUpToDate>false</LinksUpToDate>
  <CharactersWithSpaces>111704</CharactersWithSpaces>
  <SharedDoc>false</SharedDoc>
  <HLinks>
    <vt:vector size="12" baseType="variant">
      <vt:variant>
        <vt:i4>7012408</vt:i4>
      </vt:variant>
      <vt:variant>
        <vt:i4>41456</vt:i4>
      </vt:variant>
      <vt:variant>
        <vt:i4>1025</vt:i4>
      </vt:variant>
      <vt:variant>
        <vt:i4>1</vt:i4>
      </vt:variant>
      <vt:variant>
        <vt:lpwstr>D:\!V_rabote\Diplomy\Diplomy\Audit_i_analiz_zarabotnoy_platy.files\image002.jpg</vt:lpwstr>
      </vt:variant>
      <vt:variant>
        <vt:lpwstr/>
      </vt:variant>
      <vt:variant>
        <vt:i4>7471155</vt:i4>
      </vt:variant>
      <vt:variant>
        <vt:i4>254454</vt:i4>
      </vt:variant>
      <vt:variant>
        <vt:i4>1026</vt:i4>
      </vt:variant>
      <vt:variant>
        <vt:i4>1</vt:i4>
      </vt:variant>
      <vt:variant>
        <vt:lpwstr>D:\!V_rabote\Diplomy\Diplomy\Audit_i_analiz_zarabotnoy_platy.files\image004.gif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 и анализ заработной платы</dc:title>
  <dc:subject/>
  <dc:creator>Assistant</dc:creator>
  <cp:keywords/>
  <dc:description/>
  <cp:lastModifiedBy>Irina</cp:lastModifiedBy>
  <cp:revision>2</cp:revision>
  <dcterms:created xsi:type="dcterms:W3CDTF">2014-07-12T19:04:00Z</dcterms:created>
  <dcterms:modified xsi:type="dcterms:W3CDTF">2014-07-12T19:04:00Z</dcterms:modified>
</cp:coreProperties>
</file>