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C3" w:rsidRDefault="000F21C3" w:rsidP="004D754A">
      <w:pPr>
        <w:autoSpaceDE w:val="0"/>
        <w:autoSpaceDN w:val="0"/>
        <w:adjustRightInd w:val="0"/>
        <w:spacing w:line="360" w:lineRule="auto"/>
        <w:ind w:firstLine="709"/>
        <w:rPr>
          <w:b/>
          <w:color w:val="231F20"/>
          <w:sz w:val="28"/>
          <w:szCs w:val="28"/>
        </w:rPr>
      </w:pPr>
    </w:p>
    <w:p w:rsidR="004D754A" w:rsidRPr="00034C29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color w:val="231F20"/>
          <w:sz w:val="28"/>
          <w:szCs w:val="28"/>
        </w:rPr>
      </w:pPr>
      <w:r>
        <w:rPr>
          <w:b/>
          <w:color w:val="231F20"/>
          <w:sz w:val="28"/>
          <w:szCs w:val="28"/>
        </w:rPr>
        <w:t>ВВ</w:t>
      </w:r>
      <w:r w:rsidRPr="00034C29">
        <w:rPr>
          <w:b/>
          <w:color w:val="231F20"/>
          <w:sz w:val="28"/>
          <w:szCs w:val="28"/>
        </w:rPr>
        <w:t>ЕДЕНИЕ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color w:val="231F20"/>
          <w:sz w:val="28"/>
          <w:szCs w:val="28"/>
        </w:rPr>
      </w:pPr>
    </w:p>
    <w:p w:rsidR="004D754A" w:rsidRPr="00F32D8B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31F20"/>
          <w:sz w:val="28"/>
          <w:szCs w:val="28"/>
        </w:rPr>
      </w:pPr>
      <w:r w:rsidRPr="00F32D8B">
        <w:rPr>
          <w:color w:val="231F20"/>
          <w:sz w:val="28"/>
          <w:szCs w:val="28"/>
        </w:rPr>
        <w:t xml:space="preserve">Согласно современным требованиям природопользования, выполнение любой хозяйственной деятельности не должно приводить к необратимым нарушениям природной среды. </w:t>
      </w:r>
    </w:p>
    <w:p w:rsidR="004D754A" w:rsidRPr="00F32D8B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31F20"/>
          <w:sz w:val="28"/>
          <w:szCs w:val="28"/>
        </w:rPr>
      </w:pPr>
      <w:r w:rsidRPr="00CB3154">
        <w:rPr>
          <w:sz w:val="28"/>
          <w:szCs w:val="28"/>
        </w:rPr>
        <w:t>Производства каустической соды</w:t>
      </w:r>
      <w:r w:rsidRPr="00F32D8B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в связи с использованием ртутного метода долгое время являлось одним из </w:t>
      </w:r>
      <w:r w:rsidRPr="00F32D8B">
        <w:rPr>
          <w:color w:val="231F20"/>
          <w:sz w:val="28"/>
          <w:szCs w:val="28"/>
        </w:rPr>
        <w:t xml:space="preserve"> наиболее агрессивным отраслям </w:t>
      </w:r>
      <w:r>
        <w:rPr>
          <w:color w:val="231F20"/>
          <w:sz w:val="28"/>
          <w:szCs w:val="28"/>
        </w:rPr>
        <w:t xml:space="preserve"> химической промышленности</w:t>
      </w:r>
      <w:r w:rsidRPr="00F32D8B">
        <w:rPr>
          <w:color w:val="231F20"/>
          <w:sz w:val="28"/>
          <w:szCs w:val="28"/>
        </w:rPr>
        <w:t xml:space="preserve">, оказывающих воздействие на окружающую среду. </w:t>
      </w:r>
      <w:r>
        <w:rPr>
          <w:color w:val="231F20"/>
          <w:sz w:val="28"/>
          <w:szCs w:val="28"/>
        </w:rPr>
        <w:t xml:space="preserve">В наше время </w:t>
      </w:r>
      <w:r w:rsidRPr="00F32D8B">
        <w:rPr>
          <w:color w:val="231F20"/>
          <w:sz w:val="28"/>
          <w:szCs w:val="28"/>
        </w:rPr>
        <w:t xml:space="preserve"> </w:t>
      </w:r>
      <w:r w:rsidRPr="00103EB6">
        <w:rPr>
          <w:sz w:val="28"/>
          <w:szCs w:val="28"/>
        </w:rPr>
        <w:t>ртутный метод постепенно уходит из употребления и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уступает место более прогрессивной мембранной технологии,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основанной на применении мембран из перфторированных полимеров.</w:t>
      </w:r>
      <w:r>
        <w:rPr>
          <w:sz w:val="28"/>
          <w:szCs w:val="28"/>
        </w:rPr>
        <w:t xml:space="preserve"> Несмотря на это </w:t>
      </w:r>
      <w:r>
        <w:rPr>
          <w:color w:val="000000"/>
          <w:sz w:val="28"/>
          <w:szCs w:val="28"/>
        </w:rPr>
        <w:t>у</w:t>
      </w:r>
      <w:r w:rsidRPr="00F32D8B">
        <w:rPr>
          <w:color w:val="000000"/>
          <w:sz w:val="28"/>
          <w:szCs w:val="28"/>
        </w:rPr>
        <w:t xml:space="preserve">тилизация </w:t>
      </w:r>
      <w:r>
        <w:rPr>
          <w:color w:val="000000"/>
          <w:sz w:val="28"/>
          <w:szCs w:val="28"/>
        </w:rPr>
        <w:t xml:space="preserve">отходов производства каустической соды </w:t>
      </w:r>
      <w:r w:rsidRPr="00F32D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остается</w:t>
      </w:r>
      <w:r w:rsidRPr="00F32D8B">
        <w:rPr>
          <w:color w:val="000000"/>
          <w:sz w:val="28"/>
          <w:szCs w:val="28"/>
        </w:rPr>
        <w:t xml:space="preserve"> сложн</w:t>
      </w:r>
      <w:r>
        <w:rPr>
          <w:color w:val="000000"/>
          <w:sz w:val="28"/>
          <w:szCs w:val="28"/>
        </w:rPr>
        <w:t xml:space="preserve">ой </w:t>
      </w:r>
      <w:r w:rsidRPr="00F32D8B">
        <w:rPr>
          <w:color w:val="000000"/>
          <w:sz w:val="28"/>
          <w:szCs w:val="28"/>
        </w:rPr>
        <w:t xml:space="preserve">проблемой для всех </w:t>
      </w:r>
      <w:r>
        <w:rPr>
          <w:color w:val="000000"/>
          <w:sz w:val="28"/>
          <w:szCs w:val="28"/>
        </w:rPr>
        <w:t>химических предприятий</w:t>
      </w:r>
    </w:p>
    <w:p w:rsidR="004D754A" w:rsidRDefault="004D754A" w:rsidP="004D754A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целью курсового проекта является проектирование схемы утилизации отходов производства каустической соды, применение которой будет наиболее рациональным с точки зрения охраны окружающей среды.</w:t>
      </w:r>
    </w:p>
    <w:p w:rsidR="004D754A" w:rsidRDefault="004D754A" w:rsidP="004D754A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данной цели поставлены следующие задачи:</w:t>
      </w:r>
    </w:p>
    <w:p w:rsidR="004D754A" w:rsidRDefault="004D754A" w:rsidP="004D754A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-изучение существующих способов утилизации отходов производства каустической соды;</w:t>
      </w:r>
    </w:p>
    <w:p w:rsidR="004D754A" w:rsidRDefault="004D754A" w:rsidP="004D754A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технологической схемы утилизации отходов производства каустической соды;</w:t>
      </w:r>
    </w:p>
    <w:p w:rsidR="004D754A" w:rsidRPr="007F5B0F" w:rsidRDefault="004D754A" w:rsidP="004D754A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подбор основного оборудования для проектируемой установки с расчетом основных параметров.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</w:p>
    <w:p w:rsidR="004D754A" w:rsidRPr="00EF7FAD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  <w:r w:rsidRPr="00EF7FAD">
        <w:rPr>
          <w:b/>
          <w:iCs/>
          <w:sz w:val="28"/>
          <w:szCs w:val="28"/>
        </w:rPr>
        <w:t>1 ПРОИЗВОДСТВО КАУСТИЧЕСКОЙ СОДЫ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4D754A" w:rsidRPr="00F8383E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Каустическая сода</w:t>
      </w:r>
      <w:r w:rsidRPr="00F8383E">
        <w:rPr>
          <w:iCs/>
          <w:sz w:val="28"/>
          <w:szCs w:val="28"/>
        </w:rPr>
        <w:t xml:space="preserve"> применяется в химической, нефтехимической, целлюлозно-бумажной, медицинской, пищевой промышленности, цветной металлургии, текстильной промышленности, в производстве вискозного шелка и отбеливании тканей, в анилинокрасочной промышленности, в мыловарении, в производстве алюминия и металлического натрия, растворимого стекла, щелочных аккумуляторов, в процессах водоподготовки и других областях народного хозяйства. 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F8383E">
        <w:rPr>
          <w:iCs/>
          <w:sz w:val="28"/>
          <w:szCs w:val="28"/>
        </w:rPr>
        <w:t xml:space="preserve">В химической промышленности сода каустическая используется для производства органических красителей, синтетического фенола, глицерина, инсектицидов, различных химикатов и полупродуктов, лекарственных средств, пластмасс и др., для очистки нефти, нефтепродуктов и минеральных масел.  В черной металлургии применяется для удаления серы из стали, в целлюлозно-бумажной - для обработки целлюлозы, бумажной массы. 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Существуют три основных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способа получения гидроксида натрия</w:t>
      </w:r>
      <w:r>
        <w:rPr>
          <w:sz w:val="28"/>
          <w:szCs w:val="28"/>
        </w:rPr>
        <w:t xml:space="preserve"> или каустической соды</w:t>
      </w:r>
      <w:r w:rsidRPr="00103EB6">
        <w:rPr>
          <w:sz w:val="28"/>
          <w:szCs w:val="28"/>
        </w:rPr>
        <w:t>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>-</w:t>
      </w:r>
      <w:r w:rsidRPr="00103EB6">
        <w:rPr>
          <w:rFonts w:eastAsia="SymbolMT"/>
          <w:sz w:val="28"/>
          <w:szCs w:val="28"/>
        </w:rPr>
        <w:t xml:space="preserve"> </w:t>
      </w:r>
      <w:r w:rsidRPr="00103EB6">
        <w:rPr>
          <w:sz w:val="28"/>
          <w:szCs w:val="28"/>
        </w:rPr>
        <w:t>химический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(известковый ), основанный на реакции карбоната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натрия с известью</w:t>
      </w:r>
      <w:r>
        <w:rPr>
          <w:sz w:val="28"/>
          <w:szCs w:val="28"/>
        </w:rPr>
        <w:t>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rFonts w:eastAsia="SymbolMT"/>
          <w:sz w:val="28"/>
          <w:szCs w:val="28"/>
        </w:rPr>
      </w:pPr>
      <w:r w:rsidRPr="00103EB6">
        <w:rPr>
          <w:sz w:val="28"/>
          <w:szCs w:val="28"/>
        </w:rPr>
        <w:t>Na</w:t>
      </w:r>
      <w:r w:rsidRPr="00EF7FAD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>CO</w:t>
      </w:r>
      <w:r w:rsidRPr="00EF7FAD">
        <w:rPr>
          <w:sz w:val="28"/>
          <w:szCs w:val="28"/>
          <w:vertAlign w:val="subscript"/>
        </w:rPr>
        <w:t>3</w:t>
      </w:r>
      <w:r w:rsidRPr="00103EB6">
        <w:rPr>
          <w:sz w:val="28"/>
          <w:szCs w:val="28"/>
        </w:rPr>
        <w:t xml:space="preserve"> + Ca(OH)</w:t>
      </w:r>
      <w:r w:rsidRPr="00EF7FAD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 xml:space="preserve"> = NaOH + CaCO</w:t>
      </w:r>
      <w:r w:rsidRPr="00EF7FAD">
        <w:rPr>
          <w:sz w:val="28"/>
          <w:szCs w:val="28"/>
          <w:vertAlign w:val="subscript"/>
        </w:rPr>
        <w:t>3</w:t>
      </w:r>
      <w:r w:rsidRPr="00103EB6">
        <w:rPr>
          <w:rFonts w:eastAsia="SymbolMT"/>
          <w:sz w:val="28"/>
          <w:szCs w:val="28"/>
        </w:rPr>
        <w:t>↓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>-</w:t>
      </w:r>
      <w:r w:rsidRPr="00103EB6">
        <w:rPr>
          <w:rFonts w:eastAsia="SymbolMT"/>
          <w:sz w:val="28"/>
          <w:szCs w:val="28"/>
        </w:rPr>
        <w:t xml:space="preserve"> </w:t>
      </w:r>
      <w:r w:rsidRPr="00103EB6">
        <w:rPr>
          <w:sz w:val="28"/>
          <w:szCs w:val="28"/>
        </w:rPr>
        <w:t>химический (ферритный), в основе которого лежат реакции</w:t>
      </w:r>
      <w:r w:rsidRPr="00B55558"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образования и гидролиза феррита натрия: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103EB6">
        <w:rPr>
          <w:sz w:val="28"/>
          <w:szCs w:val="28"/>
          <w:lang w:val="en-US"/>
        </w:rPr>
        <w:t>Na</w:t>
      </w:r>
      <w:r w:rsidRPr="00EF7FA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CO</w:t>
      </w:r>
      <w:r w:rsidRPr="00EF7FAD">
        <w:rPr>
          <w:sz w:val="28"/>
          <w:szCs w:val="28"/>
          <w:vertAlign w:val="subscript"/>
          <w:lang w:val="en-US"/>
        </w:rPr>
        <w:t>3</w:t>
      </w:r>
      <w:r w:rsidRPr="00103EB6">
        <w:rPr>
          <w:sz w:val="28"/>
          <w:szCs w:val="28"/>
          <w:lang w:val="en-US"/>
        </w:rPr>
        <w:t xml:space="preserve"> + Fe</w:t>
      </w:r>
      <w:r w:rsidRPr="00EF7FA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O</w:t>
      </w:r>
      <w:r w:rsidRPr="00EF7FAD">
        <w:rPr>
          <w:sz w:val="28"/>
          <w:szCs w:val="28"/>
          <w:vertAlign w:val="subscript"/>
          <w:lang w:val="en-US"/>
        </w:rPr>
        <w:t>3</w:t>
      </w:r>
      <w:r w:rsidRPr="00103EB6">
        <w:rPr>
          <w:sz w:val="28"/>
          <w:szCs w:val="28"/>
          <w:lang w:val="en-US"/>
        </w:rPr>
        <w:t xml:space="preserve"> = 2 NaFeO</w:t>
      </w:r>
      <w:r w:rsidRPr="00EF7FA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 xml:space="preserve"> + CO</w:t>
      </w:r>
      <w:r w:rsidRPr="00EF7FA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,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103EB6">
        <w:rPr>
          <w:sz w:val="28"/>
          <w:szCs w:val="28"/>
          <w:lang w:val="en-US"/>
        </w:rPr>
        <w:t>NaFeO</w:t>
      </w:r>
      <w:r w:rsidRPr="00EF7FA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 xml:space="preserve"> + 2 H</w:t>
      </w:r>
      <w:r w:rsidRPr="00EF7FA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O = Fe(OH)</w:t>
      </w:r>
      <w:r w:rsidRPr="00EF7FAD">
        <w:rPr>
          <w:sz w:val="28"/>
          <w:szCs w:val="28"/>
          <w:vertAlign w:val="subscript"/>
          <w:lang w:val="en-US"/>
        </w:rPr>
        <w:t>3</w:t>
      </w:r>
      <w:r w:rsidRPr="00103EB6">
        <w:rPr>
          <w:sz w:val="28"/>
          <w:szCs w:val="28"/>
          <w:lang w:val="en-US"/>
        </w:rPr>
        <w:t xml:space="preserve"> </w:t>
      </w:r>
      <w:r w:rsidRPr="00103EB6">
        <w:rPr>
          <w:rFonts w:eastAsia="SymbolMT"/>
          <w:sz w:val="28"/>
          <w:szCs w:val="28"/>
          <w:lang w:val="en-US"/>
        </w:rPr>
        <w:t xml:space="preserve">↓ </w:t>
      </w:r>
      <w:r w:rsidRPr="00103EB6">
        <w:rPr>
          <w:sz w:val="28"/>
          <w:szCs w:val="28"/>
          <w:lang w:val="en-US"/>
        </w:rPr>
        <w:t>+ NaOH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>-</w:t>
      </w:r>
      <w:r w:rsidRPr="00103EB6">
        <w:rPr>
          <w:rFonts w:eastAsia="SymbolMT"/>
          <w:sz w:val="28"/>
          <w:szCs w:val="28"/>
        </w:rPr>
        <w:t xml:space="preserve"> </w:t>
      </w:r>
      <w:r w:rsidRPr="00103EB6">
        <w:rPr>
          <w:sz w:val="28"/>
          <w:szCs w:val="28"/>
        </w:rPr>
        <w:t>электрохимический, основанный на электролизе растворов</w:t>
      </w:r>
      <w:r w:rsidRPr="00B55558"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хлорида натрия и реализуемый в двух вариантах – электролиз с</w:t>
      </w:r>
      <w:r>
        <w:rPr>
          <w:sz w:val="28"/>
          <w:szCs w:val="28"/>
        </w:rPr>
        <w:t xml:space="preserve"> д</w:t>
      </w:r>
      <w:r w:rsidRPr="00103EB6">
        <w:rPr>
          <w:sz w:val="28"/>
          <w:szCs w:val="28"/>
        </w:rPr>
        <w:t>иафрагмой и электролиз с ртутным катодом. По первому варианту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электролизу подвергают смесь NaOH и NaCl при соотношении 1 : 1, и в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катодном пространстве получают щелочь и водород, а в анодном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кислоту и хлор. На одну тонну целевого продукта NaOH образуются и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 xml:space="preserve">побочные - 0,89 т газообразного хлора и </w:t>
      </w:r>
      <w:smartTag w:uri="urn:schemas-microsoft-com:office:smarttags" w:element="metricconverter">
        <w:smartTagPr>
          <w:attr w:name="ProductID" w:val="312 м3"/>
        </w:smartTagPr>
        <w:r w:rsidRPr="00103EB6">
          <w:rPr>
            <w:sz w:val="28"/>
            <w:szCs w:val="28"/>
          </w:rPr>
          <w:t>312 м</w:t>
        </w:r>
        <w:r w:rsidRPr="00EF7FAD">
          <w:rPr>
            <w:sz w:val="28"/>
            <w:szCs w:val="28"/>
            <w:vertAlign w:val="superscript"/>
          </w:rPr>
          <w:t>3</w:t>
        </w:r>
      </w:smartTag>
      <w:r w:rsidRPr="00103EB6">
        <w:rPr>
          <w:sz w:val="28"/>
          <w:szCs w:val="28"/>
        </w:rPr>
        <w:t xml:space="preserve"> водорода. Второй вариант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позволяет получить щелочь очень высокой чистоты, исключает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образование водорода на катоде, но использование ртути сулит ему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недолгую перспективу. Тем не менее относительная простота,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возможность получить вместо раствора щелочи металлический натрий, да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и рекуперация ртути</w:t>
      </w:r>
      <w:r>
        <w:rPr>
          <w:sz w:val="28"/>
          <w:szCs w:val="28"/>
        </w:rPr>
        <w:t xml:space="preserve"> (</w:t>
      </w:r>
      <w:r w:rsidRPr="00103EB6">
        <w:rPr>
          <w:sz w:val="28"/>
          <w:szCs w:val="28"/>
        </w:rPr>
        <w:t>хотя и недостаточно полная), удешевляющая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процесс, сделали этот метод основным в производстве каустической соды: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 xml:space="preserve">2 NaCl + 2 Hg </w:t>
      </w:r>
      <w:r w:rsidRPr="00103EB6">
        <w:rPr>
          <w:rFonts w:eastAsia="SymbolMT"/>
          <w:sz w:val="28"/>
          <w:szCs w:val="28"/>
        </w:rPr>
        <w:t xml:space="preserve">→ </w:t>
      </w:r>
      <w:r w:rsidRPr="00103EB6">
        <w:rPr>
          <w:sz w:val="28"/>
          <w:szCs w:val="28"/>
        </w:rPr>
        <w:t xml:space="preserve">электролиз </w:t>
      </w:r>
      <w:r w:rsidRPr="00103EB6">
        <w:rPr>
          <w:rFonts w:eastAsia="SymbolMT"/>
          <w:sz w:val="28"/>
          <w:szCs w:val="28"/>
        </w:rPr>
        <w:t xml:space="preserve">→ </w:t>
      </w:r>
      <w:r w:rsidRPr="00103EB6">
        <w:rPr>
          <w:sz w:val="28"/>
          <w:szCs w:val="28"/>
        </w:rPr>
        <w:t>Cl</w:t>
      </w:r>
      <w:r w:rsidRPr="00EF7FAD">
        <w:rPr>
          <w:sz w:val="28"/>
          <w:szCs w:val="28"/>
          <w:vertAlign w:val="subscript"/>
        </w:rPr>
        <w:t xml:space="preserve">2 </w:t>
      </w:r>
      <w:r w:rsidRPr="00103EB6">
        <w:rPr>
          <w:sz w:val="28"/>
          <w:szCs w:val="28"/>
        </w:rPr>
        <w:t>+ 2 NaHg.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Когда количество натрия, растворяющегося в ртути достигает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определенного предела, на катоде начинается выделение водорода. Это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служит сигналом к остановке процесса, жидкую амальгаму сливают и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направляют на растворение, при котором происходят образование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щелочи, водорода и регенерация ртути: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ymbolMT"/>
          <w:sz w:val="28"/>
          <w:szCs w:val="28"/>
        </w:rPr>
      </w:pPr>
      <w:r w:rsidRPr="00103EB6">
        <w:rPr>
          <w:sz w:val="28"/>
          <w:szCs w:val="28"/>
        </w:rPr>
        <w:t>2 NaHg + 2 H</w:t>
      </w:r>
      <w:r w:rsidRPr="00EF7FAD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>O = 2 NaOH + H</w:t>
      </w:r>
      <w:r w:rsidRPr="00EF7FAD">
        <w:rPr>
          <w:sz w:val="28"/>
          <w:szCs w:val="28"/>
          <w:vertAlign w:val="subscript"/>
        </w:rPr>
        <w:t>2</w:t>
      </w:r>
      <w:r w:rsidRPr="00103EB6">
        <w:rPr>
          <w:rFonts w:eastAsia="SymbolMT"/>
          <w:sz w:val="28"/>
          <w:szCs w:val="28"/>
        </w:rPr>
        <w:t xml:space="preserve">↑ </w:t>
      </w:r>
      <w:r w:rsidRPr="00103EB6">
        <w:rPr>
          <w:sz w:val="28"/>
          <w:szCs w:val="28"/>
        </w:rPr>
        <w:t>+ Hg</w:t>
      </w:r>
      <w:r w:rsidRPr="00103EB6">
        <w:rPr>
          <w:rFonts w:eastAsia="SymbolMT"/>
          <w:sz w:val="28"/>
          <w:szCs w:val="28"/>
        </w:rPr>
        <w:t>↓</w:t>
      </w:r>
    </w:p>
    <w:p w:rsidR="004D754A" w:rsidRPr="00EF7FAD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4D754A" w:rsidRPr="00EF7FAD" w:rsidRDefault="004D754A" w:rsidP="004D754A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F7FAD">
        <w:rPr>
          <w:b/>
          <w:color w:val="000000"/>
          <w:sz w:val="28"/>
          <w:szCs w:val="28"/>
        </w:rPr>
        <w:t>2 УТИЛИЗАЦИЯ ОТХОДОВ ПРОИЗВОДСТВА КАУСТИЧЕСКОЙ СОДЫ</w:t>
      </w:r>
    </w:p>
    <w:p w:rsidR="004D754A" w:rsidRDefault="004D754A" w:rsidP="004D754A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4D754A" w:rsidRPr="00EF7FAD" w:rsidRDefault="004D754A" w:rsidP="004D754A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F7FA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.1</w:t>
      </w:r>
      <w:r w:rsidRPr="00EF7FA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Утилизация отходов производства каустической соды, не содержащие ртуть</w:t>
      </w:r>
    </w:p>
    <w:p w:rsidR="004D754A" w:rsidRDefault="004D754A" w:rsidP="004D754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Из анализа стадий производства соды следует, что наряду с целевым продуктом в нем образуются твердые и жидкие отходы. К твердым относятся осадки регенерации аммиака и очистки рассола, а также пережог и другие отходы обжига известняка. Жидкие о</w:t>
      </w:r>
      <w:r>
        <w:rPr>
          <w:color w:val="000000"/>
          <w:sz w:val="28"/>
          <w:szCs w:val="28"/>
        </w:rPr>
        <w:t xml:space="preserve">тходы составляет так называемая </w:t>
      </w:r>
      <w:r w:rsidRPr="00B55558">
        <w:rPr>
          <w:color w:val="000000"/>
          <w:sz w:val="28"/>
          <w:szCs w:val="28"/>
        </w:rPr>
        <w:t>дистиллерная жидкость (ДЖ) — остато</w:t>
      </w:r>
      <w:r>
        <w:rPr>
          <w:color w:val="000000"/>
          <w:sz w:val="28"/>
          <w:szCs w:val="28"/>
        </w:rPr>
        <w:t xml:space="preserve">чный раствор, точнее суспензия, </w:t>
      </w:r>
      <w:r w:rsidRPr="00B55558">
        <w:rPr>
          <w:color w:val="000000"/>
          <w:sz w:val="28"/>
          <w:szCs w:val="28"/>
        </w:rPr>
        <w:t xml:space="preserve">стадии регенерации аммиака, содержащая </w:t>
      </w:r>
      <w:r>
        <w:rPr>
          <w:color w:val="000000"/>
          <w:sz w:val="28"/>
          <w:szCs w:val="28"/>
        </w:rPr>
        <w:t>СаС1</w:t>
      </w:r>
      <w:r w:rsidRPr="00EF7FAD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и NaCl в примерном соотношении 2:1.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Выход твердых отходов содового производства (ТОС) равен 200-</w:t>
      </w:r>
      <w:smartTag w:uri="urn:schemas-microsoft-com:office:smarttags" w:element="metricconverter">
        <w:smartTagPr>
          <w:attr w:name="ProductID" w:val="250 кг"/>
        </w:smartTagPr>
        <w:r w:rsidRPr="00B55558">
          <w:rPr>
            <w:color w:val="000000"/>
            <w:sz w:val="28"/>
            <w:szCs w:val="28"/>
          </w:rPr>
          <w:t>250 кг</w:t>
        </w:r>
      </w:smartTag>
      <w:r w:rsidRPr="00B55558">
        <w:rPr>
          <w:color w:val="000000"/>
          <w:sz w:val="28"/>
          <w:szCs w:val="28"/>
        </w:rPr>
        <w:t>, а дистиллерной жидкости 9-</w:t>
      </w:r>
      <w:smartTag w:uri="urn:schemas-microsoft-com:office:smarttags" w:element="metricconverter">
        <w:smartTagPr>
          <w:attr w:name="ProductID" w:val="10 м"/>
        </w:smartTagPr>
        <w:r w:rsidRPr="00B55558">
          <w:rPr>
            <w:color w:val="000000"/>
            <w:sz w:val="28"/>
            <w:szCs w:val="28"/>
          </w:rPr>
          <w:t>10 м</w:t>
        </w:r>
      </w:smartTag>
      <w:r w:rsidRPr="00B55558">
        <w:rPr>
          <w:color w:val="000000"/>
          <w:sz w:val="28"/>
          <w:szCs w:val="28"/>
        </w:rPr>
        <w:t xml:space="preserve"> /т соды. Их общий мировой объем превышает 300 млн м/г. Утилизация отходов незн</w:t>
      </w:r>
      <w:r>
        <w:rPr>
          <w:color w:val="000000"/>
          <w:sz w:val="28"/>
          <w:szCs w:val="28"/>
        </w:rPr>
        <w:t xml:space="preserve">ачительна, и они отправляются в </w:t>
      </w:r>
      <w:r w:rsidRPr="00B55558">
        <w:rPr>
          <w:color w:val="000000"/>
          <w:sz w:val="28"/>
          <w:szCs w:val="28"/>
        </w:rPr>
        <w:t>обширные шламонакопители, получившие о</w:t>
      </w:r>
      <w:r>
        <w:rPr>
          <w:color w:val="000000"/>
          <w:sz w:val="28"/>
          <w:szCs w:val="28"/>
        </w:rPr>
        <w:t xml:space="preserve">бразное название «белых морей». </w:t>
      </w:r>
      <w:r w:rsidRPr="00B55558">
        <w:rPr>
          <w:color w:val="000000"/>
          <w:sz w:val="28"/>
          <w:szCs w:val="28"/>
        </w:rPr>
        <w:t>В России накоплено более 40 мл</w:t>
      </w:r>
      <w:r>
        <w:rPr>
          <w:color w:val="000000"/>
          <w:sz w:val="28"/>
          <w:szCs w:val="28"/>
        </w:rPr>
        <w:t xml:space="preserve">н т ТОС, их количество ежегодно </w:t>
      </w:r>
      <w:r w:rsidRPr="00B55558">
        <w:rPr>
          <w:color w:val="000000"/>
          <w:sz w:val="28"/>
          <w:szCs w:val="28"/>
        </w:rPr>
        <w:t>увеличивается на 1 млн т. В частн</w:t>
      </w:r>
      <w:r>
        <w:rPr>
          <w:color w:val="000000"/>
          <w:sz w:val="28"/>
          <w:szCs w:val="28"/>
        </w:rPr>
        <w:t xml:space="preserve">ости, на предприятии «Сода» (г. </w:t>
      </w:r>
      <w:r w:rsidRPr="00B55558">
        <w:rPr>
          <w:color w:val="000000"/>
          <w:sz w:val="28"/>
          <w:szCs w:val="28"/>
        </w:rPr>
        <w:t xml:space="preserve">Стерлитамак, Башкортостан), основном производителе каустической соды, шламонакопители занимают </w:t>
      </w:r>
      <w:smartTag w:uri="urn:schemas-microsoft-com:office:smarttags" w:element="metricconverter">
        <w:smartTagPr>
          <w:attr w:name="ProductID" w:val="500 га"/>
        </w:smartTagPr>
        <w:r w:rsidRPr="00B55558">
          <w:rPr>
            <w:color w:val="000000"/>
            <w:sz w:val="28"/>
            <w:szCs w:val="28"/>
          </w:rPr>
          <w:t>500 га</w:t>
        </w:r>
      </w:smartTag>
      <w:r w:rsidRPr="00B55558">
        <w:rPr>
          <w:color w:val="000000"/>
          <w:sz w:val="28"/>
          <w:szCs w:val="28"/>
        </w:rPr>
        <w:t xml:space="preserve"> земли в пойме р. Белая и аккумулируют более 20 млн т отходов. На нем же ежегодно образуется около 17 млн м ДЖ. Твердые и жидкие отходы содержат карбонат кальция, гидроксид магния, хл</w:t>
      </w:r>
      <w:r>
        <w:rPr>
          <w:color w:val="000000"/>
          <w:sz w:val="28"/>
          <w:szCs w:val="28"/>
        </w:rPr>
        <w:t>ориды кальция, натрия и магния.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B55558">
        <w:rPr>
          <w:color w:val="000000"/>
          <w:sz w:val="28"/>
          <w:szCs w:val="28"/>
        </w:rPr>
        <w:t>имический состав ТОС, %: 1,8 SiO</w:t>
      </w:r>
      <w:r w:rsidRPr="00EF7FAD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>; 1,9 Al</w:t>
      </w:r>
      <w:r w:rsidRPr="00EF7FAD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>O3+Fe</w:t>
      </w:r>
      <w:r w:rsidRPr="00EF7FAD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>O</w:t>
      </w:r>
      <w:r w:rsidRPr="00EF7FAD">
        <w:rPr>
          <w:color w:val="000000"/>
          <w:sz w:val="28"/>
          <w:szCs w:val="28"/>
          <w:vertAlign w:val="subscript"/>
        </w:rPr>
        <w:t>3</w:t>
      </w:r>
      <w:r w:rsidRPr="00B55558">
        <w:rPr>
          <w:color w:val="000000"/>
          <w:sz w:val="28"/>
          <w:szCs w:val="28"/>
        </w:rPr>
        <w:t>; 45,5 СаО, в том числе 1,6 СаО; 4,2 MgO. Средняя влажность ТОС составляет 44%. В высушенном состоянии он представляет собой светлосерый порошок, 80% которого слагают частицы размером 0,1-</w:t>
      </w:r>
      <w:smartTag w:uri="urn:schemas-microsoft-com:office:smarttags" w:element="metricconverter">
        <w:smartTagPr>
          <w:attr w:name="ProductID" w:val="0,6 мм"/>
        </w:smartTagPr>
        <w:r w:rsidRPr="00B55558">
          <w:rPr>
            <w:color w:val="000000"/>
            <w:sz w:val="28"/>
            <w:szCs w:val="28"/>
          </w:rPr>
          <w:t>0,6 мм</w:t>
        </w:r>
      </w:smartTag>
      <w:r w:rsidRPr="00B55558">
        <w:rPr>
          <w:color w:val="000000"/>
          <w:sz w:val="28"/>
          <w:szCs w:val="28"/>
        </w:rPr>
        <w:t>.</w:t>
      </w:r>
      <w:r w:rsidRPr="00B55558">
        <w:rPr>
          <w:color w:val="000000"/>
          <w:sz w:val="28"/>
          <w:szCs w:val="28"/>
        </w:rPr>
        <w:br/>
        <w:t>При в целом незначительной степени использования ТОС и ДЖ в мире, отметим основные направления их утилизации, реализованные на предприятии «Сода»</w:t>
      </w:r>
      <w:r>
        <w:rPr>
          <w:color w:val="000000"/>
          <w:sz w:val="28"/>
          <w:szCs w:val="28"/>
        </w:rPr>
        <w:t>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Наиболее перспективным для ТОС в настоящее время оказалось их применение для получения вяжущих и строительных материалов.</w:t>
      </w:r>
      <w:r w:rsidRPr="00B55558">
        <w:rPr>
          <w:color w:val="000000"/>
          <w:sz w:val="28"/>
          <w:szCs w:val="28"/>
        </w:rPr>
        <w:br/>
        <w:t>В начале 80-х гг. 20 в. был построен комплекс годовой мощностью 120 тыс. т по производству вяжущего известково-белитового типа</w:t>
      </w:r>
      <w:r>
        <w:rPr>
          <w:color w:val="000000"/>
          <w:sz w:val="28"/>
          <w:szCs w:val="28"/>
        </w:rPr>
        <w:t>. Его состав, %</w:t>
      </w:r>
      <w:r w:rsidRPr="00B55558">
        <w:rPr>
          <w:color w:val="000000"/>
          <w:sz w:val="28"/>
          <w:szCs w:val="28"/>
        </w:rPr>
        <w:t>: 18,8 SiO</w:t>
      </w:r>
      <w:r w:rsidRPr="00EF7FAD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>; 4,0 А1</w:t>
      </w:r>
      <w:r w:rsidRPr="00EF7FAD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>О</w:t>
      </w:r>
      <w:r w:rsidRPr="00EF7FAD">
        <w:rPr>
          <w:color w:val="000000"/>
          <w:sz w:val="28"/>
          <w:szCs w:val="28"/>
          <w:vertAlign w:val="subscript"/>
        </w:rPr>
        <w:t>3</w:t>
      </w:r>
      <w:r w:rsidRPr="00B55558">
        <w:rPr>
          <w:color w:val="000000"/>
          <w:sz w:val="28"/>
          <w:szCs w:val="28"/>
        </w:rPr>
        <w:t>; 1,34 Fe</w:t>
      </w:r>
      <w:r w:rsidRPr="00EF7FAD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>O</w:t>
      </w:r>
      <w:r w:rsidRPr="00EF7FAD">
        <w:rPr>
          <w:color w:val="000000"/>
          <w:sz w:val="28"/>
          <w:szCs w:val="28"/>
          <w:vertAlign w:val="subscript"/>
        </w:rPr>
        <w:t>3</w:t>
      </w:r>
      <w:r w:rsidRPr="00B55558">
        <w:rPr>
          <w:color w:val="000000"/>
          <w:sz w:val="28"/>
          <w:szCs w:val="28"/>
        </w:rPr>
        <w:t>; 60,0 CaO; 4,6 MgO; 3,1 SO</w:t>
      </w:r>
      <w:r w:rsidRPr="00EF7FAD">
        <w:rPr>
          <w:color w:val="000000"/>
          <w:sz w:val="28"/>
          <w:szCs w:val="28"/>
          <w:vertAlign w:val="subscript"/>
        </w:rPr>
        <w:t>3</w:t>
      </w:r>
      <w:r w:rsidRPr="00B55558">
        <w:rPr>
          <w:color w:val="000000"/>
          <w:sz w:val="28"/>
          <w:szCs w:val="28"/>
        </w:rPr>
        <w:t>; 8,5 CO</w:t>
      </w:r>
      <w:r w:rsidRPr="00EF7FAD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>; 5,4 Cl..</w:t>
      </w:r>
      <w:r w:rsidRPr="00B55558">
        <w:rPr>
          <w:color w:val="000000"/>
          <w:sz w:val="28"/>
          <w:szCs w:val="28"/>
        </w:rPr>
        <w:br/>
        <w:t>Технология получения вяжущего основана на термообработке ТОС при 900-1100°С во вращающейся печи</w:t>
      </w:r>
      <w:r>
        <w:rPr>
          <w:color w:val="000000"/>
          <w:sz w:val="28"/>
          <w:szCs w:val="28"/>
        </w:rPr>
        <w:t xml:space="preserve"> Е</w:t>
      </w:r>
      <w:r w:rsidRPr="00B55558">
        <w:rPr>
          <w:color w:val="000000"/>
          <w:sz w:val="28"/>
          <w:szCs w:val="28"/>
        </w:rPr>
        <w:t>, сушке второго компонента (кварцевого песка), смешивании его и отхода в заданном соотношении</w:t>
      </w:r>
      <w:r>
        <w:rPr>
          <w:color w:val="000000"/>
          <w:sz w:val="28"/>
          <w:szCs w:val="28"/>
        </w:rPr>
        <w:t xml:space="preserve"> в мешалке М</w:t>
      </w:r>
      <w:r w:rsidRPr="00B55558">
        <w:rPr>
          <w:color w:val="000000"/>
          <w:sz w:val="28"/>
          <w:szCs w:val="28"/>
        </w:rPr>
        <w:t>, измельчении смеси до удельной поверхности 4000-5000 см</w:t>
      </w:r>
      <w:r>
        <w:rPr>
          <w:color w:val="000000"/>
          <w:sz w:val="28"/>
          <w:szCs w:val="28"/>
        </w:rPr>
        <w:t xml:space="preserve">/г с добавлением гипса в дробилке Д, </w:t>
      </w:r>
      <w:r w:rsidRPr="00B55558">
        <w:rPr>
          <w:color w:val="000000"/>
          <w:sz w:val="28"/>
          <w:szCs w:val="28"/>
        </w:rPr>
        <w:t xml:space="preserve">интенсификатора помола и воды для частичной гидратации оксида </w:t>
      </w:r>
      <w:r>
        <w:rPr>
          <w:color w:val="000000"/>
          <w:sz w:val="28"/>
          <w:szCs w:val="28"/>
        </w:rPr>
        <w:t>кальция.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 xml:space="preserve">С использованием разработанного вяжущего на Стерлитамакском заводе строительных материалов организовано производство силикатного кирпича по автоклавной технологии. Силикатная смесь включает около 25% </w:t>
      </w:r>
      <w:r>
        <w:rPr>
          <w:color w:val="000000"/>
          <w:sz w:val="28"/>
          <w:szCs w:val="28"/>
        </w:rPr>
        <w:t xml:space="preserve"> масс </w:t>
      </w:r>
      <w:r w:rsidRPr="00B55558">
        <w:rPr>
          <w:color w:val="000000"/>
          <w:sz w:val="28"/>
          <w:szCs w:val="28"/>
        </w:rPr>
        <w:t>вяжущего, полученного из равных частей продукта обжига ТОС и молотого песка. Автоклавирванные изделия упрочняют по базовому заводскому режиму (давление пара 8 атм, длительность изотермической выдержки 8 ч). Марка кирпича составляет не менее 125, его мор</w:t>
      </w:r>
      <w:r>
        <w:rPr>
          <w:color w:val="000000"/>
          <w:sz w:val="28"/>
          <w:szCs w:val="28"/>
        </w:rPr>
        <w:t>озостойкость не ниже 25 циклов.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На основе вяжущего налажен также выпуск 60 тыс м/год авто-клавированных стеновых блоков из ячеистого бетона. Построенные с их использованием для кладки наружных стен 1-4х-комнатные жилые дома, животноводческие и вспомогательные помещения спустя 15 лет находятся в удовлетв</w:t>
      </w:r>
      <w:r>
        <w:rPr>
          <w:color w:val="000000"/>
          <w:sz w:val="28"/>
          <w:szCs w:val="28"/>
        </w:rPr>
        <w:t>орительном состоянии.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С применением ТОС освоено изготовление асфальто-минеральных и битумно-минеральных смесей. В них ТОС, с добавлением других минеральных компонентов (кварц, известь, зола ТЭЦ и т.п.), служит заполнителем. Выявлена долговечность этих асфальтобетонов: срок их службы уве</w:t>
      </w:r>
      <w:r>
        <w:rPr>
          <w:color w:val="000000"/>
          <w:sz w:val="28"/>
          <w:szCs w:val="28"/>
        </w:rPr>
        <w:t>личивается в среднем на 4 года.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ТОС утилизируют и при производстве тампонажных материалов. Последние и растворы на их основе включают преимущественно порт-ландцемент (70-90%</w:t>
      </w:r>
      <w:r>
        <w:rPr>
          <w:color w:val="000000"/>
          <w:sz w:val="28"/>
          <w:szCs w:val="28"/>
        </w:rPr>
        <w:t xml:space="preserve"> масс</w:t>
      </w:r>
      <w:r w:rsidRPr="00B55558">
        <w:rPr>
          <w:color w:val="000000"/>
          <w:sz w:val="28"/>
          <w:szCs w:val="28"/>
        </w:rPr>
        <w:t>) и обожженный отход (10-30%</w:t>
      </w:r>
      <w:r>
        <w:rPr>
          <w:color w:val="000000"/>
          <w:sz w:val="28"/>
          <w:szCs w:val="28"/>
        </w:rPr>
        <w:t xml:space="preserve"> масс</w:t>
      </w:r>
      <w:r w:rsidRPr="00B55558">
        <w:rPr>
          <w:color w:val="000000"/>
          <w:sz w:val="28"/>
          <w:szCs w:val="28"/>
        </w:rPr>
        <w:t>), а также около 0,1%</w:t>
      </w:r>
      <w:r>
        <w:rPr>
          <w:color w:val="000000"/>
          <w:sz w:val="28"/>
          <w:szCs w:val="28"/>
        </w:rPr>
        <w:t xml:space="preserve"> масс</w:t>
      </w:r>
      <w:r w:rsidRPr="00B55558">
        <w:rPr>
          <w:color w:val="000000"/>
          <w:sz w:val="28"/>
          <w:szCs w:val="28"/>
        </w:rPr>
        <w:t xml:space="preserve"> пластификатора и 4-5%</w:t>
      </w:r>
      <w:r>
        <w:rPr>
          <w:color w:val="000000"/>
          <w:sz w:val="28"/>
          <w:szCs w:val="28"/>
        </w:rPr>
        <w:t xml:space="preserve"> масс</w:t>
      </w:r>
      <w:r w:rsidRPr="00B55558">
        <w:rPr>
          <w:color w:val="000000"/>
          <w:sz w:val="28"/>
          <w:szCs w:val="28"/>
        </w:rPr>
        <w:t xml:space="preserve"> соды (электролита). Разработанные составы используют на ряде нефтяных и газовых месторождений России, на которых температурный интервал цементирования скважин охватывает д</w:t>
      </w:r>
      <w:r>
        <w:rPr>
          <w:color w:val="000000"/>
          <w:sz w:val="28"/>
          <w:szCs w:val="28"/>
        </w:rPr>
        <w:t>иапазон от -2 до 150°С.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Из зарубежной практики известно п</w:t>
      </w:r>
      <w:r>
        <w:rPr>
          <w:color w:val="000000"/>
          <w:sz w:val="28"/>
          <w:szCs w:val="28"/>
        </w:rPr>
        <w:t>рименение ТОС для изготов</w:t>
      </w:r>
      <w:r w:rsidRPr="00B55558">
        <w:rPr>
          <w:color w:val="000000"/>
          <w:sz w:val="28"/>
          <w:szCs w:val="28"/>
        </w:rPr>
        <w:t>ления мелиорантов</w:t>
      </w:r>
      <w:r>
        <w:rPr>
          <w:color w:val="000000"/>
          <w:sz w:val="28"/>
          <w:szCs w:val="28"/>
        </w:rPr>
        <w:t xml:space="preserve"> и нейтрализации свалок мусора.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Переходя к рассмотрению утилизации дистиллерной жидкости, отметим, что в этом плане известны два традиционных способа, предусматривающие получение хлоридов кальция и аммония. Однако потребность в этих солях сравнительно невелика и проблема реализаци</w:t>
      </w:r>
      <w:r>
        <w:rPr>
          <w:color w:val="000000"/>
          <w:sz w:val="28"/>
          <w:szCs w:val="28"/>
        </w:rPr>
        <w:t>и ДЖ таким образом не решается.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 xml:space="preserve">В конкретных условиях предприятия «Сода», расположенного вблизи нефтяных месторождений, ДЖ с </w:t>
      </w:r>
      <w:smartTag w:uri="urn:schemas-microsoft-com:office:smarttags" w:element="metricconverter">
        <w:smartTagPr>
          <w:attr w:name="ProductID" w:val="1975 г"/>
        </w:smartTagPr>
        <w:r w:rsidRPr="00B55558">
          <w:rPr>
            <w:color w:val="000000"/>
            <w:sz w:val="28"/>
            <w:szCs w:val="28"/>
          </w:rPr>
          <w:t>1975 г</w:t>
        </w:r>
      </w:smartTag>
      <w:r w:rsidRPr="00B55558">
        <w:rPr>
          <w:color w:val="000000"/>
          <w:sz w:val="28"/>
          <w:szCs w:val="28"/>
        </w:rPr>
        <w:t>. используется для их заводнения. Первоначально применяли стандартную дистиллерную жидкость с рН, равным 11, а затем с рН порядка 7,2-8,5. Последнее достигнуто карбонизацией ДЖ. Ее использование позволило увеличить добычу нефти при стабилизации обводнения. В то же время на добывающих скважинах с нагнетанием пресной воды она продолжала снижаться. Всего за счет новой технологии обводнения в 1975-1981 гг. было дополните</w:t>
      </w:r>
      <w:r>
        <w:rPr>
          <w:color w:val="000000"/>
          <w:sz w:val="28"/>
          <w:szCs w:val="28"/>
        </w:rPr>
        <w:t>льно получено 235 тыс. т нефти.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B55558">
        <w:rPr>
          <w:color w:val="000000"/>
          <w:sz w:val="28"/>
          <w:szCs w:val="28"/>
        </w:rPr>
        <w:t>ругая область утилизации жидких отходов — производство асбоцементных изделий. Отход подают на асбоцементный слой при его вакуумировании на сукне листоформовочной машины. Применение ДЖ существенно ускоряет твердение изделия, особенно в первые 2-3 ч, при содержании хлорида кальция в нем</w:t>
      </w:r>
      <w:r>
        <w:rPr>
          <w:color w:val="000000"/>
          <w:sz w:val="28"/>
          <w:szCs w:val="28"/>
        </w:rPr>
        <w:t xml:space="preserve"> на уровне 2,5-3,5% масс.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 xml:space="preserve">Дистиллерную жидкость утилизируют также в производстве «белой сажи». В этом случае карбонизированную ДЖ подогревают до 50°С, разбавляют водой в 3-4 раза, затем с добавлением жидкого </w:t>
      </w:r>
      <w:r>
        <w:rPr>
          <w:color w:val="000000"/>
          <w:sz w:val="28"/>
          <w:szCs w:val="28"/>
        </w:rPr>
        <w:t>стекла направляют на осаждение.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Образующийся осадок гидросиликата кальция поступает на соляно-кислотную обработку, ведущую к образованию белой сажи — SiO</w:t>
      </w:r>
      <w:r w:rsidRPr="00F9091E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>. При получении 1 т этого продукта утилизируется 22-</w:t>
      </w:r>
      <w:smartTag w:uri="urn:schemas-microsoft-com:office:smarttags" w:element="metricconverter">
        <w:smartTagPr>
          <w:attr w:name="ProductID" w:val="25 м"/>
        </w:smartTagPr>
        <w:r w:rsidRPr="00B55558">
          <w:rPr>
            <w:color w:val="000000"/>
            <w:sz w:val="28"/>
            <w:szCs w:val="28"/>
          </w:rPr>
          <w:t>25</w:t>
        </w:r>
        <w:r>
          <w:rPr>
            <w:color w:val="000000"/>
            <w:sz w:val="28"/>
            <w:szCs w:val="28"/>
          </w:rPr>
          <w:t xml:space="preserve"> </w:t>
        </w:r>
        <w:r w:rsidRPr="00B55558">
          <w:rPr>
            <w:color w:val="000000"/>
            <w:sz w:val="28"/>
            <w:szCs w:val="28"/>
          </w:rPr>
          <w:t>м</w:t>
        </w:r>
      </w:smartTag>
      <w:r w:rsidRPr="00B55558">
        <w:rPr>
          <w:color w:val="000000"/>
          <w:sz w:val="28"/>
          <w:szCs w:val="28"/>
        </w:rPr>
        <w:t xml:space="preserve"> дистиллерной </w:t>
      </w:r>
      <w:r>
        <w:rPr>
          <w:color w:val="000000"/>
          <w:sz w:val="28"/>
          <w:szCs w:val="28"/>
        </w:rPr>
        <w:t>жидкости.</w:t>
      </w:r>
    </w:p>
    <w:p w:rsidR="004D754A" w:rsidRDefault="004D754A" w:rsidP="004D75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5558">
        <w:rPr>
          <w:color w:val="000000"/>
          <w:sz w:val="28"/>
          <w:szCs w:val="28"/>
        </w:rPr>
        <w:t>Создана также технология производства из ДЖ порошковой композиции. Она предусматривает термообработку топочными газами с температурой 450-650°С дистиллерной жидкости, которую предварительно нагревают до 75-85°С в течение 1,5-3,0 ч при рН</w:t>
      </w:r>
      <w:r>
        <w:rPr>
          <w:color w:val="000000"/>
          <w:sz w:val="28"/>
          <w:szCs w:val="28"/>
        </w:rPr>
        <w:t xml:space="preserve"> </w:t>
      </w:r>
      <w:r w:rsidRPr="00B55558">
        <w:rPr>
          <w:color w:val="000000"/>
          <w:sz w:val="28"/>
          <w:szCs w:val="28"/>
        </w:rPr>
        <w:t>6,5-7,0. Далее жидкость направляют в распылительную сушилку. Здесь испаряется избыточная влага, а образующийся твердый остаток имеет влажность 1,5-2,0%</w:t>
      </w:r>
      <w:r>
        <w:rPr>
          <w:color w:val="000000"/>
          <w:sz w:val="28"/>
          <w:szCs w:val="28"/>
        </w:rPr>
        <w:t xml:space="preserve"> масс</w:t>
      </w:r>
      <w:r w:rsidRPr="00B55558">
        <w:rPr>
          <w:color w:val="000000"/>
          <w:sz w:val="28"/>
          <w:szCs w:val="28"/>
        </w:rPr>
        <w:t xml:space="preserve">. Он содержит 45-65% </w:t>
      </w:r>
      <w:r>
        <w:rPr>
          <w:color w:val="000000"/>
          <w:sz w:val="28"/>
          <w:szCs w:val="28"/>
        </w:rPr>
        <w:t xml:space="preserve">масс </w:t>
      </w:r>
      <w:r w:rsidRPr="00B55558">
        <w:rPr>
          <w:color w:val="000000"/>
          <w:sz w:val="28"/>
          <w:szCs w:val="28"/>
        </w:rPr>
        <w:t>СаС1</w:t>
      </w:r>
      <w:r w:rsidRPr="00F9091E">
        <w:rPr>
          <w:color w:val="000000"/>
          <w:sz w:val="28"/>
          <w:szCs w:val="28"/>
          <w:vertAlign w:val="subscript"/>
        </w:rPr>
        <w:t>2</w:t>
      </w:r>
      <w:r w:rsidRPr="00B55558">
        <w:rPr>
          <w:color w:val="000000"/>
          <w:sz w:val="28"/>
          <w:szCs w:val="28"/>
        </w:rPr>
        <w:t xml:space="preserve"> и 30-36%</w:t>
      </w:r>
      <w:r>
        <w:rPr>
          <w:color w:val="000000"/>
          <w:sz w:val="28"/>
          <w:szCs w:val="28"/>
        </w:rPr>
        <w:t xml:space="preserve"> масс</w:t>
      </w:r>
      <w:r w:rsidRPr="00B55558">
        <w:rPr>
          <w:color w:val="000000"/>
          <w:sz w:val="28"/>
          <w:szCs w:val="28"/>
        </w:rPr>
        <w:t xml:space="preserve"> NaCl+KCl, около 97% его представлено</w:t>
      </w:r>
      <w:r>
        <w:rPr>
          <w:color w:val="000000"/>
          <w:sz w:val="28"/>
          <w:szCs w:val="28"/>
        </w:rPr>
        <w:t xml:space="preserve"> частицами размером 40-100 мкм.</w:t>
      </w:r>
    </w:p>
    <w:p w:rsidR="004D754A" w:rsidRPr="00B55558" w:rsidRDefault="004D754A" w:rsidP="004D754A">
      <w:pPr>
        <w:spacing w:line="360" w:lineRule="auto"/>
        <w:ind w:firstLine="709"/>
        <w:jc w:val="both"/>
        <w:rPr>
          <w:sz w:val="28"/>
          <w:szCs w:val="28"/>
        </w:rPr>
      </w:pPr>
      <w:r w:rsidRPr="00B55558">
        <w:rPr>
          <w:color w:val="000000"/>
          <w:sz w:val="28"/>
          <w:szCs w:val="28"/>
        </w:rPr>
        <w:t>Изготовленная по данной технологии солевая композиция была применена в качестве реагента для первичного и вторичного вскрытия нефтяных пластов, регулирования сроков твердения тампонаж-ных растворов и приготовления жидкости глушения в нефтегазодобывающих и буровых организациях Башкирии и Западной Сибири (Шатов).</w:t>
      </w:r>
    </w:p>
    <w:p w:rsidR="004D754A" w:rsidRPr="00EF7FAD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4D754A" w:rsidRPr="00EF7FAD" w:rsidRDefault="004D754A" w:rsidP="004D754A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F7FA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</w:t>
      </w:r>
      <w:r w:rsidRPr="00EF7FA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Утилизация отходов производства каустической соды,  содержащие ртуть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9091E">
        <w:rPr>
          <w:sz w:val="28"/>
          <w:szCs w:val="28"/>
        </w:rPr>
        <w:t>Ртутный метод получения каустической соды</w:t>
      </w:r>
      <w:r w:rsidRPr="00103EB6">
        <w:rPr>
          <w:sz w:val="28"/>
          <w:szCs w:val="28"/>
        </w:rPr>
        <w:t xml:space="preserve"> предполагает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образование 4 видов отходов: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6">
        <w:rPr>
          <w:sz w:val="28"/>
          <w:szCs w:val="28"/>
        </w:rPr>
        <w:t>1) ртутьсодержащие шламы;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6">
        <w:rPr>
          <w:sz w:val="28"/>
          <w:szCs w:val="28"/>
        </w:rPr>
        <w:t>2) сточные воды промывки емкостей и коммуникаций;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6">
        <w:rPr>
          <w:sz w:val="28"/>
          <w:szCs w:val="28"/>
        </w:rPr>
        <w:t>3) вентиляционные выбросы электролизных ванн;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03EB6">
        <w:rPr>
          <w:sz w:val="28"/>
          <w:szCs w:val="28"/>
        </w:rPr>
        <w:t>4) карбонатные шламы очистки исходных растворов хлорида.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Технологические потери ртути по п. 1-3 составляют в среднем 150г/тн.Cl</w:t>
      </w:r>
      <w:r w:rsidRPr="00F9091E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>, или, учитывая мировое производство хлора ( около 4 млн.т/год ),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600 т/год. В США принят индекс ПДКHg = 1 мкг/м</w:t>
      </w:r>
      <w:r w:rsidRPr="009A152C">
        <w:rPr>
          <w:sz w:val="28"/>
          <w:szCs w:val="28"/>
          <w:vertAlign w:val="superscript"/>
        </w:rPr>
        <w:t>3</w:t>
      </w:r>
      <w:r w:rsidRPr="00103EB6">
        <w:rPr>
          <w:sz w:val="28"/>
          <w:szCs w:val="28"/>
        </w:rPr>
        <w:t>, что соответствует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допустимому выбросу предприятия средней мощности не более 2 – 3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кгHg/сут.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В последние годы порядковый номер ртути в списке наиболее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ядовитых веществ существенно уменьшился из-за обнаруженной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способности подавлять активность ферментов. При этом заметно возросла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и ее дефицитность. Это активизировало разработку методов ее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обезвреживания и утилизации. Рассмотрим эти методы в применении к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трем перечисленным выше видам ртутьсодержащих отходов.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4D754A" w:rsidRPr="00F9091E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F9091E"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>2.1</w:t>
      </w:r>
      <w:r w:rsidRPr="00F9091E">
        <w:rPr>
          <w:b/>
          <w:color w:val="000000"/>
          <w:sz w:val="28"/>
          <w:szCs w:val="28"/>
        </w:rPr>
        <w:t xml:space="preserve"> </w:t>
      </w:r>
      <w:r w:rsidRPr="00F9091E">
        <w:rPr>
          <w:b/>
          <w:sz w:val="28"/>
          <w:szCs w:val="28"/>
        </w:rPr>
        <w:t>Ртутьсодержащие отходы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В шламах электролиза могут содержаться металл и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малорастворимый хлорид одновалентной ртути. Выделить их в таком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состоянии практически очень трудно, поэтому вначале их окисляют</w:t>
      </w:r>
    </w:p>
    <w:p w:rsidR="004D754A" w:rsidRPr="004D754A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гипохлоритом в присутствии NaCl: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Hg + NaOCl + 2 NaCl + H</w:t>
      </w:r>
      <w:r w:rsidRPr="005B453D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>O = NaHgCl</w:t>
      </w:r>
      <w:r w:rsidRPr="005B453D">
        <w:rPr>
          <w:sz w:val="28"/>
          <w:szCs w:val="28"/>
          <w:vertAlign w:val="subscript"/>
        </w:rPr>
        <w:t>3</w:t>
      </w:r>
      <w:r w:rsidRPr="00103EB6">
        <w:rPr>
          <w:sz w:val="28"/>
          <w:szCs w:val="28"/>
        </w:rPr>
        <w:t xml:space="preserve"> + 2 NaOH,</w:t>
      </w:r>
    </w:p>
    <w:p w:rsidR="004D754A" w:rsidRPr="005B453D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03EB6">
        <w:rPr>
          <w:sz w:val="28"/>
          <w:szCs w:val="28"/>
          <w:lang w:val="en-US"/>
        </w:rPr>
        <w:t>Hg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Cl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 xml:space="preserve"> + NaOCl + NaCl + H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O = 2 HgCl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 xml:space="preserve"> + 2 NaOH</w:t>
      </w:r>
      <w:r w:rsidRPr="005B453D">
        <w:rPr>
          <w:sz w:val="28"/>
          <w:szCs w:val="28"/>
          <w:lang w:val="en-US"/>
        </w:rPr>
        <w:t>.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Затем шламы фильтруют, промывают на фильтре, фильтрат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упаривают и осаждают из него либо металлическую ртуть, либо ее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сульфид:</w:t>
      </w:r>
    </w:p>
    <w:p w:rsidR="004D754A" w:rsidRPr="00EF7FAD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7FAD">
        <w:rPr>
          <w:sz w:val="28"/>
          <w:szCs w:val="28"/>
          <w:lang w:val="en-US"/>
        </w:rPr>
        <w:t>NaHgCl</w:t>
      </w:r>
      <w:r w:rsidRPr="005B453D">
        <w:rPr>
          <w:sz w:val="28"/>
          <w:szCs w:val="28"/>
          <w:vertAlign w:val="subscript"/>
          <w:lang w:val="en-US"/>
        </w:rPr>
        <w:t>3</w:t>
      </w:r>
      <w:r w:rsidRPr="00EF7FAD">
        <w:rPr>
          <w:sz w:val="28"/>
          <w:szCs w:val="28"/>
          <w:lang w:val="en-US"/>
        </w:rPr>
        <w:t xml:space="preserve"> + C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EF7FAD">
        <w:rPr>
          <w:sz w:val="28"/>
          <w:szCs w:val="28"/>
          <w:lang w:val="en-US"/>
        </w:rPr>
        <w:t>H</w:t>
      </w:r>
      <w:r w:rsidRPr="005B453D">
        <w:rPr>
          <w:sz w:val="28"/>
          <w:szCs w:val="28"/>
          <w:vertAlign w:val="subscript"/>
          <w:lang w:val="en-US"/>
        </w:rPr>
        <w:t>4</w:t>
      </w:r>
      <w:r w:rsidRPr="00EF7FAD">
        <w:rPr>
          <w:sz w:val="28"/>
          <w:szCs w:val="28"/>
          <w:lang w:val="en-US"/>
        </w:rPr>
        <w:t xml:space="preserve"> + 4 H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EF7FAD">
        <w:rPr>
          <w:sz w:val="28"/>
          <w:szCs w:val="28"/>
          <w:lang w:val="en-US"/>
        </w:rPr>
        <w:t>O = 6 Hg</w:t>
      </w:r>
      <w:r w:rsidRPr="00EF7FAD">
        <w:rPr>
          <w:rFonts w:eastAsia="SymbolMT"/>
          <w:sz w:val="28"/>
          <w:szCs w:val="28"/>
          <w:lang w:val="en-US"/>
        </w:rPr>
        <w:t xml:space="preserve">↓ </w:t>
      </w:r>
      <w:r w:rsidRPr="00EF7FAD">
        <w:rPr>
          <w:sz w:val="28"/>
          <w:szCs w:val="28"/>
          <w:lang w:val="en-US"/>
        </w:rPr>
        <w:t>+ 6 NaCl+12 HCl +2 CO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EF7FAD">
        <w:rPr>
          <w:sz w:val="28"/>
          <w:szCs w:val="28"/>
          <w:lang w:val="en-US"/>
        </w:rPr>
        <w:t>,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03EB6">
        <w:rPr>
          <w:sz w:val="28"/>
          <w:szCs w:val="28"/>
          <w:lang w:val="en-US"/>
        </w:rPr>
        <w:t>6HgCl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 xml:space="preserve"> + C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H</w:t>
      </w:r>
      <w:r w:rsidRPr="005B453D">
        <w:rPr>
          <w:sz w:val="28"/>
          <w:szCs w:val="28"/>
          <w:vertAlign w:val="subscript"/>
          <w:lang w:val="en-US"/>
        </w:rPr>
        <w:t>4</w:t>
      </w:r>
      <w:r w:rsidRPr="00103EB6">
        <w:rPr>
          <w:sz w:val="28"/>
          <w:szCs w:val="28"/>
          <w:lang w:val="en-US"/>
        </w:rPr>
        <w:t xml:space="preserve"> + 4 H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O = 6 Hg</w:t>
      </w:r>
      <w:r w:rsidRPr="00103EB6">
        <w:rPr>
          <w:rFonts w:eastAsia="SymbolMT"/>
          <w:sz w:val="28"/>
          <w:szCs w:val="28"/>
          <w:lang w:val="en-US"/>
        </w:rPr>
        <w:t xml:space="preserve">↓ </w:t>
      </w:r>
      <w:r w:rsidRPr="00103EB6">
        <w:rPr>
          <w:sz w:val="28"/>
          <w:szCs w:val="28"/>
          <w:lang w:val="en-US"/>
        </w:rPr>
        <w:t>+ 12 HCl + 2 CO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,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03EB6">
        <w:rPr>
          <w:sz w:val="28"/>
          <w:szCs w:val="28"/>
          <w:lang w:val="en-US"/>
        </w:rPr>
        <w:t>NaHgCl</w:t>
      </w:r>
      <w:r w:rsidRPr="005B453D">
        <w:rPr>
          <w:sz w:val="28"/>
          <w:szCs w:val="28"/>
          <w:vertAlign w:val="subscript"/>
          <w:lang w:val="en-US"/>
        </w:rPr>
        <w:t>3</w:t>
      </w:r>
      <w:r w:rsidRPr="00103EB6">
        <w:rPr>
          <w:sz w:val="28"/>
          <w:szCs w:val="28"/>
          <w:lang w:val="en-US"/>
        </w:rPr>
        <w:t xml:space="preserve"> + Na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S = HgS</w:t>
      </w:r>
      <w:r w:rsidRPr="00103EB6">
        <w:rPr>
          <w:rFonts w:eastAsia="SymbolMT"/>
          <w:sz w:val="28"/>
          <w:szCs w:val="28"/>
          <w:lang w:val="en-US"/>
        </w:rPr>
        <w:t xml:space="preserve">↓ </w:t>
      </w:r>
      <w:r w:rsidRPr="00103EB6">
        <w:rPr>
          <w:sz w:val="28"/>
          <w:szCs w:val="28"/>
          <w:lang w:val="en-US"/>
        </w:rPr>
        <w:t>+ 3NaCl,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03EB6">
        <w:rPr>
          <w:sz w:val="28"/>
          <w:szCs w:val="28"/>
          <w:lang w:val="en-US"/>
        </w:rPr>
        <w:t>HgCl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 xml:space="preserve"> + Na</w:t>
      </w:r>
      <w:r w:rsidRPr="005B453D">
        <w:rPr>
          <w:sz w:val="28"/>
          <w:szCs w:val="28"/>
          <w:vertAlign w:val="subscript"/>
          <w:lang w:val="en-US"/>
        </w:rPr>
        <w:t>2</w:t>
      </w:r>
      <w:r w:rsidRPr="00103EB6">
        <w:rPr>
          <w:sz w:val="28"/>
          <w:szCs w:val="28"/>
          <w:lang w:val="en-US"/>
        </w:rPr>
        <w:t>S = HgS</w:t>
      </w:r>
      <w:r w:rsidRPr="00103EB6">
        <w:rPr>
          <w:rFonts w:eastAsia="SymbolMT"/>
          <w:sz w:val="28"/>
          <w:szCs w:val="28"/>
          <w:lang w:val="en-US"/>
        </w:rPr>
        <w:t xml:space="preserve">↓ </w:t>
      </w:r>
      <w:r w:rsidRPr="00103EB6">
        <w:rPr>
          <w:sz w:val="28"/>
          <w:szCs w:val="28"/>
          <w:lang w:val="en-US"/>
        </w:rPr>
        <w:t>+ 2 NaCl.</w:t>
      </w:r>
    </w:p>
    <w:p w:rsidR="004D754A" w:rsidRP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  <w:lang w:val="en-US"/>
        </w:rPr>
      </w:pPr>
    </w:p>
    <w:p w:rsidR="004D754A" w:rsidRPr="00F9091E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  <w:r w:rsidRPr="00F9091E">
        <w:rPr>
          <w:b/>
          <w:iCs/>
          <w:sz w:val="28"/>
          <w:szCs w:val="28"/>
        </w:rPr>
        <w:t>2.</w:t>
      </w:r>
      <w:r>
        <w:rPr>
          <w:b/>
          <w:iCs/>
          <w:sz w:val="28"/>
          <w:szCs w:val="28"/>
        </w:rPr>
        <w:t>2.2</w:t>
      </w:r>
      <w:r w:rsidRPr="00F9091E">
        <w:rPr>
          <w:b/>
          <w:iCs/>
          <w:sz w:val="28"/>
          <w:szCs w:val="28"/>
        </w:rPr>
        <w:t xml:space="preserve"> Очистка растворов от ртути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rPr>
          <w:i/>
          <w:iCs/>
          <w:sz w:val="28"/>
          <w:szCs w:val="28"/>
        </w:rPr>
      </w:pP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i/>
          <w:iCs/>
          <w:sz w:val="28"/>
          <w:szCs w:val="28"/>
        </w:rPr>
        <w:t xml:space="preserve"> </w:t>
      </w:r>
      <w:r w:rsidRPr="00103EB6">
        <w:rPr>
          <w:sz w:val="28"/>
          <w:szCs w:val="28"/>
        </w:rPr>
        <w:t>В сточных водах промывки ртуть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может содержаться как в виде HgCl</w:t>
      </w:r>
      <w:r w:rsidRPr="00F9091E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>, так и виде хлоридных комплексов.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Самый надежный способ очистки таких растворов – сульфидный. Однако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предварительно необходимо окислить небольшое количество металла,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которое может в них присутствовать: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Hg + 2 NaCl + Cl</w:t>
      </w:r>
      <w:r w:rsidRPr="00F9091E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 xml:space="preserve"> = Na2HgCl</w:t>
      </w:r>
      <w:r w:rsidRPr="00F9091E">
        <w:rPr>
          <w:sz w:val="28"/>
          <w:szCs w:val="28"/>
          <w:vertAlign w:val="subscript"/>
        </w:rPr>
        <w:t>4</w:t>
      </w:r>
      <w:r w:rsidRPr="00103EB6">
        <w:rPr>
          <w:sz w:val="28"/>
          <w:szCs w:val="28"/>
        </w:rPr>
        <w:t>.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03EB6">
        <w:rPr>
          <w:sz w:val="28"/>
          <w:szCs w:val="28"/>
        </w:rPr>
        <w:t>Технологическая схема включает следующие стадии: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03EB6">
        <w:rPr>
          <w:sz w:val="28"/>
          <w:szCs w:val="28"/>
        </w:rPr>
        <w:t>С</w:t>
      </w:r>
      <w:r>
        <w:rPr>
          <w:sz w:val="28"/>
          <w:szCs w:val="28"/>
        </w:rPr>
        <w:t>точные воды</w:t>
      </w:r>
      <w:r w:rsidRPr="00103EB6">
        <w:rPr>
          <w:sz w:val="28"/>
          <w:szCs w:val="28"/>
        </w:rPr>
        <w:t>, содерж</w:t>
      </w:r>
      <w:r>
        <w:rPr>
          <w:sz w:val="28"/>
          <w:szCs w:val="28"/>
        </w:rPr>
        <w:t xml:space="preserve">ащие </w:t>
      </w:r>
      <w:r w:rsidRPr="00103EB6">
        <w:rPr>
          <w:sz w:val="28"/>
          <w:szCs w:val="28"/>
        </w:rPr>
        <w:t xml:space="preserve"> до 2% </w:t>
      </w:r>
      <w:r>
        <w:rPr>
          <w:sz w:val="28"/>
          <w:szCs w:val="28"/>
        </w:rPr>
        <w:t xml:space="preserve"> масс </w:t>
      </w:r>
      <w:r w:rsidRPr="00103EB6">
        <w:rPr>
          <w:sz w:val="28"/>
          <w:szCs w:val="28"/>
        </w:rPr>
        <w:t>HgCl</w:t>
      </w:r>
      <w:r w:rsidRPr="00F9091E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 xml:space="preserve"> + Hg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rFonts w:eastAsia="SymbolMT"/>
          <w:sz w:val="28"/>
          <w:szCs w:val="28"/>
        </w:rPr>
      </w:pPr>
      <w:r>
        <w:rPr>
          <w:rFonts w:eastAsia="SymbolMT"/>
          <w:sz w:val="28"/>
          <w:szCs w:val="28"/>
        </w:rPr>
        <w:t xml:space="preserve">                     </w:t>
      </w:r>
      <w:r w:rsidRPr="00103EB6">
        <w:rPr>
          <w:rFonts w:eastAsia="SymbolMT"/>
          <w:sz w:val="28"/>
          <w:szCs w:val="28"/>
        </w:rPr>
        <w:t>↓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03EB6">
        <w:rPr>
          <w:sz w:val="28"/>
          <w:szCs w:val="28"/>
        </w:rPr>
        <w:t>Окисление следов металла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rFonts w:eastAsia="SymbolMT"/>
          <w:sz w:val="28"/>
          <w:szCs w:val="28"/>
        </w:rPr>
      </w:pPr>
      <w:r>
        <w:rPr>
          <w:rFonts w:eastAsia="SymbolMT"/>
          <w:sz w:val="28"/>
          <w:szCs w:val="28"/>
        </w:rPr>
        <w:t xml:space="preserve">                     </w:t>
      </w:r>
      <w:r w:rsidRPr="00103EB6">
        <w:rPr>
          <w:rFonts w:eastAsia="SymbolMT"/>
          <w:sz w:val="28"/>
          <w:szCs w:val="28"/>
        </w:rPr>
        <w:t>↓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03EB6">
        <w:rPr>
          <w:sz w:val="28"/>
          <w:szCs w:val="28"/>
        </w:rPr>
        <w:t>Осаждение сульфида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rFonts w:eastAsia="SymbolMT"/>
          <w:sz w:val="28"/>
          <w:szCs w:val="28"/>
        </w:rPr>
      </w:pPr>
      <w:r>
        <w:rPr>
          <w:rFonts w:eastAsia="SymbolMT"/>
          <w:sz w:val="28"/>
          <w:szCs w:val="28"/>
        </w:rPr>
        <w:t xml:space="preserve">                     </w:t>
      </w:r>
      <w:r w:rsidRPr="00103EB6">
        <w:rPr>
          <w:rFonts w:eastAsia="SymbolMT"/>
          <w:sz w:val="28"/>
          <w:szCs w:val="28"/>
        </w:rPr>
        <w:t>↓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03EB6">
        <w:rPr>
          <w:sz w:val="28"/>
          <w:szCs w:val="28"/>
        </w:rPr>
        <w:t>Фильтрация через слой торфа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rFonts w:eastAsia="SymbolMT"/>
          <w:sz w:val="28"/>
          <w:szCs w:val="28"/>
        </w:rPr>
      </w:pPr>
      <w:r>
        <w:rPr>
          <w:rFonts w:eastAsia="SymbolMT"/>
          <w:sz w:val="28"/>
          <w:szCs w:val="28"/>
        </w:rPr>
        <w:t xml:space="preserve">                     </w:t>
      </w:r>
      <w:r w:rsidRPr="00103EB6">
        <w:rPr>
          <w:rFonts w:eastAsia="SymbolMT"/>
          <w:sz w:val="28"/>
          <w:szCs w:val="28"/>
        </w:rPr>
        <w:t>↓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03EB6">
        <w:rPr>
          <w:sz w:val="28"/>
          <w:szCs w:val="28"/>
        </w:rPr>
        <w:t>Отжим и сушка торфа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rFonts w:eastAsia="SymbolMT"/>
          <w:sz w:val="28"/>
          <w:szCs w:val="28"/>
        </w:rPr>
      </w:pPr>
      <w:r>
        <w:rPr>
          <w:rFonts w:eastAsia="SymbolMT"/>
          <w:sz w:val="28"/>
          <w:szCs w:val="28"/>
        </w:rPr>
        <w:t xml:space="preserve">                     </w:t>
      </w:r>
      <w:r w:rsidRPr="00103EB6">
        <w:rPr>
          <w:rFonts w:eastAsia="SymbolMT"/>
          <w:sz w:val="28"/>
          <w:szCs w:val="28"/>
        </w:rPr>
        <w:t>↓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03EB6">
        <w:rPr>
          <w:sz w:val="28"/>
          <w:szCs w:val="28"/>
        </w:rPr>
        <w:t>Сжигание торфа и отгонка ртути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Эффективность отгонки – 76%, однако золу можно передать в голову процесса, обеспечив таким образом, замкнутую систему обработки растворов. Содержание ртути в очищенном растворе не превышает 0,1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мкг/л.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i/>
          <w:iCs/>
          <w:sz w:val="28"/>
          <w:szCs w:val="28"/>
        </w:rPr>
      </w:pPr>
    </w:p>
    <w:p w:rsidR="004D754A" w:rsidRPr="00F9091E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b/>
          <w:iCs/>
          <w:sz w:val="28"/>
          <w:szCs w:val="28"/>
        </w:rPr>
      </w:pPr>
      <w:r w:rsidRPr="00F9091E">
        <w:rPr>
          <w:b/>
          <w:iCs/>
          <w:sz w:val="28"/>
          <w:szCs w:val="28"/>
        </w:rPr>
        <w:t>2.</w:t>
      </w:r>
      <w:r>
        <w:rPr>
          <w:b/>
          <w:iCs/>
          <w:sz w:val="28"/>
          <w:szCs w:val="28"/>
        </w:rPr>
        <w:t>2.</w:t>
      </w:r>
      <w:r w:rsidRPr="00F9091E">
        <w:rPr>
          <w:b/>
          <w:iCs/>
          <w:sz w:val="28"/>
          <w:szCs w:val="28"/>
        </w:rPr>
        <w:t>3 Демеркуризация газообразных выбросов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rPr>
          <w:i/>
          <w:iCs/>
          <w:sz w:val="28"/>
          <w:szCs w:val="28"/>
        </w:rPr>
      </w:pPr>
    </w:p>
    <w:p w:rsidR="004D754A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i/>
          <w:iCs/>
          <w:sz w:val="28"/>
          <w:szCs w:val="28"/>
        </w:rPr>
        <w:t xml:space="preserve"> </w:t>
      </w:r>
      <w:r w:rsidRPr="00103EB6">
        <w:rPr>
          <w:sz w:val="28"/>
          <w:szCs w:val="28"/>
        </w:rPr>
        <w:t>Основное количество ртути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(до 5 г/т Cl</w:t>
      </w:r>
      <w:r w:rsidRPr="00F9091E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>) увлекается потоком водорода. Очистку ведут в 2 стадии.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Первая, физическая, предусматривает охлаждение газа от 125 до 50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С. При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этом концентрация ртути снижается до 15 мг/м</w:t>
      </w:r>
      <w:r w:rsidRPr="00F9091E">
        <w:rPr>
          <w:sz w:val="28"/>
          <w:szCs w:val="28"/>
          <w:vertAlign w:val="superscript"/>
        </w:rPr>
        <w:t>3</w:t>
      </w:r>
      <w:r w:rsidRPr="00103EB6">
        <w:rPr>
          <w:sz w:val="28"/>
          <w:szCs w:val="28"/>
        </w:rPr>
        <w:t>. Вторая, физико-химическая стадия включает: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1) абсорбцию в тарельчатых и насадочных колоннах следующими</w:t>
      </w:r>
    </w:p>
    <w:p w:rsidR="004D754A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rFonts w:eastAsia="SymbolMT"/>
          <w:sz w:val="28"/>
          <w:szCs w:val="28"/>
        </w:rPr>
      </w:pPr>
      <w:r>
        <w:rPr>
          <w:sz w:val="28"/>
          <w:szCs w:val="28"/>
        </w:rPr>
        <w:t>абсорбентами:</w:t>
      </w:r>
      <w:r w:rsidRPr="00103EB6">
        <w:rPr>
          <w:rFonts w:eastAsia="SymbolMT"/>
          <w:sz w:val="28"/>
          <w:szCs w:val="28"/>
        </w:rPr>
        <w:t xml:space="preserve"> 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>-</w:t>
      </w:r>
      <w:r w:rsidRPr="00103EB6">
        <w:rPr>
          <w:sz w:val="28"/>
          <w:szCs w:val="28"/>
        </w:rPr>
        <w:t>растворами NaCl (250 г/л) и Cl</w:t>
      </w:r>
      <w:r w:rsidRPr="00F9091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(1 г/л) при рН = 2 – 4</w:t>
      </w:r>
      <w:r w:rsidRPr="00103EB6">
        <w:rPr>
          <w:sz w:val="28"/>
          <w:szCs w:val="28"/>
        </w:rPr>
        <w:t>;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>-</w:t>
      </w:r>
      <w:r w:rsidRPr="00103EB6">
        <w:rPr>
          <w:rFonts w:eastAsia="SymbolMT"/>
          <w:sz w:val="28"/>
          <w:szCs w:val="28"/>
        </w:rPr>
        <w:t xml:space="preserve"> </w:t>
      </w:r>
      <w:r w:rsidRPr="00103EB6">
        <w:rPr>
          <w:sz w:val="28"/>
          <w:szCs w:val="28"/>
        </w:rPr>
        <w:t>раствор</w:t>
      </w:r>
      <w:r>
        <w:rPr>
          <w:sz w:val="28"/>
          <w:szCs w:val="28"/>
        </w:rPr>
        <w:t>ами NaCl и NaOCl при рН = 6 – 7</w:t>
      </w:r>
      <w:r w:rsidRPr="00103EB6">
        <w:rPr>
          <w:sz w:val="28"/>
          <w:szCs w:val="28"/>
        </w:rPr>
        <w:t>;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>-</w:t>
      </w:r>
      <w:r w:rsidRPr="00103EB6">
        <w:rPr>
          <w:rFonts w:eastAsia="SymbolMT"/>
          <w:sz w:val="28"/>
          <w:szCs w:val="28"/>
        </w:rPr>
        <w:t xml:space="preserve"> </w:t>
      </w:r>
      <w:r w:rsidRPr="00103EB6">
        <w:rPr>
          <w:sz w:val="28"/>
          <w:szCs w:val="28"/>
        </w:rPr>
        <w:t>растворами KMnO</w:t>
      </w:r>
      <w:r w:rsidRPr="005B453D">
        <w:rPr>
          <w:sz w:val="28"/>
          <w:szCs w:val="28"/>
          <w:vertAlign w:val="subscript"/>
        </w:rPr>
        <w:t>4</w:t>
      </w:r>
      <w:r w:rsidRPr="00103EB6">
        <w:rPr>
          <w:sz w:val="28"/>
          <w:szCs w:val="28"/>
        </w:rPr>
        <w:t xml:space="preserve"> и H</w:t>
      </w:r>
      <w:r w:rsidRPr="005B453D">
        <w:rPr>
          <w:sz w:val="28"/>
          <w:szCs w:val="28"/>
          <w:vertAlign w:val="subscript"/>
        </w:rPr>
        <w:t>2</w:t>
      </w:r>
      <w:r w:rsidRPr="00103EB6">
        <w:rPr>
          <w:sz w:val="28"/>
          <w:szCs w:val="28"/>
        </w:rPr>
        <w:t>SO</w:t>
      </w:r>
      <w:r w:rsidRPr="005B453D">
        <w:rPr>
          <w:sz w:val="28"/>
          <w:szCs w:val="28"/>
          <w:vertAlign w:val="subscript"/>
        </w:rPr>
        <w:t>4</w:t>
      </w:r>
      <w:r w:rsidRPr="00103EB6">
        <w:rPr>
          <w:sz w:val="28"/>
          <w:szCs w:val="28"/>
        </w:rPr>
        <w:t xml:space="preserve"> при рН = 1 – 2;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>-</w:t>
      </w:r>
      <w:r w:rsidRPr="00103EB6">
        <w:rPr>
          <w:rFonts w:eastAsia="SymbolMT"/>
          <w:sz w:val="28"/>
          <w:szCs w:val="28"/>
        </w:rPr>
        <w:t xml:space="preserve"> </w:t>
      </w:r>
      <w:r w:rsidRPr="00103EB6">
        <w:rPr>
          <w:sz w:val="28"/>
          <w:szCs w:val="28"/>
        </w:rPr>
        <w:t>растворами щелочи и диэтилдитиокарбамата, рН = 11.</w:t>
      </w:r>
    </w:p>
    <w:p w:rsidR="004D754A" w:rsidRPr="00103EB6" w:rsidRDefault="004D754A" w:rsidP="004D75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2) адсорбцию на активированных углях и цеолитах, пропитанных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минеральными кислотами, серой, йодом, сульфидами, тио</w:t>
      </w:r>
      <w:r>
        <w:rPr>
          <w:sz w:val="28"/>
          <w:szCs w:val="28"/>
        </w:rPr>
        <w:t xml:space="preserve">цианатами, тио </w:t>
      </w:r>
      <w:r w:rsidRPr="00103EB6">
        <w:rPr>
          <w:sz w:val="28"/>
          <w:szCs w:val="28"/>
        </w:rPr>
        <w:t>семикарбазидами; остаточная концентрация ртути в газах не более 10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мкг/м</w:t>
      </w:r>
      <w:r w:rsidRPr="005B453D">
        <w:rPr>
          <w:sz w:val="28"/>
          <w:szCs w:val="28"/>
          <w:vertAlign w:val="superscript"/>
        </w:rPr>
        <w:t>3</w:t>
      </w:r>
      <w:r w:rsidRPr="00103EB6">
        <w:rPr>
          <w:sz w:val="28"/>
          <w:szCs w:val="28"/>
        </w:rPr>
        <w:t xml:space="preserve"> .</w:t>
      </w:r>
    </w:p>
    <w:p w:rsidR="004D754A" w:rsidRPr="00B55558" w:rsidRDefault="004D754A" w:rsidP="004D7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EB6">
        <w:rPr>
          <w:sz w:val="28"/>
          <w:szCs w:val="28"/>
        </w:rPr>
        <w:t>Мировые производители каустической соды применяют в основном</w:t>
      </w:r>
      <w:r>
        <w:rPr>
          <w:sz w:val="28"/>
          <w:szCs w:val="28"/>
        </w:rPr>
        <w:t xml:space="preserve"> с</w:t>
      </w:r>
      <w:r w:rsidRPr="00103EB6">
        <w:rPr>
          <w:sz w:val="28"/>
          <w:szCs w:val="28"/>
        </w:rPr>
        <w:t>льфидные методы осаждения ртути, учитывая низкую растворимость ее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сульфида: канадская фирма Canadian Industry – осаждение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HgS на песочных и доосаждение на угольных фильтрах, японская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компания Коацу – осаждение сероводородом в присутствии извести, одна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из американских фирм – осаждение на цеолитах, заряженных сульфидом и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гидросульфидом натрия. Но самый перспективный метод – ионообменная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анионитная очистка на смолах, заряженных группами SH- и SO</w:t>
      </w:r>
      <w:r w:rsidRPr="005B453D">
        <w:rPr>
          <w:sz w:val="28"/>
          <w:szCs w:val="28"/>
          <w:vertAlign w:val="subscript"/>
        </w:rPr>
        <w:t>3</w:t>
      </w:r>
      <w:r w:rsidRPr="00103EB6">
        <w:rPr>
          <w:sz w:val="28"/>
          <w:szCs w:val="28"/>
        </w:rPr>
        <w:t>H-, на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носителях “Имак – ТМП”, заряженных тиоловыми (- COSH) или</w:t>
      </w:r>
      <w:r>
        <w:rPr>
          <w:sz w:val="28"/>
          <w:szCs w:val="28"/>
        </w:rPr>
        <w:t xml:space="preserve"> тионовыми (-</w:t>
      </w:r>
      <w:r w:rsidRPr="00103EB6">
        <w:rPr>
          <w:sz w:val="28"/>
          <w:szCs w:val="28"/>
        </w:rPr>
        <w:t>CSOH) группами, а также на хелатообразующих ионитах с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адсорбционной емкостью до 700 мг/г.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Использование перечисленных методов утилизации ртути из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твердых, жидких и газообразных отходов производства щелочи путем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электролиза с ртутным катодом привело к резкому (в ряде операций на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несколько порядков) уменьшению концентрации ртути во всех видах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продукции, выбросов и отходов</w:t>
      </w:r>
      <w:r w:rsidRPr="00B55558">
        <w:rPr>
          <w:sz w:val="28"/>
          <w:szCs w:val="28"/>
        </w:rPr>
        <w:t>.</w:t>
      </w:r>
    </w:p>
    <w:p w:rsidR="004D754A" w:rsidRDefault="004D754A" w:rsidP="004D754A">
      <w:r w:rsidRPr="00103EB6">
        <w:rPr>
          <w:sz w:val="28"/>
          <w:szCs w:val="28"/>
        </w:rPr>
        <w:t>Несмотря на столь впечатляющие успехи в снижении ртутного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загрязнения, ртутный метод постепенно уходит из употребления и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уступает место более прогрессивной мембранной технологии,</w:t>
      </w:r>
      <w:r>
        <w:rPr>
          <w:sz w:val="28"/>
          <w:szCs w:val="28"/>
        </w:rPr>
        <w:t xml:space="preserve"> </w:t>
      </w:r>
      <w:r w:rsidRPr="00103EB6">
        <w:rPr>
          <w:sz w:val="28"/>
          <w:szCs w:val="28"/>
        </w:rPr>
        <w:t>основанной на применении мембран из перфторированных полимеров</w:t>
      </w:r>
      <w:bookmarkStart w:id="0" w:name="_GoBack"/>
      <w:bookmarkEnd w:id="0"/>
    </w:p>
    <w:sectPr w:rsidR="004D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54A"/>
    <w:rsid w:val="000F21C3"/>
    <w:rsid w:val="004D754A"/>
    <w:rsid w:val="00813C2C"/>
    <w:rsid w:val="00D52459"/>
    <w:rsid w:val="00E0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4FCA0-F609-495E-9C91-4EBEEBF8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4D754A"/>
    <w:pPr>
      <w:jc w:val="both"/>
    </w:pPr>
    <w:rPr>
      <w:rFonts w:ascii="ISOCPEUR" w:hAnsi="ISOCPEUR"/>
      <w:i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gross</dc:creator>
  <cp:keywords/>
  <dc:description/>
  <cp:lastModifiedBy>admin</cp:lastModifiedBy>
  <cp:revision>2</cp:revision>
  <dcterms:created xsi:type="dcterms:W3CDTF">2014-04-08T22:58:00Z</dcterms:created>
  <dcterms:modified xsi:type="dcterms:W3CDTF">2014-04-08T22:58:00Z</dcterms:modified>
</cp:coreProperties>
</file>