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A3E" w:rsidRDefault="00187A3E" w:rsidP="00115730"/>
    <w:p w:rsidR="00652032" w:rsidRPr="00115730" w:rsidRDefault="00652032" w:rsidP="00115730">
      <w:r w:rsidRPr="00115730">
        <w:t>Содержание</w:t>
      </w:r>
    </w:p>
    <w:p w:rsidR="00D23A18" w:rsidRDefault="00652032">
      <w:pPr>
        <w:pStyle w:val="20"/>
        <w:tabs>
          <w:tab w:val="right" w:leader="dot" w:pos="9344"/>
        </w:tabs>
        <w:rPr>
          <w:noProof/>
        </w:rPr>
      </w:pPr>
      <w:r>
        <w:fldChar w:fldCharType="begin"/>
      </w:r>
      <w:r>
        <w:instrText xml:space="preserve"> TOC \o "1-3" \h \z \u </w:instrText>
      </w:r>
      <w:r>
        <w:fldChar w:fldCharType="separate"/>
      </w:r>
      <w:hyperlink w:anchor="_Toc261792251" w:history="1">
        <w:r w:rsidR="00D23A18" w:rsidRPr="009A4D33">
          <w:rPr>
            <w:rStyle w:val="a5"/>
            <w:b/>
            <w:bCs/>
            <w:noProof/>
            <w:kern w:val="32"/>
          </w:rPr>
          <w:t>Налогоплательщики и плательщики сборов. Налоговые агенты</w:t>
        </w:r>
        <w:r w:rsidR="00D23A18" w:rsidRPr="009A4D33">
          <w:rPr>
            <w:rStyle w:val="a5"/>
            <w:noProof/>
          </w:rPr>
          <w:t>.</w:t>
        </w:r>
        <w:r w:rsidR="00D23A18">
          <w:rPr>
            <w:noProof/>
            <w:webHidden/>
          </w:rPr>
          <w:tab/>
        </w:r>
        <w:r w:rsidR="00D23A18">
          <w:rPr>
            <w:noProof/>
            <w:webHidden/>
          </w:rPr>
          <w:fldChar w:fldCharType="begin"/>
        </w:r>
        <w:r w:rsidR="00D23A18">
          <w:rPr>
            <w:noProof/>
            <w:webHidden/>
          </w:rPr>
          <w:instrText xml:space="preserve"> PAGEREF _Toc261792251 \h </w:instrText>
        </w:r>
        <w:r w:rsidR="00D23A18">
          <w:rPr>
            <w:noProof/>
            <w:webHidden/>
          </w:rPr>
        </w:r>
        <w:r w:rsidR="00D23A18">
          <w:rPr>
            <w:noProof/>
            <w:webHidden/>
          </w:rPr>
          <w:fldChar w:fldCharType="separate"/>
        </w:r>
        <w:r w:rsidR="000E2493">
          <w:rPr>
            <w:noProof/>
            <w:webHidden/>
          </w:rPr>
          <w:t>3</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52" w:history="1">
        <w:r w:rsidR="00D23A18" w:rsidRPr="009A4D33">
          <w:rPr>
            <w:rStyle w:val="a5"/>
            <w:noProof/>
          </w:rPr>
          <w:t>Права налогоплательщиков (плательщиков сборов)</w:t>
        </w:r>
        <w:r w:rsidR="00D23A18">
          <w:rPr>
            <w:noProof/>
            <w:webHidden/>
          </w:rPr>
          <w:tab/>
        </w:r>
        <w:r w:rsidR="00D23A18">
          <w:rPr>
            <w:noProof/>
            <w:webHidden/>
          </w:rPr>
          <w:fldChar w:fldCharType="begin"/>
        </w:r>
        <w:r w:rsidR="00D23A18">
          <w:rPr>
            <w:noProof/>
            <w:webHidden/>
          </w:rPr>
          <w:instrText xml:space="preserve"> PAGEREF _Toc261792252 \h </w:instrText>
        </w:r>
        <w:r w:rsidR="00D23A18">
          <w:rPr>
            <w:noProof/>
            <w:webHidden/>
          </w:rPr>
        </w:r>
        <w:r w:rsidR="00D23A18">
          <w:rPr>
            <w:noProof/>
            <w:webHidden/>
          </w:rPr>
          <w:fldChar w:fldCharType="separate"/>
        </w:r>
        <w:r w:rsidR="000E2493">
          <w:rPr>
            <w:noProof/>
            <w:webHidden/>
          </w:rPr>
          <w:t>3</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53" w:history="1">
        <w:r w:rsidR="00D23A18" w:rsidRPr="009A4D33">
          <w:rPr>
            <w:rStyle w:val="a5"/>
            <w:noProof/>
          </w:rPr>
          <w:t>Обеспечение и защита прав налогоплательщиков (плательщиков сборов)</w:t>
        </w:r>
        <w:r w:rsidR="00D23A18">
          <w:rPr>
            <w:noProof/>
            <w:webHidden/>
          </w:rPr>
          <w:tab/>
        </w:r>
        <w:r w:rsidR="00D23A18">
          <w:rPr>
            <w:noProof/>
            <w:webHidden/>
          </w:rPr>
          <w:fldChar w:fldCharType="begin"/>
        </w:r>
        <w:r w:rsidR="00D23A18">
          <w:rPr>
            <w:noProof/>
            <w:webHidden/>
          </w:rPr>
          <w:instrText xml:space="preserve"> PAGEREF _Toc261792253 \h </w:instrText>
        </w:r>
        <w:r w:rsidR="00D23A18">
          <w:rPr>
            <w:noProof/>
            <w:webHidden/>
          </w:rPr>
        </w:r>
        <w:r w:rsidR="00D23A18">
          <w:rPr>
            <w:noProof/>
            <w:webHidden/>
          </w:rPr>
          <w:fldChar w:fldCharType="separate"/>
        </w:r>
        <w:r w:rsidR="000E2493">
          <w:rPr>
            <w:noProof/>
            <w:webHidden/>
          </w:rPr>
          <w:t>4</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54" w:history="1">
        <w:r w:rsidR="00D23A18" w:rsidRPr="009A4D33">
          <w:rPr>
            <w:rStyle w:val="a5"/>
            <w:noProof/>
          </w:rPr>
          <w:t>Обязанности налогоплательщиков (плательщиков сборов)</w:t>
        </w:r>
        <w:r w:rsidR="00D23A18">
          <w:rPr>
            <w:noProof/>
            <w:webHidden/>
          </w:rPr>
          <w:tab/>
        </w:r>
        <w:r w:rsidR="00D23A18">
          <w:rPr>
            <w:noProof/>
            <w:webHidden/>
          </w:rPr>
          <w:fldChar w:fldCharType="begin"/>
        </w:r>
        <w:r w:rsidR="00D23A18">
          <w:rPr>
            <w:noProof/>
            <w:webHidden/>
          </w:rPr>
          <w:instrText xml:space="preserve"> PAGEREF _Toc261792254 \h </w:instrText>
        </w:r>
        <w:r w:rsidR="00D23A18">
          <w:rPr>
            <w:noProof/>
            <w:webHidden/>
          </w:rPr>
        </w:r>
        <w:r w:rsidR="00D23A18">
          <w:rPr>
            <w:noProof/>
            <w:webHidden/>
          </w:rPr>
          <w:fldChar w:fldCharType="separate"/>
        </w:r>
        <w:r w:rsidR="000E2493">
          <w:rPr>
            <w:noProof/>
            <w:webHidden/>
          </w:rPr>
          <w:t>4</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55" w:history="1">
        <w:r w:rsidR="00D23A18" w:rsidRPr="009A4D33">
          <w:rPr>
            <w:rStyle w:val="a5"/>
            <w:noProof/>
          </w:rPr>
          <w:t>Налоговые агенты</w:t>
        </w:r>
        <w:r w:rsidR="00D23A18">
          <w:rPr>
            <w:noProof/>
            <w:webHidden/>
          </w:rPr>
          <w:tab/>
        </w:r>
        <w:r w:rsidR="00D23A18">
          <w:rPr>
            <w:noProof/>
            <w:webHidden/>
          </w:rPr>
          <w:fldChar w:fldCharType="begin"/>
        </w:r>
        <w:r w:rsidR="00D23A18">
          <w:rPr>
            <w:noProof/>
            <w:webHidden/>
          </w:rPr>
          <w:instrText xml:space="preserve"> PAGEREF _Toc261792255 \h </w:instrText>
        </w:r>
        <w:r w:rsidR="00D23A18">
          <w:rPr>
            <w:noProof/>
            <w:webHidden/>
          </w:rPr>
        </w:r>
        <w:r w:rsidR="00D23A18">
          <w:rPr>
            <w:noProof/>
            <w:webHidden/>
          </w:rPr>
          <w:fldChar w:fldCharType="separate"/>
        </w:r>
        <w:r w:rsidR="000E2493">
          <w:rPr>
            <w:noProof/>
            <w:webHidden/>
          </w:rPr>
          <w:t>6</w:t>
        </w:r>
        <w:r w:rsidR="00D23A18">
          <w:rPr>
            <w:noProof/>
            <w:webHidden/>
          </w:rPr>
          <w:fldChar w:fldCharType="end"/>
        </w:r>
      </w:hyperlink>
    </w:p>
    <w:p w:rsidR="00D23A18" w:rsidRDefault="00C75414">
      <w:pPr>
        <w:pStyle w:val="11"/>
        <w:rPr>
          <w:noProof/>
        </w:rPr>
      </w:pPr>
      <w:hyperlink w:anchor="_Toc261792256" w:history="1">
        <w:r w:rsidR="00D23A18" w:rsidRPr="00D23A18">
          <w:rPr>
            <w:rStyle w:val="a5"/>
            <w:b/>
            <w:noProof/>
          </w:rPr>
          <w:t>Налог на добавленную стоимость. Налоговый период, налоговые ставки, порядок исчисления налога, счет-фактура</w:t>
        </w:r>
        <w:r w:rsidR="00D23A18" w:rsidRPr="009A4D33">
          <w:rPr>
            <w:rStyle w:val="a5"/>
            <w:noProof/>
          </w:rPr>
          <w:t>.</w:t>
        </w:r>
        <w:r w:rsidR="00D23A18">
          <w:rPr>
            <w:noProof/>
            <w:webHidden/>
          </w:rPr>
          <w:tab/>
        </w:r>
        <w:r w:rsidR="00D23A18">
          <w:rPr>
            <w:noProof/>
            <w:webHidden/>
          </w:rPr>
          <w:fldChar w:fldCharType="begin"/>
        </w:r>
        <w:r w:rsidR="00D23A18">
          <w:rPr>
            <w:noProof/>
            <w:webHidden/>
          </w:rPr>
          <w:instrText xml:space="preserve"> PAGEREF _Toc261792256 \h </w:instrText>
        </w:r>
        <w:r w:rsidR="00D23A18">
          <w:rPr>
            <w:noProof/>
            <w:webHidden/>
          </w:rPr>
        </w:r>
        <w:r w:rsidR="00D23A18">
          <w:rPr>
            <w:noProof/>
            <w:webHidden/>
          </w:rPr>
          <w:fldChar w:fldCharType="separate"/>
        </w:r>
        <w:r w:rsidR="000E2493">
          <w:rPr>
            <w:noProof/>
            <w:webHidden/>
          </w:rPr>
          <w:t>7</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57" w:history="1">
        <w:r w:rsidR="00D23A18" w:rsidRPr="009A4D33">
          <w:rPr>
            <w:rStyle w:val="a5"/>
            <w:noProof/>
          </w:rPr>
          <w:t>Налоговый период</w:t>
        </w:r>
        <w:r w:rsidR="00D23A18">
          <w:rPr>
            <w:noProof/>
            <w:webHidden/>
          </w:rPr>
          <w:tab/>
        </w:r>
        <w:r w:rsidR="00D23A18">
          <w:rPr>
            <w:noProof/>
            <w:webHidden/>
          </w:rPr>
          <w:fldChar w:fldCharType="begin"/>
        </w:r>
        <w:r w:rsidR="00D23A18">
          <w:rPr>
            <w:noProof/>
            <w:webHidden/>
          </w:rPr>
          <w:instrText xml:space="preserve"> PAGEREF _Toc261792257 \h </w:instrText>
        </w:r>
        <w:r w:rsidR="00D23A18">
          <w:rPr>
            <w:noProof/>
            <w:webHidden/>
          </w:rPr>
        </w:r>
        <w:r w:rsidR="00D23A18">
          <w:rPr>
            <w:noProof/>
            <w:webHidden/>
          </w:rPr>
          <w:fldChar w:fldCharType="separate"/>
        </w:r>
        <w:r w:rsidR="000E2493">
          <w:rPr>
            <w:noProof/>
            <w:webHidden/>
          </w:rPr>
          <w:t>7</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58" w:history="1">
        <w:r w:rsidR="00D23A18" w:rsidRPr="009A4D33">
          <w:rPr>
            <w:rStyle w:val="a5"/>
            <w:noProof/>
          </w:rPr>
          <w:t>Налоговые ставки</w:t>
        </w:r>
        <w:r w:rsidR="00D23A18">
          <w:rPr>
            <w:noProof/>
            <w:webHidden/>
          </w:rPr>
          <w:tab/>
        </w:r>
        <w:r w:rsidR="00D23A18">
          <w:rPr>
            <w:noProof/>
            <w:webHidden/>
          </w:rPr>
          <w:fldChar w:fldCharType="begin"/>
        </w:r>
        <w:r w:rsidR="00D23A18">
          <w:rPr>
            <w:noProof/>
            <w:webHidden/>
          </w:rPr>
          <w:instrText xml:space="preserve"> PAGEREF _Toc261792258 \h </w:instrText>
        </w:r>
        <w:r w:rsidR="00D23A18">
          <w:rPr>
            <w:noProof/>
            <w:webHidden/>
          </w:rPr>
        </w:r>
        <w:r w:rsidR="00D23A18">
          <w:rPr>
            <w:noProof/>
            <w:webHidden/>
          </w:rPr>
          <w:fldChar w:fldCharType="separate"/>
        </w:r>
        <w:r w:rsidR="000E2493">
          <w:rPr>
            <w:noProof/>
            <w:webHidden/>
          </w:rPr>
          <w:t>7</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59" w:history="1">
        <w:r w:rsidR="00D23A18" w:rsidRPr="009A4D33">
          <w:rPr>
            <w:rStyle w:val="a5"/>
            <w:noProof/>
          </w:rPr>
          <w:t>Порядок подтверждения права на получение возмещения при налогообложении по налоговой ставке 0 процентов</w:t>
        </w:r>
        <w:r w:rsidR="00D23A18">
          <w:rPr>
            <w:noProof/>
            <w:webHidden/>
          </w:rPr>
          <w:tab/>
        </w:r>
        <w:r w:rsidR="00D23A18">
          <w:rPr>
            <w:noProof/>
            <w:webHidden/>
          </w:rPr>
          <w:fldChar w:fldCharType="begin"/>
        </w:r>
        <w:r w:rsidR="00D23A18">
          <w:rPr>
            <w:noProof/>
            <w:webHidden/>
          </w:rPr>
          <w:instrText xml:space="preserve"> PAGEREF _Toc261792259 \h </w:instrText>
        </w:r>
        <w:r w:rsidR="00D23A18">
          <w:rPr>
            <w:noProof/>
            <w:webHidden/>
          </w:rPr>
        </w:r>
        <w:r w:rsidR="00D23A18">
          <w:rPr>
            <w:noProof/>
            <w:webHidden/>
          </w:rPr>
          <w:fldChar w:fldCharType="separate"/>
        </w:r>
        <w:r w:rsidR="000E2493">
          <w:rPr>
            <w:noProof/>
            <w:webHidden/>
          </w:rPr>
          <w:t>11</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60" w:history="1">
        <w:r w:rsidR="00D23A18" w:rsidRPr="009A4D33">
          <w:rPr>
            <w:rStyle w:val="a5"/>
            <w:noProof/>
          </w:rPr>
          <w:t>Порядок исчисления налога</w:t>
        </w:r>
        <w:r w:rsidR="00D23A18">
          <w:rPr>
            <w:noProof/>
            <w:webHidden/>
          </w:rPr>
          <w:tab/>
        </w:r>
        <w:r w:rsidR="00D23A18">
          <w:rPr>
            <w:noProof/>
            <w:webHidden/>
          </w:rPr>
          <w:fldChar w:fldCharType="begin"/>
        </w:r>
        <w:r w:rsidR="00D23A18">
          <w:rPr>
            <w:noProof/>
            <w:webHidden/>
          </w:rPr>
          <w:instrText xml:space="preserve"> PAGEREF _Toc261792260 \h </w:instrText>
        </w:r>
        <w:r w:rsidR="00D23A18">
          <w:rPr>
            <w:noProof/>
            <w:webHidden/>
          </w:rPr>
        </w:r>
        <w:r w:rsidR="00D23A18">
          <w:rPr>
            <w:noProof/>
            <w:webHidden/>
          </w:rPr>
          <w:fldChar w:fldCharType="separate"/>
        </w:r>
        <w:r w:rsidR="000E2493">
          <w:rPr>
            <w:noProof/>
            <w:webHidden/>
          </w:rPr>
          <w:t>19</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61" w:history="1">
        <w:r w:rsidR="00D23A18" w:rsidRPr="009A4D33">
          <w:rPr>
            <w:rStyle w:val="a5"/>
            <w:noProof/>
          </w:rPr>
          <w:t>Момент определения налоговой базы</w:t>
        </w:r>
        <w:r w:rsidR="00D23A18">
          <w:rPr>
            <w:noProof/>
            <w:webHidden/>
          </w:rPr>
          <w:tab/>
        </w:r>
        <w:r w:rsidR="00D23A18">
          <w:rPr>
            <w:noProof/>
            <w:webHidden/>
          </w:rPr>
          <w:fldChar w:fldCharType="begin"/>
        </w:r>
        <w:r w:rsidR="00D23A18">
          <w:rPr>
            <w:noProof/>
            <w:webHidden/>
          </w:rPr>
          <w:instrText xml:space="preserve"> PAGEREF _Toc261792261 \h </w:instrText>
        </w:r>
        <w:r w:rsidR="00D23A18">
          <w:rPr>
            <w:noProof/>
            <w:webHidden/>
          </w:rPr>
        </w:r>
        <w:r w:rsidR="00D23A18">
          <w:rPr>
            <w:noProof/>
            <w:webHidden/>
          </w:rPr>
          <w:fldChar w:fldCharType="separate"/>
        </w:r>
        <w:r w:rsidR="000E2493">
          <w:rPr>
            <w:noProof/>
            <w:webHidden/>
          </w:rPr>
          <w:t>20</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62" w:history="1">
        <w:r w:rsidR="00D23A18" w:rsidRPr="009A4D33">
          <w:rPr>
            <w:rStyle w:val="a5"/>
            <w:noProof/>
          </w:rPr>
          <w:t>Сумма налога, предъявляемая продавцом покупателю</w:t>
        </w:r>
        <w:r w:rsidR="00D23A18">
          <w:rPr>
            <w:noProof/>
            <w:webHidden/>
          </w:rPr>
          <w:tab/>
        </w:r>
        <w:r w:rsidR="00D23A18">
          <w:rPr>
            <w:noProof/>
            <w:webHidden/>
          </w:rPr>
          <w:fldChar w:fldCharType="begin"/>
        </w:r>
        <w:r w:rsidR="00D23A18">
          <w:rPr>
            <w:noProof/>
            <w:webHidden/>
          </w:rPr>
          <w:instrText xml:space="preserve"> PAGEREF _Toc261792262 \h </w:instrText>
        </w:r>
        <w:r w:rsidR="00D23A18">
          <w:rPr>
            <w:noProof/>
            <w:webHidden/>
          </w:rPr>
        </w:r>
        <w:r w:rsidR="00D23A18">
          <w:rPr>
            <w:noProof/>
            <w:webHidden/>
          </w:rPr>
          <w:fldChar w:fldCharType="separate"/>
        </w:r>
        <w:r w:rsidR="000E2493">
          <w:rPr>
            <w:noProof/>
            <w:webHidden/>
          </w:rPr>
          <w:t>22</w:t>
        </w:r>
        <w:r w:rsidR="00D23A18">
          <w:rPr>
            <w:noProof/>
            <w:webHidden/>
          </w:rPr>
          <w:fldChar w:fldCharType="end"/>
        </w:r>
      </w:hyperlink>
    </w:p>
    <w:p w:rsidR="00D23A18" w:rsidRDefault="00C75414" w:rsidP="00D23A18">
      <w:pPr>
        <w:pStyle w:val="20"/>
        <w:tabs>
          <w:tab w:val="right" w:leader="dot" w:pos="9344"/>
        </w:tabs>
        <w:ind w:left="540"/>
        <w:rPr>
          <w:noProof/>
        </w:rPr>
      </w:pPr>
      <w:hyperlink w:anchor="_Toc261792263" w:history="1">
        <w:r w:rsidR="00D23A18" w:rsidRPr="009A4D33">
          <w:rPr>
            <w:rStyle w:val="a5"/>
            <w:noProof/>
          </w:rPr>
          <w:t>Счет-фактура</w:t>
        </w:r>
        <w:r w:rsidR="00D23A18">
          <w:rPr>
            <w:noProof/>
            <w:webHidden/>
          </w:rPr>
          <w:tab/>
        </w:r>
        <w:r w:rsidR="00D23A18">
          <w:rPr>
            <w:noProof/>
            <w:webHidden/>
          </w:rPr>
          <w:fldChar w:fldCharType="begin"/>
        </w:r>
        <w:r w:rsidR="00D23A18">
          <w:rPr>
            <w:noProof/>
            <w:webHidden/>
          </w:rPr>
          <w:instrText xml:space="preserve"> PAGEREF _Toc261792263 \h </w:instrText>
        </w:r>
        <w:r w:rsidR="00D23A18">
          <w:rPr>
            <w:noProof/>
            <w:webHidden/>
          </w:rPr>
        </w:r>
        <w:r w:rsidR="00D23A18">
          <w:rPr>
            <w:noProof/>
            <w:webHidden/>
          </w:rPr>
          <w:fldChar w:fldCharType="separate"/>
        </w:r>
        <w:r w:rsidR="000E2493">
          <w:rPr>
            <w:noProof/>
            <w:webHidden/>
          </w:rPr>
          <w:t>23</w:t>
        </w:r>
        <w:r w:rsidR="00D23A18">
          <w:rPr>
            <w:noProof/>
            <w:webHidden/>
          </w:rPr>
          <w:fldChar w:fldCharType="end"/>
        </w:r>
      </w:hyperlink>
    </w:p>
    <w:p w:rsidR="00D23A18" w:rsidRDefault="00C75414">
      <w:pPr>
        <w:pStyle w:val="11"/>
        <w:rPr>
          <w:noProof/>
        </w:rPr>
      </w:pPr>
      <w:hyperlink w:anchor="_Toc261792264" w:history="1">
        <w:r w:rsidR="00D23A18" w:rsidRPr="00D23A18">
          <w:rPr>
            <w:rStyle w:val="a5"/>
            <w:b/>
            <w:noProof/>
          </w:rPr>
          <w:t>Задача</w:t>
        </w:r>
        <w:r w:rsidR="00D23A18">
          <w:rPr>
            <w:noProof/>
            <w:webHidden/>
          </w:rPr>
          <w:tab/>
        </w:r>
        <w:r w:rsidR="00D23A18">
          <w:rPr>
            <w:noProof/>
            <w:webHidden/>
          </w:rPr>
          <w:fldChar w:fldCharType="begin"/>
        </w:r>
        <w:r w:rsidR="00D23A18">
          <w:rPr>
            <w:noProof/>
            <w:webHidden/>
          </w:rPr>
          <w:instrText xml:space="preserve"> PAGEREF _Toc261792264 \h </w:instrText>
        </w:r>
        <w:r w:rsidR="00D23A18">
          <w:rPr>
            <w:noProof/>
            <w:webHidden/>
          </w:rPr>
        </w:r>
        <w:r w:rsidR="00D23A18">
          <w:rPr>
            <w:noProof/>
            <w:webHidden/>
          </w:rPr>
          <w:fldChar w:fldCharType="separate"/>
        </w:r>
        <w:r w:rsidR="000E2493">
          <w:rPr>
            <w:noProof/>
            <w:webHidden/>
          </w:rPr>
          <w:t>26</w:t>
        </w:r>
        <w:r w:rsidR="00D23A18">
          <w:rPr>
            <w:noProof/>
            <w:webHidden/>
          </w:rPr>
          <w:fldChar w:fldCharType="end"/>
        </w:r>
      </w:hyperlink>
    </w:p>
    <w:p w:rsidR="00652032" w:rsidRPr="00652032" w:rsidRDefault="00652032" w:rsidP="00B86510">
      <w:pPr>
        <w:pStyle w:val="ConsPlusNormal"/>
        <w:widowControl/>
        <w:ind w:firstLine="0"/>
        <w:outlineLvl w:val="1"/>
        <w:rPr>
          <w:rFonts w:ascii="Times New Roman" w:hAnsi="Times New Roman" w:cs="Times New Roman"/>
          <w:sz w:val="24"/>
          <w:szCs w:val="24"/>
        </w:rPr>
      </w:pPr>
      <w:r>
        <w:rPr>
          <w:rFonts w:ascii="Times New Roman" w:hAnsi="Times New Roman" w:cs="Times New Roman"/>
          <w:sz w:val="24"/>
          <w:szCs w:val="24"/>
        </w:rPr>
        <w:fldChar w:fldCharType="end"/>
      </w:r>
    </w:p>
    <w:p w:rsidR="00652032" w:rsidRPr="00652032" w:rsidRDefault="00652032" w:rsidP="00B86510">
      <w:pPr>
        <w:pStyle w:val="ConsPlusNormal"/>
        <w:widowControl/>
        <w:ind w:firstLine="0"/>
        <w:outlineLvl w:val="1"/>
        <w:rPr>
          <w:rFonts w:ascii="Times New Roman" w:hAnsi="Times New Roman" w:cs="Times New Roman"/>
          <w:sz w:val="24"/>
          <w:szCs w:val="24"/>
        </w:rPr>
      </w:pPr>
    </w:p>
    <w:p w:rsidR="00652032" w:rsidRPr="00652032" w:rsidRDefault="00652032" w:rsidP="00B86510">
      <w:pPr>
        <w:pStyle w:val="ConsPlusNormal"/>
        <w:widowControl/>
        <w:ind w:firstLine="0"/>
        <w:outlineLvl w:val="1"/>
        <w:rPr>
          <w:rFonts w:ascii="Times New Roman" w:hAnsi="Times New Roman" w:cs="Times New Roman"/>
          <w:sz w:val="24"/>
          <w:szCs w:val="24"/>
        </w:rPr>
      </w:pPr>
    </w:p>
    <w:p w:rsidR="00652032" w:rsidRPr="00652032" w:rsidRDefault="00652032" w:rsidP="00B86510">
      <w:pPr>
        <w:pStyle w:val="ConsPlusNormal"/>
        <w:widowControl/>
        <w:ind w:firstLine="0"/>
        <w:outlineLvl w:val="1"/>
        <w:rPr>
          <w:rFonts w:ascii="Times New Roman" w:hAnsi="Times New Roman" w:cs="Times New Roman"/>
          <w:sz w:val="24"/>
          <w:szCs w:val="24"/>
        </w:rPr>
      </w:pPr>
    </w:p>
    <w:p w:rsidR="00652032" w:rsidRPr="00652032" w:rsidRDefault="00652032" w:rsidP="00B86510">
      <w:pPr>
        <w:pStyle w:val="ConsPlusNormal"/>
        <w:widowControl/>
        <w:ind w:firstLine="0"/>
        <w:outlineLvl w:val="1"/>
        <w:rPr>
          <w:rFonts w:ascii="Times New Roman" w:hAnsi="Times New Roman" w:cs="Times New Roman"/>
          <w:sz w:val="24"/>
          <w:szCs w:val="24"/>
        </w:rPr>
      </w:pPr>
    </w:p>
    <w:p w:rsidR="00652032" w:rsidRPr="00652032" w:rsidRDefault="00652032" w:rsidP="00B86510">
      <w:pPr>
        <w:pStyle w:val="ConsPlusNormal"/>
        <w:widowControl/>
        <w:ind w:firstLine="0"/>
        <w:outlineLvl w:val="1"/>
        <w:rPr>
          <w:rFonts w:ascii="Times New Roman" w:hAnsi="Times New Roman" w:cs="Times New Roman"/>
          <w:sz w:val="24"/>
          <w:szCs w:val="24"/>
        </w:rPr>
      </w:pPr>
    </w:p>
    <w:p w:rsidR="00652032" w:rsidRPr="00652032" w:rsidRDefault="00652032" w:rsidP="00B86510">
      <w:pPr>
        <w:pStyle w:val="ConsPlusNormal"/>
        <w:widowControl/>
        <w:ind w:firstLine="0"/>
        <w:outlineLvl w:val="1"/>
        <w:rPr>
          <w:rFonts w:ascii="Times New Roman" w:hAnsi="Times New Roman" w:cs="Times New Roman"/>
          <w:sz w:val="24"/>
          <w:szCs w:val="24"/>
        </w:rPr>
      </w:pPr>
    </w:p>
    <w:p w:rsidR="00652032" w:rsidRPr="00652032" w:rsidRDefault="00652032" w:rsidP="00B86510">
      <w:pPr>
        <w:pStyle w:val="ConsPlusNormal"/>
        <w:widowControl/>
        <w:ind w:firstLine="0"/>
        <w:outlineLvl w:val="1"/>
        <w:rPr>
          <w:rFonts w:ascii="Times New Roman" w:hAnsi="Times New Roman" w:cs="Times New Roman"/>
          <w:sz w:val="24"/>
          <w:szCs w:val="24"/>
        </w:rPr>
      </w:pPr>
    </w:p>
    <w:p w:rsidR="00652032" w:rsidRPr="00652032" w:rsidRDefault="00652032" w:rsidP="00B86510">
      <w:pPr>
        <w:pStyle w:val="ConsPlusNormal"/>
        <w:widowControl/>
        <w:ind w:firstLine="0"/>
        <w:outlineLvl w:val="1"/>
        <w:rPr>
          <w:rFonts w:ascii="Times New Roman" w:hAnsi="Times New Roman" w:cs="Times New Roman"/>
          <w:sz w:val="24"/>
          <w:szCs w:val="24"/>
        </w:rPr>
      </w:pPr>
    </w:p>
    <w:p w:rsidR="00B86510" w:rsidRPr="00115730" w:rsidRDefault="00652032" w:rsidP="00B86510">
      <w:pPr>
        <w:pStyle w:val="ConsPlusNormal"/>
        <w:widowControl/>
        <w:ind w:firstLine="0"/>
        <w:outlineLvl w:val="1"/>
        <w:rPr>
          <w:rFonts w:ascii="Times New Roman" w:hAnsi="Times New Roman" w:cs="Times New Roman"/>
          <w:sz w:val="28"/>
          <w:szCs w:val="28"/>
        </w:rPr>
      </w:pPr>
      <w:r w:rsidRPr="00652032">
        <w:rPr>
          <w:rFonts w:ascii="Times New Roman" w:hAnsi="Times New Roman" w:cs="Times New Roman"/>
          <w:sz w:val="24"/>
          <w:szCs w:val="24"/>
        </w:rPr>
        <w:br w:type="page"/>
      </w:r>
      <w:bookmarkStart w:id="0" w:name="_Toc261792251"/>
      <w:r w:rsidR="00115730" w:rsidRPr="00115730">
        <w:rPr>
          <w:rStyle w:val="10"/>
          <w:rFonts w:ascii="Times New Roman" w:hAnsi="Times New Roman" w:cs="Times New Roman"/>
          <w:sz w:val="28"/>
          <w:szCs w:val="28"/>
        </w:rPr>
        <w:t>Налогоплательщики и плательщики</w:t>
      </w:r>
      <w:r w:rsidR="00B86510" w:rsidRPr="00115730">
        <w:rPr>
          <w:rStyle w:val="10"/>
          <w:rFonts w:ascii="Times New Roman" w:hAnsi="Times New Roman" w:cs="Times New Roman"/>
          <w:sz w:val="28"/>
          <w:szCs w:val="28"/>
        </w:rPr>
        <w:t xml:space="preserve"> </w:t>
      </w:r>
      <w:r w:rsidR="00115730" w:rsidRPr="00115730">
        <w:rPr>
          <w:rStyle w:val="10"/>
          <w:rFonts w:ascii="Times New Roman" w:hAnsi="Times New Roman" w:cs="Times New Roman"/>
          <w:sz w:val="28"/>
          <w:szCs w:val="28"/>
        </w:rPr>
        <w:t>сборов</w:t>
      </w:r>
      <w:r w:rsidR="00B86510" w:rsidRPr="00115730">
        <w:rPr>
          <w:rStyle w:val="10"/>
          <w:rFonts w:ascii="Times New Roman" w:hAnsi="Times New Roman" w:cs="Times New Roman"/>
          <w:sz w:val="28"/>
          <w:szCs w:val="28"/>
        </w:rPr>
        <w:t>. Н</w:t>
      </w:r>
      <w:r w:rsidR="00115730" w:rsidRPr="00115730">
        <w:rPr>
          <w:rStyle w:val="10"/>
          <w:rFonts w:ascii="Times New Roman" w:hAnsi="Times New Roman" w:cs="Times New Roman"/>
          <w:sz w:val="28"/>
          <w:szCs w:val="28"/>
        </w:rPr>
        <w:t>алоговые</w:t>
      </w:r>
      <w:r w:rsidR="00B86510" w:rsidRPr="00115730">
        <w:rPr>
          <w:rStyle w:val="10"/>
          <w:rFonts w:ascii="Times New Roman" w:hAnsi="Times New Roman" w:cs="Times New Roman"/>
          <w:sz w:val="28"/>
          <w:szCs w:val="28"/>
        </w:rPr>
        <w:t xml:space="preserve"> </w:t>
      </w:r>
      <w:r w:rsidR="00115730" w:rsidRPr="00115730">
        <w:rPr>
          <w:rStyle w:val="10"/>
          <w:rFonts w:ascii="Times New Roman" w:hAnsi="Times New Roman" w:cs="Times New Roman"/>
          <w:sz w:val="28"/>
          <w:szCs w:val="28"/>
        </w:rPr>
        <w:t>агенты</w:t>
      </w:r>
      <w:r w:rsidR="00B86510" w:rsidRPr="00115730">
        <w:rPr>
          <w:rFonts w:ascii="Times New Roman" w:hAnsi="Times New Roman" w:cs="Times New Roman"/>
          <w:sz w:val="28"/>
          <w:szCs w:val="28"/>
        </w:rPr>
        <w:t>.</w:t>
      </w:r>
      <w:bookmarkEnd w:id="0"/>
    </w:p>
    <w:p w:rsidR="00B86510" w:rsidRPr="00652032" w:rsidRDefault="00B86510" w:rsidP="00B86510">
      <w:pPr>
        <w:pStyle w:val="ConsPlusNormal"/>
        <w:widowControl/>
        <w:ind w:firstLine="0"/>
        <w:jc w:val="both"/>
        <w:rPr>
          <w:rFonts w:ascii="Times New Roman" w:hAnsi="Times New Roman" w:cs="Times New Roman"/>
          <w:sz w:val="24"/>
          <w:szCs w:val="24"/>
        </w:rPr>
      </w:pP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Налогоплательщиками и плательщиками сборов признаются организации и физические лица, на которых возложена обязанность уплачивать соответственно налоги и (или) сборы.</w:t>
      </w:r>
    </w:p>
    <w:p w:rsidR="00B86510" w:rsidRPr="00652032" w:rsidRDefault="00C73AA4"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Ф</w:t>
      </w:r>
      <w:r w:rsidR="00B86510" w:rsidRPr="00652032">
        <w:rPr>
          <w:rFonts w:ascii="Times New Roman" w:hAnsi="Times New Roman" w:cs="Times New Roman"/>
          <w:sz w:val="24"/>
          <w:szCs w:val="24"/>
        </w:rPr>
        <w:t>илиалы и иные обособленные подразделения российских организаций исполняют обязанности этих организаций по уплате налогов и сборов по месту нахождения этих филиалов и иных обособленных подразделений.</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B86510" w:rsidRPr="00652032" w:rsidRDefault="00B86510" w:rsidP="00C73AA4">
      <w:pPr>
        <w:pStyle w:val="ConsPlusNormal"/>
        <w:widowControl/>
        <w:numPr>
          <w:ilvl w:val="0"/>
          <w:numId w:val="1"/>
        </w:numPr>
        <w:jc w:val="both"/>
        <w:rPr>
          <w:rFonts w:ascii="Times New Roman" w:hAnsi="Times New Roman" w:cs="Times New Roman"/>
          <w:sz w:val="24"/>
          <w:szCs w:val="24"/>
        </w:rPr>
      </w:pPr>
      <w:r w:rsidRPr="00652032">
        <w:rPr>
          <w:rFonts w:ascii="Times New Roman" w:hAnsi="Times New Roman" w:cs="Times New Roman"/>
          <w:sz w:val="24"/>
          <w:szCs w:val="24"/>
        </w:rPr>
        <w:t>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sidR="00B86510" w:rsidRPr="00652032" w:rsidRDefault="00B86510" w:rsidP="00C73AA4">
      <w:pPr>
        <w:pStyle w:val="ConsPlusNormal"/>
        <w:widowControl/>
        <w:numPr>
          <w:ilvl w:val="0"/>
          <w:numId w:val="1"/>
        </w:numPr>
        <w:jc w:val="both"/>
        <w:rPr>
          <w:rFonts w:ascii="Times New Roman" w:hAnsi="Times New Roman" w:cs="Times New Roman"/>
          <w:sz w:val="24"/>
          <w:szCs w:val="24"/>
        </w:rPr>
      </w:pPr>
      <w:r w:rsidRPr="00652032">
        <w:rPr>
          <w:rFonts w:ascii="Times New Roman" w:hAnsi="Times New Roman" w:cs="Times New Roman"/>
          <w:sz w:val="24"/>
          <w:szCs w:val="24"/>
        </w:rPr>
        <w:t>одно физическое лицо подчиняется другому физическому лицу по должностному положению;</w:t>
      </w:r>
    </w:p>
    <w:p w:rsidR="00B86510" w:rsidRPr="00652032" w:rsidRDefault="00B86510" w:rsidP="00C73AA4">
      <w:pPr>
        <w:pStyle w:val="ConsPlusNormal"/>
        <w:widowControl/>
        <w:numPr>
          <w:ilvl w:val="0"/>
          <w:numId w:val="1"/>
        </w:numPr>
        <w:jc w:val="both"/>
        <w:rPr>
          <w:rFonts w:ascii="Times New Roman" w:hAnsi="Times New Roman" w:cs="Times New Roman"/>
          <w:sz w:val="24"/>
          <w:szCs w:val="24"/>
        </w:rPr>
      </w:pPr>
      <w:r w:rsidRPr="00652032">
        <w:rPr>
          <w:rFonts w:ascii="Times New Roman" w:hAnsi="Times New Roman" w:cs="Times New Roman"/>
          <w:sz w:val="24"/>
          <w:szCs w:val="24"/>
        </w:rPr>
        <w:t>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Суд может признать лица взаимозависимыми по иным основаниям, если отношения между этими лицами могут повлиять на результаты сделок по реализации товаров (работ, услуг).</w:t>
      </w:r>
    </w:p>
    <w:p w:rsidR="00B86510" w:rsidRPr="00652032" w:rsidRDefault="00B86510" w:rsidP="00B86510">
      <w:pPr>
        <w:pStyle w:val="ConsPlusNormal"/>
        <w:widowControl/>
        <w:ind w:firstLine="0"/>
        <w:jc w:val="both"/>
        <w:rPr>
          <w:rFonts w:ascii="Times New Roman" w:hAnsi="Times New Roman" w:cs="Times New Roman"/>
          <w:sz w:val="24"/>
          <w:szCs w:val="24"/>
        </w:rPr>
      </w:pPr>
    </w:p>
    <w:p w:rsidR="00B86510" w:rsidRPr="00115730" w:rsidRDefault="00B86510" w:rsidP="00115730">
      <w:pPr>
        <w:pStyle w:val="2"/>
        <w:rPr>
          <w:rFonts w:ascii="Times New Roman" w:hAnsi="Times New Roman"/>
          <w:i w:val="0"/>
          <w:iCs w:val="0"/>
          <w:sz w:val="24"/>
        </w:rPr>
      </w:pPr>
      <w:bookmarkStart w:id="1" w:name="_Toc261792252"/>
      <w:r w:rsidRPr="00115730">
        <w:rPr>
          <w:rFonts w:ascii="Times New Roman" w:hAnsi="Times New Roman"/>
          <w:i w:val="0"/>
          <w:iCs w:val="0"/>
          <w:sz w:val="24"/>
        </w:rPr>
        <w:t>Права налогоплательщиков (плательщиков сборов)</w:t>
      </w:r>
      <w:bookmarkEnd w:id="1"/>
    </w:p>
    <w:p w:rsidR="00B86510" w:rsidRPr="00652032" w:rsidRDefault="00B86510" w:rsidP="00B86510">
      <w:pPr>
        <w:pStyle w:val="ConsPlusNormal"/>
        <w:widowControl/>
        <w:ind w:firstLine="0"/>
        <w:jc w:val="both"/>
        <w:rPr>
          <w:rFonts w:ascii="Times New Roman" w:hAnsi="Times New Roman" w:cs="Times New Roman"/>
          <w:sz w:val="24"/>
          <w:szCs w:val="24"/>
        </w:rPr>
      </w:pP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Налогоплательщики имеют право:</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и муниципальных образований -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использовать налоговые льготы при наличии оснований и в порядке, установленном законодательством о налогах и сборах;</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 xml:space="preserve">получать отсрочку, рассрочку или инвестиционный налоговый кредит в порядке и на условиях, установленных </w:t>
      </w:r>
      <w:r w:rsidR="00CF1487" w:rsidRPr="00652032">
        <w:rPr>
          <w:rFonts w:ascii="Times New Roman" w:hAnsi="Times New Roman" w:cs="Times New Roman"/>
          <w:sz w:val="24"/>
          <w:szCs w:val="24"/>
        </w:rPr>
        <w:t>Налоговым кодексом Российской Федерации</w:t>
      </w:r>
      <w:r w:rsidRPr="00652032">
        <w:rPr>
          <w:rFonts w:ascii="Times New Roman" w:hAnsi="Times New Roman" w:cs="Times New Roman"/>
          <w:sz w:val="24"/>
          <w:szCs w:val="24"/>
        </w:rPr>
        <w:t>;</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на своевременный зачет или возврат сумм излишне уплаченных либо излишне взысканных налогов, пени, штрафов;</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представлять свои интересы в отношениях, регулируемых законодательством о налогах и сборах, лично либо через своего представителя;</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присутствовать при проведении выездной налоговой проверки;</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получать копии акта налоговой проверки и решений налоговых органов, а также налоговые уведомления и требования об уплате налогов;</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 xml:space="preserve">не выполнять неправомерные акты и требования налоговых органов, иных уполномоченных органов и их должностных лиц, не соответствующие </w:t>
      </w:r>
      <w:r w:rsidR="00CF1487" w:rsidRPr="00652032">
        <w:rPr>
          <w:rFonts w:ascii="Times New Roman" w:hAnsi="Times New Roman" w:cs="Times New Roman"/>
          <w:sz w:val="24"/>
          <w:szCs w:val="24"/>
        </w:rPr>
        <w:t xml:space="preserve">Налоговому кодексу Российской Федерации </w:t>
      </w:r>
      <w:r w:rsidRPr="00652032">
        <w:rPr>
          <w:rFonts w:ascii="Times New Roman" w:hAnsi="Times New Roman" w:cs="Times New Roman"/>
          <w:sz w:val="24"/>
          <w:szCs w:val="24"/>
        </w:rPr>
        <w:t>или иным федеральным законам;</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обжаловать в установленном порядке акты налоговых органов, иных уполномоченных органов и действия (бездействие) их должностных лиц;</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на соблюдение и сохранение налоговой тайны;</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B86510" w:rsidRPr="00652032" w:rsidRDefault="00B86510" w:rsidP="00CF1487">
      <w:pPr>
        <w:pStyle w:val="ConsPlusNormal"/>
        <w:widowControl/>
        <w:numPr>
          <w:ilvl w:val="0"/>
          <w:numId w:val="3"/>
        </w:numPr>
        <w:jc w:val="both"/>
        <w:rPr>
          <w:rFonts w:ascii="Times New Roman" w:hAnsi="Times New Roman" w:cs="Times New Roman"/>
          <w:sz w:val="24"/>
          <w:szCs w:val="24"/>
        </w:rPr>
      </w:pPr>
      <w:r w:rsidRPr="00652032">
        <w:rPr>
          <w:rFonts w:ascii="Times New Roman" w:hAnsi="Times New Roman" w:cs="Times New Roman"/>
          <w:sz w:val="24"/>
          <w:szCs w:val="24"/>
        </w:rPr>
        <w:t xml:space="preserve">на участие в процессе рассмотрения материалов налоговой проверки или иных актов налоговых органов в случаях, предусмотренных </w:t>
      </w:r>
      <w:r w:rsidR="00CF1487" w:rsidRPr="00652032">
        <w:rPr>
          <w:rFonts w:ascii="Times New Roman" w:hAnsi="Times New Roman" w:cs="Times New Roman"/>
          <w:sz w:val="24"/>
          <w:szCs w:val="24"/>
        </w:rPr>
        <w:t>Налоговым кодексом Российской Федерации</w:t>
      </w:r>
      <w:r w:rsidRPr="00652032">
        <w:rPr>
          <w:rFonts w:ascii="Times New Roman" w:hAnsi="Times New Roman" w:cs="Times New Roman"/>
          <w:sz w:val="24"/>
          <w:szCs w:val="24"/>
        </w:rPr>
        <w:t>.</w:t>
      </w:r>
    </w:p>
    <w:p w:rsidR="00B86510" w:rsidRPr="00652032" w:rsidRDefault="00CF1487"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2. </w:t>
      </w:r>
      <w:r w:rsidR="00B86510" w:rsidRPr="00652032">
        <w:rPr>
          <w:rFonts w:ascii="Times New Roman" w:hAnsi="Times New Roman" w:cs="Times New Roman"/>
          <w:sz w:val="24"/>
          <w:szCs w:val="24"/>
        </w:rPr>
        <w:t xml:space="preserve">Налогоплательщики имеют также иные права, установленные </w:t>
      </w:r>
      <w:r w:rsidRPr="00652032">
        <w:rPr>
          <w:rFonts w:ascii="Times New Roman" w:hAnsi="Times New Roman" w:cs="Times New Roman"/>
          <w:sz w:val="24"/>
          <w:szCs w:val="24"/>
        </w:rPr>
        <w:t xml:space="preserve">Налоговым кодексом Российской Федерации </w:t>
      </w:r>
      <w:r w:rsidR="00B86510" w:rsidRPr="00652032">
        <w:rPr>
          <w:rFonts w:ascii="Times New Roman" w:hAnsi="Times New Roman" w:cs="Times New Roman"/>
          <w:sz w:val="24"/>
          <w:szCs w:val="24"/>
        </w:rPr>
        <w:t>и другими актами законодательства о налогах и сборах.</w:t>
      </w:r>
    </w:p>
    <w:p w:rsidR="00B86510" w:rsidRPr="00652032" w:rsidRDefault="00CF1487"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3.   </w:t>
      </w:r>
      <w:r w:rsidR="00B86510" w:rsidRPr="00652032">
        <w:rPr>
          <w:rFonts w:ascii="Times New Roman" w:hAnsi="Times New Roman" w:cs="Times New Roman"/>
          <w:sz w:val="24"/>
          <w:szCs w:val="24"/>
        </w:rPr>
        <w:t>Плательщики сборов имеют те же права, что и налогоплательщики.</w:t>
      </w:r>
    </w:p>
    <w:p w:rsidR="00B86510" w:rsidRPr="00652032" w:rsidRDefault="00B86510" w:rsidP="00B86510">
      <w:pPr>
        <w:pStyle w:val="ConsPlusNormal"/>
        <w:widowControl/>
        <w:ind w:firstLine="0"/>
        <w:jc w:val="both"/>
        <w:rPr>
          <w:rFonts w:ascii="Times New Roman" w:hAnsi="Times New Roman" w:cs="Times New Roman"/>
          <w:sz w:val="24"/>
          <w:szCs w:val="24"/>
        </w:rPr>
      </w:pPr>
    </w:p>
    <w:p w:rsidR="00B86510" w:rsidRPr="00115730" w:rsidRDefault="00B86510" w:rsidP="00115730">
      <w:pPr>
        <w:pStyle w:val="2"/>
        <w:rPr>
          <w:rFonts w:ascii="Times New Roman" w:hAnsi="Times New Roman"/>
          <w:i w:val="0"/>
          <w:iCs w:val="0"/>
          <w:sz w:val="24"/>
        </w:rPr>
      </w:pPr>
      <w:bookmarkStart w:id="2" w:name="_Toc261792253"/>
      <w:r w:rsidRPr="00115730">
        <w:rPr>
          <w:rFonts w:ascii="Times New Roman" w:hAnsi="Times New Roman"/>
          <w:i w:val="0"/>
          <w:iCs w:val="0"/>
          <w:sz w:val="24"/>
        </w:rPr>
        <w:t>Обеспечение и защита прав налогоплательщиков (плательщиков сборов)</w:t>
      </w:r>
      <w:bookmarkEnd w:id="2"/>
    </w:p>
    <w:p w:rsidR="00B86510" w:rsidRPr="00652032" w:rsidRDefault="00B86510" w:rsidP="00B86510">
      <w:pPr>
        <w:pStyle w:val="ConsPlusNormal"/>
        <w:widowControl/>
        <w:ind w:firstLine="0"/>
        <w:jc w:val="both"/>
        <w:rPr>
          <w:rFonts w:ascii="Times New Roman" w:hAnsi="Times New Roman" w:cs="Times New Roman"/>
          <w:sz w:val="24"/>
          <w:szCs w:val="24"/>
        </w:rPr>
      </w:pP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Налогоплательщикам (плательщикам сборов) гарантируется административная и судебная защита их прав и законных интересов.</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Порядок защиты прав и законных интересов налогоплательщиков (плательщиков сборов) определяется </w:t>
      </w:r>
      <w:r w:rsidR="00CF1487" w:rsidRPr="00652032">
        <w:rPr>
          <w:rFonts w:ascii="Times New Roman" w:hAnsi="Times New Roman" w:cs="Times New Roman"/>
          <w:sz w:val="24"/>
          <w:szCs w:val="24"/>
        </w:rPr>
        <w:t xml:space="preserve">Налоговым кодексом Российской Федерации </w:t>
      </w:r>
      <w:r w:rsidRPr="00652032">
        <w:rPr>
          <w:rFonts w:ascii="Times New Roman" w:hAnsi="Times New Roman" w:cs="Times New Roman"/>
          <w:sz w:val="24"/>
          <w:szCs w:val="24"/>
        </w:rPr>
        <w:t>и иными федеральными законами.</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Права налогоплательщиков (плательщиков сборов) обеспечиваются соответствующими обязанностями должностных лиц налоговых органов и иных уполномоченных органов.</w:t>
      </w:r>
    </w:p>
    <w:p w:rsidR="00B86510" w:rsidRPr="00652032" w:rsidRDefault="00B86510" w:rsidP="000D1379">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Неисполнение или ненадлежащее исполнение обязанностей по обеспечению прав налогоплательщиков (плательщиков сборов) влечет ответственность, предусмотренную федеральными законами.</w:t>
      </w:r>
    </w:p>
    <w:p w:rsidR="00B86510" w:rsidRPr="00652032" w:rsidRDefault="00B86510" w:rsidP="00B86510">
      <w:pPr>
        <w:pStyle w:val="ConsPlusNormal"/>
        <w:widowControl/>
        <w:ind w:firstLine="0"/>
        <w:jc w:val="both"/>
        <w:rPr>
          <w:rFonts w:ascii="Times New Roman" w:hAnsi="Times New Roman" w:cs="Times New Roman"/>
          <w:sz w:val="24"/>
          <w:szCs w:val="24"/>
        </w:rPr>
      </w:pPr>
    </w:p>
    <w:p w:rsidR="00B86510" w:rsidRPr="00115730" w:rsidRDefault="00B86510" w:rsidP="00115730">
      <w:pPr>
        <w:pStyle w:val="2"/>
        <w:rPr>
          <w:rFonts w:ascii="Times New Roman" w:hAnsi="Times New Roman"/>
          <w:i w:val="0"/>
          <w:iCs w:val="0"/>
          <w:sz w:val="24"/>
        </w:rPr>
      </w:pPr>
      <w:bookmarkStart w:id="3" w:name="_Toc261792254"/>
      <w:r w:rsidRPr="00115730">
        <w:rPr>
          <w:rFonts w:ascii="Times New Roman" w:hAnsi="Times New Roman"/>
          <w:i w:val="0"/>
          <w:iCs w:val="0"/>
          <w:sz w:val="24"/>
        </w:rPr>
        <w:t>Обязанности налогоплательщиков (плательщиков сборов)</w:t>
      </w:r>
      <w:bookmarkEnd w:id="3"/>
    </w:p>
    <w:p w:rsidR="00B86510" w:rsidRPr="00652032" w:rsidRDefault="00B86510" w:rsidP="000D1379">
      <w:pPr>
        <w:pStyle w:val="ConsPlusNormal"/>
        <w:widowControl/>
        <w:ind w:firstLine="0"/>
        <w:jc w:val="both"/>
        <w:rPr>
          <w:rFonts w:ascii="Times New Roman" w:hAnsi="Times New Roman" w:cs="Times New Roman"/>
          <w:sz w:val="24"/>
          <w:szCs w:val="24"/>
          <w:lang w:val="en-US"/>
        </w:rPr>
      </w:pP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Налогоплательщики обязаны:</w:t>
      </w:r>
    </w:p>
    <w:p w:rsidR="00B86510" w:rsidRPr="00652032" w:rsidRDefault="00B86510" w:rsidP="00B85C86">
      <w:pPr>
        <w:pStyle w:val="ConsPlusNormal"/>
        <w:widowControl/>
        <w:numPr>
          <w:ilvl w:val="0"/>
          <w:numId w:val="5"/>
        </w:numPr>
        <w:jc w:val="both"/>
        <w:rPr>
          <w:rFonts w:ascii="Times New Roman" w:hAnsi="Times New Roman" w:cs="Times New Roman"/>
          <w:sz w:val="24"/>
          <w:szCs w:val="24"/>
        </w:rPr>
      </w:pPr>
      <w:r w:rsidRPr="00652032">
        <w:rPr>
          <w:rFonts w:ascii="Times New Roman" w:hAnsi="Times New Roman" w:cs="Times New Roman"/>
          <w:sz w:val="24"/>
          <w:szCs w:val="24"/>
        </w:rPr>
        <w:t>уплачивать законно установленные налоги;</w:t>
      </w:r>
    </w:p>
    <w:p w:rsidR="00B86510" w:rsidRPr="00652032" w:rsidRDefault="00B86510" w:rsidP="00B85C86">
      <w:pPr>
        <w:pStyle w:val="ConsPlusNormal"/>
        <w:widowControl/>
        <w:numPr>
          <w:ilvl w:val="0"/>
          <w:numId w:val="5"/>
        </w:numPr>
        <w:jc w:val="both"/>
        <w:rPr>
          <w:rFonts w:ascii="Times New Roman" w:hAnsi="Times New Roman" w:cs="Times New Roman"/>
          <w:sz w:val="24"/>
          <w:szCs w:val="24"/>
        </w:rPr>
      </w:pPr>
      <w:r w:rsidRPr="00652032">
        <w:rPr>
          <w:rFonts w:ascii="Times New Roman" w:hAnsi="Times New Roman" w:cs="Times New Roman"/>
          <w:sz w:val="24"/>
          <w:szCs w:val="24"/>
        </w:rPr>
        <w:t xml:space="preserve">встать на учет в налоговых органах, если такая обязанность предусмотрена </w:t>
      </w:r>
      <w:r w:rsidR="00B85C86" w:rsidRPr="00652032">
        <w:rPr>
          <w:rFonts w:ascii="Times New Roman" w:hAnsi="Times New Roman" w:cs="Times New Roman"/>
          <w:sz w:val="24"/>
          <w:szCs w:val="24"/>
        </w:rPr>
        <w:t>Налоговым кодексом Российской Федерации</w:t>
      </w:r>
      <w:r w:rsidRPr="00652032">
        <w:rPr>
          <w:rFonts w:ascii="Times New Roman" w:hAnsi="Times New Roman" w:cs="Times New Roman"/>
          <w:sz w:val="24"/>
          <w:szCs w:val="24"/>
        </w:rPr>
        <w:t>;</w:t>
      </w:r>
    </w:p>
    <w:p w:rsidR="00B86510" w:rsidRPr="00652032" w:rsidRDefault="00B86510" w:rsidP="00B85C86">
      <w:pPr>
        <w:pStyle w:val="ConsPlusNormal"/>
        <w:widowControl/>
        <w:numPr>
          <w:ilvl w:val="0"/>
          <w:numId w:val="5"/>
        </w:numPr>
        <w:jc w:val="both"/>
        <w:rPr>
          <w:rFonts w:ascii="Times New Roman" w:hAnsi="Times New Roman" w:cs="Times New Roman"/>
          <w:sz w:val="24"/>
          <w:szCs w:val="24"/>
        </w:rPr>
      </w:pPr>
      <w:r w:rsidRPr="00652032">
        <w:rPr>
          <w:rFonts w:ascii="Times New Roman" w:hAnsi="Times New Roman" w:cs="Times New Roman"/>
          <w:sz w:val="24"/>
          <w:szCs w:val="24"/>
        </w:rPr>
        <w:t>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B86510" w:rsidRPr="00652032" w:rsidRDefault="00B86510" w:rsidP="00B85C86">
      <w:pPr>
        <w:pStyle w:val="ConsPlusNormal"/>
        <w:widowControl/>
        <w:numPr>
          <w:ilvl w:val="0"/>
          <w:numId w:val="5"/>
        </w:numPr>
        <w:jc w:val="both"/>
        <w:rPr>
          <w:rFonts w:ascii="Times New Roman" w:hAnsi="Times New Roman" w:cs="Times New Roman"/>
          <w:sz w:val="24"/>
          <w:szCs w:val="24"/>
        </w:rPr>
      </w:pPr>
      <w:r w:rsidRPr="00652032">
        <w:rPr>
          <w:rFonts w:ascii="Times New Roman" w:hAnsi="Times New Roman" w:cs="Times New Roman"/>
          <w:sz w:val="24"/>
          <w:szCs w:val="24"/>
        </w:rPr>
        <w:t>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B86510" w:rsidRPr="00652032" w:rsidRDefault="00B86510" w:rsidP="00B85C86">
      <w:pPr>
        <w:pStyle w:val="ConsPlusNormal"/>
        <w:widowControl/>
        <w:numPr>
          <w:ilvl w:val="0"/>
          <w:numId w:val="5"/>
        </w:numPr>
        <w:jc w:val="both"/>
        <w:rPr>
          <w:rFonts w:ascii="Times New Roman" w:hAnsi="Times New Roman" w:cs="Times New Roman"/>
          <w:sz w:val="24"/>
          <w:szCs w:val="24"/>
        </w:rPr>
      </w:pPr>
      <w:r w:rsidRPr="00652032">
        <w:rPr>
          <w:rFonts w:ascii="Times New Roman" w:hAnsi="Times New Roman" w:cs="Times New Roman"/>
          <w:sz w:val="24"/>
          <w:szCs w:val="24"/>
        </w:rPr>
        <w:t>представлять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по месту нахождения организации бухгалтерскую отчетность в соответствии с требованиями, установленными Федеральным законом "О бухгалтерском учете", за исключением случаев, когда организации не обязаны вести бухгалтерский учет или освобождены от ведения бухгалтерского учета;</w:t>
      </w:r>
    </w:p>
    <w:p w:rsidR="00B86510" w:rsidRPr="00652032" w:rsidRDefault="00B86510" w:rsidP="00B85C86">
      <w:pPr>
        <w:pStyle w:val="ConsPlusNormal"/>
        <w:widowControl/>
        <w:numPr>
          <w:ilvl w:val="0"/>
          <w:numId w:val="5"/>
        </w:numPr>
        <w:jc w:val="both"/>
        <w:rPr>
          <w:rFonts w:ascii="Times New Roman" w:hAnsi="Times New Roman" w:cs="Times New Roman"/>
          <w:sz w:val="24"/>
          <w:szCs w:val="24"/>
        </w:rPr>
      </w:pPr>
      <w:r w:rsidRPr="00652032">
        <w:rPr>
          <w:rFonts w:ascii="Times New Roman" w:hAnsi="Times New Roman" w:cs="Times New Roman"/>
          <w:sz w:val="24"/>
          <w:szCs w:val="24"/>
        </w:rPr>
        <w:t xml:space="preserve">представлять в налоговые органы и их должностным лицам в случаях и в порядке, которые предусмотрены </w:t>
      </w:r>
      <w:r w:rsidR="00B85C86" w:rsidRPr="00652032">
        <w:rPr>
          <w:rFonts w:ascii="Times New Roman" w:hAnsi="Times New Roman" w:cs="Times New Roman"/>
          <w:sz w:val="24"/>
          <w:szCs w:val="24"/>
        </w:rPr>
        <w:t>Налоговым кодексом Российской Федерации</w:t>
      </w:r>
      <w:r w:rsidRPr="00652032">
        <w:rPr>
          <w:rFonts w:ascii="Times New Roman" w:hAnsi="Times New Roman" w:cs="Times New Roman"/>
          <w:sz w:val="24"/>
          <w:szCs w:val="24"/>
        </w:rPr>
        <w:t>, документы, необходимые для исчисления и уплаты налогов;</w:t>
      </w:r>
    </w:p>
    <w:p w:rsidR="00B86510" w:rsidRPr="00652032" w:rsidRDefault="00B86510" w:rsidP="00B85C86">
      <w:pPr>
        <w:pStyle w:val="ConsPlusNormal"/>
        <w:widowControl/>
        <w:numPr>
          <w:ilvl w:val="0"/>
          <w:numId w:val="5"/>
        </w:numPr>
        <w:jc w:val="both"/>
        <w:rPr>
          <w:rFonts w:ascii="Times New Roman" w:hAnsi="Times New Roman" w:cs="Times New Roman"/>
          <w:sz w:val="24"/>
          <w:szCs w:val="24"/>
        </w:rPr>
      </w:pPr>
      <w:r w:rsidRPr="00652032">
        <w:rPr>
          <w:rFonts w:ascii="Times New Roman" w:hAnsi="Times New Roman" w:cs="Times New Roman"/>
          <w:sz w:val="24"/>
          <w:szCs w:val="24"/>
        </w:rPr>
        <w:t>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B86510" w:rsidRPr="00652032" w:rsidRDefault="00B86510" w:rsidP="00B85C86">
      <w:pPr>
        <w:pStyle w:val="ConsPlusNormal"/>
        <w:widowControl/>
        <w:numPr>
          <w:ilvl w:val="0"/>
          <w:numId w:val="5"/>
        </w:numPr>
        <w:jc w:val="both"/>
        <w:rPr>
          <w:rFonts w:ascii="Times New Roman" w:hAnsi="Times New Roman" w:cs="Times New Roman"/>
          <w:sz w:val="24"/>
          <w:szCs w:val="24"/>
        </w:rPr>
      </w:pPr>
      <w:r w:rsidRPr="00652032">
        <w:rPr>
          <w:rFonts w:ascii="Times New Roman" w:hAnsi="Times New Roman" w:cs="Times New Roman"/>
          <w:sz w:val="24"/>
          <w:szCs w:val="24"/>
        </w:rPr>
        <w:t>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w:t>
      </w:r>
    </w:p>
    <w:p w:rsidR="00B86510" w:rsidRPr="00652032" w:rsidRDefault="00B86510" w:rsidP="00B85C86">
      <w:pPr>
        <w:pStyle w:val="ConsPlusNormal"/>
        <w:widowControl/>
        <w:numPr>
          <w:ilvl w:val="0"/>
          <w:numId w:val="5"/>
        </w:numPr>
        <w:jc w:val="both"/>
        <w:rPr>
          <w:rFonts w:ascii="Times New Roman" w:hAnsi="Times New Roman" w:cs="Times New Roman"/>
          <w:sz w:val="24"/>
          <w:szCs w:val="24"/>
        </w:rPr>
      </w:pPr>
      <w:r w:rsidRPr="00652032">
        <w:rPr>
          <w:rFonts w:ascii="Times New Roman" w:hAnsi="Times New Roman" w:cs="Times New Roman"/>
          <w:sz w:val="24"/>
          <w:szCs w:val="24"/>
        </w:rPr>
        <w:t>нести иные обязанности, предусмотренные законодательством о налогах и сборах.</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Налогоплательщики - организации и индивидуальные предприниматели, обязаны письменно сообщать в налоговый орган соответственно по месту нахождения организации, месту жительства индивидуального предпринимателя:</w:t>
      </w:r>
    </w:p>
    <w:p w:rsidR="00B86510" w:rsidRPr="00652032" w:rsidRDefault="00B86510" w:rsidP="00301FE6">
      <w:pPr>
        <w:pStyle w:val="ConsPlusNormal"/>
        <w:widowControl/>
        <w:numPr>
          <w:ilvl w:val="0"/>
          <w:numId w:val="7"/>
        </w:numPr>
        <w:jc w:val="both"/>
        <w:rPr>
          <w:rFonts w:ascii="Times New Roman" w:hAnsi="Times New Roman" w:cs="Times New Roman"/>
          <w:sz w:val="24"/>
          <w:szCs w:val="24"/>
        </w:rPr>
      </w:pPr>
      <w:r w:rsidRPr="00652032">
        <w:rPr>
          <w:rFonts w:ascii="Times New Roman" w:hAnsi="Times New Roman" w:cs="Times New Roman"/>
          <w:sz w:val="24"/>
          <w:szCs w:val="24"/>
        </w:rPr>
        <w:t>об открытии или о закрытии счетов (лицевых счетов) - в течение семи дней со дня открытия (закрытия) таких счетов. Индивидуальные предприниматели сообщают в налоговый орган о счетах, используемых ими в предпринимательской деятельности;</w:t>
      </w:r>
    </w:p>
    <w:p w:rsidR="00B86510" w:rsidRPr="00652032" w:rsidRDefault="00B86510" w:rsidP="00301FE6">
      <w:pPr>
        <w:pStyle w:val="ConsPlusNormal"/>
        <w:widowControl/>
        <w:numPr>
          <w:ilvl w:val="0"/>
          <w:numId w:val="7"/>
        </w:numPr>
        <w:jc w:val="both"/>
        <w:rPr>
          <w:rFonts w:ascii="Times New Roman" w:hAnsi="Times New Roman" w:cs="Times New Roman"/>
          <w:sz w:val="24"/>
          <w:szCs w:val="24"/>
        </w:rPr>
      </w:pPr>
      <w:r w:rsidRPr="00652032">
        <w:rPr>
          <w:rFonts w:ascii="Times New Roman" w:hAnsi="Times New Roman" w:cs="Times New Roman"/>
          <w:sz w:val="24"/>
          <w:szCs w:val="24"/>
        </w:rPr>
        <w:t>обо всех случаях участия в российских и иностранных организациях - в срок не позднее одного месяца со дня начала такого участия;</w:t>
      </w:r>
    </w:p>
    <w:p w:rsidR="00B86510" w:rsidRPr="00652032" w:rsidRDefault="00B86510" w:rsidP="00301FE6">
      <w:pPr>
        <w:pStyle w:val="ConsPlusNormal"/>
        <w:widowControl/>
        <w:numPr>
          <w:ilvl w:val="0"/>
          <w:numId w:val="7"/>
        </w:numPr>
        <w:jc w:val="both"/>
        <w:rPr>
          <w:rFonts w:ascii="Times New Roman" w:hAnsi="Times New Roman" w:cs="Times New Roman"/>
          <w:sz w:val="24"/>
          <w:szCs w:val="24"/>
        </w:rPr>
      </w:pPr>
      <w:r w:rsidRPr="00652032">
        <w:rPr>
          <w:rFonts w:ascii="Times New Roman" w:hAnsi="Times New Roman" w:cs="Times New Roman"/>
          <w:sz w:val="24"/>
          <w:szCs w:val="24"/>
        </w:rPr>
        <w:t>обо всех обособленных подразделениях, созданных на территории Российской Федерации, - в течение одного месяца со дня создания обособленного подразделения или прекращения деятельности организации через обособленное подразделение (закрытия обособленного подразделения). Указанное сообщение представляется в налоговый орган по месту нахождения организации;</w:t>
      </w:r>
    </w:p>
    <w:p w:rsidR="00B86510" w:rsidRPr="00652032" w:rsidRDefault="00B86510" w:rsidP="00301FE6">
      <w:pPr>
        <w:pStyle w:val="ConsPlusNormal"/>
        <w:widowControl/>
        <w:numPr>
          <w:ilvl w:val="0"/>
          <w:numId w:val="7"/>
        </w:numPr>
        <w:jc w:val="both"/>
        <w:rPr>
          <w:rFonts w:ascii="Times New Roman" w:hAnsi="Times New Roman" w:cs="Times New Roman"/>
          <w:sz w:val="24"/>
          <w:szCs w:val="24"/>
        </w:rPr>
      </w:pPr>
      <w:r w:rsidRPr="00652032">
        <w:rPr>
          <w:rFonts w:ascii="Times New Roman" w:hAnsi="Times New Roman" w:cs="Times New Roman"/>
          <w:sz w:val="24"/>
          <w:szCs w:val="24"/>
        </w:rPr>
        <w:t>о реорганизации или ликвидации организации - в течение трех дней со дня принятия такого решения.</w:t>
      </w:r>
    </w:p>
    <w:p w:rsidR="008C4004" w:rsidRPr="00652032" w:rsidRDefault="008C4004" w:rsidP="008C4004">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Данные сведения сообщаются по формам, утвержденным федеральным органом исполнительной власти, уполномоченным по контролю и надзору в области налогов и сборов.</w:t>
      </w:r>
    </w:p>
    <w:p w:rsidR="008C4004" w:rsidRPr="00652032" w:rsidRDefault="00B86510" w:rsidP="008C4004">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Нотариусы, занимающиеся частной практикой, и адвокаты, учредившие адвокатские кабинеты, обязаны письменно сообщать в налоговый орган по месту своего жительства об открытии (о закрытии) счетов, предназначенных для осуществления ими профессиональной деятельности, в течение семи дней со дня о</w:t>
      </w:r>
      <w:r w:rsidR="008C4004" w:rsidRPr="00652032">
        <w:rPr>
          <w:rFonts w:ascii="Times New Roman" w:hAnsi="Times New Roman" w:cs="Times New Roman"/>
          <w:sz w:val="24"/>
          <w:szCs w:val="24"/>
        </w:rPr>
        <w:t>ткрытия (закрытия) таких счетов, по формам, утвержденным федеральным органом исполнительной власти, уполномоченным по контролю и надзору в области налогов и сборов.</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5.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 Российской Федерации.</w:t>
      </w:r>
    </w:p>
    <w:p w:rsidR="00B86510" w:rsidRPr="00652032" w:rsidRDefault="00B86510" w:rsidP="008C4004">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6. Налогоплательщики, уплачивающие налоги в связи с перемещением товаров через таможенную границу Российской Федерации, также несут обязанности, предусмотренные таможенным законодательством Российской Федерации.</w:t>
      </w:r>
    </w:p>
    <w:p w:rsidR="00B86510" w:rsidRPr="00652032" w:rsidRDefault="00B86510" w:rsidP="00B86510">
      <w:pPr>
        <w:pStyle w:val="ConsPlusNormal"/>
        <w:widowControl/>
        <w:ind w:firstLine="0"/>
        <w:jc w:val="both"/>
        <w:rPr>
          <w:rFonts w:ascii="Times New Roman" w:hAnsi="Times New Roman" w:cs="Times New Roman"/>
          <w:sz w:val="24"/>
          <w:szCs w:val="24"/>
        </w:rPr>
      </w:pPr>
    </w:p>
    <w:p w:rsidR="00B86510" w:rsidRPr="00115730" w:rsidRDefault="00B86510" w:rsidP="00115730">
      <w:pPr>
        <w:pStyle w:val="2"/>
        <w:rPr>
          <w:rFonts w:ascii="Times New Roman" w:hAnsi="Times New Roman"/>
          <w:i w:val="0"/>
          <w:iCs w:val="0"/>
          <w:sz w:val="24"/>
        </w:rPr>
      </w:pPr>
      <w:bookmarkStart w:id="4" w:name="_Toc261792255"/>
      <w:r w:rsidRPr="00115730">
        <w:rPr>
          <w:rFonts w:ascii="Times New Roman" w:hAnsi="Times New Roman"/>
          <w:i w:val="0"/>
          <w:iCs w:val="0"/>
          <w:sz w:val="24"/>
        </w:rPr>
        <w:t>Налоговые агенты</w:t>
      </w:r>
      <w:bookmarkEnd w:id="4"/>
    </w:p>
    <w:p w:rsidR="00B86510" w:rsidRPr="00652032" w:rsidRDefault="00B86510" w:rsidP="00B86510">
      <w:pPr>
        <w:pStyle w:val="ConsPlusNormal"/>
        <w:widowControl/>
        <w:ind w:firstLine="0"/>
        <w:jc w:val="both"/>
        <w:rPr>
          <w:rFonts w:ascii="Times New Roman" w:hAnsi="Times New Roman" w:cs="Times New Roman"/>
          <w:sz w:val="24"/>
          <w:szCs w:val="24"/>
        </w:rPr>
      </w:pP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1. Налоговыми агентами признаются лица, на которых в соответствии с </w:t>
      </w:r>
      <w:r w:rsidR="00B85C86" w:rsidRPr="00652032">
        <w:rPr>
          <w:rFonts w:ascii="Times New Roman" w:hAnsi="Times New Roman" w:cs="Times New Roman"/>
          <w:sz w:val="24"/>
          <w:szCs w:val="24"/>
        </w:rPr>
        <w:t>Налоговым кодексом Российской Федерации</w:t>
      </w:r>
      <w:r w:rsidRPr="00652032">
        <w:rPr>
          <w:rFonts w:ascii="Times New Roman" w:hAnsi="Times New Roman" w:cs="Times New Roman"/>
          <w:sz w:val="24"/>
          <w:szCs w:val="24"/>
        </w:rPr>
        <w:t xml:space="preserve"> возложены обязанности по исчислению, удержанию у налогоплательщика и перечислению налогов в бюджетную систему Российской Федерации.</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2. Налоговые агенты имеют те же права, что и налогоплательщики, если иное не предусмотрено </w:t>
      </w:r>
      <w:r w:rsidR="00B85C86" w:rsidRPr="00652032">
        <w:rPr>
          <w:rFonts w:ascii="Times New Roman" w:hAnsi="Times New Roman" w:cs="Times New Roman"/>
          <w:sz w:val="24"/>
          <w:szCs w:val="24"/>
        </w:rPr>
        <w:t>Налоговым кодексом Российской Федерации</w:t>
      </w:r>
      <w:r w:rsidRPr="00652032">
        <w:rPr>
          <w:rFonts w:ascii="Times New Roman" w:hAnsi="Times New Roman" w:cs="Times New Roman"/>
          <w:sz w:val="24"/>
          <w:szCs w:val="24"/>
        </w:rPr>
        <w:t>.</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Обеспечение и защита прав налоговых агентов осуществляются в соответствии со статьей 22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Налоговые агенты обязаны:</w:t>
      </w:r>
    </w:p>
    <w:p w:rsidR="00B86510" w:rsidRPr="00652032" w:rsidRDefault="00B86510" w:rsidP="00432331">
      <w:pPr>
        <w:pStyle w:val="ConsPlusNormal"/>
        <w:widowControl/>
        <w:numPr>
          <w:ilvl w:val="0"/>
          <w:numId w:val="9"/>
        </w:numPr>
        <w:jc w:val="both"/>
        <w:rPr>
          <w:rFonts w:ascii="Times New Roman" w:hAnsi="Times New Roman" w:cs="Times New Roman"/>
          <w:sz w:val="24"/>
          <w:szCs w:val="24"/>
        </w:rPr>
      </w:pPr>
      <w:r w:rsidRPr="00652032">
        <w:rPr>
          <w:rFonts w:ascii="Times New Roman" w:hAnsi="Times New Roman" w:cs="Times New Roman"/>
          <w:sz w:val="24"/>
          <w:szCs w:val="24"/>
        </w:rPr>
        <w:t>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B86510" w:rsidRPr="00652032" w:rsidRDefault="00B86510" w:rsidP="00432331">
      <w:pPr>
        <w:pStyle w:val="ConsPlusNormal"/>
        <w:widowControl/>
        <w:numPr>
          <w:ilvl w:val="0"/>
          <w:numId w:val="9"/>
        </w:numPr>
        <w:jc w:val="both"/>
        <w:rPr>
          <w:rFonts w:ascii="Times New Roman" w:hAnsi="Times New Roman" w:cs="Times New Roman"/>
          <w:sz w:val="24"/>
          <w:szCs w:val="24"/>
        </w:rPr>
      </w:pPr>
      <w:r w:rsidRPr="00652032">
        <w:rPr>
          <w:rFonts w:ascii="Times New Roman" w:hAnsi="Times New Roman" w:cs="Times New Roman"/>
          <w:sz w:val="24"/>
          <w:szCs w:val="24"/>
        </w:rPr>
        <w:t>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sidR="00B86510" w:rsidRPr="00652032" w:rsidRDefault="00B86510" w:rsidP="00432331">
      <w:pPr>
        <w:pStyle w:val="ConsPlusNormal"/>
        <w:widowControl/>
        <w:numPr>
          <w:ilvl w:val="0"/>
          <w:numId w:val="9"/>
        </w:numPr>
        <w:jc w:val="both"/>
        <w:rPr>
          <w:rFonts w:ascii="Times New Roman" w:hAnsi="Times New Roman" w:cs="Times New Roman"/>
          <w:sz w:val="24"/>
          <w:szCs w:val="24"/>
        </w:rPr>
      </w:pPr>
      <w:r w:rsidRPr="00652032">
        <w:rPr>
          <w:rFonts w:ascii="Times New Roman" w:hAnsi="Times New Roman" w:cs="Times New Roman"/>
          <w:sz w:val="24"/>
          <w:szCs w:val="24"/>
        </w:rPr>
        <w:t>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rsidR="00B86510" w:rsidRPr="00652032" w:rsidRDefault="00B86510" w:rsidP="00432331">
      <w:pPr>
        <w:pStyle w:val="ConsPlusNormal"/>
        <w:widowControl/>
        <w:numPr>
          <w:ilvl w:val="0"/>
          <w:numId w:val="9"/>
        </w:numPr>
        <w:jc w:val="both"/>
        <w:rPr>
          <w:rFonts w:ascii="Times New Roman" w:hAnsi="Times New Roman" w:cs="Times New Roman"/>
          <w:sz w:val="24"/>
          <w:szCs w:val="24"/>
        </w:rPr>
      </w:pPr>
      <w:r w:rsidRPr="00652032">
        <w:rPr>
          <w:rFonts w:ascii="Times New Roman" w:hAnsi="Times New Roman" w:cs="Times New Roman"/>
          <w:sz w:val="24"/>
          <w:szCs w:val="24"/>
        </w:rPr>
        <w:t>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B86510" w:rsidRPr="00652032" w:rsidRDefault="00B86510" w:rsidP="00432331">
      <w:pPr>
        <w:pStyle w:val="ConsPlusNormal"/>
        <w:widowControl/>
        <w:numPr>
          <w:ilvl w:val="0"/>
          <w:numId w:val="9"/>
        </w:numPr>
        <w:jc w:val="both"/>
        <w:rPr>
          <w:rFonts w:ascii="Times New Roman" w:hAnsi="Times New Roman" w:cs="Times New Roman"/>
          <w:sz w:val="24"/>
          <w:szCs w:val="24"/>
        </w:rPr>
      </w:pPr>
      <w:r w:rsidRPr="00652032">
        <w:rPr>
          <w:rFonts w:ascii="Times New Roman" w:hAnsi="Times New Roman" w:cs="Times New Roman"/>
          <w:sz w:val="24"/>
          <w:szCs w:val="24"/>
        </w:rPr>
        <w:t>в течение четырех лет обеспечивать сохранность документов, необходимых для исчисления, удержания и перечисления налогов.</w:t>
      </w:r>
    </w:p>
    <w:p w:rsidR="00B86510" w:rsidRPr="00652032" w:rsidRDefault="00B86510" w:rsidP="00B86510">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4. Налоговые агенты перечисляют удержанные налоги в порядке, предусмотренном </w:t>
      </w:r>
      <w:r w:rsidR="00B85C86" w:rsidRPr="00652032">
        <w:rPr>
          <w:rFonts w:ascii="Times New Roman" w:hAnsi="Times New Roman" w:cs="Times New Roman"/>
          <w:sz w:val="24"/>
          <w:szCs w:val="24"/>
        </w:rPr>
        <w:t>Налоговым кодексом Российской Федерации</w:t>
      </w:r>
      <w:r w:rsidRPr="00652032">
        <w:rPr>
          <w:rFonts w:ascii="Times New Roman" w:hAnsi="Times New Roman" w:cs="Times New Roman"/>
          <w:sz w:val="24"/>
          <w:szCs w:val="24"/>
        </w:rPr>
        <w:t xml:space="preserve"> для уплаты налога налогоплательщиком.</w:t>
      </w:r>
    </w:p>
    <w:p w:rsidR="00B86510" w:rsidRPr="00652032" w:rsidRDefault="00B86510" w:rsidP="00B86510">
      <w:pPr>
        <w:pStyle w:val="ConsPlusNormal"/>
        <w:widowControl/>
        <w:ind w:firstLine="540"/>
        <w:jc w:val="both"/>
        <w:rPr>
          <w:rFonts w:ascii="Times New Roman" w:hAnsi="Times New Roman" w:cs="Times New Roman"/>
          <w:sz w:val="24"/>
          <w:szCs w:val="24"/>
          <w:lang w:val="en-US"/>
        </w:rPr>
      </w:pPr>
      <w:r w:rsidRPr="00652032">
        <w:rPr>
          <w:rFonts w:ascii="Times New Roman" w:hAnsi="Times New Roman" w:cs="Times New Roman"/>
          <w:sz w:val="24"/>
          <w:szCs w:val="24"/>
        </w:rP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rsidR="00BB048D" w:rsidRPr="00652032" w:rsidRDefault="00BB048D" w:rsidP="00B86510">
      <w:pPr>
        <w:pStyle w:val="ConsPlusNormal"/>
        <w:widowControl/>
        <w:ind w:firstLine="540"/>
        <w:jc w:val="both"/>
        <w:rPr>
          <w:rFonts w:ascii="Times New Roman" w:hAnsi="Times New Roman" w:cs="Times New Roman"/>
          <w:sz w:val="24"/>
          <w:szCs w:val="24"/>
          <w:lang w:val="en-US"/>
        </w:rPr>
      </w:pPr>
    </w:p>
    <w:p w:rsidR="00BB048D" w:rsidRPr="00652032" w:rsidRDefault="00BB048D" w:rsidP="00B86510">
      <w:pPr>
        <w:pStyle w:val="ConsPlusNormal"/>
        <w:widowControl/>
        <w:ind w:firstLine="540"/>
        <w:jc w:val="both"/>
        <w:rPr>
          <w:rFonts w:ascii="Times New Roman" w:hAnsi="Times New Roman" w:cs="Times New Roman"/>
          <w:sz w:val="24"/>
          <w:szCs w:val="24"/>
          <w:lang w:val="en-US"/>
        </w:rPr>
      </w:pPr>
    </w:p>
    <w:p w:rsidR="00BB048D" w:rsidRPr="00652032" w:rsidRDefault="00BB048D" w:rsidP="00B86510">
      <w:pPr>
        <w:pStyle w:val="ConsPlusNormal"/>
        <w:widowControl/>
        <w:ind w:firstLine="540"/>
        <w:jc w:val="both"/>
        <w:rPr>
          <w:rFonts w:ascii="Times New Roman" w:hAnsi="Times New Roman" w:cs="Times New Roman"/>
          <w:sz w:val="24"/>
          <w:szCs w:val="24"/>
          <w:lang w:val="en-US"/>
        </w:rPr>
      </w:pPr>
    </w:p>
    <w:p w:rsidR="00BB048D" w:rsidRPr="00652032" w:rsidRDefault="00BB048D" w:rsidP="00B86510">
      <w:pPr>
        <w:pStyle w:val="ConsPlusNormal"/>
        <w:widowControl/>
        <w:ind w:firstLine="540"/>
        <w:jc w:val="both"/>
        <w:rPr>
          <w:rFonts w:ascii="Times New Roman" w:hAnsi="Times New Roman" w:cs="Times New Roman"/>
          <w:sz w:val="24"/>
          <w:szCs w:val="24"/>
          <w:lang w:val="en-US"/>
        </w:rPr>
      </w:pPr>
    </w:p>
    <w:p w:rsidR="00BB048D" w:rsidRPr="00652032" w:rsidRDefault="00BB048D" w:rsidP="00B86510">
      <w:pPr>
        <w:pStyle w:val="ConsPlusNormal"/>
        <w:widowControl/>
        <w:ind w:firstLine="540"/>
        <w:jc w:val="both"/>
        <w:rPr>
          <w:rFonts w:ascii="Times New Roman" w:hAnsi="Times New Roman" w:cs="Times New Roman"/>
          <w:sz w:val="24"/>
          <w:szCs w:val="24"/>
          <w:lang w:val="en-US"/>
        </w:rPr>
      </w:pPr>
    </w:p>
    <w:p w:rsidR="00115730" w:rsidRPr="00713793" w:rsidRDefault="00713793" w:rsidP="00713793">
      <w:pPr>
        <w:pStyle w:val="1"/>
        <w:rPr>
          <w:rFonts w:ascii="Times New Roman" w:hAnsi="Times New Roman"/>
          <w:sz w:val="28"/>
        </w:rPr>
      </w:pPr>
      <w:bookmarkStart w:id="5" w:name="_Toc261792256"/>
      <w:r w:rsidRPr="00713793">
        <w:rPr>
          <w:rFonts w:ascii="Times New Roman" w:hAnsi="Times New Roman"/>
          <w:sz w:val="28"/>
        </w:rPr>
        <w:t>Налог на добавленную стоимость. Налоговый период, налоговые ставки, порядок исчисления налога, счет-фактура.</w:t>
      </w:r>
      <w:bookmarkEnd w:id="5"/>
    </w:p>
    <w:p w:rsidR="00BB048D" w:rsidRPr="00115730" w:rsidRDefault="00BB048D" w:rsidP="00115730">
      <w:pPr>
        <w:pStyle w:val="2"/>
        <w:rPr>
          <w:rFonts w:ascii="Times New Roman" w:hAnsi="Times New Roman"/>
          <w:i w:val="0"/>
          <w:iCs w:val="0"/>
          <w:sz w:val="24"/>
        </w:rPr>
      </w:pPr>
      <w:bookmarkStart w:id="6" w:name="_Toc261792257"/>
      <w:r w:rsidRPr="00115730">
        <w:rPr>
          <w:rFonts w:ascii="Times New Roman" w:hAnsi="Times New Roman"/>
          <w:i w:val="0"/>
          <w:iCs w:val="0"/>
          <w:sz w:val="24"/>
        </w:rPr>
        <w:t>Налоговый период</w:t>
      </w:r>
      <w:bookmarkEnd w:id="6"/>
    </w:p>
    <w:p w:rsidR="00BB048D" w:rsidRPr="00652032" w:rsidRDefault="00BB048D" w:rsidP="00BB048D">
      <w:pPr>
        <w:pStyle w:val="ConsPlusNormal"/>
        <w:widowControl/>
        <w:ind w:firstLine="0"/>
        <w:jc w:val="both"/>
        <w:rPr>
          <w:rFonts w:ascii="Times New Roman" w:hAnsi="Times New Roman" w:cs="Times New Roman"/>
          <w:sz w:val="24"/>
          <w:szCs w:val="24"/>
          <w:lang w:val="en-US"/>
        </w:rPr>
      </w:pP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Налоговый период (в том числе для налогоплательщиков, исполняющих обязанности налоговых агентов, далее - налоговые агенты) устанавливается как квартал.</w:t>
      </w:r>
    </w:p>
    <w:p w:rsidR="00BB048D" w:rsidRPr="00652032" w:rsidRDefault="00BB048D" w:rsidP="00BB048D">
      <w:pPr>
        <w:pStyle w:val="ConsPlusNormal"/>
        <w:widowControl/>
        <w:ind w:firstLine="0"/>
        <w:jc w:val="both"/>
        <w:rPr>
          <w:rFonts w:ascii="Times New Roman" w:hAnsi="Times New Roman" w:cs="Times New Roman"/>
          <w:sz w:val="24"/>
          <w:szCs w:val="24"/>
        </w:rPr>
      </w:pPr>
    </w:p>
    <w:p w:rsidR="00BB048D" w:rsidRPr="00115730" w:rsidRDefault="00BB048D" w:rsidP="00115730">
      <w:pPr>
        <w:pStyle w:val="2"/>
        <w:rPr>
          <w:rFonts w:ascii="Times New Roman" w:hAnsi="Times New Roman"/>
          <w:i w:val="0"/>
          <w:iCs w:val="0"/>
          <w:sz w:val="24"/>
        </w:rPr>
      </w:pPr>
      <w:bookmarkStart w:id="7" w:name="_Toc261792258"/>
      <w:r w:rsidRPr="00115730">
        <w:rPr>
          <w:rFonts w:ascii="Times New Roman" w:hAnsi="Times New Roman"/>
          <w:i w:val="0"/>
          <w:iCs w:val="0"/>
          <w:sz w:val="24"/>
        </w:rPr>
        <w:t>Налоговые ставки</w:t>
      </w:r>
      <w:bookmarkEnd w:id="7"/>
    </w:p>
    <w:p w:rsidR="00432331" w:rsidRPr="00652032" w:rsidRDefault="00432331" w:rsidP="003B2DF8">
      <w:pPr>
        <w:pStyle w:val="ConsPlusNormal"/>
        <w:widowControl/>
        <w:ind w:firstLine="540"/>
        <w:jc w:val="both"/>
        <w:outlineLvl w:val="2"/>
        <w:rPr>
          <w:rFonts w:ascii="Times New Roman" w:hAnsi="Times New Roman" w:cs="Times New Roman"/>
          <w:sz w:val="24"/>
          <w:szCs w:val="24"/>
          <w:lang w:val="en-US"/>
        </w:rPr>
      </w:pP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Налогообложение производится по налоговой ставке 0 процентов при реализации:</w:t>
      </w:r>
    </w:p>
    <w:p w:rsidR="00BB048D" w:rsidRPr="00652032" w:rsidRDefault="00BB048D"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 xml:space="preserve">товаров, вывезенных в таможенном режиме экспорта, а также товаров, помещенных под таможенный режим свободной таможенной зоны, при условии представления в налоговые органы документов, предусмотренных статьей 165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 xml:space="preserve">работ (услуг), непосредственно связанных с производством и реализацией товаров, </w:t>
      </w:r>
      <w:r w:rsidR="00A55174" w:rsidRPr="00652032">
        <w:rPr>
          <w:rFonts w:ascii="Times New Roman" w:hAnsi="Times New Roman" w:cs="Times New Roman"/>
          <w:sz w:val="24"/>
          <w:szCs w:val="24"/>
        </w:rPr>
        <w:t>вывезенных в таможенном режиме экспорта, а также товаров, помещенных под таможенный режим свободной таможенной зоны</w:t>
      </w:r>
      <w:r w:rsidRPr="00652032">
        <w:rPr>
          <w:rFonts w:ascii="Times New Roman" w:hAnsi="Times New Roman" w:cs="Times New Roman"/>
          <w:sz w:val="24"/>
          <w:szCs w:val="24"/>
        </w:rPr>
        <w:t>.</w:t>
      </w:r>
    </w:p>
    <w:p w:rsidR="00BB048D" w:rsidRPr="00652032" w:rsidRDefault="00C410C9"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Это п</w:t>
      </w:r>
      <w:r w:rsidR="00BB048D" w:rsidRPr="00652032">
        <w:rPr>
          <w:rFonts w:ascii="Times New Roman" w:hAnsi="Times New Roman" w:cs="Times New Roman"/>
          <w:sz w:val="24"/>
          <w:szCs w:val="24"/>
        </w:rPr>
        <w:t>оложение распространяется на работы (услуги) по организации и сопровождению перевозок, перевозке или транспортировке, организации, сопровождению, погрузке и перегрузке вывозимых за пределы территории Российской Федерации или ввозимых на территорию Российской Федерации товаров, выполняемые (оказываемые) российскими организациями или индивидуальными предпринимателями (за исключением российских перевозчиков на железнодорожном транспорте), и иные подобные работы (услуги), а также на работы (услуги) по переработке товаров, помещенных под таможенный режим переработки на таможенной территории;</w:t>
      </w:r>
    </w:p>
    <w:p w:rsidR="00BB048D" w:rsidRPr="00652032" w:rsidRDefault="00BB048D"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работ (услуг), непосредственно связанных с перевозкой или транспортировкой товаров, помещенных под таможенный режим международного таможенного транзита;</w:t>
      </w:r>
    </w:p>
    <w:p w:rsidR="00BB048D" w:rsidRPr="00652032" w:rsidRDefault="00BB048D"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услуг по перевозке пассажиров и багажа при условии, что пункт отправления или пункт назначения пассажиров и багажа расположены за пределами территории Российской Федерации, при оформлении перевозок на основании единых международных перевозочных документов;</w:t>
      </w:r>
    </w:p>
    <w:p w:rsidR="00BB048D" w:rsidRPr="00652032" w:rsidRDefault="00BB048D"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товаров (работ, услуг) в области космической деятельности.</w:t>
      </w:r>
      <w:r w:rsidR="00C410C9" w:rsidRPr="00652032">
        <w:rPr>
          <w:rFonts w:ascii="Times New Roman" w:hAnsi="Times New Roman" w:cs="Times New Roman"/>
          <w:sz w:val="24"/>
          <w:szCs w:val="24"/>
        </w:rPr>
        <w:t xml:space="preserve"> А именно,</w:t>
      </w:r>
      <w:r w:rsidRPr="00652032">
        <w:rPr>
          <w:rFonts w:ascii="Times New Roman" w:hAnsi="Times New Roman" w:cs="Times New Roman"/>
          <w:sz w:val="24"/>
          <w:szCs w:val="24"/>
        </w:rPr>
        <w:t xml:space="preserve"> на космическую технику, космические объекты, объекты космической инфраструктуры, подлежащие обязательной сертификации в соответствии с законодательством Российской Федерации в области космической деятельности, а также на космическую технику, космические объекты, объекты космической инфраструктуры военного и двойного назначения, на работы (услуги), выполняемые (оказываемые) с использованием техники, находящейся непосредственно в космическом пространстве, в том числе управляемой с поверхности и (или) из атмосферы Земли; работы (услуги) по исследованию космического пространства, по наблюдению за объектами и явлениями в космическом пространстве, в том числе с поверхности и (или) из атмосферы Земли; подготовительные и (или) вспомогательные (сопутствующие) наземные работы (услуги), технологически обусловленные (необходимые) и неразрывно связанные с выполнением работ (оказанием услуг) по исследованию космического пространства и (или) с выполнением работ (оказанием услуг) с использованием техники, находящейся непосредственно в космическом пространстве;</w:t>
      </w:r>
    </w:p>
    <w:p w:rsidR="00BB048D" w:rsidRPr="00652032" w:rsidRDefault="00BB048D"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драгоценных металлов налогоплательщиками, осуществляющими их добычу или производство из лома и отходов, содержащих драгоценные металлы,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банкам;</w:t>
      </w:r>
    </w:p>
    <w:p w:rsidR="00BB048D" w:rsidRPr="00652032" w:rsidRDefault="00BB048D"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товаров (работ, услуг) для официального пользования иностранными дипломатическими и приравненными к ним представительствами или для личного пользования дипломатического или административно-технического персонала этих представительств, включая проживающих вместе с ними членов их семей.</w:t>
      </w:r>
      <w:r w:rsidR="00A860E8" w:rsidRPr="00652032">
        <w:rPr>
          <w:rFonts w:ascii="Times New Roman" w:hAnsi="Times New Roman" w:cs="Times New Roman"/>
          <w:sz w:val="24"/>
          <w:szCs w:val="24"/>
        </w:rPr>
        <w:t xml:space="preserve"> </w:t>
      </w:r>
      <w:r w:rsidRPr="00652032">
        <w:rPr>
          <w:rFonts w:ascii="Times New Roman" w:hAnsi="Times New Roman" w:cs="Times New Roman"/>
          <w:sz w:val="24"/>
          <w:szCs w:val="24"/>
        </w:rPr>
        <w:t xml:space="preserve">Реализация товаров (выполнение работ, оказание услуг), подлежит налогообложению по ставке 0 процентов в случаях, если законодательством соответствующего иностранного государства установлен аналогичный порядок в отношении дипломатических и приравненных к ним представительств Российской Федерации, дипломатического и административно-технического персонала этих представительств (включая проживающих вместе с ними членов их семей), либо если такая норма предусмотрена в международном договоре Российской Федерации. Перечень иностранных государств, в отношении представительств которых применяются </w:t>
      </w:r>
      <w:r w:rsidR="00C410C9" w:rsidRPr="00652032">
        <w:rPr>
          <w:rFonts w:ascii="Times New Roman" w:hAnsi="Times New Roman" w:cs="Times New Roman"/>
          <w:sz w:val="24"/>
          <w:szCs w:val="24"/>
        </w:rPr>
        <w:t xml:space="preserve">данные </w:t>
      </w:r>
      <w:r w:rsidRPr="00652032">
        <w:rPr>
          <w:rFonts w:ascii="Times New Roman" w:hAnsi="Times New Roman" w:cs="Times New Roman"/>
          <w:sz w:val="24"/>
          <w:szCs w:val="24"/>
        </w:rPr>
        <w:t>нормы, определяется федеральным органом исполнительной власти в сфере международных отношений совместно с Министерством финансов Российской Федерации.</w:t>
      </w:r>
    </w:p>
    <w:p w:rsidR="00BB048D" w:rsidRPr="00652032" w:rsidRDefault="00BB048D"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 xml:space="preserve">припасов, вывезенных с территории Российской Федерации в таможенном режиме перемещения припасов. </w:t>
      </w:r>
      <w:r w:rsidR="00C410C9" w:rsidRPr="00652032">
        <w:rPr>
          <w:rFonts w:ascii="Times New Roman" w:hAnsi="Times New Roman" w:cs="Times New Roman"/>
          <w:sz w:val="24"/>
          <w:szCs w:val="24"/>
        </w:rPr>
        <w:t>П</w:t>
      </w:r>
      <w:r w:rsidRPr="00652032">
        <w:rPr>
          <w:rFonts w:ascii="Times New Roman" w:hAnsi="Times New Roman" w:cs="Times New Roman"/>
          <w:sz w:val="24"/>
          <w:szCs w:val="24"/>
        </w:rPr>
        <w:t>рипасами признаются топливо и горюче-смазочные материалы, которые необходимы для обеспечения нормальной эксплуатации воздушных и морских судов, судов смешанного (река-море) плавания;</w:t>
      </w:r>
    </w:p>
    <w:p w:rsidR="00BB048D" w:rsidRPr="00652032" w:rsidRDefault="00BB048D"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выполняемых российскими перевозчиками на железнодорожном транспорте работ (услуг) по перевозке или транспортировке экспортируемых за пределы территории Российской Федерации товаров и вывозу с таможенной территории Российской Федерации продуктов переработки на таможенной территории Российской Федерации, а также связанных с такой перевозкой или транспортировкой работ (услуг), в том числе работ (услуг) по организации перевозок, сопровождению, погрузке, перегрузке;</w:t>
      </w:r>
    </w:p>
    <w:p w:rsidR="00BB048D" w:rsidRPr="00652032" w:rsidRDefault="00BB048D" w:rsidP="00A860E8">
      <w:pPr>
        <w:pStyle w:val="ConsPlusNormal"/>
        <w:widowControl/>
        <w:numPr>
          <w:ilvl w:val="0"/>
          <w:numId w:val="11"/>
        </w:numPr>
        <w:jc w:val="both"/>
        <w:rPr>
          <w:rFonts w:ascii="Times New Roman" w:hAnsi="Times New Roman" w:cs="Times New Roman"/>
          <w:sz w:val="24"/>
          <w:szCs w:val="24"/>
        </w:rPr>
      </w:pPr>
      <w:r w:rsidRPr="00652032">
        <w:rPr>
          <w:rFonts w:ascii="Times New Roman" w:hAnsi="Times New Roman" w:cs="Times New Roman"/>
          <w:sz w:val="24"/>
          <w:szCs w:val="24"/>
        </w:rPr>
        <w:t xml:space="preserve">построенных судов, подлежащих регистрации в Российском международном реестре судов, при условии представления в налоговые органы документов, предусмотренных статьей 165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Налогообложение производится по налоговой ставке 10 процентов при реализации: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следующих продовольственных товаров: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скота и птицы в живом весе;</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мяса и мясопродуктов (за исключением деликатесных: вырезки, телятины, языков, колбасных изделий - сырокопченых в/с, сырокопченых полусухих в/с, сыровяленых, фаршированных в/с; копченостей из свинины, баранины, говядины, телятины, мяса птицы - балыка, карбонада, шейки, окорока, пастромы, филея; свинины и говядины запеченных; консервов - ветчины, бекона, карбонада и языка заливного);</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молока и молокопродуктов (включая мороженое, произведенное на их основе, за исключением мороженого, выработанного на плодово-ягодной основе, фруктового и пищевого льда);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яйца и яйцепродуктов;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масла растительного;</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маргарина;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сахара, включая сахар-сырец;</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соли;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зерна, комбикормов, кормовых смесей, зерновых отходов;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маслосемян и продуктов их переработки (шротов(а), жмыхов);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хлеба и хлебобулочных изделий (включая сдобные, сухарные и бараночные изделия);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крупы;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муки;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макаронных изделий;</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рыбы живой (за исключением ценных пород: белорыбицы, лосося балтийского и дальневосточного, осетровых (белуги, бестера, осетра, севрюги, стерляди), семги, форели (за исключением морской), нельмы, кеты, чавычи, кижуча, муксуна, омуля, сига сибирского и амурского, чира);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море- и рыбопродуктов, в том числе рыбы охлажденной, мороженой и других видов обработки, сельди, консервов и пресервов (за исключением деликатесных: икры осетровых и лососевых рыб; белорыбицы, лосося балтийского, осетровых рыб - белуги, бестера, осетра, севрюги, стерляди; семги; спинки и теши нельмы х/к; кеты и чавычи слабосоленых, среднесоленых и семужного посола; спинки кеты, чавычи и кижуча х/к, теши кеты и боковника чавычи х/к; спинки муксуна, омуля, сига сибирского и амурского, чира х/к; пресервов филе - ломтиков лосося балтийского и лосося дальневосточного; мяса крабов и наборов отдельных конечностей крабов варено-мороженых; лангустов);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продуктов детского и диабетического питания;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овощей (включая картофель);</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следующих товаров для детей:</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трикотажных изделий для новорожденных и детей ясельной, дошкольной, младшей и старшей школьной возрастных групп: верхних трикотажных изделий, бельевых трикотажных изделий, чулочно-носочных изделий, прочих трикотажных изделий: перчаток, варежек, головных уборов;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швейных изделий, в том числе изделий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верхней одежды (в том числе плательной и костюмной группы), нательного белья, головных уборов, одежды и изделий для новорожденных и детей ясельной группы. Положения настоящего абзаца не распространяются на швейные изделия из натуральной кожи и натурального меха, за исключением натуральных овчины и кролика;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обуви (за исключением спортивной): пинеток, гусариковой, дошкольной, школьной; валяной;</w:t>
      </w:r>
      <w:r w:rsidR="00A860E8" w:rsidRPr="00652032">
        <w:rPr>
          <w:rFonts w:ascii="Times New Roman" w:hAnsi="Times New Roman" w:cs="Times New Roman"/>
          <w:sz w:val="24"/>
          <w:szCs w:val="24"/>
        </w:rPr>
        <w:t xml:space="preserve"> </w:t>
      </w:r>
      <w:r w:rsidRPr="00652032">
        <w:rPr>
          <w:rFonts w:ascii="Times New Roman" w:hAnsi="Times New Roman" w:cs="Times New Roman"/>
          <w:sz w:val="24"/>
          <w:szCs w:val="24"/>
        </w:rPr>
        <w:t>резиновой: малодетской, детской, школьной;</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кроватей детских;</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матрацев детских;</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колясок;</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тетрадей школьных;</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игрушек;</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пластилина;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пеналов;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счетных палочек;</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счет школьных;</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дневников школьных;</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тетрадей для рисования;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альбомов для рисования;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альбомов для черчения;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папок для тетрадей;</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обложек для учебников, дневников, тетрадей;</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касс цифр и букв;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подгузников;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периодических печатных изданий, за исключением периодических печатных изданий рекламного или эротического характера;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книжной продукции, связанной с образованием, наукой и культурой, за исключением книжной продукции рекламного и эротического характера;</w:t>
      </w:r>
    </w:p>
    <w:p w:rsidR="00BB048D" w:rsidRPr="00652032" w:rsidRDefault="00A860E8"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w:t>
      </w:r>
      <w:r w:rsidR="00BB048D" w:rsidRPr="00652032">
        <w:rPr>
          <w:rFonts w:ascii="Times New Roman" w:hAnsi="Times New Roman" w:cs="Times New Roman"/>
          <w:sz w:val="24"/>
          <w:szCs w:val="24"/>
        </w:rPr>
        <w:t>од периодическим печатным изданием понимается газета, журнал, альманах, бюллетень, иное издание, имеющее постоянное название, текущий номер и выходящее в свет не реже одного раза в год.</w:t>
      </w:r>
    </w:p>
    <w:p w:rsidR="00BB048D" w:rsidRPr="00652032" w:rsidRDefault="00A860E8"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w:t>
      </w:r>
      <w:r w:rsidR="00BB048D" w:rsidRPr="00652032">
        <w:rPr>
          <w:rFonts w:ascii="Times New Roman" w:hAnsi="Times New Roman" w:cs="Times New Roman"/>
          <w:sz w:val="24"/>
          <w:szCs w:val="24"/>
        </w:rPr>
        <w:t xml:space="preserve"> периодическим печатным изданиям рекламного характера относятся периодические печатные издания, в которых реклама превышает 40 процентов объема одного номера периодического печатного издания;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4) следующих медицинских товаров отечественного и зарубежного производства: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лекарственных средств, включая лекарственные средства, предназначенные для проведения клинических исследований, лекарственные субстанции, в том числе внутриаптечного изготовления;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изделий медицинского назначения.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Коды видов продукции, перечисленных в настоящем пункте, в соответствии с Общероссийским классификатором продукции, а также Товарной номенклатурой внешнеэкономической деятельности определяются Правительством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Налогообложение производится по налоговой ставке 18 процентов в случаях, не указан</w:t>
      </w:r>
      <w:r w:rsidR="00BB5D9C" w:rsidRPr="00652032">
        <w:rPr>
          <w:rFonts w:ascii="Times New Roman" w:hAnsi="Times New Roman" w:cs="Times New Roman"/>
          <w:sz w:val="24"/>
          <w:szCs w:val="24"/>
        </w:rPr>
        <w:t>ных в пунктах 1, 2 и 4</w:t>
      </w:r>
      <w:r w:rsidRPr="00652032">
        <w:rPr>
          <w:rFonts w:ascii="Times New Roman" w:hAnsi="Times New Roman" w:cs="Times New Roman"/>
          <w:sz w:val="24"/>
          <w:szCs w:val="24"/>
        </w:rPr>
        <w:t xml:space="preserve"> статьи</w:t>
      </w:r>
      <w:r w:rsidR="00BB5D9C" w:rsidRPr="00652032">
        <w:rPr>
          <w:rFonts w:ascii="Times New Roman" w:hAnsi="Times New Roman" w:cs="Times New Roman"/>
          <w:sz w:val="24"/>
          <w:szCs w:val="24"/>
        </w:rPr>
        <w:t xml:space="preserve"> 164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4. При получении денежных средств, связанных с оплатой товаров (работ, услуг), предусмотренных статьей 162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а также при получении оплаты, частичной оплаты в счет предстоящих поставок товаров (выполнения работ, оказания услуг), передачи имущественных прав, предусмотренных пунктами 2 - 4 статьи 155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при удержании налога налоговыми агентами в соответствии с пунктами 1 - 3 статьи 161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при реализации имущества, приобретенного на стороне и учитываемого с налогом в соответствии с пунктом 3 статьи 154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при реализации сельскохозяйственной продукции и продуктов ее переработки в соответствии с пунктом 4 статьи 154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при реализации автомобилей в соответствии с пунктом 5.1 статьи 154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при передаче имущественных прав в соответствии с пунктами 2 - 4 статьи 155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а также в иных случаях, когда в соответствии с </w:t>
      </w:r>
      <w:r w:rsidR="00B85C86" w:rsidRPr="00652032">
        <w:rPr>
          <w:rFonts w:ascii="Times New Roman" w:hAnsi="Times New Roman" w:cs="Times New Roman"/>
          <w:sz w:val="24"/>
          <w:szCs w:val="24"/>
        </w:rPr>
        <w:t>Налоговым кодексом Российской Федерации</w:t>
      </w:r>
      <w:r w:rsidRPr="00652032">
        <w:rPr>
          <w:rFonts w:ascii="Times New Roman" w:hAnsi="Times New Roman" w:cs="Times New Roman"/>
          <w:sz w:val="24"/>
          <w:szCs w:val="24"/>
        </w:rPr>
        <w:t xml:space="preserve"> сумма налога должна определяться расчетным методом, налоговая ставка определяется как процен</w:t>
      </w:r>
      <w:r w:rsidR="00BB5D9C" w:rsidRPr="00652032">
        <w:rPr>
          <w:rFonts w:ascii="Times New Roman" w:hAnsi="Times New Roman" w:cs="Times New Roman"/>
          <w:sz w:val="24"/>
          <w:szCs w:val="24"/>
        </w:rPr>
        <w:t>тное отношение налоговой ставки</w:t>
      </w:r>
      <w:r w:rsidRPr="00652032">
        <w:rPr>
          <w:rFonts w:ascii="Times New Roman" w:hAnsi="Times New Roman" w:cs="Times New Roman"/>
          <w:sz w:val="24"/>
          <w:szCs w:val="24"/>
        </w:rPr>
        <w:t>, к налоговой базе, принятой за 100 и увеличенной на соответствующий размер налоговой ставки.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5. При ввозе товаров на таможенную территорию Российской Федерац</w:t>
      </w:r>
      <w:r w:rsidR="00574D2A" w:rsidRPr="00652032">
        <w:rPr>
          <w:rFonts w:ascii="Times New Roman" w:hAnsi="Times New Roman" w:cs="Times New Roman"/>
          <w:sz w:val="24"/>
          <w:szCs w:val="24"/>
        </w:rPr>
        <w:t>ии применяются налоговые ставки 10 и 18 процентов в соответствии со статьей 164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0"/>
        <w:jc w:val="both"/>
        <w:rPr>
          <w:rFonts w:ascii="Times New Roman" w:hAnsi="Times New Roman" w:cs="Times New Roman"/>
          <w:sz w:val="24"/>
          <w:szCs w:val="24"/>
        </w:rPr>
      </w:pPr>
    </w:p>
    <w:p w:rsidR="00BB048D" w:rsidRPr="00115730" w:rsidRDefault="00BB048D" w:rsidP="00115730">
      <w:pPr>
        <w:pStyle w:val="2"/>
        <w:rPr>
          <w:rFonts w:ascii="Times New Roman" w:hAnsi="Times New Roman"/>
          <w:i w:val="0"/>
          <w:iCs w:val="0"/>
          <w:sz w:val="24"/>
        </w:rPr>
      </w:pPr>
      <w:r w:rsidRPr="00115730">
        <w:rPr>
          <w:rFonts w:ascii="Times New Roman" w:hAnsi="Times New Roman"/>
          <w:i w:val="0"/>
          <w:iCs w:val="0"/>
          <w:sz w:val="24"/>
        </w:rPr>
        <w:t xml:space="preserve"> </w:t>
      </w:r>
      <w:bookmarkStart w:id="8" w:name="_Toc261792259"/>
      <w:r w:rsidRPr="00115730">
        <w:rPr>
          <w:rFonts w:ascii="Times New Roman" w:hAnsi="Times New Roman"/>
          <w:i w:val="0"/>
          <w:iCs w:val="0"/>
          <w:sz w:val="24"/>
        </w:rPr>
        <w:t>Порядок подтверждения права на получение возмещения при налогообложении по налоговой ставке 0 процентов</w:t>
      </w:r>
      <w:bookmarkEnd w:id="8"/>
    </w:p>
    <w:p w:rsidR="00DB4B47" w:rsidRPr="00652032" w:rsidRDefault="00DB4B47" w:rsidP="00DB4B47">
      <w:pPr>
        <w:pStyle w:val="ConsPlusNormal"/>
        <w:widowControl/>
        <w:ind w:firstLine="540"/>
        <w:jc w:val="both"/>
        <w:outlineLvl w:val="2"/>
        <w:rPr>
          <w:rFonts w:ascii="Times New Roman" w:hAnsi="Times New Roman" w:cs="Times New Roman"/>
          <w:sz w:val="24"/>
          <w:szCs w:val="24"/>
        </w:rPr>
      </w:pP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1. При реализации товаров, предусмотренных подпунктом 1 и (или) подпунктом 8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контракт (копия контракта) налогоплательщика с иностранным лицом на поставку товара (припасов) за пределы таможенной территории Российской Федерации. Если контракты содержат сведения, составляющие государственную тайну, вместо копий полного текста контракта представляется выписка из него, содержащая информацию, необходимую для проведения налогового контроля (в частности, информацию об условиях поставки, о сроках, цене, виде продукции);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выписка банка (копия выписки), подтверждающая фактическое поступление выручки от реализации указанного товара (припасов) иностранному лицу на счет налогоплательщика в российском банке.</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если контрактом предусмотрен расчет наличными денежными средствами, налогоплательщик представляет в налоговые органы выписку банка (копию выписки), подтверждающую внесение налогоплательщиком полученных сумм на его счет в российском банке, а также копии приходных кассовых ордеров, подтверждающие фактическое поступление выручки от иностранного лица - покупателя указанных товаров (припасов).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если незачисление валютной выручки от реализации товаров (работ, услуг) на территории Российской Федерации осуществляется в соответствии с порядком, предусмотренным валютным законодательством Российской Федерации, налогоплательщик представляет в налоговые органы документы (их копии), подтверждающие право на незачисление валютной выручки на территории Российской Федерации.</w:t>
      </w:r>
    </w:p>
    <w:p w:rsidR="00BB048D" w:rsidRPr="00652032" w:rsidRDefault="00BB048D" w:rsidP="00DB4B47">
      <w:pPr>
        <w:pStyle w:val="ConsPlusNormal"/>
        <w:widowControl/>
        <w:ind w:firstLine="540"/>
        <w:jc w:val="both"/>
        <w:rPr>
          <w:rFonts w:ascii="Times New Roman" w:hAnsi="Times New Roman" w:cs="Times New Roman"/>
          <w:sz w:val="24"/>
          <w:szCs w:val="24"/>
          <w:lang w:val="en-US"/>
        </w:rPr>
      </w:pPr>
      <w:r w:rsidRPr="00652032">
        <w:rPr>
          <w:rFonts w:ascii="Times New Roman" w:hAnsi="Times New Roman" w:cs="Times New Roman"/>
          <w:sz w:val="24"/>
          <w:szCs w:val="24"/>
        </w:rPr>
        <w:t>В случае осуществления внешнеторговых товарообменных (бартерных) операций налогоплательщик представляет в налоговые органы документы, подтверждающие ввоз товаров (выполнение работ, оказание услуг), полученных по указанным операциям, на территорию Российской Федерации и их оприходование.</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если выручка от реализации товара (припасов) иностранному лицу поступила на счет налогоплательщика от третьего лица, в налоговые органы наряду с выпиской банка (ее копией) представляется договор поручения по оплате за указанный товар (припасы), заключенный между иностранным лицом и организацией (лицом), осуществившей (осуществившим) платеж;</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таможенная декларация (ее копия) с отметками российского таможенного органа, осуществившего выпуск товаров в режиме экспорта, и российского таможенного органа, в регионе деятельности которого находится пункт пропуска, через который товар был вывезен за пределы таможенной территории Российской Федерации (далее - пограничный таможенный орган).</w:t>
      </w:r>
    </w:p>
    <w:p w:rsidR="00BB048D" w:rsidRPr="00652032" w:rsidRDefault="00BB048D" w:rsidP="00DB4B47">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вывозе товаров в таможенном режиме экспорта трубопроводным транспортом или по линиям электропередачи представляется полная таможенная декларация (ее копия) с отметками российского таможенного органа, подтверждающими факт помещения товаров под таможенный режим экспорта.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вывозе товаров в таможенном режиме экспорта через границу Российской Федерации с государством - участником Таможенного союза, на которой таможенный контроль отменен, представляется таможенная декларация (ее копия) с отметками таможенного органа Российской Федерации, производившего таможенное оформление указанного вывоза товаров.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вывозе с территории Российской Федерации припасов в соответствии с таможенным режимом перемещения припасов предоставляется таможенная декларация на припасы (ее копия) с отметками таможенного органа, в регионе деятельности которого расположен порт (аэропорт), открытый для международного сообщения, о вывозе припасов с таможенной территории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вывозе товаров, не происходящих с территории Российской Федерации, в таможенном режиме экспорта на территорию государства - участника Таможенного союза, на границе с которым таможенный контроль отменен, в налоговые органы представляются: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таможенная декларация (ее копия) с отметкой российского таможенного органа, подтверждающей факт помещения товаров под таможенный режим экспорта;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копия заявления об уплате налога при ввозе товаров на территорию государства - участника Таможенного союза, на границе с которым таможенный контроль отменен, с отметкой налогового органа этого государства, подтверждающей факт уплаты налога;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порядке, определяемом Министерством финансов Российской Федерации по согласованию с федеральным органом исполнительной власти, уполномоченным в области таможенного дела, налогоплательщик может представить:</w:t>
      </w:r>
    </w:p>
    <w:p w:rsidR="00BB048D" w:rsidRPr="00652032" w:rsidRDefault="00BB048D" w:rsidP="00DB4B47">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реестр таможенных деклараций, содержащий сведения о фактически вывезенных товарах, с отметками пограничного таможенного органа Российской Федерации вместо таможенных деклараций (их копий);</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реестр таможенных деклараций, содержащий сведения о таможенном оформлении товаров в соответствии с таможенным режимом экспорта, с отметками таможенного органа Российской Федерации, подтверждающих факт помещения товаров под таможенный режим экспорта, вместо т</w:t>
      </w:r>
      <w:r w:rsidR="00C035C3" w:rsidRPr="00652032">
        <w:rPr>
          <w:rFonts w:ascii="Times New Roman" w:hAnsi="Times New Roman" w:cs="Times New Roman"/>
          <w:sz w:val="24"/>
          <w:szCs w:val="24"/>
        </w:rPr>
        <w:t>аможенных деклараций (их копий)</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4) копии транспортных, товаросопроводительных и (или) иных документов с отметками пограничных таможенных органов, подтверждающих вывоз товаров за пределы территории Российской Федерации. Налогоплательщик может представлять любой из перечисленных документов с учетом следующих особенностей.</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вывозе товаров в таможенном режиме экспорта судами через морские порты для подтверждения вывоза товаров за пределы таможенной территории Российской Федерации налогоплательщиком в налоговые органы представляются следующие документы: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копия поручения на отгрузку экспортируемых грузов с указанием порта разгрузки с отметкой "Погрузка разрешена" пограничной таможни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копия коносамента, морской накладной или любого иного подтверждающего факт приема к перевозке экспортируемого товара документа, в котором в графе "Порт разгрузки" указано место, находящееся за пределами таможенной территории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вывозе товаров в таможенном режиме экспорта через границу Российской Федерации с государством - участником Таможенного союза, на которой таможенный контроль отменен, представляются копии транспортных и товаросопроводительных документов с отметками таможенного органа Российской Федерации, производившего таможенное оформление указанного вывоза товаров.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вывозе товаров в режиме экспорта воздушным транспортом для подтверждения вывоза товаров за пределы таможенной территории Российской Федерации в налоговые органы налогоплательщиком представляется копия международной авиационной грузовой накладной с указанием аэропорта разгрузки, находящегося за пределами таможенной территории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Копии транспортных, товаросопроводительных и (или) иных документов, подтверждающих вывоз товаров за пределы таможенной территории Российской Федерации, могут не представляться в случае вывоза товаров в таможенном режиме экспорта трубопроводным транспортом или по линиям электропередачи.</w:t>
      </w:r>
    </w:p>
    <w:p w:rsidR="00BB048D" w:rsidRPr="00652032" w:rsidRDefault="00BB048D" w:rsidP="00DB4B47">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вывозе с территории Российской Федерации припасов в соответствии с таможенным режимом перемещения припасов предоставляются копии транспортных, товаросопроводительных или иных документов, подтверждающих вывоз припасов с таможенной территории Российской Федерации воздушными и морскими судами, судами смешанного (река-море) плавания.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если погрузка товаров и их таможенное оформление при вывозе товаров в таможенном режиме экспорта судами осуществляются вне региона деятельности пограничного таможенного органа, для подтверждения вывоза товаров за пределы таможенной территории Российской Федерации налогоплательщиком в налоговые органы представляются следующие документы:</w:t>
      </w:r>
    </w:p>
    <w:p w:rsidR="00BB048D" w:rsidRPr="00652032" w:rsidRDefault="00BB048D" w:rsidP="00DB4B47">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копия поручения на отгрузку экспортируемых грузов с отметкой "Погрузка разрешена" российского таможенного органа, производившего таможенное оформление указанного вывоза товаров, а также с отметкой пограничного таможенного органа, подтверждающей вывоз товаров за пределы территории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копия коносамента, морской накладной или любого иного подтверждающего факт приема к перевозке экспортируемого товара документа, в котором в графе "Порт разгрузки" указано место, находящееся за пределами таможенной территории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вывозе товаров, не происходящих с территории Российской Федерации, в таможенном режиме экспорта на территорию государства - участника Таможенного союза, на границе с которым таможенный контроль отменен, представляются копии транспортных и товаросопроводительных документов с отметками таможенного органа Российской Федерации, подтверждающими факт помещения товаров под таможенный режим экспорта;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5) в случае, если товары помещены под таможенный режим свободной таможенной зоны, представляются: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контракт (копия контракта), заключенный с резидентом особой экономической зоны;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копия свидетельства о регистрации лица в качестве резидента особой экономической зоны, выданная федеральным органом исполнительной власти, уполномоченным осуществлять функции по управлению особыми экономическими зонами, или его территориальным органом;</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выписка банка (копия выписки), подтверждающая фактическое поступление выручки от реализации товаров от резидента особой экономической зоны на счет налогоплательщика в российском банке, или выписка банка (копия выписки), подтверждающая внесение налогоплательщиком полученных сумм на свой счет в российском банке, и копии приходных кассовых ордеров, подтверждающих фактическое поступление от резидента особой экономической зоны выручки (при расчете наличными денежными средствами), либо при ввозе товаров в портовую особую экономическую зону иные подтверждающие передачу товаров резиденту портовой особой экономической зоны документы;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таможенная декларация (ее копия) с отметками таможенного органа о выпуске товаров в соответствии с таможенным режимом свободной таможенной зоны либо при ввозе в портовую особую экономическую зону российских товаров, помещенных за пределами портовой особой экономической зоны под таможенный режим экспорта или перемещения припасов, таможенная декларация (ее копия) с отметками таможенного органа, осуществившего выпуск товаров в соответствии с заявленным таможенным режимом, и таможенного органа, который уполномочен на совершение таможенных процедур и таможенных операций при таможенном оформлении товаров в соответствии с таможенным режимом свободной таможенной зоны и в регионе деятельности которого расположена портовая особая экономическая зона;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2. При реализации товаров, предусмотренных подпунктом 1 или 8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через комиссионера, поверенного или агента по договору комиссии, договору поручения либо агентскому договору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договор комиссии, договор поручения либо агентский договор (копии договоров) налогоплательщика с комиссионером, поверенным или агентом;</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контракт (копия контракта) лица, осуществляющего поставку товаров на экспорт или поставку припасов по поручению налогоплательщика (в соответствии с договором комиссии, договором поручения либо агентским договором), с иностранным лицом на поставку товаров (припасов) за пределы таможенной территории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выписка банка (ее копия), подтверждающая фактическое поступление выручки от реализации товара (припасов) иностранному лицу на счет налогоплательщика или комиссионера (поверенного, агента) в российском банке.</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если контрактом предусмотрен расчет наличными денежными средствами, в налоговый орган представляются выписка банка (ее копия), подтверждающая внесение полученных налогоплательщиком или комиссионером (поверенным, агентом) сумм на его счет в российском банке, а также копии приходных кассовых ордеров, подтверждающие фактическое поступление выручки от иностранного лица - покупателя товаров (припасов).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если незачисление валютной выручки от реализации товаров (работ, услуг) на территории Российской Федерации осуществляется в соответствии с порядком, предусмотренным валютным законодательством Российской Федерации, налогоплательщик представляет в налоговые органы документы (их копии), подтверждающие право на незачисление валютной выручки на территории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осуществления внешнеторговых товарообменных (бартерных) операций налогоплательщик представляет в налоговые органы документы (их копии), подтверждающие ввоз товаров (выполнение работ, оказание услуг), полученных по указанным операциям, на территорию Российской Федерации и их оприходование.</w:t>
      </w:r>
    </w:p>
    <w:p w:rsidR="00BB048D" w:rsidRPr="00652032" w:rsidRDefault="00BB048D" w:rsidP="005E3B31">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если выручка от реализации товара (припасов) иностранному лицу поступила на счет налогоплательщика от третьего лица, в налоговые органы наряду с выпиской банка (ее копией) представляется договор поручения по оплате за указанный товар (припасы), заключенный между иностранным лицом и организацией (лицом), осуществившей (осуществившим) платеж;</w:t>
      </w:r>
    </w:p>
    <w:p w:rsidR="00D95392" w:rsidRPr="00652032" w:rsidRDefault="00BB048D" w:rsidP="00D95392">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4) документы, предусмотренные подпунктами 3 - 5 пункта 1 статьи</w:t>
      </w:r>
      <w:r w:rsidR="00D95392" w:rsidRPr="00652032">
        <w:rPr>
          <w:rFonts w:ascii="Times New Roman" w:hAnsi="Times New Roman" w:cs="Times New Roman"/>
          <w:sz w:val="24"/>
          <w:szCs w:val="24"/>
        </w:rPr>
        <w:t xml:space="preserve"> 165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3. При реализации товаров, предусмотренных подпунктом 1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в счет погашения задолженности Российской Федерации и бывшего СССР или в счет предоставления государственных кредитов иностранным государствам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копия соглашения между Правительством Российской Федерации и правительством соответствующего иностранного государства об урегулировании задолженности бывшего СССР (Российской Федерации) или в счет предоставления государственных кредитов иностранным государствам;</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копия соглашения между Министерством финансов Российской Федерации и налогоплательщиком о финансировании поставок товаров в счет погашения государственной задолженности или в счет предоставления государственных кредитов иностранным государствам;</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выписка банка, подтверждающая фактическое поступление выручки от реализации товаров на экспорт из бюджета в валюте Российской Федерации на счет налогоплательщика в российском банке;</w:t>
      </w:r>
    </w:p>
    <w:p w:rsidR="00BB048D" w:rsidRPr="00652032" w:rsidRDefault="00BB048D" w:rsidP="005E3B31">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4) документы, предусмотренные подпунктами 3 и 4 пункта 1 </w:t>
      </w:r>
      <w:r w:rsidR="00514C3D" w:rsidRPr="00652032">
        <w:rPr>
          <w:rFonts w:ascii="Times New Roman" w:hAnsi="Times New Roman" w:cs="Times New Roman"/>
          <w:sz w:val="24"/>
          <w:szCs w:val="24"/>
        </w:rPr>
        <w:t xml:space="preserve">статьи 165 Налогового кодекса Российской Федерации </w:t>
      </w:r>
      <w:r w:rsidRPr="00652032">
        <w:rPr>
          <w:rFonts w:ascii="Times New Roman" w:hAnsi="Times New Roman" w:cs="Times New Roman"/>
          <w:sz w:val="24"/>
          <w:szCs w:val="24"/>
        </w:rPr>
        <w:t xml:space="preserve">или в случае, если товары помещены под таможенный режим свободной таможенной зоны, документы, предусмотренные подпунктом 5 пункта 1 </w:t>
      </w:r>
      <w:r w:rsidR="00514C3D" w:rsidRPr="00652032">
        <w:rPr>
          <w:rFonts w:ascii="Times New Roman" w:hAnsi="Times New Roman" w:cs="Times New Roman"/>
          <w:sz w:val="24"/>
          <w:szCs w:val="24"/>
        </w:rPr>
        <w:t>статьи 165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4. При реализации работ (услуг), предусмотренных подпунктами 2 и 3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для подтверждения обоснованности применения налоговой ставки 0 процентов (или особенностей налогообложения) и налоговых вычетов в налоговые органы, если иное не предусмотрено пунктом 5 статьи</w:t>
      </w:r>
      <w:r w:rsidR="00EF5CB0" w:rsidRPr="00652032">
        <w:rPr>
          <w:rFonts w:ascii="Times New Roman" w:hAnsi="Times New Roman" w:cs="Times New Roman"/>
          <w:sz w:val="24"/>
          <w:szCs w:val="24"/>
        </w:rPr>
        <w:t xml:space="preserve"> 165 Налогового кодекса Российской Федерации</w:t>
      </w:r>
      <w:r w:rsidRPr="00652032">
        <w:rPr>
          <w:rFonts w:ascii="Times New Roman" w:hAnsi="Times New Roman" w:cs="Times New Roman"/>
          <w:sz w:val="24"/>
          <w:szCs w:val="24"/>
        </w:rPr>
        <w:t>, представляются следующие документы: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контракт (копия контракта) налогоплательщика с иностранным или российским лицом на выполнение указанных работ (оказание указанных услуг);</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выписка банка, подтверждающая фактическое поступление выручки от иностранного или российского лица - покупателя указанных работ (услуг) на счет налогоплательщика в российском банке.</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если контрактом предусмотрен расчет наличными денежными средствами, в налоговый орган представляются выписка банка, подтверждающая внесение полученных налогоплательщиком сумм на его счет в российском банке, а также копии приходных кассовых ордеров, подтверждающие фактическое поступление выручки от иностранного или российского лица - покупателя указанных работ (услуг).</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если незачисление валютной выручки от реализации работ (услуг) на территории Российской Федерации осуществляется в соответствии с порядком, предусмотренным валютным законодательством Российской Федерации, налогоплательщик представляет в налоговые органы документы (их копии), подтверждающие право на незачисление валютной выручки на территории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таможенная декларация (ее копия) с отметками российского таможенного органа, производившего таможенное оформление вывоза и (или) ввоза товаров, и пограничного таможенного органа, через который товар был вывезен за пределы территории Российской Федерации и (или) ввезен на территорию Российской Федерации. Указанная декларация (ее копия) представляется в случае перемещения товаров трубопроводным транспортом или по линиям электропередачи, оказания услуг, непосредственно связанных с перевозкой (транспортировкой) товаров, помещенных под таможенный режим международного таможенного транзита, с учетом особенностей, предусмотренных подпунктом 3 пункта 1 статьи</w:t>
      </w:r>
      <w:r w:rsidR="00682B85" w:rsidRPr="00652032">
        <w:rPr>
          <w:rFonts w:ascii="Times New Roman" w:hAnsi="Times New Roman" w:cs="Times New Roman"/>
          <w:sz w:val="24"/>
          <w:szCs w:val="24"/>
        </w:rPr>
        <w:t xml:space="preserve"> 165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4) копии транспортных, товаросопроводительных и (или) иных документов, подтверждающих вывоз товаров за пределы таможенной территории Российской Федерации (ввоз товаров на таможенную территорию Российской Федерации в соответствии с подпунктами 2 и 3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Положения настоящего подпункта применяются с учетом особенностей, предусмотренных подпунктом 4 пункта 1</w:t>
      </w:r>
      <w:r w:rsidR="00682B85" w:rsidRPr="00652032">
        <w:rPr>
          <w:rFonts w:ascii="Times New Roman" w:hAnsi="Times New Roman" w:cs="Times New Roman"/>
          <w:sz w:val="24"/>
          <w:szCs w:val="24"/>
        </w:rPr>
        <w:t xml:space="preserve"> </w:t>
      </w:r>
      <w:r w:rsidRPr="00652032">
        <w:rPr>
          <w:rFonts w:ascii="Times New Roman" w:hAnsi="Times New Roman" w:cs="Times New Roman"/>
          <w:sz w:val="24"/>
          <w:szCs w:val="24"/>
        </w:rPr>
        <w:t>статьи</w:t>
      </w:r>
      <w:r w:rsidR="00682B85" w:rsidRPr="00652032">
        <w:rPr>
          <w:rFonts w:ascii="Times New Roman" w:hAnsi="Times New Roman" w:cs="Times New Roman"/>
          <w:sz w:val="24"/>
          <w:szCs w:val="24"/>
        </w:rPr>
        <w:t xml:space="preserve"> 165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5. При реализации российскими перевозчиками на железнодорожном транспорте работ (услуг), предусмотренных подпунктами 3 и 9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реестр выписок банка, подтверждающих фактическое поступление выручки от российского или иностранного лица за выполненные работы (оказанные услуги) на счет российского налогоплательщика в российском банке. В случае, если расчеты за указанные в настоящем пункте работы (услуги) осуществляются в соответствии с договорами, заключенными указанными в абзаце первом настоящего пункта перевозчиками с железными дорогами иностранных государств, или с международными договорами Российской Федерации, в налоговые органы представляются документы, предусмотренные указанными договорами;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реестр перевозочных документов, оформляемых при перевозках товаров в международном сообщении, с указанием в нем наименований или кодов входных и выходных пограничных и (или) припортовых железнодорожных станций, стоимости работ (услуг), дат отметок таможенных органов на перевозочных документах, свидетельствующих о помещении товаров под таможенный режим экспорта или таможенный режим международного таможенного транзита либо свидетельствующих о помещении вывозимых с таможенной территории Российской Федерации продуктов переработки под процедуру внутреннего таможенного транзита.</w:t>
      </w:r>
    </w:p>
    <w:p w:rsidR="00BB048D" w:rsidRPr="00652032" w:rsidRDefault="00BB048D" w:rsidP="005E3B31">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выборочного истребования налоговым органом отдельных перевозочных документов, включенных в реестры, копии указанных документов представляются перевозчиками в течение 30 календарных дней с даты получения соответствующего требования налогового органа. Перевозочные документы, включенные в реестр, должны иметь отметку таможенных органов, свидетельствующую о перевозке товаров, помещенных под таможенный режим экспорта или таможенный режим международного таможенного транзита, либо свидетельствующую о помещении вывозимых с таможенной территории Российской Федерации продуктов переработки под процедуру внутреннего таможенного транзита.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При реализации указанными в абзаце первом </w:t>
      </w:r>
      <w:r w:rsidR="00514C3D" w:rsidRPr="00652032">
        <w:rPr>
          <w:rFonts w:ascii="Times New Roman" w:hAnsi="Times New Roman" w:cs="Times New Roman"/>
          <w:sz w:val="24"/>
          <w:szCs w:val="24"/>
        </w:rPr>
        <w:t xml:space="preserve">статьи 165 Налогового кодекса Российской Федерации </w:t>
      </w:r>
      <w:r w:rsidRPr="00652032">
        <w:rPr>
          <w:rFonts w:ascii="Times New Roman" w:hAnsi="Times New Roman" w:cs="Times New Roman"/>
          <w:sz w:val="24"/>
          <w:szCs w:val="24"/>
        </w:rPr>
        <w:t xml:space="preserve">перевозчиками услуг, предусмотренных подпунктом 4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реестры единых перевозочных документов, оформляемых при перевозках пассажиров и багажа в прямом международном сообщении, определяющих путь следования с указанием пунктов отправления и назначения, или иные документы, предусмотренные договорами, заключенными указанными в абзаце первом </w:t>
      </w:r>
      <w:r w:rsidR="007A6ADC" w:rsidRPr="00652032">
        <w:rPr>
          <w:rFonts w:ascii="Times New Roman" w:hAnsi="Times New Roman" w:cs="Times New Roman"/>
          <w:sz w:val="24"/>
          <w:szCs w:val="24"/>
        </w:rPr>
        <w:t xml:space="preserve">статьи 165 Налогового кодекса Российской Федерации </w:t>
      </w:r>
      <w:r w:rsidRPr="00652032">
        <w:rPr>
          <w:rFonts w:ascii="Times New Roman" w:hAnsi="Times New Roman" w:cs="Times New Roman"/>
          <w:sz w:val="24"/>
          <w:szCs w:val="24"/>
        </w:rPr>
        <w:t>перевозчиками с железными дорогами иностранных государств, или международными договорами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6. При оказании услуг, предусмотренных подпунктом 4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для подтверждения обоснованности применения налоговой ставки 0 процентов (или особенностей налогообложения) и налоговых вычетов в налоговые органы, если иное не предусмотрено пунктом 5 </w:t>
      </w:r>
      <w:r w:rsidR="007A6ADC" w:rsidRPr="00652032">
        <w:rPr>
          <w:rFonts w:ascii="Times New Roman" w:hAnsi="Times New Roman" w:cs="Times New Roman"/>
          <w:sz w:val="24"/>
          <w:szCs w:val="24"/>
        </w:rPr>
        <w:t>статьи 165 Налогового кодекса Российской Федерации</w:t>
      </w:r>
      <w:r w:rsidRPr="00652032">
        <w:rPr>
          <w:rFonts w:ascii="Times New Roman" w:hAnsi="Times New Roman" w:cs="Times New Roman"/>
          <w:sz w:val="24"/>
          <w:szCs w:val="24"/>
        </w:rPr>
        <w:t>, представляются следующие документы: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выписка банка (ее копия), подтверждающая фактическое поступление выручки от российского или иностранного лица за оказанные услуги на счет российского налогоплательщика в российском;</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реестр единых международных перевозочных документов по перевозке пассажиров и багажа, определяющих маршрут перевозки с указанием пунктов отправления и назначения.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7. При реализации товаров (работ, услуг), предусмотренных подпунктом 5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для подтверждения обоснованности применения налоговой ставки 0 процентов и налоговых вычетов в налоговые органы представляются следующие документы: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договор или контракт (копия договора или контракта) налогоплательщика с иностранными или российскими лицами на реализацию (поставку) товаров, выполнение работ, оказание услуг;</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выписка банка (ее копия), подтверждающая фактическое поступление выручки от иностранного или российского лица за реализованные товары, выполненные работы, оказанные услуги на счет налогоплательщика в российском;</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акт или иные документы (их копии), подтверждающие реализацию (поставку) товаров, выполнение работ, оказание услуг;</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4) сертификат (его копия), выданный (выданная) в соответствии с законодательством Российской Федерации на реализуемую космическую технику, включая космические объекты, объекты космической инфраструктуры (товары), а в случае реализации космической техники, включая космические объекты, объекты космической инфраструктуры (товары) военного и двойного назначения, - удостоверение (его копия), выданное (выданная) военным представительством Министерства обороны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8. При реализации товаров, предусмотренных подпунктом 6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контракт (копия контракта) на реализацию драгоценных металлов или драгоценных камней;</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документы (их копии), подтверждающие передачу драгоценных металлов или драгоценных камней Государственному фонду драгоценных металлов и драгоценных камней Российской Федерации, Центральному банку Российской Федерации, банкам.</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9. Документы (их копии), указанные в пунктах 1 - 4 </w:t>
      </w:r>
      <w:r w:rsidR="007A6ADC" w:rsidRPr="00652032">
        <w:rPr>
          <w:rFonts w:ascii="Times New Roman" w:hAnsi="Times New Roman" w:cs="Times New Roman"/>
          <w:sz w:val="24"/>
          <w:szCs w:val="24"/>
        </w:rPr>
        <w:t>статьи 165 Налогового кодекса Российской Федерации</w:t>
      </w:r>
      <w:r w:rsidRPr="00652032">
        <w:rPr>
          <w:rFonts w:ascii="Times New Roman" w:hAnsi="Times New Roman" w:cs="Times New Roman"/>
          <w:sz w:val="24"/>
          <w:szCs w:val="24"/>
        </w:rPr>
        <w:t xml:space="preserve">, представляются налогоплательщиками для подтверждения обоснованности применения налоговой ставки 0 процентов при реализации товаров (работ, услуг), указанных в подпунктах 1 - 3 и 8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в срок не позднее 180 календарных дней, считая с даты помещения товаров под таможенные режимы экспорта, международного таможенного транзита, свободной таможенной зоны, перемещения припасов. Указанный порядок не распространяется на налогоплательщиков, которые в соответствии с пунктом 4 </w:t>
      </w:r>
      <w:r w:rsidR="007A6ADC" w:rsidRPr="00652032">
        <w:rPr>
          <w:rFonts w:ascii="Times New Roman" w:hAnsi="Times New Roman" w:cs="Times New Roman"/>
          <w:sz w:val="24"/>
          <w:szCs w:val="24"/>
        </w:rPr>
        <w:t xml:space="preserve">статьи 165 Налогового кодекса Российской Федерации </w:t>
      </w:r>
      <w:r w:rsidRPr="00652032">
        <w:rPr>
          <w:rFonts w:ascii="Times New Roman" w:hAnsi="Times New Roman" w:cs="Times New Roman"/>
          <w:sz w:val="24"/>
          <w:szCs w:val="24"/>
        </w:rPr>
        <w:t>не представляют в налоговые органы таможенные декларации.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Если по истечении 180 календарных дней, считая с даты выпуска товаров таможенными органами в таможенных режимах экспорта, свободной таможенной зоны, международного таможенного транзита, перемещения припасов налогоплательщик не представил указанные документы (их копии), указанные операции по реализации товаров (выполнению работ, оказанию услуг) подлежат налогообложению по ставкам, предусмотренным пунктами 2 и 3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Если впоследствии налогоплательщик представляет в налоговые органы документы (их копии), обосновывающие применение налоговой ставки в размере 0 процентов, уплаченные суммы налога подлежат возврату налогоплательщику в порядке и на условиях, которые предусмотрены статьями 176 и 176.1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Документы, указанные в пункте 5 </w:t>
      </w:r>
      <w:r w:rsidR="007A6ADC" w:rsidRPr="00652032">
        <w:rPr>
          <w:rFonts w:ascii="Times New Roman" w:hAnsi="Times New Roman" w:cs="Times New Roman"/>
          <w:sz w:val="24"/>
          <w:szCs w:val="24"/>
        </w:rPr>
        <w:t>статьи 165 Налогового кодекса Российской Федерации</w:t>
      </w:r>
      <w:r w:rsidRPr="00652032">
        <w:rPr>
          <w:rFonts w:ascii="Times New Roman" w:hAnsi="Times New Roman" w:cs="Times New Roman"/>
          <w:sz w:val="24"/>
          <w:szCs w:val="24"/>
        </w:rPr>
        <w:t xml:space="preserve">, представляются налогоплательщиками для подтверждения обоснованности применения налоговой ставки 0 процентов при выполнении работ (оказании услуг), предусмотренных подпунктами 3 и 9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в срок не позднее 180 календарных дней со дня проставления на перевозочных документах отметки таможенных органов, свидетельствующей о помещении товаров под таможенный режим экспорта или таможенный режим международного таможенного транзита либо свидетельствующей о помещении вывозимых с таможенной территории Российской Федерации продуктов переработки под процедуру внутреннего таможенного транзита. Если по истечении 180 календарных дней налогоплательщик не представил документы, операции по реализации работ (услуг) подлежат налогообложению по налоговой ставке 18 процентов. 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возврату налогоплательщику в порядке и на условиях, которые предусмотрены статьями 176 и 176.1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w:t>
      </w:r>
    </w:p>
    <w:p w:rsidR="00BB048D" w:rsidRPr="00652032" w:rsidRDefault="007A6ADC"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Данные п</w:t>
      </w:r>
      <w:r w:rsidR="00BB048D" w:rsidRPr="00652032">
        <w:rPr>
          <w:rFonts w:ascii="Times New Roman" w:hAnsi="Times New Roman" w:cs="Times New Roman"/>
          <w:sz w:val="24"/>
          <w:szCs w:val="24"/>
        </w:rPr>
        <w:t>оложения не распространяются на налогоплательщиков, освобожденных от исполнения обязанностей налогоплательщика</w:t>
      </w:r>
      <w:r w:rsidR="005E3B31" w:rsidRPr="00652032">
        <w:rPr>
          <w:rFonts w:ascii="Times New Roman" w:hAnsi="Times New Roman" w:cs="Times New Roman"/>
          <w:sz w:val="24"/>
          <w:szCs w:val="24"/>
        </w:rPr>
        <w:t>.</w:t>
      </w:r>
      <w:r w:rsidR="00BB048D" w:rsidRPr="00652032">
        <w:rPr>
          <w:rFonts w:ascii="Times New Roman" w:hAnsi="Times New Roman" w:cs="Times New Roman"/>
          <w:sz w:val="24"/>
          <w:szCs w:val="24"/>
        </w:rPr>
        <w:t xml:space="preserve"> </w:t>
      </w:r>
    </w:p>
    <w:p w:rsidR="00BB048D" w:rsidRPr="00652032" w:rsidRDefault="00BB048D" w:rsidP="005E3B31">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Налогоплательщики, которые в соответствии с пунктом 4 </w:t>
      </w:r>
      <w:r w:rsidR="00534C59" w:rsidRPr="00652032">
        <w:rPr>
          <w:rFonts w:ascii="Times New Roman" w:hAnsi="Times New Roman" w:cs="Times New Roman"/>
          <w:sz w:val="24"/>
          <w:szCs w:val="24"/>
        </w:rPr>
        <w:t xml:space="preserve">статьи 165 Налогового кодекса Российской Федерации </w:t>
      </w:r>
      <w:r w:rsidRPr="00652032">
        <w:rPr>
          <w:rFonts w:ascii="Times New Roman" w:hAnsi="Times New Roman" w:cs="Times New Roman"/>
          <w:sz w:val="24"/>
          <w:szCs w:val="24"/>
        </w:rPr>
        <w:t xml:space="preserve">не представляют в налоговые органы таможенные декларации (их копии), для подтверждения обоснованности применения налоговой ставки 0 процентов при выполнении работ (оказании услуг), предусмотренных подпунктом 2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представляют документы, указанные в подпунктах 1, 2 и 4 пункта 4 </w:t>
      </w:r>
      <w:r w:rsidR="00534C59" w:rsidRPr="00652032">
        <w:rPr>
          <w:rFonts w:ascii="Times New Roman" w:hAnsi="Times New Roman" w:cs="Times New Roman"/>
          <w:sz w:val="24"/>
          <w:szCs w:val="24"/>
        </w:rPr>
        <w:t>статьи 165 Налогового кодекса Российской Федерации</w:t>
      </w:r>
      <w:r w:rsidRPr="00652032">
        <w:rPr>
          <w:rFonts w:ascii="Times New Roman" w:hAnsi="Times New Roman" w:cs="Times New Roman"/>
          <w:sz w:val="24"/>
          <w:szCs w:val="24"/>
        </w:rPr>
        <w:t xml:space="preserve">, в срок не позднее 180 календарных дней с даты отметки, подтверждающей вывоз товаров с территории Российской Федерации (ввоз товаров на территорию Российской Федерации), проставленной пограничными таможенными органами на перевозочных документах. Если по истечении 180 календарных дней налогоплательщик не представил документы, указанные в подпунктах 1, 2 и 4 пункта 4 </w:t>
      </w:r>
      <w:r w:rsidR="00534C59" w:rsidRPr="00652032">
        <w:rPr>
          <w:rFonts w:ascii="Times New Roman" w:hAnsi="Times New Roman" w:cs="Times New Roman"/>
          <w:sz w:val="24"/>
          <w:szCs w:val="24"/>
        </w:rPr>
        <w:t>статьи 165 Налогового кодекса Российской Федерации</w:t>
      </w:r>
      <w:r w:rsidRPr="00652032">
        <w:rPr>
          <w:rFonts w:ascii="Times New Roman" w:hAnsi="Times New Roman" w:cs="Times New Roman"/>
          <w:sz w:val="24"/>
          <w:szCs w:val="24"/>
        </w:rPr>
        <w:t xml:space="preserve">, операции по реализации работ (услуг) подлежат налогообложению по ставке, предусмотренной пунктом 3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возврату налогоплательщику в порядке и на условиях, которые предусмотрены статьями 176 и 176.1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случае реорганизации организации правопреемник (правопреемники) представляет (представляют) в налоговый орган по месту налогового учета документы, в том числе с реквизитами реорганизованной (реорганизуемо</w:t>
      </w:r>
      <w:r w:rsidR="00682B85" w:rsidRPr="00652032">
        <w:rPr>
          <w:rFonts w:ascii="Times New Roman" w:hAnsi="Times New Roman" w:cs="Times New Roman"/>
          <w:sz w:val="24"/>
          <w:szCs w:val="24"/>
        </w:rPr>
        <w:t xml:space="preserve">й) организации, предусмотренные </w:t>
      </w:r>
      <w:r w:rsidRPr="00652032">
        <w:rPr>
          <w:rFonts w:ascii="Times New Roman" w:hAnsi="Times New Roman" w:cs="Times New Roman"/>
          <w:sz w:val="24"/>
          <w:szCs w:val="24"/>
        </w:rPr>
        <w:t xml:space="preserve">статьей </w:t>
      </w:r>
      <w:r w:rsidR="00682B85" w:rsidRPr="00652032">
        <w:rPr>
          <w:rFonts w:ascii="Times New Roman" w:hAnsi="Times New Roman" w:cs="Times New Roman"/>
          <w:sz w:val="24"/>
          <w:szCs w:val="24"/>
        </w:rPr>
        <w:t xml:space="preserve">165 Налогового кодекса Российской Федерации </w:t>
      </w:r>
      <w:r w:rsidRPr="00652032">
        <w:rPr>
          <w:rFonts w:ascii="Times New Roman" w:hAnsi="Times New Roman" w:cs="Times New Roman"/>
          <w:sz w:val="24"/>
          <w:szCs w:val="24"/>
        </w:rPr>
        <w:t xml:space="preserve">в отношении операций по реализации указанных в пункте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товаров (работ, услуг), которые были осуществлены реорганизованной (реорганизуемой) организацией, если на момент завершения реорганизации право на применение налоговой ставки 0 процентов по таким операциям не подтверждено.</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10. Документы, указанные в </w:t>
      </w:r>
      <w:r w:rsidR="00534C59" w:rsidRPr="00652032">
        <w:rPr>
          <w:rFonts w:ascii="Times New Roman" w:hAnsi="Times New Roman" w:cs="Times New Roman"/>
          <w:sz w:val="24"/>
          <w:szCs w:val="24"/>
        </w:rPr>
        <w:t>стать</w:t>
      </w:r>
      <w:r w:rsidR="00682B85" w:rsidRPr="00652032">
        <w:rPr>
          <w:rFonts w:ascii="Times New Roman" w:hAnsi="Times New Roman" w:cs="Times New Roman"/>
          <w:sz w:val="24"/>
          <w:szCs w:val="24"/>
        </w:rPr>
        <w:t>е</w:t>
      </w:r>
      <w:r w:rsidR="00534C59" w:rsidRPr="00652032">
        <w:rPr>
          <w:rFonts w:ascii="Times New Roman" w:hAnsi="Times New Roman" w:cs="Times New Roman"/>
          <w:sz w:val="24"/>
          <w:szCs w:val="24"/>
        </w:rPr>
        <w:t xml:space="preserve"> 165 Налогового кодекса Российской Федерации</w:t>
      </w:r>
      <w:r w:rsidRPr="00652032">
        <w:rPr>
          <w:rFonts w:ascii="Times New Roman" w:hAnsi="Times New Roman" w:cs="Times New Roman"/>
          <w:sz w:val="24"/>
          <w:szCs w:val="24"/>
        </w:rPr>
        <w:t>, представляются налогоплательщиками для обоснования применения налоговой ставки 0 процентов одновременно с представлением налоговой декларации. Порядок определения суммы налога, относящейся к товарам (работам, услугам), имущественным правам, приобретенным для производства и (или) реализации товаров (работ, услуг), операции по реализации которых облагаются по налоговой ставке 0 процентов, устанавливается принятой налогоплательщиком учетной политикой для целей налогообложения.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11. Порядок подтверждения права на получение возмещения суммы налога с применением налоговой ставки 0 процентов в отношении товаров, перемещаемых через границу Российской Федерации без таможенного контроля и таможенного оформления, определяется Правительством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12. Порядок применения налоговой ставки 0 процентов, установленной международными договорами Российской Федерации, при реализации товаров (работ, услуг) для официального использования международными организациями и их представительствами, осуществляющими деятельность на территории Российской Федерации, определяется Правительством Российской Федерации.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13. При реализации товаров, предусмотренных подпунктом 10 пункта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для подтверждения обоснованности применения налоговой ставки 0 процентов и налоговых вычетов в налоговые органы представляются следующие документы:</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контракт (копия контракта) на реализацию судна, заключенный налогоплательщиком с заказчиком и содержащий условие об обязательной регистрации построенного судна в Российском международном реестре судов в течение 45 календарных дней с момента перехода права собственности на судно от налогоплательщика к заказчику;</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выписка из реестра строящихся судов с указанием, что по окончании строительства судно подлежит регистрации в Российском международном реестре судов;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документы, подтверждающие факт перехода права собственности на судно от налогоплательщика к заказчику;</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4) документы, подтверждающие мощность главных двигателей и вместимость судна.</w:t>
      </w:r>
    </w:p>
    <w:p w:rsidR="00BB048D" w:rsidRPr="00652032" w:rsidRDefault="00BB048D" w:rsidP="00BB048D">
      <w:pPr>
        <w:pStyle w:val="ConsPlusNormal"/>
        <w:widowControl/>
        <w:ind w:firstLine="540"/>
        <w:jc w:val="both"/>
        <w:rPr>
          <w:rFonts w:ascii="Times New Roman" w:hAnsi="Times New Roman" w:cs="Times New Roman"/>
          <w:sz w:val="24"/>
          <w:szCs w:val="24"/>
        </w:rPr>
      </w:pPr>
    </w:p>
    <w:p w:rsidR="00BB048D" w:rsidRPr="00115730" w:rsidRDefault="00BB048D" w:rsidP="00115730">
      <w:pPr>
        <w:pStyle w:val="2"/>
        <w:rPr>
          <w:rFonts w:ascii="Times New Roman" w:hAnsi="Times New Roman"/>
          <w:i w:val="0"/>
          <w:iCs w:val="0"/>
          <w:sz w:val="24"/>
        </w:rPr>
      </w:pPr>
      <w:bookmarkStart w:id="9" w:name="_Toc261792260"/>
      <w:r w:rsidRPr="00115730">
        <w:rPr>
          <w:rFonts w:ascii="Times New Roman" w:hAnsi="Times New Roman"/>
          <w:i w:val="0"/>
          <w:iCs w:val="0"/>
          <w:sz w:val="24"/>
        </w:rPr>
        <w:t>Порядок исчисления налога</w:t>
      </w:r>
      <w:bookmarkEnd w:id="9"/>
    </w:p>
    <w:p w:rsidR="00BB048D" w:rsidRPr="00652032" w:rsidRDefault="00BB048D" w:rsidP="00BB048D">
      <w:pPr>
        <w:pStyle w:val="ConsPlusNormal"/>
        <w:widowControl/>
        <w:ind w:firstLine="0"/>
        <w:jc w:val="both"/>
        <w:rPr>
          <w:rFonts w:ascii="Times New Roman" w:hAnsi="Times New Roman" w:cs="Times New Roman"/>
          <w:sz w:val="24"/>
          <w:szCs w:val="24"/>
        </w:rPr>
      </w:pP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1. Сумма налога при определении налоговой базы в соответствии со статьями 154 - 159 и 162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исчисляется как соответствующая налоговой ставке процентная доля налоговой базы, а при раздельном учете - как сумма налога,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2. Общая сумма налога при реализации товаров (работ, услуг) представляет собой сумму, полученную в результате сложения сумм налога, исчисленных в соответствии с порядком, установленным пунктом 1 </w:t>
      </w:r>
      <w:r w:rsidR="0052646C" w:rsidRPr="00652032">
        <w:rPr>
          <w:rFonts w:ascii="Times New Roman" w:hAnsi="Times New Roman" w:cs="Times New Roman"/>
          <w:sz w:val="24"/>
          <w:szCs w:val="24"/>
        </w:rPr>
        <w:t>статьи 166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3. Общая сумма налога не исчисляется налогоплательщиками - иностранными организациями, не состоящими на учете в налоговых органах в качестве налогоплательщика. Сумма налога при этом исчисляется налоговыми агентами отдельно по каждой операции по реализации товаров (работ, услуг) на территории Российской Федерации в соответствии с порядком, установленным пунктом </w:t>
      </w:r>
      <w:r w:rsidR="0052646C" w:rsidRPr="00652032">
        <w:rPr>
          <w:rFonts w:ascii="Times New Roman" w:hAnsi="Times New Roman" w:cs="Times New Roman"/>
          <w:sz w:val="24"/>
          <w:szCs w:val="24"/>
        </w:rPr>
        <w:t>статьи 166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4. Общая сумма налога исчисляется по итогам каждого налогового периода применительно ко всем операциям, признаваемым объектом налогообложения в соответствии с подпунктами 1 - 3 пункта 1 статьи 146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момент определения налоговой базы которых, установленный статьей 167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относится к соответствующему налоговому периоду, с учетом всех изменений, увеличивающих или уменьшающих налоговую базу в соответствующем налоговом периоде.</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5. Общая сумма налога при ввозе товаров на таможенную территорию Российской Федерации исчисляется как соответствующая налоговой ставке процентная доля налоговой базы, исчисленной в соответствии со статьей 160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Если в соответствии с требованиями, установленными пунктом 3 статьи 160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налоговая база определяется отдельно по каждой группе ввозимых товаров, по каждой из указанных налоговых баз сумма налога исчисляется отдельно в соответствии с порядком, установленным абзацем первым настоящего пункта. При этом общая сумма налога исчисляется как сумма, полученная в результате сложения сумм налогов, исчисленных отдельно по каждой из таких налоговых баз.</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6. Сумма налога по операциям реализации товаров (работ, услуг), облагаемых в соответствии с пунктом 1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по налоговой ставке 0 процентов, исчисляется отдельно по каждой такой операции в соответствии с порядком, установленным пунктом 1 </w:t>
      </w:r>
      <w:r w:rsidR="0052646C" w:rsidRPr="00652032">
        <w:rPr>
          <w:rFonts w:ascii="Times New Roman" w:hAnsi="Times New Roman" w:cs="Times New Roman"/>
          <w:sz w:val="24"/>
          <w:szCs w:val="24"/>
        </w:rPr>
        <w:t>статьи 166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7. В случае отсутствия у налогоплательщика бухгалтерского учета или учета объектов налогообложения налоговые органы имеют право исчислять суммы налога, подлежащие уплате, расчетным путем на основании данных по иным аналогичным налогоплательщикам.</w:t>
      </w:r>
    </w:p>
    <w:p w:rsidR="00BB048D" w:rsidRPr="00652032" w:rsidRDefault="00BB048D" w:rsidP="00BB048D">
      <w:pPr>
        <w:pStyle w:val="ConsPlusNormal"/>
        <w:widowControl/>
        <w:ind w:firstLine="0"/>
        <w:jc w:val="both"/>
        <w:rPr>
          <w:rFonts w:ascii="Times New Roman" w:hAnsi="Times New Roman" w:cs="Times New Roman"/>
          <w:sz w:val="24"/>
          <w:szCs w:val="24"/>
        </w:rPr>
      </w:pPr>
    </w:p>
    <w:p w:rsidR="00BB048D" w:rsidRPr="00115730" w:rsidRDefault="00BB048D" w:rsidP="00115730">
      <w:pPr>
        <w:pStyle w:val="2"/>
        <w:rPr>
          <w:rFonts w:ascii="Times New Roman" w:hAnsi="Times New Roman"/>
          <w:i w:val="0"/>
          <w:iCs w:val="0"/>
          <w:sz w:val="24"/>
        </w:rPr>
      </w:pPr>
      <w:bookmarkStart w:id="10" w:name="_Toc261792261"/>
      <w:r w:rsidRPr="00115730">
        <w:rPr>
          <w:rFonts w:ascii="Times New Roman" w:hAnsi="Times New Roman"/>
          <w:i w:val="0"/>
          <w:iCs w:val="0"/>
          <w:sz w:val="24"/>
        </w:rPr>
        <w:t>Момент определения налоговой базы</w:t>
      </w:r>
      <w:bookmarkEnd w:id="10"/>
    </w:p>
    <w:p w:rsidR="00BB048D" w:rsidRPr="00652032" w:rsidRDefault="00BB048D" w:rsidP="00BB048D">
      <w:pPr>
        <w:pStyle w:val="ConsPlusNormal"/>
        <w:widowControl/>
        <w:ind w:firstLine="0"/>
        <w:jc w:val="both"/>
        <w:rPr>
          <w:rFonts w:ascii="Times New Roman" w:hAnsi="Times New Roman" w:cs="Times New Roman"/>
          <w:sz w:val="24"/>
          <w:szCs w:val="24"/>
        </w:rPr>
      </w:pP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1. </w:t>
      </w:r>
      <w:r w:rsidR="0052646C" w:rsidRPr="00652032">
        <w:rPr>
          <w:rFonts w:ascii="Times New Roman" w:hAnsi="Times New Roman" w:cs="Times New Roman"/>
          <w:sz w:val="24"/>
          <w:szCs w:val="24"/>
        </w:rPr>
        <w:t>М</w:t>
      </w:r>
      <w:r w:rsidRPr="00652032">
        <w:rPr>
          <w:rFonts w:ascii="Times New Roman" w:hAnsi="Times New Roman" w:cs="Times New Roman"/>
          <w:sz w:val="24"/>
          <w:szCs w:val="24"/>
        </w:rPr>
        <w:t xml:space="preserve">оментом определения налоговой базы, если иное не предусмотрено пунктами 3, 7 - 11, 13 - 15 </w:t>
      </w:r>
      <w:r w:rsidR="0052646C" w:rsidRPr="00652032">
        <w:rPr>
          <w:rFonts w:ascii="Times New Roman" w:hAnsi="Times New Roman" w:cs="Times New Roman"/>
          <w:sz w:val="24"/>
          <w:szCs w:val="24"/>
        </w:rPr>
        <w:t>статьи 167 Налогового кодекса Российской Федерации</w:t>
      </w:r>
      <w:r w:rsidRPr="00652032">
        <w:rPr>
          <w:rFonts w:ascii="Times New Roman" w:hAnsi="Times New Roman" w:cs="Times New Roman"/>
          <w:sz w:val="24"/>
          <w:szCs w:val="24"/>
        </w:rPr>
        <w:t>, является наиболее ранняя из следующих дат:</w:t>
      </w:r>
    </w:p>
    <w:p w:rsidR="00BB048D" w:rsidRPr="00652032" w:rsidRDefault="00BB048D" w:rsidP="0052646C">
      <w:pPr>
        <w:pStyle w:val="ConsPlusNormal"/>
        <w:widowControl/>
        <w:numPr>
          <w:ilvl w:val="0"/>
          <w:numId w:val="13"/>
        </w:numPr>
        <w:jc w:val="both"/>
        <w:rPr>
          <w:rFonts w:ascii="Times New Roman" w:hAnsi="Times New Roman" w:cs="Times New Roman"/>
          <w:sz w:val="24"/>
          <w:szCs w:val="24"/>
        </w:rPr>
      </w:pPr>
      <w:r w:rsidRPr="00652032">
        <w:rPr>
          <w:rFonts w:ascii="Times New Roman" w:hAnsi="Times New Roman" w:cs="Times New Roman"/>
          <w:sz w:val="24"/>
          <w:szCs w:val="24"/>
        </w:rPr>
        <w:t>день отгрузки (передачи) товаров (работ, услуг), имущественных прав;</w:t>
      </w:r>
    </w:p>
    <w:p w:rsidR="00BB048D" w:rsidRPr="00652032" w:rsidRDefault="00BB048D" w:rsidP="0052646C">
      <w:pPr>
        <w:pStyle w:val="ConsPlusNormal"/>
        <w:widowControl/>
        <w:numPr>
          <w:ilvl w:val="0"/>
          <w:numId w:val="13"/>
        </w:numPr>
        <w:jc w:val="both"/>
        <w:rPr>
          <w:rFonts w:ascii="Times New Roman" w:hAnsi="Times New Roman" w:cs="Times New Roman"/>
          <w:sz w:val="24"/>
          <w:szCs w:val="24"/>
        </w:rPr>
      </w:pPr>
      <w:r w:rsidRPr="00652032">
        <w:rPr>
          <w:rFonts w:ascii="Times New Roman" w:hAnsi="Times New Roman" w:cs="Times New Roman"/>
          <w:sz w:val="24"/>
          <w:szCs w:val="24"/>
        </w:rPr>
        <w:t>день оплаты, частичной оплаты в счет предстоящих поставок товаров (выполнения работ, оказания услуг), передачи имущественных прав.</w:t>
      </w:r>
    </w:p>
    <w:p w:rsidR="00BB048D" w:rsidRPr="00652032" w:rsidRDefault="0052646C"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w:t>
      </w:r>
      <w:r w:rsidR="00BB048D" w:rsidRPr="00652032">
        <w:rPr>
          <w:rFonts w:ascii="Times New Roman" w:hAnsi="Times New Roman" w:cs="Times New Roman"/>
          <w:sz w:val="24"/>
          <w:szCs w:val="24"/>
        </w:rPr>
        <w:t>. В случаях, если товар не отгружается и не транспортируется, но происходит передача права собственности на этот товар, такая передача права собственности приравнивается к его отгрузке.</w:t>
      </w:r>
    </w:p>
    <w:p w:rsidR="00BB048D" w:rsidRPr="00652032" w:rsidRDefault="0052646C"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w:t>
      </w:r>
      <w:r w:rsidR="00BB048D" w:rsidRPr="00652032">
        <w:rPr>
          <w:rFonts w:ascii="Times New Roman" w:hAnsi="Times New Roman" w:cs="Times New Roman"/>
          <w:sz w:val="24"/>
          <w:szCs w:val="24"/>
        </w:rPr>
        <w:t>. При реализации налогоплательщиком товаров, переданных им на хранение по договору складского хранения с выдачей складского свидетельства, момент определения налоговой базы по указанным товарам определяется как день реализации складского свидетельства.</w:t>
      </w:r>
    </w:p>
    <w:p w:rsidR="00BB048D" w:rsidRPr="00652032" w:rsidRDefault="0052646C" w:rsidP="005E3B31">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4</w:t>
      </w:r>
      <w:r w:rsidR="00BB048D" w:rsidRPr="00652032">
        <w:rPr>
          <w:rFonts w:ascii="Times New Roman" w:hAnsi="Times New Roman" w:cs="Times New Roman"/>
          <w:sz w:val="24"/>
          <w:szCs w:val="24"/>
        </w:rPr>
        <w:t xml:space="preserve">. При передаче имущественных прав в случае, предусмотренном пунктом 2 статьи 155 </w:t>
      </w:r>
      <w:r w:rsidR="008C4004" w:rsidRPr="00652032">
        <w:rPr>
          <w:rFonts w:ascii="Times New Roman" w:hAnsi="Times New Roman" w:cs="Times New Roman"/>
          <w:sz w:val="24"/>
          <w:szCs w:val="24"/>
        </w:rPr>
        <w:t>Налогового кодекса Российской Федерации</w:t>
      </w:r>
      <w:r w:rsidR="00BB048D" w:rsidRPr="00652032">
        <w:rPr>
          <w:rFonts w:ascii="Times New Roman" w:hAnsi="Times New Roman" w:cs="Times New Roman"/>
          <w:sz w:val="24"/>
          <w:szCs w:val="24"/>
        </w:rPr>
        <w:t xml:space="preserve">, момент определения налоговой базы определяется как день уступки денежного требования или день прекращения соответствующего обязательства, в случаях, предусмотренных пунктами 3 и 4 статьи 155 </w:t>
      </w:r>
      <w:r w:rsidR="008C4004" w:rsidRPr="00652032">
        <w:rPr>
          <w:rFonts w:ascii="Times New Roman" w:hAnsi="Times New Roman" w:cs="Times New Roman"/>
          <w:sz w:val="24"/>
          <w:szCs w:val="24"/>
        </w:rPr>
        <w:t>Налогового кодекса Российской Федерации</w:t>
      </w:r>
      <w:r w:rsidR="00BB048D" w:rsidRPr="00652032">
        <w:rPr>
          <w:rFonts w:ascii="Times New Roman" w:hAnsi="Times New Roman" w:cs="Times New Roman"/>
          <w:sz w:val="24"/>
          <w:szCs w:val="24"/>
        </w:rPr>
        <w:t xml:space="preserve">, - как день уступки (последующей уступки) требования или день исполнения обязательства должником, а в случае, предусмотренном пунктом 5 статьи 155 </w:t>
      </w:r>
      <w:r w:rsidR="008C4004" w:rsidRPr="00652032">
        <w:rPr>
          <w:rFonts w:ascii="Times New Roman" w:hAnsi="Times New Roman" w:cs="Times New Roman"/>
          <w:sz w:val="24"/>
          <w:szCs w:val="24"/>
        </w:rPr>
        <w:t>Налогового кодекса Российской Федерации</w:t>
      </w:r>
      <w:r w:rsidR="00BB048D" w:rsidRPr="00652032">
        <w:rPr>
          <w:rFonts w:ascii="Times New Roman" w:hAnsi="Times New Roman" w:cs="Times New Roman"/>
          <w:sz w:val="24"/>
          <w:szCs w:val="24"/>
        </w:rPr>
        <w:t>, - как день передачи имущественных прав.</w:t>
      </w:r>
    </w:p>
    <w:p w:rsidR="00BB048D" w:rsidRPr="00652032" w:rsidRDefault="0052646C"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5</w:t>
      </w:r>
      <w:r w:rsidR="00BB048D" w:rsidRPr="00652032">
        <w:rPr>
          <w:rFonts w:ascii="Times New Roman" w:hAnsi="Times New Roman" w:cs="Times New Roman"/>
          <w:sz w:val="24"/>
          <w:szCs w:val="24"/>
        </w:rPr>
        <w:t xml:space="preserve">. При реализации товаров (работ, услуг), предусмотренных подпунктами 1 - 3, 8 и 9 пункта 1 статьи 164 </w:t>
      </w:r>
      <w:r w:rsidR="008C4004" w:rsidRPr="00652032">
        <w:rPr>
          <w:rFonts w:ascii="Times New Roman" w:hAnsi="Times New Roman" w:cs="Times New Roman"/>
          <w:sz w:val="24"/>
          <w:szCs w:val="24"/>
        </w:rPr>
        <w:t>Налогового кодекса Российской Федерации</w:t>
      </w:r>
      <w:r w:rsidR="00BB048D" w:rsidRPr="00652032">
        <w:rPr>
          <w:rFonts w:ascii="Times New Roman" w:hAnsi="Times New Roman" w:cs="Times New Roman"/>
          <w:sz w:val="24"/>
          <w:szCs w:val="24"/>
        </w:rPr>
        <w:t xml:space="preserve">, моментом определения налоговой базы по указанным товарам (работам, услугам) является последнее число квартала, в котором собран полный пакет документов, предусмотренных статьей 165 </w:t>
      </w:r>
      <w:r w:rsidR="008C4004" w:rsidRPr="00652032">
        <w:rPr>
          <w:rFonts w:ascii="Times New Roman" w:hAnsi="Times New Roman" w:cs="Times New Roman"/>
          <w:sz w:val="24"/>
          <w:szCs w:val="24"/>
        </w:rPr>
        <w:t>Налогового кодекса Российской Федерации</w:t>
      </w:r>
      <w:r w:rsidR="00BB048D"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В случае, если полный пакет документов, предусмотренных статьей 165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не собран на 181-й календарный день считая с даты помещения товаров под таможенные режимы экспорта, международного таможенного транзита, свободной таможенной зоны, перемещения припасов (а для налогоплательщиков, которые в соответствии с пунктом 4 статьи 165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не представляют в налоговые органы таможенные декларации, - с даты отметки, подтверждающей вывоз товаров с территории Российской Федерации (ввоз товаров на территорию Российской Федерации), проставленной пограничными таможенными органами на перевозочных документах), момент определения налоговой базы по указанным товарам (работам, услугам) определяется в соответствии с подпунктом 1 пункта 1 </w:t>
      </w:r>
      <w:r w:rsidR="00DA0AE8" w:rsidRPr="00652032">
        <w:rPr>
          <w:rFonts w:ascii="Times New Roman" w:hAnsi="Times New Roman" w:cs="Times New Roman"/>
          <w:sz w:val="24"/>
          <w:szCs w:val="24"/>
        </w:rPr>
        <w:t>статьи 167 Налогового кодекса Российской Федерации</w:t>
      </w:r>
      <w:r w:rsidRPr="00652032">
        <w:rPr>
          <w:rFonts w:ascii="Times New Roman" w:hAnsi="Times New Roman" w:cs="Times New Roman"/>
          <w:sz w:val="24"/>
          <w:szCs w:val="24"/>
        </w:rPr>
        <w:t xml:space="preserve">. В случае, если полный пакет документов, предусмотренных пунктом 5 статьи 165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не собран на 181-й календарный день со дня проставления на перевозочных документах отметки таможенных органов, свидетельствующей о помещении товаров под таможенный режим экспорта или таможенный режим международного таможенного транзита либо свидетельствующей о помещении вывозимых с таможенной территории Российской Федерации продуктов переработки под процедуру внутреннего таможенного транзита, момент определения налоговой базы по указанным работам, услугам определяется в соответствии с подпунктом 1 пункта 1 </w:t>
      </w:r>
      <w:r w:rsidR="00DA0AE8" w:rsidRPr="00652032">
        <w:rPr>
          <w:rFonts w:ascii="Times New Roman" w:hAnsi="Times New Roman" w:cs="Times New Roman"/>
          <w:sz w:val="24"/>
          <w:szCs w:val="24"/>
        </w:rPr>
        <w:t>статьи 167 Налогового кодекса Российской Федерации</w:t>
      </w:r>
      <w:r w:rsidRPr="00652032">
        <w:rPr>
          <w:rFonts w:ascii="Times New Roman" w:hAnsi="Times New Roman" w:cs="Times New Roman"/>
          <w:sz w:val="24"/>
          <w:szCs w:val="24"/>
        </w:rPr>
        <w:t>. В случае реорганизации организации, если 181-й календарный день совпадает с датой завершения реорганизации или наступает после указанной даты, момент определения налоговой базы определяется правопреемником (правопреемниками) как дата завершения реорганизации (дата государственной регистрации каждой вновь возникшей организации, а в случае реорганизации в форме присоединения - дата внесения в единый государственный реестр юридических лиц записи о прекращении деятельности каждой присоединяемой организации).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В случае ввоза в портовую особую экономическую зону российских товаров, помещенных за пределами портовой особой экономической зоны под таможенный режим экспорта или перемещения припасов, срок представления документов, установленный пунктом 9 статьи 165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определяется с даты помещения указанных товаров под таможенный режим экспорта или перемещения припасов.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исключении судна из Российского международного реестра судов моментом определения налоговой базы налоговым агентом является день внесения соответствующей записи в указанный реестр.</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В случае если в течение 45 календарных дней с момента перехода права собственности на судно от налогоплательщика к заказчику регистрация судна в Российском международном реестре судов не осуществлена, момент определения налоговой базы налоговым агентом определяется в соответствии с подпунктом 1 пункта 1 </w:t>
      </w:r>
      <w:r w:rsidR="00D424EF" w:rsidRPr="00652032">
        <w:rPr>
          <w:rFonts w:ascii="Times New Roman" w:hAnsi="Times New Roman" w:cs="Times New Roman"/>
          <w:sz w:val="24"/>
          <w:szCs w:val="24"/>
        </w:rPr>
        <w:t>статьи 167 Налогового кодекса Российской Федерации</w:t>
      </w:r>
      <w:r w:rsidRPr="00652032">
        <w:rPr>
          <w:rFonts w:ascii="Times New Roman" w:hAnsi="Times New Roman" w:cs="Times New Roman"/>
          <w:sz w:val="24"/>
          <w:szCs w:val="24"/>
        </w:rPr>
        <w:t>.</w:t>
      </w:r>
    </w:p>
    <w:p w:rsidR="00BB048D" w:rsidRPr="00652032" w:rsidRDefault="0052646C"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6</w:t>
      </w:r>
      <w:r w:rsidR="00D424EF" w:rsidRPr="00652032">
        <w:rPr>
          <w:rFonts w:ascii="Times New Roman" w:hAnsi="Times New Roman" w:cs="Times New Roman"/>
          <w:sz w:val="24"/>
          <w:szCs w:val="24"/>
        </w:rPr>
        <w:t>. М</w:t>
      </w:r>
      <w:r w:rsidR="00BB048D" w:rsidRPr="00652032">
        <w:rPr>
          <w:rFonts w:ascii="Times New Roman" w:hAnsi="Times New Roman" w:cs="Times New Roman"/>
          <w:sz w:val="24"/>
          <w:szCs w:val="24"/>
        </w:rPr>
        <w:t>оментом определения налоговой базы при выполнении строительно-монтажных работ для собственного потребления является последнее число каждого налогового периода.</w:t>
      </w:r>
    </w:p>
    <w:p w:rsidR="00BB048D" w:rsidRPr="00652032" w:rsidRDefault="0052646C" w:rsidP="005E3B31">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7</w:t>
      </w:r>
      <w:r w:rsidR="00BB048D" w:rsidRPr="00652032">
        <w:rPr>
          <w:rFonts w:ascii="Times New Roman" w:hAnsi="Times New Roman" w:cs="Times New Roman"/>
          <w:sz w:val="24"/>
          <w:szCs w:val="24"/>
        </w:rPr>
        <w:t xml:space="preserve">. </w:t>
      </w:r>
      <w:r w:rsidR="00D424EF" w:rsidRPr="00652032">
        <w:rPr>
          <w:rFonts w:ascii="Times New Roman" w:hAnsi="Times New Roman" w:cs="Times New Roman"/>
          <w:sz w:val="24"/>
          <w:szCs w:val="24"/>
        </w:rPr>
        <w:t>М</w:t>
      </w:r>
      <w:r w:rsidR="00BB048D" w:rsidRPr="00652032">
        <w:rPr>
          <w:rFonts w:ascii="Times New Roman" w:hAnsi="Times New Roman" w:cs="Times New Roman"/>
          <w:sz w:val="24"/>
          <w:szCs w:val="24"/>
        </w:rPr>
        <w:t>омент определения налоговой базы при передаче товаров (выполнении работ, оказании услуг) для собственных нужд, признаваемой объектом налогообложения, определяется как день совершения указанной передачи товаров (выполнения работ, оказания услуг).</w:t>
      </w:r>
    </w:p>
    <w:p w:rsidR="00BB048D" w:rsidRPr="00652032" w:rsidRDefault="0052646C"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8</w:t>
      </w:r>
      <w:r w:rsidR="00BB048D" w:rsidRPr="00652032">
        <w:rPr>
          <w:rFonts w:ascii="Times New Roman" w:hAnsi="Times New Roman" w:cs="Times New Roman"/>
          <w:sz w:val="24"/>
          <w:szCs w:val="24"/>
        </w:rPr>
        <w:t>. Принятая организацией учетная политика для целей налогообложения утверждается соответствующими приказами, распоряжениями руководителя организации.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Учетная политика для целей налогообложения применяется с 1 января года, следующего за годом утверждения ее соответствующим приказом, распоряжением руководителя организации.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Учетная политика для целей налогообложения, принятая организацией, является обязательной для всех обособленных подразделений организации.</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Учетная политика для целей налогообложения, принятая вновь созданной организацией, утверждается не позднее окончания первого налогового периода. Учетная политика для целей налогообложения, принятая вновь созданной организацией, считается применяемой со дня создания организации.</w:t>
      </w:r>
    </w:p>
    <w:p w:rsidR="00BB048D" w:rsidRPr="00652032" w:rsidRDefault="0052646C"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9</w:t>
      </w:r>
      <w:r w:rsidR="00BB048D" w:rsidRPr="00652032">
        <w:rPr>
          <w:rFonts w:ascii="Times New Roman" w:hAnsi="Times New Roman" w:cs="Times New Roman"/>
          <w:sz w:val="24"/>
          <w:szCs w:val="24"/>
        </w:rPr>
        <w:t>. В случае получения налогоплательщиком - изготовителем товаров (работ, услуг) оплаты, частичной оплаты в счет предстоящих поставок товаров (выполнения работ, оказания услуг), длительность производственного цикла изготовления которых составляет свыше шести месяцев (по перечню, определяемому Правительством Российской Федерации), налогоплательщик - изготовитель указанных товаров (работ, услуг) вправе определять момент определения налоговой базы как день отгрузки (передачи) указанных товаров (выполнения работ, оказания услуг) при наличии раздельного учета осуществляемых операций и сумм налога по приобретаемым товарам (работам, услугам), в том числе по основным средствам и нематериальным активам, имущественным правам, используемым для осуществления операций по производству товаров (работ, услуг) длительного производственного цикла и других операций.</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При получении оплаты, частичной оплаты налогоплательщиком - изготовителем товаров (работ, услуг) в налоговые органы одновременно с налоговой декларацией представляется контракт с покупателем (копия такого контракта, заверенная подписью руководителя и главного бухгалтера), а также документ, подтверждающий длительность производственного цикла товаров (работ, услуг), с указанием их наименования, срока изготовления, наименования организации-изготовителя, выданный указанному налогоплательщику-изготовителю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оборонно-промышленного и топливно-энергетического комплексов, подписанный уполномоченным лицом и заверенный печатью этого органа.</w:t>
      </w:r>
    </w:p>
    <w:p w:rsidR="00BB048D" w:rsidRPr="00652032" w:rsidRDefault="0052646C"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10</w:t>
      </w:r>
      <w:r w:rsidR="00BB048D" w:rsidRPr="00652032">
        <w:rPr>
          <w:rFonts w:ascii="Times New Roman" w:hAnsi="Times New Roman" w:cs="Times New Roman"/>
          <w:sz w:val="24"/>
          <w:szCs w:val="24"/>
        </w:rPr>
        <w:t>. В случае, если моментом определения налоговой базы является день оплаты, частичной оплаты предстоящих поставок товаров (выполнения работ, оказания услуг) или день передачи имущественных прав, то на день отгрузки товаров (выполнения работ, оказания услуг) или на день передачи имущественных прав в счет поступившей ранее оплаты, частичной оплаты также возникает момент определения налоговой базы.</w:t>
      </w:r>
    </w:p>
    <w:p w:rsidR="00BB048D" w:rsidRPr="00652032" w:rsidRDefault="003C2FA4"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w:t>
      </w:r>
      <w:r w:rsidR="0052646C" w:rsidRPr="00652032">
        <w:rPr>
          <w:rFonts w:ascii="Times New Roman" w:hAnsi="Times New Roman" w:cs="Times New Roman"/>
          <w:sz w:val="24"/>
          <w:szCs w:val="24"/>
        </w:rPr>
        <w:t>1</w:t>
      </w:r>
      <w:r w:rsidRPr="00652032">
        <w:rPr>
          <w:rFonts w:ascii="Times New Roman" w:hAnsi="Times New Roman" w:cs="Times New Roman"/>
          <w:sz w:val="24"/>
          <w:szCs w:val="24"/>
        </w:rPr>
        <w:t xml:space="preserve">. Для налоговых агентов </w:t>
      </w:r>
      <w:r w:rsidR="00BB048D" w:rsidRPr="00652032">
        <w:rPr>
          <w:rFonts w:ascii="Times New Roman" w:hAnsi="Times New Roman" w:cs="Times New Roman"/>
          <w:sz w:val="24"/>
          <w:szCs w:val="24"/>
        </w:rPr>
        <w:t xml:space="preserve">момент определения налоговой базы определяется в порядке, установленном пунктом 1 </w:t>
      </w:r>
      <w:r w:rsidR="00A2355D" w:rsidRPr="00652032">
        <w:rPr>
          <w:rFonts w:ascii="Times New Roman" w:hAnsi="Times New Roman" w:cs="Times New Roman"/>
          <w:sz w:val="24"/>
          <w:szCs w:val="24"/>
        </w:rPr>
        <w:t>статьи 16</w:t>
      </w:r>
      <w:r w:rsidR="00682B85" w:rsidRPr="00652032">
        <w:rPr>
          <w:rFonts w:ascii="Times New Roman" w:hAnsi="Times New Roman" w:cs="Times New Roman"/>
          <w:sz w:val="24"/>
          <w:szCs w:val="24"/>
        </w:rPr>
        <w:t>7 На</w:t>
      </w:r>
      <w:r w:rsidR="00A2355D" w:rsidRPr="00652032">
        <w:rPr>
          <w:rFonts w:ascii="Times New Roman" w:hAnsi="Times New Roman" w:cs="Times New Roman"/>
          <w:sz w:val="24"/>
          <w:szCs w:val="24"/>
        </w:rPr>
        <w:t>логового кодекса Российской Федерации</w:t>
      </w:r>
      <w:r w:rsidR="00BB048D" w:rsidRPr="00652032">
        <w:rPr>
          <w:rFonts w:ascii="Times New Roman" w:hAnsi="Times New Roman" w:cs="Times New Roman"/>
          <w:sz w:val="24"/>
          <w:szCs w:val="24"/>
        </w:rPr>
        <w:t>.</w:t>
      </w:r>
    </w:p>
    <w:p w:rsidR="003C2FA4" w:rsidRPr="00652032" w:rsidRDefault="003C2FA4" w:rsidP="00682B85">
      <w:pPr>
        <w:pStyle w:val="ConsPlusNormal"/>
        <w:widowControl/>
        <w:ind w:firstLine="0"/>
        <w:jc w:val="both"/>
        <w:outlineLvl w:val="2"/>
        <w:rPr>
          <w:rFonts w:ascii="Times New Roman" w:hAnsi="Times New Roman" w:cs="Times New Roman"/>
          <w:sz w:val="24"/>
          <w:szCs w:val="24"/>
        </w:rPr>
      </w:pPr>
    </w:p>
    <w:p w:rsidR="00BB048D" w:rsidRPr="00115730" w:rsidRDefault="00BB048D" w:rsidP="00115730">
      <w:pPr>
        <w:pStyle w:val="2"/>
        <w:rPr>
          <w:rFonts w:ascii="Times New Roman" w:hAnsi="Times New Roman"/>
          <w:i w:val="0"/>
          <w:iCs w:val="0"/>
          <w:sz w:val="24"/>
        </w:rPr>
      </w:pPr>
      <w:bookmarkStart w:id="11" w:name="_Toc261792262"/>
      <w:r w:rsidRPr="00115730">
        <w:rPr>
          <w:rFonts w:ascii="Times New Roman" w:hAnsi="Times New Roman"/>
          <w:i w:val="0"/>
          <w:iCs w:val="0"/>
          <w:sz w:val="24"/>
        </w:rPr>
        <w:t>Сумма налога, предъявляемая продавцом покупателю</w:t>
      </w:r>
      <w:bookmarkEnd w:id="11"/>
    </w:p>
    <w:p w:rsidR="00682B85" w:rsidRPr="00652032" w:rsidRDefault="00682B85" w:rsidP="003C2FA4">
      <w:pPr>
        <w:pStyle w:val="ConsPlusNormal"/>
        <w:widowControl/>
        <w:ind w:firstLine="540"/>
        <w:jc w:val="both"/>
        <w:outlineLvl w:val="2"/>
        <w:rPr>
          <w:rFonts w:ascii="Times New Roman" w:hAnsi="Times New Roman" w:cs="Times New Roman"/>
          <w:sz w:val="24"/>
          <w:szCs w:val="24"/>
        </w:rPr>
      </w:pP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При реализации товаров (работ, услуг), передаче имущественных прав налогоплательщик (налоговый агент) дополнительно к цене (тарифу) реализуемых товаров (работ, услуг), передаваемых имущественных прав обязан предъявить к оплате покупателю этих товаров (работ, услуг), имущественных прав соответствующую сумму налога.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В случае получения налогоплательщиком сумм оплаты, частичной оплаты в счет предстоящих поставок товаров (выполнения работ, оказания услуг), передачи имущественных прав, реализуемых на территории Российской Федерации, налогоплательщик обязан предъявить покупателю этих товаров (работ, услуг), имущественных прав сумму налога, исчисленную в порядке, установленном пунктом 4 статьи 164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3C2FA4">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Сумма налога, предъявляемая налогоплательщиком покупателю товаров (работ, услуг), имущественных прав, исчисляется по каждому виду этих товаров (работ, услуг), имущественных прав как соответствующая налоговой ставке процентная доля цен (тарифов).</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выставляются соответствующие счета-фактуры не позднее пяти календарных дней, считая со дня отгрузки товара (выполнения работ, оказания услуг), со дня передачи имущественных прав или со дня получения сумм оплаты, частичной оплаты в счет предстоящих поставок товаров (выполнения работ, оказания услуг), передачи имущественных прав.</w:t>
      </w:r>
    </w:p>
    <w:p w:rsidR="003C2FA4" w:rsidRPr="00652032" w:rsidRDefault="00BB048D" w:rsidP="00BB048D">
      <w:pPr>
        <w:pStyle w:val="ConsPlusNormal"/>
        <w:widowControl/>
        <w:ind w:firstLine="540"/>
        <w:jc w:val="both"/>
        <w:rPr>
          <w:rFonts w:ascii="Times New Roman" w:hAnsi="Times New Roman" w:cs="Times New Roman"/>
          <w:sz w:val="24"/>
          <w:szCs w:val="24"/>
          <w:lang w:val="en-US"/>
        </w:rPr>
      </w:pPr>
      <w:r w:rsidRPr="00652032">
        <w:rPr>
          <w:rFonts w:ascii="Times New Roman" w:hAnsi="Times New Roman" w:cs="Times New Roman"/>
          <w:sz w:val="24"/>
          <w:szCs w:val="24"/>
        </w:rPr>
        <w:t xml:space="preserve">При исчислении суммы налога </w:t>
      </w:r>
      <w:r w:rsidR="003C2FA4" w:rsidRPr="00652032">
        <w:rPr>
          <w:rFonts w:ascii="Times New Roman" w:hAnsi="Times New Roman" w:cs="Times New Roman"/>
          <w:sz w:val="24"/>
          <w:szCs w:val="24"/>
        </w:rPr>
        <w:t xml:space="preserve">налоговыми агентами </w:t>
      </w:r>
      <w:r w:rsidRPr="00652032">
        <w:rPr>
          <w:rFonts w:ascii="Times New Roman" w:hAnsi="Times New Roman" w:cs="Times New Roman"/>
          <w:sz w:val="24"/>
          <w:szCs w:val="24"/>
        </w:rPr>
        <w:t>составляются счета-фактуры</w:t>
      </w:r>
      <w:r w:rsidR="003C2FA4" w:rsidRPr="00652032">
        <w:rPr>
          <w:rFonts w:ascii="Times New Roman" w:hAnsi="Times New Roman" w:cs="Times New Roman"/>
          <w:sz w:val="24"/>
          <w:szCs w:val="24"/>
        </w:rPr>
        <w:t>.</w:t>
      </w:r>
      <w:r w:rsidRPr="00652032">
        <w:rPr>
          <w:rFonts w:ascii="Times New Roman" w:hAnsi="Times New Roman" w:cs="Times New Roman"/>
          <w:sz w:val="24"/>
          <w:szCs w:val="24"/>
        </w:rPr>
        <w:t xml:space="preserve"> </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4. В расчетных документах, в том числе в реестрах чеков и реестрах на получение средств с аккредитива, первичных учетных документах и в счетах-фактурах, соответствующая сумма налога выделяется отдельной строкой.</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5. При реализации товаров (работ, услуг), операции по реализации которых не подлежат налогообложению (освобождаются от налогообложения), а также при освобождении налогоплательщика в соответствии со статьей 145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 xml:space="preserve"> от исполнения обязанностей налогоплательщика расчетные документы, первичные учетные документы оформляются и счета-фактуры выставляются без выделения соответствующих сумм налога. При этом на указанных документах делается соответствующая надпись или ставится штамп "Без налога (НДС)".</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6. При реализации товаров (работ, услуг) населению по розничным ценам (тарифам) соответствующая сумма налога включается в указанные цены (тарифы). При этом на ярлыках товаров и ценниках, выставляемых продавцами, а также на чеках и других выдаваемых покупателю документах сумма налога не выделяется.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7. При реализации товаров за наличный расчет организациями (предприятиями) и индивидуальными предпринимателями розничной торговли и общественного питания, а также другими организациями, индивидуальными предпринимателями, выполняющими работы и оказывающими платные услуги непосредственно населению, требования, установленные пунктами 3 и 4 статьи</w:t>
      </w:r>
      <w:r w:rsidR="00682B85" w:rsidRPr="00652032">
        <w:rPr>
          <w:rFonts w:ascii="Times New Roman" w:hAnsi="Times New Roman" w:cs="Times New Roman"/>
          <w:sz w:val="24"/>
          <w:szCs w:val="24"/>
        </w:rPr>
        <w:t xml:space="preserve"> 168 Налогового кодекса Российской Федерации</w:t>
      </w:r>
      <w:r w:rsidRPr="00652032">
        <w:rPr>
          <w:rFonts w:ascii="Times New Roman" w:hAnsi="Times New Roman" w:cs="Times New Roman"/>
          <w:sz w:val="24"/>
          <w:szCs w:val="24"/>
        </w:rPr>
        <w:t>, по оформлению расчетных документов и выставлению счетов-фактур считаются выполненными, если продавец выдал покупателю кассовый чек или иной документ установленной формы.</w:t>
      </w:r>
    </w:p>
    <w:p w:rsidR="00BB048D" w:rsidRPr="00652032" w:rsidRDefault="00BB048D" w:rsidP="00BB048D">
      <w:pPr>
        <w:pStyle w:val="ConsPlusNormal"/>
        <w:widowControl/>
        <w:ind w:firstLine="0"/>
        <w:jc w:val="both"/>
        <w:rPr>
          <w:rFonts w:ascii="Times New Roman" w:hAnsi="Times New Roman" w:cs="Times New Roman"/>
          <w:sz w:val="24"/>
          <w:szCs w:val="24"/>
        </w:rPr>
      </w:pPr>
    </w:p>
    <w:p w:rsidR="00BB048D" w:rsidRPr="00115730" w:rsidRDefault="00BB048D" w:rsidP="00115730">
      <w:pPr>
        <w:pStyle w:val="2"/>
        <w:rPr>
          <w:rFonts w:ascii="Times New Roman" w:hAnsi="Times New Roman"/>
          <w:i w:val="0"/>
          <w:iCs w:val="0"/>
          <w:sz w:val="24"/>
        </w:rPr>
      </w:pPr>
      <w:bookmarkStart w:id="12" w:name="_Toc261792263"/>
      <w:r w:rsidRPr="00115730">
        <w:rPr>
          <w:rFonts w:ascii="Times New Roman" w:hAnsi="Times New Roman"/>
          <w:i w:val="0"/>
          <w:iCs w:val="0"/>
          <w:sz w:val="24"/>
        </w:rPr>
        <w:t>Счет-фактура</w:t>
      </w:r>
      <w:bookmarkEnd w:id="12"/>
    </w:p>
    <w:p w:rsidR="00BB048D" w:rsidRPr="00652032" w:rsidRDefault="00BB048D" w:rsidP="00BB048D">
      <w:pPr>
        <w:pStyle w:val="ConsPlusNormal"/>
        <w:widowControl/>
        <w:ind w:firstLine="0"/>
        <w:jc w:val="both"/>
        <w:rPr>
          <w:rFonts w:ascii="Times New Roman" w:hAnsi="Times New Roman" w:cs="Times New Roman"/>
          <w:sz w:val="24"/>
          <w:szCs w:val="24"/>
        </w:rPr>
      </w:pP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1. Счет-фактура является документом, служащим основанием для принятия покупателем предъявленных продавцом товаров (работ, услуг), имущественных прав (включая комиссионера, агента, которые осуществляют реализацию товаров (работ, услуг), имущественных прав от своего имени) сумм налога к вычету в порядке, предусмотренном главой</w:t>
      </w:r>
      <w:r w:rsidR="000D5375" w:rsidRPr="00652032">
        <w:rPr>
          <w:rFonts w:ascii="Times New Roman" w:hAnsi="Times New Roman" w:cs="Times New Roman"/>
          <w:sz w:val="24"/>
          <w:szCs w:val="24"/>
        </w:rPr>
        <w:t xml:space="preserve"> 21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2. Счета-фактуры являются основанием для принятия предъявленных покупателю продавцом сумм налога к вычету при выполнении требований, установленных пунктами 5, 5.1 и 6 статьи</w:t>
      </w:r>
      <w:r w:rsidR="00682B85" w:rsidRPr="00652032">
        <w:rPr>
          <w:rFonts w:ascii="Times New Roman" w:hAnsi="Times New Roman" w:cs="Times New Roman"/>
          <w:sz w:val="24"/>
          <w:szCs w:val="24"/>
        </w:rPr>
        <w:t xml:space="preserve"> 169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Ошибки в счетах-фактурах, не препятствующие налоговым органам при проведении налоговой проверки идентифицировать продавца, покупателя товаров (работ, услуг), имущественных прав, наименование товаров (работ, услуг), имущественных прав, их стоимость, а также налоговую ставку и сумму налога, предъявленную покупателю, не являются основанием для отказа в принятии к вычету сумм налога.</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Невыполнение требований к счету-фактуре, не предусмотренных пунктами 5 и 6 статьи</w:t>
      </w:r>
      <w:r w:rsidR="00682B85" w:rsidRPr="00652032">
        <w:rPr>
          <w:rFonts w:ascii="Times New Roman" w:hAnsi="Times New Roman" w:cs="Times New Roman"/>
          <w:sz w:val="24"/>
          <w:szCs w:val="24"/>
        </w:rPr>
        <w:t xml:space="preserve"> 169 Налогового кодекса Российской Федерации</w:t>
      </w:r>
      <w:r w:rsidRPr="00652032">
        <w:rPr>
          <w:rFonts w:ascii="Times New Roman" w:hAnsi="Times New Roman" w:cs="Times New Roman"/>
          <w:sz w:val="24"/>
          <w:szCs w:val="24"/>
        </w:rPr>
        <w:t>, не может являться основанием для отказа принять к вычету суммы налога, предъявленные продавцом.</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3. Налогоплательщик обязан составить счет-фактуру, вести журналы учета полученных и выставленных счетов-фактур, книги покупок и книги продаж, если иное не предусмотрено пунктом 4 статьи</w:t>
      </w:r>
      <w:r w:rsidR="00682B85" w:rsidRPr="00652032">
        <w:rPr>
          <w:rFonts w:ascii="Times New Roman" w:hAnsi="Times New Roman" w:cs="Times New Roman"/>
          <w:sz w:val="24"/>
          <w:szCs w:val="24"/>
        </w:rPr>
        <w:t xml:space="preserve"> 169 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0D5375">
      <w:pPr>
        <w:pStyle w:val="ConsPlusNormal"/>
        <w:widowControl/>
        <w:numPr>
          <w:ilvl w:val="0"/>
          <w:numId w:val="19"/>
        </w:numPr>
        <w:jc w:val="both"/>
        <w:rPr>
          <w:rFonts w:ascii="Times New Roman" w:hAnsi="Times New Roman" w:cs="Times New Roman"/>
          <w:sz w:val="24"/>
          <w:szCs w:val="24"/>
        </w:rPr>
      </w:pPr>
      <w:r w:rsidRPr="00652032">
        <w:rPr>
          <w:rFonts w:ascii="Times New Roman" w:hAnsi="Times New Roman" w:cs="Times New Roman"/>
          <w:sz w:val="24"/>
          <w:szCs w:val="24"/>
        </w:rPr>
        <w:t>при совершении операций, признаваемых объектом налогообложения в соответствии с главой</w:t>
      </w:r>
      <w:r w:rsidR="000D5375" w:rsidRPr="00652032">
        <w:rPr>
          <w:rFonts w:ascii="Times New Roman" w:hAnsi="Times New Roman" w:cs="Times New Roman"/>
          <w:sz w:val="24"/>
          <w:szCs w:val="24"/>
        </w:rPr>
        <w:t xml:space="preserve"> 21 Налогового кодекса Российской Федерации</w:t>
      </w:r>
      <w:r w:rsidRPr="00652032">
        <w:rPr>
          <w:rFonts w:ascii="Times New Roman" w:hAnsi="Times New Roman" w:cs="Times New Roman"/>
          <w:sz w:val="24"/>
          <w:szCs w:val="24"/>
        </w:rPr>
        <w:t xml:space="preserve">, в том числе не подлежащих налогообложению (освобождаемых от налогообложения) в соответствии со статьей 149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0D5375">
      <w:pPr>
        <w:pStyle w:val="ConsPlusNormal"/>
        <w:widowControl/>
        <w:numPr>
          <w:ilvl w:val="0"/>
          <w:numId w:val="19"/>
        </w:numPr>
        <w:jc w:val="both"/>
        <w:rPr>
          <w:rFonts w:ascii="Times New Roman" w:hAnsi="Times New Roman" w:cs="Times New Roman"/>
          <w:sz w:val="24"/>
          <w:szCs w:val="24"/>
        </w:rPr>
      </w:pPr>
      <w:r w:rsidRPr="00652032">
        <w:rPr>
          <w:rFonts w:ascii="Times New Roman" w:hAnsi="Times New Roman" w:cs="Times New Roman"/>
          <w:sz w:val="24"/>
          <w:szCs w:val="24"/>
        </w:rPr>
        <w:t>в иных случаях, определенных в установленном порядке.</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 xml:space="preserve">4. Счета-фактуры не составляются налогоплательщиками по операциям реализации ценных бумаг (за исключением брокерских и посреднических услуг), а также банками, страховыми организациями и негосударственными пенсионными фондами по операциям, не подлежащим налогообложению (освобождаемым от налогообложения) в соответствии со статьей 149 </w:t>
      </w:r>
      <w:r w:rsidR="008C4004" w:rsidRPr="00652032">
        <w:rPr>
          <w:rFonts w:ascii="Times New Roman" w:hAnsi="Times New Roman" w:cs="Times New Roman"/>
          <w:sz w:val="24"/>
          <w:szCs w:val="24"/>
        </w:rPr>
        <w:t>Налогового кодекса Российской Федерации</w:t>
      </w:r>
      <w:r w:rsidRPr="00652032">
        <w:rPr>
          <w:rFonts w:ascii="Times New Roman" w:hAnsi="Times New Roman" w:cs="Times New Roman"/>
          <w:sz w:val="24"/>
          <w:szCs w:val="24"/>
        </w:rPr>
        <w:t>.</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5. В счете-фактуре, выставляемом при реализации товаров (работ, услуг), передаче имущественных прав, должны быть указаны:</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порядковый номер и дата выписки счета-фактуры;</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наименование, адрес и идентификационные номера налогоплательщика и покупателя;</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наименование и адрес грузоотправителя и грузополучателя;</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номер платежно-расчетного документа в случае получения авансовых или иных платежей в счет предстоящих поставок товаров (выполнения работ, оказания услуг);</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наименование поставляемых (отгруженных) товаров (описание выполненных работ, оказанных услуг) и единица измерения (при возможности ее указания);</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количество (объем) поставляемых (отгруженных) по счету-фактуре товаров (работ, услуг), исходя из принятых по нему единиц измерения (при возможности их указания);</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цена (тариф) за единицу измерения (при возможности ее указания) по договору (контракту) без учета налога, а в случае применения государственных регулируемых цен (тарифов), включающих в себя налог, с учетом суммы налога;</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стоимость товаров (работ, услуг), имущественных прав за все количество поставляемых (отгруженных) по счету-фактуре товаров (выполненных работ, оказанных услуг), переданных имущественных прав без налога;</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сумма акциза по подакцизным товарам;</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налоговая ставка;</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сумма налога, предъявляемая покупателю товаров (работ, услуг), имущественных прав, определяемая исходя из применяемых налоговых ставок;</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стоимость всего количества поставляемых (отгруженных) по счету-фактуре товаров (выполненных работ, оказанных услуг), переданных имущественных прав с учетом суммы налога;</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страна происхождения товара;</w:t>
      </w:r>
    </w:p>
    <w:p w:rsidR="00BB048D" w:rsidRPr="00652032" w:rsidRDefault="00BB048D" w:rsidP="00682B85">
      <w:pPr>
        <w:pStyle w:val="ConsPlusNormal"/>
        <w:widowControl/>
        <w:numPr>
          <w:ilvl w:val="0"/>
          <w:numId w:val="17"/>
        </w:numPr>
        <w:jc w:val="both"/>
        <w:rPr>
          <w:rFonts w:ascii="Times New Roman" w:hAnsi="Times New Roman" w:cs="Times New Roman"/>
          <w:sz w:val="24"/>
          <w:szCs w:val="24"/>
        </w:rPr>
      </w:pPr>
      <w:r w:rsidRPr="00652032">
        <w:rPr>
          <w:rFonts w:ascii="Times New Roman" w:hAnsi="Times New Roman" w:cs="Times New Roman"/>
          <w:sz w:val="24"/>
          <w:szCs w:val="24"/>
        </w:rPr>
        <w:t>номер таможенной декларации.</w:t>
      </w:r>
    </w:p>
    <w:p w:rsidR="00BB048D" w:rsidRPr="00652032" w:rsidRDefault="00682B85"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Сведения</w:t>
      </w:r>
      <w:r w:rsidR="00BB048D" w:rsidRPr="00652032">
        <w:rPr>
          <w:rFonts w:ascii="Times New Roman" w:hAnsi="Times New Roman" w:cs="Times New Roman"/>
          <w:sz w:val="24"/>
          <w:szCs w:val="24"/>
        </w:rPr>
        <w:t xml:space="preserve"> </w:t>
      </w:r>
      <w:r w:rsidRPr="00652032">
        <w:rPr>
          <w:rFonts w:ascii="Times New Roman" w:hAnsi="Times New Roman" w:cs="Times New Roman"/>
          <w:sz w:val="24"/>
          <w:szCs w:val="24"/>
        </w:rPr>
        <w:t>о стране происхождения и номер таможенной декларации</w:t>
      </w:r>
      <w:r w:rsidR="00BB048D" w:rsidRPr="00652032">
        <w:rPr>
          <w:rFonts w:ascii="Times New Roman" w:hAnsi="Times New Roman" w:cs="Times New Roman"/>
          <w:sz w:val="24"/>
          <w:szCs w:val="24"/>
        </w:rPr>
        <w:t>, указываются в отношении товаров, страной происхождения которых не является Российская Федерация. Налогоплательщик, реализующий указанные товары, несет ответственность только за соответствие указанных сведений в предъявляемых им счетах-фактурах сведениям, содержащимся в полученных им счетах-фактурах и товаросопроводительных документах.</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В счете-фактуре, выставляемом при получении оплаты, частичной оплаты в счет предстоящих поставок товаров (выполнения работ, оказания услуг), передачи имущественных прав, должны быть указаны:</w:t>
      </w:r>
    </w:p>
    <w:p w:rsidR="00BB048D" w:rsidRPr="00652032" w:rsidRDefault="00BB048D" w:rsidP="00682B85">
      <w:pPr>
        <w:pStyle w:val="ConsPlusNormal"/>
        <w:widowControl/>
        <w:numPr>
          <w:ilvl w:val="0"/>
          <w:numId w:val="15"/>
        </w:numPr>
        <w:jc w:val="both"/>
        <w:rPr>
          <w:rFonts w:ascii="Times New Roman" w:hAnsi="Times New Roman" w:cs="Times New Roman"/>
          <w:sz w:val="24"/>
          <w:szCs w:val="24"/>
        </w:rPr>
      </w:pPr>
      <w:r w:rsidRPr="00652032">
        <w:rPr>
          <w:rFonts w:ascii="Times New Roman" w:hAnsi="Times New Roman" w:cs="Times New Roman"/>
          <w:sz w:val="24"/>
          <w:szCs w:val="24"/>
        </w:rPr>
        <w:t>порядковый номер и дата выписки счета-фактуры;</w:t>
      </w:r>
    </w:p>
    <w:p w:rsidR="00BB048D" w:rsidRPr="00652032" w:rsidRDefault="00BB048D" w:rsidP="00682B85">
      <w:pPr>
        <w:pStyle w:val="ConsPlusNormal"/>
        <w:widowControl/>
        <w:numPr>
          <w:ilvl w:val="0"/>
          <w:numId w:val="15"/>
        </w:numPr>
        <w:jc w:val="both"/>
        <w:rPr>
          <w:rFonts w:ascii="Times New Roman" w:hAnsi="Times New Roman" w:cs="Times New Roman"/>
          <w:sz w:val="24"/>
          <w:szCs w:val="24"/>
        </w:rPr>
      </w:pPr>
      <w:r w:rsidRPr="00652032">
        <w:rPr>
          <w:rFonts w:ascii="Times New Roman" w:hAnsi="Times New Roman" w:cs="Times New Roman"/>
          <w:sz w:val="24"/>
          <w:szCs w:val="24"/>
        </w:rPr>
        <w:t>наименование, адрес и идентификационные номера налогоплательщика и покупателя;</w:t>
      </w:r>
    </w:p>
    <w:p w:rsidR="00BB048D" w:rsidRPr="00652032" w:rsidRDefault="00BB048D" w:rsidP="00682B85">
      <w:pPr>
        <w:pStyle w:val="ConsPlusNormal"/>
        <w:widowControl/>
        <w:numPr>
          <w:ilvl w:val="0"/>
          <w:numId w:val="15"/>
        </w:numPr>
        <w:jc w:val="both"/>
        <w:rPr>
          <w:rFonts w:ascii="Times New Roman" w:hAnsi="Times New Roman" w:cs="Times New Roman"/>
          <w:sz w:val="24"/>
          <w:szCs w:val="24"/>
        </w:rPr>
      </w:pPr>
      <w:r w:rsidRPr="00652032">
        <w:rPr>
          <w:rFonts w:ascii="Times New Roman" w:hAnsi="Times New Roman" w:cs="Times New Roman"/>
          <w:sz w:val="24"/>
          <w:szCs w:val="24"/>
        </w:rPr>
        <w:t>номер платежно-расчетного документа;</w:t>
      </w:r>
    </w:p>
    <w:p w:rsidR="00BB048D" w:rsidRPr="00652032" w:rsidRDefault="00BB048D" w:rsidP="00682B85">
      <w:pPr>
        <w:pStyle w:val="ConsPlusNormal"/>
        <w:widowControl/>
        <w:numPr>
          <w:ilvl w:val="0"/>
          <w:numId w:val="15"/>
        </w:numPr>
        <w:jc w:val="both"/>
        <w:rPr>
          <w:rFonts w:ascii="Times New Roman" w:hAnsi="Times New Roman" w:cs="Times New Roman"/>
          <w:sz w:val="24"/>
          <w:szCs w:val="24"/>
        </w:rPr>
      </w:pPr>
      <w:r w:rsidRPr="00652032">
        <w:rPr>
          <w:rFonts w:ascii="Times New Roman" w:hAnsi="Times New Roman" w:cs="Times New Roman"/>
          <w:sz w:val="24"/>
          <w:szCs w:val="24"/>
        </w:rPr>
        <w:t>наименование поставляемых товаров (описание работ, услуг), имущественных прав;</w:t>
      </w:r>
    </w:p>
    <w:p w:rsidR="00BB048D" w:rsidRPr="00652032" w:rsidRDefault="00BB048D" w:rsidP="00682B85">
      <w:pPr>
        <w:pStyle w:val="ConsPlusNormal"/>
        <w:widowControl/>
        <w:numPr>
          <w:ilvl w:val="0"/>
          <w:numId w:val="15"/>
        </w:numPr>
        <w:jc w:val="both"/>
        <w:rPr>
          <w:rFonts w:ascii="Times New Roman" w:hAnsi="Times New Roman" w:cs="Times New Roman"/>
          <w:sz w:val="24"/>
          <w:szCs w:val="24"/>
        </w:rPr>
      </w:pPr>
      <w:r w:rsidRPr="00652032">
        <w:rPr>
          <w:rFonts w:ascii="Times New Roman" w:hAnsi="Times New Roman" w:cs="Times New Roman"/>
          <w:sz w:val="24"/>
          <w:szCs w:val="24"/>
        </w:rPr>
        <w:t>сумма оплаты, частичной оплаты в счет предстоящих поставок товаров (выполнения работ, оказания услуг), передачи имущественных прав;</w:t>
      </w:r>
    </w:p>
    <w:p w:rsidR="00BB048D" w:rsidRPr="00652032" w:rsidRDefault="00BB048D" w:rsidP="00682B85">
      <w:pPr>
        <w:pStyle w:val="ConsPlusNormal"/>
        <w:widowControl/>
        <w:numPr>
          <w:ilvl w:val="0"/>
          <w:numId w:val="15"/>
        </w:numPr>
        <w:jc w:val="both"/>
        <w:rPr>
          <w:rFonts w:ascii="Times New Roman" w:hAnsi="Times New Roman" w:cs="Times New Roman"/>
          <w:sz w:val="24"/>
          <w:szCs w:val="24"/>
        </w:rPr>
      </w:pPr>
      <w:r w:rsidRPr="00652032">
        <w:rPr>
          <w:rFonts w:ascii="Times New Roman" w:hAnsi="Times New Roman" w:cs="Times New Roman"/>
          <w:sz w:val="24"/>
          <w:szCs w:val="24"/>
        </w:rPr>
        <w:t>налоговая ставка;</w:t>
      </w:r>
    </w:p>
    <w:p w:rsidR="00BB048D" w:rsidRPr="00652032" w:rsidRDefault="00BB048D" w:rsidP="00682B85">
      <w:pPr>
        <w:pStyle w:val="ConsPlusNormal"/>
        <w:widowControl/>
        <w:numPr>
          <w:ilvl w:val="0"/>
          <w:numId w:val="15"/>
        </w:numPr>
        <w:jc w:val="both"/>
        <w:rPr>
          <w:rFonts w:ascii="Times New Roman" w:hAnsi="Times New Roman" w:cs="Times New Roman"/>
          <w:sz w:val="24"/>
          <w:szCs w:val="24"/>
        </w:rPr>
      </w:pPr>
      <w:r w:rsidRPr="00652032">
        <w:rPr>
          <w:rFonts w:ascii="Times New Roman" w:hAnsi="Times New Roman" w:cs="Times New Roman"/>
          <w:sz w:val="24"/>
          <w:szCs w:val="24"/>
        </w:rPr>
        <w:t>сумма налога, предъявляемая покупателю товаров (работ, услуг), имущественных прав, определяемая исходя из применяемых налоговых ставок.</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6. Счет-фактура подписывается руководителем и главным бухгалтером организации либо иными лицами, уполномоченными на то приказом (иным распорядительным документом) по организации или доверенностью от имени организации. При выставлении счета-фактуры индивидуальным предпринимателем счет-фактура подписывается индивидуальным предпринимателем с указанием реквизитов свидетельства о государственной регистрации этого индивидуального предпринимателя.</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7. В случае, если по условиям сделки обязательство выражено в иностранной валюте, то суммы, указываемые в счете-фактуре, могут быть выражены в иностранной валюте.</w:t>
      </w:r>
    </w:p>
    <w:p w:rsidR="00BB048D" w:rsidRPr="00652032" w:rsidRDefault="00BB048D" w:rsidP="00BB048D">
      <w:pPr>
        <w:pStyle w:val="ConsPlusNormal"/>
        <w:widowControl/>
        <w:ind w:firstLine="540"/>
        <w:jc w:val="both"/>
        <w:rPr>
          <w:rFonts w:ascii="Times New Roman" w:hAnsi="Times New Roman" w:cs="Times New Roman"/>
          <w:sz w:val="24"/>
          <w:szCs w:val="24"/>
        </w:rPr>
      </w:pPr>
      <w:r w:rsidRPr="00652032">
        <w:rPr>
          <w:rFonts w:ascii="Times New Roman" w:hAnsi="Times New Roman" w:cs="Times New Roman"/>
          <w:sz w:val="24"/>
          <w:szCs w:val="24"/>
        </w:rPr>
        <w:t>8. Порядок ведения журнала учета полученных и выставленных счетов-фактур, книг покупок и книг продаж устанавливается Правительством Российской Федерации.</w:t>
      </w:r>
    </w:p>
    <w:p w:rsidR="00BB048D" w:rsidRPr="00652032" w:rsidRDefault="00BB048D" w:rsidP="00B86510">
      <w:pPr>
        <w:pStyle w:val="ConsPlusNormal"/>
        <w:widowControl/>
        <w:ind w:firstLine="540"/>
        <w:jc w:val="both"/>
        <w:rPr>
          <w:rFonts w:ascii="Times New Roman" w:hAnsi="Times New Roman" w:cs="Times New Roman"/>
          <w:sz w:val="24"/>
          <w:szCs w:val="24"/>
        </w:rPr>
      </w:pPr>
    </w:p>
    <w:p w:rsidR="00AC0A74" w:rsidRDefault="00AC0A74"/>
    <w:p w:rsidR="00713793" w:rsidRDefault="00713793"/>
    <w:p w:rsidR="00713793" w:rsidRPr="00D23A18" w:rsidRDefault="00713793" w:rsidP="00D23A18">
      <w:pPr>
        <w:pStyle w:val="1"/>
        <w:rPr>
          <w:rFonts w:ascii="Times New Roman" w:hAnsi="Times New Roman"/>
          <w:sz w:val="28"/>
        </w:rPr>
      </w:pPr>
      <w:r>
        <w:br w:type="page"/>
      </w:r>
      <w:bookmarkStart w:id="13" w:name="_Toc261792264"/>
      <w:r w:rsidRPr="00D23A18">
        <w:rPr>
          <w:rFonts w:ascii="Times New Roman" w:hAnsi="Times New Roman"/>
          <w:sz w:val="28"/>
        </w:rPr>
        <w:t>Задача</w:t>
      </w:r>
      <w:bookmarkEnd w:id="13"/>
    </w:p>
    <w:p w:rsidR="00710A1B" w:rsidRDefault="00710A1B" w:rsidP="008B53E2">
      <w:pPr>
        <w:ind w:firstLine="708"/>
        <w:jc w:val="both"/>
      </w:pPr>
      <w:r>
        <w:t xml:space="preserve">Организация в третьем квартале 2009 года приобрела 100 тонн муки за 1 миллион рублей и 10 тонн повидла за 300 тысяч рублей для производства пирожков, </w:t>
      </w:r>
      <w:r w:rsidR="008B53E2">
        <w:t xml:space="preserve">а </w:t>
      </w:r>
      <w:r>
        <w:t>оплати</w:t>
      </w:r>
      <w:r w:rsidR="008B53E2">
        <w:t>ла</w:t>
      </w:r>
      <w:r>
        <w:t xml:space="preserve"> поставщику в четвертом квартале 2009 года за поставку муки 600 тысяч рублей и за поставку повидла 100 тысяч рублей. </w:t>
      </w:r>
    </w:p>
    <w:p w:rsidR="00713793" w:rsidRDefault="008B53E2" w:rsidP="008B53E2">
      <w:pPr>
        <w:jc w:val="both"/>
      </w:pPr>
      <w:r>
        <w:tab/>
        <w:t xml:space="preserve">В третьем квартале 2009 года организация изготовила из 50 тонн муки и 5 тонн повидла 55 тонн пирожков. </w:t>
      </w:r>
    </w:p>
    <w:p w:rsidR="008B53E2" w:rsidRDefault="008B53E2" w:rsidP="008B53E2">
      <w:pPr>
        <w:jc w:val="both"/>
      </w:pPr>
      <w:r>
        <w:tab/>
        <w:t>В третьем квартале 2009 года организация отгрузила покупателю 50 тонн пирожков за 1180 тысяч рублей, а покупатель оплатил организации за эту поставку в четвертом квартале 590 тысяч рублей.</w:t>
      </w:r>
    </w:p>
    <w:p w:rsidR="008B53E2" w:rsidRDefault="008B53E2" w:rsidP="008B53E2">
      <w:pPr>
        <w:ind w:firstLine="708"/>
        <w:jc w:val="both"/>
      </w:pPr>
      <w:r>
        <w:t xml:space="preserve">В четвертом квартале </w:t>
      </w:r>
      <w:r w:rsidR="00E8596F">
        <w:t xml:space="preserve">2009 года организация получила предоплату </w:t>
      </w:r>
      <w:r w:rsidR="000E0710">
        <w:t xml:space="preserve">1180 тысяч рублей </w:t>
      </w:r>
      <w:r w:rsidR="00E8596F">
        <w:t>за производство бубликов.</w:t>
      </w:r>
    </w:p>
    <w:p w:rsidR="00E8596F" w:rsidRDefault="00E8596F" w:rsidP="008B53E2">
      <w:pPr>
        <w:ind w:firstLine="708"/>
        <w:jc w:val="both"/>
      </w:pPr>
      <w:r>
        <w:t>В четвертом квартале 2009 года организация получила заемные средства в размере 1180 тысяч рублей на оплату машины для изготовления пирожков, которая была приобретена в третьем квартале</w:t>
      </w:r>
      <w:r w:rsidR="00AF408C">
        <w:t>,</w:t>
      </w:r>
      <w:r>
        <w:t xml:space="preserve"> </w:t>
      </w:r>
      <w:r w:rsidR="00AF408C">
        <w:t>а</w:t>
      </w:r>
      <w:r>
        <w:t xml:space="preserve"> оплачена в четвертом квартале</w:t>
      </w:r>
      <w:r w:rsidR="00AF408C">
        <w:t xml:space="preserve"> в размере 1180 тысяч рублей с НДС в том числе. Для данного основного средства была установлена норма амортизации 5% в месяц.</w:t>
      </w:r>
    </w:p>
    <w:p w:rsidR="00AF408C" w:rsidRDefault="00AF408C" w:rsidP="008B53E2">
      <w:pPr>
        <w:ind w:firstLine="708"/>
        <w:jc w:val="both"/>
      </w:pPr>
      <w:r>
        <w:t xml:space="preserve">В третьем квартале 2009 года организация получила и оплатила 30 тонн вафель за 354 тысячи рублей, в том числе НДС. </w:t>
      </w:r>
    </w:p>
    <w:p w:rsidR="00AF408C" w:rsidRDefault="00AF408C" w:rsidP="008B53E2">
      <w:pPr>
        <w:ind w:firstLine="708"/>
        <w:jc w:val="both"/>
      </w:pPr>
      <w:r>
        <w:t xml:space="preserve">В третьем квартале 2009 года организация отгрузила 15 тонн вафель за 354 тысячи рублей, а в четвертом квартале отгрузила еще </w:t>
      </w:r>
      <w:r w:rsidR="003D56E9">
        <w:t>15 тонн вафель за 354 тысячи рублей.</w:t>
      </w:r>
    </w:p>
    <w:p w:rsidR="003D56E9" w:rsidRDefault="003D56E9" w:rsidP="008B53E2">
      <w:pPr>
        <w:ind w:firstLine="708"/>
        <w:jc w:val="both"/>
      </w:pPr>
      <w:r>
        <w:t>В четвертом квартале 2009 года организация получила оплату от покупателя вафель в размере 708 тысяч рублей.</w:t>
      </w:r>
    </w:p>
    <w:p w:rsidR="003D56E9" w:rsidRDefault="003D56E9" w:rsidP="008B53E2">
      <w:pPr>
        <w:ind w:firstLine="708"/>
        <w:jc w:val="both"/>
      </w:pPr>
      <w:r>
        <w:t>Организацией была начислена заработная плата в третьем квартале – 100 тысяч рублей, а в четвертом – 50 тысяч рублей, которая была выплачена в четвертом квартале в размере 150 тысяч рублей.</w:t>
      </w:r>
    </w:p>
    <w:p w:rsidR="003D56E9" w:rsidRDefault="003D56E9" w:rsidP="008B53E2">
      <w:pPr>
        <w:ind w:firstLine="708"/>
        <w:jc w:val="both"/>
      </w:pPr>
      <w:r>
        <w:t>Организация начислила страховые взносы за третий  квартал 26 тысяч рублей и за четвертый – 13 тысяч рублей, которые она оплатила в четвертом квартале.</w:t>
      </w:r>
    </w:p>
    <w:p w:rsidR="00301C98" w:rsidRDefault="00301C98" w:rsidP="008B53E2">
      <w:pPr>
        <w:ind w:firstLine="708"/>
        <w:jc w:val="both"/>
      </w:pPr>
      <w:r>
        <w:t>В третьем квартале организации оказали услуги по производству пирожков на 100 тысяч рублей. Организация оплатила эти услуги в четвертом квартале.</w:t>
      </w:r>
    </w:p>
    <w:p w:rsidR="00301C98" w:rsidRDefault="00301C98" w:rsidP="008B53E2">
      <w:pPr>
        <w:ind w:firstLine="708"/>
        <w:jc w:val="both"/>
      </w:pPr>
      <w:r>
        <w:t>Рассчитать суммы налогов подлежащих к уплате в бюджет за третий квартал и за 2 полугодие 2009 года по общей системе налогообложения и упрощенной системе налогообложения (за налоговый период).</w:t>
      </w:r>
    </w:p>
    <w:p w:rsidR="00301C98" w:rsidRDefault="00301C98" w:rsidP="008B53E2">
      <w:pPr>
        <w:ind w:firstLine="708"/>
        <w:jc w:val="both"/>
      </w:pPr>
    </w:p>
    <w:p w:rsidR="0088559A" w:rsidRDefault="00301C98" w:rsidP="008B53E2">
      <w:pPr>
        <w:ind w:firstLine="708"/>
        <w:jc w:val="both"/>
      </w:pPr>
      <w:r>
        <w:t>Упрощенная система налогообложения</w:t>
      </w:r>
      <w:r w:rsidR="0088559A">
        <w:t>, объект налогообложения доходы, уменьшенные на величину расходов, налоговая ставка 15%.</w:t>
      </w:r>
    </w:p>
    <w:p w:rsidR="00301C98" w:rsidRDefault="0088559A" w:rsidP="008B53E2">
      <w:pPr>
        <w:ind w:firstLine="708"/>
        <w:jc w:val="both"/>
      </w:pPr>
      <w:r>
        <w:t>Д</w:t>
      </w:r>
      <w:r w:rsidRPr="0088559A">
        <w:rPr>
          <w:vertAlign w:val="subscript"/>
        </w:rPr>
        <w:t>3кв</w:t>
      </w:r>
      <w:r>
        <w:t>= 0</w:t>
      </w:r>
      <w:r w:rsidR="00571F5F">
        <w:t xml:space="preserve"> (тыс. руб.)</w:t>
      </w:r>
      <w:r>
        <w:t>;</w:t>
      </w:r>
    </w:p>
    <w:p w:rsidR="0088559A" w:rsidRDefault="0088559A" w:rsidP="008B53E2">
      <w:pPr>
        <w:ind w:firstLine="708"/>
        <w:jc w:val="both"/>
      </w:pPr>
      <w:r>
        <w:t>Р</w:t>
      </w:r>
      <w:r w:rsidRPr="0088559A">
        <w:rPr>
          <w:vertAlign w:val="subscript"/>
        </w:rPr>
        <w:t>3кв</w:t>
      </w:r>
      <w:r>
        <w:t xml:space="preserve">= 177 </w:t>
      </w:r>
      <w:r w:rsidR="00571F5F">
        <w:t>(тыс. руб.);</w:t>
      </w:r>
    </w:p>
    <w:p w:rsidR="00571F5F" w:rsidRDefault="00571F5F" w:rsidP="008B53E2">
      <w:pPr>
        <w:ind w:firstLine="708"/>
        <w:jc w:val="both"/>
      </w:pPr>
      <w:r>
        <w:t>Д</w:t>
      </w:r>
      <w:r>
        <w:rPr>
          <w:vertAlign w:val="subscript"/>
        </w:rPr>
        <w:t>4</w:t>
      </w:r>
      <w:r w:rsidRPr="0088559A">
        <w:rPr>
          <w:vertAlign w:val="subscript"/>
        </w:rPr>
        <w:t>кв</w:t>
      </w:r>
      <w:r>
        <w:t>=590+1180+708=2478 (тыс. руб.);</w:t>
      </w:r>
    </w:p>
    <w:p w:rsidR="00571F5F" w:rsidRDefault="00571F5F" w:rsidP="008B53E2">
      <w:pPr>
        <w:ind w:firstLine="708"/>
        <w:jc w:val="both"/>
      </w:pPr>
      <w:r>
        <w:t>Р</w:t>
      </w:r>
      <w:r>
        <w:rPr>
          <w:vertAlign w:val="subscript"/>
        </w:rPr>
        <w:t>4</w:t>
      </w:r>
      <w:r w:rsidRPr="0088559A">
        <w:rPr>
          <w:vertAlign w:val="subscript"/>
        </w:rPr>
        <w:t>кв</w:t>
      </w:r>
      <w:r>
        <w:t>=600+100+1180+17</w:t>
      </w:r>
      <w:r w:rsidR="002A76D8">
        <w:t>7</w:t>
      </w:r>
      <w:r>
        <w:t>+150+</w:t>
      </w:r>
      <w:r w:rsidR="002A76D8">
        <w:t>39+</w:t>
      </w:r>
      <w:r>
        <w:t>100=</w:t>
      </w:r>
      <w:r w:rsidR="002A76D8">
        <w:t>2346 (тыс. руб.);</w:t>
      </w:r>
    </w:p>
    <w:p w:rsidR="002A76D8" w:rsidRDefault="002A76D8" w:rsidP="008B53E2">
      <w:pPr>
        <w:ind w:firstLine="708"/>
        <w:jc w:val="both"/>
      </w:pPr>
    </w:p>
    <w:p w:rsidR="002A76D8" w:rsidRDefault="002A76D8" w:rsidP="008B53E2">
      <w:pPr>
        <w:ind w:firstLine="708"/>
        <w:jc w:val="both"/>
      </w:pPr>
      <w:r>
        <w:t>НБ</w:t>
      </w:r>
      <w:r w:rsidRPr="002A76D8">
        <w:rPr>
          <w:vertAlign w:val="subscript"/>
        </w:rPr>
        <w:t>9мес</w:t>
      </w:r>
      <w:r>
        <w:t>=</w:t>
      </w:r>
      <w:r w:rsidRPr="002A76D8">
        <w:t xml:space="preserve"> </w:t>
      </w:r>
      <w:r>
        <w:t>Д</w:t>
      </w:r>
      <w:r w:rsidRPr="0088559A">
        <w:rPr>
          <w:vertAlign w:val="subscript"/>
        </w:rPr>
        <w:t>3кв</w:t>
      </w:r>
      <w:r>
        <w:t>-</w:t>
      </w:r>
      <w:r w:rsidRPr="002A76D8">
        <w:t xml:space="preserve"> </w:t>
      </w:r>
      <w:r>
        <w:t>Р</w:t>
      </w:r>
      <w:r w:rsidRPr="0088559A">
        <w:rPr>
          <w:vertAlign w:val="subscript"/>
        </w:rPr>
        <w:t>3кв</w:t>
      </w:r>
      <w:r>
        <w:t xml:space="preserve">= 0-177 = - 177(тыс. руб.); </w:t>
      </w:r>
    </w:p>
    <w:p w:rsidR="002A76D8" w:rsidRDefault="002A76D8" w:rsidP="008B53E2">
      <w:pPr>
        <w:ind w:firstLine="708"/>
        <w:jc w:val="both"/>
      </w:pPr>
      <w:r>
        <w:t>НБ</w:t>
      </w:r>
      <w:r>
        <w:rPr>
          <w:vertAlign w:val="subscript"/>
        </w:rPr>
        <w:t>год</w:t>
      </w:r>
      <w:r>
        <w:t>=</w:t>
      </w:r>
      <w:r w:rsidRPr="002A76D8">
        <w:t xml:space="preserve"> </w:t>
      </w:r>
      <w:r>
        <w:t>НБ</w:t>
      </w:r>
      <w:r w:rsidRPr="002A76D8">
        <w:rPr>
          <w:vertAlign w:val="subscript"/>
        </w:rPr>
        <w:t>9мес</w:t>
      </w:r>
      <w:r w:rsidRPr="002A76D8">
        <w:t xml:space="preserve"> </w:t>
      </w:r>
      <w:r>
        <w:t>+Д</w:t>
      </w:r>
      <w:r>
        <w:rPr>
          <w:vertAlign w:val="subscript"/>
        </w:rPr>
        <w:t>4</w:t>
      </w:r>
      <w:r w:rsidRPr="0088559A">
        <w:rPr>
          <w:vertAlign w:val="subscript"/>
        </w:rPr>
        <w:t>кв</w:t>
      </w:r>
      <w:r>
        <w:t>-</w:t>
      </w:r>
      <w:r w:rsidRPr="002A76D8">
        <w:t xml:space="preserve"> </w:t>
      </w:r>
      <w:r>
        <w:t>Р</w:t>
      </w:r>
      <w:r>
        <w:rPr>
          <w:vertAlign w:val="subscript"/>
        </w:rPr>
        <w:t>4</w:t>
      </w:r>
      <w:r w:rsidRPr="0088559A">
        <w:rPr>
          <w:vertAlign w:val="subscript"/>
        </w:rPr>
        <w:t>кв</w:t>
      </w:r>
      <w:r>
        <w:t>= - 177+</w:t>
      </w:r>
      <w:r w:rsidR="002A2462">
        <w:t>2478-2346=-45(тыс. руб.);</w:t>
      </w:r>
    </w:p>
    <w:p w:rsidR="002A76D8" w:rsidRDefault="002A2462" w:rsidP="005C3BD7">
      <w:pPr>
        <w:ind w:firstLine="708"/>
        <w:jc w:val="both"/>
      </w:pPr>
      <w:r w:rsidRPr="002A2462">
        <w:t>Таким образом, за этот год</w:t>
      </w:r>
      <w:r>
        <w:t xml:space="preserve"> организацией</w:t>
      </w:r>
      <w:r w:rsidRPr="002A2462">
        <w:t xml:space="preserve"> </w:t>
      </w:r>
      <w:r>
        <w:t>(</w:t>
      </w:r>
      <w:r w:rsidRPr="002A2462">
        <w:t>налогоплательщиком</w:t>
      </w:r>
      <w:r>
        <w:t>)</w:t>
      </w:r>
      <w:r w:rsidRPr="002A2462">
        <w:t xml:space="preserve"> получены убытки в сумме </w:t>
      </w:r>
      <w:r>
        <w:t>4</w:t>
      </w:r>
      <w:r w:rsidRPr="002A2462">
        <w:t>5 000 руб.</w:t>
      </w:r>
      <w:r>
        <w:t xml:space="preserve"> В данном случае налоговая база отсутствует</w:t>
      </w:r>
      <w:r w:rsidR="005C3BD7">
        <w:t xml:space="preserve"> и по этому налогоплательщик обязан уплатить минимальный налог</w:t>
      </w:r>
      <w:r w:rsidR="00F72FDF">
        <w:t>,</w:t>
      </w:r>
      <w:r w:rsidR="005C3BD7">
        <w:t xml:space="preserve"> рассчитанный как 1% от суммы доходов.</w:t>
      </w:r>
    </w:p>
    <w:p w:rsidR="005C3BD7" w:rsidRPr="00F72FDF" w:rsidRDefault="005C3BD7" w:rsidP="00F72FDF">
      <w:pPr>
        <w:ind w:firstLine="708"/>
        <w:jc w:val="both"/>
      </w:pPr>
      <w:r w:rsidRPr="00F72FDF">
        <w:t>Н</w:t>
      </w:r>
      <w:r w:rsidRPr="005C3BD7">
        <w:rPr>
          <w:vertAlign w:val="subscript"/>
          <w:lang w:val="en-US"/>
        </w:rPr>
        <w:t>min</w:t>
      </w:r>
      <w:r w:rsidRPr="00F72FDF">
        <w:t>=</w:t>
      </w:r>
      <w:r>
        <w:t>2478</w:t>
      </w:r>
      <w:r w:rsidRPr="00F72FDF">
        <w:t>×1%=</w:t>
      </w:r>
      <w:r w:rsidR="00F72FDF" w:rsidRPr="00F72FDF">
        <w:t xml:space="preserve">24,78 </w:t>
      </w:r>
      <w:r w:rsidR="00F72FDF">
        <w:t>(тыс. руб.);</w:t>
      </w:r>
    </w:p>
    <w:p w:rsidR="005C3BD7" w:rsidRPr="005C3BD7" w:rsidRDefault="005C3BD7" w:rsidP="00F72FDF">
      <w:pPr>
        <w:ind w:firstLine="708"/>
        <w:jc w:val="both"/>
      </w:pPr>
      <w:r w:rsidRPr="005C3BD7">
        <w:t xml:space="preserve">В связи с отсутствием налоговой базы для исчисления налога разница между уплаченной суммой минимального налога и суммой исчисленного в общем порядке налога составляет </w:t>
      </w:r>
      <w:r w:rsidR="00F72FDF">
        <w:t>24780</w:t>
      </w:r>
      <w:r w:rsidRPr="005C3BD7">
        <w:t xml:space="preserve"> руб. (</w:t>
      </w:r>
      <w:r w:rsidR="00F72FDF">
        <w:t>24780</w:t>
      </w:r>
      <w:r w:rsidRPr="005C3BD7">
        <w:t>руб. - 0).</w:t>
      </w:r>
    </w:p>
    <w:p w:rsidR="005C3BD7" w:rsidRDefault="005C3BD7" w:rsidP="00F72FDF">
      <w:pPr>
        <w:ind w:firstLine="708"/>
        <w:jc w:val="both"/>
      </w:pPr>
      <w:r w:rsidRPr="005C3BD7">
        <w:t xml:space="preserve">Данная разница подлежит включению в сумму убытков, переносимых на следующие налоговые периоды, в порядке, предусмотренном пунктом 7 статьи 346.18 </w:t>
      </w:r>
      <w:r w:rsidR="00F72FDF" w:rsidRPr="00652032">
        <w:t>Налогового кодекса Российской Федерации</w:t>
      </w:r>
      <w:r w:rsidR="00F72FDF">
        <w:t>.</w:t>
      </w:r>
    </w:p>
    <w:p w:rsidR="00F72FDF" w:rsidRPr="002A2462" w:rsidRDefault="00F72FDF" w:rsidP="00F72FDF">
      <w:pPr>
        <w:ind w:firstLine="708"/>
        <w:jc w:val="both"/>
      </w:pPr>
    </w:p>
    <w:p w:rsidR="00F72FDF" w:rsidRDefault="00F72FDF" w:rsidP="00F72FDF">
      <w:pPr>
        <w:ind w:firstLine="708"/>
        <w:jc w:val="both"/>
      </w:pPr>
      <w:r>
        <w:t>Упрощенная система налогообложения, объект налогообложения доходы, налоговая ставка 6%.</w:t>
      </w:r>
    </w:p>
    <w:p w:rsidR="00BF6BA5" w:rsidRDefault="00BF6BA5" w:rsidP="00BF6BA5">
      <w:pPr>
        <w:ind w:firstLine="708"/>
        <w:jc w:val="both"/>
      </w:pPr>
      <w:r>
        <w:t>Д</w:t>
      </w:r>
      <w:r w:rsidRPr="0088559A">
        <w:rPr>
          <w:vertAlign w:val="subscript"/>
        </w:rPr>
        <w:t>3кв</w:t>
      </w:r>
      <w:r>
        <w:t>= 0 (тыс. руб.);</w:t>
      </w:r>
    </w:p>
    <w:p w:rsidR="00BF6BA5" w:rsidRDefault="00BF6BA5" w:rsidP="00BF6BA5">
      <w:pPr>
        <w:ind w:firstLine="708"/>
        <w:jc w:val="both"/>
      </w:pPr>
      <w:r>
        <w:t>Д</w:t>
      </w:r>
      <w:r>
        <w:rPr>
          <w:vertAlign w:val="subscript"/>
        </w:rPr>
        <w:t>4</w:t>
      </w:r>
      <w:r w:rsidRPr="0088559A">
        <w:rPr>
          <w:vertAlign w:val="subscript"/>
        </w:rPr>
        <w:t>кв</w:t>
      </w:r>
      <w:r>
        <w:t>=590+1180+708=2478 (тыс. руб.);</w:t>
      </w:r>
    </w:p>
    <w:p w:rsidR="00F72FDF" w:rsidRDefault="00BF6BA5" w:rsidP="00F72FDF">
      <w:pPr>
        <w:ind w:firstLine="708"/>
        <w:jc w:val="both"/>
      </w:pPr>
      <w:r>
        <w:t>НБ</w:t>
      </w:r>
      <w:r>
        <w:rPr>
          <w:vertAlign w:val="subscript"/>
        </w:rPr>
        <w:t>год</w:t>
      </w:r>
      <w:r>
        <w:t>=</w:t>
      </w:r>
      <w:r w:rsidRPr="00BF6BA5">
        <w:t xml:space="preserve"> </w:t>
      </w:r>
      <w:r>
        <w:t>Д</w:t>
      </w:r>
      <w:r w:rsidRPr="0088559A">
        <w:rPr>
          <w:vertAlign w:val="subscript"/>
        </w:rPr>
        <w:t>3кв</w:t>
      </w:r>
      <w:r>
        <w:t xml:space="preserve"> +</w:t>
      </w:r>
      <w:r w:rsidRPr="00BF6BA5">
        <w:t xml:space="preserve"> </w:t>
      </w:r>
      <w:r>
        <w:t>Д</w:t>
      </w:r>
      <w:r>
        <w:rPr>
          <w:vertAlign w:val="subscript"/>
        </w:rPr>
        <w:t>4</w:t>
      </w:r>
      <w:r w:rsidRPr="0088559A">
        <w:rPr>
          <w:vertAlign w:val="subscript"/>
        </w:rPr>
        <w:t>кв</w:t>
      </w:r>
      <w:r>
        <w:t>= 0+2478=2478 (тыс. руб.);</w:t>
      </w:r>
    </w:p>
    <w:p w:rsidR="00BF6BA5" w:rsidRDefault="00BF6BA5" w:rsidP="00F72FDF">
      <w:pPr>
        <w:ind w:firstLine="708"/>
        <w:jc w:val="both"/>
      </w:pPr>
      <w:r>
        <w:t>Н=2478</w:t>
      </w:r>
      <w:r w:rsidRPr="00F72FDF">
        <w:t>×</w:t>
      </w:r>
      <w:r>
        <w:t>6</w:t>
      </w:r>
      <w:r w:rsidRPr="00F72FDF">
        <w:t>%=</w:t>
      </w:r>
      <w:r>
        <w:t>148,68 (тыс. руб.);</w:t>
      </w:r>
    </w:p>
    <w:p w:rsidR="00DB1ABD" w:rsidRDefault="00815E02" w:rsidP="00F72FDF">
      <w:pPr>
        <w:ind w:firstLine="708"/>
        <w:jc w:val="both"/>
      </w:pPr>
      <w:r>
        <w:t>Согласно стать</w:t>
      </w:r>
      <w:r w:rsidR="00DB1ABD">
        <w:t>е</w:t>
      </w:r>
      <w:r>
        <w:t xml:space="preserve"> 346.21 </w:t>
      </w:r>
      <w:r w:rsidRPr="00652032">
        <w:t>Налогового кодекса Российской Федерации</w:t>
      </w:r>
      <w:r>
        <w:t xml:space="preserve"> сумма налога, исчисленная за налоговый период, уменьшается налогоплательщиками</w:t>
      </w:r>
      <w:r w:rsidR="00DB1ABD">
        <w:t>,</w:t>
      </w:r>
      <w:r>
        <w:t xml:space="preserve"> выбравшими в качестве </w:t>
      </w:r>
      <w:r w:rsidR="00DB1ABD">
        <w:t xml:space="preserve">объекта </w:t>
      </w:r>
      <w:r>
        <w:t>налогообложения доходы, на сумму страховых взносов уплаченных в государственные внебюджетные фонды</w:t>
      </w:r>
      <w:r w:rsidR="00DB1ABD">
        <w:t>, за период налогообложения.</w:t>
      </w:r>
      <w:r>
        <w:t xml:space="preserve"> </w:t>
      </w:r>
      <w:r w:rsidR="00DB1ABD">
        <w:t>При этом сумма налога не может быть уменьшена более чем на 50%.</w:t>
      </w:r>
    </w:p>
    <w:p w:rsidR="00CF2C6E" w:rsidRDefault="00DB1ABD" w:rsidP="00F72FDF">
      <w:pPr>
        <w:ind w:firstLine="708"/>
        <w:jc w:val="both"/>
      </w:pPr>
      <w:r>
        <w:t xml:space="preserve">148,68 </w:t>
      </w:r>
      <w:r w:rsidR="00CF2C6E">
        <w:t>/2=74,34</w:t>
      </w:r>
      <w:r w:rsidR="00815E02">
        <w:t xml:space="preserve"> </w:t>
      </w:r>
      <w:r w:rsidR="00CF2C6E">
        <w:t xml:space="preserve">(тыс. руб.); </w:t>
      </w:r>
    </w:p>
    <w:p w:rsidR="00BF6BA5" w:rsidRDefault="00CF2C6E" w:rsidP="00F72FDF">
      <w:pPr>
        <w:ind w:firstLine="708"/>
        <w:jc w:val="both"/>
      </w:pPr>
      <w:r>
        <w:t xml:space="preserve">Что больше, чем сумма уплаченных организацией страховых взносов в четвертом квартале 2009 года (39 тыс. руб.), следовательно, сумма налога, подлежащая уплате, составит: </w:t>
      </w:r>
    </w:p>
    <w:p w:rsidR="00CF2C6E" w:rsidRDefault="00CF2C6E" w:rsidP="00CF2C6E">
      <w:pPr>
        <w:ind w:firstLine="708"/>
        <w:jc w:val="both"/>
      </w:pPr>
      <w:r>
        <w:t>Н</w:t>
      </w:r>
      <w:r w:rsidRPr="00F72FDF">
        <w:t>=</w:t>
      </w:r>
      <w:r>
        <w:t>148,68-39=109,68 (тыс. руб.);</w:t>
      </w:r>
    </w:p>
    <w:p w:rsidR="00CF2C6E" w:rsidRDefault="00CF2C6E" w:rsidP="00CF2C6E">
      <w:pPr>
        <w:ind w:firstLine="708"/>
        <w:jc w:val="both"/>
      </w:pPr>
    </w:p>
    <w:p w:rsidR="00CF2C6E" w:rsidRDefault="0014252D" w:rsidP="00CF2C6E">
      <w:pPr>
        <w:ind w:firstLine="708"/>
        <w:jc w:val="both"/>
      </w:pPr>
      <w:r>
        <w:t>Общая система налогообложения, налог на добавленную стоимость</w:t>
      </w:r>
      <w:r w:rsidR="00D159DF">
        <w:t xml:space="preserve"> </w:t>
      </w:r>
      <w:r>
        <w:t>(НДС)</w:t>
      </w:r>
    </w:p>
    <w:p w:rsidR="0014252D" w:rsidRDefault="0014252D" w:rsidP="00CF2C6E">
      <w:pPr>
        <w:ind w:firstLine="708"/>
        <w:jc w:val="both"/>
      </w:pPr>
      <w:r>
        <w:t>3 квартал 2009г</w:t>
      </w:r>
    </w:p>
    <w:p w:rsidR="0014252D" w:rsidRDefault="0014252D" w:rsidP="00CF2C6E">
      <w:pPr>
        <w:ind w:firstLine="708"/>
        <w:jc w:val="both"/>
      </w:pPr>
      <w:r>
        <w:t>К уплате =</w:t>
      </w:r>
      <w:r w:rsidR="0021068D">
        <w:t xml:space="preserve"> 180+54=234 (тыс. руб.);</w:t>
      </w:r>
    </w:p>
    <w:p w:rsidR="00CF2C6E" w:rsidRDefault="0014252D" w:rsidP="00F72FDF">
      <w:pPr>
        <w:ind w:firstLine="708"/>
        <w:jc w:val="both"/>
      </w:pPr>
      <w:r>
        <w:t>К вычету =</w:t>
      </w:r>
      <w:r w:rsidR="0021068D">
        <w:t xml:space="preserve"> 180+54=234 (тыс. руб.);</w:t>
      </w:r>
    </w:p>
    <w:p w:rsidR="0021068D" w:rsidRDefault="0021068D" w:rsidP="0014252D">
      <w:pPr>
        <w:ind w:firstLine="708"/>
        <w:jc w:val="both"/>
      </w:pPr>
      <w:r>
        <w:t>Н</w:t>
      </w:r>
      <w:r w:rsidRPr="0088559A">
        <w:rPr>
          <w:vertAlign w:val="subscript"/>
        </w:rPr>
        <w:t>3кв</w:t>
      </w:r>
      <w:r>
        <w:t xml:space="preserve"> =</w:t>
      </w:r>
      <w:r w:rsidRPr="0021068D">
        <w:t xml:space="preserve"> </w:t>
      </w:r>
      <w:r>
        <w:t>К уплате -</w:t>
      </w:r>
      <w:r w:rsidRPr="0021068D">
        <w:t xml:space="preserve"> </w:t>
      </w:r>
      <w:r>
        <w:t>К вычету = 234-234 = 0 (тыс. руб.);</w:t>
      </w:r>
    </w:p>
    <w:p w:rsidR="0014252D" w:rsidRDefault="0014252D" w:rsidP="0014252D">
      <w:pPr>
        <w:ind w:firstLine="708"/>
        <w:jc w:val="both"/>
      </w:pPr>
      <w:r>
        <w:t>4 квартал 2009г</w:t>
      </w:r>
    </w:p>
    <w:p w:rsidR="0014252D" w:rsidRDefault="0014252D" w:rsidP="0014252D">
      <w:pPr>
        <w:ind w:firstLine="708"/>
        <w:jc w:val="both"/>
      </w:pPr>
      <w:r>
        <w:t>К уплате =</w:t>
      </w:r>
      <w:r w:rsidR="0021068D">
        <w:t xml:space="preserve"> 180 (тыс. руб.);</w:t>
      </w:r>
    </w:p>
    <w:p w:rsidR="0014252D" w:rsidRDefault="0014252D" w:rsidP="0014252D">
      <w:pPr>
        <w:ind w:firstLine="708"/>
        <w:jc w:val="both"/>
      </w:pPr>
      <w:r>
        <w:t>К вычету =</w:t>
      </w:r>
      <w:r w:rsidR="0021068D">
        <w:t xml:space="preserve"> 0;</w:t>
      </w:r>
    </w:p>
    <w:p w:rsidR="0021068D" w:rsidRDefault="0021068D" w:rsidP="0021068D">
      <w:pPr>
        <w:ind w:firstLine="708"/>
        <w:jc w:val="both"/>
      </w:pPr>
      <w:r>
        <w:t>Н</w:t>
      </w:r>
      <w:r>
        <w:rPr>
          <w:vertAlign w:val="subscript"/>
        </w:rPr>
        <w:t>4</w:t>
      </w:r>
      <w:r w:rsidRPr="0088559A">
        <w:rPr>
          <w:vertAlign w:val="subscript"/>
        </w:rPr>
        <w:t>кв</w:t>
      </w:r>
      <w:r>
        <w:t xml:space="preserve"> =</w:t>
      </w:r>
      <w:r w:rsidRPr="0021068D">
        <w:t xml:space="preserve"> </w:t>
      </w:r>
      <w:r>
        <w:t>К уплате -</w:t>
      </w:r>
      <w:r w:rsidRPr="0021068D">
        <w:t xml:space="preserve"> </w:t>
      </w:r>
      <w:r>
        <w:t>К вычету = 180-0 = 180 (тыс. руб.);</w:t>
      </w:r>
    </w:p>
    <w:p w:rsidR="0021068D" w:rsidRDefault="0021068D" w:rsidP="0021068D">
      <w:pPr>
        <w:ind w:firstLine="708"/>
        <w:jc w:val="both"/>
      </w:pPr>
      <w:r>
        <w:t>Н</w:t>
      </w:r>
      <w:r w:rsidR="00D159DF" w:rsidRPr="00D159DF">
        <w:rPr>
          <w:vertAlign w:val="subscript"/>
        </w:rPr>
        <w:t>год</w:t>
      </w:r>
      <w:r w:rsidR="00D159DF">
        <w:t>= Н</w:t>
      </w:r>
      <w:r w:rsidR="00D159DF" w:rsidRPr="0088559A">
        <w:rPr>
          <w:vertAlign w:val="subscript"/>
        </w:rPr>
        <w:t>3кв</w:t>
      </w:r>
      <w:r w:rsidR="00D159DF" w:rsidRPr="00D159DF">
        <w:t xml:space="preserve"> </w:t>
      </w:r>
      <w:r w:rsidR="00D159DF">
        <w:t>+ Н</w:t>
      </w:r>
      <w:r w:rsidR="00D159DF">
        <w:rPr>
          <w:vertAlign w:val="subscript"/>
        </w:rPr>
        <w:t>4</w:t>
      </w:r>
      <w:r w:rsidR="00D159DF" w:rsidRPr="0088559A">
        <w:rPr>
          <w:vertAlign w:val="subscript"/>
        </w:rPr>
        <w:t>кв</w:t>
      </w:r>
      <w:r w:rsidR="00D159DF">
        <w:rPr>
          <w:vertAlign w:val="subscript"/>
        </w:rPr>
        <w:t xml:space="preserve"> </w:t>
      </w:r>
      <w:r w:rsidR="00D159DF" w:rsidRPr="00D159DF">
        <w:t>=</w:t>
      </w:r>
      <w:r w:rsidR="00D159DF">
        <w:t xml:space="preserve"> 0 +180 = 180 (тыс. руб.);</w:t>
      </w:r>
    </w:p>
    <w:p w:rsidR="0021068D" w:rsidRDefault="0021068D" w:rsidP="0021068D">
      <w:pPr>
        <w:ind w:firstLine="708"/>
        <w:jc w:val="both"/>
      </w:pPr>
      <w:r>
        <w:t>Сумма налога на добавленную стоимость подлежащая уплате в бюджет составит 180 (тыс. руб.).</w:t>
      </w:r>
    </w:p>
    <w:p w:rsidR="00F63C7C" w:rsidRDefault="00F63C7C" w:rsidP="0021068D">
      <w:pPr>
        <w:ind w:firstLine="708"/>
        <w:jc w:val="both"/>
      </w:pPr>
    </w:p>
    <w:p w:rsidR="00D159DF" w:rsidRDefault="00D159DF" w:rsidP="00F63C7C">
      <w:pPr>
        <w:ind w:firstLine="708"/>
        <w:jc w:val="both"/>
      </w:pPr>
      <w:r>
        <w:t>Общая система налогообложения, налог на прибыль.</w:t>
      </w:r>
    </w:p>
    <w:p w:rsidR="00B56D4B" w:rsidRDefault="00B56D4B" w:rsidP="00B56D4B">
      <w:pPr>
        <w:ind w:firstLine="708"/>
        <w:jc w:val="both"/>
      </w:pPr>
      <w:r>
        <w:t>Д</w:t>
      </w:r>
      <w:r w:rsidRPr="0088559A">
        <w:rPr>
          <w:vertAlign w:val="subscript"/>
        </w:rPr>
        <w:t>3кв</w:t>
      </w:r>
      <w:r>
        <w:t>= 1000+300=1300 (тыс. руб.);</w:t>
      </w:r>
    </w:p>
    <w:p w:rsidR="00B56D4B" w:rsidRDefault="00B56D4B" w:rsidP="00B56D4B">
      <w:pPr>
        <w:ind w:firstLine="708"/>
        <w:jc w:val="both"/>
      </w:pPr>
      <w:r>
        <w:t>Р</w:t>
      </w:r>
      <w:r w:rsidRPr="0088559A">
        <w:rPr>
          <w:vertAlign w:val="subscript"/>
        </w:rPr>
        <w:t>3кв</w:t>
      </w:r>
      <w:r>
        <w:t>= 650+100+150+100</w:t>
      </w:r>
      <w:r w:rsidR="00491CD7">
        <w:t>+100</w:t>
      </w:r>
      <w:r>
        <w:t>+26=1</w:t>
      </w:r>
      <w:r w:rsidR="00491CD7">
        <w:t>1</w:t>
      </w:r>
      <w:r>
        <w:t>26 (тыс. руб.);</w:t>
      </w:r>
    </w:p>
    <w:p w:rsidR="00B56D4B" w:rsidRDefault="00B56D4B" w:rsidP="00B56D4B">
      <w:pPr>
        <w:ind w:firstLine="708"/>
        <w:jc w:val="both"/>
      </w:pPr>
      <w:r>
        <w:t>Д</w:t>
      </w:r>
      <w:r>
        <w:rPr>
          <w:vertAlign w:val="subscript"/>
        </w:rPr>
        <w:t>4</w:t>
      </w:r>
      <w:r w:rsidRPr="0088559A">
        <w:rPr>
          <w:vertAlign w:val="subscript"/>
        </w:rPr>
        <w:t>кв</w:t>
      </w:r>
      <w:r>
        <w:t>=</w:t>
      </w:r>
      <w:r w:rsidR="003517B5">
        <w:t>0</w:t>
      </w:r>
      <w:r>
        <w:t xml:space="preserve"> (тыс. руб.);</w:t>
      </w:r>
    </w:p>
    <w:p w:rsidR="00B56D4B" w:rsidRDefault="00B56D4B" w:rsidP="00B56D4B">
      <w:pPr>
        <w:ind w:firstLine="708"/>
        <w:jc w:val="both"/>
      </w:pPr>
      <w:r>
        <w:t>Р</w:t>
      </w:r>
      <w:r>
        <w:rPr>
          <w:vertAlign w:val="subscript"/>
        </w:rPr>
        <w:t>4</w:t>
      </w:r>
      <w:r w:rsidRPr="0088559A">
        <w:rPr>
          <w:vertAlign w:val="subscript"/>
        </w:rPr>
        <w:t>кв</w:t>
      </w:r>
      <w:r>
        <w:t>=150+50+13=213 (тыс. руб.);</w:t>
      </w:r>
    </w:p>
    <w:p w:rsidR="00D159DF" w:rsidRDefault="00B56D4B" w:rsidP="0021068D">
      <w:pPr>
        <w:ind w:firstLine="708"/>
        <w:jc w:val="both"/>
      </w:pPr>
      <w:r>
        <w:t>НБ</w:t>
      </w:r>
      <w:r w:rsidRPr="002A76D8">
        <w:rPr>
          <w:vertAlign w:val="subscript"/>
        </w:rPr>
        <w:t>9мес</w:t>
      </w:r>
      <w:r>
        <w:t>=</w:t>
      </w:r>
      <w:r w:rsidRPr="002A76D8">
        <w:t xml:space="preserve"> </w:t>
      </w:r>
      <w:r>
        <w:t>Д</w:t>
      </w:r>
      <w:r w:rsidRPr="0088559A">
        <w:rPr>
          <w:vertAlign w:val="subscript"/>
        </w:rPr>
        <w:t>3кв</w:t>
      </w:r>
      <w:r>
        <w:t>-</w:t>
      </w:r>
      <w:r w:rsidRPr="002A76D8">
        <w:t xml:space="preserve"> </w:t>
      </w:r>
      <w:r>
        <w:t>Р</w:t>
      </w:r>
      <w:r w:rsidRPr="0088559A">
        <w:rPr>
          <w:vertAlign w:val="subscript"/>
        </w:rPr>
        <w:t>3кв</w:t>
      </w:r>
      <w:r>
        <w:t>=</w:t>
      </w:r>
      <w:r w:rsidR="00D57EAB">
        <w:t>1300-1</w:t>
      </w:r>
      <w:r w:rsidR="00491CD7">
        <w:t>1</w:t>
      </w:r>
      <w:r w:rsidR="00D57EAB">
        <w:t>26=</w:t>
      </w:r>
      <w:r w:rsidR="00491CD7">
        <w:t>1</w:t>
      </w:r>
      <w:r w:rsidR="00D57EAB">
        <w:t>74 (тыс. руб.);</w:t>
      </w:r>
    </w:p>
    <w:p w:rsidR="002A76D8" w:rsidRPr="00E70A26" w:rsidRDefault="00E70A26" w:rsidP="008B53E2">
      <w:pPr>
        <w:ind w:firstLine="708"/>
        <w:jc w:val="both"/>
      </w:pPr>
      <w:r>
        <w:t>Н</w:t>
      </w:r>
      <w:r w:rsidR="00F63C7C" w:rsidRPr="002A76D8">
        <w:rPr>
          <w:vertAlign w:val="subscript"/>
        </w:rPr>
        <w:t>9мес</w:t>
      </w:r>
      <w:r w:rsidR="00F63C7C">
        <w:t xml:space="preserve"> </w:t>
      </w:r>
      <w:r>
        <w:t>=174</w:t>
      </w:r>
      <w:r w:rsidRPr="00F72FDF">
        <w:t>×</w:t>
      </w:r>
      <w:r>
        <w:t>20</w:t>
      </w:r>
      <w:r w:rsidRPr="00F72FDF">
        <w:t>%=</w:t>
      </w:r>
      <w:r w:rsidR="00F63C7C">
        <w:t>34,8 (тыс. руб.);</w:t>
      </w:r>
    </w:p>
    <w:p w:rsidR="0014252D" w:rsidRDefault="00F63C7C" w:rsidP="008B53E2">
      <w:pPr>
        <w:ind w:firstLine="708"/>
        <w:jc w:val="both"/>
      </w:pPr>
      <w:r>
        <w:t>НБ</w:t>
      </w:r>
      <w:r>
        <w:rPr>
          <w:vertAlign w:val="subscript"/>
        </w:rPr>
        <w:t>год</w:t>
      </w:r>
      <w:r>
        <w:t>=1300-1126</w:t>
      </w:r>
      <w:r w:rsidR="003F2112">
        <w:t>-</w:t>
      </w:r>
      <w:r>
        <w:t>213=-39 (тыс. руб.)</w:t>
      </w:r>
    </w:p>
    <w:p w:rsidR="003F2112" w:rsidRPr="00894B1E" w:rsidRDefault="003F2112" w:rsidP="00894B1E">
      <w:pPr>
        <w:ind w:firstLine="708"/>
        <w:jc w:val="both"/>
      </w:pPr>
      <w:r w:rsidRPr="00894B1E">
        <w:t>Если в отчетном (налоговом) периоде получен убыток в данном периоде налоговая база признается равной нулю.</w:t>
      </w:r>
      <w:bookmarkStart w:id="14" w:name="_GoBack"/>
      <w:bookmarkEnd w:id="14"/>
    </w:p>
    <w:sectPr w:rsidR="003F2112" w:rsidRPr="00894B1E" w:rsidSect="00652032">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7D8" w:rsidRDefault="008277D8">
      <w:r>
        <w:separator/>
      </w:r>
    </w:p>
  </w:endnote>
  <w:endnote w:type="continuationSeparator" w:id="0">
    <w:p w:rsidR="008277D8" w:rsidRDefault="0082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B5" w:rsidRDefault="003517B5" w:rsidP="008277D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517B5" w:rsidRDefault="003517B5" w:rsidP="0065203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B5" w:rsidRDefault="003517B5" w:rsidP="008277D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87A3E">
      <w:rPr>
        <w:rStyle w:val="a4"/>
        <w:noProof/>
      </w:rPr>
      <w:t>2</w:t>
    </w:r>
    <w:r>
      <w:rPr>
        <w:rStyle w:val="a4"/>
      </w:rPr>
      <w:fldChar w:fldCharType="end"/>
    </w:r>
  </w:p>
  <w:p w:rsidR="003517B5" w:rsidRDefault="003517B5" w:rsidP="0065203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7D8" w:rsidRDefault="008277D8">
      <w:r>
        <w:separator/>
      </w:r>
    </w:p>
  </w:footnote>
  <w:footnote w:type="continuationSeparator" w:id="0">
    <w:p w:rsidR="008277D8" w:rsidRDefault="00827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69CE"/>
    <w:multiLevelType w:val="hybridMultilevel"/>
    <w:tmpl w:val="8892AAAC"/>
    <w:lvl w:ilvl="0" w:tplc="CF243B42">
      <w:start w:val="1"/>
      <w:numFmt w:val="bullet"/>
      <w:lvlText w:val="–"/>
      <w:lvlJc w:val="left"/>
      <w:pPr>
        <w:tabs>
          <w:tab w:val="num" w:pos="1800"/>
        </w:tabs>
        <w:ind w:left="1800" w:hanging="360"/>
      </w:pPr>
      <w:rPr>
        <w:rFonts w:ascii="Vrinda" w:hAnsi="Vrind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AA812E8"/>
    <w:multiLevelType w:val="hybridMultilevel"/>
    <w:tmpl w:val="6AD4A160"/>
    <w:lvl w:ilvl="0" w:tplc="3C2CF122">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7141AFD"/>
    <w:multiLevelType w:val="hybridMultilevel"/>
    <w:tmpl w:val="31F852F6"/>
    <w:lvl w:ilvl="0" w:tplc="FE465DAE">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F570C39"/>
    <w:multiLevelType w:val="hybridMultilevel"/>
    <w:tmpl w:val="5BE48C42"/>
    <w:lvl w:ilvl="0" w:tplc="F122453C">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FC04882"/>
    <w:multiLevelType w:val="hybridMultilevel"/>
    <w:tmpl w:val="7EBA0F28"/>
    <w:lvl w:ilvl="0" w:tplc="CE5896F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0B30BC6"/>
    <w:multiLevelType w:val="hybridMultilevel"/>
    <w:tmpl w:val="3D8238A8"/>
    <w:lvl w:ilvl="0" w:tplc="CDA6019C">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34C473EF"/>
    <w:multiLevelType w:val="hybridMultilevel"/>
    <w:tmpl w:val="D57A61DE"/>
    <w:lvl w:ilvl="0" w:tplc="CF243B42">
      <w:start w:val="1"/>
      <w:numFmt w:val="bullet"/>
      <w:lvlText w:val="–"/>
      <w:lvlJc w:val="left"/>
      <w:pPr>
        <w:tabs>
          <w:tab w:val="num" w:pos="1800"/>
        </w:tabs>
        <w:ind w:left="1800" w:hanging="360"/>
      </w:pPr>
      <w:rPr>
        <w:rFonts w:ascii="Vrinda" w:hAnsi="Vrind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9FF1B71"/>
    <w:multiLevelType w:val="hybridMultilevel"/>
    <w:tmpl w:val="0F8606B8"/>
    <w:lvl w:ilvl="0" w:tplc="616E2C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AC01D61"/>
    <w:multiLevelType w:val="hybridMultilevel"/>
    <w:tmpl w:val="97F2859A"/>
    <w:lvl w:ilvl="0" w:tplc="CF243B42">
      <w:start w:val="1"/>
      <w:numFmt w:val="bullet"/>
      <w:lvlText w:val="–"/>
      <w:lvlJc w:val="left"/>
      <w:pPr>
        <w:tabs>
          <w:tab w:val="num" w:pos="1800"/>
        </w:tabs>
        <w:ind w:left="1800" w:hanging="360"/>
      </w:pPr>
      <w:rPr>
        <w:rFonts w:ascii="Vrinda" w:hAnsi="Vrind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E7D0773"/>
    <w:multiLevelType w:val="hybridMultilevel"/>
    <w:tmpl w:val="FEE8A624"/>
    <w:lvl w:ilvl="0" w:tplc="CF243B42">
      <w:start w:val="1"/>
      <w:numFmt w:val="bullet"/>
      <w:lvlText w:val="–"/>
      <w:lvlJc w:val="left"/>
      <w:pPr>
        <w:tabs>
          <w:tab w:val="num" w:pos="1800"/>
        </w:tabs>
        <w:ind w:left="1800" w:hanging="360"/>
      </w:pPr>
      <w:rPr>
        <w:rFonts w:ascii="Vrinda" w:hAnsi="Vrind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DA45712"/>
    <w:multiLevelType w:val="hybridMultilevel"/>
    <w:tmpl w:val="4CDAD308"/>
    <w:lvl w:ilvl="0" w:tplc="CF243B42">
      <w:start w:val="1"/>
      <w:numFmt w:val="bullet"/>
      <w:lvlText w:val="–"/>
      <w:lvlJc w:val="left"/>
      <w:pPr>
        <w:tabs>
          <w:tab w:val="num" w:pos="1800"/>
        </w:tabs>
        <w:ind w:left="1800" w:hanging="360"/>
      </w:pPr>
      <w:rPr>
        <w:rFonts w:ascii="Vrinda" w:hAnsi="Vrind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523F7DDD"/>
    <w:multiLevelType w:val="hybridMultilevel"/>
    <w:tmpl w:val="2F901EC6"/>
    <w:lvl w:ilvl="0" w:tplc="9CFAD47C">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53CA3C15"/>
    <w:multiLevelType w:val="hybridMultilevel"/>
    <w:tmpl w:val="6C384288"/>
    <w:lvl w:ilvl="0" w:tplc="CF243B42">
      <w:start w:val="1"/>
      <w:numFmt w:val="bullet"/>
      <w:lvlText w:val="–"/>
      <w:lvlJc w:val="left"/>
      <w:pPr>
        <w:tabs>
          <w:tab w:val="num" w:pos="1800"/>
        </w:tabs>
        <w:ind w:left="1800" w:hanging="360"/>
      </w:pPr>
      <w:rPr>
        <w:rFonts w:ascii="Vrinda" w:hAnsi="Vrind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625A6D32"/>
    <w:multiLevelType w:val="hybridMultilevel"/>
    <w:tmpl w:val="A8D811A4"/>
    <w:lvl w:ilvl="0" w:tplc="CF243B42">
      <w:start w:val="1"/>
      <w:numFmt w:val="bullet"/>
      <w:lvlText w:val="–"/>
      <w:lvlJc w:val="left"/>
      <w:pPr>
        <w:tabs>
          <w:tab w:val="num" w:pos="1260"/>
        </w:tabs>
        <w:ind w:left="1260" w:hanging="360"/>
      </w:pPr>
      <w:rPr>
        <w:rFonts w:ascii="Vrinda" w:hAnsi="Vrind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59D7EDA"/>
    <w:multiLevelType w:val="hybridMultilevel"/>
    <w:tmpl w:val="91223C76"/>
    <w:lvl w:ilvl="0" w:tplc="CF243B42">
      <w:start w:val="1"/>
      <w:numFmt w:val="bullet"/>
      <w:lvlText w:val="–"/>
      <w:lvlJc w:val="left"/>
      <w:pPr>
        <w:tabs>
          <w:tab w:val="num" w:pos="1260"/>
        </w:tabs>
        <w:ind w:left="1260" w:hanging="360"/>
      </w:pPr>
      <w:rPr>
        <w:rFonts w:ascii="Vrinda" w:hAnsi="Vrind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01226C6"/>
    <w:multiLevelType w:val="hybridMultilevel"/>
    <w:tmpl w:val="9118D628"/>
    <w:lvl w:ilvl="0" w:tplc="B232964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78594682"/>
    <w:multiLevelType w:val="hybridMultilevel"/>
    <w:tmpl w:val="40F20E08"/>
    <w:lvl w:ilvl="0" w:tplc="CF243B42">
      <w:start w:val="1"/>
      <w:numFmt w:val="bullet"/>
      <w:lvlText w:val="–"/>
      <w:lvlJc w:val="left"/>
      <w:pPr>
        <w:tabs>
          <w:tab w:val="num" w:pos="1800"/>
        </w:tabs>
        <w:ind w:left="1800" w:hanging="360"/>
      </w:pPr>
      <w:rPr>
        <w:rFonts w:ascii="Vrinda" w:hAnsi="Vrind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7B9D7A4A"/>
    <w:multiLevelType w:val="hybridMultilevel"/>
    <w:tmpl w:val="E5824B30"/>
    <w:lvl w:ilvl="0" w:tplc="8F5AED6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D2A0724"/>
    <w:multiLevelType w:val="hybridMultilevel"/>
    <w:tmpl w:val="2FAE77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E65417E"/>
    <w:multiLevelType w:val="hybridMultilevel"/>
    <w:tmpl w:val="92E4A92A"/>
    <w:lvl w:ilvl="0" w:tplc="CF243B42">
      <w:start w:val="1"/>
      <w:numFmt w:val="bullet"/>
      <w:lvlText w:val="–"/>
      <w:lvlJc w:val="left"/>
      <w:pPr>
        <w:tabs>
          <w:tab w:val="num" w:pos="1800"/>
        </w:tabs>
        <w:ind w:left="1800" w:hanging="360"/>
      </w:pPr>
      <w:rPr>
        <w:rFonts w:ascii="Vrinda" w:hAnsi="Vrind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3"/>
  </w:num>
  <w:num w:numId="2">
    <w:abstractNumId w:val="3"/>
  </w:num>
  <w:num w:numId="3">
    <w:abstractNumId w:val="14"/>
  </w:num>
  <w:num w:numId="4">
    <w:abstractNumId w:val="18"/>
  </w:num>
  <w:num w:numId="5">
    <w:abstractNumId w:val="9"/>
  </w:num>
  <w:num w:numId="6">
    <w:abstractNumId w:val="4"/>
  </w:num>
  <w:num w:numId="7">
    <w:abstractNumId w:val="19"/>
  </w:num>
  <w:num w:numId="8">
    <w:abstractNumId w:val="5"/>
  </w:num>
  <w:num w:numId="9">
    <w:abstractNumId w:val="6"/>
  </w:num>
  <w:num w:numId="10">
    <w:abstractNumId w:val="1"/>
  </w:num>
  <w:num w:numId="11">
    <w:abstractNumId w:val="16"/>
  </w:num>
  <w:num w:numId="12">
    <w:abstractNumId w:val="11"/>
  </w:num>
  <w:num w:numId="13">
    <w:abstractNumId w:val="10"/>
  </w:num>
  <w:num w:numId="14">
    <w:abstractNumId w:val="7"/>
  </w:num>
  <w:num w:numId="15">
    <w:abstractNumId w:val="12"/>
  </w:num>
  <w:num w:numId="16">
    <w:abstractNumId w:val="15"/>
  </w:num>
  <w:num w:numId="17">
    <w:abstractNumId w:val="8"/>
  </w:num>
  <w:num w:numId="18">
    <w:abstractNumId w:val="17"/>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510"/>
    <w:rsid w:val="000A7FA7"/>
    <w:rsid w:val="000D1379"/>
    <w:rsid w:val="000D5375"/>
    <w:rsid w:val="000D728B"/>
    <w:rsid w:val="000E0710"/>
    <w:rsid w:val="000E2493"/>
    <w:rsid w:val="00115730"/>
    <w:rsid w:val="0014252D"/>
    <w:rsid w:val="00187A3E"/>
    <w:rsid w:val="001F4F31"/>
    <w:rsid w:val="0021068D"/>
    <w:rsid w:val="002A2462"/>
    <w:rsid w:val="002A76D8"/>
    <w:rsid w:val="00301C98"/>
    <w:rsid w:val="00301FE6"/>
    <w:rsid w:val="003517B5"/>
    <w:rsid w:val="003B2DF8"/>
    <w:rsid w:val="003C2FA4"/>
    <w:rsid w:val="003D56E9"/>
    <w:rsid w:val="003F2112"/>
    <w:rsid w:val="0040569A"/>
    <w:rsid w:val="00432331"/>
    <w:rsid w:val="00491CD7"/>
    <w:rsid w:val="004F233B"/>
    <w:rsid w:val="00514C3D"/>
    <w:rsid w:val="005262CB"/>
    <w:rsid w:val="0052646C"/>
    <w:rsid w:val="00534C59"/>
    <w:rsid w:val="00543988"/>
    <w:rsid w:val="00571F5F"/>
    <w:rsid w:val="00574D2A"/>
    <w:rsid w:val="005C3BD7"/>
    <w:rsid w:val="005E3B31"/>
    <w:rsid w:val="00652032"/>
    <w:rsid w:val="00682B85"/>
    <w:rsid w:val="00710A1B"/>
    <w:rsid w:val="00713793"/>
    <w:rsid w:val="007A6ADC"/>
    <w:rsid w:val="00815E02"/>
    <w:rsid w:val="008277D8"/>
    <w:rsid w:val="0088559A"/>
    <w:rsid w:val="00894B1E"/>
    <w:rsid w:val="008B53E2"/>
    <w:rsid w:val="008C4004"/>
    <w:rsid w:val="0091151D"/>
    <w:rsid w:val="009B5234"/>
    <w:rsid w:val="00A2355D"/>
    <w:rsid w:val="00A316C8"/>
    <w:rsid w:val="00A55174"/>
    <w:rsid w:val="00A860E8"/>
    <w:rsid w:val="00AB06DE"/>
    <w:rsid w:val="00AC0A74"/>
    <w:rsid w:val="00AF408C"/>
    <w:rsid w:val="00B33693"/>
    <w:rsid w:val="00B56D4B"/>
    <w:rsid w:val="00B85C86"/>
    <w:rsid w:val="00B86510"/>
    <w:rsid w:val="00BB048D"/>
    <w:rsid w:val="00BB5D9C"/>
    <w:rsid w:val="00BD165B"/>
    <w:rsid w:val="00BF6BA5"/>
    <w:rsid w:val="00C035C3"/>
    <w:rsid w:val="00C2360C"/>
    <w:rsid w:val="00C410C9"/>
    <w:rsid w:val="00C4692C"/>
    <w:rsid w:val="00C73AA4"/>
    <w:rsid w:val="00C75414"/>
    <w:rsid w:val="00CF1487"/>
    <w:rsid w:val="00CF2C6E"/>
    <w:rsid w:val="00D159DF"/>
    <w:rsid w:val="00D23A18"/>
    <w:rsid w:val="00D424EF"/>
    <w:rsid w:val="00D57EAB"/>
    <w:rsid w:val="00D82A03"/>
    <w:rsid w:val="00D95392"/>
    <w:rsid w:val="00DA0AE8"/>
    <w:rsid w:val="00DB1ABD"/>
    <w:rsid w:val="00DB4B47"/>
    <w:rsid w:val="00E0543F"/>
    <w:rsid w:val="00E63CCA"/>
    <w:rsid w:val="00E70A26"/>
    <w:rsid w:val="00E8596F"/>
    <w:rsid w:val="00EF5CB0"/>
    <w:rsid w:val="00F63C7C"/>
    <w:rsid w:val="00F72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94EBD3-055A-48E7-96F3-B9C03393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52032"/>
    <w:pPr>
      <w:keepNext/>
      <w:spacing w:before="240" w:after="60"/>
      <w:outlineLvl w:val="0"/>
    </w:pPr>
    <w:rPr>
      <w:rFonts w:ascii="Arial" w:hAnsi="Arial" w:cs="Arial"/>
      <w:b/>
      <w:bCs/>
      <w:kern w:val="32"/>
      <w:sz w:val="32"/>
      <w:szCs w:val="32"/>
    </w:rPr>
  </w:style>
  <w:style w:type="paragraph" w:styleId="2">
    <w:name w:val="heading 2"/>
    <w:basedOn w:val="a"/>
    <w:next w:val="a"/>
    <w:qFormat/>
    <w:rsid w:val="0065203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510"/>
    <w:pPr>
      <w:widowControl w:val="0"/>
      <w:autoSpaceDE w:val="0"/>
      <w:autoSpaceDN w:val="0"/>
      <w:adjustRightInd w:val="0"/>
      <w:ind w:firstLine="720"/>
    </w:pPr>
    <w:rPr>
      <w:rFonts w:ascii="Arial" w:hAnsi="Arial" w:cs="Arial"/>
    </w:rPr>
  </w:style>
  <w:style w:type="paragraph" w:customStyle="1" w:styleId="ConsPlusNonformat">
    <w:name w:val="ConsPlusNonformat"/>
    <w:rsid w:val="00B86510"/>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rsid w:val="00652032"/>
    <w:rPr>
      <w:rFonts w:ascii="Arial" w:hAnsi="Arial" w:cs="Arial"/>
      <w:b/>
      <w:bCs/>
      <w:kern w:val="32"/>
      <w:sz w:val="32"/>
      <w:szCs w:val="32"/>
      <w:lang w:val="ru-RU" w:eastAsia="ru-RU" w:bidi="ar-SA"/>
    </w:rPr>
  </w:style>
  <w:style w:type="paragraph" w:styleId="a3">
    <w:name w:val="footer"/>
    <w:basedOn w:val="a"/>
    <w:rsid w:val="00652032"/>
    <w:pPr>
      <w:tabs>
        <w:tab w:val="center" w:pos="4677"/>
        <w:tab w:val="right" w:pos="9355"/>
      </w:tabs>
    </w:pPr>
  </w:style>
  <w:style w:type="character" w:styleId="a4">
    <w:name w:val="page number"/>
    <w:basedOn w:val="a0"/>
    <w:rsid w:val="00652032"/>
  </w:style>
  <w:style w:type="paragraph" w:styleId="20">
    <w:name w:val="toc 2"/>
    <w:basedOn w:val="a"/>
    <w:next w:val="a"/>
    <w:autoRedefine/>
    <w:semiHidden/>
    <w:rsid w:val="00652032"/>
    <w:pPr>
      <w:ind w:left="240"/>
    </w:pPr>
  </w:style>
  <w:style w:type="character" w:styleId="a5">
    <w:name w:val="Hyperlink"/>
    <w:basedOn w:val="a0"/>
    <w:rsid w:val="00652032"/>
    <w:rPr>
      <w:color w:val="0000FF"/>
      <w:u w:val="single"/>
    </w:rPr>
  </w:style>
  <w:style w:type="paragraph" w:styleId="a6">
    <w:name w:val="Document Map"/>
    <w:basedOn w:val="a"/>
    <w:semiHidden/>
    <w:rsid w:val="00713793"/>
    <w:pPr>
      <w:shd w:val="clear" w:color="auto" w:fill="000080"/>
    </w:pPr>
    <w:rPr>
      <w:rFonts w:ascii="Tahoma" w:hAnsi="Tahoma" w:cs="Tahoma"/>
      <w:sz w:val="20"/>
      <w:szCs w:val="20"/>
    </w:rPr>
  </w:style>
  <w:style w:type="paragraph" w:styleId="11">
    <w:name w:val="toc 1"/>
    <w:basedOn w:val="a"/>
    <w:next w:val="a"/>
    <w:autoRedefine/>
    <w:semiHidden/>
    <w:rsid w:val="00713793"/>
    <w:pPr>
      <w:tabs>
        <w:tab w:val="right" w:leader="dot" w:pos="9344"/>
      </w:tabs>
      <w:ind w:left="252"/>
    </w:pPr>
  </w:style>
  <w:style w:type="paragraph" w:styleId="a7">
    <w:name w:val="Normal (Web)"/>
    <w:basedOn w:val="a"/>
    <w:rsid w:val="005C3B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346487">
      <w:bodyDiv w:val="1"/>
      <w:marLeft w:val="0"/>
      <w:marRight w:val="0"/>
      <w:marTop w:val="0"/>
      <w:marBottom w:val="0"/>
      <w:divBdr>
        <w:top w:val="none" w:sz="0" w:space="0" w:color="auto"/>
        <w:left w:val="none" w:sz="0" w:space="0" w:color="auto"/>
        <w:bottom w:val="none" w:sz="0" w:space="0" w:color="auto"/>
        <w:right w:val="none" w:sz="0" w:space="0" w:color="auto"/>
      </w:divBdr>
      <w:divsChild>
        <w:div w:id="1096247359">
          <w:marLeft w:val="0"/>
          <w:marRight w:val="0"/>
          <w:marTop w:val="0"/>
          <w:marBottom w:val="0"/>
          <w:divBdr>
            <w:top w:val="none" w:sz="0" w:space="0" w:color="auto"/>
            <w:left w:val="none" w:sz="0" w:space="0" w:color="auto"/>
            <w:bottom w:val="none" w:sz="0" w:space="0" w:color="auto"/>
            <w:right w:val="none" w:sz="0" w:space="0" w:color="auto"/>
          </w:divBdr>
          <w:divsChild>
            <w:div w:id="1403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11744</Words>
  <Characters>66942</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78529</CharactersWithSpaces>
  <SharedDoc>false</SharedDoc>
  <HLinks>
    <vt:vector size="84" baseType="variant">
      <vt:variant>
        <vt:i4>1179704</vt:i4>
      </vt:variant>
      <vt:variant>
        <vt:i4>80</vt:i4>
      </vt:variant>
      <vt:variant>
        <vt:i4>0</vt:i4>
      </vt:variant>
      <vt:variant>
        <vt:i4>5</vt:i4>
      </vt:variant>
      <vt:variant>
        <vt:lpwstr/>
      </vt:variant>
      <vt:variant>
        <vt:lpwstr>_Toc261792264</vt:lpwstr>
      </vt:variant>
      <vt:variant>
        <vt:i4>1179704</vt:i4>
      </vt:variant>
      <vt:variant>
        <vt:i4>74</vt:i4>
      </vt:variant>
      <vt:variant>
        <vt:i4>0</vt:i4>
      </vt:variant>
      <vt:variant>
        <vt:i4>5</vt:i4>
      </vt:variant>
      <vt:variant>
        <vt:lpwstr/>
      </vt:variant>
      <vt:variant>
        <vt:lpwstr>_Toc261792263</vt:lpwstr>
      </vt:variant>
      <vt:variant>
        <vt:i4>1179704</vt:i4>
      </vt:variant>
      <vt:variant>
        <vt:i4>68</vt:i4>
      </vt:variant>
      <vt:variant>
        <vt:i4>0</vt:i4>
      </vt:variant>
      <vt:variant>
        <vt:i4>5</vt:i4>
      </vt:variant>
      <vt:variant>
        <vt:lpwstr/>
      </vt:variant>
      <vt:variant>
        <vt:lpwstr>_Toc261792262</vt:lpwstr>
      </vt:variant>
      <vt:variant>
        <vt:i4>1179704</vt:i4>
      </vt:variant>
      <vt:variant>
        <vt:i4>62</vt:i4>
      </vt:variant>
      <vt:variant>
        <vt:i4>0</vt:i4>
      </vt:variant>
      <vt:variant>
        <vt:i4>5</vt:i4>
      </vt:variant>
      <vt:variant>
        <vt:lpwstr/>
      </vt:variant>
      <vt:variant>
        <vt:lpwstr>_Toc261792261</vt:lpwstr>
      </vt:variant>
      <vt:variant>
        <vt:i4>1179704</vt:i4>
      </vt:variant>
      <vt:variant>
        <vt:i4>56</vt:i4>
      </vt:variant>
      <vt:variant>
        <vt:i4>0</vt:i4>
      </vt:variant>
      <vt:variant>
        <vt:i4>5</vt:i4>
      </vt:variant>
      <vt:variant>
        <vt:lpwstr/>
      </vt:variant>
      <vt:variant>
        <vt:lpwstr>_Toc261792260</vt:lpwstr>
      </vt:variant>
      <vt:variant>
        <vt:i4>1114168</vt:i4>
      </vt:variant>
      <vt:variant>
        <vt:i4>50</vt:i4>
      </vt:variant>
      <vt:variant>
        <vt:i4>0</vt:i4>
      </vt:variant>
      <vt:variant>
        <vt:i4>5</vt:i4>
      </vt:variant>
      <vt:variant>
        <vt:lpwstr/>
      </vt:variant>
      <vt:variant>
        <vt:lpwstr>_Toc261792259</vt:lpwstr>
      </vt:variant>
      <vt:variant>
        <vt:i4>1114168</vt:i4>
      </vt:variant>
      <vt:variant>
        <vt:i4>44</vt:i4>
      </vt:variant>
      <vt:variant>
        <vt:i4>0</vt:i4>
      </vt:variant>
      <vt:variant>
        <vt:i4>5</vt:i4>
      </vt:variant>
      <vt:variant>
        <vt:lpwstr/>
      </vt:variant>
      <vt:variant>
        <vt:lpwstr>_Toc261792258</vt:lpwstr>
      </vt:variant>
      <vt:variant>
        <vt:i4>1114168</vt:i4>
      </vt:variant>
      <vt:variant>
        <vt:i4>38</vt:i4>
      </vt:variant>
      <vt:variant>
        <vt:i4>0</vt:i4>
      </vt:variant>
      <vt:variant>
        <vt:i4>5</vt:i4>
      </vt:variant>
      <vt:variant>
        <vt:lpwstr/>
      </vt:variant>
      <vt:variant>
        <vt:lpwstr>_Toc261792257</vt:lpwstr>
      </vt:variant>
      <vt:variant>
        <vt:i4>1114168</vt:i4>
      </vt:variant>
      <vt:variant>
        <vt:i4>32</vt:i4>
      </vt:variant>
      <vt:variant>
        <vt:i4>0</vt:i4>
      </vt:variant>
      <vt:variant>
        <vt:i4>5</vt:i4>
      </vt:variant>
      <vt:variant>
        <vt:lpwstr/>
      </vt:variant>
      <vt:variant>
        <vt:lpwstr>_Toc261792256</vt:lpwstr>
      </vt:variant>
      <vt:variant>
        <vt:i4>1114168</vt:i4>
      </vt:variant>
      <vt:variant>
        <vt:i4>26</vt:i4>
      </vt:variant>
      <vt:variant>
        <vt:i4>0</vt:i4>
      </vt:variant>
      <vt:variant>
        <vt:i4>5</vt:i4>
      </vt:variant>
      <vt:variant>
        <vt:lpwstr/>
      </vt:variant>
      <vt:variant>
        <vt:lpwstr>_Toc261792255</vt:lpwstr>
      </vt:variant>
      <vt:variant>
        <vt:i4>1114168</vt:i4>
      </vt:variant>
      <vt:variant>
        <vt:i4>20</vt:i4>
      </vt:variant>
      <vt:variant>
        <vt:i4>0</vt:i4>
      </vt:variant>
      <vt:variant>
        <vt:i4>5</vt:i4>
      </vt:variant>
      <vt:variant>
        <vt:lpwstr/>
      </vt:variant>
      <vt:variant>
        <vt:lpwstr>_Toc261792254</vt:lpwstr>
      </vt:variant>
      <vt:variant>
        <vt:i4>1114168</vt:i4>
      </vt:variant>
      <vt:variant>
        <vt:i4>14</vt:i4>
      </vt:variant>
      <vt:variant>
        <vt:i4>0</vt:i4>
      </vt:variant>
      <vt:variant>
        <vt:i4>5</vt:i4>
      </vt:variant>
      <vt:variant>
        <vt:lpwstr/>
      </vt:variant>
      <vt:variant>
        <vt:lpwstr>_Toc261792253</vt:lpwstr>
      </vt:variant>
      <vt:variant>
        <vt:i4>1114168</vt:i4>
      </vt:variant>
      <vt:variant>
        <vt:i4>8</vt:i4>
      </vt:variant>
      <vt:variant>
        <vt:i4>0</vt:i4>
      </vt:variant>
      <vt:variant>
        <vt:i4>5</vt:i4>
      </vt:variant>
      <vt:variant>
        <vt:lpwstr/>
      </vt:variant>
      <vt:variant>
        <vt:lpwstr>_Toc261792252</vt:lpwstr>
      </vt:variant>
      <vt:variant>
        <vt:i4>1114168</vt:i4>
      </vt:variant>
      <vt:variant>
        <vt:i4>2</vt:i4>
      </vt:variant>
      <vt:variant>
        <vt:i4>0</vt:i4>
      </vt:variant>
      <vt:variant>
        <vt:i4>5</vt:i4>
      </vt:variant>
      <vt:variant>
        <vt:lpwstr/>
      </vt:variant>
      <vt:variant>
        <vt:lpwstr>_Toc261792251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2010-05-16T15:14:00Z</cp:lastPrinted>
  <dcterms:created xsi:type="dcterms:W3CDTF">2014-03-30T16:09:00Z</dcterms:created>
  <dcterms:modified xsi:type="dcterms:W3CDTF">2014-03-30T16:09:00Z</dcterms:modified>
</cp:coreProperties>
</file>