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FB8" w:rsidRPr="007529D7" w:rsidRDefault="00EC6FB8" w:rsidP="007529D7">
      <w:pPr>
        <w:keepLines w:val="0"/>
        <w:widowControl w:val="0"/>
        <w:spacing w:after="0" w:line="360" w:lineRule="auto"/>
        <w:ind w:firstLine="709"/>
        <w:jc w:val="center"/>
        <w:rPr>
          <w:position w:val="2"/>
          <w:sz w:val="28"/>
          <w:szCs w:val="28"/>
        </w:rPr>
      </w:pPr>
      <w:r w:rsidRPr="007529D7">
        <w:rPr>
          <w:position w:val="2"/>
          <w:sz w:val="28"/>
          <w:szCs w:val="28"/>
        </w:rPr>
        <w:t>МИНИСТЕРСТВО ОБРАЗОВАНИЯ И НАУКИ УКРАИНЫ</w:t>
      </w:r>
    </w:p>
    <w:p w:rsidR="00EC6FB8" w:rsidRPr="007529D7" w:rsidRDefault="00EC6FB8" w:rsidP="007529D7">
      <w:pPr>
        <w:keepLines w:val="0"/>
        <w:widowControl w:val="0"/>
        <w:spacing w:after="0" w:line="360" w:lineRule="auto"/>
        <w:ind w:firstLine="709"/>
        <w:jc w:val="center"/>
        <w:rPr>
          <w:position w:val="2"/>
          <w:sz w:val="28"/>
          <w:szCs w:val="28"/>
        </w:rPr>
      </w:pPr>
      <w:r w:rsidRPr="007529D7">
        <w:rPr>
          <w:position w:val="2"/>
          <w:sz w:val="28"/>
          <w:szCs w:val="28"/>
        </w:rPr>
        <w:t>ДОНЕЦКИЙ НАЦИОНАЛЬНЫЙ УНИВЕРСИТЕТ</w:t>
      </w:r>
    </w:p>
    <w:p w:rsidR="00EC6FB8" w:rsidRPr="007529D7" w:rsidRDefault="00EC6FB8" w:rsidP="007529D7">
      <w:pPr>
        <w:keepLines w:val="0"/>
        <w:widowControl w:val="0"/>
        <w:spacing w:after="0" w:line="360" w:lineRule="auto"/>
        <w:ind w:firstLine="709"/>
        <w:jc w:val="center"/>
        <w:rPr>
          <w:position w:val="2"/>
          <w:sz w:val="28"/>
          <w:szCs w:val="28"/>
        </w:rPr>
      </w:pPr>
      <w:r w:rsidRPr="007529D7">
        <w:rPr>
          <w:position w:val="2"/>
          <w:sz w:val="28"/>
          <w:szCs w:val="28"/>
        </w:rPr>
        <w:t xml:space="preserve">КАФЕДРА </w:t>
      </w:r>
      <w:r w:rsidR="00953C09" w:rsidRPr="007529D7">
        <w:rPr>
          <w:position w:val="2"/>
          <w:sz w:val="28"/>
          <w:szCs w:val="28"/>
        </w:rPr>
        <w:t>МЕЖДУНАРОДНОЙ ЭКОНОМИКИ</w:t>
      </w:r>
    </w:p>
    <w:p w:rsidR="00EC6FB8" w:rsidRPr="007529D7" w:rsidRDefault="00EC6FB8" w:rsidP="007529D7">
      <w:pPr>
        <w:keepLines w:val="0"/>
        <w:widowControl w:val="0"/>
        <w:spacing w:after="0" w:line="360" w:lineRule="auto"/>
        <w:ind w:firstLine="709"/>
        <w:rPr>
          <w:position w:val="2"/>
          <w:sz w:val="28"/>
          <w:szCs w:val="28"/>
        </w:rPr>
      </w:pPr>
    </w:p>
    <w:p w:rsidR="00EC6FB8" w:rsidRPr="007529D7" w:rsidRDefault="00EC6FB8" w:rsidP="007529D7">
      <w:pPr>
        <w:keepLines w:val="0"/>
        <w:widowControl w:val="0"/>
        <w:spacing w:after="0" w:line="360" w:lineRule="auto"/>
        <w:ind w:firstLine="709"/>
        <w:rPr>
          <w:position w:val="2"/>
          <w:sz w:val="28"/>
          <w:szCs w:val="28"/>
        </w:rPr>
      </w:pPr>
    </w:p>
    <w:p w:rsidR="00EC6FB8" w:rsidRDefault="00EC6FB8" w:rsidP="007529D7">
      <w:pPr>
        <w:keepLines w:val="0"/>
        <w:widowControl w:val="0"/>
        <w:spacing w:after="0" w:line="360" w:lineRule="auto"/>
        <w:ind w:firstLine="709"/>
        <w:rPr>
          <w:position w:val="2"/>
          <w:sz w:val="28"/>
          <w:szCs w:val="28"/>
          <w:lang w:val="en-US"/>
        </w:rPr>
      </w:pPr>
    </w:p>
    <w:p w:rsidR="007529D7" w:rsidRDefault="007529D7" w:rsidP="007529D7">
      <w:pPr>
        <w:keepLines w:val="0"/>
        <w:widowControl w:val="0"/>
        <w:spacing w:after="0" w:line="360" w:lineRule="auto"/>
        <w:ind w:firstLine="709"/>
        <w:rPr>
          <w:position w:val="2"/>
          <w:sz w:val="28"/>
          <w:szCs w:val="28"/>
          <w:lang w:val="en-US"/>
        </w:rPr>
      </w:pPr>
    </w:p>
    <w:p w:rsidR="007529D7" w:rsidRPr="007529D7" w:rsidRDefault="007529D7" w:rsidP="007529D7">
      <w:pPr>
        <w:keepLines w:val="0"/>
        <w:widowControl w:val="0"/>
        <w:spacing w:after="0" w:line="360" w:lineRule="auto"/>
        <w:ind w:firstLine="709"/>
        <w:rPr>
          <w:position w:val="2"/>
          <w:sz w:val="28"/>
          <w:szCs w:val="28"/>
          <w:lang w:val="en-US"/>
        </w:rPr>
      </w:pPr>
    </w:p>
    <w:p w:rsidR="00EC6FB8" w:rsidRPr="007529D7" w:rsidRDefault="00EC6FB8" w:rsidP="007529D7">
      <w:pPr>
        <w:keepLines w:val="0"/>
        <w:widowControl w:val="0"/>
        <w:spacing w:after="0" w:line="360" w:lineRule="auto"/>
        <w:ind w:firstLine="709"/>
        <w:rPr>
          <w:position w:val="2"/>
          <w:sz w:val="28"/>
          <w:szCs w:val="28"/>
        </w:rPr>
      </w:pPr>
    </w:p>
    <w:p w:rsidR="00EC6FB8" w:rsidRPr="007529D7" w:rsidRDefault="00EC6FB8" w:rsidP="007529D7">
      <w:pPr>
        <w:keepLines w:val="0"/>
        <w:widowControl w:val="0"/>
        <w:spacing w:after="0" w:line="360" w:lineRule="auto"/>
        <w:ind w:firstLine="709"/>
        <w:jc w:val="center"/>
        <w:rPr>
          <w:position w:val="2"/>
          <w:sz w:val="28"/>
          <w:szCs w:val="28"/>
        </w:rPr>
      </w:pPr>
      <w:r w:rsidRPr="007529D7">
        <w:rPr>
          <w:position w:val="2"/>
          <w:sz w:val="28"/>
          <w:szCs w:val="28"/>
        </w:rPr>
        <w:t>КУРСОВАЯ РАБОТА</w:t>
      </w:r>
    </w:p>
    <w:p w:rsidR="00EC6FB8" w:rsidRPr="007529D7" w:rsidRDefault="00EC6FB8" w:rsidP="007529D7">
      <w:pPr>
        <w:keepLines w:val="0"/>
        <w:widowControl w:val="0"/>
        <w:spacing w:after="0" w:line="360" w:lineRule="auto"/>
        <w:ind w:firstLine="709"/>
        <w:jc w:val="center"/>
        <w:rPr>
          <w:position w:val="2"/>
          <w:sz w:val="28"/>
          <w:szCs w:val="28"/>
        </w:rPr>
      </w:pPr>
      <w:r w:rsidRPr="007529D7">
        <w:rPr>
          <w:position w:val="2"/>
          <w:sz w:val="28"/>
          <w:szCs w:val="28"/>
        </w:rPr>
        <w:t>по дисциплине «Международная экономика»</w:t>
      </w:r>
    </w:p>
    <w:p w:rsidR="00EC6FB8" w:rsidRPr="007529D7" w:rsidRDefault="00EC6FB8" w:rsidP="007529D7">
      <w:pPr>
        <w:keepLines w:val="0"/>
        <w:widowControl w:val="0"/>
        <w:spacing w:after="0" w:line="360" w:lineRule="auto"/>
        <w:ind w:firstLine="709"/>
        <w:jc w:val="center"/>
        <w:rPr>
          <w:position w:val="2"/>
          <w:sz w:val="28"/>
          <w:szCs w:val="28"/>
        </w:rPr>
      </w:pPr>
      <w:r w:rsidRPr="007529D7">
        <w:rPr>
          <w:position w:val="2"/>
          <w:sz w:val="28"/>
          <w:szCs w:val="28"/>
        </w:rPr>
        <w:t>на тему «</w:t>
      </w:r>
      <w:r w:rsidR="00E01AB3" w:rsidRPr="007529D7">
        <w:rPr>
          <w:position w:val="2"/>
          <w:sz w:val="28"/>
          <w:szCs w:val="28"/>
        </w:rPr>
        <w:t>МИРОВОЙ РЫНОК КАПИТАЛА</w:t>
      </w:r>
      <w:r w:rsidRPr="007529D7">
        <w:rPr>
          <w:position w:val="2"/>
          <w:sz w:val="28"/>
          <w:szCs w:val="28"/>
        </w:rPr>
        <w:t>»</w:t>
      </w:r>
    </w:p>
    <w:p w:rsidR="00EC6FB8" w:rsidRPr="007529D7" w:rsidRDefault="00EC6FB8" w:rsidP="007529D7">
      <w:pPr>
        <w:keepLines w:val="0"/>
        <w:widowControl w:val="0"/>
        <w:spacing w:after="0" w:line="360" w:lineRule="auto"/>
        <w:ind w:firstLine="709"/>
        <w:rPr>
          <w:position w:val="2"/>
          <w:sz w:val="28"/>
          <w:szCs w:val="28"/>
        </w:rPr>
      </w:pPr>
    </w:p>
    <w:p w:rsidR="00EC6FB8" w:rsidRPr="007529D7" w:rsidRDefault="00EC6FB8" w:rsidP="007529D7">
      <w:pPr>
        <w:keepLines w:val="0"/>
        <w:widowControl w:val="0"/>
        <w:spacing w:after="0" w:line="360" w:lineRule="auto"/>
        <w:ind w:firstLine="709"/>
        <w:rPr>
          <w:position w:val="2"/>
          <w:sz w:val="28"/>
          <w:szCs w:val="28"/>
        </w:rPr>
      </w:pPr>
    </w:p>
    <w:p w:rsidR="00E01AB3" w:rsidRDefault="00E01AB3" w:rsidP="007529D7">
      <w:pPr>
        <w:keepLines w:val="0"/>
        <w:widowControl w:val="0"/>
        <w:spacing w:after="0" w:line="360" w:lineRule="auto"/>
        <w:ind w:firstLine="709"/>
        <w:rPr>
          <w:position w:val="2"/>
          <w:sz w:val="28"/>
          <w:szCs w:val="28"/>
          <w:lang w:val="en-US"/>
        </w:rPr>
      </w:pPr>
    </w:p>
    <w:p w:rsidR="007529D7" w:rsidRDefault="007529D7" w:rsidP="007529D7">
      <w:pPr>
        <w:keepLines w:val="0"/>
        <w:widowControl w:val="0"/>
        <w:spacing w:after="0" w:line="360" w:lineRule="auto"/>
        <w:ind w:firstLine="709"/>
        <w:rPr>
          <w:position w:val="2"/>
          <w:sz w:val="28"/>
          <w:szCs w:val="28"/>
          <w:lang w:val="en-US"/>
        </w:rPr>
      </w:pPr>
    </w:p>
    <w:p w:rsidR="007529D7" w:rsidRPr="007529D7" w:rsidRDefault="007529D7" w:rsidP="007529D7">
      <w:pPr>
        <w:keepLines w:val="0"/>
        <w:widowControl w:val="0"/>
        <w:spacing w:after="0" w:line="360" w:lineRule="auto"/>
        <w:ind w:firstLine="709"/>
        <w:rPr>
          <w:position w:val="2"/>
          <w:sz w:val="28"/>
          <w:szCs w:val="28"/>
          <w:lang w:val="en-US"/>
        </w:rPr>
      </w:pPr>
    </w:p>
    <w:p w:rsidR="00B6328D" w:rsidRPr="007529D7" w:rsidRDefault="00B6328D" w:rsidP="007529D7">
      <w:pPr>
        <w:keepLines w:val="0"/>
        <w:widowControl w:val="0"/>
        <w:spacing w:after="0" w:line="360" w:lineRule="auto"/>
        <w:ind w:firstLine="0"/>
        <w:rPr>
          <w:position w:val="2"/>
          <w:sz w:val="28"/>
          <w:szCs w:val="28"/>
        </w:rPr>
      </w:pPr>
      <w:r w:rsidRPr="007529D7">
        <w:rPr>
          <w:position w:val="2"/>
          <w:sz w:val="28"/>
          <w:szCs w:val="28"/>
        </w:rPr>
        <w:t>Руководитель:</w:t>
      </w:r>
      <w:r w:rsidRPr="007529D7">
        <w:rPr>
          <w:position w:val="2"/>
          <w:sz w:val="28"/>
          <w:szCs w:val="28"/>
        </w:rPr>
        <w:tab/>
      </w:r>
      <w:r w:rsidRPr="007529D7">
        <w:rPr>
          <w:position w:val="2"/>
          <w:sz w:val="28"/>
          <w:szCs w:val="28"/>
        </w:rPr>
        <w:tab/>
      </w:r>
      <w:r w:rsidRPr="007529D7">
        <w:rPr>
          <w:position w:val="2"/>
          <w:sz w:val="28"/>
          <w:szCs w:val="28"/>
        </w:rPr>
        <w:tab/>
      </w:r>
      <w:r w:rsidRPr="007529D7">
        <w:rPr>
          <w:position w:val="2"/>
          <w:sz w:val="28"/>
          <w:szCs w:val="28"/>
        </w:rPr>
        <w:tab/>
      </w:r>
      <w:r w:rsidRPr="007529D7">
        <w:rPr>
          <w:position w:val="2"/>
          <w:sz w:val="28"/>
          <w:szCs w:val="28"/>
        </w:rPr>
        <w:tab/>
      </w:r>
      <w:r w:rsidRPr="007529D7">
        <w:rPr>
          <w:position w:val="2"/>
          <w:sz w:val="28"/>
          <w:szCs w:val="28"/>
        </w:rPr>
        <w:tab/>
        <w:t>студентки 2-го курса Пивоносов М.Ю.</w:t>
      </w:r>
      <w:r w:rsidRPr="007529D7">
        <w:rPr>
          <w:position w:val="2"/>
          <w:sz w:val="28"/>
          <w:szCs w:val="28"/>
        </w:rPr>
        <w:tab/>
      </w:r>
      <w:r w:rsidRPr="007529D7">
        <w:rPr>
          <w:position w:val="2"/>
          <w:sz w:val="28"/>
          <w:szCs w:val="28"/>
        </w:rPr>
        <w:tab/>
      </w:r>
      <w:r w:rsidRPr="007529D7">
        <w:rPr>
          <w:position w:val="2"/>
          <w:sz w:val="28"/>
          <w:szCs w:val="28"/>
        </w:rPr>
        <w:tab/>
      </w:r>
      <w:r w:rsidRPr="007529D7">
        <w:rPr>
          <w:position w:val="2"/>
          <w:sz w:val="28"/>
          <w:szCs w:val="28"/>
        </w:rPr>
        <w:tab/>
      </w:r>
      <w:r w:rsidRPr="007529D7">
        <w:rPr>
          <w:position w:val="2"/>
          <w:sz w:val="28"/>
          <w:szCs w:val="28"/>
        </w:rPr>
        <w:tab/>
      </w:r>
      <w:r w:rsidRPr="007529D7">
        <w:rPr>
          <w:position w:val="2"/>
          <w:sz w:val="28"/>
          <w:szCs w:val="28"/>
        </w:rPr>
        <w:tab/>
        <w:t>дневного отделения</w:t>
      </w:r>
    </w:p>
    <w:p w:rsidR="00B6328D" w:rsidRPr="007529D7" w:rsidRDefault="00B6328D" w:rsidP="007529D7">
      <w:pPr>
        <w:keepLines w:val="0"/>
        <w:widowControl w:val="0"/>
        <w:spacing w:after="0" w:line="360" w:lineRule="auto"/>
        <w:ind w:left="4963" w:firstLine="709"/>
        <w:rPr>
          <w:position w:val="2"/>
          <w:sz w:val="28"/>
          <w:szCs w:val="28"/>
        </w:rPr>
      </w:pPr>
      <w:r w:rsidRPr="007529D7">
        <w:rPr>
          <w:position w:val="2"/>
          <w:sz w:val="28"/>
          <w:szCs w:val="28"/>
        </w:rPr>
        <w:t>экономического факультета</w:t>
      </w:r>
    </w:p>
    <w:p w:rsidR="00B6328D" w:rsidRPr="007529D7" w:rsidRDefault="00B6328D" w:rsidP="007529D7">
      <w:pPr>
        <w:keepLines w:val="0"/>
        <w:widowControl w:val="0"/>
        <w:spacing w:after="0" w:line="360" w:lineRule="auto"/>
        <w:ind w:left="4963" w:firstLine="709"/>
        <w:rPr>
          <w:position w:val="2"/>
          <w:sz w:val="28"/>
          <w:szCs w:val="28"/>
        </w:rPr>
      </w:pPr>
      <w:r w:rsidRPr="007529D7">
        <w:rPr>
          <w:position w:val="2"/>
          <w:sz w:val="28"/>
          <w:szCs w:val="28"/>
        </w:rPr>
        <w:t>группы 0503Г</w:t>
      </w:r>
    </w:p>
    <w:p w:rsidR="00B6328D" w:rsidRPr="007529D7" w:rsidRDefault="00B6328D" w:rsidP="007529D7">
      <w:pPr>
        <w:keepLines w:val="0"/>
        <w:widowControl w:val="0"/>
        <w:spacing w:after="0" w:line="360" w:lineRule="auto"/>
        <w:ind w:left="5672" w:firstLine="0"/>
        <w:rPr>
          <w:position w:val="2"/>
          <w:sz w:val="28"/>
          <w:szCs w:val="28"/>
        </w:rPr>
      </w:pPr>
      <w:r w:rsidRPr="007529D7">
        <w:rPr>
          <w:position w:val="2"/>
          <w:sz w:val="28"/>
          <w:szCs w:val="28"/>
        </w:rPr>
        <w:t>Чаусовой Кристины</w:t>
      </w:r>
    </w:p>
    <w:p w:rsidR="00EC6FB8" w:rsidRPr="007529D7" w:rsidRDefault="00EC6FB8" w:rsidP="007529D7">
      <w:pPr>
        <w:keepLines w:val="0"/>
        <w:widowControl w:val="0"/>
        <w:spacing w:after="0" w:line="360" w:lineRule="auto"/>
        <w:ind w:firstLine="709"/>
        <w:rPr>
          <w:position w:val="2"/>
          <w:sz w:val="28"/>
          <w:szCs w:val="28"/>
        </w:rPr>
      </w:pPr>
    </w:p>
    <w:p w:rsidR="00EC6FB8" w:rsidRPr="007529D7" w:rsidRDefault="00EC6FB8" w:rsidP="007529D7">
      <w:pPr>
        <w:keepLines w:val="0"/>
        <w:widowControl w:val="0"/>
        <w:spacing w:after="0" w:line="360" w:lineRule="auto"/>
        <w:ind w:firstLine="709"/>
        <w:rPr>
          <w:position w:val="2"/>
          <w:sz w:val="28"/>
          <w:szCs w:val="28"/>
        </w:rPr>
      </w:pPr>
    </w:p>
    <w:p w:rsidR="00EC6FB8" w:rsidRPr="007529D7" w:rsidRDefault="00EC6FB8" w:rsidP="007529D7">
      <w:pPr>
        <w:keepLines w:val="0"/>
        <w:widowControl w:val="0"/>
        <w:spacing w:after="0" w:line="360" w:lineRule="auto"/>
        <w:ind w:firstLine="709"/>
        <w:rPr>
          <w:position w:val="2"/>
          <w:sz w:val="28"/>
          <w:szCs w:val="28"/>
        </w:rPr>
      </w:pPr>
    </w:p>
    <w:p w:rsidR="00EC6FB8" w:rsidRPr="007529D7" w:rsidRDefault="00EC6FB8" w:rsidP="007529D7">
      <w:pPr>
        <w:keepLines w:val="0"/>
        <w:widowControl w:val="0"/>
        <w:spacing w:after="0" w:line="360" w:lineRule="auto"/>
        <w:ind w:firstLine="709"/>
        <w:rPr>
          <w:position w:val="2"/>
          <w:sz w:val="28"/>
          <w:szCs w:val="28"/>
        </w:rPr>
      </w:pPr>
    </w:p>
    <w:p w:rsidR="00EC6FB8" w:rsidRPr="007529D7" w:rsidRDefault="00EC6FB8" w:rsidP="007529D7">
      <w:pPr>
        <w:keepLines w:val="0"/>
        <w:widowControl w:val="0"/>
        <w:spacing w:after="0" w:line="360" w:lineRule="auto"/>
        <w:ind w:firstLine="709"/>
        <w:rPr>
          <w:position w:val="2"/>
          <w:sz w:val="28"/>
          <w:szCs w:val="28"/>
        </w:rPr>
      </w:pPr>
    </w:p>
    <w:p w:rsidR="00B6328D" w:rsidRPr="007529D7" w:rsidRDefault="00B6328D" w:rsidP="007529D7">
      <w:pPr>
        <w:keepLines w:val="0"/>
        <w:widowControl w:val="0"/>
        <w:spacing w:after="0" w:line="360" w:lineRule="auto"/>
        <w:ind w:firstLine="709"/>
        <w:rPr>
          <w:position w:val="2"/>
          <w:sz w:val="28"/>
          <w:szCs w:val="28"/>
        </w:rPr>
      </w:pPr>
    </w:p>
    <w:p w:rsidR="007529D7" w:rsidRDefault="007529D7" w:rsidP="007529D7">
      <w:pPr>
        <w:keepLines w:val="0"/>
        <w:widowControl w:val="0"/>
        <w:spacing w:after="0" w:line="360" w:lineRule="auto"/>
        <w:ind w:firstLine="709"/>
        <w:rPr>
          <w:position w:val="2"/>
          <w:sz w:val="28"/>
          <w:szCs w:val="28"/>
          <w:lang w:val="en-US"/>
        </w:rPr>
      </w:pPr>
    </w:p>
    <w:p w:rsidR="00EC6FB8" w:rsidRDefault="00E01AB3" w:rsidP="007529D7">
      <w:pPr>
        <w:keepLines w:val="0"/>
        <w:widowControl w:val="0"/>
        <w:spacing w:after="0" w:line="360" w:lineRule="auto"/>
        <w:ind w:firstLine="709"/>
        <w:jc w:val="center"/>
        <w:rPr>
          <w:position w:val="2"/>
          <w:sz w:val="28"/>
          <w:szCs w:val="28"/>
          <w:lang w:val="en-US"/>
        </w:rPr>
      </w:pPr>
      <w:r w:rsidRPr="007529D7">
        <w:rPr>
          <w:position w:val="2"/>
          <w:sz w:val="28"/>
          <w:szCs w:val="28"/>
        </w:rPr>
        <w:t>Донецк – 2009</w:t>
      </w:r>
    </w:p>
    <w:p w:rsidR="00EC6FB8" w:rsidRDefault="007529D7" w:rsidP="007529D7">
      <w:pPr>
        <w:keepLines w:val="0"/>
        <w:widowControl w:val="0"/>
        <w:spacing w:after="0" w:line="360" w:lineRule="auto"/>
        <w:ind w:firstLine="709"/>
        <w:rPr>
          <w:b/>
          <w:position w:val="2"/>
          <w:sz w:val="28"/>
          <w:szCs w:val="28"/>
          <w:lang w:val="en-US"/>
        </w:rPr>
      </w:pPr>
      <w:r>
        <w:rPr>
          <w:position w:val="2"/>
          <w:sz w:val="28"/>
          <w:szCs w:val="28"/>
          <w:lang w:val="en-US"/>
        </w:rPr>
        <w:br w:type="page"/>
      </w:r>
      <w:r w:rsidR="00EC6FB8" w:rsidRPr="007529D7">
        <w:rPr>
          <w:b/>
          <w:position w:val="2"/>
          <w:sz w:val="28"/>
          <w:szCs w:val="28"/>
        </w:rPr>
        <w:t>Содержание</w:t>
      </w:r>
    </w:p>
    <w:p w:rsidR="007529D7" w:rsidRPr="007529D7" w:rsidRDefault="007529D7" w:rsidP="007529D7">
      <w:pPr>
        <w:keepLines w:val="0"/>
        <w:widowControl w:val="0"/>
        <w:spacing w:after="0" w:line="360" w:lineRule="auto"/>
        <w:ind w:firstLine="709"/>
        <w:rPr>
          <w:b/>
          <w:position w:val="2"/>
          <w:sz w:val="28"/>
          <w:szCs w:val="28"/>
          <w:lang w:val="en-US"/>
        </w:rPr>
      </w:pPr>
    </w:p>
    <w:p w:rsidR="00875D09" w:rsidRPr="007529D7" w:rsidRDefault="00875D09" w:rsidP="007529D7">
      <w:pPr>
        <w:pStyle w:val="11"/>
        <w:tabs>
          <w:tab w:val="right" w:leader="dot" w:pos="9344"/>
        </w:tabs>
        <w:spacing w:before="0" w:after="0" w:line="360" w:lineRule="auto"/>
        <w:ind w:firstLine="0"/>
        <w:jc w:val="both"/>
        <w:rPr>
          <w:b w:val="0"/>
          <w:bCs w:val="0"/>
          <w:caps w:val="0"/>
          <w:noProof/>
          <w:sz w:val="28"/>
          <w:szCs w:val="28"/>
        </w:rPr>
      </w:pPr>
      <w:r w:rsidRPr="00FA046E">
        <w:rPr>
          <w:rStyle w:val="af0"/>
          <w:b w:val="0"/>
          <w:noProof/>
          <w:color w:val="auto"/>
          <w:sz w:val="28"/>
          <w:szCs w:val="28"/>
        </w:rPr>
        <w:t>Введение</w:t>
      </w:r>
    </w:p>
    <w:p w:rsidR="00875D09" w:rsidRPr="007529D7" w:rsidRDefault="00875D09" w:rsidP="007529D7">
      <w:pPr>
        <w:pStyle w:val="11"/>
        <w:tabs>
          <w:tab w:val="right" w:leader="dot" w:pos="9344"/>
        </w:tabs>
        <w:spacing w:before="0" w:after="0" w:line="360" w:lineRule="auto"/>
        <w:ind w:firstLine="0"/>
        <w:jc w:val="both"/>
        <w:rPr>
          <w:b w:val="0"/>
          <w:bCs w:val="0"/>
          <w:caps w:val="0"/>
          <w:noProof/>
          <w:sz w:val="28"/>
          <w:szCs w:val="28"/>
        </w:rPr>
      </w:pPr>
      <w:r w:rsidRPr="00FA046E">
        <w:rPr>
          <w:rStyle w:val="af0"/>
          <w:b w:val="0"/>
          <w:iCs/>
          <w:noProof/>
          <w:color w:val="auto"/>
          <w:sz w:val="28"/>
          <w:szCs w:val="28"/>
        </w:rPr>
        <w:t>Раздел I. Теоретические основы функционирования мирового рынка капитала</w:t>
      </w:r>
    </w:p>
    <w:p w:rsidR="00875D09" w:rsidRPr="007529D7" w:rsidRDefault="00875D09" w:rsidP="007529D7">
      <w:pPr>
        <w:pStyle w:val="21"/>
        <w:tabs>
          <w:tab w:val="right" w:leader="dot" w:pos="9344"/>
        </w:tabs>
        <w:spacing w:line="360" w:lineRule="auto"/>
        <w:ind w:left="0" w:firstLine="0"/>
        <w:jc w:val="both"/>
        <w:rPr>
          <w:smallCaps w:val="0"/>
          <w:noProof/>
          <w:sz w:val="28"/>
          <w:szCs w:val="28"/>
        </w:rPr>
      </w:pPr>
      <w:r w:rsidRPr="00FA046E">
        <w:rPr>
          <w:rStyle w:val="af0"/>
          <w:noProof/>
          <w:color w:val="auto"/>
          <w:sz w:val="28"/>
          <w:szCs w:val="28"/>
        </w:rPr>
        <w:t>1.1. Сущность и особенности мирового рынка капитала</w:t>
      </w:r>
    </w:p>
    <w:p w:rsidR="00875D09" w:rsidRPr="007529D7" w:rsidRDefault="00875D09" w:rsidP="007529D7">
      <w:pPr>
        <w:pStyle w:val="21"/>
        <w:tabs>
          <w:tab w:val="right" w:leader="dot" w:pos="9344"/>
        </w:tabs>
        <w:spacing w:line="360" w:lineRule="auto"/>
        <w:ind w:left="0" w:firstLine="0"/>
        <w:jc w:val="both"/>
        <w:rPr>
          <w:smallCaps w:val="0"/>
          <w:noProof/>
          <w:sz w:val="28"/>
          <w:szCs w:val="28"/>
        </w:rPr>
      </w:pPr>
      <w:r w:rsidRPr="00FA046E">
        <w:rPr>
          <w:rStyle w:val="af0"/>
          <w:noProof/>
          <w:color w:val="auto"/>
          <w:sz w:val="28"/>
          <w:szCs w:val="28"/>
        </w:rPr>
        <w:t>1.2. Институты и участники мировых рынков капитала</w:t>
      </w:r>
    </w:p>
    <w:p w:rsidR="00875D09" w:rsidRPr="007529D7" w:rsidRDefault="00875D09" w:rsidP="007529D7">
      <w:pPr>
        <w:pStyle w:val="21"/>
        <w:tabs>
          <w:tab w:val="right" w:leader="dot" w:pos="9344"/>
        </w:tabs>
        <w:spacing w:line="360" w:lineRule="auto"/>
        <w:ind w:left="0" w:firstLine="0"/>
        <w:jc w:val="both"/>
        <w:rPr>
          <w:smallCaps w:val="0"/>
          <w:noProof/>
          <w:sz w:val="28"/>
          <w:szCs w:val="28"/>
        </w:rPr>
      </w:pPr>
      <w:r w:rsidRPr="00FA046E">
        <w:rPr>
          <w:rStyle w:val="af0"/>
          <w:noProof/>
          <w:color w:val="auto"/>
          <w:sz w:val="28"/>
          <w:szCs w:val="28"/>
        </w:rPr>
        <w:t>1.3. Основные виды рынков капитала.</w:t>
      </w:r>
      <w:r w:rsidR="007529D7" w:rsidRPr="007529D7">
        <w:rPr>
          <w:smallCaps w:val="0"/>
          <w:noProof/>
          <w:sz w:val="28"/>
          <w:szCs w:val="28"/>
        </w:rPr>
        <w:t xml:space="preserve"> </w:t>
      </w:r>
    </w:p>
    <w:p w:rsidR="00875D09" w:rsidRPr="007529D7" w:rsidRDefault="00875D09" w:rsidP="007529D7">
      <w:pPr>
        <w:pStyle w:val="11"/>
        <w:tabs>
          <w:tab w:val="right" w:leader="dot" w:pos="9344"/>
        </w:tabs>
        <w:spacing w:before="0" w:after="0" w:line="360" w:lineRule="auto"/>
        <w:ind w:firstLine="0"/>
        <w:jc w:val="both"/>
        <w:rPr>
          <w:b w:val="0"/>
          <w:bCs w:val="0"/>
          <w:caps w:val="0"/>
          <w:noProof/>
          <w:sz w:val="28"/>
          <w:szCs w:val="28"/>
        </w:rPr>
      </w:pPr>
      <w:r w:rsidRPr="00FA046E">
        <w:rPr>
          <w:rStyle w:val="af0"/>
          <w:b w:val="0"/>
          <w:noProof/>
          <w:color w:val="auto"/>
          <w:sz w:val="28"/>
          <w:szCs w:val="28"/>
        </w:rPr>
        <w:t xml:space="preserve">Раздел </w:t>
      </w:r>
      <w:r w:rsidRPr="00FA046E">
        <w:rPr>
          <w:rStyle w:val="af0"/>
          <w:b w:val="0"/>
          <w:noProof/>
          <w:color w:val="auto"/>
          <w:spacing w:val="-40"/>
          <w:sz w:val="28"/>
          <w:szCs w:val="28"/>
        </w:rPr>
        <w:t>II</w:t>
      </w:r>
      <w:r w:rsidRPr="00FA046E">
        <w:rPr>
          <w:rStyle w:val="af0"/>
          <w:b w:val="0"/>
          <w:noProof/>
          <w:color w:val="auto"/>
          <w:sz w:val="28"/>
          <w:szCs w:val="28"/>
        </w:rPr>
        <w:t>. Анализ тенденций развития мирового рынка капиталов</w:t>
      </w:r>
    </w:p>
    <w:p w:rsidR="00875D09" w:rsidRPr="007529D7" w:rsidRDefault="00875D09" w:rsidP="007529D7">
      <w:pPr>
        <w:pStyle w:val="21"/>
        <w:tabs>
          <w:tab w:val="right" w:leader="dot" w:pos="9344"/>
        </w:tabs>
        <w:spacing w:line="360" w:lineRule="auto"/>
        <w:ind w:left="0" w:firstLine="0"/>
        <w:jc w:val="both"/>
        <w:rPr>
          <w:smallCaps w:val="0"/>
          <w:noProof/>
          <w:sz w:val="28"/>
          <w:szCs w:val="28"/>
        </w:rPr>
      </w:pPr>
      <w:r w:rsidRPr="00FA046E">
        <w:rPr>
          <w:rStyle w:val="af0"/>
          <w:noProof/>
          <w:color w:val="auto"/>
          <w:sz w:val="28"/>
          <w:szCs w:val="28"/>
        </w:rPr>
        <w:t>2.1.Економическая оценка развития современного рынка капитала.</w:t>
      </w:r>
      <w:r w:rsidR="007529D7" w:rsidRPr="007529D7">
        <w:rPr>
          <w:smallCaps w:val="0"/>
          <w:noProof/>
          <w:sz w:val="28"/>
          <w:szCs w:val="28"/>
        </w:rPr>
        <w:t xml:space="preserve"> </w:t>
      </w:r>
    </w:p>
    <w:p w:rsidR="00875D09" w:rsidRPr="007529D7" w:rsidRDefault="00875D09" w:rsidP="007529D7">
      <w:pPr>
        <w:pStyle w:val="21"/>
        <w:tabs>
          <w:tab w:val="right" w:leader="dot" w:pos="9344"/>
        </w:tabs>
        <w:spacing w:line="360" w:lineRule="auto"/>
        <w:ind w:left="0" w:firstLine="0"/>
        <w:jc w:val="both"/>
        <w:rPr>
          <w:smallCaps w:val="0"/>
          <w:noProof/>
          <w:sz w:val="28"/>
          <w:szCs w:val="28"/>
        </w:rPr>
      </w:pPr>
      <w:r w:rsidRPr="00FA046E">
        <w:rPr>
          <w:rStyle w:val="af0"/>
          <w:noProof/>
          <w:color w:val="auto"/>
          <w:sz w:val="28"/>
          <w:szCs w:val="28"/>
        </w:rPr>
        <w:t>2.2 Исследование места и роли Украины в структуре мирового рынка капитала</w:t>
      </w:r>
    </w:p>
    <w:p w:rsidR="00875D09" w:rsidRPr="007529D7" w:rsidRDefault="00875D09" w:rsidP="007529D7">
      <w:pPr>
        <w:pStyle w:val="11"/>
        <w:tabs>
          <w:tab w:val="right" w:leader="dot" w:pos="9344"/>
        </w:tabs>
        <w:spacing w:before="0" w:after="0" w:line="360" w:lineRule="auto"/>
        <w:ind w:firstLine="0"/>
        <w:jc w:val="both"/>
        <w:rPr>
          <w:b w:val="0"/>
          <w:bCs w:val="0"/>
          <w:caps w:val="0"/>
          <w:noProof/>
          <w:sz w:val="28"/>
          <w:szCs w:val="28"/>
        </w:rPr>
      </w:pPr>
      <w:r w:rsidRPr="00FA046E">
        <w:rPr>
          <w:rStyle w:val="af0"/>
          <w:b w:val="0"/>
          <w:noProof/>
          <w:color w:val="auto"/>
          <w:sz w:val="28"/>
          <w:szCs w:val="28"/>
        </w:rPr>
        <w:t xml:space="preserve">Раздел </w:t>
      </w:r>
      <w:r w:rsidRPr="00FA046E">
        <w:rPr>
          <w:rStyle w:val="af0"/>
          <w:b w:val="0"/>
          <w:noProof/>
          <w:color w:val="auto"/>
          <w:spacing w:val="-40"/>
          <w:sz w:val="28"/>
          <w:szCs w:val="28"/>
        </w:rPr>
        <w:t>III</w:t>
      </w:r>
      <w:r w:rsidRPr="00FA046E">
        <w:rPr>
          <w:rStyle w:val="af0"/>
          <w:b w:val="0"/>
          <w:noProof/>
          <w:color w:val="auto"/>
          <w:sz w:val="28"/>
          <w:szCs w:val="28"/>
        </w:rPr>
        <w:t>. Проблемы и перспективы развития рынка капиталов Украины в условиях глобализации мировой экономики</w:t>
      </w:r>
    </w:p>
    <w:p w:rsidR="00875D09" w:rsidRPr="007529D7" w:rsidRDefault="00875D09" w:rsidP="007529D7">
      <w:pPr>
        <w:pStyle w:val="21"/>
        <w:tabs>
          <w:tab w:val="right" w:leader="dot" w:pos="9344"/>
        </w:tabs>
        <w:spacing w:line="360" w:lineRule="auto"/>
        <w:ind w:left="0" w:firstLine="0"/>
        <w:jc w:val="both"/>
        <w:rPr>
          <w:smallCaps w:val="0"/>
          <w:noProof/>
          <w:sz w:val="28"/>
          <w:szCs w:val="28"/>
        </w:rPr>
      </w:pPr>
      <w:r w:rsidRPr="00FA046E">
        <w:rPr>
          <w:rStyle w:val="af0"/>
          <w:noProof/>
          <w:color w:val="auto"/>
          <w:sz w:val="28"/>
          <w:szCs w:val="28"/>
        </w:rPr>
        <w:t>3.1 Основные противоречия украинского рынка капитала и пути их решения</w:t>
      </w:r>
    </w:p>
    <w:p w:rsidR="00875D09" w:rsidRPr="007529D7" w:rsidRDefault="00875D09" w:rsidP="007529D7">
      <w:pPr>
        <w:pStyle w:val="21"/>
        <w:tabs>
          <w:tab w:val="right" w:leader="dot" w:pos="9344"/>
        </w:tabs>
        <w:spacing w:line="360" w:lineRule="auto"/>
        <w:ind w:left="0" w:firstLine="0"/>
        <w:jc w:val="both"/>
        <w:rPr>
          <w:smallCaps w:val="0"/>
          <w:noProof/>
          <w:sz w:val="28"/>
          <w:szCs w:val="28"/>
        </w:rPr>
      </w:pPr>
      <w:r w:rsidRPr="00FA046E">
        <w:rPr>
          <w:rStyle w:val="af0"/>
          <w:noProof/>
          <w:color w:val="auto"/>
          <w:sz w:val="28"/>
          <w:szCs w:val="28"/>
        </w:rPr>
        <w:t>3.2 Перспективы интеграции Украины в мировой рынок капитала</w:t>
      </w:r>
    </w:p>
    <w:p w:rsidR="00875D09" w:rsidRPr="007529D7" w:rsidRDefault="00875D09" w:rsidP="007529D7">
      <w:pPr>
        <w:pStyle w:val="11"/>
        <w:tabs>
          <w:tab w:val="right" w:leader="dot" w:pos="9344"/>
        </w:tabs>
        <w:spacing w:before="0" w:after="0" w:line="360" w:lineRule="auto"/>
        <w:ind w:firstLine="0"/>
        <w:jc w:val="both"/>
        <w:rPr>
          <w:b w:val="0"/>
          <w:bCs w:val="0"/>
          <w:caps w:val="0"/>
          <w:noProof/>
          <w:sz w:val="28"/>
          <w:szCs w:val="28"/>
        </w:rPr>
      </w:pPr>
      <w:r w:rsidRPr="00FA046E">
        <w:rPr>
          <w:rStyle w:val="af0"/>
          <w:b w:val="0"/>
          <w:noProof/>
          <w:color w:val="auto"/>
          <w:sz w:val="28"/>
          <w:szCs w:val="28"/>
        </w:rPr>
        <w:t>Заключение</w:t>
      </w:r>
    </w:p>
    <w:p w:rsidR="00875D09" w:rsidRPr="007529D7" w:rsidRDefault="00875D09" w:rsidP="007529D7">
      <w:pPr>
        <w:pStyle w:val="11"/>
        <w:tabs>
          <w:tab w:val="right" w:leader="dot" w:pos="9344"/>
        </w:tabs>
        <w:spacing w:before="0" w:after="0" w:line="360" w:lineRule="auto"/>
        <w:ind w:firstLine="0"/>
        <w:jc w:val="both"/>
        <w:rPr>
          <w:b w:val="0"/>
          <w:bCs w:val="0"/>
          <w:caps w:val="0"/>
          <w:noProof/>
          <w:sz w:val="28"/>
          <w:szCs w:val="28"/>
        </w:rPr>
      </w:pPr>
      <w:r w:rsidRPr="00FA046E">
        <w:rPr>
          <w:rStyle w:val="af0"/>
          <w:b w:val="0"/>
          <w:noProof/>
          <w:color w:val="auto"/>
          <w:sz w:val="28"/>
          <w:szCs w:val="28"/>
        </w:rPr>
        <w:t>Список использованной литературы</w:t>
      </w:r>
    </w:p>
    <w:p w:rsidR="00875D09" w:rsidRPr="007529D7" w:rsidRDefault="00875D09" w:rsidP="007529D7">
      <w:pPr>
        <w:pStyle w:val="11"/>
        <w:tabs>
          <w:tab w:val="right" w:leader="dot" w:pos="9344"/>
        </w:tabs>
        <w:spacing w:before="0" w:after="0" w:line="360" w:lineRule="auto"/>
        <w:ind w:firstLine="0"/>
        <w:jc w:val="both"/>
        <w:rPr>
          <w:b w:val="0"/>
          <w:bCs w:val="0"/>
          <w:caps w:val="0"/>
          <w:noProof/>
          <w:sz w:val="28"/>
          <w:szCs w:val="28"/>
        </w:rPr>
      </w:pPr>
      <w:r w:rsidRPr="00FA046E">
        <w:rPr>
          <w:rStyle w:val="af0"/>
          <w:b w:val="0"/>
          <w:noProof/>
          <w:color w:val="auto"/>
          <w:sz w:val="28"/>
          <w:szCs w:val="28"/>
        </w:rPr>
        <w:t>Приложения</w:t>
      </w:r>
    </w:p>
    <w:p w:rsidR="0050774A" w:rsidRPr="007529D7" w:rsidRDefault="00573DE3" w:rsidP="007529D7">
      <w:pPr>
        <w:pStyle w:val="1"/>
        <w:spacing w:before="0" w:after="0" w:line="360" w:lineRule="auto"/>
        <w:ind w:left="709" w:firstLine="0"/>
        <w:rPr>
          <w:rFonts w:ascii="Times New Roman" w:hAnsi="Times New Roman" w:cs="Times New Roman"/>
          <w:i/>
          <w:sz w:val="28"/>
          <w:szCs w:val="28"/>
        </w:rPr>
      </w:pPr>
      <w:r w:rsidRPr="007529D7">
        <w:rPr>
          <w:rFonts w:ascii="Times New Roman" w:hAnsi="Times New Roman" w:cs="Times New Roman"/>
          <w:sz w:val="28"/>
          <w:szCs w:val="28"/>
        </w:rPr>
        <w:br w:type="page"/>
      </w:r>
      <w:bookmarkStart w:id="0" w:name="_Toc231837238"/>
      <w:r w:rsidR="0050774A" w:rsidRPr="007529D7">
        <w:rPr>
          <w:rFonts w:ascii="Times New Roman" w:hAnsi="Times New Roman" w:cs="Times New Roman"/>
          <w:i/>
          <w:sz w:val="28"/>
          <w:szCs w:val="28"/>
        </w:rPr>
        <w:t>Введение</w:t>
      </w:r>
      <w:bookmarkEnd w:id="0"/>
    </w:p>
    <w:p w:rsidR="00205A9F" w:rsidRPr="00D52D65" w:rsidRDefault="006F1060" w:rsidP="007529D7">
      <w:pPr>
        <w:spacing w:after="0" w:line="360" w:lineRule="auto"/>
        <w:ind w:firstLine="709"/>
        <w:rPr>
          <w:b/>
          <w:color w:val="FFFFFF"/>
          <w:sz w:val="28"/>
          <w:szCs w:val="28"/>
        </w:rPr>
      </w:pPr>
      <w:r w:rsidRPr="00D52D65">
        <w:rPr>
          <w:b/>
          <w:color w:val="FFFFFF"/>
          <w:sz w:val="28"/>
          <w:szCs w:val="28"/>
        </w:rPr>
        <w:t>международный рынок капитал украинский банк</w:t>
      </w:r>
    </w:p>
    <w:p w:rsidR="00373ADA" w:rsidRPr="007529D7" w:rsidRDefault="00373ADA" w:rsidP="007529D7">
      <w:pPr>
        <w:keepLines w:val="0"/>
        <w:widowControl w:val="0"/>
        <w:spacing w:after="0" w:line="360" w:lineRule="auto"/>
        <w:ind w:firstLine="709"/>
        <w:rPr>
          <w:sz w:val="28"/>
          <w:szCs w:val="28"/>
        </w:rPr>
      </w:pPr>
      <w:r w:rsidRPr="007529D7">
        <w:rPr>
          <w:b/>
          <w:i/>
          <w:sz w:val="28"/>
          <w:szCs w:val="28"/>
        </w:rPr>
        <w:t>Актуальность темы</w:t>
      </w:r>
      <w:r w:rsidRPr="007529D7">
        <w:rPr>
          <w:sz w:val="28"/>
          <w:szCs w:val="28"/>
        </w:rPr>
        <w:t xml:space="preserve">. Исследование современного состояния и тенденций развития международного рынка капитала востребовано экономической наукой с точки зрения корректировки уже существующих или выработки новых подходов к оценке места и роли этого рынка в системе международного рынка ссудных капиталов, определения масштабов и характера влияния происходящих на нём изменений на развитие как отдельных стран и регионов, так и мировой экономики в целом. </w:t>
      </w:r>
      <w:r w:rsidR="006E0BD9" w:rsidRPr="007529D7">
        <w:rPr>
          <w:sz w:val="28"/>
          <w:szCs w:val="28"/>
        </w:rPr>
        <w:t>[</w:t>
      </w:r>
      <w:r w:rsidR="006E0BD9" w:rsidRPr="007529D7">
        <w:rPr>
          <w:sz w:val="28"/>
          <w:szCs w:val="28"/>
          <w:lang w:val="uk-UA"/>
        </w:rPr>
        <w:t>3</w:t>
      </w:r>
      <w:r w:rsidR="006E0BD9" w:rsidRPr="007529D7">
        <w:rPr>
          <w:sz w:val="28"/>
          <w:szCs w:val="28"/>
        </w:rPr>
        <w:t>, с.</w:t>
      </w:r>
      <w:r w:rsidR="006E0BD9" w:rsidRPr="007529D7">
        <w:rPr>
          <w:sz w:val="28"/>
          <w:szCs w:val="28"/>
          <w:lang w:val="uk-UA"/>
        </w:rPr>
        <w:t>293</w:t>
      </w:r>
      <w:r w:rsidR="006E0BD9" w:rsidRPr="007529D7">
        <w:rPr>
          <w:sz w:val="28"/>
          <w:szCs w:val="28"/>
        </w:rPr>
        <w:t>]</w:t>
      </w:r>
    </w:p>
    <w:p w:rsidR="00D03700" w:rsidRPr="007529D7" w:rsidRDefault="00D03700" w:rsidP="007529D7">
      <w:pPr>
        <w:keepLines w:val="0"/>
        <w:widowControl w:val="0"/>
        <w:spacing w:after="0" w:line="360" w:lineRule="auto"/>
        <w:ind w:firstLine="709"/>
        <w:rPr>
          <w:sz w:val="28"/>
          <w:szCs w:val="28"/>
        </w:rPr>
      </w:pPr>
      <w:r w:rsidRPr="007529D7">
        <w:rPr>
          <w:b/>
          <w:i/>
          <w:sz w:val="28"/>
          <w:szCs w:val="28"/>
        </w:rPr>
        <w:t>Целью исследования</w:t>
      </w:r>
      <w:r w:rsidR="00462350" w:rsidRPr="007529D7">
        <w:rPr>
          <w:sz w:val="28"/>
          <w:szCs w:val="28"/>
        </w:rPr>
        <w:t xml:space="preserve"> </w:t>
      </w:r>
      <w:r w:rsidR="00462350" w:rsidRPr="007529D7">
        <w:rPr>
          <w:position w:val="2"/>
          <w:sz w:val="28"/>
          <w:szCs w:val="28"/>
        </w:rPr>
        <w:t>курсовой работы</w:t>
      </w:r>
      <w:r w:rsidRPr="007529D7">
        <w:rPr>
          <w:sz w:val="28"/>
          <w:szCs w:val="28"/>
        </w:rPr>
        <w:t xml:space="preserve"> является анализ наиболее значимых аспектов влияния глобализации мировой экономики на функционирование международного </w:t>
      </w:r>
      <w:r w:rsidR="00B81E44" w:rsidRPr="007529D7">
        <w:rPr>
          <w:sz w:val="28"/>
          <w:szCs w:val="28"/>
        </w:rPr>
        <w:t>рынка капитала</w:t>
      </w:r>
      <w:r w:rsidR="00462350" w:rsidRPr="007529D7">
        <w:rPr>
          <w:sz w:val="28"/>
          <w:szCs w:val="28"/>
        </w:rPr>
        <w:t xml:space="preserve">. </w:t>
      </w:r>
    </w:p>
    <w:p w:rsidR="00EC6FB8" w:rsidRPr="007529D7" w:rsidRDefault="00462350" w:rsidP="007529D7">
      <w:pPr>
        <w:keepLines w:val="0"/>
        <w:widowControl w:val="0"/>
        <w:spacing w:after="0" w:line="360" w:lineRule="auto"/>
        <w:ind w:firstLine="709"/>
        <w:rPr>
          <w:position w:val="2"/>
          <w:sz w:val="28"/>
          <w:szCs w:val="28"/>
          <w:lang w:val="uk-UA"/>
        </w:rPr>
      </w:pPr>
      <w:r w:rsidRPr="007529D7">
        <w:rPr>
          <w:sz w:val="28"/>
          <w:szCs w:val="28"/>
        </w:rPr>
        <w:t xml:space="preserve">На основе цели поставлены </w:t>
      </w:r>
      <w:r w:rsidRPr="007529D7">
        <w:rPr>
          <w:b/>
          <w:i/>
          <w:sz w:val="28"/>
          <w:szCs w:val="28"/>
        </w:rPr>
        <w:t>основные задачи</w:t>
      </w:r>
      <w:r w:rsidRPr="007529D7">
        <w:rPr>
          <w:sz w:val="28"/>
          <w:szCs w:val="28"/>
        </w:rPr>
        <w:t xml:space="preserve">: </w:t>
      </w:r>
      <w:r w:rsidR="00D03700" w:rsidRPr="007529D7">
        <w:rPr>
          <w:sz w:val="28"/>
          <w:szCs w:val="28"/>
        </w:rPr>
        <w:t xml:space="preserve">определить место международного </w:t>
      </w:r>
      <w:r w:rsidRPr="007529D7">
        <w:rPr>
          <w:sz w:val="28"/>
          <w:szCs w:val="28"/>
        </w:rPr>
        <w:t xml:space="preserve">рынка капитала </w:t>
      </w:r>
      <w:r w:rsidR="00D03700" w:rsidRPr="007529D7">
        <w:rPr>
          <w:sz w:val="28"/>
          <w:szCs w:val="28"/>
        </w:rPr>
        <w:t xml:space="preserve">в структуре мирового </w:t>
      </w:r>
      <w:r w:rsidRPr="007529D7">
        <w:rPr>
          <w:sz w:val="28"/>
          <w:szCs w:val="28"/>
        </w:rPr>
        <w:t>хозяйства</w:t>
      </w:r>
      <w:r w:rsidR="00D03700" w:rsidRPr="007529D7">
        <w:rPr>
          <w:sz w:val="28"/>
          <w:szCs w:val="28"/>
        </w:rPr>
        <w:t xml:space="preserve">, </w:t>
      </w:r>
      <w:r w:rsidR="005F2B0A" w:rsidRPr="007529D7">
        <w:rPr>
          <w:sz w:val="28"/>
          <w:szCs w:val="28"/>
        </w:rPr>
        <w:t>раскрыть его функции и роль,</w:t>
      </w:r>
      <w:r w:rsidR="00D03700" w:rsidRPr="007529D7">
        <w:rPr>
          <w:sz w:val="28"/>
          <w:szCs w:val="28"/>
        </w:rPr>
        <w:t xml:space="preserve"> проанализировать особенности механизма</w:t>
      </w:r>
      <w:r w:rsidRPr="007529D7">
        <w:rPr>
          <w:sz w:val="28"/>
          <w:szCs w:val="28"/>
        </w:rPr>
        <w:t xml:space="preserve"> его</w:t>
      </w:r>
      <w:r w:rsidR="005F2B0A" w:rsidRPr="007529D7">
        <w:rPr>
          <w:sz w:val="28"/>
          <w:szCs w:val="28"/>
        </w:rPr>
        <w:t>,</w:t>
      </w:r>
      <w:r w:rsidR="00D03700" w:rsidRPr="007529D7">
        <w:rPr>
          <w:sz w:val="28"/>
          <w:szCs w:val="28"/>
        </w:rPr>
        <w:t xml:space="preserve"> рассмотреть основные аспекты влияния </w:t>
      </w:r>
      <w:r w:rsidRPr="007529D7">
        <w:rPr>
          <w:sz w:val="28"/>
          <w:szCs w:val="28"/>
        </w:rPr>
        <w:t xml:space="preserve">на него глобализации, </w:t>
      </w:r>
      <w:r w:rsidR="00D03700" w:rsidRPr="007529D7">
        <w:rPr>
          <w:sz w:val="28"/>
          <w:szCs w:val="28"/>
        </w:rPr>
        <w:t xml:space="preserve">выявить основные проблемы, препятствующие выходу </w:t>
      </w:r>
      <w:r w:rsidRPr="007529D7">
        <w:rPr>
          <w:sz w:val="28"/>
          <w:szCs w:val="28"/>
        </w:rPr>
        <w:t>украинских</w:t>
      </w:r>
      <w:r w:rsidR="00D03700" w:rsidRPr="007529D7">
        <w:rPr>
          <w:sz w:val="28"/>
          <w:szCs w:val="28"/>
        </w:rPr>
        <w:t xml:space="preserve"> банков на международный </w:t>
      </w:r>
      <w:r w:rsidRPr="007529D7">
        <w:rPr>
          <w:sz w:val="28"/>
          <w:szCs w:val="28"/>
        </w:rPr>
        <w:t>рын</w:t>
      </w:r>
      <w:r w:rsidR="006F1060">
        <w:rPr>
          <w:sz w:val="28"/>
          <w:szCs w:val="28"/>
        </w:rPr>
        <w:t>о</w:t>
      </w:r>
      <w:r w:rsidRPr="007529D7">
        <w:rPr>
          <w:sz w:val="28"/>
          <w:szCs w:val="28"/>
        </w:rPr>
        <w:t xml:space="preserve">к капитала </w:t>
      </w:r>
      <w:r w:rsidR="00D03700" w:rsidRPr="007529D7">
        <w:rPr>
          <w:sz w:val="28"/>
          <w:szCs w:val="28"/>
        </w:rPr>
        <w:t>в качестве пол</w:t>
      </w:r>
      <w:r w:rsidRPr="007529D7">
        <w:rPr>
          <w:sz w:val="28"/>
          <w:szCs w:val="28"/>
        </w:rPr>
        <w:t>ноправных участников.</w:t>
      </w:r>
      <w:r w:rsidR="00073D02" w:rsidRPr="007529D7">
        <w:rPr>
          <w:sz w:val="28"/>
          <w:szCs w:val="28"/>
        </w:rPr>
        <w:t xml:space="preserve"> [</w:t>
      </w:r>
      <w:r w:rsidR="00073D02" w:rsidRPr="007529D7">
        <w:rPr>
          <w:sz w:val="28"/>
          <w:szCs w:val="28"/>
          <w:lang w:val="uk-UA"/>
        </w:rPr>
        <w:t>1</w:t>
      </w:r>
      <w:r w:rsidR="00073D02" w:rsidRPr="007529D7">
        <w:rPr>
          <w:sz w:val="28"/>
          <w:szCs w:val="28"/>
        </w:rPr>
        <w:t>, с.15</w:t>
      </w:r>
      <w:r w:rsidR="00073D02" w:rsidRPr="007529D7">
        <w:rPr>
          <w:sz w:val="28"/>
          <w:szCs w:val="28"/>
          <w:lang w:val="uk-UA"/>
        </w:rPr>
        <w:t>4</w:t>
      </w:r>
      <w:r w:rsidR="00073D02" w:rsidRPr="007529D7">
        <w:rPr>
          <w:sz w:val="28"/>
          <w:szCs w:val="28"/>
        </w:rPr>
        <w:t>]</w:t>
      </w:r>
    </w:p>
    <w:p w:rsidR="00CE11E4" w:rsidRPr="007529D7" w:rsidRDefault="00CE11E4" w:rsidP="007529D7">
      <w:pPr>
        <w:keepLines w:val="0"/>
        <w:widowControl w:val="0"/>
        <w:spacing w:after="0" w:line="360" w:lineRule="auto"/>
        <w:ind w:firstLine="709"/>
        <w:rPr>
          <w:sz w:val="28"/>
          <w:szCs w:val="28"/>
        </w:rPr>
      </w:pPr>
      <w:r w:rsidRPr="007529D7">
        <w:rPr>
          <w:b/>
          <w:i/>
          <w:sz w:val="28"/>
          <w:szCs w:val="28"/>
        </w:rPr>
        <w:t>Объектом исследования</w:t>
      </w:r>
      <w:r w:rsidRPr="007529D7">
        <w:rPr>
          <w:sz w:val="28"/>
          <w:szCs w:val="28"/>
        </w:rPr>
        <w:t xml:space="preserve"> в диссертации является международный рынок капитала. </w:t>
      </w:r>
      <w:r w:rsidRPr="007529D7">
        <w:rPr>
          <w:b/>
          <w:i/>
          <w:sz w:val="28"/>
          <w:szCs w:val="28"/>
        </w:rPr>
        <w:t>Предмет исследования</w:t>
      </w:r>
      <w:r w:rsidRPr="007529D7">
        <w:rPr>
          <w:sz w:val="28"/>
          <w:szCs w:val="28"/>
        </w:rPr>
        <w:t xml:space="preserve"> - закономерности развития международного рынка капитала в условиях глобализации мировой экономики. [2, с.439]</w:t>
      </w:r>
    </w:p>
    <w:p w:rsidR="00EC6FB8" w:rsidRPr="007529D7" w:rsidRDefault="00CE11E4" w:rsidP="007529D7">
      <w:pPr>
        <w:keepLines w:val="0"/>
        <w:widowControl w:val="0"/>
        <w:spacing w:after="0" w:line="360" w:lineRule="auto"/>
        <w:ind w:firstLine="709"/>
        <w:rPr>
          <w:sz w:val="28"/>
          <w:szCs w:val="28"/>
        </w:rPr>
      </w:pPr>
      <w:r w:rsidRPr="007529D7">
        <w:rPr>
          <w:b/>
          <w:i/>
          <w:sz w:val="28"/>
          <w:szCs w:val="28"/>
        </w:rPr>
        <w:t>Теоретической основой</w:t>
      </w:r>
      <w:r w:rsidRPr="007529D7">
        <w:rPr>
          <w:sz w:val="28"/>
          <w:szCs w:val="28"/>
        </w:rPr>
        <w:t xml:space="preserve"> для написания курсовой работы послужили работы отечественных (Л.Н. Красавина, Б.Г. Фёдоров, В.Н. Шенаев) и зарубежных (Д.В. Пейдж, М. Мелвин, Дж. Сакс, Дж. Фриден, И. Вальтер и др.) ученых, а также материалы специалистов в сфере банковского дела (Е.Ф. Жуков, А.В. Ломакин, О.И. Лаврушин и др.).</w:t>
      </w:r>
    </w:p>
    <w:p w:rsidR="00F728BB" w:rsidRPr="007529D7" w:rsidRDefault="008E5E3D" w:rsidP="007529D7">
      <w:pPr>
        <w:pStyle w:val="1"/>
        <w:spacing w:before="0" w:after="0" w:line="360" w:lineRule="auto"/>
        <w:ind w:firstLine="709"/>
        <w:rPr>
          <w:rFonts w:ascii="Times New Roman" w:hAnsi="Times New Roman" w:cs="Times New Roman"/>
          <w:i/>
          <w:iCs/>
          <w:sz w:val="28"/>
          <w:szCs w:val="28"/>
        </w:rPr>
      </w:pPr>
      <w:r w:rsidRPr="007529D7">
        <w:rPr>
          <w:rFonts w:ascii="Times New Roman" w:hAnsi="Times New Roman" w:cs="Times New Roman"/>
          <w:sz w:val="28"/>
          <w:szCs w:val="28"/>
        </w:rPr>
        <w:br w:type="page"/>
      </w:r>
      <w:bookmarkStart w:id="1" w:name="_Toc231837239"/>
      <w:r w:rsidR="00F728BB" w:rsidRPr="007529D7">
        <w:rPr>
          <w:rFonts w:ascii="Times New Roman" w:hAnsi="Times New Roman" w:cs="Times New Roman"/>
          <w:i/>
          <w:iCs/>
          <w:sz w:val="28"/>
          <w:szCs w:val="28"/>
        </w:rPr>
        <w:t>Раздел I. Теоретические основы функционирования мирового рынка капитала</w:t>
      </w:r>
      <w:bookmarkEnd w:id="1"/>
    </w:p>
    <w:p w:rsidR="007529D7" w:rsidRDefault="007529D7" w:rsidP="007529D7">
      <w:pPr>
        <w:pStyle w:val="2"/>
        <w:spacing w:before="0" w:after="0" w:line="360" w:lineRule="auto"/>
        <w:ind w:firstLine="709"/>
        <w:rPr>
          <w:rFonts w:ascii="Times New Roman" w:hAnsi="Times New Roman" w:cs="Times New Roman"/>
          <w:lang w:val="en-US"/>
        </w:rPr>
      </w:pPr>
      <w:bookmarkStart w:id="2" w:name="_Toc231837240"/>
    </w:p>
    <w:p w:rsidR="008E5E3D" w:rsidRPr="007529D7" w:rsidRDefault="00F728BB" w:rsidP="007529D7">
      <w:pPr>
        <w:pStyle w:val="2"/>
        <w:spacing w:before="0" w:after="0" w:line="360" w:lineRule="auto"/>
        <w:ind w:firstLine="709"/>
        <w:rPr>
          <w:rFonts w:ascii="Times New Roman" w:hAnsi="Times New Roman" w:cs="Times New Roman"/>
        </w:rPr>
      </w:pPr>
      <w:r w:rsidRPr="007529D7">
        <w:rPr>
          <w:rFonts w:ascii="Times New Roman" w:hAnsi="Times New Roman" w:cs="Times New Roman"/>
        </w:rPr>
        <w:t>1.1. Сущность и особенности мирового рынка капитала</w:t>
      </w:r>
      <w:bookmarkEnd w:id="2"/>
    </w:p>
    <w:p w:rsidR="007529D7" w:rsidRDefault="007529D7" w:rsidP="007529D7">
      <w:pPr>
        <w:keepLines w:val="0"/>
        <w:widowControl w:val="0"/>
        <w:spacing w:after="0" w:line="360" w:lineRule="auto"/>
        <w:ind w:firstLine="709"/>
        <w:rPr>
          <w:i/>
          <w:position w:val="2"/>
          <w:sz w:val="28"/>
          <w:szCs w:val="28"/>
          <w:lang w:val="en-US"/>
        </w:rPr>
      </w:pPr>
    </w:p>
    <w:p w:rsidR="00005614" w:rsidRPr="007529D7" w:rsidRDefault="008E5E3D" w:rsidP="007529D7">
      <w:pPr>
        <w:keepLines w:val="0"/>
        <w:widowControl w:val="0"/>
        <w:spacing w:after="0" w:line="360" w:lineRule="auto"/>
        <w:ind w:firstLine="709"/>
        <w:rPr>
          <w:position w:val="2"/>
          <w:sz w:val="28"/>
          <w:szCs w:val="28"/>
          <w:lang w:val="uk-UA"/>
        </w:rPr>
      </w:pPr>
      <w:r w:rsidRPr="007529D7">
        <w:rPr>
          <w:i/>
          <w:position w:val="2"/>
          <w:sz w:val="28"/>
          <w:szCs w:val="28"/>
        </w:rPr>
        <w:t>Мировой рынок капитала</w:t>
      </w:r>
      <w:r w:rsidRPr="007529D7">
        <w:rPr>
          <w:position w:val="2"/>
          <w:sz w:val="28"/>
          <w:szCs w:val="28"/>
        </w:rPr>
        <w:t xml:space="preserve"> – это неотъемлемая часть мирового хозяйства, которая на международном уровне играет все более возрастающую роль. С функциональной точки зрения международный капитала представляет собой сложный экономический механизм, систему рыночных отношений, которая обеспечивает аккумуляцию и перераспределение финансовых средств между странами и регионами.</w:t>
      </w:r>
      <w:r w:rsidR="004E3ED7" w:rsidRPr="007529D7">
        <w:rPr>
          <w:position w:val="2"/>
          <w:sz w:val="28"/>
          <w:szCs w:val="28"/>
          <w:lang w:val="uk-UA"/>
        </w:rPr>
        <w:t xml:space="preserve"> </w:t>
      </w:r>
      <w:r w:rsidR="004E3ED7" w:rsidRPr="007529D7">
        <w:rPr>
          <w:sz w:val="28"/>
          <w:szCs w:val="28"/>
        </w:rPr>
        <w:t>[</w:t>
      </w:r>
      <w:r w:rsidR="004E3ED7" w:rsidRPr="007529D7">
        <w:rPr>
          <w:sz w:val="28"/>
          <w:szCs w:val="28"/>
          <w:lang w:val="uk-UA"/>
        </w:rPr>
        <w:t>1</w:t>
      </w:r>
      <w:r w:rsidR="004E3ED7" w:rsidRPr="007529D7">
        <w:rPr>
          <w:sz w:val="28"/>
          <w:szCs w:val="28"/>
        </w:rPr>
        <w:t>, с.</w:t>
      </w:r>
      <w:r w:rsidR="004E3ED7" w:rsidRPr="007529D7">
        <w:rPr>
          <w:sz w:val="28"/>
          <w:szCs w:val="28"/>
          <w:lang w:val="uk-UA"/>
        </w:rPr>
        <w:t>155</w:t>
      </w:r>
      <w:r w:rsidR="004E3ED7" w:rsidRPr="007529D7">
        <w:rPr>
          <w:sz w:val="28"/>
          <w:szCs w:val="28"/>
        </w:rPr>
        <w:t>]</w:t>
      </w:r>
    </w:p>
    <w:p w:rsidR="008E5E3D" w:rsidRPr="007529D7" w:rsidRDefault="008E5E3D" w:rsidP="007529D7">
      <w:pPr>
        <w:keepLines w:val="0"/>
        <w:widowControl w:val="0"/>
        <w:spacing w:after="0" w:line="360" w:lineRule="auto"/>
        <w:ind w:firstLine="709"/>
        <w:rPr>
          <w:position w:val="2"/>
          <w:sz w:val="28"/>
          <w:szCs w:val="28"/>
        </w:rPr>
      </w:pPr>
      <w:r w:rsidRPr="007529D7">
        <w:rPr>
          <w:position w:val="2"/>
          <w:sz w:val="28"/>
          <w:szCs w:val="28"/>
        </w:rPr>
        <w:t>По широкому определению, мировой рынок капитала – это совокупность национальных рынков капитала, международных организаций и международных финансовых центров мира. По узкому определению, это только те финансовые ресурсы, которые используются в международных экономических отношениях, т.е. отношениях между резидентами и нерезидентами.</w:t>
      </w:r>
    </w:p>
    <w:p w:rsidR="008E5E3D" w:rsidRPr="007529D7" w:rsidRDefault="008E5E3D" w:rsidP="007529D7">
      <w:pPr>
        <w:keepLines w:val="0"/>
        <w:widowControl w:val="0"/>
        <w:spacing w:after="0" w:line="360" w:lineRule="auto"/>
        <w:ind w:firstLine="709"/>
        <w:rPr>
          <w:position w:val="2"/>
          <w:sz w:val="28"/>
          <w:szCs w:val="28"/>
        </w:rPr>
      </w:pPr>
      <w:r w:rsidRPr="007529D7">
        <w:rPr>
          <w:position w:val="2"/>
          <w:sz w:val="28"/>
          <w:szCs w:val="28"/>
        </w:rPr>
        <w:t>Особенностями мирового рынка ка</w:t>
      </w:r>
      <w:r w:rsidR="00005614" w:rsidRPr="007529D7">
        <w:rPr>
          <w:position w:val="2"/>
          <w:sz w:val="28"/>
          <w:szCs w:val="28"/>
        </w:rPr>
        <w:t xml:space="preserve">питалов в последние десятилетия </w:t>
      </w:r>
      <w:r w:rsidRPr="007529D7">
        <w:rPr>
          <w:position w:val="2"/>
          <w:sz w:val="28"/>
          <w:szCs w:val="28"/>
        </w:rPr>
        <w:t>являются:</w:t>
      </w:r>
    </w:p>
    <w:p w:rsidR="008E5E3D" w:rsidRPr="007529D7" w:rsidRDefault="008E5E3D" w:rsidP="007529D7">
      <w:pPr>
        <w:keepLines w:val="0"/>
        <w:widowControl w:val="0"/>
        <w:numPr>
          <w:ilvl w:val="0"/>
          <w:numId w:val="5"/>
        </w:numPr>
        <w:spacing w:after="0" w:line="360" w:lineRule="auto"/>
        <w:ind w:left="0" w:firstLine="709"/>
        <w:rPr>
          <w:position w:val="2"/>
          <w:sz w:val="28"/>
          <w:szCs w:val="28"/>
        </w:rPr>
      </w:pPr>
      <w:r w:rsidRPr="007529D7">
        <w:rPr>
          <w:position w:val="2"/>
          <w:sz w:val="28"/>
          <w:szCs w:val="28"/>
        </w:rPr>
        <w:t xml:space="preserve">а) новые направления вывоза капиталов; </w:t>
      </w:r>
    </w:p>
    <w:p w:rsidR="008E5E3D" w:rsidRPr="007529D7" w:rsidRDefault="008E5E3D" w:rsidP="007529D7">
      <w:pPr>
        <w:keepLines w:val="0"/>
        <w:widowControl w:val="0"/>
        <w:numPr>
          <w:ilvl w:val="0"/>
          <w:numId w:val="5"/>
        </w:numPr>
        <w:spacing w:after="0" w:line="360" w:lineRule="auto"/>
        <w:ind w:left="0" w:firstLine="709"/>
        <w:rPr>
          <w:position w:val="2"/>
          <w:sz w:val="28"/>
          <w:szCs w:val="28"/>
        </w:rPr>
      </w:pPr>
      <w:r w:rsidRPr="007529D7">
        <w:rPr>
          <w:position w:val="2"/>
          <w:sz w:val="28"/>
          <w:szCs w:val="28"/>
        </w:rPr>
        <w:t xml:space="preserve">б) новые субъекты экспорта и импорта капиталов; </w:t>
      </w:r>
    </w:p>
    <w:p w:rsidR="008E5E3D" w:rsidRPr="007529D7" w:rsidRDefault="008E5E3D" w:rsidP="007529D7">
      <w:pPr>
        <w:keepLines w:val="0"/>
        <w:widowControl w:val="0"/>
        <w:numPr>
          <w:ilvl w:val="0"/>
          <w:numId w:val="5"/>
        </w:numPr>
        <w:spacing w:after="0" w:line="360" w:lineRule="auto"/>
        <w:ind w:left="0" w:firstLine="709"/>
        <w:rPr>
          <w:position w:val="2"/>
          <w:sz w:val="28"/>
          <w:szCs w:val="28"/>
        </w:rPr>
      </w:pPr>
      <w:r w:rsidRPr="007529D7">
        <w:rPr>
          <w:position w:val="2"/>
          <w:sz w:val="28"/>
          <w:szCs w:val="28"/>
        </w:rPr>
        <w:t xml:space="preserve">в) изменение мотивов экспорта капитала; </w:t>
      </w:r>
    </w:p>
    <w:p w:rsidR="008E5E3D" w:rsidRPr="007529D7" w:rsidRDefault="008E5E3D" w:rsidP="007529D7">
      <w:pPr>
        <w:keepLines w:val="0"/>
        <w:widowControl w:val="0"/>
        <w:numPr>
          <w:ilvl w:val="0"/>
          <w:numId w:val="5"/>
        </w:numPr>
        <w:spacing w:after="0" w:line="360" w:lineRule="auto"/>
        <w:ind w:left="0" w:firstLine="709"/>
        <w:rPr>
          <w:position w:val="2"/>
          <w:sz w:val="28"/>
          <w:szCs w:val="28"/>
        </w:rPr>
      </w:pPr>
      <w:r w:rsidRPr="007529D7">
        <w:rPr>
          <w:position w:val="2"/>
          <w:sz w:val="28"/>
          <w:szCs w:val="28"/>
        </w:rPr>
        <w:t>г) изменение роли и удельного веса отдельных стран в экспорте и импорте капитала;</w:t>
      </w:r>
      <w:r w:rsidR="004E3ED7" w:rsidRPr="007529D7">
        <w:rPr>
          <w:position w:val="2"/>
          <w:sz w:val="28"/>
          <w:szCs w:val="28"/>
          <w:lang w:val="uk-UA"/>
        </w:rPr>
        <w:t xml:space="preserve"> </w:t>
      </w:r>
      <w:r w:rsidR="004E3ED7" w:rsidRPr="007529D7">
        <w:rPr>
          <w:sz w:val="28"/>
          <w:szCs w:val="28"/>
        </w:rPr>
        <w:t>[</w:t>
      </w:r>
      <w:r w:rsidR="004E3ED7" w:rsidRPr="007529D7">
        <w:rPr>
          <w:sz w:val="28"/>
          <w:szCs w:val="28"/>
          <w:lang w:val="uk-UA"/>
        </w:rPr>
        <w:t>1</w:t>
      </w:r>
      <w:r w:rsidR="004E3ED7" w:rsidRPr="007529D7">
        <w:rPr>
          <w:sz w:val="28"/>
          <w:szCs w:val="28"/>
        </w:rPr>
        <w:t>, с.</w:t>
      </w:r>
      <w:r w:rsidR="004E3ED7" w:rsidRPr="007529D7">
        <w:rPr>
          <w:sz w:val="28"/>
          <w:szCs w:val="28"/>
          <w:lang w:val="uk-UA"/>
        </w:rPr>
        <w:t>156</w:t>
      </w:r>
      <w:r w:rsidR="004E3ED7" w:rsidRPr="007529D7">
        <w:rPr>
          <w:sz w:val="28"/>
          <w:szCs w:val="28"/>
        </w:rPr>
        <w:t>]</w:t>
      </w:r>
    </w:p>
    <w:p w:rsidR="008E5E3D" w:rsidRPr="007529D7" w:rsidRDefault="008E5E3D" w:rsidP="007529D7">
      <w:pPr>
        <w:keepLines w:val="0"/>
        <w:widowControl w:val="0"/>
        <w:spacing w:after="0" w:line="360" w:lineRule="auto"/>
        <w:ind w:firstLine="709"/>
        <w:rPr>
          <w:position w:val="2"/>
          <w:sz w:val="28"/>
          <w:szCs w:val="28"/>
        </w:rPr>
      </w:pPr>
      <w:r w:rsidRPr="007529D7">
        <w:rPr>
          <w:position w:val="2"/>
          <w:sz w:val="28"/>
          <w:szCs w:val="28"/>
        </w:rPr>
        <w:t>Среди крупнейших мировых экспортеров капитала в конце 80 — начале 90-х гг. были такие развивающиеся страны, как Тайвань (6 % вывозимого капитала), Гонконг (5 %), Китай (2,5 %) и др.</w:t>
      </w:r>
    </w:p>
    <w:p w:rsidR="008E5E3D" w:rsidRPr="007529D7" w:rsidRDefault="008E5E3D" w:rsidP="007529D7">
      <w:pPr>
        <w:keepLines w:val="0"/>
        <w:widowControl w:val="0"/>
        <w:spacing w:after="0" w:line="360" w:lineRule="auto"/>
        <w:ind w:firstLine="709"/>
        <w:rPr>
          <w:position w:val="2"/>
          <w:sz w:val="28"/>
          <w:szCs w:val="28"/>
          <w:lang w:val="uk-UA"/>
        </w:rPr>
      </w:pPr>
      <w:r w:rsidRPr="007529D7">
        <w:rPr>
          <w:position w:val="2"/>
          <w:sz w:val="28"/>
          <w:szCs w:val="28"/>
        </w:rPr>
        <w:t>В 70—80-е гг. резко возросли масштабы ссудных капиталов. Если в предыдущие десятилетия преобладали прямые инвестиции, то в данный период доминирующей формой стала ссудная. В 90-е гг. ситуация снова стала меняться в пользу рынка ценных бумаг, масштабы операций на котором более значительны, чем на рынке банковских ссуд.</w:t>
      </w:r>
      <w:r w:rsidR="00931CAC" w:rsidRPr="007529D7">
        <w:rPr>
          <w:position w:val="2"/>
          <w:sz w:val="28"/>
          <w:szCs w:val="28"/>
          <w:lang w:val="uk-UA"/>
        </w:rPr>
        <w:t xml:space="preserve"> </w:t>
      </w:r>
      <w:r w:rsidR="00931CAC" w:rsidRPr="007529D7">
        <w:rPr>
          <w:sz w:val="28"/>
          <w:szCs w:val="28"/>
        </w:rPr>
        <w:t>[</w:t>
      </w:r>
      <w:r w:rsidR="00931CAC" w:rsidRPr="007529D7">
        <w:rPr>
          <w:sz w:val="28"/>
          <w:szCs w:val="28"/>
          <w:lang w:val="uk-UA"/>
        </w:rPr>
        <w:t>3</w:t>
      </w:r>
      <w:r w:rsidR="00931CAC" w:rsidRPr="007529D7">
        <w:rPr>
          <w:sz w:val="28"/>
          <w:szCs w:val="28"/>
        </w:rPr>
        <w:t>, с.</w:t>
      </w:r>
      <w:r w:rsidR="00931CAC" w:rsidRPr="007529D7">
        <w:rPr>
          <w:sz w:val="28"/>
          <w:szCs w:val="28"/>
          <w:lang w:val="uk-UA"/>
        </w:rPr>
        <w:t>295</w:t>
      </w:r>
      <w:r w:rsidR="00931CAC" w:rsidRPr="007529D7">
        <w:rPr>
          <w:sz w:val="28"/>
          <w:szCs w:val="28"/>
        </w:rPr>
        <w:t>]</w:t>
      </w:r>
    </w:p>
    <w:p w:rsidR="008E5E3D" w:rsidRPr="007529D7" w:rsidRDefault="008E5E3D" w:rsidP="007529D7">
      <w:pPr>
        <w:keepLines w:val="0"/>
        <w:widowControl w:val="0"/>
        <w:spacing w:after="0" w:line="360" w:lineRule="auto"/>
        <w:ind w:firstLine="709"/>
        <w:rPr>
          <w:position w:val="2"/>
          <w:sz w:val="28"/>
          <w:szCs w:val="28"/>
          <w:lang w:val="uk-UA"/>
        </w:rPr>
      </w:pPr>
      <w:r w:rsidRPr="007529D7">
        <w:rPr>
          <w:position w:val="2"/>
          <w:sz w:val="28"/>
          <w:szCs w:val="28"/>
        </w:rPr>
        <w:t>Бесспорным лидером в экспорте капиталов стала Япония, на долю которой на рубеже 80 — 90-х гг. приходилось 53 % вывозимого из всех стран капитала. Второе место в экспорте занимает Швейцария, на долю которой приходится только 8 % вывозимого капитала, а США не попадают в первую пятерку экспортеров. Отличительной чертой последних десятилетий стало то, что США из крупнейшего в прошлом экспортера капитала превратился в самого крупного импортера, на долю которого приходится около 30 % импорта капитала. За США идут Великобритания (9 %) и Канада (8%).</w:t>
      </w:r>
      <w:r w:rsidR="00931CAC" w:rsidRPr="007529D7">
        <w:rPr>
          <w:position w:val="2"/>
          <w:sz w:val="28"/>
          <w:szCs w:val="28"/>
          <w:lang w:val="uk-UA"/>
        </w:rPr>
        <w:t xml:space="preserve"> </w:t>
      </w:r>
      <w:r w:rsidR="00931CAC" w:rsidRPr="007529D7">
        <w:rPr>
          <w:sz w:val="28"/>
          <w:szCs w:val="28"/>
        </w:rPr>
        <w:t>[</w:t>
      </w:r>
      <w:r w:rsidR="00931CAC" w:rsidRPr="007529D7">
        <w:rPr>
          <w:sz w:val="28"/>
          <w:szCs w:val="28"/>
          <w:lang w:val="uk-UA"/>
        </w:rPr>
        <w:t>5</w:t>
      </w:r>
      <w:r w:rsidR="00931CAC" w:rsidRPr="007529D7">
        <w:rPr>
          <w:sz w:val="28"/>
          <w:szCs w:val="28"/>
        </w:rPr>
        <w:t>, с.</w:t>
      </w:r>
      <w:r w:rsidR="00931CAC" w:rsidRPr="007529D7">
        <w:rPr>
          <w:sz w:val="28"/>
          <w:szCs w:val="28"/>
          <w:lang w:val="uk-UA"/>
        </w:rPr>
        <w:t>286</w:t>
      </w:r>
      <w:r w:rsidR="00931CAC" w:rsidRPr="007529D7">
        <w:rPr>
          <w:sz w:val="28"/>
          <w:szCs w:val="28"/>
        </w:rPr>
        <w:t>]</w:t>
      </w:r>
    </w:p>
    <w:p w:rsidR="008E5E3D" w:rsidRPr="007529D7" w:rsidRDefault="008E5E3D" w:rsidP="007529D7">
      <w:pPr>
        <w:keepLines w:val="0"/>
        <w:widowControl w:val="0"/>
        <w:spacing w:after="0" w:line="360" w:lineRule="auto"/>
        <w:ind w:firstLine="709"/>
        <w:rPr>
          <w:position w:val="2"/>
          <w:sz w:val="28"/>
          <w:szCs w:val="28"/>
        </w:rPr>
      </w:pPr>
      <w:r w:rsidRPr="007529D7">
        <w:rPr>
          <w:position w:val="2"/>
          <w:sz w:val="28"/>
          <w:szCs w:val="28"/>
        </w:rPr>
        <w:t xml:space="preserve">Особенностью последних десятилетий является также то, что наибольшая интенсивность мирового рынка капиталов приходится на Европу. Этому способствуют интеграционные процессы, снятие многих регламентаций, регулирующих экспорт и импорт капиталов. На Западную Европу приходится значительная часть американского и японского экспорта капитала. </w:t>
      </w:r>
      <w:r w:rsidR="00931CAC" w:rsidRPr="007529D7">
        <w:rPr>
          <w:sz w:val="28"/>
          <w:szCs w:val="28"/>
        </w:rPr>
        <w:t>[</w:t>
      </w:r>
      <w:r w:rsidR="00931CAC" w:rsidRPr="007529D7">
        <w:rPr>
          <w:sz w:val="28"/>
          <w:szCs w:val="28"/>
          <w:lang w:val="uk-UA"/>
        </w:rPr>
        <w:t>6</w:t>
      </w:r>
      <w:r w:rsidR="00931CAC" w:rsidRPr="007529D7">
        <w:rPr>
          <w:sz w:val="28"/>
          <w:szCs w:val="28"/>
        </w:rPr>
        <w:t>, с.</w:t>
      </w:r>
      <w:r w:rsidR="00931CAC" w:rsidRPr="007529D7">
        <w:rPr>
          <w:sz w:val="28"/>
          <w:szCs w:val="28"/>
          <w:lang w:val="uk-UA"/>
        </w:rPr>
        <w:t>117</w:t>
      </w:r>
      <w:r w:rsidR="00931CAC" w:rsidRPr="007529D7">
        <w:rPr>
          <w:sz w:val="28"/>
          <w:szCs w:val="28"/>
        </w:rPr>
        <w:t>]</w:t>
      </w:r>
    </w:p>
    <w:p w:rsidR="008E5E3D" w:rsidRPr="007529D7" w:rsidRDefault="008E5E3D" w:rsidP="007529D7">
      <w:pPr>
        <w:keepLines w:val="0"/>
        <w:widowControl w:val="0"/>
        <w:spacing w:after="0" w:line="360" w:lineRule="auto"/>
        <w:ind w:firstLine="709"/>
        <w:rPr>
          <w:position w:val="2"/>
          <w:sz w:val="28"/>
          <w:szCs w:val="28"/>
        </w:rPr>
      </w:pPr>
      <w:r w:rsidRPr="007529D7">
        <w:rPr>
          <w:position w:val="2"/>
          <w:sz w:val="28"/>
          <w:szCs w:val="28"/>
        </w:rPr>
        <w:t xml:space="preserve">В 80-е гг. дальнейшее развитие получили еврорынки, элементами которых наряду с рынком евровалют стали рынки еврооблигаций и евроакций. Еврорынок становится составной частью мирового рынка капиталов. Например, на мировом рынке облигаций теперь осуществляется купля-продажа иностранных облигаций и еврооблигаций. Иностранные облигации обычно выпускаются в определенной стране, выражены в национальной валюте и продаются на определенной фондовой бирже данной страны. Еврооблигации, как и другие элементы еврорынков, утрачивают национальную принадлежность, не имеют территориальной привязанности, могут быть размещены в ряде международных банков. </w:t>
      </w:r>
      <w:r w:rsidR="000D5F95" w:rsidRPr="007529D7">
        <w:rPr>
          <w:sz w:val="28"/>
          <w:szCs w:val="28"/>
        </w:rPr>
        <w:t>[</w:t>
      </w:r>
      <w:r w:rsidR="000D5F95" w:rsidRPr="007529D7">
        <w:rPr>
          <w:sz w:val="28"/>
          <w:szCs w:val="28"/>
          <w:lang w:val="uk-UA"/>
        </w:rPr>
        <w:t>3</w:t>
      </w:r>
      <w:r w:rsidR="000D5F95" w:rsidRPr="007529D7">
        <w:rPr>
          <w:sz w:val="28"/>
          <w:szCs w:val="28"/>
        </w:rPr>
        <w:t>, с.</w:t>
      </w:r>
      <w:r w:rsidR="000D5F95" w:rsidRPr="007529D7">
        <w:rPr>
          <w:sz w:val="28"/>
          <w:szCs w:val="28"/>
          <w:lang w:val="uk-UA"/>
        </w:rPr>
        <w:t>295</w:t>
      </w:r>
      <w:r w:rsidR="000D5F95" w:rsidRPr="007529D7">
        <w:rPr>
          <w:sz w:val="28"/>
          <w:szCs w:val="28"/>
        </w:rPr>
        <w:t>]</w:t>
      </w:r>
    </w:p>
    <w:p w:rsidR="008E5E3D" w:rsidRPr="007529D7" w:rsidRDefault="008E5E3D" w:rsidP="007529D7">
      <w:pPr>
        <w:keepLines w:val="0"/>
        <w:widowControl w:val="0"/>
        <w:spacing w:after="0" w:line="360" w:lineRule="auto"/>
        <w:ind w:firstLine="709"/>
        <w:rPr>
          <w:position w:val="2"/>
          <w:sz w:val="28"/>
          <w:szCs w:val="28"/>
          <w:lang w:val="uk-UA"/>
        </w:rPr>
      </w:pPr>
      <w:r w:rsidRPr="007529D7">
        <w:rPr>
          <w:position w:val="2"/>
          <w:sz w:val="28"/>
          <w:szCs w:val="28"/>
        </w:rPr>
        <w:t>В 90-е гг. рынок капиталов находится под влиянием изменений в бывших социалистических странах. Эти страны испытывают повышенную потребность в кредитах по двум причинам: для покрытия дефицита платежного баланса и структурной перестройки экономики, которая является условием дальнейшего экономического развития. Однако приток капитала сдерживается в основном теми же причинами, что были описаны в отношении развивающихся стран.</w:t>
      </w:r>
      <w:r w:rsidR="000D5F95" w:rsidRPr="007529D7">
        <w:rPr>
          <w:position w:val="2"/>
          <w:sz w:val="28"/>
          <w:szCs w:val="28"/>
          <w:lang w:val="uk-UA"/>
        </w:rPr>
        <w:t xml:space="preserve"> </w:t>
      </w:r>
      <w:r w:rsidR="000D5F95" w:rsidRPr="007529D7">
        <w:rPr>
          <w:sz w:val="28"/>
          <w:szCs w:val="28"/>
        </w:rPr>
        <w:t>[</w:t>
      </w:r>
      <w:r w:rsidR="000D5F95" w:rsidRPr="007529D7">
        <w:rPr>
          <w:sz w:val="28"/>
          <w:szCs w:val="28"/>
          <w:lang w:val="uk-UA"/>
        </w:rPr>
        <w:t>4</w:t>
      </w:r>
      <w:r w:rsidR="000D5F95" w:rsidRPr="007529D7">
        <w:rPr>
          <w:sz w:val="28"/>
          <w:szCs w:val="28"/>
        </w:rPr>
        <w:t>, с.</w:t>
      </w:r>
      <w:r w:rsidR="000D5F95" w:rsidRPr="007529D7">
        <w:rPr>
          <w:sz w:val="28"/>
          <w:szCs w:val="28"/>
          <w:lang w:val="uk-UA"/>
        </w:rPr>
        <w:t>708</w:t>
      </w:r>
      <w:r w:rsidR="000D5F95" w:rsidRPr="007529D7">
        <w:rPr>
          <w:sz w:val="28"/>
          <w:szCs w:val="28"/>
        </w:rPr>
        <w:t>]</w:t>
      </w:r>
    </w:p>
    <w:p w:rsidR="008E5E3D" w:rsidRPr="007529D7" w:rsidRDefault="008E5E3D" w:rsidP="007529D7">
      <w:pPr>
        <w:keepLines w:val="0"/>
        <w:widowControl w:val="0"/>
        <w:spacing w:after="0" w:line="360" w:lineRule="auto"/>
        <w:ind w:firstLine="709"/>
        <w:rPr>
          <w:position w:val="2"/>
          <w:sz w:val="28"/>
          <w:szCs w:val="28"/>
          <w:lang w:val="uk-UA"/>
        </w:rPr>
      </w:pPr>
      <w:r w:rsidRPr="007529D7">
        <w:rPr>
          <w:position w:val="2"/>
          <w:sz w:val="28"/>
          <w:szCs w:val="28"/>
        </w:rPr>
        <w:t xml:space="preserve">Прямые иностранные инвестиции в </w:t>
      </w:r>
      <w:smartTag w:uri="urn:schemas-microsoft-com:office:smarttags" w:element="metricconverter">
        <w:smartTagPr>
          <w:attr w:name="ProductID" w:val="1998 г"/>
        </w:smartTagPr>
        <w:r w:rsidRPr="007529D7">
          <w:rPr>
            <w:position w:val="2"/>
            <w:sz w:val="28"/>
            <w:szCs w:val="28"/>
          </w:rPr>
          <w:t>1998 г</w:t>
        </w:r>
      </w:smartTag>
      <w:r w:rsidRPr="007529D7">
        <w:rPr>
          <w:position w:val="2"/>
          <w:sz w:val="28"/>
          <w:szCs w:val="28"/>
        </w:rPr>
        <w:t xml:space="preserve">. составили менее 1 % от ВВП республики. Иностранные и совместные предприятия создаются с участием польского, немецкого, российского и других капиталов. Прямые иностранные инвестиции в страну составляют менее 0,5 % всех иностранных прямых инвестиций в восточноевропейские страны. На душу населения в </w:t>
      </w:r>
      <w:smartTag w:uri="urn:schemas-microsoft-com:office:smarttags" w:element="metricconverter">
        <w:smartTagPr>
          <w:attr w:name="ProductID" w:val="1996 г"/>
        </w:smartTagPr>
        <w:r w:rsidRPr="007529D7">
          <w:rPr>
            <w:position w:val="2"/>
            <w:sz w:val="28"/>
            <w:szCs w:val="28"/>
          </w:rPr>
          <w:t>1996 г</w:t>
        </w:r>
      </w:smartTag>
      <w:r w:rsidRPr="007529D7">
        <w:rPr>
          <w:position w:val="2"/>
          <w:sz w:val="28"/>
          <w:szCs w:val="28"/>
        </w:rPr>
        <w:t>. приходилось около 20 дол. прямых иностранных инвестиций.</w:t>
      </w:r>
      <w:r w:rsidR="000D5F95" w:rsidRPr="007529D7">
        <w:rPr>
          <w:position w:val="2"/>
          <w:sz w:val="28"/>
          <w:szCs w:val="28"/>
          <w:lang w:val="uk-UA"/>
        </w:rPr>
        <w:t xml:space="preserve"> </w:t>
      </w:r>
      <w:r w:rsidR="000D5F95" w:rsidRPr="007529D7">
        <w:rPr>
          <w:sz w:val="28"/>
          <w:szCs w:val="28"/>
        </w:rPr>
        <w:t>[</w:t>
      </w:r>
      <w:r w:rsidR="000D5F95" w:rsidRPr="007529D7">
        <w:rPr>
          <w:sz w:val="28"/>
          <w:szCs w:val="28"/>
          <w:lang w:val="uk-UA"/>
        </w:rPr>
        <w:t>4</w:t>
      </w:r>
      <w:r w:rsidR="000D5F95" w:rsidRPr="007529D7">
        <w:rPr>
          <w:sz w:val="28"/>
          <w:szCs w:val="28"/>
        </w:rPr>
        <w:t>, с.</w:t>
      </w:r>
      <w:r w:rsidR="000D5F95" w:rsidRPr="007529D7">
        <w:rPr>
          <w:sz w:val="28"/>
          <w:szCs w:val="28"/>
          <w:lang w:val="uk-UA"/>
        </w:rPr>
        <w:t>710</w:t>
      </w:r>
      <w:r w:rsidR="000D5F95" w:rsidRPr="007529D7">
        <w:rPr>
          <w:sz w:val="28"/>
          <w:szCs w:val="28"/>
        </w:rPr>
        <w:t>]</w:t>
      </w:r>
    </w:p>
    <w:p w:rsidR="00005614" w:rsidRPr="007529D7" w:rsidRDefault="008E5E3D" w:rsidP="007529D7">
      <w:pPr>
        <w:keepLines w:val="0"/>
        <w:widowControl w:val="0"/>
        <w:spacing w:after="0" w:line="360" w:lineRule="auto"/>
        <w:ind w:firstLine="709"/>
        <w:rPr>
          <w:position w:val="2"/>
          <w:sz w:val="28"/>
          <w:szCs w:val="28"/>
        </w:rPr>
      </w:pPr>
      <w:r w:rsidRPr="007529D7">
        <w:rPr>
          <w:position w:val="2"/>
          <w:sz w:val="28"/>
          <w:szCs w:val="28"/>
        </w:rPr>
        <w:t xml:space="preserve">Основными кредиторами республики выступают Россия, Германия, США, Япония, МВФ, Мировой банк реконструкции и развития и др. По сравнению с индустриально развитыми, развивающимися и некоторыми странами с переходной экономикой внешний долг Беларуси относительно небольшой, к началу </w:t>
      </w:r>
      <w:smartTag w:uri="urn:schemas-microsoft-com:office:smarttags" w:element="metricconverter">
        <w:smartTagPr>
          <w:attr w:name="ProductID" w:val="1999 г"/>
        </w:smartTagPr>
        <w:r w:rsidRPr="007529D7">
          <w:rPr>
            <w:position w:val="2"/>
            <w:sz w:val="28"/>
            <w:szCs w:val="28"/>
          </w:rPr>
          <w:t>1999 г</w:t>
        </w:r>
      </w:smartTag>
      <w:r w:rsidRPr="007529D7">
        <w:rPr>
          <w:position w:val="2"/>
          <w:sz w:val="28"/>
          <w:szCs w:val="28"/>
        </w:rPr>
        <w:t xml:space="preserve">. он составил около 7 % от ВВП по курсу Минской валютной биржи. </w:t>
      </w:r>
    </w:p>
    <w:p w:rsidR="008E5E3D" w:rsidRPr="007529D7" w:rsidRDefault="008E5E3D" w:rsidP="007529D7">
      <w:pPr>
        <w:keepLines w:val="0"/>
        <w:widowControl w:val="0"/>
        <w:spacing w:after="0" w:line="360" w:lineRule="auto"/>
        <w:ind w:firstLine="709"/>
        <w:rPr>
          <w:position w:val="2"/>
          <w:sz w:val="28"/>
          <w:szCs w:val="28"/>
          <w:lang w:val="uk-UA"/>
        </w:rPr>
      </w:pPr>
      <w:r w:rsidRPr="007529D7">
        <w:rPr>
          <w:position w:val="2"/>
          <w:sz w:val="28"/>
          <w:szCs w:val="28"/>
        </w:rPr>
        <w:t>Кроме того, существует задолженность РАО «Газпром» за энергоносители в размере от 1 до 2 % от ВВП. Внешний долг на душу населения республики составляет примерно 100 дол. (для сравнения: на Украине — 190 дол.).</w:t>
      </w:r>
      <w:r w:rsidR="000D5F95" w:rsidRPr="007529D7">
        <w:rPr>
          <w:position w:val="2"/>
          <w:sz w:val="28"/>
          <w:szCs w:val="28"/>
          <w:lang w:val="uk-UA"/>
        </w:rPr>
        <w:t xml:space="preserve"> </w:t>
      </w:r>
      <w:r w:rsidR="000D5F95" w:rsidRPr="007529D7">
        <w:rPr>
          <w:sz w:val="28"/>
          <w:szCs w:val="28"/>
        </w:rPr>
        <w:t>[</w:t>
      </w:r>
      <w:r w:rsidR="000D5F95" w:rsidRPr="007529D7">
        <w:rPr>
          <w:sz w:val="28"/>
          <w:szCs w:val="28"/>
          <w:lang w:val="uk-UA"/>
        </w:rPr>
        <w:t>2</w:t>
      </w:r>
      <w:r w:rsidR="000D5F95" w:rsidRPr="007529D7">
        <w:rPr>
          <w:sz w:val="28"/>
          <w:szCs w:val="28"/>
        </w:rPr>
        <w:t>, с.</w:t>
      </w:r>
      <w:r w:rsidR="000D5F95" w:rsidRPr="007529D7">
        <w:rPr>
          <w:sz w:val="28"/>
          <w:szCs w:val="28"/>
          <w:lang w:val="uk-UA"/>
        </w:rPr>
        <w:t>441</w:t>
      </w:r>
      <w:r w:rsidR="000D5F95" w:rsidRPr="007529D7">
        <w:rPr>
          <w:sz w:val="28"/>
          <w:szCs w:val="28"/>
        </w:rPr>
        <w:t>]</w:t>
      </w:r>
    </w:p>
    <w:p w:rsidR="00005614" w:rsidRPr="007529D7" w:rsidRDefault="008E5E3D" w:rsidP="007529D7">
      <w:pPr>
        <w:keepLines w:val="0"/>
        <w:widowControl w:val="0"/>
        <w:spacing w:after="0" w:line="360" w:lineRule="auto"/>
        <w:ind w:firstLine="709"/>
        <w:rPr>
          <w:position w:val="2"/>
          <w:sz w:val="28"/>
          <w:szCs w:val="28"/>
          <w:lang w:val="uk-UA"/>
        </w:rPr>
      </w:pPr>
      <w:r w:rsidRPr="007529D7">
        <w:rPr>
          <w:position w:val="2"/>
          <w:sz w:val="28"/>
          <w:szCs w:val="28"/>
        </w:rPr>
        <w:t>Это привело к росту процентной ставки по кредитам и ужесточению условий международных кредитов. Повысились требования к оценке кредитоспособности заемщиков.</w:t>
      </w:r>
      <w:r w:rsidR="000D5F95" w:rsidRPr="007529D7">
        <w:rPr>
          <w:position w:val="2"/>
          <w:sz w:val="28"/>
          <w:szCs w:val="28"/>
          <w:lang w:val="uk-UA"/>
        </w:rPr>
        <w:t xml:space="preserve"> </w:t>
      </w:r>
      <w:r w:rsidR="000D5F95" w:rsidRPr="007529D7">
        <w:rPr>
          <w:sz w:val="28"/>
          <w:szCs w:val="28"/>
        </w:rPr>
        <w:t>[</w:t>
      </w:r>
      <w:r w:rsidR="000D5F95" w:rsidRPr="007529D7">
        <w:rPr>
          <w:sz w:val="28"/>
          <w:szCs w:val="28"/>
          <w:lang w:val="uk-UA"/>
        </w:rPr>
        <w:t>1</w:t>
      </w:r>
      <w:r w:rsidR="000D5F95" w:rsidRPr="007529D7">
        <w:rPr>
          <w:sz w:val="28"/>
          <w:szCs w:val="28"/>
        </w:rPr>
        <w:t>, с.</w:t>
      </w:r>
      <w:r w:rsidR="000D5F95" w:rsidRPr="007529D7">
        <w:rPr>
          <w:sz w:val="28"/>
          <w:szCs w:val="28"/>
          <w:lang w:val="uk-UA"/>
        </w:rPr>
        <w:t>157</w:t>
      </w:r>
      <w:r w:rsidR="000D5F95" w:rsidRPr="007529D7">
        <w:rPr>
          <w:sz w:val="28"/>
          <w:szCs w:val="28"/>
        </w:rPr>
        <w:t>]</w:t>
      </w:r>
    </w:p>
    <w:p w:rsidR="007529D7" w:rsidRDefault="007529D7" w:rsidP="007529D7">
      <w:pPr>
        <w:pStyle w:val="2"/>
        <w:spacing w:before="0" w:after="0" w:line="360" w:lineRule="auto"/>
        <w:ind w:firstLine="709"/>
        <w:rPr>
          <w:rFonts w:ascii="Times New Roman" w:hAnsi="Times New Roman" w:cs="Times New Roman"/>
          <w:lang w:val="en-US"/>
        </w:rPr>
      </w:pPr>
      <w:bookmarkStart w:id="3" w:name="_Toc231837241"/>
    </w:p>
    <w:p w:rsidR="00005614" w:rsidRPr="007529D7" w:rsidRDefault="00005614" w:rsidP="007529D7">
      <w:pPr>
        <w:pStyle w:val="2"/>
        <w:spacing w:before="0" w:after="0" w:line="360" w:lineRule="auto"/>
        <w:ind w:firstLine="709"/>
        <w:rPr>
          <w:rFonts w:ascii="Times New Roman" w:hAnsi="Times New Roman" w:cs="Times New Roman"/>
        </w:rPr>
      </w:pPr>
      <w:r w:rsidRPr="007529D7">
        <w:rPr>
          <w:rFonts w:ascii="Times New Roman" w:hAnsi="Times New Roman" w:cs="Times New Roman"/>
        </w:rPr>
        <w:t>1.2. Институты и участники мировых рынков капитала</w:t>
      </w:r>
      <w:bookmarkEnd w:id="3"/>
    </w:p>
    <w:p w:rsidR="00F728BB" w:rsidRPr="007529D7" w:rsidRDefault="00F728BB" w:rsidP="007529D7">
      <w:pPr>
        <w:spacing w:after="0" w:line="360" w:lineRule="auto"/>
        <w:ind w:firstLine="709"/>
        <w:rPr>
          <w:sz w:val="28"/>
          <w:szCs w:val="28"/>
        </w:rPr>
      </w:pPr>
    </w:p>
    <w:p w:rsidR="00005614" w:rsidRPr="007529D7" w:rsidRDefault="00005614" w:rsidP="007529D7">
      <w:pPr>
        <w:keepLines w:val="0"/>
        <w:widowControl w:val="0"/>
        <w:spacing w:after="0" w:line="360" w:lineRule="auto"/>
        <w:ind w:firstLine="709"/>
        <w:rPr>
          <w:position w:val="2"/>
          <w:sz w:val="28"/>
          <w:szCs w:val="28"/>
        </w:rPr>
      </w:pPr>
      <w:r w:rsidRPr="007529D7">
        <w:rPr>
          <w:b/>
          <w:i/>
          <w:position w:val="2"/>
          <w:sz w:val="28"/>
          <w:szCs w:val="28"/>
        </w:rPr>
        <w:t>Банковские компании</w:t>
      </w:r>
      <w:r w:rsidRPr="007529D7">
        <w:rPr>
          <w:position w:val="2"/>
          <w:sz w:val="28"/>
          <w:szCs w:val="28"/>
        </w:rPr>
        <w:t xml:space="preserve">. На первом этапе экономического развития коммерческие банки доминируют. На среднем и высшем уровнях развития возрастает значение специализированных посредников и рынков ценных бумаг. </w:t>
      </w:r>
    </w:p>
    <w:p w:rsidR="00005614" w:rsidRPr="007529D7" w:rsidRDefault="00005614" w:rsidP="007529D7">
      <w:pPr>
        <w:keepLines w:val="0"/>
        <w:widowControl w:val="0"/>
        <w:spacing w:after="0" w:line="360" w:lineRule="auto"/>
        <w:ind w:firstLine="709"/>
        <w:rPr>
          <w:position w:val="2"/>
          <w:sz w:val="28"/>
          <w:szCs w:val="28"/>
        </w:rPr>
      </w:pPr>
      <w:r w:rsidRPr="007529D7">
        <w:rPr>
          <w:position w:val="2"/>
          <w:sz w:val="28"/>
          <w:szCs w:val="28"/>
        </w:rPr>
        <w:t xml:space="preserve">Процесс интернационализации кредитно-финансовой инфраструктуры привел к созданию банковских синдикатов для разовых операций по сбыту и распределению облигаций промышленных компаний. </w:t>
      </w:r>
    </w:p>
    <w:p w:rsidR="00005614" w:rsidRPr="007529D7" w:rsidRDefault="00005614" w:rsidP="007529D7">
      <w:pPr>
        <w:keepLines w:val="0"/>
        <w:widowControl w:val="0"/>
        <w:spacing w:after="0" w:line="360" w:lineRule="auto"/>
        <w:ind w:firstLine="709"/>
        <w:rPr>
          <w:position w:val="2"/>
          <w:sz w:val="28"/>
          <w:szCs w:val="28"/>
          <w:lang w:val="uk-UA"/>
        </w:rPr>
      </w:pPr>
      <w:r w:rsidRPr="007529D7">
        <w:rPr>
          <w:position w:val="2"/>
          <w:sz w:val="28"/>
          <w:szCs w:val="28"/>
        </w:rPr>
        <w:t>По мере удлинения сроков предоставляемых кредитов группы крупных банков различных стран начали создавать устойчивые консорциумы для предоставления средне – и долгосрочных займов. Международные ассоциации крупнейших банков были образованы для совместного обеспечения своих клиентов всеми видами банковских услуг.</w:t>
      </w:r>
      <w:r w:rsidR="000D5F95" w:rsidRPr="007529D7">
        <w:rPr>
          <w:position w:val="2"/>
          <w:sz w:val="28"/>
          <w:szCs w:val="28"/>
          <w:lang w:val="uk-UA"/>
        </w:rPr>
        <w:t xml:space="preserve"> </w:t>
      </w:r>
      <w:r w:rsidR="000D5F95" w:rsidRPr="007529D7">
        <w:rPr>
          <w:sz w:val="28"/>
          <w:szCs w:val="28"/>
        </w:rPr>
        <w:t>[</w:t>
      </w:r>
      <w:r w:rsidR="000D5F95" w:rsidRPr="007529D7">
        <w:rPr>
          <w:sz w:val="28"/>
          <w:szCs w:val="28"/>
          <w:lang w:val="uk-UA"/>
        </w:rPr>
        <w:t>7</w:t>
      </w:r>
      <w:r w:rsidR="000D5F95" w:rsidRPr="007529D7">
        <w:rPr>
          <w:sz w:val="28"/>
          <w:szCs w:val="28"/>
        </w:rPr>
        <w:t>, с.</w:t>
      </w:r>
      <w:r w:rsidR="000D5F95" w:rsidRPr="007529D7">
        <w:rPr>
          <w:sz w:val="28"/>
          <w:szCs w:val="28"/>
          <w:lang w:val="uk-UA"/>
        </w:rPr>
        <w:t>456</w:t>
      </w:r>
      <w:r w:rsidR="000D5F95" w:rsidRPr="007529D7">
        <w:rPr>
          <w:sz w:val="28"/>
          <w:szCs w:val="28"/>
        </w:rPr>
        <w:t>]</w:t>
      </w:r>
    </w:p>
    <w:p w:rsidR="00005614" w:rsidRPr="007529D7" w:rsidRDefault="00005614" w:rsidP="007529D7">
      <w:pPr>
        <w:keepLines w:val="0"/>
        <w:widowControl w:val="0"/>
        <w:spacing w:after="0" w:line="360" w:lineRule="auto"/>
        <w:ind w:firstLine="709"/>
        <w:rPr>
          <w:position w:val="2"/>
          <w:sz w:val="28"/>
          <w:szCs w:val="28"/>
        </w:rPr>
      </w:pPr>
      <w:r w:rsidRPr="007529D7">
        <w:rPr>
          <w:b/>
          <w:i/>
          <w:position w:val="2"/>
          <w:sz w:val="28"/>
          <w:szCs w:val="28"/>
        </w:rPr>
        <w:t>Государство</w:t>
      </w:r>
      <w:r w:rsidRPr="007529D7">
        <w:rPr>
          <w:position w:val="2"/>
          <w:sz w:val="28"/>
          <w:szCs w:val="28"/>
        </w:rPr>
        <w:t>, которое выступает в виде центральных и местных органов власти, казначейства или других уполномоченных учреждений и может выполнять функции кредитора, заемщика или играть роль гаранта и поручителя по внешним обязательствам частных юридических лиц;</w:t>
      </w:r>
    </w:p>
    <w:p w:rsidR="00005614" w:rsidRPr="007529D7" w:rsidRDefault="00005614" w:rsidP="007529D7">
      <w:pPr>
        <w:keepLines w:val="0"/>
        <w:widowControl w:val="0"/>
        <w:spacing w:after="0" w:line="360" w:lineRule="auto"/>
        <w:ind w:firstLine="709"/>
        <w:rPr>
          <w:position w:val="2"/>
          <w:sz w:val="28"/>
          <w:szCs w:val="28"/>
          <w:lang w:val="uk-UA"/>
        </w:rPr>
      </w:pPr>
      <w:r w:rsidRPr="007529D7">
        <w:rPr>
          <w:position w:val="2"/>
          <w:sz w:val="28"/>
          <w:szCs w:val="28"/>
        </w:rPr>
        <w:t xml:space="preserve">Для осуществления государственного страхования экспортных кредитов во многих странах были созданы, а позднее реорганизованы специальные институты. В одних случаях они являются государственными организациями, в других – полугосударственными, а в третьих – частными компаниями, оперирующими от имени и за счет правительства. </w:t>
      </w:r>
      <w:r w:rsidR="000D5F95" w:rsidRPr="007529D7">
        <w:rPr>
          <w:position w:val="2"/>
          <w:sz w:val="28"/>
          <w:szCs w:val="28"/>
          <w:lang w:val="uk-UA"/>
        </w:rPr>
        <w:t xml:space="preserve"> </w:t>
      </w:r>
      <w:r w:rsidR="000D5F95" w:rsidRPr="007529D7">
        <w:rPr>
          <w:sz w:val="28"/>
          <w:szCs w:val="28"/>
        </w:rPr>
        <w:t>[</w:t>
      </w:r>
      <w:r w:rsidR="000D5F95" w:rsidRPr="007529D7">
        <w:rPr>
          <w:sz w:val="28"/>
          <w:szCs w:val="28"/>
          <w:lang w:val="uk-UA"/>
        </w:rPr>
        <w:t>8</w:t>
      </w:r>
      <w:r w:rsidR="000D5F95" w:rsidRPr="007529D7">
        <w:rPr>
          <w:sz w:val="28"/>
          <w:szCs w:val="28"/>
        </w:rPr>
        <w:t>, с.</w:t>
      </w:r>
      <w:r w:rsidR="000D5F95" w:rsidRPr="007529D7">
        <w:rPr>
          <w:sz w:val="28"/>
          <w:szCs w:val="28"/>
          <w:lang w:val="uk-UA"/>
        </w:rPr>
        <w:t>328</w:t>
      </w:r>
      <w:r w:rsidR="000D5F95" w:rsidRPr="007529D7">
        <w:rPr>
          <w:sz w:val="28"/>
          <w:szCs w:val="28"/>
        </w:rPr>
        <w:t>]</w:t>
      </w:r>
    </w:p>
    <w:p w:rsidR="00005614" w:rsidRPr="007529D7" w:rsidRDefault="00005614" w:rsidP="007529D7">
      <w:pPr>
        <w:keepLines w:val="0"/>
        <w:widowControl w:val="0"/>
        <w:spacing w:after="0" w:line="360" w:lineRule="auto"/>
        <w:ind w:firstLine="709"/>
        <w:rPr>
          <w:position w:val="2"/>
          <w:sz w:val="28"/>
          <w:szCs w:val="28"/>
        </w:rPr>
      </w:pPr>
      <w:r w:rsidRPr="007529D7">
        <w:rPr>
          <w:position w:val="2"/>
          <w:sz w:val="28"/>
          <w:szCs w:val="28"/>
        </w:rPr>
        <w:t>В большинстве индустриальных стран экспорт кредитуется частной банковской системой. Практика государственного кредитования внешнеторговых операций распространяется повсюду и, прежде всего через деятельность государственных и полугосударственных внешнеторговых банков;</w:t>
      </w:r>
    </w:p>
    <w:p w:rsidR="00005614" w:rsidRPr="007529D7" w:rsidRDefault="00005614" w:rsidP="007529D7">
      <w:pPr>
        <w:keepLines w:val="0"/>
        <w:widowControl w:val="0"/>
        <w:spacing w:after="0" w:line="360" w:lineRule="auto"/>
        <w:ind w:firstLine="709"/>
        <w:rPr>
          <w:position w:val="2"/>
          <w:sz w:val="28"/>
          <w:szCs w:val="28"/>
        </w:rPr>
      </w:pPr>
      <w:r w:rsidRPr="007529D7">
        <w:rPr>
          <w:b/>
          <w:i/>
          <w:position w:val="2"/>
          <w:sz w:val="28"/>
          <w:szCs w:val="28"/>
        </w:rPr>
        <w:t>Межгосударственные банки и валютные фонды</w:t>
      </w:r>
      <w:r w:rsidRPr="007529D7">
        <w:rPr>
          <w:position w:val="2"/>
          <w:sz w:val="28"/>
          <w:szCs w:val="28"/>
        </w:rPr>
        <w:t>. Банк международных расчетов (БМР) – наблюдает за состоянием еврорынка и обеспечивает регулирование валютных и кредитных отношений во всем мире;</w:t>
      </w:r>
    </w:p>
    <w:p w:rsidR="00005614" w:rsidRPr="007529D7" w:rsidRDefault="00005614" w:rsidP="007529D7">
      <w:pPr>
        <w:keepLines w:val="0"/>
        <w:widowControl w:val="0"/>
        <w:spacing w:after="0" w:line="360" w:lineRule="auto"/>
        <w:ind w:firstLine="709"/>
        <w:rPr>
          <w:position w:val="2"/>
          <w:sz w:val="28"/>
          <w:szCs w:val="28"/>
        </w:rPr>
      </w:pPr>
      <w:r w:rsidRPr="007529D7">
        <w:rPr>
          <w:b/>
          <w:i/>
          <w:position w:val="2"/>
          <w:sz w:val="28"/>
          <w:szCs w:val="28"/>
        </w:rPr>
        <w:t>Транснациональные корпорации (ТНК)</w:t>
      </w:r>
      <w:r w:rsidRPr="007529D7">
        <w:rPr>
          <w:position w:val="2"/>
          <w:sz w:val="28"/>
          <w:szCs w:val="28"/>
        </w:rPr>
        <w:t xml:space="preserve"> являются крупными субъектами международных кредитных отношений. Они располагают гигантскими внутрикорпоративными накоплениями и покрывают за счет самофинансирования более половины потребности в своих ресурсах. </w:t>
      </w:r>
      <w:r w:rsidR="0030420A" w:rsidRPr="007529D7">
        <w:rPr>
          <w:sz w:val="28"/>
          <w:szCs w:val="28"/>
        </w:rPr>
        <w:t>[</w:t>
      </w:r>
      <w:r w:rsidR="0030420A" w:rsidRPr="007529D7">
        <w:rPr>
          <w:sz w:val="28"/>
          <w:szCs w:val="28"/>
          <w:lang w:val="uk-UA"/>
        </w:rPr>
        <w:t>7</w:t>
      </w:r>
      <w:r w:rsidR="0030420A" w:rsidRPr="007529D7">
        <w:rPr>
          <w:sz w:val="28"/>
          <w:szCs w:val="28"/>
        </w:rPr>
        <w:t>, с.</w:t>
      </w:r>
      <w:r w:rsidR="0030420A" w:rsidRPr="007529D7">
        <w:rPr>
          <w:sz w:val="28"/>
          <w:szCs w:val="28"/>
          <w:lang w:val="uk-UA"/>
        </w:rPr>
        <w:t>458</w:t>
      </w:r>
      <w:r w:rsidR="0030420A" w:rsidRPr="007529D7">
        <w:rPr>
          <w:sz w:val="28"/>
          <w:szCs w:val="28"/>
        </w:rPr>
        <w:t>]</w:t>
      </w:r>
    </w:p>
    <w:p w:rsidR="00005614" w:rsidRPr="007529D7" w:rsidRDefault="00005614" w:rsidP="007529D7">
      <w:pPr>
        <w:keepLines w:val="0"/>
        <w:widowControl w:val="0"/>
        <w:spacing w:after="0" w:line="360" w:lineRule="auto"/>
        <w:ind w:firstLine="709"/>
        <w:rPr>
          <w:position w:val="2"/>
          <w:sz w:val="28"/>
          <w:szCs w:val="28"/>
        </w:rPr>
      </w:pPr>
      <w:r w:rsidRPr="007529D7">
        <w:rPr>
          <w:position w:val="2"/>
          <w:sz w:val="28"/>
          <w:szCs w:val="28"/>
        </w:rPr>
        <w:t xml:space="preserve">Тем не менее, ТНК постоянно нуждаются в средствах для обслуживания растущего производства и сбыта продукции. ТНК используют все типы рынков – национальные, иностранные и международный еврорынок. ТНК используют рынки мирового капитала не только для получения кредитов на обслуживание текущих платежей или долгосрочных вложений, но и для наиболее выгодного размещения принадлежащих им денежных и финансовых требований. </w:t>
      </w:r>
    </w:p>
    <w:p w:rsidR="00005614" w:rsidRPr="007529D7" w:rsidRDefault="00005614" w:rsidP="007529D7">
      <w:pPr>
        <w:keepLines w:val="0"/>
        <w:widowControl w:val="0"/>
        <w:spacing w:after="0" w:line="360" w:lineRule="auto"/>
        <w:ind w:firstLine="709"/>
        <w:rPr>
          <w:position w:val="2"/>
          <w:sz w:val="28"/>
          <w:szCs w:val="28"/>
        </w:rPr>
      </w:pPr>
      <w:r w:rsidRPr="007529D7">
        <w:rPr>
          <w:position w:val="2"/>
          <w:sz w:val="28"/>
          <w:szCs w:val="28"/>
        </w:rPr>
        <w:t xml:space="preserve">Транснациональные корпорации превратились в наиболее активного участника мирового рынка капитала, действуя на всех его отдельных рынках. Так, будучи главными экспортерами и импортерами товаров и услуг в мире, ТНК (на них приходится 1/3 мировой торговли) стали крупными клиентами на мировом валютном рынке и рынке деривативов. </w:t>
      </w:r>
      <w:r w:rsidR="00D85C68" w:rsidRPr="007529D7">
        <w:rPr>
          <w:sz w:val="28"/>
          <w:szCs w:val="28"/>
        </w:rPr>
        <w:t>[</w:t>
      </w:r>
      <w:r w:rsidR="00D85C68" w:rsidRPr="007529D7">
        <w:rPr>
          <w:sz w:val="28"/>
          <w:szCs w:val="28"/>
          <w:lang w:val="uk-UA"/>
        </w:rPr>
        <w:t>8</w:t>
      </w:r>
      <w:r w:rsidR="00D85C68" w:rsidRPr="007529D7">
        <w:rPr>
          <w:sz w:val="28"/>
          <w:szCs w:val="28"/>
        </w:rPr>
        <w:t>, с.</w:t>
      </w:r>
      <w:r w:rsidR="00D85C68" w:rsidRPr="007529D7">
        <w:rPr>
          <w:sz w:val="28"/>
          <w:szCs w:val="28"/>
          <w:lang w:val="uk-UA"/>
        </w:rPr>
        <w:t>330</w:t>
      </w:r>
      <w:r w:rsidR="00D85C68" w:rsidRPr="007529D7">
        <w:rPr>
          <w:sz w:val="28"/>
          <w:szCs w:val="28"/>
        </w:rPr>
        <w:t>]</w:t>
      </w:r>
    </w:p>
    <w:p w:rsidR="00005614" w:rsidRPr="007529D7" w:rsidRDefault="00005614" w:rsidP="007529D7">
      <w:pPr>
        <w:keepLines w:val="0"/>
        <w:widowControl w:val="0"/>
        <w:spacing w:after="0" w:line="360" w:lineRule="auto"/>
        <w:ind w:firstLine="709"/>
        <w:rPr>
          <w:position w:val="2"/>
          <w:sz w:val="28"/>
          <w:szCs w:val="28"/>
        </w:rPr>
      </w:pPr>
      <w:r w:rsidRPr="007529D7">
        <w:rPr>
          <w:position w:val="2"/>
          <w:sz w:val="28"/>
          <w:szCs w:val="28"/>
        </w:rPr>
        <w:t>Хотя коммерческие банки и проводят на этих рынках операции также в своих интересах, тем не менее, основная масса валютных операций осуществляется ими по поручению своих клиентов, прежде всего ТНК.</w:t>
      </w:r>
    </w:p>
    <w:p w:rsidR="00005614" w:rsidRPr="007529D7" w:rsidRDefault="00005614" w:rsidP="007529D7">
      <w:pPr>
        <w:keepLines w:val="0"/>
        <w:widowControl w:val="0"/>
        <w:spacing w:after="0" w:line="360" w:lineRule="auto"/>
        <w:ind w:firstLine="709"/>
        <w:rPr>
          <w:position w:val="2"/>
          <w:sz w:val="28"/>
          <w:szCs w:val="28"/>
        </w:rPr>
      </w:pPr>
      <w:r w:rsidRPr="007529D7">
        <w:rPr>
          <w:position w:val="2"/>
          <w:sz w:val="28"/>
          <w:szCs w:val="28"/>
        </w:rPr>
        <w:t xml:space="preserve">Но наибольшее влияние ТНК оказывают на мировой кредитный рынок и мировой рынок акций. На мировом кредитном рынке они не только активно используют евродоллары как заемщики, но и активно наращивают их резервы, будучи самыми заметными владельцами депозитов в евродолларах. </w:t>
      </w:r>
      <w:r w:rsidR="00345D1A" w:rsidRPr="007529D7">
        <w:rPr>
          <w:sz w:val="28"/>
          <w:szCs w:val="28"/>
        </w:rPr>
        <w:t>[</w:t>
      </w:r>
      <w:r w:rsidR="00345D1A" w:rsidRPr="007529D7">
        <w:rPr>
          <w:sz w:val="28"/>
          <w:szCs w:val="28"/>
          <w:lang w:val="uk-UA"/>
        </w:rPr>
        <w:t>2</w:t>
      </w:r>
      <w:r w:rsidR="00345D1A" w:rsidRPr="007529D7">
        <w:rPr>
          <w:sz w:val="28"/>
          <w:szCs w:val="28"/>
        </w:rPr>
        <w:t>, с.</w:t>
      </w:r>
      <w:r w:rsidR="00345D1A" w:rsidRPr="007529D7">
        <w:rPr>
          <w:sz w:val="28"/>
          <w:szCs w:val="28"/>
          <w:lang w:val="uk-UA"/>
        </w:rPr>
        <w:t>443</w:t>
      </w:r>
      <w:r w:rsidR="00345D1A" w:rsidRPr="007529D7">
        <w:rPr>
          <w:sz w:val="28"/>
          <w:szCs w:val="28"/>
        </w:rPr>
        <w:t>]</w:t>
      </w:r>
    </w:p>
    <w:p w:rsidR="00005614" w:rsidRPr="007529D7" w:rsidRDefault="00005614" w:rsidP="007529D7">
      <w:pPr>
        <w:keepLines w:val="0"/>
        <w:widowControl w:val="0"/>
        <w:spacing w:after="0" w:line="360" w:lineRule="auto"/>
        <w:ind w:firstLine="709"/>
        <w:rPr>
          <w:position w:val="2"/>
          <w:sz w:val="28"/>
          <w:szCs w:val="28"/>
        </w:rPr>
      </w:pPr>
      <w:r w:rsidRPr="007529D7">
        <w:rPr>
          <w:position w:val="2"/>
          <w:sz w:val="28"/>
          <w:szCs w:val="28"/>
        </w:rPr>
        <w:t>Что касается мирового рынка акций, то, в сущности, большинство «голубых фишек», т.е. ведущих на фондовых биржах компаний, - это ТНК. Продавая на зарубежных фондовых биржах свои акции, выпуская свои еврооблигации на еврорынках и прибегая к еврокредитам, ТНК могут за счет этих источников финансировать значительную часть своих капиталовложений.</w:t>
      </w:r>
    </w:p>
    <w:p w:rsidR="00345D1A" w:rsidRPr="007529D7" w:rsidRDefault="00005614" w:rsidP="007529D7">
      <w:pPr>
        <w:keepLines w:val="0"/>
        <w:widowControl w:val="0"/>
        <w:spacing w:after="0" w:line="360" w:lineRule="auto"/>
        <w:ind w:firstLine="709"/>
        <w:rPr>
          <w:sz w:val="28"/>
          <w:szCs w:val="28"/>
          <w:lang w:val="uk-UA"/>
        </w:rPr>
      </w:pPr>
      <w:r w:rsidRPr="007529D7">
        <w:rPr>
          <w:position w:val="2"/>
          <w:sz w:val="28"/>
          <w:szCs w:val="28"/>
        </w:rPr>
        <w:t xml:space="preserve">Транснациональные корпорации осуществляют свои капиталовложения преимущественно в долгосрочных целях. Хотя нередко они быстро перебрасывают огромные финансовые активы из одного региона земного шара в другой, что может дестабилизировать финансовые рынки в отдельных регионах, нельзя забывать, что основа ТНК – это прямые инвестиции, вкладываемые в многолетние проекты. </w:t>
      </w:r>
      <w:r w:rsidR="00345D1A" w:rsidRPr="007529D7">
        <w:rPr>
          <w:sz w:val="28"/>
          <w:szCs w:val="28"/>
        </w:rPr>
        <w:t>[</w:t>
      </w:r>
      <w:r w:rsidR="00345D1A" w:rsidRPr="007529D7">
        <w:rPr>
          <w:sz w:val="28"/>
          <w:szCs w:val="28"/>
          <w:lang w:val="uk-UA"/>
        </w:rPr>
        <w:t>3</w:t>
      </w:r>
      <w:r w:rsidR="00345D1A" w:rsidRPr="007529D7">
        <w:rPr>
          <w:sz w:val="28"/>
          <w:szCs w:val="28"/>
        </w:rPr>
        <w:t>, с.</w:t>
      </w:r>
      <w:r w:rsidR="00345D1A" w:rsidRPr="007529D7">
        <w:rPr>
          <w:sz w:val="28"/>
          <w:szCs w:val="28"/>
          <w:lang w:val="uk-UA"/>
        </w:rPr>
        <w:t>297</w:t>
      </w:r>
      <w:r w:rsidR="00345D1A" w:rsidRPr="007529D7">
        <w:rPr>
          <w:sz w:val="28"/>
          <w:szCs w:val="28"/>
        </w:rPr>
        <w:t>]</w:t>
      </w:r>
    </w:p>
    <w:p w:rsidR="00005614" w:rsidRPr="007529D7" w:rsidRDefault="00005614" w:rsidP="007529D7">
      <w:pPr>
        <w:keepLines w:val="0"/>
        <w:widowControl w:val="0"/>
        <w:spacing w:after="0" w:line="360" w:lineRule="auto"/>
        <w:ind w:firstLine="709"/>
        <w:rPr>
          <w:position w:val="2"/>
          <w:sz w:val="28"/>
          <w:szCs w:val="28"/>
        </w:rPr>
      </w:pPr>
      <w:r w:rsidRPr="007529D7">
        <w:rPr>
          <w:position w:val="2"/>
          <w:sz w:val="28"/>
          <w:szCs w:val="28"/>
        </w:rPr>
        <w:t>Поэтому деятельность ТНК может быть оценена по преимуществу как способствующая стабилизации мирового рынка капитала. Ведь это – крупные компании, которым нужна стабильная хозяйственная среда, в том числе финансовая.</w:t>
      </w:r>
    </w:p>
    <w:p w:rsidR="00005614" w:rsidRPr="007529D7" w:rsidRDefault="00005614" w:rsidP="007529D7">
      <w:pPr>
        <w:keepLines w:val="0"/>
        <w:widowControl w:val="0"/>
        <w:tabs>
          <w:tab w:val="num" w:pos="720"/>
        </w:tabs>
        <w:spacing w:after="0" w:line="360" w:lineRule="auto"/>
        <w:ind w:firstLine="709"/>
        <w:rPr>
          <w:b/>
          <w:bCs/>
          <w:i/>
          <w:position w:val="2"/>
          <w:sz w:val="28"/>
          <w:szCs w:val="28"/>
        </w:rPr>
      </w:pPr>
      <w:bookmarkStart w:id="4" w:name="_Toc94266194"/>
      <w:r w:rsidRPr="007529D7">
        <w:rPr>
          <w:b/>
          <w:bCs/>
          <w:i/>
          <w:position w:val="2"/>
          <w:sz w:val="28"/>
          <w:szCs w:val="28"/>
        </w:rPr>
        <w:t>Транснациональные банки</w:t>
      </w:r>
      <w:bookmarkEnd w:id="4"/>
    </w:p>
    <w:p w:rsidR="00005614" w:rsidRPr="007529D7" w:rsidRDefault="00005614" w:rsidP="007529D7">
      <w:pPr>
        <w:keepLines w:val="0"/>
        <w:widowControl w:val="0"/>
        <w:spacing w:after="0" w:line="360" w:lineRule="auto"/>
        <w:ind w:firstLine="709"/>
        <w:rPr>
          <w:position w:val="2"/>
          <w:sz w:val="28"/>
          <w:szCs w:val="28"/>
          <w:lang w:val="uk-UA"/>
        </w:rPr>
      </w:pPr>
      <w:r w:rsidRPr="007529D7">
        <w:rPr>
          <w:position w:val="2"/>
          <w:sz w:val="28"/>
          <w:szCs w:val="28"/>
        </w:rPr>
        <w:t xml:space="preserve">Особо активную роль играет такая группа транснациональных корпораций, как транснациональные банки (ТНБ). Фактически это все ведущие банки мира, располагающие сетью зарубежных филиалов. В </w:t>
      </w:r>
      <w:smartTag w:uri="urn:schemas-microsoft-com:office:smarttags" w:element="metricconverter">
        <w:smartTagPr>
          <w:attr w:name="ProductID" w:val="1960 г"/>
        </w:smartTagPr>
        <w:r w:rsidRPr="007529D7">
          <w:rPr>
            <w:position w:val="2"/>
            <w:sz w:val="28"/>
            <w:szCs w:val="28"/>
          </w:rPr>
          <w:t>1960 г</w:t>
        </w:r>
      </w:smartTag>
      <w:r w:rsidRPr="007529D7">
        <w:rPr>
          <w:position w:val="2"/>
          <w:sz w:val="28"/>
          <w:szCs w:val="28"/>
        </w:rPr>
        <w:t xml:space="preserve">. только 8 американских банков имели филиалы за рубежом, а в конце 90-х гг. их было уже более 100. </w:t>
      </w:r>
      <w:r w:rsidR="00345D1A" w:rsidRPr="007529D7">
        <w:rPr>
          <w:sz w:val="28"/>
          <w:szCs w:val="28"/>
        </w:rPr>
        <w:t>[</w:t>
      </w:r>
      <w:r w:rsidR="00345D1A" w:rsidRPr="007529D7">
        <w:rPr>
          <w:sz w:val="28"/>
          <w:szCs w:val="28"/>
          <w:lang w:val="uk-UA"/>
        </w:rPr>
        <w:t>6</w:t>
      </w:r>
      <w:r w:rsidR="00345D1A" w:rsidRPr="007529D7">
        <w:rPr>
          <w:sz w:val="28"/>
          <w:szCs w:val="28"/>
        </w:rPr>
        <w:t>, с.</w:t>
      </w:r>
      <w:r w:rsidR="00345D1A" w:rsidRPr="007529D7">
        <w:rPr>
          <w:sz w:val="28"/>
          <w:szCs w:val="28"/>
          <w:lang w:val="uk-UA"/>
        </w:rPr>
        <w:t>119</w:t>
      </w:r>
      <w:r w:rsidR="00345D1A" w:rsidRPr="007529D7">
        <w:rPr>
          <w:sz w:val="28"/>
          <w:szCs w:val="28"/>
        </w:rPr>
        <w:t>]</w:t>
      </w:r>
    </w:p>
    <w:p w:rsidR="00005614" w:rsidRPr="007529D7" w:rsidRDefault="00005614" w:rsidP="007529D7">
      <w:pPr>
        <w:keepLines w:val="0"/>
        <w:widowControl w:val="0"/>
        <w:spacing w:after="0" w:line="360" w:lineRule="auto"/>
        <w:ind w:firstLine="709"/>
        <w:rPr>
          <w:position w:val="2"/>
          <w:sz w:val="28"/>
          <w:szCs w:val="28"/>
          <w:lang w:val="uk-UA"/>
        </w:rPr>
      </w:pPr>
      <w:r w:rsidRPr="007529D7">
        <w:rPr>
          <w:position w:val="2"/>
          <w:sz w:val="28"/>
          <w:szCs w:val="28"/>
        </w:rPr>
        <w:t xml:space="preserve">Причем главными клиентами этих банков были промышленные и торговые ТНК. Особенно велико их воздействие на экономику малых развитых стран, а также некоторых развивающихся и постсоциалистических государств. Так, к </w:t>
      </w:r>
      <w:smartTag w:uri="urn:schemas-microsoft-com:office:smarttags" w:element="metricconverter">
        <w:smartTagPr>
          <w:attr w:name="ProductID" w:val="2000 г"/>
        </w:smartTagPr>
        <w:r w:rsidRPr="007529D7">
          <w:rPr>
            <w:position w:val="2"/>
            <w:sz w:val="28"/>
            <w:szCs w:val="28"/>
          </w:rPr>
          <w:t>2000 г</w:t>
        </w:r>
      </w:smartTag>
      <w:r w:rsidRPr="007529D7">
        <w:rPr>
          <w:position w:val="2"/>
          <w:sz w:val="28"/>
          <w:szCs w:val="28"/>
        </w:rPr>
        <w:t>. иностранным банкам принадлежало 36% банковских активов Польши, 47% - Чехии, 60% - Венгрии, 48% - Чили, 42% - Аргентины, 19% - Мексики, 18% - Бразилии, 11% - Южной Кореи. В России иностранным банкам принадлежит около 10% банковских активов.</w:t>
      </w:r>
      <w:r w:rsidR="00345D1A" w:rsidRPr="007529D7">
        <w:rPr>
          <w:position w:val="2"/>
          <w:sz w:val="28"/>
          <w:szCs w:val="28"/>
          <w:lang w:val="uk-UA"/>
        </w:rPr>
        <w:t xml:space="preserve"> </w:t>
      </w:r>
      <w:r w:rsidR="00345D1A" w:rsidRPr="007529D7">
        <w:rPr>
          <w:sz w:val="28"/>
          <w:szCs w:val="28"/>
        </w:rPr>
        <w:t>[</w:t>
      </w:r>
      <w:r w:rsidR="00345D1A" w:rsidRPr="007529D7">
        <w:rPr>
          <w:sz w:val="28"/>
          <w:szCs w:val="28"/>
          <w:lang w:val="uk-UA"/>
        </w:rPr>
        <w:t>7</w:t>
      </w:r>
      <w:r w:rsidR="00345D1A" w:rsidRPr="007529D7">
        <w:rPr>
          <w:sz w:val="28"/>
          <w:szCs w:val="28"/>
        </w:rPr>
        <w:t>, с.</w:t>
      </w:r>
      <w:r w:rsidR="00345D1A" w:rsidRPr="007529D7">
        <w:rPr>
          <w:sz w:val="28"/>
          <w:szCs w:val="28"/>
          <w:lang w:val="uk-UA"/>
        </w:rPr>
        <w:t>460</w:t>
      </w:r>
      <w:r w:rsidR="00345D1A" w:rsidRPr="007529D7">
        <w:rPr>
          <w:sz w:val="28"/>
          <w:szCs w:val="28"/>
        </w:rPr>
        <w:t>]</w:t>
      </w:r>
    </w:p>
    <w:p w:rsidR="00005614" w:rsidRPr="007529D7" w:rsidRDefault="00005614" w:rsidP="007529D7">
      <w:pPr>
        <w:keepLines w:val="0"/>
        <w:widowControl w:val="0"/>
        <w:spacing w:after="0" w:line="360" w:lineRule="auto"/>
        <w:ind w:firstLine="709"/>
        <w:rPr>
          <w:position w:val="2"/>
          <w:sz w:val="28"/>
          <w:szCs w:val="28"/>
        </w:rPr>
      </w:pPr>
      <w:r w:rsidRPr="007529D7">
        <w:rPr>
          <w:position w:val="2"/>
          <w:sz w:val="28"/>
          <w:szCs w:val="28"/>
        </w:rPr>
        <w:t xml:space="preserve">Предпринимаются попытки регулировать деятельность ТНБ. Так, ещё в </w:t>
      </w:r>
      <w:smartTag w:uri="urn:schemas-microsoft-com:office:smarttags" w:element="metricconverter">
        <w:smartTagPr>
          <w:attr w:name="ProductID" w:val="1974 г"/>
        </w:smartTagPr>
        <w:r w:rsidRPr="007529D7">
          <w:rPr>
            <w:position w:val="2"/>
            <w:sz w:val="28"/>
            <w:szCs w:val="28"/>
          </w:rPr>
          <w:t>1974 г</w:t>
        </w:r>
      </w:smartTag>
      <w:r w:rsidRPr="007529D7">
        <w:rPr>
          <w:position w:val="2"/>
          <w:sz w:val="28"/>
          <w:szCs w:val="28"/>
        </w:rPr>
        <w:t xml:space="preserve">. главы центральных банков развитых стран сформировали так называемый Базельский комитет, в рамках которого обсуждаются проблемы регулирования международной банковской деятельности. В </w:t>
      </w:r>
      <w:smartTag w:uri="urn:schemas-microsoft-com:office:smarttags" w:element="metricconverter">
        <w:smartTagPr>
          <w:attr w:name="ProductID" w:val="1975 г"/>
        </w:smartTagPr>
        <w:r w:rsidRPr="007529D7">
          <w:rPr>
            <w:position w:val="2"/>
            <w:sz w:val="28"/>
            <w:szCs w:val="28"/>
          </w:rPr>
          <w:t>1975 г</w:t>
        </w:r>
      </w:smartTag>
      <w:r w:rsidRPr="007529D7">
        <w:rPr>
          <w:position w:val="2"/>
          <w:sz w:val="28"/>
          <w:szCs w:val="28"/>
        </w:rPr>
        <w:t xml:space="preserve">. </w:t>
      </w:r>
    </w:p>
    <w:p w:rsidR="00005614" w:rsidRPr="007529D7" w:rsidRDefault="00005614" w:rsidP="007529D7">
      <w:pPr>
        <w:keepLines w:val="0"/>
        <w:widowControl w:val="0"/>
        <w:spacing w:after="0" w:line="360" w:lineRule="auto"/>
        <w:ind w:firstLine="709"/>
        <w:rPr>
          <w:position w:val="2"/>
          <w:sz w:val="28"/>
          <w:szCs w:val="28"/>
          <w:lang w:val="uk-UA"/>
        </w:rPr>
      </w:pPr>
      <w:r w:rsidRPr="007529D7">
        <w:rPr>
          <w:position w:val="2"/>
          <w:sz w:val="28"/>
          <w:szCs w:val="28"/>
        </w:rPr>
        <w:t xml:space="preserve">Комитет выработал, а в </w:t>
      </w:r>
      <w:smartTag w:uri="urn:schemas-microsoft-com:office:smarttags" w:element="metricconverter">
        <w:smartTagPr>
          <w:attr w:name="ProductID" w:val="1983 г"/>
        </w:smartTagPr>
        <w:r w:rsidRPr="007529D7">
          <w:rPr>
            <w:position w:val="2"/>
            <w:sz w:val="28"/>
            <w:szCs w:val="28"/>
          </w:rPr>
          <w:t>1983 г</w:t>
        </w:r>
      </w:smartTag>
      <w:r w:rsidRPr="007529D7">
        <w:rPr>
          <w:position w:val="2"/>
          <w:sz w:val="28"/>
          <w:szCs w:val="28"/>
        </w:rPr>
        <w:t>. обновил так называемое Базельское соглашение, или Базельский конкордат. В нем распределяются обязанности по контролю за ТНБ со стороны стран их происхождения и принимающих стран, а также определяется порядок обмена информацией между ними. В последующем Базельский комитет стал вырабатывать международные рекомендации по банковским нормативам, например нормам платежеспособности ТНБ.</w:t>
      </w:r>
      <w:r w:rsidR="002F6597" w:rsidRPr="007529D7">
        <w:rPr>
          <w:position w:val="2"/>
          <w:sz w:val="28"/>
          <w:szCs w:val="28"/>
          <w:lang w:val="uk-UA"/>
        </w:rPr>
        <w:t xml:space="preserve"> </w:t>
      </w:r>
      <w:r w:rsidR="002F6597" w:rsidRPr="007529D7">
        <w:rPr>
          <w:sz w:val="28"/>
          <w:szCs w:val="28"/>
        </w:rPr>
        <w:t>[</w:t>
      </w:r>
      <w:r w:rsidR="002F6597" w:rsidRPr="007529D7">
        <w:rPr>
          <w:sz w:val="28"/>
          <w:szCs w:val="28"/>
          <w:lang w:val="uk-UA"/>
        </w:rPr>
        <w:t>6</w:t>
      </w:r>
      <w:r w:rsidR="002F6597" w:rsidRPr="007529D7">
        <w:rPr>
          <w:sz w:val="28"/>
          <w:szCs w:val="28"/>
        </w:rPr>
        <w:t>, с.</w:t>
      </w:r>
      <w:r w:rsidR="002F6597" w:rsidRPr="007529D7">
        <w:rPr>
          <w:sz w:val="28"/>
          <w:szCs w:val="28"/>
          <w:lang w:val="uk-UA"/>
        </w:rPr>
        <w:t>120</w:t>
      </w:r>
      <w:r w:rsidR="002F6597" w:rsidRPr="007529D7">
        <w:rPr>
          <w:sz w:val="28"/>
          <w:szCs w:val="28"/>
        </w:rPr>
        <w:t>]</w:t>
      </w:r>
    </w:p>
    <w:p w:rsidR="00005614" w:rsidRPr="007529D7" w:rsidRDefault="00005614" w:rsidP="007529D7">
      <w:pPr>
        <w:keepLines w:val="0"/>
        <w:widowControl w:val="0"/>
        <w:tabs>
          <w:tab w:val="num" w:pos="720"/>
        </w:tabs>
        <w:spacing w:after="0" w:line="360" w:lineRule="auto"/>
        <w:ind w:firstLine="709"/>
        <w:rPr>
          <w:b/>
          <w:bCs/>
          <w:i/>
          <w:position w:val="2"/>
          <w:sz w:val="28"/>
          <w:szCs w:val="28"/>
        </w:rPr>
      </w:pPr>
      <w:bookmarkStart w:id="5" w:name="_Toc94266195"/>
      <w:r w:rsidRPr="007529D7">
        <w:rPr>
          <w:b/>
          <w:bCs/>
          <w:i/>
          <w:position w:val="2"/>
          <w:sz w:val="28"/>
          <w:szCs w:val="28"/>
        </w:rPr>
        <w:t>Институциональные инвесторы</w:t>
      </w:r>
      <w:bookmarkEnd w:id="5"/>
    </w:p>
    <w:p w:rsidR="00005614" w:rsidRPr="007529D7" w:rsidRDefault="00005614" w:rsidP="007529D7">
      <w:pPr>
        <w:keepLines w:val="0"/>
        <w:widowControl w:val="0"/>
        <w:spacing w:after="0" w:line="360" w:lineRule="auto"/>
        <w:ind w:firstLine="709"/>
        <w:rPr>
          <w:position w:val="2"/>
          <w:sz w:val="28"/>
          <w:szCs w:val="28"/>
        </w:rPr>
      </w:pPr>
      <w:r w:rsidRPr="007529D7">
        <w:rPr>
          <w:position w:val="2"/>
          <w:sz w:val="28"/>
          <w:szCs w:val="28"/>
        </w:rPr>
        <w:t>В число институциональных инвесторов включаются такие финансовые институты, как страховые компании и пенсионные фонды (из-за значительной величины временно свободных средств они весьма активны в покупке ценных бумаг), а также инвестиционные компании и фонды, особенно взаимные (совместные) фонды.</w:t>
      </w:r>
    </w:p>
    <w:p w:rsidR="00005614" w:rsidRPr="007529D7" w:rsidRDefault="00005614" w:rsidP="007529D7">
      <w:pPr>
        <w:keepLines w:val="0"/>
        <w:widowControl w:val="0"/>
        <w:spacing w:after="0" w:line="360" w:lineRule="auto"/>
        <w:ind w:firstLine="709"/>
        <w:rPr>
          <w:position w:val="2"/>
          <w:sz w:val="28"/>
          <w:szCs w:val="28"/>
          <w:lang w:val="uk-UA"/>
        </w:rPr>
      </w:pPr>
      <w:r w:rsidRPr="007529D7">
        <w:rPr>
          <w:position w:val="2"/>
          <w:sz w:val="28"/>
          <w:szCs w:val="28"/>
        </w:rPr>
        <w:t>О величине активов институциональных инвесторов говорит тот факт, что в США она более чем в полтора раза превышает величину ВВП, а в ЕС – приближается к величине ВВП всего Союза. Подавляющая часть активов вложена в ценные бумаги.</w:t>
      </w:r>
      <w:r w:rsidR="00422CD9" w:rsidRPr="007529D7">
        <w:rPr>
          <w:position w:val="2"/>
          <w:sz w:val="28"/>
          <w:szCs w:val="28"/>
          <w:lang w:val="uk-UA"/>
        </w:rPr>
        <w:t xml:space="preserve"> </w:t>
      </w:r>
      <w:r w:rsidR="00422CD9" w:rsidRPr="007529D7">
        <w:rPr>
          <w:sz w:val="28"/>
          <w:szCs w:val="28"/>
        </w:rPr>
        <w:t>[</w:t>
      </w:r>
      <w:r w:rsidR="00422CD9" w:rsidRPr="007529D7">
        <w:rPr>
          <w:sz w:val="28"/>
          <w:szCs w:val="28"/>
          <w:lang w:val="uk-UA"/>
        </w:rPr>
        <w:t>4</w:t>
      </w:r>
      <w:r w:rsidR="00422CD9" w:rsidRPr="007529D7">
        <w:rPr>
          <w:sz w:val="28"/>
          <w:szCs w:val="28"/>
        </w:rPr>
        <w:t>, с.</w:t>
      </w:r>
      <w:r w:rsidR="00422CD9" w:rsidRPr="007529D7">
        <w:rPr>
          <w:sz w:val="28"/>
          <w:szCs w:val="28"/>
          <w:lang w:val="uk-UA"/>
        </w:rPr>
        <w:t>713</w:t>
      </w:r>
      <w:r w:rsidR="00422CD9" w:rsidRPr="007529D7">
        <w:rPr>
          <w:sz w:val="28"/>
          <w:szCs w:val="28"/>
        </w:rPr>
        <w:t>]</w:t>
      </w:r>
    </w:p>
    <w:p w:rsidR="00005614" w:rsidRPr="007529D7" w:rsidRDefault="00005614" w:rsidP="007529D7">
      <w:pPr>
        <w:keepLines w:val="0"/>
        <w:widowControl w:val="0"/>
        <w:spacing w:after="0" w:line="360" w:lineRule="auto"/>
        <w:ind w:firstLine="709"/>
        <w:rPr>
          <w:position w:val="2"/>
          <w:sz w:val="28"/>
          <w:szCs w:val="28"/>
        </w:rPr>
      </w:pPr>
      <w:r w:rsidRPr="007529D7">
        <w:rPr>
          <w:position w:val="2"/>
          <w:sz w:val="28"/>
          <w:szCs w:val="28"/>
        </w:rPr>
        <w:t>Одним из главных институциональных инвесторов в мире становятся совместные (взаимные) фонды, особенно американские. Аккумулируя взносы своих пайщиков, преимущественно физических лиц среднего достатка, подобные фонды в последние десятилетия достигли колоссальных размеров.</w:t>
      </w:r>
    </w:p>
    <w:p w:rsidR="00005614" w:rsidRPr="007529D7" w:rsidRDefault="00005614" w:rsidP="007529D7">
      <w:pPr>
        <w:keepLines w:val="0"/>
        <w:widowControl w:val="0"/>
        <w:spacing w:after="0" w:line="360" w:lineRule="auto"/>
        <w:ind w:firstLine="709"/>
        <w:rPr>
          <w:position w:val="2"/>
          <w:sz w:val="28"/>
          <w:szCs w:val="28"/>
          <w:lang w:val="uk-UA"/>
        </w:rPr>
      </w:pPr>
      <w:r w:rsidRPr="007529D7">
        <w:rPr>
          <w:position w:val="2"/>
          <w:sz w:val="28"/>
          <w:szCs w:val="28"/>
        </w:rPr>
        <w:t>К концу прошлого десятилетия величина активов американских взаимных фондов, по оценке, была близка к 7 трлн. долл. и примерно половина этой суммы была размещена в различные акции, в том числе зарубежных компаний.</w:t>
      </w:r>
      <w:r w:rsidR="00422CD9" w:rsidRPr="007529D7">
        <w:rPr>
          <w:position w:val="2"/>
          <w:sz w:val="28"/>
          <w:szCs w:val="28"/>
          <w:lang w:val="uk-UA"/>
        </w:rPr>
        <w:t xml:space="preserve"> </w:t>
      </w:r>
      <w:r w:rsidR="00422CD9" w:rsidRPr="007529D7">
        <w:rPr>
          <w:sz w:val="28"/>
          <w:szCs w:val="28"/>
        </w:rPr>
        <w:t>[</w:t>
      </w:r>
      <w:r w:rsidR="00422CD9" w:rsidRPr="007529D7">
        <w:rPr>
          <w:sz w:val="28"/>
          <w:szCs w:val="28"/>
          <w:lang w:val="uk-UA"/>
        </w:rPr>
        <w:t>5</w:t>
      </w:r>
      <w:r w:rsidR="00422CD9" w:rsidRPr="007529D7">
        <w:rPr>
          <w:sz w:val="28"/>
          <w:szCs w:val="28"/>
        </w:rPr>
        <w:t>, с.</w:t>
      </w:r>
      <w:r w:rsidR="00422CD9" w:rsidRPr="007529D7">
        <w:rPr>
          <w:sz w:val="28"/>
          <w:szCs w:val="28"/>
          <w:lang w:val="uk-UA"/>
        </w:rPr>
        <w:t>290</w:t>
      </w:r>
      <w:r w:rsidR="00422CD9" w:rsidRPr="007529D7">
        <w:rPr>
          <w:sz w:val="28"/>
          <w:szCs w:val="28"/>
        </w:rPr>
        <w:t>]</w:t>
      </w:r>
    </w:p>
    <w:p w:rsidR="00005614" w:rsidRPr="007529D7" w:rsidRDefault="00005614" w:rsidP="007529D7">
      <w:pPr>
        <w:keepLines w:val="0"/>
        <w:widowControl w:val="0"/>
        <w:spacing w:after="0" w:line="360" w:lineRule="auto"/>
        <w:ind w:firstLine="709"/>
        <w:rPr>
          <w:position w:val="2"/>
          <w:sz w:val="28"/>
          <w:szCs w:val="28"/>
          <w:lang w:val="uk-UA"/>
        </w:rPr>
      </w:pPr>
      <w:r w:rsidRPr="007529D7">
        <w:rPr>
          <w:position w:val="2"/>
          <w:sz w:val="28"/>
          <w:szCs w:val="28"/>
        </w:rPr>
        <w:t xml:space="preserve"> Бурный рост совместных фондов обусловлен переходом мелких вкладчиков от хранения сбережений преимущественно в банке к помещению их в более доходный финансовый институт – совместные фонды, которые совмещают достоинства сберегательных банков с достоинствами инвестиционных банков и компаний, вкладывающих средства своих клиентов в самые различные ценные бумаги.</w:t>
      </w:r>
      <w:r w:rsidR="00524209" w:rsidRPr="007529D7">
        <w:rPr>
          <w:position w:val="2"/>
          <w:sz w:val="28"/>
          <w:szCs w:val="28"/>
          <w:lang w:val="uk-UA"/>
        </w:rPr>
        <w:t xml:space="preserve"> </w:t>
      </w:r>
      <w:r w:rsidR="00524209" w:rsidRPr="007529D7">
        <w:rPr>
          <w:sz w:val="28"/>
          <w:szCs w:val="28"/>
        </w:rPr>
        <w:t>[</w:t>
      </w:r>
      <w:r w:rsidR="00524209" w:rsidRPr="007529D7">
        <w:rPr>
          <w:sz w:val="28"/>
          <w:szCs w:val="28"/>
          <w:lang w:val="uk-UA"/>
        </w:rPr>
        <w:t>7</w:t>
      </w:r>
      <w:r w:rsidR="00524209" w:rsidRPr="007529D7">
        <w:rPr>
          <w:sz w:val="28"/>
          <w:szCs w:val="28"/>
        </w:rPr>
        <w:t>, с.</w:t>
      </w:r>
      <w:r w:rsidR="00524209" w:rsidRPr="007529D7">
        <w:rPr>
          <w:sz w:val="28"/>
          <w:szCs w:val="28"/>
          <w:lang w:val="uk-UA"/>
        </w:rPr>
        <w:t>463</w:t>
      </w:r>
      <w:r w:rsidR="00524209" w:rsidRPr="007529D7">
        <w:rPr>
          <w:sz w:val="28"/>
          <w:szCs w:val="28"/>
        </w:rPr>
        <w:t>]</w:t>
      </w:r>
    </w:p>
    <w:p w:rsidR="00005614" w:rsidRPr="007529D7" w:rsidRDefault="00005614" w:rsidP="007529D7">
      <w:pPr>
        <w:keepLines w:val="0"/>
        <w:widowControl w:val="0"/>
        <w:spacing w:after="0" w:line="360" w:lineRule="auto"/>
        <w:ind w:firstLine="709"/>
        <w:rPr>
          <w:position w:val="2"/>
          <w:sz w:val="28"/>
          <w:szCs w:val="28"/>
        </w:rPr>
      </w:pPr>
      <w:r w:rsidRPr="007529D7">
        <w:rPr>
          <w:position w:val="2"/>
          <w:sz w:val="28"/>
          <w:szCs w:val="28"/>
        </w:rPr>
        <w:t>Часть инвестиционных фондов создана специально для работы с иностранными ценными бумагами, особенно нарождающихся рынков. Такие фонды называют хеджевыми. В основном это деньги немногочисленных богатых инвесторов (например, типичный американский хеджевый фонд имеет менее 100 пайщиков), а сами фонды часто размещены в оффшорных центрах.</w:t>
      </w:r>
    </w:p>
    <w:p w:rsidR="007529D7" w:rsidRDefault="007529D7" w:rsidP="007529D7">
      <w:pPr>
        <w:pStyle w:val="2"/>
        <w:spacing w:before="0" w:after="0" w:line="360" w:lineRule="auto"/>
        <w:ind w:firstLine="709"/>
        <w:rPr>
          <w:rFonts w:ascii="Times New Roman" w:hAnsi="Times New Roman" w:cs="Times New Roman"/>
          <w:lang w:val="en-US"/>
        </w:rPr>
      </w:pPr>
      <w:bookmarkStart w:id="6" w:name="_Toc231837242"/>
    </w:p>
    <w:p w:rsidR="00A1505C" w:rsidRPr="007529D7" w:rsidRDefault="00A1505C" w:rsidP="007529D7">
      <w:pPr>
        <w:pStyle w:val="2"/>
        <w:spacing w:before="0" w:after="0" w:line="360" w:lineRule="auto"/>
        <w:ind w:firstLine="709"/>
        <w:rPr>
          <w:rFonts w:ascii="Times New Roman" w:hAnsi="Times New Roman" w:cs="Times New Roman"/>
          <w:lang w:val="en-US"/>
        </w:rPr>
      </w:pPr>
      <w:r w:rsidRPr="007529D7">
        <w:rPr>
          <w:rFonts w:ascii="Times New Roman" w:hAnsi="Times New Roman" w:cs="Times New Roman"/>
        </w:rPr>
        <w:t>1.3</w:t>
      </w:r>
      <w:r w:rsidR="00205A9F" w:rsidRPr="007529D7">
        <w:rPr>
          <w:rFonts w:ascii="Times New Roman" w:hAnsi="Times New Roman" w:cs="Times New Roman"/>
        </w:rPr>
        <w:t xml:space="preserve">. </w:t>
      </w:r>
      <w:r w:rsidRPr="007529D7">
        <w:rPr>
          <w:rFonts w:ascii="Times New Roman" w:hAnsi="Times New Roman" w:cs="Times New Roman"/>
        </w:rPr>
        <w:t>Основные виды рынков капитала</w:t>
      </w:r>
      <w:bookmarkEnd w:id="6"/>
    </w:p>
    <w:p w:rsidR="007529D7" w:rsidRDefault="007529D7" w:rsidP="007529D7">
      <w:pPr>
        <w:spacing w:after="0" w:line="360" w:lineRule="auto"/>
        <w:ind w:firstLine="709"/>
        <w:rPr>
          <w:b/>
          <w:i/>
          <w:sz w:val="28"/>
          <w:szCs w:val="28"/>
          <w:lang w:val="en-US"/>
        </w:rPr>
      </w:pPr>
    </w:p>
    <w:p w:rsidR="00A1505C" w:rsidRPr="007529D7" w:rsidRDefault="00A1505C" w:rsidP="007529D7">
      <w:pPr>
        <w:spacing w:after="0" w:line="360" w:lineRule="auto"/>
        <w:ind w:firstLine="709"/>
        <w:rPr>
          <w:b/>
          <w:i/>
          <w:sz w:val="28"/>
          <w:szCs w:val="28"/>
        </w:rPr>
      </w:pPr>
      <w:r w:rsidRPr="007529D7">
        <w:rPr>
          <w:b/>
          <w:i/>
          <w:sz w:val="28"/>
          <w:szCs w:val="28"/>
        </w:rPr>
        <w:t>Мировой валютный рынок</w:t>
      </w:r>
    </w:p>
    <w:p w:rsidR="00A1505C" w:rsidRPr="007529D7" w:rsidRDefault="00A1505C" w:rsidP="007529D7">
      <w:pPr>
        <w:keepLines w:val="0"/>
        <w:widowControl w:val="0"/>
        <w:spacing w:after="0" w:line="360" w:lineRule="auto"/>
        <w:ind w:firstLine="709"/>
        <w:rPr>
          <w:position w:val="2"/>
          <w:sz w:val="28"/>
          <w:szCs w:val="28"/>
          <w:lang w:val="uk-UA"/>
        </w:rPr>
      </w:pPr>
      <w:r w:rsidRPr="007529D7">
        <w:rPr>
          <w:position w:val="2"/>
          <w:sz w:val="28"/>
          <w:szCs w:val="28"/>
        </w:rPr>
        <w:t xml:space="preserve">В практике международной торговли и международного движения капитала, международной передачи технологии и международной миграции рабочей силы существуют различные способы перечисления средств из одной страны в другую: банковский перевод, банковский чек, переводной вексель, документарный аккредитив, документарная тратта, международный факторинг и форфейтирование. В большинстве случаев эти расчеты осуществляются с обменом одной валюты на другую (отсюда их название – валютно-расчетные отношения). Подобный обмен происходит обычно на </w:t>
      </w:r>
      <w:r w:rsidRPr="007529D7">
        <w:rPr>
          <w:i/>
          <w:position w:val="2"/>
          <w:sz w:val="28"/>
          <w:szCs w:val="28"/>
        </w:rPr>
        <w:t>валютном рынке</w:t>
      </w:r>
      <w:r w:rsidRPr="007529D7">
        <w:rPr>
          <w:position w:val="2"/>
          <w:sz w:val="28"/>
          <w:szCs w:val="28"/>
        </w:rPr>
        <w:t>.</w:t>
      </w:r>
      <w:r w:rsidRPr="007529D7">
        <w:rPr>
          <w:position w:val="2"/>
          <w:sz w:val="28"/>
          <w:szCs w:val="28"/>
          <w:lang w:val="uk-UA"/>
        </w:rPr>
        <w:t xml:space="preserve"> </w:t>
      </w:r>
      <w:r w:rsidRPr="007529D7">
        <w:rPr>
          <w:sz w:val="28"/>
          <w:szCs w:val="28"/>
        </w:rPr>
        <w:t>[</w:t>
      </w:r>
      <w:r w:rsidRPr="007529D7">
        <w:rPr>
          <w:sz w:val="28"/>
          <w:szCs w:val="28"/>
          <w:lang w:val="uk-UA"/>
        </w:rPr>
        <w:t>9</w:t>
      </w:r>
      <w:r w:rsidRPr="007529D7">
        <w:rPr>
          <w:sz w:val="28"/>
          <w:szCs w:val="28"/>
        </w:rPr>
        <w:t>, с.</w:t>
      </w:r>
      <w:r w:rsidRPr="007529D7">
        <w:rPr>
          <w:sz w:val="28"/>
          <w:szCs w:val="28"/>
          <w:lang w:val="uk-UA"/>
        </w:rPr>
        <w:t>234</w:t>
      </w:r>
      <w:r w:rsidRPr="007529D7">
        <w:rPr>
          <w:sz w:val="28"/>
          <w:szCs w:val="28"/>
        </w:rPr>
        <w:t>]</w:t>
      </w:r>
    </w:p>
    <w:p w:rsidR="00A1505C" w:rsidRPr="007529D7" w:rsidRDefault="00A1505C" w:rsidP="007529D7">
      <w:pPr>
        <w:keepLines w:val="0"/>
        <w:widowControl w:val="0"/>
        <w:spacing w:after="0" w:line="360" w:lineRule="auto"/>
        <w:ind w:firstLine="709"/>
        <w:rPr>
          <w:position w:val="2"/>
          <w:sz w:val="28"/>
          <w:szCs w:val="28"/>
          <w:lang w:val="uk-UA"/>
        </w:rPr>
      </w:pPr>
      <w:r w:rsidRPr="007529D7">
        <w:rPr>
          <w:position w:val="2"/>
          <w:sz w:val="28"/>
          <w:szCs w:val="28"/>
        </w:rPr>
        <w:t xml:space="preserve">Осуществление в мире огромных объемов платежей в иностранной валюте и ещё больших объемов спекулятивных валютных операций с деривативами приводит к тому, что величина валютного рынка очень велика и продолжает быстро расти. Объем совершающихся здесь сделок приближается к 1,5 трлн. долл. в день (в </w:t>
      </w:r>
      <w:smartTag w:uri="urn:schemas-microsoft-com:office:smarttags" w:element="metricconverter">
        <w:smartTagPr>
          <w:attr w:name="ProductID" w:val="1989 г"/>
        </w:smartTagPr>
        <w:r w:rsidRPr="007529D7">
          <w:rPr>
            <w:position w:val="2"/>
            <w:sz w:val="28"/>
            <w:szCs w:val="28"/>
          </w:rPr>
          <w:t>1989 г</w:t>
        </w:r>
      </w:smartTag>
      <w:r w:rsidRPr="007529D7">
        <w:rPr>
          <w:position w:val="2"/>
          <w:sz w:val="28"/>
          <w:szCs w:val="28"/>
        </w:rPr>
        <w:t>. – 0.5 трлн. долл.), а за год – примерно 400 трлн. долл.</w:t>
      </w:r>
      <w:r w:rsidRPr="007529D7">
        <w:rPr>
          <w:position w:val="2"/>
          <w:sz w:val="28"/>
          <w:szCs w:val="28"/>
          <w:lang w:val="uk-UA"/>
        </w:rPr>
        <w:t xml:space="preserve"> </w:t>
      </w:r>
      <w:r w:rsidRPr="007529D7">
        <w:rPr>
          <w:sz w:val="28"/>
          <w:szCs w:val="28"/>
        </w:rPr>
        <w:t>[</w:t>
      </w:r>
      <w:r w:rsidRPr="007529D7">
        <w:rPr>
          <w:sz w:val="28"/>
          <w:szCs w:val="28"/>
          <w:lang w:val="uk-UA"/>
        </w:rPr>
        <w:t>10</w:t>
      </w:r>
      <w:r w:rsidRPr="007529D7">
        <w:rPr>
          <w:sz w:val="28"/>
          <w:szCs w:val="28"/>
        </w:rPr>
        <w:t>, с.</w:t>
      </w:r>
      <w:r w:rsidRPr="007529D7">
        <w:rPr>
          <w:sz w:val="28"/>
          <w:szCs w:val="28"/>
          <w:lang w:val="uk-UA"/>
        </w:rPr>
        <w:t>147</w:t>
      </w:r>
      <w:r w:rsidRPr="007529D7">
        <w:rPr>
          <w:sz w:val="28"/>
          <w:szCs w:val="28"/>
        </w:rPr>
        <w:t>]</w:t>
      </w:r>
    </w:p>
    <w:p w:rsidR="00A1505C" w:rsidRPr="007529D7" w:rsidRDefault="00A1505C" w:rsidP="007529D7">
      <w:pPr>
        <w:keepLines w:val="0"/>
        <w:widowControl w:val="0"/>
        <w:spacing w:after="0" w:line="360" w:lineRule="auto"/>
        <w:ind w:firstLine="709"/>
        <w:rPr>
          <w:position w:val="2"/>
          <w:sz w:val="28"/>
          <w:szCs w:val="28"/>
          <w:lang w:val="uk-UA"/>
        </w:rPr>
      </w:pPr>
      <w:r w:rsidRPr="007529D7">
        <w:rPr>
          <w:position w:val="2"/>
          <w:sz w:val="28"/>
          <w:szCs w:val="28"/>
        </w:rPr>
        <w:t>Подобные интервенции проводятся ими для воздействия на экономическую ситуацию в своей стране, но, прежде всего для регулирования обменного курса. Ведь в большинстве стран этот курс является плавающим, т.е. определяется на основе спроса и предложения на национальную и иностранную валюты со стороны участников валютного рынка. Чтобы избежать сильных колебаний спроса и предложения (и соответственно колебания обменного курса), центральный банк увеличивает/уменьшает этот спрос или предложение через валютные интервенции.</w:t>
      </w:r>
      <w:r w:rsidRPr="007529D7">
        <w:rPr>
          <w:position w:val="2"/>
          <w:sz w:val="28"/>
          <w:szCs w:val="28"/>
          <w:lang w:val="uk-UA"/>
        </w:rPr>
        <w:t xml:space="preserve"> </w:t>
      </w:r>
      <w:r w:rsidRPr="007529D7">
        <w:rPr>
          <w:sz w:val="28"/>
          <w:szCs w:val="28"/>
        </w:rPr>
        <w:t>[</w:t>
      </w:r>
      <w:r w:rsidRPr="007529D7">
        <w:rPr>
          <w:sz w:val="28"/>
          <w:szCs w:val="28"/>
          <w:lang w:val="uk-UA"/>
        </w:rPr>
        <w:t>9</w:t>
      </w:r>
      <w:r w:rsidRPr="007529D7">
        <w:rPr>
          <w:sz w:val="28"/>
          <w:szCs w:val="28"/>
        </w:rPr>
        <w:t>, с.</w:t>
      </w:r>
      <w:r w:rsidRPr="007529D7">
        <w:rPr>
          <w:sz w:val="28"/>
          <w:szCs w:val="28"/>
          <w:lang w:val="uk-UA"/>
        </w:rPr>
        <w:t>236</w:t>
      </w:r>
      <w:r w:rsidRPr="007529D7">
        <w:rPr>
          <w:sz w:val="28"/>
          <w:szCs w:val="28"/>
        </w:rPr>
        <w:t>]</w:t>
      </w:r>
    </w:p>
    <w:p w:rsidR="00A1505C" w:rsidRPr="007529D7" w:rsidRDefault="00A1505C" w:rsidP="007529D7">
      <w:pPr>
        <w:keepLines w:val="0"/>
        <w:widowControl w:val="0"/>
        <w:spacing w:after="0" w:line="360" w:lineRule="auto"/>
        <w:ind w:firstLine="709"/>
        <w:rPr>
          <w:position w:val="2"/>
          <w:sz w:val="28"/>
          <w:szCs w:val="28"/>
          <w:lang w:val="uk-UA"/>
        </w:rPr>
      </w:pPr>
      <w:r w:rsidRPr="007529D7">
        <w:rPr>
          <w:position w:val="2"/>
          <w:sz w:val="28"/>
          <w:szCs w:val="28"/>
        </w:rPr>
        <w:t xml:space="preserve">Помимо мировых ключевых валют существуют региональные ключевые валюты, т.е. имеющие распространение в валютно-расчетных отношениях только какого-либо одного региона. В СНГ такой региональной ключевой валютой является российский рубль, в Восточной и Юго-Восточной Азии ею может стать китайский юань. Но пока в этих регионах во взаимной торговле преобладает американский доллар. </w:t>
      </w:r>
      <w:r w:rsidRPr="007529D7">
        <w:rPr>
          <w:sz w:val="28"/>
          <w:szCs w:val="28"/>
        </w:rPr>
        <w:t>[</w:t>
      </w:r>
      <w:r w:rsidRPr="007529D7">
        <w:rPr>
          <w:sz w:val="28"/>
          <w:szCs w:val="28"/>
          <w:lang w:val="uk-UA"/>
        </w:rPr>
        <w:t>10</w:t>
      </w:r>
      <w:r w:rsidRPr="007529D7">
        <w:rPr>
          <w:sz w:val="28"/>
          <w:szCs w:val="28"/>
        </w:rPr>
        <w:t>, с.</w:t>
      </w:r>
      <w:r w:rsidRPr="007529D7">
        <w:rPr>
          <w:sz w:val="28"/>
          <w:szCs w:val="28"/>
          <w:lang w:val="uk-UA"/>
        </w:rPr>
        <w:t>149</w:t>
      </w:r>
      <w:r w:rsidRPr="007529D7">
        <w:rPr>
          <w:sz w:val="28"/>
          <w:szCs w:val="28"/>
        </w:rPr>
        <w:t>]</w:t>
      </w:r>
    </w:p>
    <w:p w:rsidR="00A1505C" w:rsidRPr="007529D7" w:rsidRDefault="00A1505C" w:rsidP="007529D7">
      <w:pPr>
        <w:spacing w:after="0" w:line="360" w:lineRule="auto"/>
        <w:ind w:firstLine="709"/>
        <w:rPr>
          <w:b/>
          <w:i/>
          <w:sz w:val="28"/>
          <w:szCs w:val="28"/>
        </w:rPr>
      </w:pPr>
      <w:r w:rsidRPr="007529D7">
        <w:rPr>
          <w:b/>
          <w:i/>
          <w:sz w:val="28"/>
          <w:szCs w:val="28"/>
        </w:rPr>
        <w:t>Мировые рынки деривативов</w:t>
      </w:r>
    </w:p>
    <w:p w:rsidR="00A1505C" w:rsidRPr="007529D7" w:rsidRDefault="00A1505C" w:rsidP="007529D7">
      <w:pPr>
        <w:keepLines w:val="0"/>
        <w:widowControl w:val="0"/>
        <w:spacing w:after="0" w:line="360" w:lineRule="auto"/>
        <w:ind w:firstLine="709"/>
        <w:rPr>
          <w:position w:val="2"/>
          <w:sz w:val="28"/>
          <w:szCs w:val="28"/>
        </w:rPr>
      </w:pPr>
      <w:r w:rsidRPr="007529D7">
        <w:rPr>
          <w:i/>
          <w:position w:val="2"/>
          <w:sz w:val="28"/>
          <w:szCs w:val="28"/>
        </w:rPr>
        <w:t>Деривативами</w:t>
      </w:r>
      <w:r w:rsidRPr="007529D7">
        <w:rPr>
          <w:position w:val="2"/>
          <w:sz w:val="28"/>
          <w:szCs w:val="28"/>
        </w:rPr>
        <w:t xml:space="preserve"> называют те финансовые инструменты, в основе которых лежат другие, более простые финансовые инструменты – акции, облигации, валюта, процентная ставка или реальные активы в виде товаров. Отсюда их название (англ. derivative – производный). </w:t>
      </w:r>
    </w:p>
    <w:p w:rsidR="00A1505C" w:rsidRPr="007529D7" w:rsidRDefault="00A1505C" w:rsidP="007529D7">
      <w:pPr>
        <w:keepLines w:val="0"/>
        <w:widowControl w:val="0"/>
        <w:spacing w:after="0" w:line="360" w:lineRule="auto"/>
        <w:ind w:firstLine="709"/>
        <w:rPr>
          <w:position w:val="2"/>
          <w:sz w:val="28"/>
          <w:szCs w:val="28"/>
          <w:lang w:val="uk-UA"/>
        </w:rPr>
      </w:pPr>
      <w:r w:rsidRPr="007529D7">
        <w:rPr>
          <w:position w:val="2"/>
          <w:sz w:val="28"/>
          <w:szCs w:val="28"/>
        </w:rPr>
        <w:t xml:space="preserve">В сущности, это инструменты торговли финансовыми рисками, привязанные к финансовым или реальным активам. Ведь при торговле деривативами фактически покупаются и продаются риски, вытекающие из возможного изменения цен на акции, валютного курса, уровня процента и цен на товары. Стоимость финансовых инструментов, обращающихся на мировом рынке деривативов, к концу </w:t>
      </w:r>
      <w:smartTag w:uri="urn:schemas-microsoft-com:office:smarttags" w:element="metricconverter">
        <w:smartTagPr>
          <w:attr w:name="ProductID" w:val="2002 г"/>
        </w:smartTagPr>
        <w:r w:rsidRPr="007529D7">
          <w:rPr>
            <w:position w:val="2"/>
            <w:sz w:val="28"/>
            <w:szCs w:val="28"/>
          </w:rPr>
          <w:t>2002 г</w:t>
        </w:r>
      </w:smartTag>
      <w:r w:rsidRPr="007529D7">
        <w:rPr>
          <w:position w:val="2"/>
          <w:sz w:val="28"/>
          <w:szCs w:val="28"/>
        </w:rPr>
        <w:t>. оценивалась в 6.4 трлн. долларов.</w:t>
      </w:r>
      <w:r w:rsidRPr="007529D7">
        <w:rPr>
          <w:position w:val="2"/>
          <w:sz w:val="28"/>
          <w:szCs w:val="28"/>
          <w:lang w:val="uk-UA"/>
        </w:rPr>
        <w:t xml:space="preserve"> </w:t>
      </w:r>
      <w:r w:rsidRPr="007529D7">
        <w:rPr>
          <w:sz w:val="28"/>
          <w:szCs w:val="28"/>
        </w:rPr>
        <w:t>[</w:t>
      </w:r>
      <w:r w:rsidRPr="007529D7">
        <w:rPr>
          <w:sz w:val="28"/>
          <w:szCs w:val="28"/>
          <w:lang w:val="uk-UA"/>
        </w:rPr>
        <w:t>8</w:t>
      </w:r>
      <w:r w:rsidRPr="007529D7">
        <w:rPr>
          <w:sz w:val="28"/>
          <w:szCs w:val="28"/>
        </w:rPr>
        <w:t>, с.</w:t>
      </w:r>
      <w:r w:rsidRPr="007529D7">
        <w:rPr>
          <w:sz w:val="28"/>
          <w:szCs w:val="28"/>
          <w:lang w:val="uk-UA"/>
        </w:rPr>
        <w:t>331</w:t>
      </w:r>
      <w:r w:rsidRPr="007529D7">
        <w:rPr>
          <w:sz w:val="28"/>
          <w:szCs w:val="28"/>
        </w:rPr>
        <w:t>]</w:t>
      </w:r>
    </w:p>
    <w:p w:rsidR="00A1505C" w:rsidRPr="007529D7" w:rsidRDefault="00A1505C" w:rsidP="007529D7">
      <w:pPr>
        <w:keepLines w:val="0"/>
        <w:widowControl w:val="0"/>
        <w:spacing w:after="0" w:line="360" w:lineRule="auto"/>
        <w:ind w:firstLine="709"/>
        <w:rPr>
          <w:position w:val="2"/>
          <w:sz w:val="28"/>
          <w:szCs w:val="28"/>
        </w:rPr>
      </w:pPr>
      <w:r w:rsidRPr="007529D7">
        <w:rPr>
          <w:i/>
          <w:position w:val="2"/>
          <w:sz w:val="28"/>
          <w:szCs w:val="28"/>
        </w:rPr>
        <w:t>Основными видами деривативов являются</w:t>
      </w:r>
      <w:r w:rsidRPr="007529D7">
        <w:rPr>
          <w:position w:val="2"/>
          <w:sz w:val="28"/>
          <w:szCs w:val="28"/>
        </w:rPr>
        <w:t>:</w:t>
      </w:r>
    </w:p>
    <w:p w:rsidR="00A1505C" w:rsidRPr="007529D7" w:rsidRDefault="00A1505C" w:rsidP="007529D7">
      <w:pPr>
        <w:keepLines w:val="0"/>
        <w:widowControl w:val="0"/>
        <w:numPr>
          <w:ilvl w:val="0"/>
          <w:numId w:val="12"/>
        </w:numPr>
        <w:spacing w:after="0" w:line="360" w:lineRule="auto"/>
        <w:ind w:left="0" w:firstLine="709"/>
        <w:rPr>
          <w:position w:val="2"/>
          <w:sz w:val="28"/>
          <w:szCs w:val="28"/>
        </w:rPr>
      </w:pPr>
      <w:r w:rsidRPr="007529D7">
        <w:rPr>
          <w:position w:val="2"/>
          <w:sz w:val="28"/>
          <w:szCs w:val="28"/>
        </w:rPr>
        <w:t xml:space="preserve">опционы (дающие их обладателю право, но не обязанность продать или купить определенные активы по зафиксированной в контракте цене); </w:t>
      </w:r>
    </w:p>
    <w:p w:rsidR="00A1505C" w:rsidRPr="007529D7" w:rsidRDefault="00A1505C" w:rsidP="007529D7">
      <w:pPr>
        <w:keepLines w:val="0"/>
        <w:widowControl w:val="0"/>
        <w:numPr>
          <w:ilvl w:val="0"/>
          <w:numId w:val="12"/>
        </w:numPr>
        <w:spacing w:after="0" w:line="360" w:lineRule="auto"/>
        <w:ind w:left="0" w:firstLine="709"/>
        <w:rPr>
          <w:position w:val="2"/>
          <w:sz w:val="28"/>
          <w:szCs w:val="28"/>
        </w:rPr>
      </w:pPr>
      <w:r w:rsidRPr="007529D7">
        <w:rPr>
          <w:position w:val="2"/>
          <w:sz w:val="28"/>
          <w:szCs w:val="28"/>
        </w:rPr>
        <w:t>фьючерсы, т.е. стандартизированные для биржевой торговли форварды (контракты на будущую поставку активов, в том числе товаров, по зафиксированной в контракте цене);</w:t>
      </w:r>
    </w:p>
    <w:p w:rsidR="00A1505C" w:rsidRPr="007529D7" w:rsidRDefault="00A1505C" w:rsidP="007529D7">
      <w:pPr>
        <w:keepLines w:val="0"/>
        <w:widowControl w:val="0"/>
        <w:numPr>
          <w:ilvl w:val="0"/>
          <w:numId w:val="12"/>
        </w:numPr>
        <w:spacing w:after="0" w:line="360" w:lineRule="auto"/>
        <w:ind w:left="0" w:firstLine="709"/>
        <w:rPr>
          <w:position w:val="2"/>
          <w:sz w:val="28"/>
          <w:szCs w:val="28"/>
        </w:rPr>
      </w:pPr>
      <w:r w:rsidRPr="007529D7">
        <w:rPr>
          <w:position w:val="2"/>
          <w:sz w:val="28"/>
          <w:szCs w:val="28"/>
        </w:rPr>
        <w:t>свопы (контракты на обмен активами или платежами в течение определенного срока по согласованной заранее цене).</w:t>
      </w:r>
    </w:p>
    <w:p w:rsidR="00A1505C" w:rsidRPr="007529D7" w:rsidRDefault="00A1505C" w:rsidP="007529D7">
      <w:pPr>
        <w:keepLines w:val="0"/>
        <w:widowControl w:val="0"/>
        <w:spacing w:after="0" w:line="360" w:lineRule="auto"/>
        <w:ind w:firstLine="709"/>
        <w:rPr>
          <w:position w:val="2"/>
          <w:sz w:val="28"/>
          <w:szCs w:val="28"/>
        </w:rPr>
      </w:pPr>
      <w:r w:rsidRPr="007529D7">
        <w:rPr>
          <w:position w:val="2"/>
          <w:sz w:val="28"/>
          <w:szCs w:val="28"/>
        </w:rPr>
        <w:t xml:space="preserve">Рынок деривативов тесно связан с валютным, прежде всего из-за того, что они часто связаны с обменом одной валюты на другую или ценных бумаг в одной валюте в ценные бумаги в другой валюте. </w:t>
      </w:r>
    </w:p>
    <w:p w:rsidR="00A1505C" w:rsidRPr="007529D7" w:rsidRDefault="00A1505C" w:rsidP="007529D7">
      <w:pPr>
        <w:keepLines w:val="0"/>
        <w:widowControl w:val="0"/>
        <w:spacing w:after="0" w:line="360" w:lineRule="auto"/>
        <w:ind w:firstLine="709"/>
        <w:rPr>
          <w:position w:val="2"/>
          <w:sz w:val="28"/>
          <w:szCs w:val="28"/>
          <w:lang w:val="uk-UA"/>
        </w:rPr>
      </w:pPr>
      <w:r w:rsidRPr="007529D7">
        <w:rPr>
          <w:position w:val="2"/>
          <w:sz w:val="28"/>
          <w:szCs w:val="28"/>
        </w:rPr>
        <w:t xml:space="preserve">Поэтому значительная часть этого рынка приходится на валютные фьючерсы, опционы и свопы (преимущественно краткосрочные, хотя есть и долгосрочные). </w:t>
      </w:r>
      <w:r w:rsidRPr="007529D7">
        <w:rPr>
          <w:position w:val="2"/>
          <w:sz w:val="28"/>
          <w:szCs w:val="28"/>
          <w:lang w:val="uk-UA"/>
        </w:rPr>
        <w:t xml:space="preserve"> </w:t>
      </w:r>
      <w:r w:rsidRPr="007529D7">
        <w:rPr>
          <w:sz w:val="28"/>
          <w:szCs w:val="28"/>
        </w:rPr>
        <w:t>[</w:t>
      </w:r>
      <w:r w:rsidRPr="007529D7">
        <w:rPr>
          <w:sz w:val="28"/>
          <w:szCs w:val="28"/>
          <w:lang w:val="uk-UA"/>
        </w:rPr>
        <w:t>9</w:t>
      </w:r>
      <w:r w:rsidRPr="007529D7">
        <w:rPr>
          <w:sz w:val="28"/>
          <w:szCs w:val="28"/>
        </w:rPr>
        <w:t>, с.</w:t>
      </w:r>
      <w:r w:rsidRPr="007529D7">
        <w:rPr>
          <w:sz w:val="28"/>
          <w:szCs w:val="28"/>
          <w:lang w:val="uk-UA"/>
        </w:rPr>
        <w:t>240</w:t>
      </w:r>
      <w:r w:rsidRPr="007529D7">
        <w:rPr>
          <w:sz w:val="28"/>
          <w:szCs w:val="28"/>
        </w:rPr>
        <w:t>]</w:t>
      </w:r>
    </w:p>
    <w:p w:rsidR="00C47B17" w:rsidRPr="007529D7" w:rsidRDefault="00A1505C" w:rsidP="007529D7">
      <w:pPr>
        <w:keepLines w:val="0"/>
        <w:widowControl w:val="0"/>
        <w:spacing w:after="0" w:line="360" w:lineRule="auto"/>
        <w:ind w:firstLine="709"/>
        <w:rPr>
          <w:sz w:val="28"/>
          <w:szCs w:val="28"/>
        </w:rPr>
      </w:pPr>
      <w:r w:rsidRPr="007529D7">
        <w:rPr>
          <w:position w:val="2"/>
          <w:sz w:val="28"/>
          <w:szCs w:val="28"/>
        </w:rPr>
        <w:t>Однако две трети мирового рынка деривативов приходится на процентные фьючерсы, опционы и свопы, которые базируются в основном на контрактах об обмене различными ценными бумагами, точнее, доходами от них. Немалую величину (до 1 трлн. долл.) представляют деривативы, связанные с торговлей биржевыми товарами.</w:t>
      </w:r>
      <w:r w:rsidRPr="007529D7">
        <w:rPr>
          <w:position w:val="2"/>
          <w:sz w:val="28"/>
          <w:szCs w:val="28"/>
          <w:lang w:val="uk-UA"/>
        </w:rPr>
        <w:t xml:space="preserve"> </w:t>
      </w:r>
      <w:r w:rsidRPr="007529D7">
        <w:rPr>
          <w:sz w:val="28"/>
          <w:szCs w:val="28"/>
        </w:rPr>
        <w:t>[</w:t>
      </w:r>
      <w:r w:rsidRPr="007529D7">
        <w:rPr>
          <w:sz w:val="28"/>
          <w:szCs w:val="28"/>
          <w:lang w:val="uk-UA"/>
        </w:rPr>
        <w:t>10</w:t>
      </w:r>
      <w:r w:rsidRPr="007529D7">
        <w:rPr>
          <w:sz w:val="28"/>
          <w:szCs w:val="28"/>
        </w:rPr>
        <w:t>, с.</w:t>
      </w:r>
      <w:r w:rsidRPr="007529D7">
        <w:rPr>
          <w:sz w:val="28"/>
          <w:szCs w:val="28"/>
          <w:lang w:val="uk-UA"/>
        </w:rPr>
        <w:t>151</w:t>
      </w:r>
      <w:r w:rsidRPr="007529D7">
        <w:rPr>
          <w:sz w:val="28"/>
          <w:szCs w:val="28"/>
        </w:rPr>
        <w:t>]</w:t>
      </w:r>
    </w:p>
    <w:p w:rsidR="00A1505C" w:rsidRPr="007529D7" w:rsidRDefault="00A1505C" w:rsidP="007529D7">
      <w:pPr>
        <w:spacing w:after="0" w:line="360" w:lineRule="auto"/>
        <w:ind w:firstLine="709"/>
        <w:rPr>
          <w:b/>
          <w:i/>
          <w:sz w:val="28"/>
          <w:szCs w:val="28"/>
        </w:rPr>
      </w:pPr>
      <w:r w:rsidRPr="007529D7">
        <w:rPr>
          <w:b/>
          <w:i/>
          <w:sz w:val="28"/>
          <w:szCs w:val="28"/>
        </w:rPr>
        <w:t>Мировой рынок страховых услуг</w:t>
      </w:r>
    </w:p>
    <w:p w:rsidR="00A1505C" w:rsidRPr="007529D7" w:rsidRDefault="00A1505C" w:rsidP="007529D7">
      <w:pPr>
        <w:keepLines w:val="0"/>
        <w:widowControl w:val="0"/>
        <w:spacing w:after="0" w:line="360" w:lineRule="auto"/>
        <w:ind w:firstLine="709"/>
        <w:rPr>
          <w:position w:val="2"/>
          <w:sz w:val="28"/>
          <w:szCs w:val="28"/>
        </w:rPr>
      </w:pPr>
      <w:r w:rsidRPr="007529D7">
        <w:rPr>
          <w:bCs/>
          <w:position w:val="2"/>
          <w:sz w:val="28"/>
          <w:szCs w:val="28"/>
        </w:rPr>
        <w:t>На сегодняшний день сфера страхования является одной из наиболее интегрированных отраслей на мировом уровне. При условиях развития международных рыночных отношений постепенная интеграция национальных рынков страхования на глобальные рынки является естественным процессом, обеспечивающим нейтрализацию рисков на мировом уровне.</w:t>
      </w:r>
      <w:r w:rsidRPr="007529D7">
        <w:rPr>
          <w:position w:val="2"/>
          <w:sz w:val="28"/>
          <w:szCs w:val="28"/>
        </w:rPr>
        <w:t xml:space="preserve"> </w:t>
      </w:r>
    </w:p>
    <w:p w:rsidR="00A1505C" w:rsidRPr="007529D7" w:rsidRDefault="00A1505C" w:rsidP="007529D7">
      <w:pPr>
        <w:keepLines w:val="0"/>
        <w:widowControl w:val="0"/>
        <w:spacing w:after="0" w:line="360" w:lineRule="auto"/>
        <w:ind w:firstLine="709"/>
        <w:rPr>
          <w:position w:val="2"/>
          <w:sz w:val="28"/>
          <w:szCs w:val="28"/>
          <w:lang w:val="uk-UA"/>
        </w:rPr>
      </w:pPr>
      <w:r w:rsidRPr="007529D7">
        <w:rPr>
          <w:position w:val="2"/>
          <w:sz w:val="28"/>
          <w:szCs w:val="28"/>
        </w:rPr>
        <w:t xml:space="preserve">Размер этого рынка оценивается в 2.5 трлн. долл. Это величина ежегодных страховых платежей, так называемых премий. На мировом рынке страховых услуг действуют фирмы разных размеров, но многие из них являются транснациональными. </w:t>
      </w:r>
      <w:r w:rsidRPr="007529D7">
        <w:rPr>
          <w:position w:val="2"/>
          <w:sz w:val="28"/>
          <w:szCs w:val="28"/>
          <w:lang w:val="uk-UA"/>
        </w:rPr>
        <w:t xml:space="preserve"> </w:t>
      </w:r>
      <w:r w:rsidRPr="007529D7">
        <w:rPr>
          <w:sz w:val="28"/>
          <w:szCs w:val="28"/>
        </w:rPr>
        <w:t>[</w:t>
      </w:r>
      <w:r w:rsidRPr="007529D7">
        <w:rPr>
          <w:sz w:val="28"/>
          <w:szCs w:val="28"/>
          <w:lang w:val="uk-UA"/>
        </w:rPr>
        <w:t>5</w:t>
      </w:r>
      <w:r w:rsidRPr="007529D7">
        <w:rPr>
          <w:sz w:val="28"/>
          <w:szCs w:val="28"/>
        </w:rPr>
        <w:t>, с.</w:t>
      </w:r>
      <w:r w:rsidRPr="007529D7">
        <w:rPr>
          <w:sz w:val="28"/>
          <w:szCs w:val="28"/>
          <w:lang w:val="uk-UA"/>
        </w:rPr>
        <w:t>296</w:t>
      </w:r>
      <w:r w:rsidRPr="007529D7">
        <w:rPr>
          <w:sz w:val="28"/>
          <w:szCs w:val="28"/>
        </w:rPr>
        <w:t>]</w:t>
      </w:r>
    </w:p>
    <w:p w:rsidR="00A1505C" w:rsidRPr="007529D7" w:rsidRDefault="00A1505C" w:rsidP="007529D7">
      <w:pPr>
        <w:keepLines w:val="0"/>
        <w:widowControl w:val="0"/>
        <w:spacing w:after="0" w:line="360" w:lineRule="auto"/>
        <w:ind w:firstLine="709"/>
        <w:rPr>
          <w:position w:val="2"/>
          <w:sz w:val="28"/>
          <w:szCs w:val="28"/>
        </w:rPr>
      </w:pPr>
      <w:r w:rsidRPr="007529D7">
        <w:rPr>
          <w:position w:val="2"/>
          <w:sz w:val="28"/>
          <w:szCs w:val="28"/>
        </w:rPr>
        <w:t>Рынок страховых услуг особенно велик в развитых странах. Здесь страхованием, по оценке, охвачено примерно 90-95% всех возможных рисков, тогда как в России – около 7%. Отметим также, что в развитых странах страховые компании стали ведущими институциональными инвесторами.</w:t>
      </w:r>
    </w:p>
    <w:p w:rsidR="00A1505C" w:rsidRPr="007529D7" w:rsidRDefault="00A1505C" w:rsidP="007529D7">
      <w:pPr>
        <w:keepLines w:val="0"/>
        <w:widowControl w:val="0"/>
        <w:spacing w:after="0" w:line="360" w:lineRule="auto"/>
        <w:ind w:firstLine="709"/>
        <w:rPr>
          <w:position w:val="2"/>
          <w:sz w:val="28"/>
          <w:szCs w:val="28"/>
          <w:lang w:val="uk-UA"/>
        </w:rPr>
      </w:pPr>
      <w:r w:rsidRPr="007529D7">
        <w:rPr>
          <w:position w:val="2"/>
          <w:sz w:val="28"/>
          <w:szCs w:val="28"/>
        </w:rPr>
        <w:t xml:space="preserve">Как известно, международные экономические отношения играют важную роль в развитии экономики каждой страны. При условиях развития рыночной экономики увеличиваются объемы рисков потери имущества, прибыли или нанесения ущерба другим имущественным интересам субъектов, что в свою очередь порождает спрос на услуги страхования. </w:t>
      </w:r>
      <w:r w:rsidRPr="007529D7">
        <w:rPr>
          <w:sz w:val="28"/>
          <w:szCs w:val="28"/>
        </w:rPr>
        <w:t>[</w:t>
      </w:r>
      <w:r w:rsidRPr="007529D7">
        <w:rPr>
          <w:sz w:val="28"/>
          <w:szCs w:val="28"/>
          <w:lang w:val="uk-UA"/>
        </w:rPr>
        <w:t>4</w:t>
      </w:r>
      <w:r w:rsidRPr="007529D7">
        <w:rPr>
          <w:sz w:val="28"/>
          <w:szCs w:val="28"/>
        </w:rPr>
        <w:t>, с.</w:t>
      </w:r>
      <w:r w:rsidRPr="007529D7">
        <w:rPr>
          <w:sz w:val="28"/>
          <w:szCs w:val="28"/>
          <w:lang w:val="uk-UA"/>
        </w:rPr>
        <w:t>720</w:t>
      </w:r>
      <w:r w:rsidRPr="007529D7">
        <w:rPr>
          <w:sz w:val="28"/>
          <w:szCs w:val="28"/>
        </w:rPr>
        <w:t>]</w:t>
      </w:r>
    </w:p>
    <w:p w:rsidR="00A1505C" w:rsidRPr="007529D7" w:rsidRDefault="00A1505C" w:rsidP="007529D7">
      <w:pPr>
        <w:keepLines w:val="0"/>
        <w:widowControl w:val="0"/>
        <w:spacing w:after="0" w:line="360" w:lineRule="auto"/>
        <w:ind w:firstLine="709"/>
        <w:rPr>
          <w:position w:val="2"/>
          <w:sz w:val="28"/>
          <w:szCs w:val="28"/>
        </w:rPr>
      </w:pPr>
      <w:r w:rsidRPr="007529D7">
        <w:rPr>
          <w:position w:val="2"/>
          <w:sz w:val="28"/>
          <w:szCs w:val="28"/>
        </w:rPr>
        <w:t xml:space="preserve">Национальные страховые компании могут удовлетворять спрос на услуги страхования внутри страны, только в пределах своих финансовых возможностей. В случаях превышения объемов страхуемых рисков финансовых возможностей страховых компаний, для обеспечения стабильности самого страхового рынка, потребуется воспользоваться услугами международных страховых организаций. В связи с этим уже долгое время на мировом страховом рынке функционируют международные страховые и перестраховочные организации, участвующие в перераспределении рисков на мировом уровне. </w:t>
      </w:r>
      <w:r w:rsidRPr="007529D7">
        <w:rPr>
          <w:sz w:val="28"/>
          <w:szCs w:val="28"/>
        </w:rPr>
        <w:t>[</w:t>
      </w:r>
      <w:r w:rsidRPr="007529D7">
        <w:rPr>
          <w:sz w:val="28"/>
          <w:szCs w:val="28"/>
          <w:lang w:val="uk-UA"/>
        </w:rPr>
        <w:t>5</w:t>
      </w:r>
      <w:r w:rsidRPr="007529D7">
        <w:rPr>
          <w:sz w:val="28"/>
          <w:szCs w:val="28"/>
        </w:rPr>
        <w:t>, с.</w:t>
      </w:r>
      <w:r w:rsidRPr="007529D7">
        <w:rPr>
          <w:sz w:val="28"/>
          <w:szCs w:val="28"/>
          <w:lang w:val="uk-UA"/>
        </w:rPr>
        <w:t>297</w:t>
      </w:r>
      <w:r w:rsidRPr="007529D7">
        <w:rPr>
          <w:sz w:val="28"/>
          <w:szCs w:val="28"/>
        </w:rPr>
        <w:t>]</w:t>
      </w:r>
    </w:p>
    <w:p w:rsidR="00A1505C" w:rsidRPr="007529D7" w:rsidRDefault="00A1505C" w:rsidP="007529D7">
      <w:pPr>
        <w:keepLines w:val="0"/>
        <w:widowControl w:val="0"/>
        <w:spacing w:after="0" w:line="360" w:lineRule="auto"/>
        <w:ind w:firstLine="709"/>
        <w:rPr>
          <w:position w:val="2"/>
          <w:sz w:val="28"/>
          <w:szCs w:val="28"/>
        </w:rPr>
      </w:pPr>
      <w:r w:rsidRPr="007529D7">
        <w:rPr>
          <w:position w:val="2"/>
          <w:sz w:val="28"/>
          <w:szCs w:val="28"/>
        </w:rPr>
        <w:t xml:space="preserve">В 2008 году данный показатель вырос на 3,2 пункта и составил 10,5% (суммарный объем премий в мире составил в 2008 году более $4,06 трлн.). </w:t>
      </w:r>
    </w:p>
    <w:p w:rsidR="00A1505C" w:rsidRPr="007529D7" w:rsidRDefault="00A1505C" w:rsidP="007529D7">
      <w:pPr>
        <w:keepLines w:val="0"/>
        <w:widowControl w:val="0"/>
        <w:spacing w:after="0" w:line="360" w:lineRule="auto"/>
        <w:ind w:firstLine="709"/>
        <w:rPr>
          <w:position w:val="2"/>
          <w:sz w:val="28"/>
          <w:szCs w:val="28"/>
        </w:rPr>
      </w:pPr>
      <w:r w:rsidRPr="007529D7">
        <w:rPr>
          <w:position w:val="2"/>
          <w:sz w:val="28"/>
          <w:szCs w:val="28"/>
        </w:rPr>
        <w:t>Но следует отметить, что темп роста объема страховых премий</w:t>
      </w:r>
      <w:r w:rsidRPr="007529D7">
        <w:rPr>
          <w:position w:val="2"/>
          <w:sz w:val="28"/>
          <w:szCs w:val="28"/>
          <w:lang w:val="uk-UA"/>
        </w:rPr>
        <w:t xml:space="preserve"> </w:t>
      </w:r>
      <w:r w:rsidRPr="007529D7">
        <w:rPr>
          <w:position w:val="2"/>
          <w:sz w:val="28"/>
          <w:szCs w:val="28"/>
        </w:rPr>
        <w:t xml:space="preserve">несильно отличался от темпа роста мирового ВВП. Так, в 2004 году доля страховых премий в мировом ВВП составляла 7,99%. В 2005 году данный показатель снизился до 7,5% и до 2008 года оставался стабильным. </w:t>
      </w:r>
      <w:r w:rsidRPr="007529D7">
        <w:rPr>
          <w:sz w:val="28"/>
          <w:szCs w:val="28"/>
        </w:rPr>
        <w:t>[</w:t>
      </w:r>
      <w:r w:rsidRPr="007529D7">
        <w:rPr>
          <w:sz w:val="28"/>
          <w:szCs w:val="28"/>
          <w:lang w:val="uk-UA"/>
        </w:rPr>
        <w:t>6</w:t>
      </w:r>
      <w:r w:rsidRPr="007529D7">
        <w:rPr>
          <w:sz w:val="28"/>
          <w:szCs w:val="28"/>
        </w:rPr>
        <w:t>, с.</w:t>
      </w:r>
      <w:r w:rsidRPr="007529D7">
        <w:rPr>
          <w:sz w:val="28"/>
          <w:szCs w:val="28"/>
          <w:lang w:val="uk-UA"/>
        </w:rPr>
        <w:t>124</w:t>
      </w:r>
      <w:r w:rsidRPr="007529D7">
        <w:rPr>
          <w:sz w:val="28"/>
          <w:szCs w:val="28"/>
        </w:rPr>
        <w:t>]</w:t>
      </w:r>
    </w:p>
    <w:p w:rsidR="00A1505C" w:rsidRPr="007529D7" w:rsidRDefault="00A1505C" w:rsidP="007529D7">
      <w:pPr>
        <w:keepLines w:val="0"/>
        <w:widowControl w:val="0"/>
        <w:spacing w:after="0" w:line="360" w:lineRule="auto"/>
        <w:ind w:firstLine="709"/>
        <w:rPr>
          <w:position w:val="2"/>
          <w:sz w:val="28"/>
          <w:szCs w:val="28"/>
        </w:rPr>
      </w:pPr>
      <w:r w:rsidRPr="007529D7">
        <w:rPr>
          <w:position w:val="2"/>
          <w:sz w:val="28"/>
          <w:szCs w:val="28"/>
        </w:rPr>
        <w:t>На межконтинентальном уровне рост мирового объема страховых премий обеспечивался за счет роста объема страховых премий в Америке на 6,3%, Европе - на 15,5%, Азии - на 8,1%, Африке - на 6,9% и в странах Океании - на 18,2%.</w:t>
      </w:r>
    </w:p>
    <w:p w:rsidR="00A1505C" w:rsidRPr="007529D7" w:rsidRDefault="00A1505C" w:rsidP="007529D7">
      <w:pPr>
        <w:spacing w:after="0" w:line="360" w:lineRule="auto"/>
        <w:ind w:firstLine="709"/>
        <w:rPr>
          <w:b/>
          <w:i/>
          <w:sz w:val="28"/>
          <w:szCs w:val="28"/>
        </w:rPr>
      </w:pPr>
      <w:r w:rsidRPr="007529D7">
        <w:rPr>
          <w:b/>
          <w:i/>
          <w:sz w:val="28"/>
          <w:szCs w:val="28"/>
        </w:rPr>
        <w:t>Мировой кредитный рынок</w:t>
      </w:r>
    </w:p>
    <w:p w:rsidR="00A1505C" w:rsidRPr="007529D7" w:rsidRDefault="00A1505C" w:rsidP="007529D7">
      <w:pPr>
        <w:keepLines w:val="0"/>
        <w:widowControl w:val="0"/>
        <w:spacing w:after="0" w:line="360" w:lineRule="auto"/>
        <w:ind w:firstLine="709"/>
        <w:rPr>
          <w:position w:val="2"/>
          <w:sz w:val="28"/>
          <w:szCs w:val="28"/>
          <w:lang w:val="uk-UA"/>
        </w:rPr>
      </w:pPr>
      <w:r w:rsidRPr="007529D7">
        <w:rPr>
          <w:position w:val="2"/>
          <w:sz w:val="28"/>
          <w:szCs w:val="28"/>
        </w:rPr>
        <w:t>В силу огромных размеров мирового кредитного рынка его чаще всего рассматривают по частям, анализируя мировой рынок долговых ценных бумаг и мировой рынок банковских кредитов.</w:t>
      </w:r>
      <w:r w:rsidRPr="007529D7">
        <w:rPr>
          <w:position w:val="2"/>
          <w:sz w:val="28"/>
          <w:szCs w:val="28"/>
          <w:lang w:val="uk-UA"/>
        </w:rPr>
        <w:t xml:space="preserve"> </w:t>
      </w:r>
      <w:r w:rsidRPr="007529D7">
        <w:rPr>
          <w:sz w:val="28"/>
          <w:szCs w:val="28"/>
        </w:rPr>
        <w:t>[</w:t>
      </w:r>
      <w:r w:rsidRPr="007529D7">
        <w:rPr>
          <w:sz w:val="28"/>
          <w:szCs w:val="28"/>
          <w:lang w:val="uk-UA"/>
        </w:rPr>
        <w:t>7</w:t>
      </w:r>
      <w:r w:rsidRPr="007529D7">
        <w:rPr>
          <w:sz w:val="28"/>
          <w:szCs w:val="28"/>
        </w:rPr>
        <w:t>, с.</w:t>
      </w:r>
      <w:r w:rsidRPr="007529D7">
        <w:rPr>
          <w:sz w:val="28"/>
          <w:szCs w:val="28"/>
          <w:lang w:val="uk-UA"/>
        </w:rPr>
        <w:t>465</w:t>
      </w:r>
      <w:r w:rsidRPr="007529D7">
        <w:rPr>
          <w:sz w:val="28"/>
          <w:szCs w:val="28"/>
        </w:rPr>
        <w:t>]</w:t>
      </w:r>
    </w:p>
    <w:p w:rsidR="00A1505C" w:rsidRPr="007529D7" w:rsidRDefault="00A1505C" w:rsidP="007529D7">
      <w:pPr>
        <w:keepLines w:val="0"/>
        <w:widowControl w:val="0"/>
        <w:tabs>
          <w:tab w:val="num" w:pos="576"/>
        </w:tabs>
        <w:spacing w:after="0" w:line="360" w:lineRule="auto"/>
        <w:ind w:firstLine="709"/>
        <w:rPr>
          <w:b/>
          <w:i/>
          <w:position w:val="2"/>
          <w:sz w:val="28"/>
          <w:szCs w:val="28"/>
        </w:rPr>
      </w:pPr>
      <w:bookmarkStart w:id="7" w:name="_Toc94266207"/>
      <w:r w:rsidRPr="007529D7">
        <w:rPr>
          <w:b/>
          <w:i/>
          <w:position w:val="2"/>
          <w:sz w:val="28"/>
          <w:szCs w:val="28"/>
        </w:rPr>
        <w:t>Мировой рынок долговых ценных бумаг</w:t>
      </w:r>
      <w:bookmarkEnd w:id="7"/>
    </w:p>
    <w:p w:rsidR="00A1505C" w:rsidRPr="007529D7" w:rsidRDefault="00A1505C" w:rsidP="007529D7">
      <w:pPr>
        <w:keepLines w:val="0"/>
        <w:widowControl w:val="0"/>
        <w:spacing w:after="0" w:line="360" w:lineRule="auto"/>
        <w:ind w:firstLine="709"/>
        <w:rPr>
          <w:position w:val="2"/>
          <w:sz w:val="28"/>
          <w:szCs w:val="28"/>
          <w:lang w:val="uk-UA"/>
        </w:rPr>
      </w:pPr>
      <w:r w:rsidRPr="007529D7">
        <w:rPr>
          <w:position w:val="2"/>
          <w:sz w:val="28"/>
          <w:szCs w:val="28"/>
        </w:rPr>
        <w:t xml:space="preserve">На этом рынке </w:t>
      </w:r>
      <w:r w:rsidR="002B206C" w:rsidRPr="007529D7">
        <w:rPr>
          <w:position w:val="2"/>
          <w:sz w:val="28"/>
          <w:szCs w:val="28"/>
        </w:rPr>
        <w:t>обращаются,</w:t>
      </w:r>
      <w:r w:rsidRPr="007529D7">
        <w:rPr>
          <w:position w:val="2"/>
          <w:sz w:val="28"/>
          <w:szCs w:val="28"/>
        </w:rPr>
        <w:t xml:space="preserve"> прежде всего такие ценные бумаги, как векселя и облигации (частные и государственные). Хотя подавляющую его часть составляют векселя различных негосударственных компаний, они не пользуются спросом со стороны нерезидентов и поэтому этот сегмент российского рынка ценных бумаг слабо участвовал в деятельности мирового рынка долговых ценных бумаг. Схожая картина и с облигациями российских компаний.</w:t>
      </w:r>
      <w:r w:rsidRPr="007529D7">
        <w:rPr>
          <w:position w:val="2"/>
          <w:sz w:val="28"/>
          <w:szCs w:val="28"/>
          <w:lang w:val="uk-UA"/>
        </w:rPr>
        <w:t xml:space="preserve"> </w:t>
      </w:r>
      <w:r w:rsidRPr="007529D7">
        <w:rPr>
          <w:sz w:val="28"/>
          <w:szCs w:val="28"/>
        </w:rPr>
        <w:t>[</w:t>
      </w:r>
      <w:r w:rsidRPr="007529D7">
        <w:rPr>
          <w:sz w:val="28"/>
          <w:szCs w:val="28"/>
          <w:lang w:val="uk-UA"/>
        </w:rPr>
        <w:t>8</w:t>
      </w:r>
      <w:r w:rsidRPr="007529D7">
        <w:rPr>
          <w:sz w:val="28"/>
          <w:szCs w:val="28"/>
        </w:rPr>
        <w:t>, с.</w:t>
      </w:r>
      <w:r w:rsidRPr="007529D7">
        <w:rPr>
          <w:sz w:val="28"/>
          <w:szCs w:val="28"/>
          <w:lang w:val="uk-UA"/>
        </w:rPr>
        <w:t>334</w:t>
      </w:r>
      <w:r w:rsidRPr="007529D7">
        <w:rPr>
          <w:sz w:val="28"/>
          <w:szCs w:val="28"/>
        </w:rPr>
        <w:t>]</w:t>
      </w:r>
    </w:p>
    <w:p w:rsidR="00A1505C" w:rsidRPr="007529D7" w:rsidRDefault="00A1505C" w:rsidP="007529D7">
      <w:pPr>
        <w:keepLines w:val="0"/>
        <w:widowControl w:val="0"/>
        <w:spacing w:after="0" w:line="360" w:lineRule="auto"/>
        <w:ind w:firstLine="709"/>
        <w:rPr>
          <w:position w:val="2"/>
          <w:sz w:val="28"/>
          <w:szCs w:val="28"/>
        </w:rPr>
      </w:pPr>
      <w:r w:rsidRPr="007529D7">
        <w:rPr>
          <w:position w:val="2"/>
          <w:sz w:val="28"/>
          <w:szCs w:val="28"/>
        </w:rPr>
        <w:t xml:space="preserve">Но что касается долговых ценных бумаг российского правительства, то здесь ситуация вплоть до последнего времени была иной, особенно с государственными краткосрочными обязательствами (ГКО) – российским вариантом казначейского векселя, выпускающегося партиями на срок в несколько месяцев под высокий процент для погашения внутреннего государственного долга. </w:t>
      </w:r>
      <w:r w:rsidRPr="007529D7">
        <w:rPr>
          <w:sz w:val="28"/>
          <w:szCs w:val="28"/>
        </w:rPr>
        <w:t>[</w:t>
      </w:r>
      <w:r w:rsidRPr="007529D7">
        <w:rPr>
          <w:sz w:val="28"/>
          <w:szCs w:val="28"/>
          <w:lang w:val="uk-UA"/>
        </w:rPr>
        <w:t>10</w:t>
      </w:r>
      <w:r w:rsidRPr="007529D7">
        <w:rPr>
          <w:sz w:val="28"/>
          <w:szCs w:val="28"/>
        </w:rPr>
        <w:t>, с.</w:t>
      </w:r>
      <w:r w:rsidRPr="007529D7">
        <w:rPr>
          <w:sz w:val="28"/>
          <w:szCs w:val="28"/>
          <w:lang w:val="uk-UA"/>
        </w:rPr>
        <w:t>153</w:t>
      </w:r>
      <w:r w:rsidRPr="007529D7">
        <w:rPr>
          <w:sz w:val="28"/>
          <w:szCs w:val="28"/>
        </w:rPr>
        <w:t>]</w:t>
      </w:r>
    </w:p>
    <w:p w:rsidR="00A1505C" w:rsidRPr="007529D7" w:rsidRDefault="00A1505C" w:rsidP="007529D7">
      <w:pPr>
        <w:keepLines w:val="0"/>
        <w:widowControl w:val="0"/>
        <w:spacing w:after="0" w:line="360" w:lineRule="auto"/>
        <w:ind w:firstLine="709"/>
        <w:rPr>
          <w:position w:val="2"/>
          <w:sz w:val="28"/>
          <w:szCs w:val="28"/>
          <w:lang w:val="uk-UA"/>
        </w:rPr>
      </w:pPr>
      <w:r w:rsidRPr="007529D7">
        <w:rPr>
          <w:position w:val="2"/>
          <w:sz w:val="28"/>
          <w:szCs w:val="28"/>
        </w:rPr>
        <w:t xml:space="preserve">С конца </w:t>
      </w:r>
      <w:smartTag w:uri="urn:schemas-microsoft-com:office:smarttags" w:element="metricconverter">
        <w:smartTagPr>
          <w:attr w:name="ProductID" w:val="1996 г"/>
        </w:smartTagPr>
        <w:r w:rsidRPr="007529D7">
          <w:rPr>
            <w:position w:val="2"/>
            <w:sz w:val="28"/>
            <w:szCs w:val="28"/>
          </w:rPr>
          <w:t>1996 г</w:t>
        </w:r>
      </w:smartTag>
      <w:r w:rsidRPr="007529D7">
        <w:rPr>
          <w:position w:val="2"/>
          <w:sz w:val="28"/>
          <w:szCs w:val="28"/>
        </w:rPr>
        <w:t xml:space="preserve">. на российский рынок государственных ценных бумаг были допущены нерезиденты, и вскоре их доля на этом рынке превысила 30%. Начавшийся в </w:t>
      </w:r>
      <w:smartTag w:uri="urn:schemas-microsoft-com:office:smarttags" w:element="metricconverter">
        <w:smartTagPr>
          <w:attr w:name="ProductID" w:val="1997 г"/>
        </w:smartTagPr>
        <w:r w:rsidRPr="007529D7">
          <w:rPr>
            <w:position w:val="2"/>
            <w:sz w:val="28"/>
            <w:szCs w:val="28"/>
          </w:rPr>
          <w:t>1997 г</w:t>
        </w:r>
      </w:smartTag>
      <w:r w:rsidRPr="007529D7">
        <w:rPr>
          <w:position w:val="2"/>
          <w:sz w:val="28"/>
          <w:szCs w:val="28"/>
        </w:rPr>
        <w:t xml:space="preserve">. финансовый кризис в Азии, а также обострение бюджетного кризиса в России привели к тому, что вначале иностранные, а затем и российские владельцы «горячих денег» (прежде всего российские банки) начали срочно выводить их с рынка ГКО. Не справляясь с оплатой резко взросших требований по погашению ГКО, российские власти в августе </w:t>
      </w:r>
      <w:smartTag w:uri="urn:schemas-microsoft-com:office:smarttags" w:element="metricconverter">
        <w:smartTagPr>
          <w:attr w:name="ProductID" w:val="1998 г"/>
        </w:smartTagPr>
        <w:r w:rsidRPr="007529D7">
          <w:rPr>
            <w:position w:val="2"/>
            <w:sz w:val="28"/>
            <w:szCs w:val="28"/>
          </w:rPr>
          <w:t>1998 г</w:t>
        </w:r>
      </w:smartTag>
      <w:r w:rsidRPr="007529D7">
        <w:rPr>
          <w:position w:val="2"/>
          <w:sz w:val="28"/>
          <w:szCs w:val="28"/>
        </w:rPr>
        <w:t>. вначале прекратили выплаты по ГКО, а затем переоформили их в более долгосрочные государственные ценные бумаги.</w:t>
      </w:r>
      <w:r w:rsidRPr="007529D7">
        <w:rPr>
          <w:position w:val="2"/>
          <w:sz w:val="28"/>
          <w:szCs w:val="28"/>
          <w:lang w:val="uk-UA"/>
        </w:rPr>
        <w:t xml:space="preserve"> </w:t>
      </w:r>
      <w:r w:rsidRPr="007529D7">
        <w:rPr>
          <w:sz w:val="28"/>
          <w:szCs w:val="28"/>
        </w:rPr>
        <w:t>[</w:t>
      </w:r>
      <w:r w:rsidRPr="007529D7">
        <w:rPr>
          <w:sz w:val="28"/>
          <w:szCs w:val="28"/>
          <w:lang w:val="uk-UA"/>
        </w:rPr>
        <w:t>11</w:t>
      </w:r>
      <w:r w:rsidRPr="007529D7">
        <w:rPr>
          <w:sz w:val="28"/>
          <w:szCs w:val="28"/>
        </w:rPr>
        <w:t>, с.</w:t>
      </w:r>
      <w:r w:rsidRPr="007529D7">
        <w:rPr>
          <w:sz w:val="28"/>
          <w:szCs w:val="28"/>
          <w:lang w:val="uk-UA"/>
        </w:rPr>
        <w:t>235</w:t>
      </w:r>
      <w:r w:rsidRPr="007529D7">
        <w:rPr>
          <w:sz w:val="28"/>
          <w:szCs w:val="28"/>
        </w:rPr>
        <w:t>]</w:t>
      </w:r>
    </w:p>
    <w:p w:rsidR="00A1505C" w:rsidRPr="007529D7" w:rsidRDefault="00A1505C" w:rsidP="007529D7">
      <w:pPr>
        <w:keepLines w:val="0"/>
        <w:widowControl w:val="0"/>
        <w:spacing w:after="0" w:line="360" w:lineRule="auto"/>
        <w:ind w:firstLine="709"/>
        <w:rPr>
          <w:position w:val="2"/>
          <w:sz w:val="28"/>
          <w:szCs w:val="28"/>
          <w:lang w:val="uk-UA"/>
        </w:rPr>
      </w:pPr>
      <w:r w:rsidRPr="007529D7">
        <w:rPr>
          <w:position w:val="2"/>
          <w:sz w:val="28"/>
          <w:szCs w:val="28"/>
        </w:rPr>
        <w:t xml:space="preserve">На мировом рынке долговых ценных бумаг также заметное место занимают государственные ценные бумаги, а среди них – прежде всего американские, как наиболее надежные (на них приходится около половины всего мирового рынка государственных ценных бумаг общим объемом около 18 трлн. долл.). </w:t>
      </w:r>
      <w:r w:rsidRPr="007529D7">
        <w:rPr>
          <w:position w:val="2"/>
          <w:sz w:val="28"/>
          <w:szCs w:val="28"/>
          <w:lang w:val="uk-UA"/>
        </w:rPr>
        <w:t xml:space="preserve"> </w:t>
      </w:r>
      <w:r w:rsidRPr="007529D7">
        <w:rPr>
          <w:sz w:val="28"/>
          <w:szCs w:val="28"/>
        </w:rPr>
        <w:t>[</w:t>
      </w:r>
      <w:r w:rsidRPr="007529D7">
        <w:rPr>
          <w:sz w:val="28"/>
          <w:szCs w:val="28"/>
          <w:lang w:val="uk-UA"/>
        </w:rPr>
        <w:t>5</w:t>
      </w:r>
      <w:r w:rsidRPr="007529D7">
        <w:rPr>
          <w:sz w:val="28"/>
          <w:szCs w:val="28"/>
        </w:rPr>
        <w:t>, с.</w:t>
      </w:r>
      <w:r w:rsidRPr="007529D7">
        <w:rPr>
          <w:sz w:val="28"/>
          <w:szCs w:val="28"/>
          <w:lang w:val="uk-UA"/>
        </w:rPr>
        <w:t>299</w:t>
      </w:r>
      <w:r w:rsidRPr="007529D7">
        <w:rPr>
          <w:sz w:val="28"/>
          <w:szCs w:val="28"/>
        </w:rPr>
        <w:t>]</w:t>
      </w:r>
    </w:p>
    <w:p w:rsidR="00A1505C" w:rsidRPr="007529D7" w:rsidRDefault="00A1505C" w:rsidP="007529D7">
      <w:pPr>
        <w:keepLines w:val="0"/>
        <w:widowControl w:val="0"/>
        <w:spacing w:after="0" w:line="360" w:lineRule="auto"/>
        <w:ind w:firstLine="709"/>
        <w:rPr>
          <w:position w:val="2"/>
          <w:sz w:val="28"/>
          <w:szCs w:val="28"/>
        </w:rPr>
      </w:pPr>
      <w:r w:rsidRPr="007529D7">
        <w:rPr>
          <w:position w:val="2"/>
          <w:sz w:val="28"/>
          <w:szCs w:val="28"/>
        </w:rPr>
        <w:t>Причем в отличие от развивающихся стран и стран с переходной экономикой рынки государственных ценных бумаг в развитых странах устойчивы в силу большей стабильности экономик этих стран, их бюджетов и величины золотовалютных резервов, хотя и на этих рынках бывают приливы и отливы «горячих денег».</w:t>
      </w:r>
      <w:r w:rsidRPr="007529D7">
        <w:rPr>
          <w:sz w:val="28"/>
          <w:szCs w:val="28"/>
        </w:rPr>
        <w:t xml:space="preserve"> [</w:t>
      </w:r>
      <w:r w:rsidRPr="007529D7">
        <w:rPr>
          <w:sz w:val="28"/>
          <w:szCs w:val="28"/>
          <w:lang w:val="uk-UA"/>
        </w:rPr>
        <w:t>6</w:t>
      </w:r>
      <w:r w:rsidRPr="007529D7">
        <w:rPr>
          <w:sz w:val="28"/>
          <w:szCs w:val="28"/>
        </w:rPr>
        <w:t>, с.</w:t>
      </w:r>
      <w:r w:rsidRPr="007529D7">
        <w:rPr>
          <w:sz w:val="28"/>
          <w:szCs w:val="28"/>
          <w:lang w:val="uk-UA"/>
        </w:rPr>
        <w:t>126</w:t>
      </w:r>
      <w:r w:rsidRPr="007529D7">
        <w:rPr>
          <w:sz w:val="28"/>
          <w:szCs w:val="28"/>
        </w:rPr>
        <w:t>]</w:t>
      </w:r>
    </w:p>
    <w:p w:rsidR="00A1505C" w:rsidRPr="007529D7" w:rsidRDefault="00A1505C" w:rsidP="007529D7">
      <w:pPr>
        <w:keepLines w:val="0"/>
        <w:widowControl w:val="0"/>
        <w:spacing w:after="0" w:line="360" w:lineRule="auto"/>
        <w:ind w:firstLine="709"/>
        <w:rPr>
          <w:position w:val="2"/>
          <w:sz w:val="28"/>
          <w:szCs w:val="28"/>
          <w:lang w:val="uk-UA"/>
        </w:rPr>
      </w:pPr>
      <w:r w:rsidRPr="007529D7">
        <w:rPr>
          <w:position w:val="2"/>
          <w:sz w:val="28"/>
          <w:szCs w:val="28"/>
        </w:rPr>
        <w:t xml:space="preserve">Выпускаемые так в США иностранные облигации называют </w:t>
      </w:r>
      <w:r w:rsidRPr="007529D7">
        <w:rPr>
          <w:position w:val="2"/>
          <w:sz w:val="28"/>
          <w:szCs w:val="28"/>
          <w:lang w:val="en-US"/>
        </w:rPr>
        <w:t>Yankee</w:t>
      </w:r>
      <w:r w:rsidRPr="007529D7">
        <w:rPr>
          <w:position w:val="2"/>
          <w:sz w:val="28"/>
          <w:szCs w:val="28"/>
        </w:rPr>
        <w:t xml:space="preserve"> </w:t>
      </w:r>
      <w:r w:rsidRPr="007529D7">
        <w:rPr>
          <w:position w:val="2"/>
          <w:sz w:val="28"/>
          <w:szCs w:val="28"/>
          <w:lang w:val="en-US"/>
        </w:rPr>
        <w:t>Bonds</w:t>
      </w:r>
      <w:r w:rsidRPr="007529D7">
        <w:rPr>
          <w:position w:val="2"/>
          <w:sz w:val="28"/>
          <w:szCs w:val="28"/>
        </w:rPr>
        <w:t xml:space="preserve">, Японии – </w:t>
      </w:r>
      <w:r w:rsidRPr="007529D7">
        <w:rPr>
          <w:position w:val="2"/>
          <w:sz w:val="28"/>
          <w:szCs w:val="28"/>
          <w:lang w:val="en-US"/>
        </w:rPr>
        <w:t>Samurai</w:t>
      </w:r>
      <w:r w:rsidRPr="007529D7">
        <w:rPr>
          <w:position w:val="2"/>
          <w:sz w:val="28"/>
          <w:szCs w:val="28"/>
        </w:rPr>
        <w:t xml:space="preserve"> </w:t>
      </w:r>
      <w:r w:rsidRPr="007529D7">
        <w:rPr>
          <w:position w:val="2"/>
          <w:sz w:val="28"/>
          <w:szCs w:val="28"/>
          <w:lang w:val="en-US"/>
        </w:rPr>
        <w:t>bonds</w:t>
      </w:r>
      <w:r w:rsidRPr="007529D7">
        <w:rPr>
          <w:position w:val="2"/>
          <w:sz w:val="28"/>
          <w:szCs w:val="28"/>
        </w:rPr>
        <w:t xml:space="preserve">, Великобритании – </w:t>
      </w:r>
      <w:r w:rsidRPr="007529D7">
        <w:rPr>
          <w:position w:val="2"/>
          <w:sz w:val="28"/>
          <w:szCs w:val="28"/>
          <w:lang w:val="en-US"/>
        </w:rPr>
        <w:t>Bulldog</w:t>
      </w:r>
      <w:r w:rsidRPr="007529D7">
        <w:rPr>
          <w:position w:val="2"/>
          <w:sz w:val="28"/>
          <w:szCs w:val="28"/>
        </w:rPr>
        <w:t xml:space="preserve"> </w:t>
      </w:r>
      <w:r w:rsidRPr="007529D7">
        <w:rPr>
          <w:position w:val="2"/>
          <w:sz w:val="28"/>
          <w:szCs w:val="28"/>
          <w:lang w:val="en-US"/>
        </w:rPr>
        <w:t>bonds</w:t>
      </w:r>
      <w:r w:rsidRPr="007529D7">
        <w:rPr>
          <w:position w:val="2"/>
          <w:sz w:val="28"/>
          <w:szCs w:val="28"/>
        </w:rPr>
        <w:t xml:space="preserve">, Швейцарии – </w:t>
      </w:r>
      <w:r w:rsidRPr="007529D7">
        <w:rPr>
          <w:position w:val="2"/>
          <w:sz w:val="28"/>
          <w:szCs w:val="28"/>
          <w:lang w:val="en-US"/>
        </w:rPr>
        <w:t>Chocolate</w:t>
      </w:r>
      <w:r w:rsidRPr="007529D7">
        <w:rPr>
          <w:position w:val="2"/>
          <w:sz w:val="28"/>
          <w:szCs w:val="28"/>
        </w:rPr>
        <w:t xml:space="preserve"> </w:t>
      </w:r>
      <w:r w:rsidRPr="007529D7">
        <w:rPr>
          <w:position w:val="2"/>
          <w:sz w:val="28"/>
          <w:szCs w:val="28"/>
          <w:lang w:val="en-US"/>
        </w:rPr>
        <w:t>bonds</w:t>
      </w:r>
      <w:r w:rsidRPr="007529D7">
        <w:rPr>
          <w:position w:val="2"/>
          <w:sz w:val="28"/>
          <w:szCs w:val="28"/>
        </w:rPr>
        <w:t>. Эмитентами этих долговых ценных бумаг, часто называемых международными, обычно являются ТНК развитых стран и правительства развивающихся и постсоциалистических стран. Величина этого сегмента рынка долговых ценных бумаг приближается к 4 трлн. долларам.</w:t>
      </w:r>
      <w:r w:rsidRPr="007529D7">
        <w:rPr>
          <w:position w:val="2"/>
          <w:sz w:val="28"/>
          <w:szCs w:val="28"/>
          <w:lang w:val="uk-UA"/>
        </w:rPr>
        <w:t xml:space="preserve"> </w:t>
      </w:r>
      <w:r w:rsidRPr="007529D7">
        <w:rPr>
          <w:sz w:val="28"/>
          <w:szCs w:val="28"/>
        </w:rPr>
        <w:t>[</w:t>
      </w:r>
      <w:r w:rsidRPr="007529D7">
        <w:rPr>
          <w:sz w:val="28"/>
          <w:szCs w:val="28"/>
          <w:lang w:val="uk-UA"/>
        </w:rPr>
        <w:t>7</w:t>
      </w:r>
      <w:r w:rsidRPr="007529D7">
        <w:rPr>
          <w:sz w:val="28"/>
          <w:szCs w:val="28"/>
        </w:rPr>
        <w:t>, с.</w:t>
      </w:r>
      <w:r w:rsidRPr="007529D7">
        <w:rPr>
          <w:sz w:val="28"/>
          <w:szCs w:val="28"/>
          <w:lang w:val="uk-UA"/>
        </w:rPr>
        <w:t>267</w:t>
      </w:r>
      <w:r w:rsidRPr="007529D7">
        <w:rPr>
          <w:sz w:val="28"/>
          <w:szCs w:val="28"/>
        </w:rPr>
        <w:t>]</w:t>
      </w:r>
    </w:p>
    <w:p w:rsidR="00A1505C" w:rsidRPr="007529D7" w:rsidRDefault="00A1505C" w:rsidP="007529D7">
      <w:pPr>
        <w:keepLines w:val="0"/>
        <w:widowControl w:val="0"/>
        <w:spacing w:after="0" w:line="360" w:lineRule="auto"/>
        <w:ind w:firstLine="709"/>
        <w:rPr>
          <w:position w:val="2"/>
          <w:sz w:val="28"/>
          <w:szCs w:val="28"/>
          <w:lang w:val="uk-UA"/>
        </w:rPr>
      </w:pPr>
      <w:r w:rsidRPr="007529D7">
        <w:rPr>
          <w:position w:val="2"/>
          <w:sz w:val="28"/>
          <w:szCs w:val="28"/>
        </w:rPr>
        <w:t>В целом на мировом рынке долговых ценных бумаг господствуют развитые страны (на США приходится 19.0 трлн. долл. этих бумаг, ЕС – 12.6 трлн. долл., Японию – 7 трлн. долларов), а доля стран с нарождающимися рынками невелика (2.5 трлн. долл.).</w:t>
      </w:r>
      <w:r w:rsidRPr="007529D7">
        <w:rPr>
          <w:position w:val="2"/>
          <w:sz w:val="28"/>
          <w:szCs w:val="28"/>
          <w:lang w:val="uk-UA"/>
        </w:rPr>
        <w:t xml:space="preserve"> </w:t>
      </w:r>
      <w:r w:rsidRPr="007529D7">
        <w:rPr>
          <w:sz w:val="28"/>
          <w:szCs w:val="28"/>
        </w:rPr>
        <w:t>[</w:t>
      </w:r>
      <w:r w:rsidRPr="007529D7">
        <w:rPr>
          <w:sz w:val="28"/>
          <w:szCs w:val="28"/>
          <w:lang w:val="uk-UA"/>
        </w:rPr>
        <w:t>6</w:t>
      </w:r>
      <w:r w:rsidRPr="007529D7">
        <w:rPr>
          <w:sz w:val="28"/>
          <w:szCs w:val="28"/>
        </w:rPr>
        <w:t>, с.</w:t>
      </w:r>
      <w:r w:rsidRPr="007529D7">
        <w:rPr>
          <w:sz w:val="28"/>
          <w:szCs w:val="28"/>
          <w:lang w:val="uk-UA"/>
        </w:rPr>
        <w:t>127</w:t>
      </w:r>
      <w:r w:rsidRPr="007529D7">
        <w:rPr>
          <w:sz w:val="28"/>
          <w:szCs w:val="28"/>
        </w:rPr>
        <w:t>]</w:t>
      </w:r>
    </w:p>
    <w:p w:rsidR="00A1505C" w:rsidRPr="007529D7" w:rsidRDefault="00A1505C" w:rsidP="007529D7">
      <w:pPr>
        <w:keepLines w:val="0"/>
        <w:widowControl w:val="0"/>
        <w:tabs>
          <w:tab w:val="num" w:pos="576"/>
        </w:tabs>
        <w:spacing w:after="0" w:line="360" w:lineRule="auto"/>
        <w:ind w:firstLine="709"/>
        <w:rPr>
          <w:b/>
          <w:i/>
          <w:position w:val="2"/>
          <w:sz w:val="28"/>
          <w:szCs w:val="28"/>
        </w:rPr>
      </w:pPr>
      <w:bookmarkStart w:id="8" w:name="_Toc94266208"/>
      <w:r w:rsidRPr="007529D7">
        <w:rPr>
          <w:b/>
          <w:i/>
          <w:position w:val="2"/>
          <w:sz w:val="28"/>
          <w:szCs w:val="28"/>
        </w:rPr>
        <w:t>Мировой рынок банковских кредитов</w:t>
      </w:r>
      <w:bookmarkEnd w:id="8"/>
    </w:p>
    <w:p w:rsidR="00A1505C" w:rsidRPr="007529D7" w:rsidRDefault="00A1505C" w:rsidP="007529D7">
      <w:pPr>
        <w:keepLines w:val="0"/>
        <w:widowControl w:val="0"/>
        <w:spacing w:after="0" w:line="360" w:lineRule="auto"/>
        <w:ind w:firstLine="709"/>
        <w:rPr>
          <w:position w:val="2"/>
          <w:sz w:val="28"/>
          <w:szCs w:val="28"/>
        </w:rPr>
      </w:pPr>
      <w:r w:rsidRPr="007529D7">
        <w:rPr>
          <w:position w:val="2"/>
          <w:sz w:val="28"/>
          <w:szCs w:val="28"/>
        </w:rPr>
        <w:t>Этот рынок специализируется на различных финансовых ссудах, займах и кредитах. Заемщиками на нем выступают компании, банки, а также правительства разных стран (причем не только центральные, но и региональные и даже муниципалитеты). Кредиторами на этом рынке выступают различные финансово-кредитные организации, преимущественно банки, а также трасты, фонды и др. Величина рынка близка к 40 трлн. долларов.</w:t>
      </w:r>
    </w:p>
    <w:p w:rsidR="00A1505C" w:rsidRPr="007529D7" w:rsidRDefault="00A1505C" w:rsidP="007529D7">
      <w:pPr>
        <w:keepLines w:val="0"/>
        <w:widowControl w:val="0"/>
        <w:spacing w:after="0" w:line="360" w:lineRule="auto"/>
        <w:ind w:firstLine="709"/>
        <w:rPr>
          <w:position w:val="2"/>
          <w:sz w:val="28"/>
          <w:szCs w:val="28"/>
          <w:lang w:val="uk-UA"/>
        </w:rPr>
      </w:pPr>
      <w:r w:rsidRPr="007529D7">
        <w:rPr>
          <w:position w:val="2"/>
          <w:sz w:val="28"/>
          <w:szCs w:val="28"/>
        </w:rPr>
        <w:t xml:space="preserve">В рынке банковских кредитов нередко выделяют межбанковский рынок, на котором кредитные организации разных стран размещают друг у друга временно свободные ресурсы, преимущественно в виде краткосрочных депозитов, а также в виде текущих счетов и ссуд. </w:t>
      </w:r>
      <w:r w:rsidRPr="007529D7">
        <w:rPr>
          <w:position w:val="2"/>
          <w:sz w:val="28"/>
          <w:szCs w:val="28"/>
          <w:lang w:val="uk-UA"/>
        </w:rPr>
        <w:t xml:space="preserve"> </w:t>
      </w:r>
      <w:r w:rsidRPr="007529D7">
        <w:rPr>
          <w:sz w:val="28"/>
          <w:szCs w:val="28"/>
        </w:rPr>
        <w:t>[</w:t>
      </w:r>
      <w:r w:rsidRPr="007529D7">
        <w:rPr>
          <w:sz w:val="28"/>
          <w:szCs w:val="28"/>
          <w:lang w:val="uk-UA"/>
        </w:rPr>
        <w:t>1</w:t>
      </w:r>
      <w:r w:rsidRPr="007529D7">
        <w:rPr>
          <w:sz w:val="28"/>
          <w:szCs w:val="28"/>
        </w:rPr>
        <w:t>, с.</w:t>
      </w:r>
      <w:r w:rsidRPr="007529D7">
        <w:rPr>
          <w:sz w:val="28"/>
          <w:szCs w:val="28"/>
          <w:lang w:val="uk-UA"/>
        </w:rPr>
        <w:t>160</w:t>
      </w:r>
      <w:r w:rsidRPr="007529D7">
        <w:rPr>
          <w:sz w:val="28"/>
          <w:szCs w:val="28"/>
        </w:rPr>
        <w:t>]</w:t>
      </w:r>
    </w:p>
    <w:p w:rsidR="00A1505C" w:rsidRPr="007529D7" w:rsidRDefault="00A1505C" w:rsidP="007529D7">
      <w:pPr>
        <w:keepLines w:val="0"/>
        <w:widowControl w:val="0"/>
        <w:tabs>
          <w:tab w:val="num" w:pos="576"/>
        </w:tabs>
        <w:spacing w:after="0" w:line="360" w:lineRule="auto"/>
        <w:ind w:firstLine="709"/>
        <w:rPr>
          <w:b/>
          <w:i/>
          <w:position w:val="2"/>
          <w:sz w:val="28"/>
          <w:szCs w:val="28"/>
        </w:rPr>
      </w:pPr>
      <w:bookmarkStart w:id="9" w:name="_Toc94266209"/>
      <w:r w:rsidRPr="007529D7">
        <w:rPr>
          <w:b/>
          <w:i/>
          <w:position w:val="2"/>
          <w:sz w:val="28"/>
          <w:szCs w:val="28"/>
        </w:rPr>
        <w:t>Рынок евродолларов</w:t>
      </w:r>
      <w:bookmarkEnd w:id="9"/>
    </w:p>
    <w:p w:rsidR="00A1505C" w:rsidRPr="007529D7" w:rsidRDefault="00A1505C" w:rsidP="007529D7">
      <w:pPr>
        <w:keepLines w:val="0"/>
        <w:widowControl w:val="0"/>
        <w:spacing w:after="0" w:line="360" w:lineRule="auto"/>
        <w:ind w:firstLine="709"/>
        <w:rPr>
          <w:position w:val="2"/>
          <w:sz w:val="28"/>
          <w:szCs w:val="28"/>
        </w:rPr>
      </w:pPr>
      <w:r w:rsidRPr="007529D7">
        <w:rPr>
          <w:position w:val="2"/>
          <w:sz w:val="28"/>
          <w:szCs w:val="28"/>
        </w:rPr>
        <w:t>Мировой рынок банковских кредитов во многом, если не в основном, базируется на финансовых ресурсах, которые пришли из одних стран в банки других стран, обслуживают исключительно международные экономические отношения и поэтому потеряли свою национальную принадлежность.</w:t>
      </w:r>
    </w:p>
    <w:p w:rsidR="00A1505C" w:rsidRPr="007529D7" w:rsidRDefault="00A1505C" w:rsidP="007529D7">
      <w:pPr>
        <w:keepLines w:val="0"/>
        <w:widowControl w:val="0"/>
        <w:spacing w:after="0" w:line="360" w:lineRule="auto"/>
        <w:ind w:firstLine="709"/>
        <w:rPr>
          <w:position w:val="2"/>
          <w:sz w:val="28"/>
          <w:szCs w:val="28"/>
          <w:lang w:val="uk-UA"/>
        </w:rPr>
      </w:pPr>
      <w:r w:rsidRPr="007529D7">
        <w:rPr>
          <w:position w:val="2"/>
          <w:sz w:val="28"/>
          <w:szCs w:val="28"/>
        </w:rPr>
        <w:t xml:space="preserve">Преимущественно это средства в долларах и европейских валютах, находящиеся главным образом на депозитах в основном в Европе, а поэтому их называют евровалютами или же – по главной валюте таких финансовых активов–евродолларами, хотя значительная масса таких космополитизированных валютных ресурсов обращается в финансовых центрах не только Европы, но и других регионов мира. </w:t>
      </w:r>
      <w:r w:rsidRPr="007529D7">
        <w:rPr>
          <w:sz w:val="28"/>
          <w:szCs w:val="28"/>
        </w:rPr>
        <w:t>[</w:t>
      </w:r>
      <w:r w:rsidRPr="007529D7">
        <w:rPr>
          <w:sz w:val="28"/>
          <w:szCs w:val="28"/>
          <w:lang w:val="uk-UA"/>
        </w:rPr>
        <w:t>3</w:t>
      </w:r>
      <w:r w:rsidRPr="007529D7">
        <w:rPr>
          <w:sz w:val="28"/>
          <w:szCs w:val="28"/>
        </w:rPr>
        <w:t>, с.</w:t>
      </w:r>
      <w:r w:rsidRPr="007529D7">
        <w:rPr>
          <w:sz w:val="28"/>
          <w:szCs w:val="28"/>
          <w:lang w:val="uk-UA"/>
        </w:rPr>
        <w:t>299</w:t>
      </w:r>
      <w:r w:rsidRPr="007529D7">
        <w:rPr>
          <w:sz w:val="28"/>
          <w:szCs w:val="28"/>
        </w:rPr>
        <w:t>]</w:t>
      </w:r>
    </w:p>
    <w:p w:rsidR="00A1505C" w:rsidRPr="007529D7" w:rsidRDefault="00A1505C" w:rsidP="007529D7">
      <w:pPr>
        <w:keepLines w:val="0"/>
        <w:widowControl w:val="0"/>
        <w:spacing w:after="0" w:line="360" w:lineRule="auto"/>
        <w:ind w:firstLine="709"/>
        <w:rPr>
          <w:position w:val="2"/>
          <w:sz w:val="28"/>
          <w:szCs w:val="28"/>
        </w:rPr>
      </w:pPr>
      <w:r w:rsidRPr="007529D7">
        <w:rPr>
          <w:position w:val="2"/>
          <w:sz w:val="28"/>
          <w:szCs w:val="28"/>
        </w:rPr>
        <w:t xml:space="preserve">К главным причинам возникновения и быстрого роста рынка евродолларов можно отнести следующие. </w:t>
      </w:r>
    </w:p>
    <w:p w:rsidR="00A1505C" w:rsidRPr="007529D7" w:rsidRDefault="00A1505C" w:rsidP="007529D7">
      <w:pPr>
        <w:keepLines w:val="0"/>
        <w:widowControl w:val="0"/>
        <w:spacing w:after="0" w:line="360" w:lineRule="auto"/>
        <w:ind w:firstLine="709"/>
        <w:rPr>
          <w:position w:val="2"/>
          <w:sz w:val="28"/>
          <w:szCs w:val="28"/>
          <w:lang w:val="uk-UA"/>
        </w:rPr>
      </w:pPr>
      <w:r w:rsidRPr="007529D7">
        <w:rPr>
          <w:position w:val="2"/>
          <w:sz w:val="28"/>
          <w:szCs w:val="28"/>
        </w:rPr>
        <w:t>Во-первых, из-за политической, социальной и экономической нестабильности своих стран, незаконности происхождения своих финансовых средств, стремления уйти от высоких национальных налогов некоторые владельцы финансовых средств предпочитают держать принадлежащие им средства вне своей страны и в наиболее надежных валютах мира.</w:t>
      </w:r>
      <w:r w:rsidRPr="007529D7">
        <w:rPr>
          <w:position w:val="2"/>
          <w:sz w:val="28"/>
          <w:szCs w:val="28"/>
          <w:lang w:val="uk-UA"/>
        </w:rPr>
        <w:t xml:space="preserve"> </w:t>
      </w:r>
      <w:r w:rsidRPr="007529D7">
        <w:rPr>
          <w:sz w:val="28"/>
          <w:szCs w:val="28"/>
        </w:rPr>
        <w:t>[</w:t>
      </w:r>
      <w:r w:rsidRPr="007529D7">
        <w:rPr>
          <w:sz w:val="28"/>
          <w:szCs w:val="28"/>
          <w:lang w:val="uk-UA"/>
        </w:rPr>
        <w:t>3</w:t>
      </w:r>
      <w:r w:rsidRPr="007529D7">
        <w:rPr>
          <w:sz w:val="28"/>
          <w:szCs w:val="28"/>
        </w:rPr>
        <w:t>, с.</w:t>
      </w:r>
      <w:r w:rsidRPr="007529D7">
        <w:rPr>
          <w:sz w:val="28"/>
          <w:szCs w:val="28"/>
          <w:lang w:val="uk-UA"/>
        </w:rPr>
        <w:t>300</w:t>
      </w:r>
      <w:r w:rsidRPr="007529D7">
        <w:rPr>
          <w:sz w:val="28"/>
          <w:szCs w:val="28"/>
        </w:rPr>
        <w:t>]</w:t>
      </w:r>
    </w:p>
    <w:p w:rsidR="00A1505C" w:rsidRPr="007529D7" w:rsidRDefault="00A1505C" w:rsidP="007529D7">
      <w:pPr>
        <w:keepLines w:val="0"/>
        <w:widowControl w:val="0"/>
        <w:spacing w:after="0" w:line="360" w:lineRule="auto"/>
        <w:ind w:firstLine="709"/>
        <w:rPr>
          <w:position w:val="2"/>
          <w:sz w:val="28"/>
          <w:szCs w:val="28"/>
          <w:lang w:val="uk-UA"/>
        </w:rPr>
      </w:pPr>
      <w:r w:rsidRPr="007529D7">
        <w:rPr>
          <w:position w:val="2"/>
          <w:sz w:val="28"/>
          <w:szCs w:val="28"/>
        </w:rPr>
        <w:t xml:space="preserve">Потом банк подбирает остальных участников консорциума в зависимости от их возможностей по размещению эмиссии. Консорциум нужен как самим банкам, ибо риск банкротства эмитента распределяется между всеми ними, так и эмитенту, ибо консорциум обычно сам сразу покупает значительную часть выпускаемых облигаций. </w:t>
      </w:r>
      <w:r w:rsidRPr="007529D7">
        <w:rPr>
          <w:position w:val="2"/>
          <w:sz w:val="28"/>
          <w:szCs w:val="28"/>
          <w:lang w:val="uk-UA"/>
        </w:rPr>
        <w:t xml:space="preserve"> </w:t>
      </w:r>
      <w:r w:rsidRPr="007529D7">
        <w:rPr>
          <w:sz w:val="28"/>
          <w:szCs w:val="28"/>
        </w:rPr>
        <w:t>[</w:t>
      </w:r>
      <w:r w:rsidRPr="007529D7">
        <w:rPr>
          <w:sz w:val="28"/>
          <w:szCs w:val="28"/>
          <w:lang w:val="uk-UA"/>
        </w:rPr>
        <w:t>1</w:t>
      </w:r>
      <w:r w:rsidRPr="007529D7">
        <w:rPr>
          <w:sz w:val="28"/>
          <w:szCs w:val="28"/>
        </w:rPr>
        <w:t>, с.</w:t>
      </w:r>
      <w:r w:rsidRPr="007529D7">
        <w:rPr>
          <w:sz w:val="28"/>
          <w:szCs w:val="28"/>
          <w:lang w:val="uk-UA"/>
        </w:rPr>
        <w:t>161</w:t>
      </w:r>
      <w:r w:rsidRPr="007529D7">
        <w:rPr>
          <w:sz w:val="28"/>
          <w:szCs w:val="28"/>
        </w:rPr>
        <w:t>]</w:t>
      </w:r>
    </w:p>
    <w:p w:rsidR="00A1505C" w:rsidRPr="007529D7" w:rsidRDefault="00A1505C" w:rsidP="007529D7">
      <w:pPr>
        <w:keepLines w:val="0"/>
        <w:widowControl w:val="0"/>
        <w:spacing w:after="0" w:line="360" w:lineRule="auto"/>
        <w:ind w:firstLine="709"/>
        <w:rPr>
          <w:position w:val="2"/>
          <w:sz w:val="28"/>
          <w:szCs w:val="28"/>
        </w:rPr>
      </w:pPr>
      <w:r w:rsidRPr="007529D7">
        <w:rPr>
          <w:position w:val="2"/>
          <w:sz w:val="28"/>
          <w:szCs w:val="28"/>
        </w:rPr>
        <w:t xml:space="preserve">Другим важным финансовым инструментом на еврорынке являются </w:t>
      </w:r>
      <w:r w:rsidRPr="007529D7">
        <w:rPr>
          <w:i/>
          <w:position w:val="2"/>
          <w:sz w:val="28"/>
          <w:szCs w:val="28"/>
        </w:rPr>
        <w:t>еврокредиты</w:t>
      </w:r>
      <w:r w:rsidRPr="007529D7">
        <w:rPr>
          <w:position w:val="2"/>
          <w:sz w:val="28"/>
          <w:szCs w:val="28"/>
        </w:rPr>
        <w:t xml:space="preserve"> (</w:t>
      </w:r>
      <w:r w:rsidRPr="007529D7">
        <w:rPr>
          <w:i/>
          <w:position w:val="2"/>
          <w:sz w:val="28"/>
          <w:szCs w:val="28"/>
        </w:rPr>
        <w:t>еврозаймы</w:t>
      </w:r>
      <w:r w:rsidRPr="007529D7">
        <w:rPr>
          <w:position w:val="2"/>
          <w:sz w:val="28"/>
          <w:szCs w:val="28"/>
        </w:rPr>
        <w:t xml:space="preserve">). Преимущественно это синдицированные еврокредиты, т.е. заемщик берет их у создаваемого под этот кредит синдиката банков, во главе которого также становится ведущий банк, определяющий условия кредита при участии заемщика. </w:t>
      </w:r>
    </w:p>
    <w:p w:rsidR="00A1505C" w:rsidRPr="007529D7" w:rsidRDefault="00A1505C" w:rsidP="007529D7">
      <w:pPr>
        <w:keepLines w:val="0"/>
        <w:widowControl w:val="0"/>
        <w:spacing w:after="0" w:line="360" w:lineRule="auto"/>
        <w:ind w:firstLine="709"/>
        <w:rPr>
          <w:position w:val="2"/>
          <w:sz w:val="28"/>
          <w:szCs w:val="28"/>
        </w:rPr>
      </w:pPr>
      <w:r w:rsidRPr="007529D7">
        <w:rPr>
          <w:position w:val="2"/>
          <w:sz w:val="28"/>
          <w:szCs w:val="28"/>
        </w:rPr>
        <w:t xml:space="preserve">Между собой участники синдиката определяют, кто какую часть кредита предоставит. В отличие от еврооблигаций еврокредиты выдаются только под плавающую банковскую ставку, размер которой обычно пересматривается каждые полгода, и ориентируются при этом не только на </w:t>
      </w:r>
      <w:r w:rsidRPr="007529D7">
        <w:rPr>
          <w:position w:val="2"/>
          <w:sz w:val="28"/>
          <w:szCs w:val="28"/>
          <w:lang w:val="en-US"/>
        </w:rPr>
        <w:t>LIBOR</w:t>
      </w:r>
      <w:r w:rsidRPr="007529D7">
        <w:rPr>
          <w:position w:val="2"/>
          <w:sz w:val="28"/>
          <w:szCs w:val="28"/>
        </w:rPr>
        <w:t xml:space="preserve">, но и на другие учетные ставки, например франкфуртскую </w:t>
      </w:r>
      <w:r w:rsidRPr="007529D7">
        <w:rPr>
          <w:position w:val="2"/>
          <w:sz w:val="28"/>
          <w:szCs w:val="28"/>
          <w:lang w:val="en-US"/>
        </w:rPr>
        <w:t>FIBOR</w:t>
      </w:r>
      <w:r w:rsidRPr="007529D7">
        <w:rPr>
          <w:position w:val="2"/>
          <w:sz w:val="28"/>
          <w:szCs w:val="28"/>
        </w:rPr>
        <w:t xml:space="preserve">, американскую </w:t>
      </w:r>
      <w:r w:rsidRPr="007529D7">
        <w:rPr>
          <w:position w:val="2"/>
          <w:sz w:val="28"/>
          <w:szCs w:val="28"/>
          <w:lang w:val="en-US"/>
        </w:rPr>
        <w:t>prime</w:t>
      </w:r>
      <w:r w:rsidRPr="007529D7">
        <w:rPr>
          <w:position w:val="2"/>
          <w:sz w:val="28"/>
          <w:szCs w:val="28"/>
        </w:rPr>
        <w:t xml:space="preserve"> </w:t>
      </w:r>
      <w:r w:rsidRPr="007529D7">
        <w:rPr>
          <w:position w:val="2"/>
          <w:sz w:val="28"/>
          <w:szCs w:val="28"/>
          <w:lang w:val="en-US"/>
        </w:rPr>
        <w:t>rate</w:t>
      </w:r>
      <w:r w:rsidRPr="007529D7">
        <w:rPr>
          <w:position w:val="2"/>
          <w:sz w:val="28"/>
          <w:szCs w:val="28"/>
        </w:rPr>
        <w:t xml:space="preserve"> или же ставки других финансовых центров мира. </w:t>
      </w:r>
      <w:r w:rsidRPr="007529D7">
        <w:rPr>
          <w:sz w:val="28"/>
          <w:szCs w:val="28"/>
        </w:rPr>
        <w:t>[</w:t>
      </w:r>
      <w:r w:rsidRPr="007529D7">
        <w:rPr>
          <w:sz w:val="28"/>
          <w:szCs w:val="28"/>
          <w:lang w:val="uk-UA"/>
        </w:rPr>
        <w:t>5</w:t>
      </w:r>
      <w:r w:rsidRPr="007529D7">
        <w:rPr>
          <w:sz w:val="28"/>
          <w:szCs w:val="28"/>
        </w:rPr>
        <w:t>, с.</w:t>
      </w:r>
      <w:r w:rsidRPr="007529D7">
        <w:rPr>
          <w:sz w:val="28"/>
          <w:szCs w:val="28"/>
          <w:lang w:val="uk-UA"/>
        </w:rPr>
        <w:t>301</w:t>
      </w:r>
      <w:r w:rsidRPr="007529D7">
        <w:rPr>
          <w:sz w:val="28"/>
          <w:szCs w:val="28"/>
        </w:rPr>
        <w:t>]</w:t>
      </w:r>
    </w:p>
    <w:p w:rsidR="00A1505C" w:rsidRPr="007529D7" w:rsidRDefault="00A1505C" w:rsidP="007529D7">
      <w:pPr>
        <w:keepLines w:val="0"/>
        <w:widowControl w:val="0"/>
        <w:spacing w:after="0" w:line="360" w:lineRule="auto"/>
        <w:ind w:firstLine="709"/>
        <w:rPr>
          <w:position w:val="2"/>
          <w:sz w:val="28"/>
          <w:szCs w:val="28"/>
          <w:lang w:val="uk-UA"/>
        </w:rPr>
      </w:pPr>
      <w:r w:rsidRPr="007529D7">
        <w:rPr>
          <w:position w:val="2"/>
          <w:sz w:val="28"/>
          <w:szCs w:val="28"/>
        </w:rPr>
        <w:t xml:space="preserve">Выпуск акций как главный источник мобилизации средств на финансовом рынке характерен не для всех развитых стран. Так, в Германии, Франции, Италии компании традиционно предпочитают использовать для этой цели банковские кредиты. Возможно, по этому пути движется и основная масса российских компаний. </w:t>
      </w:r>
      <w:r w:rsidRPr="007529D7">
        <w:rPr>
          <w:position w:val="2"/>
          <w:sz w:val="28"/>
          <w:szCs w:val="28"/>
          <w:lang w:val="uk-UA"/>
        </w:rPr>
        <w:t xml:space="preserve"> </w:t>
      </w:r>
      <w:r w:rsidRPr="007529D7">
        <w:rPr>
          <w:sz w:val="28"/>
          <w:szCs w:val="28"/>
        </w:rPr>
        <w:t>[</w:t>
      </w:r>
      <w:r w:rsidRPr="007529D7">
        <w:rPr>
          <w:sz w:val="28"/>
          <w:szCs w:val="28"/>
          <w:lang w:val="uk-UA"/>
        </w:rPr>
        <w:t>10</w:t>
      </w:r>
      <w:r w:rsidRPr="007529D7">
        <w:rPr>
          <w:sz w:val="28"/>
          <w:szCs w:val="28"/>
        </w:rPr>
        <w:t>, с.</w:t>
      </w:r>
      <w:r w:rsidRPr="007529D7">
        <w:rPr>
          <w:sz w:val="28"/>
          <w:szCs w:val="28"/>
          <w:lang w:val="uk-UA"/>
        </w:rPr>
        <w:t>157</w:t>
      </w:r>
      <w:r w:rsidRPr="007529D7">
        <w:rPr>
          <w:sz w:val="28"/>
          <w:szCs w:val="28"/>
        </w:rPr>
        <w:t>]</w:t>
      </w:r>
    </w:p>
    <w:p w:rsidR="00A1505C" w:rsidRPr="007529D7" w:rsidRDefault="00A1505C" w:rsidP="007529D7">
      <w:pPr>
        <w:keepLines w:val="0"/>
        <w:widowControl w:val="0"/>
        <w:tabs>
          <w:tab w:val="num" w:pos="576"/>
        </w:tabs>
        <w:spacing w:after="0" w:line="360" w:lineRule="auto"/>
        <w:ind w:firstLine="709"/>
        <w:rPr>
          <w:b/>
          <w:i/>
          <w:position w:val="2"/>
          <w:sz w:val="28"/>
          <w:szCs w:val="28"/>
        </w:rPr>
      </w:pPr>
      <w:bookmarkStart w:id="10" w:name="_Toc94266211"/>
      <w:r w:rsidRPr="007529D7">
        <w:rPr>
          <w:b/>
          <w:i/>
          <w:position w:val="2"/>
          <w:sz w:val="28"/>
          <w:szCs w:val="28"/>
        </w:rPr>
        <w:t>Фондовые биржи мира</w:t>
      </w:r>
      <w:bookmarkEnd w:id="10"/>
    </w:p>
    <w:p w:rsidR="00A1505C" w:rsidRPr="007529D7" w:rsidRDefault="00A1505C" w:rsidP="007529D7">
      <w:pPr>
        <w:keepLines w:val="0"/>
        <w:widowControl w:val="0"/>
        <w:spacing w:after="0" w:line="360" w:lineRule="auto"/>
        <w:ind w:firstLine="709"/>
        <w:rPr>
          <w:position w:val="2"/>
          <w:sz w:val="28"/>
          <w:szCs w:val="28"/>
        </w:rPr>
      </w:pPr>
      <w:r w:rsidRPr="007529D7">
        <w:rPr>
          <w:position w:val="2"/>
          <w:sz w:val="28"/>
          <w:szCs w:val="28"/>
        </w:rPr>
        <w:t xml:space="preserve">Не во всех странах мира вообще есть </w:t>
      </w:r>
      <w:r w:rsidRPr="007529D7">
        <w:rPr>
          <w:i/>
          <w:position w:val="2"/>
          <w:sz w:val="28"/>
          <w:szCs w:val="28"/>
        </w:rPr>
        <w:t>фондовые биржи</w:t>
      </w:r>
      <w:r w:rsidRPr="007529D7">
        <w:rPr>
          <w:position w:val="2"/>
          <w:sz w:val="28"/>
          <w:szCs w:val="28"/>
        </w:rPr>
        <w:t xml:space="preserve">; в ряде стран основная часть торговли ценными бумагами осуществляется вне фондовой биржи (к таким странам принадлежит и Россия), например по системам электронных торгов (это, прежде всего система </w:t>
      </w:r>
      <w:r w:rsidRPr="007529D7">
        <w:rPr>
          <w:position w:val="2"/>
          <w:sz w:val="28"/>
          <w:szCs w:val="28"/>
          <w:lang w:val="en-US"/>
        </w:rPr>
        <w:t>NASDAQ</w:t>
      </w:r>
      <w:r w:rsidRPr="007529D7">
        <w:rPr>
          <w:position w:val="2"/>
          <w:sz w:val="28"/>
          <w:szCs w:val="28"/>
        </w:rPr>
        <w:t xml:space="preserve"> в США). </w:t>
      </w:r>
    </w:p>
    <w:p w:rsidR="00A1505C" w:rsidRPr="007529D7" w:rsidRDefault="00A1505C" w:rsidP="007529D7">
      <w:pPr>
        <w:keepLines w:val="0"/>
        <w:widowControl w:val="0"/>
        <w:spacing w:after="0" w:line="360" w:lineRule="auto"/>
        <w:ind w:firstLine="709"/>
        <w:rPr>
          <w:position w:val="2"/>
          <w:sz w:val="28"/>
          <w:szCs w:val="28"/>
        </w:rPr>
      </w:pPr>
      <w:r w:rsidRPr="007529D7">
        <w:rPr>
          <w:position w:val="2"/>
          <w:sz w:val="28"/>
          <w:szCs w:val="28"/>
        </w:rPr>
        <w:t xml:space="preserve">Активно идет процесс секьюритизации, когда ценные бумаги выпускаются под имущественные права (например, на землю, здания) или будущие доходы (например, от банковских депозитов, накоплений на пенсионных счетах). Все более заметными участниками фондового рынка и идущих на нем процессов становятся институциональные инвесторы. </w:t>
      </w:r>
      <w:r w:rsidRPr="007529D7">
        <w:rPr>
          <w:sz w:val="28"/>
          <w:szCs w:val="28"/>
        </w:rPr>
        <w:t>[</w:t>
      </w:r>
      <w:r w:rsidRPr="007529D7">
        <w:rPr>
          <w:sz w:val="28"/>
          <w:szCs w:val="28"/>
          <w:lang w:val="uk-UA"/>
        </w:rPr>
        <w:t>6</w:t>
      </w:r>
      <w:r w:rsidRPr="007529D7">
        <w:rPr>
          <w:sz w:val="28"/>
          <w:szCs w:val="28"/>
        </w:rPr>
        <w:t>, с.</w:t>
      </w:r>
      <w:r w:rsidRPr="007529D7">
        <w:rPr>
          <w:sz w:val="28"/>
          <w:szCs w:val="28"/>
          <w:lang w:val="uk-UA"/>
        </w:rPr>
        <w:t>129</w:t>
      </w:r>
      <w:r w:rsidRPr="007529D7">
        <w:rPr>
          <w:sz w:val="28"/>
          <w:szCs w:val="28"/>
        </w:rPr>
        <w:t>]</w:t>
      </w:r>
    </w:p>
    <w:p w:rsidR="00A1505C" w:rsidRPr="007529D7" w:rsidRDefault="00A1505C" w:rsidP="007529D7">
      <w:pPr>
        <w:keepLines w:val="0"/>
        <w:widowControl w:val="0"/>
        <w:spacing w:after="0" w:line="360" w:lineRule="auto"/>
        <w:ind w:firstLine="709"/>
        <w:rPr>
          <w:position w:val="2"/>
          <w:sz w:val="28"/>
          <w:szCs w:val="28"/>
        </w:rPr>
      </w:pPr>
      <w:r w:rsidRPr="007529D7">
        <w:rPr>
          <w:position w:val="2"/>
          <w:sz w:val="28"/>
          <w:szCs w:val="28"/>
        </w:rPr>
        <w:t xml:space="preserve">Но, как и прежде, акции большинства крупных, а часто и средних компаний котируются на фондовых биржах, которых в отдельных странах несколько, например, в Японии их 8, в Индии – 21. Наиболее крупными фондовыми биржами мира, как уже отмечалось, являются Нью-Йоркская и Чикагская, Токийская и Осакская, Лондонская, Франкфуртская, Парижская, Амстердамская, Миланская. </w:t>
      </w:r>
      <w:r w:rsidRPr="007529D7">
        <w:rPr>
          <w:sz w:val="28"/>
          <w:szCs w:val="28"/>
        </w:rPr>
        <w:t>[</w:t>
      </w:r>
      <w:r w:rsidRPr="007529D7">
        <w:rPr>
          <w:sz w:val="28"/>
          <w:szCs w:val="28"/>
          <w:lang w:val="uk-UA"/>
        </w:rPr>
        <w:t>3</w:t>
      </w:r>
      <w:r w:rsidRPr="007529D7">
        <w:rPr>
          <w:sz w:val="28"/>
          <w:szCs w:val="28"/>
        </w:rPr>
        <w:t>, с.</w:t>
      </w:r>
      <w:r w:rsidRPr="007529D7">
        <w:rPr>
          <w:sz w:val="28"/>
          <w:szCs w:val="28"/>
          <w:lang w:val="uk-UA"/>
        </w:rPr>
        <w:t>301</w:t>
      </w:r>
      <w:r w:rsidRPr="007529D7">
        <w:rPr>
          <w:sz w:val="28"/>
          <w:szCs w:val="28"/>
        </w:rPr>
        <w:t>]</w:t>
      </w:r>
    </w:p>
    <w:p w:rsidR="00A1505C" w:rsidRPr="007529D7" w:rsidRDefault="00A1505C" w:rsidP="007529D7">
      <w:pPr>
        <w:keepLines w:val="0"/>
        <w:widowControl w:val="0"/>
        <w:spacing w:after="0" w:line="360" w:lineRule="auto"/>
        <w:ind w:firstLine="709"/>
        <w:rPr>
          <w:position w:val="2"/>
          <w:sz w:val="28"/>
          <w:szCs w:val="28"/>
        </w:rPr>
      </w:pPr>
      <w:r w:rsidRPr="007529D7">
        <w:rPr>
          <w:position w:val="2"/>
          <w:sz w:val="28"/>
          <w:szCs w:val="28"/>
        </w:rPr>
        <w:t xml:space="preserve">На фондовых биржах разных стран мира продают акции только ведущих национальных и иностранных компаний. Таких компаний, включенных в биржевые листинги, в мире насчитывается всего около 43 тыс., так как для остальных десятков миллионов компаний пройти процедуру листинга непросто или нецелесообразно. </w:t>
      </w:r>
      <w:r w:rsidRPr="007529D7">
        <w:rPr>
          <w:sz w:val="28"/>
          <w:szCs w:val="28"/>
        </w:rPr>
        <w:t>[</w:t>
      </w:r>
      <w:r w:rsidRPr="007529D7">
        <w:rPr>
          <w:sz w:val="28"/>
          <w:szCs w:val="28"/>
          <w:lang w:val="uk-UA"/>
        </w:rPr>
        <w:t>2</w:t>
      </w:r>
      <w:r w:rsidRPr="007529D7">
        <w:rPr>
          <w:sz w:val="28"/>
          <w:szCs w:val="28"/>
        </w:rPr>
        <w:t>, с.</w:t>
      </w:r>
      <w:r w:rsidRPr="007529D7">
        <w:rPr>
          <w:sz w:val="28"/>
          <w:szCs w:val="28"/>
          <w:lang w:val="uk-UA"/>
        </w:rPr>
        <w:t>446</w:t>
      </w:r>
      <w:r w:rsidRPr="007529D7">
        <w:rPr>
          <w:sz w:val="28"/>
          <w:szCs w:val="28"/>
        </w:rPr>
        <w:t>]</w:t>
      </w:r>
    </w:p>
    <w:p w:rsidR="00A1505C" w:rsidRPr="007529D7" w:rsidRDefault="00A1505C" w:rsidP="007529D7">
      <w:pPr>
        <w:keepLines w:val="0"/>
        <w:widowControl w:val="0"/>
        <w:tabs>
          <w:tab w:val="num" w:pos="576"/>
        </w:tabs>
        <w:spacing w:after="0" w:line="360" w:lineRule="auto"/>
        <w:ind w:firstLine="709"/>
        <w:rPr>
          <w:b/>
          <w:i/>
          <w:position w:val="2"/>
          <w:sz w:val="28"/>
          <w:szCs w:val="28"/>
        </w:rPr>
      </w:pPr>
      <w:bookmarkStart w:id="11" w:name="_Toc94266212"/>
      <w:r w:rsidRPr="007529D7">
        <w:rPr>
          <w:b/>
          <w:i/>
          <w:position w:val="2"/>
          <w:sz w:val="28"/>
          <w:szCs w:val="28"/>
        </w:rPr>
        <w:t>Инвестиционные банки</w:t>
      </w:r>
      <w:bookmarkEnd w:id="11"/>
    </w:p>
    <w:p w:rsidR="00A1505C" w:rsidRPr="007529D7" w:rsidRDefault="00A1505C" w:rsidP="007529D7">
      <w:pPr>
        <w:keepLines w:val="0"/>
        <w:widowControl w:val="0"/>
        <w:spacing w:after="0" w:line="360" w:lineRule="auto"/>
        <w:ind w:firstLine="709"/>
        <w:rPr>
          <w:position w:val="2"/>
          <w:sz w:val="28"/>
          <w:szCs w:val="28"/>
        </w:rPr>
      </w:pPr>
      <w:r w:rsidRPr="007529D7">
        <w:rPr>
          <w:position w:val="2"/>
          <w:sz w:val="28"/>
          <w:szCs w:val="28"/>
        </w:rPr>
        <w:t xml:space="preserve">На фондовом рынке большую роль играют инвестиционные банки. Они выполняют две основные функции: оказывают услуги эмитентам в размещении ценных бумаг, а покупателям – услуги по покупке этих бумаг. </w:t>
      </w:r>
    </w:p>
    <w:p w:rsidR="00A1505C" w:rsidRPr="007529D7" w:rsidRDefault="00A1505C" w:rsidP="007529D7">
      <w:pPr>
        <w:keepLines w:val="0"/>
        <w:widowControl w:val="0"/>
        <w:spacing w:after="0" w:line="360" w:lineRule="auto"/>
        <w:ind w:firstLine="709"/>
        <w:rPr>
          <w:position w:val="2"/>
          <w:sz w:val="28"/>
          <w:szCs w:val="28"/>
        </w:rPr>
      </w:pPr>
      <w:r w:rsidRPr="007529D7">
        <w:rPr>
          <w:position w:val="2"/>
          <w:sz w:val="28"/>
          <w:szCs w:val="28"/>
        </w:rPr>
        <w:t xml:space="preserve">При публичном размещении ценных бумаг инвестиционный банк обычно принимает на себя риск, покупая у эмитента целиком или частично выпуск ценных бумаг, а затем размещая их среди инвесторов. Доход банка состоит из разницы в цене, уплаченной эмитенту и полученной от покупателей ценных бумаг этого выпуска. </w:t>
      </w:r>
    </w:p>
    <w:p w:rsidR="00A1505C" w:rsidRPr="007529D7" w:rsidRDefault="00A1505C" w:rsidP="007529D7">
      <w:pPr>
        <w:keepLines w:val="0"/>
        <w:widowControl w:val="0"/>
        <w:spacing w:after="0" w:line="360" w:lineRule="auto"/>
        <w:ind w:firstLine="709"/>
        <w:rPr>
          <w:position w:val="2"/>
          <w:sz w:val="28"/>
          <w:szCs w:val="28"/>
          <w:lang w:val="uk-UA"/>
        </w:rPr>
      </w:pPr>
      <w:r w:rsidRPr="007529D7">
        <w:rPr>
          <w:position w:val="2"/>
          <w:sz w:val="28"/>
          <w:szCs w:val="28"/>
        </w:rPr>
        <w:t xml:space="preserve">Подобный доход называется </w:t>
      </w:r>
      <w:r w:rsidRPr="007529D7">
        <w:rPr>
          <w:i/>
          <w:position w:val="2"/>
          <w:sz w:val="28"/>
          <w:szCs w:val="28"/>
        </w:rPr>
        <w:t>спрэдом</w:t>
      </w:r>
      <w:r w:rsidRPr="007529D7">
        <w:rPr>
          <w:position w:val="2"/>
          <w:sz w:val="28"/>
          <w:szCs w:val="28"/>
        </w:rPr>
        <w:t xml:space="preserve"> и составляет в США от 0.7% до 10%. Однако для очень слабых и очень сильных ценных бумаг размещение их выпуска может производиться на комиссионных началах, т.е. вознаграждение банку выплачивает сам эмитент, причем выплата может осуществляться не в денежной форме, а в виде пакета ценных бумаг эмитента, часто по символической цене.</w:t>
      </w:r>
      <w:r w:rsidRPr="007529D7">
        <w:rPr>
          <w:position w:val="2"/>
          <w:sz w:val="28"/>
          <w:szCs w:val="28"/>
          <w:lang w:val="uk-UA"/>
        </w:rPr>
        <w:t xml:space="preserve"> </w:t>
      </w:r>
      <w:r w:rsidRPr="007529D7">
        <w:rPr>
          <w:sz w:val="28"/>
          <w:szCs w:val="28"/>
        </w:rPr>
        <w:t>[</w:t>
      </w:r>
      <w:r w:rsidRPr="007529D7">
        <w:rPr>
          <w:sz w:val="28"/>
          <w:szCs w:val="28"/>
          <w:lang w:val="uk-UA"/>
        </w:rPr>
        <w:t>8</w:t>
      </w:r>
      <w:r w:rsidRPr="007529D7">
        <w:rPr>
          <w:sz w:val="28"/>
          <w:szCs w:val="28"/>
        </w:rPr>
        <w:t>, с.</w:t>
      </w:r>
      <w:r w:rsidRPr="007529D7">
        <w:rPr>
          <w:sz w:val="28"/>
          <w:szCs w:val="28"/>
          <w:lang w:val="uk-UA"/>
        </w:rPr>
        <w:t>336</w:t>
      </w:r>
      <w:r w:rsidRPr="007529D7">
        <w:rPr>
          <w:sz w:val="28"/>
          <w:szCs w:val="28"/>
        </w:rPr>
        <w:t>]</w:t>
      </w:r>
    </w:p>
    <w:p w:rsidR="00A1505C" w:rsidRPr="007529D7" w:rsidRDefault="00A1505C" w:rsidP="007529D7">
      <w:pPr>
        <w:keepLines w:val="0"/>
        <w:widowControl w:val="0"/>
        <w:spacing w:after="0" w:line="360" w:lineRule="auto"/>
        <w:ind w:firstLine="709"/>
        <w:rPr>
          <w:position w:val="2"/>
          <w:sz w:val="28"/>
          <w:szCs w:val="28"/>
        </w:rPr>
      </w:pPr>
      <w:r w:rsidRPr="007529D7">
        <w:rPr>
          <w:position w:val="2"/>
          <w:sz w:val="28"/>
          <w:szCs w:val="28"/>
        </w:rPr>
        <w:t xml:space="preserve">Конкуренцию в международном бизнесе американским инвестиционным банкам составляют прежде всего швейцарский «Юнион банк» и немецкий «Дойче банк». Последний для этого приобрел крупный английский инвестиционный банк, переименовав его в «Дойче Морган Гренфелл» и сосредоточив в нем весь свой инвестиционный бизнес. </w:t>
      </w:r>
      <w:r w:rsidRPr="007529D7">
        <w:rPr>
          <w:sz w:val="28"/>
          <w:szCs w:val="28"/>
        </w:rPr>
        <w:t>[</w:t>
      </w:r>
      <w:r w:rsidRPr="007529D7">
        <w:rPr>
          <w:sz w:val="28"/>
          <w:szCs w:val="28"/>
          <w:lang w:val="uk-UA"/>
        </w:rPr>
        <w:t>10</w:t>
      </w:r>
      <w:r w:rsidRPr="007529D7">
        <w:rPr>
          <w:sz w:val="28"/>
          <w:szCs w:val="28"/>
        </w:rPr>
        <w:t>, с.</w:t>
      </w:r>
      <w:r w:rsidRPr="007529D7">
        <w:rPr>
          <w:sz w:val="28"/>
          <w:szCs w:val="28"/>
          <w:lang w:val="uk-UA"/>
        </w:rPr>
        <w:t>158</w:t>
      </w:r>
      <w:r w:rsidRPr="007529D7">
        <w:rPr>
          <w:sz w:val="28"/>
          <w:szCs w:val="28"/>
        </w:rPr>
        <w:t>]</w:t>
      </w:r>
    </w:p>
    <w:p w:rsidR="00A1505C" w:rsidRPr="007529D7" w:rsidRDefault="00A1505C" w:rsidP="007529D7">
      <w:pPr>
        <w:keepLines w:val="0"/>
        <w:widowControl w:val="0"/>
        <w:spacing w:after="0" w:line="360" w:lineRule="auto"/>
        <w:ind w:firstLine="709"/>
        <w:rPr>
          <w:position w:val="2"/>
          <w:sz w:val="28"/>
          <w:szCs w:val="28"/>
        </w:rPr>
      </w:pPr>
      <w:r w:rsidRPr="007529D7">
        <w:rPr>
          <w:position w:val="2"/>
          <w:sz w:val="28"/>
          <w:szCs w:val="28"/>
        </w:rPr>
        <w:t xml:space="preserve">Дальнейшая либерализация мирового рынка капитала может обострить конкуренцию на местных рынках подобных услуг, тем более что в рамках Всемирной торговой организации было подписано и с марта </w:t>
      </w:r>
      <w:smartTag w:uri="urn:schemas-microsoft-com:office:smarttags" w:element="metricconverter">
        <w:smartTagPr>
          <w:attr w:name="ProductID" w:val="1999 г"/>
        </w:smartTagPr>
        <w:r w:rsidRPr="007529D7">
          <w:rPr>
            <w:position w:val="2"/>
            <w:sz w:val="28"/>
            <w:szCs w:val="28"/>
          </w:rPr>
          <w:t>1999 г</w:t>
        </w:r>
      </w:smartTag>
      <w:r w:rsidRPr="007529D7">
        <w:rPr>
          <w:position w:val="2"/>
          <w:sz w:val="28"/>
          <w:szCs w:val="28"/>
        </w:rPr>
        <w:t xml:space="preserve">. вступило в силу многостороннее соглашение о либерализации рынка финансовых услуг. По его условиям, около 100 государств обязались поэтапно снять ограничения на деятельность иностранных финансовых, кредитных и страховых учреждений на своей территории. </w:t>
      </w:r>
      <w:r w:rsidRPr="007529D7">
        <w:rPr>
          <w:sz w:val="28"/>
          <w:szCs w:val="28"/>
        </w:rPr>
        <w:t>[</w:t>
      </w:r>
      <w:r w:rsidRPr="007529D7">
        <w:rPr>
          <w:sz w:val="28"/>
          <w:szCs w:val="28"/>
          <w:lang w:val="uk-UA"/>
        </w:rPr>
        <w:t>9</w:t>
      </w:r>
      <w:r w:rsidRPr="007529D7">
        <w:rPr>
          <w:sz w:val="28"/>
          <w:szCs w:val="28"/>
        </w:rPr>
        <w:t>, с.</w:t>
      </w:r>
      <w:r w:rsidRPr="007529D7">
        <w:rPr>
          <w:sz w:val="28"/>
          <w:szCs w:val="28"/>
          <w:lang w:val="uk-UA"/>
        </w:rPr>
        <w:t>242</w:t>
      </w:r>
      <w:r w:rsidRPr="007529D7">
        <w:rPr>
          <w:sz w:val="28"/>
          <w:szCs w:val="28"/>
        </w:rPr>
        <w:t>]</w:t>
      </w:r>
    </w:p>
    <w:p w:rsidR="00A1505C" w:rsidRPr="007529D7" w:rsidRDefault="00A1505C" w:rsidP="007529D7">
      <w:pPr>
        <w:keepLines w:val="0"/>
        <w:widowControl w:val="0"/>
        <w:spacing w:after="0" w:line="360" w:lineRule="auto"/>
        <w:ind w:firstLine="709"/>
        <w:rPr>
          <w:position w:val="2"/>
          <w:sz w:val="28"/>
          <w:szCs w:val="28"/>
        </w:rPr>
      </w:pPr>
      <w:r w:rsidRPr="007529D7">
        <w:rPr>
          <w:position w:val="2"/>
          <w:sz w:val="28"/>
          <w:szCs w:val="28"/>
        </w:rPr>
        <w:t>Некоторые из этих филиалов сами приобрели пакеты акций российских предприятий с целью дальнейшей перепродажи их стратегическому инвестору, что требует не только средств, но и последующей реструктуризации купленных предприятий. [10, с.159]</w:t>
      </w:r>
    </w:p>
    <w:p w:rsidR="00A1505C" w:rsidRPr="007529D7" w:rsidRDefault="00A1505C" w:rsidP="007529D7">
      <w:pPr>
        <w:keepLines w:val="0"/>
        <w:widowControl w:val="0"/>
        <w:spacing w:after="0" w:line="360" w:lineRule="auto"/>
        <w:ind w:firstLine="709"/>
        <w:rPr>
          <w:position w:val="2"/>
          <w:sz w:val="28"/>
          <w:szCs w:val="28"/>
        </w:rPr>
      </w:pPr>
    </w:p>
    <w:p w:rsidR="00D01AFF" w:rsidRPr="007529D7" w:rsidRDefault="00D0541C" w:rsidP="007529D7">
      <w:pPr>
        <w:pStyle w:val="1"/>
        <w:spacing w:before="0" w:after="0" w:line="360" w:lineRule="auto"/>
        <w:ind w:firstLine="709"/>
        <w:rPr>
          <w:rFonts w:ascii="Times New Roman" w:hAnsi="Times New Roman" w:cs="Times New Roman"/>
          <w:i/>
          <w:sz w:val="28"/>
          <w:szCs w:val="28"/>
        </w:rPr>
      </w:pPr>
      <w:r w:rsidRPr="007529D7">
        <w:rPr>
          <w:rFonts w:ascii="Times New Roman" w:hAnsi="Times New Roman" w:cs="Times New Roman"/>
          <w:sz w:val="28"/>
          <w:szCs w:val="28"/>
        </w:rPr>
        <w:br w:type="page"/>
      </w:r>
      <w:bookmarkStart w:id="12" w:name="_Toc231837243"/>
      <w:r w:rsidR="00D15725" w:rsidRPr="007529D7">
        <w:rPr>
          <w:rFonts w:ascii="Times New Roman" w:hAnsi="Times New Roman" w:cs="Times New Roman"/>
          <w:i/>
          <w:sz w:val="28"/>
          <w:szCs w:val="28"/>
        </w:rPr>
        <w:t xml:space="preserve">Раздел </w:t>
      </w:r>
      <w:r w:rsidR="007529D7">
        <w:rPr>
          <w:rFonts w:ascii="Times New Roman" w:hAnsi="Times New Roman" w:cs="Times New Roman"/>
          <w:i/>
          <w:spacing w:val="-40"/>
          <w:sz w:val="28"/>
          <w:szCs w:val="28"/>
        </w:rPr>
        <w:t>I</w:t>
      </w:r>
      <w:r w:rsidR="00D15725" w:rsidRPr="007529D7">
        <w:rPr>
          <w:rFonts w:ascii="Times New Roman" w:hAnsi="Times New Roman" w:cs="Times New Roman"/>
          <w:i/>
          <w:spacing w:val="-40"/>
          <w:sz w:val="28"/>
          <w:szCs w:val="28"/>
        </w:rPr>
        <w:t>I</w:t>
      </w:r>
      <w:r w:rsidR="00D15725" w:rsidRPr="007529D7">
        <w:rPr>
          <w:rFonts w:ascii="Times New Roman" w:hAnsi="Times New Roman" w:cs="Times New Roman"/>
          <w:i/>
          <w:sz w:val="28"/>
          <w:szCs w:val="28"/>
        </w:rPr>
        <w:t>. Анализ тенденций развития мирового рынка капиталов</w:t>
      </w:r>
      <w:bookmarkEnd w:id="12"/>
      <w:r w:rsidR="00D15725" w:rsidRPr="007529D7">
        <w:rPr>
          <w:rFonts w:ascii="Times New Roman" w:hAnsi="Times New Roman" w:cs="Times New Roman"/>
          <w:i/>
          <w:sz w:val="28"/>
          <w:szCs w:val="28"/>
        </w:rPr>
        <w:t xml:space="preserve"> </w:t>
      </w:r>
    </w:p>
    <w:p w:rsidR="007529D7" w:rsidRDefault="007529D7" w:rsidP="007529D7">
      <w:pPr>
        <w:pStyle w:val="2"/>
        <w:spacing w:before="0" w:after="0" w:line="360" w:lineRule="auto"/>
        <w:ind w:firstLine="709"/>
        <w:rPr>
          <w:rFonts w:ascii="Times New Roman" w:hAnsi="Times New Roman" w:cs="Times New Roman"/>
          <w:noProof/>
          <w:lang w:val="en-US"/>
        </w:rPr>
      </w:pPr>
      <w:bookmarkStart w:id="13" w:name="_Toc231837244"/>
    </w:p>
    <w:p w:rsidR="005015CE" w:rsidRPr="005833CF" w:rsidRDefault="005015CE" w:rsidP="007529D7">
      <w:pPr>
        <w:pStyle w:val="2"/>
        <w:spacing w:before="0" w:after="0" w:line="360" w:lineRule="auto"/>
        <w:ind w:firstLine="709"/>
        <w:rPr>
          <w:rFonts w:ascii="Times New Roman" w:hAnsi="Times New Roman" w:cs="Times New Roman"/>
          <w:noProof/>
        </w:rPr>
      </w:pPr>
      <w:r w:rsidRPr="007529D7">
        <w:rPr>
          <w:rFonts w:ascii="Times New Roman" w:hAnsi="Times New Roman" w:cs="Times New Roman"/>
          <w:noProof/>
        </w:rPr>
        <w:t>2.1</w:t>
      </w:r>
      <w:r w:rsidR="005833CF" w:rsidRPr="005833CF">
        <w:rPr>
          <w:rFonts w:ascii="Times New Roman" w:hAnsi="Times New Roman" w:cs="Times New Roman"/>
          <w:noProof/>
        </w:rPr>
        <w:t xml:space="preserve"> </w:t>
      </w:r>
      <w:r w:rsidRPr="007529D7">
        <w:rPr>
          <w:rFonts w:ascii="Times New Roman" w:hAnsi="Times New Roman" w:cs="Times New Roman"/>
          <w:noProof/>
        </w:rPr>
        <w:t>Економическая оценка развития современного рынка капитала</w:t>
      </w:r>
      <w:bookmarkEnd w:id="13"/>
    </w:p>
    <w:p w:rsidR="00D0541C" w:rsidRPr="007529D7" w:rsidRDefault="00D0541C" w:rsidP="007529D7">
      <w:pPr>
        <w:spacing w:after="0" w:line="360" w:lineRule="auto"/>
        <w:ind w:firstLine="709"/>
        <w:rPr>
          <w:sz w:val="28"/>
          <w:szCs w:val="28"/>
        </w:rPr>
      </w:pPr>
    </w:p>
    <w:p w:rsidR="00AB4CC2" w:rsidRPr="007529D7" w:rsidRDefault="00AB4CC2" w:rsidP="007529D7">
      <w:pPr>
        <w:keepLines w:val="0"/>
        <w:widowControl w:val="0"/>
        <w:spacing w:after="0" w:line="360" w:lineRule="auto"/>
        <w:ind w:firstLine="709"/>
        <w:rPr>
          <w:position w:val="2"/>
          <w:sz w:val="28"/>
          <w:szCs w:val="28"/>
        </w:rPr>
      </w:pPr>
      <w:r w:rsidRPr="007529D7">
        <w:rPr>
          <w:position w:val="2"/>
          <w:sz w:val="28"/>
          <w:szCs w:val="28"/>
        </w:rPr>
        <w:t>Как евро снижался под давлением серии негативных новостей, так он во второй половине апреля и отыграл часть своих потерь на фоне благоприятной макроэкономической статистики.</w:t>
      </w:r>
    </w:p>
    <w:p w:rsidR="00C47B17" w:rsidRPr="007529D7" w:rsidRDefault="00AB4CC2" w:rsidP="007529D7">
      <w:pPr>
        <w:keepLines w:val="0"/>
        <w:widowControl w:val="0"/>
        <w:spacing w:after="0" w:line="360" w:lineRule="auto"/>
        <w:ind w:firstLine="709"/>
        <w:rPr>
          <w:position w:val="2"/>
          <w:sz w:val="28"/>
          <w:szCs w:val="28"/>
        </w:rPr>
      </w:pPr>
      <w:r w:rsidRPr="007529D7">
        <w:rPr>
          <w:position w:val="2"/>
          <w:sz w:val="28"/>
          <w:szCs w:val="28"/>
        </w:rPr>
        <w:t xml:space="preserve"> Первым сигналом к стабилизации пары евро/доллар послужили обнадеживающие данные по германскому экономическому индексу от института ZEW. Также укрепили положение единой валюты данные по уменьшению дефицита платежного баланса ЕЦБ и объемам промышленных заказов в ЕС, что было воспринято трейдерами как очередной сигнал приближения кризиса к своему дну. [</w:t>
      </w:r>
      <w:r w:rsidRPr="007529D7">
        <w:rPr>
          <w:position w:val="2"/>
          <w:sz w:val="28"/>
          <w:szCs w:val="28"/>
          <w:lang w:val="en-US"/>
        </w:rPr>
        <w:t>13</w:t>
      </w:r>
      <w:r w:rsidRPr="007529D7">
        <w:rPr>
          <w:position w:val="2"/>
          <w:sz w:val="28"/>
          <w:szCs w:val="28"/>
        </w:rPr>
        <w:t>]</w:t>
      </w:r>
    </w:p>
    <w:p w:rsidR="005C5C8F" w:rsidRPr="007529D7" w:rsidRDefault="005C5C8F" w:rsidP="007529D7">
      <w:pPr>
        <w:spacing w:after="0" w:line="360" w:lineRule="auto"/>
        <w:ind w:firstLine="709"/>
        <w:rPr>
          <w:sz w:val="28"/>
          <w:szCs w:val="28"/>
        </w:rPr>
      </w:pPr>
      <w:r w:rsidRPr="007529D7">
        <w:rPr>
          <w:sz w:val="28"/>
          <w:szCs w:val="28"/>
        </w:rPr>
        <w:t xml:space="preserve">Мировое экономическое сообщество отмечает, что в последние годы идет процесс значительного возрастания масштабов, укрепления единства и усиления роли мирового рынка капиталов. Глобализация рынка, интенсивное развитие и изменение институциональной его структуры оказывает весьма существенное влияние не только на хозяйственную жизнь отдельных стран, но и целых регионов. </w:t>
      </w:r>
    </w:p>
    <w:p w:rsidR="005C5C8F" w:rsidRPr="007529D7" w:rsidRDefault="005C5C8F" w:rsidP="007529D7">
      <w:pPr>
        <w:spacing w:after="0" w:line="360" w:lineRule="auto"/>
        <w:ind w:firstLine="709"/>
        <w:rPr>
          <w:sz w:val="28"/>
          <w:szCs w:val="28"/>
        </w:rPr>
      </w:pPr>
      <w:r w:rsidRPr="007529D7">
        <w:rPr>
          <w:sz w:val="28"/>
          <w:szCs w:val="28"/>
        </w:rPr>
        <w:t xml:space="preserve">Особенностью последних десятилетий является также то, что наибольшая интенсивность мирового рынка капиталов приходится на Европу. Этому способствуют интеграционные процессы, снятие многих регламентаций, регулирующих экспорт и импорт капиталов. На Западную Европу приходится значительная часть американского и японского экспорта капитала. [14. </w:t>
      </w:r>
      <w:r w:rsidRPr="007529D7">
        <w:rPr>
          <w:sz w:val="28"/>
          <w:szCs w:val="28"/>
          <w:lang w:val="en-US"/>
        </w:rPr>
        <w:t>c</w:t>
      </w:r>
      <w:r w:rsidRPr="007529D7">
        <w:rPr>
          <w:sz w:val="28"/>
          <w:szCs w:val="28"/>
        </w:rPr>
        <w:t>.148]</w:t>
      </w:r>
    </w:p>
    <w:p w:rsidR="00F91C2F" w:rsidRPr="007529D7" w:rsidRDefault="005833CF" w:rsidP="007529D7">
      <w:pPr>
        <w:keepLines w:val="0"/>
        <w:widowControl w:val="0"/>
        <w:spacing w:after="0" w:line="360" w:lineRule="auto"/>
        <w:ind w:firstLine="709"/>
        <w:rPr>
          <w:sz w:val="28"/>
          <w:szCs w:val="28"/>
        </w:rPr>
      </w:pPr>
      <w:r>
        <w:rPr>
          <w:position w:val="2"/>
          <w:sz w:val="28"/>
          <w:szCs w:val="28"/>
          <w:lang w:val="en-US"/>
        </w:rPr>
        <w:br w:type="page"/>
      </w:r>
      <w:r w:rsidR="004D2C5B">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URO (EC), EUR/USD" style="width:384.75pt;height:263.25pt">
            <v:imagedata r:id="rId7" o:title=""/>
          </v:shape>
        </w:pict>
      </w:r>
    </w:p>
    <w:p w:rsidR="00F07D7C" w:rsidRPr="007529D7" w:rsidRDefault="00B55FEB" w:rsidP="007529D7">
      <w:pPr>
        <w:keepLines w:val="0"/>
        <w:widowControl w:val="0"/>
        <w:spacing w:after="0" w:line="360" w:lineRule="auto"/>
        <w:ind w:firstLine="709"/>
        <w:rPr>
          <w:sz w:val="28"/>
          <w:szCs w:val="28"/>
        </w:rPr>
      </w:pPr>
      <w:r w:rsidRPr="007529D7">
        <w:rPr>
          <w:position w:val="2"/>
          <w:sz w:val="28"/>
          <w:szCs w:val="28"/>
        </w:rPr>
        <w:t>Источник [</w:t>
      </w:r>
      <w:r w:rsidR="006837B5" w:rsidRPr="007529D7">
        <w:rPr>
          <w:position w:val="2"/>
          <w:sz w:val="28"/>
          <w:szCs w:val="28"/>
        </w:rPr>
        <w:t>]</w:t>
      </w:r>
    </w:p>
    <w:p w:rsidR="005C5C8F" w:rsidRPr="007529D7" w:rsidRDefault="005C5C8F" w:rsidP="007529D7">
      <w:pPr>
        <w:keepLines w:val="0"/>
        <w:widowControl w:val="0"/>
        <w:spacing w:after="0" w:line="360" w:lineRule="auto"/>
        <w:ind w:firstLine="709"/>
        <w:rPr>
          <w:i/>
          <w:position w:val="2"/>
          <w:sz w:val="28"/>
          <w:szCs w:val="28"/>
        </w:rPr>
      </w:pPr>
      <w:r w:rsidRPr="007529D7">
        <w:rPr>
          <w:position w:val="2"/>
          <w:sz w:val="28"/>
          <w:szCs w:val="28"/>
        </w:rPr>
        <w:t>Рис.2.1.</w:t>
      </w:r>
      <w:r w:rsidR="008369FC" w:rsidRPr="007529D7">
        <w:rPr>
          <w:position w:val="2"/>
          <w:sz w:val="28"/>
          <w:szCs w:val="28"/>
        </w:rPr>
        <w:t>1.</w:t>
      </w:r>
      <w:r w:rsidRPr="007529D7">
        <w:rPr>
          <w:position w:val="2"/>
          <w:sz w:val="28"/>
          <w:szCs w:val="28"/>
        </w:rPr>
        <w:t xml:space="preserve"> </w:t>
      </w:r>
      <w:r w:rsidRPr="007529D7">
        <w:rPr>
          <w:i/>
          <w:position w:val="2"/>
          <w:sz w:val="28"/>
          <w:szCs w:val="28"/>
        </w:rPr>
        <w:t xml:space="preserve">Курс </w:t>
      </w:r>
      <w:r w:rsidRPr="007529D7">
        <w:rPr>
          <w:i/>
          <w:position w:val="2"/>
          <w:sz w:val="28"/>
          <w:szCs w:val="28"/>
          <w:lang w:val="en-US"/>
        </w:rPr>
        <w:t>EUR</w:t>
      </w:r>
      <w:r w:rsidRPr="007529D7">
        <w:rPr>
          <w:i/>
          <w:position w:val="2"/>
          <w:sz w:val="28"/>
          <w:szCs w:val="28"/>
        </w:rPr>
        <w:t>/</w:t>
      </w:r>
      <w:r w:rsidRPr="007529D7">
        <w:rPr>
          <w:i/>
          <w:position w:val="2"/>
          <w:sz w:val="28"/>
          <w:szCs w:val="28"/>
          <w:lang w:val="en-US"/>
        </w:rPr>
        <w:t>USD</w:t>
      </w:r>
      <w:r w:rsidRPr="007529D7">
        <w:rPr>
          <w:i/>
          <w:position w:val="2"/>
          <w:sz w:val="28"/>
          <w:szCs w:val="28"/>
        </w:rPr>
        <w:t xml:space="preserve"> на мировом рынке валют за период </w:t>
      </w:r>
    </w:p>
    <w:p w:rsidR="005C5C8F" w:rsidRPr="007529D7" w:rsidRDefault="005C5C8F" w:rsidP="007529D7">
      <w:pPr>
        <w:keepLines w:val="0"/>
        <w:widowControl w:val="0"/>
        <w:spacing w:after="0" w:line="360" w:lineRule="auto"/>
        <w:ind w:firstLine="709"/>
        <w:rPr>
          <w:i/>
          <w:position w:val="2"/>
          <w:sz w:val="28"/>
          <w:szCs w:val="28"/>
        </w:rPr>
      </w:pPr>
      <w:r w:rsidRPr="007529D7">
        <w:rPr>
          <w:i/>
          <w:position w:val="2"/>
          <w:sz w:val="28"/>
          <w:szCs w:val="28"/>
        </w:rPr>
        <w:t xml:space="preserve">20 февраля 2009г. – 26 мая </w:t>
      </w:r>
      <w:smartTag w:uri="urn:schemas-microsoft-com:office:smarttags" w:element="metricconverter">
        <w:smartTagPr>
          <w:attr w:name="ProductID" w:val="2009 г"/>
        </w:smartTagPr>
        <w:r w:rsidRPr="007529D7">
          <w:rPr>
            <w:i/>
            <w:position w:val="2"/>
            <w:sz w:val="28"/>
            <w:szCs w:val="28"/>
          </w:rPr>
          <w:t>2009 г</w:t>
        </w:r>
      </w:smartTag>
      <w:r w:rsidRPr="007529D7">
        <w:rPr>
          <w:i/>
          <w:position w:val="2"/>
          <w:sz w:val="28"/>
          <w:szCs w:val="28"/>
        </w:rPr>
        <w:t>.2009г.</w:t>
      </w:r>
    </w:p>
    <w:p w:rsidR="005C5C8F" w:rsidRPr="007529D7" w:rsidRDefault="005C5C8F" w:rsidP="007529D7">
      <w:pPr>
        <w:spacing w:after="0" w:line="360" w:lineRule="auto"/>
        <w:ind w:firstLine="709"/>
        <w:rPr>
          <w:position w:val="2"/>
          <w:sz w:val="28"/>
          <w:szCs w:val="28"/>
        </w:rPr>
      </w:pPr>
    </w:p>
    <w:p w:rsidR="00F07D7C" w:rsidRPr="007529D7" w:rsidRDefault="00F07D7C" w:rsidP="007529D7">
      <w:pPr>
        <w:spacing w:after="0" w:line="360" w:lineRule="auto"/>
        <w:ind w:firstLine="709"/>
        <w:rPr>
          <w:position w:val="2"/>
          <w:sz w:val="28"/>
          <w:szCs w:val="28"/>
        </w:rPr>
      </w:pPr>
      <w:r w:rsidRPr="007529D7">
        <w:rPr>
          <w:position w:val="2"/>
          <w:sz w:val="28"/>
          <w:szCs w:val="28"/>
        </w:rPr>
        <w:t>Торговля commodities на биржах имеет длинную историю (контракты на пшеницу в США торгуются с середины 19 века), весьма стабильна и консервативна, в том числе в смысле приверженности к голосовым торгам, которые являются основными на всех крупнейших товарных биржах.</w:t>
      </w:r>
    </w:p>
    <w:p w:rsidR="00F07D7C" w:rsidRPr="007529D7" w:rsidRDefault="00F07D7C" w:rsidP="007529D7">
      <w:pPr>
        <w:spacing w:after="0" w:line="360" w:lineRule="auto"/>
        <w:ind w:firstLine="709"/>
        <w:rPr>
          <w:i/>
          <w:sz w:val="28"/>
          <w:szCs w:val="28"/>
        </w:rPr>
      </w:pPr>
      <w:r w:rsidRPr="007529D7">
        <w:rPr>
          <w:position w:val="2"/>
          <w:sz w:val="28"/>
          <w:szCs w:val="28"/>
        </w:rPr>
        <w:t>Новым заметным игроком на этом рынке стала Intercontinental Exchange (ICE), поглотившая IPE и имеющая собственную Интернет-систему торгов внебиржевыми контрактами на сырье и металлы, в том числе на нефть сорта Brent</w:t>
      </w:r>
      <w:r w:rsidR="00077B08" w:rsidRPr="007529D7">
        <w:rPr>
          <w:position w:val="2"/>
          <w:sz w:val="28"/>
          <w:szCs w:val="28"/>
        </w:rPr>
        <w:t xml:space="preserve"> (см. ПриложениеА)</w:t>
      </w:r>
    </w:p>
    <w:p w:rsidR="008112B1" w:rsidRPr="007529D7" w:rsidRDefault="00F07D7C" w:rsidP="007529D7">
      <w:pPr>
        <w:keepLines w:val="0"/>
        <w:widowControl w:val="0"/>
        <w:spacing w:after="0" w:line="360" w:lineRule="auto"/>
        <w:ind w:firstLine="709"/>
        <w:rPr>
          <w:sz w:val="28"/>
          <w:szCs w:val="28"/>
        </w:rPr>
      </w:pPr>
      <w:r w:rsidRPr="007529D7">
        <w:rPr>
          <w:i/>
          <w:sz w:val="28"/>
          <w:szCs w:val="28"/>
        </w:rPr>
        <w:br w:type="page"/>
      </w:r>
      <w:r w:rsidR="004D2C5B">
        <w:rPr>
          <w:sz w:val="28"/>
          <w:szCs w:val="28"/>
        </w:rPr>
        <w:pict>
          <v:shape id="_x0000_i1026" type="#_x0000_t75" style="width:403.5pt;height:188.25pt">
            <v:imagedata r:id="rId8" o:title=""/>
          </v:shape>
        </w:pict>
      </w:r>
      <w:r w:rsidR="00B15530" w:rsidRPr="007529D7">
        <w:rPr>
          <w:position w:val="2"/>
          <w:sz w:val="28"/>
          <w:szCs w:val="28"/>
        </w:rPr>
        <w:t>Источник: [12]</w:t>
      </w:r>
    </w:p>
    <w:p w:rsidR="00F91C2F" w:rsidRPr="007529D7" w:rsidRDefault="00F91C2F" w:rsidP="007529D7">
      <w:pPr>
        <w:pStyle w:val="a3"/>
        <w:spacing w:before="0" w:after="0" w:line="360" w:lineRule="auto"/>
        <w:ind w:firstLine="709"/>
        <w:jc w:val="both"/>
        <w:rPr>
          <w:rFonts w:ascii="Times New Roman" w:hAnsi="Times New Roman"/>
          <w:b/>
          <w:i/>
          <w:position w:val="2"/>
          <w:sz w:val="28"/>
          <w:szCs w:val="28"/>
        </w:rPr>
      </w:pPr>
      <w:r w:rsidRPr="007529D7">
        <w:rPr>
          <w:rFonts w:ascii="Times New Roman" w:hAnsi="Times New Roman"/>
          <w:position w:val="2"/>
          <w:sz w:val="28"/>
          <w:szCs w:val="28"/>
        </w:rPr>
        <w:t>Рис. 2.</w:t>
      </w:r>
      <w:r w:rsidR="008369FC" w:rsidRPr="007529D7">
        <w:rPr>
          <w:rFonts w:ascii="Times New Roman" w:hAnsi="Times New Roman"/>
          <w:position w:val="2"/>
          <w:sz w:val="28"/>
          <w:szCs w:val="28"/>
        </w:rPr>
        <w:t>1.</w:t>
      </w:r>
      <w:r w:rsidRPr="007529D7">
        <w:rPr>
          <w:rFonts w:ascii="Times New Roman" w:hAnsi="Times New Roman"/>
          <w:position w:val="2"/>
          <w:sz w:val="28"/>
          <w:szCs w:val="28"/>
        </w:rPr>
        <w:t xml:space="preserve">2. </w:t>
      </w:r>
      <w:r w:rsidRPr="007529D7">
        <w:rPr>
          <w:rFonts w:ascii="Times New Roman" w:hAnsi="Times New Roman"/>
          <w:i/>
          <w:sz w:val="28"/>
          <w:szCs w:val="28"/>
        </w:rPr>
        <w:t>Удельный вес  континентов мира в объеме  страховых премий в страховании жизни и рисковом страховании</w:t>
      </w:r>
    </w:p>
    <w:p w:rsidR="00F91C2F" w:rsidRPr="007529D7" w:rsidRDefault="00F91C2F" w:rsidP="007529D7">
      <w:pPr>
        <w:keepLines w:val="0"/>
        <w:widowControl w:val="0"/>
        <w:spacing w:after="0" w:line="360" w:lineRule="auto"/>
        <w:ind w:firstLine="709"/>
        <w:rPr>
          <w:sz w:val="28"/>
          <w:szCs w:val="28"/>
        </w:rPr>
      </w:pPr>
    </w:p>
    <w:p w:rsidR="008112B1" w:rsidRDefault="008112B1" w:rsidP="007529D7">
      <w:pPr>
        <w:keepLines w:val="0"/>
        <w:widowControl w:val="0"/>
        <w:spacing w:after="0" w:line="360" w:lineRule="auto"/>
        <w:ind w:firstLine="709"/>
        <w:rPr>
          <w:sz w:val="28"/>
          <w:szCs w:val="28"/>
          <w:lang w:val="en-US"/>
        </w:rPr>
      </w:pPr>
      <w:r w:rsidRPr="007529D7">
        <w:rPr>
          <w:sz w:val="28"/>
          <w:szCs w:val="28"/>
        </w:rPr>
        <w:t>Доли Азии, а также Америки имели тенденцию к сокращению. Доля Азии в страховании жизни за последние 4 годе с 29,9% снизилась до 26,1%, а Америки - с 29,5% до 27,6%. Доля Африки и Океании в страховании жизни в 2007 году не изменилась относительно предыдущего года и осталась на уровне 3,1%. Но данный показатель превышает показатель 2004 года на 0,3 пункта.</w:t>
      </w:r>
    </w:p>
    <w:p w:rsidR="005833CF" w:rsidRPr="005833CF" w:rsidRDefault="005833CF" w:rsidP="007529D7">
      <w:pPr>
        <w:keepLines w:val="0"/>
        <w:widowControl w:val="0"/>
        <w:spacing w:after="0" w:line="360" w:lineRule="auto"/>
        <w:ind w:firstLine="709"/>
        <w:rPr>
          <w:position w:val="2"/>
          <w:sz w:val="28"/>
          <w:szCs w:val="28"/>
          <w:lang w:val="en-US"/>
        </w:rPr>
      </w:pPr>
    </w:p>
    <w:p w:rsidR="00D74B76" w:rsidRPr="007529D7" w:rsidRDefault="004D2C5B" w:rsidP="007529D7">
      <w:pPr>
        <w:keepLines w:val="0"/>
        <w:widowControl w:val="0"/>
        <w:spacing w:after="0" w:line="360" w:lineRule="auto"/>
        <w:ind w:firstLine="709"/>
        <w:rPr>
          <w:sz w:val="28"/>
          <w:szCs w:val="28"/>
        </w:rPr>
      </w:pPr>
      <w:r>
        <w:rPr>
          <w:sz w:val="28"/>
          <w:szCs w:val="28"/>
        </w:rPr>
        <w:pict>
          <v:shape id="_x0000_i1027" type="#_x0000_t75" style="width:389.25pt;height:146.25pt">
            <v:imagedata r:id="rId9" o:title=""/>
          </v:shape>
        </w:pict>
      </w:r>
    </w:p>
    <w:p w:rsidR="00284649" w:rsidRPr="007529D7" w:rsidRDefault="00B15530" w:rsidP="007529D7">
      <w:pPr>
        <w:keepLines w:val="0"/>
        <w:widowControl w:val="0"/>
        <w:spacing w:after="0" w:line="360" w:lineRule="auto"/>
        <w:ind w:firstLine="709"/>
        <w:rPr>
          <w:position w:val="2"/>
          <w:sz w:val="28"/>
          <w:szCs w:val="28"/>
        </w:rPr>
      </w:pPr>
      <w:r w:rsidRPr="007529D7">
        <w:rPr>
          <w:position w:val="2"/>
          <w:sz w:val="28"/>
          <w:szCs w:val="28"/>
        </w:rPr>
        <w:t xml:space="preserve">Источник: </w:t>
      </w:r>
      <w:r w:rsidRPr="007529D7">
        <w:rPr>
          <w:position w:val="2"/>
          <w:sz w:val="28"/>
          <w:szCs w:val="28"/>
          <w:lang w:val="en-US"/>
        </w:rPr>
        <w:t>[1</w:t>
      </w:r>
      <w:r w:rsidR="006837B5" w:rsidRPr="007529D7">
        <w:rPr>
          <w:position w:val="2"/>
          <w:sz w:val="28"/>
          <w:szCs w:val="28"/>
        </w:rPr>
        <w:t>8</w:t>
      </w:r>
      <w:r w:rsidRPr="007529D7">
        <w:rPr>
          <w:position w:val="2"/>
          <w:sz w:val="28"/>
          <w:szCs w:val="28"/>
          <w:lang w:val="en-US"/>
        </w:rPr>
        <w:t>]</w:t>
      </w:r>
    </w:p>
    <w:p w:rsidR="00557C4B" w:rsidRPr="007529D7" w:rsidRDefault="00557C4B" w:rsidP="007529D7">
      <w:pPr>
        <w:pStyle w:val="a3"/>
        <w:spacing w:before="0" w:after="0" w:line="360" w:lineRule="auto"/>
        <w:ind w:firstLine="709"/>
        <w:jc w:val="both"/>
        <w:rPr>
          <w:rFonts w:ascii="Times New Roman" w:hAnsi="Times New Roman"/>
          <w:i/>
          <w:sz w:val="28"/>
          <w:szCs w:val="28"/>
        </w:rPr>
      </w:pPr>
      <w:r w:rsidRPr="007529D7">
        <w:rPr>
          <w:rFonts w:ascii="Times New Roman" w:hAnsi="Times New Roman"/>
          <w:position w:val="2"/>
          <w:sz w:val="28"/>
          <w:szCs w:val="28"/>
        </w:rPr>
        <w:t>Рис. 2.</w:t>
      </w:r>
      <w:r w:rsidR="008369FC" w:rsidRPr="007529D7">
        <w:rPr>
          <w:rFonts w:ascii="Times New Roman" w:hAnsi="Times New Roman"/>
          <w:position w:val="2"/>
          <w:sz w:val="28"/>
          <w:szCs w:val="28"/>
        </w:rPr>
        <w:t>1.</w:t>
      </w:r>
      <w:r w:rsidRPr="007529D7">
        <w:rPr>
          <w:rFonts w:ascii="Times New Roman" w:hAnsi="Times New Roman"/>
          <w:position w:val="2"/>
          <w:sz w:val="28"/>
          <w:szCs w:val="28"/>
        </w:rPr>
        <w:t xml:space="preserve">3. </w:t>
      </w:r>
      <w:r w:rsidRPr="007529D7">
        <w:rPr>
          <w:rFonts w:ascii="Times New Roman" w:hAnsi="Times New Roman"/>
          <w:bCs/>
          <w:i/>
          <w:sz w:val="28"/>
          <w:szCs w:val="28"/>
        </w:rPr>
        <w:t>Мировая структура страхования в 2008 году</w:t>
      </w:r>
    </w:p>
    <w:p w:rsidR="00284649" w:rsidRPr="005833CF" w:rsidRDefault="005833CF" w:rsidP="005833CF">
      <w:pPr>
        <w:keepLines w:val="0"/>
        <w:widowControl w:val="0"/>
        <w:spacing w:after="0" w:line="360" w:lineRule="auto"/>
        <w:ind w:firstLine="709"/>
        <w:rPr>
          <w:b/>
          <w:i/>
          <w:noProof/>
          <w:sz w:val="28"/>
          <w:szCs w:val="28"/>
        </w:rPr>
      </w:pPr>
      <w:r>
        <w:rPr>
          <w:position w:val="2"/>
          <w:sz w:val="28"/>
          <w:szCs w:val="28"/>
        </w:rPr>
        <w:br w:type="page"/>
      </w:r>
      <w:bookmarkStart w:id="14" w:name="_Toc231837245"/>
      <w:r w:rsidR="00284649" w:rsidRPr="005833CF">
        <w:rPr>
          <w:b/>
          <w:i/>
          <w:noProof/>
          <w:sz w:val="28"/>
          <w:szCs w:val="28"/>
        </w:rPr>
        <w:t>2.2 Исследование места и роли Украины в структуре мирового рынка капитала</w:t>
      </w:r>
      <w:bookmarkEnd w:id="14"/>
    </w:p>
    <w:p w:rsidR="005833CF" w:rsidRDefault="005833CF" w:rsidP="007529D7">
      <w:pPr>
        <w:keepLines w:val="0"/>
        <w:widowControl w:val="0"/>
        <w:spacing w:after="0" w:line="360" w:lineRule="auto"/>
        <w:ind w:firstLine="709"/>
        <w:rPr>
          <w:sz w:val="28"/>
          <w:szCs w:val="28"/>
          <w:lang w:val="en-US"/>
        </w:rPr>
      </w:pPr>
    </w:p>
    <w:p w:rsidR="00765DB5" w:rsidRPr="007529D7" w:rsidRDefault="00765DB5" w:rsidP="007529D7">
      <w:pPr>
        <w:keepLines w:val="0"/>
        <w:widowControl w:val="0"/>
        <w:spacing w:after="0" w:line="360" w:lineRule="auto"/>
        <w:ind w:firstLine="709"/>
        <w:rPr>
          <w:sz w:val="28"/>
          <w:szCs w:val="28"/>
        </w:rPr>
      </w:pPr>
      <w:r w:rsidRPr="007529D7">
        <w:rPr>
          <w:sz w:val="28"/>
          <w:szCs w:val="28"/>
        </w:rPr>
        <w:t>Рынки капитала в Украине развиваются непропорционально и неспособны полностью удовлетворить потребности национальной экономики и бизнеса в доступных кредитах, инвестиционных ресурсах в тех объемах, в которых нуждается реальный сектор экономики и социальная инфраструктура страны. [</w:t>
      </w:r>
      <w:r w:rsidRPr="005833CF">
        <w:rPr>
          <w:sz w:val="28"/>
          <w:szCs w:val="28"/>
        </w:rPr>
        <w:t>6</w:t>
      </w:r>
      <w:r w:rsidRPr="007529D7">
        <w:rPr>
          <w:sz w:val="28"/>
          <w:szCs w:val="28"/>
        </w:rPr>
        <w:t>, с.</w:t>
      </w:r>
      <w:r w:rsidRPr="005833CF">
        <w:rPr>
          <w:sz w:val="28"/>
          <w:szCs w:val="28"/>
        </w:rPr>
        <w:t>131</w:t>
      </w:r>
      <w:r w:rsidRPr="007529D7">
        <w:rPr>
          <w:sz w:val="28"/>
          <w:szCs w:val="28"/>
        </w:rPr>
        <w:t>]</w:t>
      </w:r>
    </w:p>
    <w:p w:rsidR="00880B05" w:rsidRPr="007529D7" w:rsidRDefault="00880B05" w:rsidP="007529D7">
      <w:pPr>
        <w:keepLines w:val="0"/>
        <w:widowControl w:val="0"/>
        <w:spacing w:after="0" w:line="360" w:lineRule="auto"/>
        <w:ind w:firstLine="709"/>
        <w:rPr>
          <w:sz w:val="28"/>
          <w:szCs w:val="28"/>
        </w:rPr>
      </w:pPr>
      <w:r w:rsidRPr="007529D7">
        <w:rPr>
          <w:sz w:val="28"/>
          <w:szCs w:val="28"/>
        </w:rPr>
        <w:t>Промедление с модернизацией рынков капитала Украины не позволяет существенно улучшить финансирование реального сектора национальной экономики, может нивелировать их роль и место в рыночной экономике.  На сегодня реальна угроза поглощения рынков капитала Украины более структурированными и капитализированными рынками других стран.[</w:t>
      </w:r>
      <w:r w:rsidRPr="007529D7">
        <w:rPr>
          <w:sz w:val="28"/>
          <w:szCs w:val="28"/>
          <w:lang w:val="uk-UA"/>
        </w:rPr>
        <w:t>15, с.346</w:t>
      </w:r>
      <w:r w:rsidRPr="007529D7">
        <w:rPr>
          <w:sz w:val="28"/>
          <w:szCs w:val="28"/>
        </w:rPr>
        <w:t>]</w:t>
      </w:r>
    </w:p>
    <w:p w:rsidR="005833CF" w:rsidRDefault="005833CF" w:rsidP="007529D7">
      <w:pPr>
        <w:keepLines w:val="0"/>
        <w:widowControl w:val="0"/>
        <w:spacing w:after="0" w:line="360" w:lineRule="auto"/>
        <w:ind w:firstLine="709"/>
        <w:rPr>
          <w:position w:val="2"/>
          <w:sz w:val="28"/>
          <w:szCs w:val="28"/>
          <w:lang w:val="en-US"/>
        </w:rPr>
      </w:pPr>
    </w:p>
    <w:p w:rsidR="00284649" w:rsidRPr="007529D7" w:rsidRDefault="00B15530" w:rsidP="007529D7">
      <w:pPr>
        <w:keepLines w:val="0"/>
        <w:widowControl w:val="0"/>
        <w:spacing w:after="0" w:line="360" w:lineRule="auto"/>
        <w:ind w:firstLine="709"/>
        <w:rPr>
          <w:position w:val="2"/>
          <w:sz w:val="28"/>
          <w:szCs w:val="28"/>
        </w:rPr>
      </w:pPr>
      <w:r w:rsidRPr="007529D7">
        <w:rPr>
          <w:position w:val="2"/>
          <w:sz w:val="28"/>
          <w:szCs w:val="28"/>
        </w:rPr>
        <w:t xml:space="preserve">Таблица </w:t>
      </w:r>
      <w:r w:rsidR="008369FC" w:rsidRPr="007529D7">
        <w:rPr>
          <w:position w:val="2"/>
          <w:sz w:val="28"/>
          <w:szCs w:val="28"/>
        </w:rPr>
        <w:t>2.2.1.</w:t>
      </w:r>
    </w:p>
    <w:p w:rsidR="00C22608" w:rsidRPr="007529D7" w:rsidRDefault="00C22608" w:rsidP="007529D7">
      <w:pPr>
        <w:spacing w:after="0" w:line="360" w:lineRule="auto"/>
        <w:ind w:firstLine="709"/>
        <w:rPr>
          <w:i/>
          <w:sz w:val="28"/>
          <w:szCs w:val="28"/>
        </w:rPr>
      </w:pPr>
      <w:r w:rsidRPr="007529D7">
        <w:rPr>
          <w:i/>
          <w:sz w:val="28"/>
          <w:szCs w:val="28"/>
        </w:rPr>
        <w:t>Показатели развития фондовых рынков Украины в сравнении с отдельными странами в 2008 году</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2593"/>
        <w:gridCol w:w="3690"/>
        <w:gridCol w:w="1332"/>
      </w:tblGrid>
      <w:tr w:rsidR="00C22608" w:rsidRPr="005833CF" w:rsidTr="00580FF8">
        <w:trPr>
          <w:jc w:val="center"/>
        </w:trPr>
        <w:tc>
          <w:tcPr>
            <w:tcW w:w="2593" w:type="dxa"/>
            <w:tcMar>
              <w:top w:w="0" w:type="dxa"/>
              <w:left w:w="15" w:type="dxa"/>
              <w:bottom w:w="0" w:type="dxa"/>
              <w:right w:w="15" w:type="dxa"/>
            </w:tcMar>
          </w:tcPr>
          <w:p w:rsidR="00C22608" w:rsidRPr="005833CF" w:rsidRDefault="00C22608" w:rsidP="005833CF">
            <w:pPr>
              <w:spacing w:after="0" w:line="360" w:lineRule="auto"/>
              <w:ind w:firstLine="0"/>
              <w:rPr>
                <w:b/>
                <w:i/>
                <w:sz w:val="20"/>
              </w:rPr>
            </w:pPr>
            <w:r w:rsidRPr="005833CF">
              <w:rPr>
                <w:b/>
                <w:i/>
                <w:sz w:val="20"/>
              </w:rPr>
              <w:t>Страна</w:t>
            </w:r>
          </w:p>
        </w:tc>
        <w:tc>
          <w:tcPr>
            <w:tcW w:w="3690" w:type="dxa"/>
            <w:tcMar>
              <w:top w:w="0" w:type="dxa"/>
              <w:left w:w="15" w:type="dxa"/>
              <w:bottom w:w="0" w:type="dxa"/>
              <w:right w:w="15" w:type="dxa"/>
            </w:tcMar>
          </w:tcPr>
          <w:p w:rsidR="00C22608" w:rsidRPr="005833CF" w:rsidRDefault="00C22608" w:rsidP="005833CF">
            <w:pPr>
              <w:spacing w:after="0" w:line="360" w:lineRule="auto"/>
              <w:ind w:firstLine="0"/>
              <w:rPr>
                <w:sz w:val="20"/>
              </w:rPr>
            </w:pPr>
            <w:r w:rsidRPr="005833CF">
              <w:rPr>
                <w:sz w:val="20"/>
              </w:rPr>
              <w:t>Объем оборота рынка в 2008 году, млрд. дол. США.</w:t>
            </w:r>
          </w:p>
        </w:tc>
        <w:tc>
          <w:tcPr>
            <w:tcW w:w="1332" w:type="dxa"/>
            <w:tcMar>
              <w:top w:w="0" w:type="dxa"/>
              <w:left w:w="15" w:type="dxa"/>
              <w:bottom w:w="0" w:type="dxa"/>
              <w:right w:w="15" w:type="dxa"/>
            </w:tcMar>
          </w:tcPr>
          <w:p w:rsidR="00C22608" w:rsidRPr="005833CF" w:rsidRDefault="00C22608" w:rsidP="005833CF">
            <w:pPr>
              <w:spacing w:after="0" w:line="360" w:lineRule="auto"/>
              <w:ind w:firstLine="0"/>
              <w:rPr>
                <w:sz w:val="20"/>
              </w:rPr>
            </w:pPr>
            <w:r w:rsidRPr="005833CF">
              <w:rPr>
                <w:sz w:val="20"/>
              </w:rPr>
              <w:t>% от ВВП</w:t>
            </w:r>
          </w:p>
        </w:tc>
      </w:tr>
      <w:tr w:rsidR="00C22608" w:rsidRPr="005833CF" w:rsidTr="00580FF8">
        <w:trPr>
          <w:jc w:val="center"/>
        </w:trPr>
        <w:tc>
          <w:tcPr>
            <w:tcW w:w="2593" w:type="dxa"/>
            <w:tcMar>
              <w:top w:w="0" w:type="dxa"/>
              <w:left w:w="15" w:type="dxa"/>
              <w:bottom w:w="0" w:type="dxa"/>
              <w:right w:w="15" w:type="dxa"/>
            </w:tcMar>
          </w:tcPr>
          <w:p w:rsidR="00C22608" w:rsidRPr="005833CF" w:rsidRDefault="00C22608" w:rsidP="005833CF">
            <w:pPr>
              <w:spacing w:after="0" w:line="360" w:lineRule="auto"/>
              <w:ind w:firstLine="0"/>
              <w:rPr>
                <w:sz w:val="20"/>
              </w:rPr>
            </w:pPr>
            <w:r w:rsidRPr="005833CF">
              <w:rPr>
                <w:sz w:val="20"/>
              </w:rPr>
              <w:t>США</w:t>
            </w:r>
          </w:p>
        </w:tc>
        <w:tc>
          <w:tcPr>
            <w:tcW w:w="3690" w:type="dxa"/>
            <w:tcMar>
              <w:top w:w="0" w:type="dxa"/>
              <w:left w:w="15" w:type="dxa"/>
              <w:bottom w:w="0" w:type="dxa"/>
              <w:right w:w="15" w:type="dxa"/>
            </w:tcMar>
          </w:tcPr>
          <w:p w:rsidR="00C22608" w:rsidRPr="005833CF" w:rsidRDefault="00C22608" w:rsidP="005833CF">
            <w:pPr>
              <w:spacing w:after="0" w:line="360" w:lineRule="auto"/>
              <w:ind w:firstLine="0"/>
              <w:rPr>
                <w:sz w:val="20"/>
              </w:rPr>
            </w:pPr>
            <w:r w:rsidRPr="005833CF">
              <w:rPr>
                <w:sz w:val="20"/>
              </w:rPr>
              <w:t>6819,90</w:t>
            </w:r>
          </w:p>
        </w:tc>
        <w:tc>
          <w:tcPr>
            <w:tcW w:w="1332" w:type="dxa"/>
            <w:tcMar>
              <w:top w:w="0" w:type="dxa"/>
              <w:left w:w="15" w:type="dxa"/>
              <w:bottom w:w="0" w:type="dxa"/>
              <w:right w:w="15" w:type="dxa"/>
            </w:tcMar>
          </w:tcPr>
          <w:p w:rsidR="00C22608" w:rsidRPr="005833CF" w:rsidRDefault="00C22608" w:rsidP="005833CF">
            <w:pPr>
              <w:spacing w:after="0" w:line="360" w:lineRule="auto"/>
              <w:ind w:firstLine="0"/>
              <w:rPr>
                <w:sz w:val="20"/>
              </w:rPr>
            </w:pPr>
            <w:r w:rsidRPr="005833CF">
              <w:rPr>
                <w:sz w:val="20"/>
              </w:rPr>
              <w:t>67,64</w:t>
            </w:r>
          </w:p>
        </w:tc>
      </w:tr>
      <w:tr w:rsidR="00C22608" w:rsidRPr="005833CF" w:rsidTr="00580FF8">
        <w:trPr>
          <w:jc w:val="center"/>
        </w:trPr>
        <w:tc>
          <w:tcPr>
            <w:tcW w:w="2593" w:type="dxa"/>
            <w:tcMar>
              <w:top w:w="0" w:type="dxa"/>
              <w:left w:w="15" w:type="dxa"/>
              <w:bottom w:w="0" w:type="dxa"/>
              <w:right w:w="15" w:type="dxa"/>
            </w:tcMar>
          </w:tcPr>
          <w:p w:rsidR="00C22608" w:rsidRPr="005833CF" w:rsidRDefault="00C22608" w:rsidP="005833CF">
            <w:pPr>
              <w:spacing w:after="0" w:line="360" w:lineRule="auto"/>
              <w:ind w:firstLine="0"/>
              <w:rPr>
                <w:sz w:val="20"/>
              </w:rPr>
            </w:pPr>
            <w:r w:rsidRPr="005833CF">
              <w:rPr>
                <w:sz w:val="20"/>
              </w:rPr>
              <w:t>Япония</w:t>
            </w:r>
          </w:p>
        </w:tc>
        <w:tc>
          <w:tcPr>
            <w:tcW w:w="3690" w:type="dxa"/>
            <w:tcMar>
              <w:top w:w="0" w:type="dxa"/>
              <w:left w:w="15" w:type="dxa"/>
              <w:bottom w:w="0" w:type="dxa"/>
              <w:right w:w="15" w:type="dxa"/>
            </w:tcMar>
          </w:tcPr>
          <w:p w:rsidR="00C22608" w:rsidRPr="005833CF" w:rsidRDefault="00C22608" w:rsidP="005833CF">
            <w:pPr>
              <w:spacing w:after="0" w:line="360" w:lineRule="auto"/>
              <w:ind w:firstLine="0"/>
              <w:rPr>
                <w:sz w:val="20"/>
              </w:rPr>
            </w:pPr>
            <w:r w:rsidRPr="005833CF">
              <w:rPr>
                <w:sz w:val="20"/>
              </w:rPr>
              <w:t>1407,00</w:t>
            </w:r>
          </w:p>
        </w:tc>
        <w:tc>
          <w:tcPr>
            <w:tcW w:w="1332" w:type="dxa"/>
            <w:tcMar>
              <w:top w:w="0" w:type="dxa"/>
              <w:left w:w="15" w:type="dxa"/>
              <w:bottom w:w="0" w:type="dxa"/>
              <w:right w:w="15" w:type="dxa"/>
            </w:tcMar>
          </w:tcPr>
          <w:p w:rsidR="00C22608" w:rsidRPr="005833CF" w:rsidRDefault="00C22608" w:rsidP="005833CF">
            <w:pPr>
              <w:spacing w:after="0" w:line="360" w:lineRule="auto"/>
              <w:ind w:firstLine="0"/>
              <w:rPr>
                <w:sz w:val="20"/>
              </w:rPr>
            </w:pPr>
            <w:r w:rsidRPr="005833CF">
              <w:rPr>
                <w:sz w:val="20"/>
              </w:rPr>
              <w:t>33,97</w:t>
            </w:r>
          </w:p>
        </w:tc>
      </w:tr>
      <w:tr w:rsidR="00C22608" w:rsidRPr="005833CF" w:rsidTr="00580FF8">
        <w:trPr>
          <w:jc w:val="center"/>
        </w:trPr>
        <w:tc>
          <w:tcPr>
            <w:tcW w:w="2593" w:type="dxa"/>
            <w:tcMar>
              <w:top w:w="0" w:type="dxa"/>
              <w:left w:w="15" w:type="dxa"/>
              <w:bottom w:w="0" w:type="dxa"/>
              <w:right w:w="15" w:type="dxa"/>
            </w:tcMar>
          </w:tcPr>
          <w:p w:rsidR="00C22608" w:rsidRPr="005833CF" w:rsidRDefault="00C22608" w:rsidP="005833CF">
            <w:pPr>
              <w:spacing w:after="0" w:line="360" w:lineRule="auto"/>
              <w:ind w:firstLine="0"/>
              <w:rPr>
                <w:sz w:val="20"/>
              </w:rPr>
            </w:pPr>
            <w:r w:rsidRPr="005833CF">
              <w:rPr>
                <w:sz w:val="20"/>
              </w:rPr>
              <w:t>Германия</w:t>
            </w:r>
          </w:p>
        </w:tc>
        <w:tc>
          <w:tcPr>
            <w:tcW w:w="3690" w:type="dxa"/>
            <w:tcMar>
              <w:top w:w="0" w:type="dxa"/>
              <w:left w:w="15" w:type="dxa"/>
              <w:bottom w:w="0" w:type="dxa"/>
              <w:right w:w="15" w:type="dxa"/>
            </w:tcMar>
          </w:tcPr>
          <w:p w:rsidR="00C22608" w:rsidRPr="005833CF" w:rsidRDefault="00C22608" w:rsidP="005833CF">
            <w:pPr>
              <w:spacing w:after="0" w:line="360" w:lineRule="auto"/>
              <w:ind w:firstLine="0"/>
              <w:rPr>
                <w:sz w:val="20"/>
              </w:rPr>
            </w:pPr>
            <w:r w:rsidRPr="005833CF">
              <w:rPr>
                <w:sz w:val="20"/>
              </w:rPr>
              <w:t>875,40</w:t>
            </w:r>
          </w:p>
        </w:tc>
        <w:tc>
          <w:tcPr>
            <w:tcW w:w="1332" w:type="dxa"/>
            <w:tcMar>
              <w:top w:w="0" w:type="dxa"/>
              <w:left w:w="15" w:type="dxa"/>
              <w:bottom w:w="0" w:type="dxa"/>
              <w:right w:w="15" w:type="dxa"/>
            </w:tcMar>
          </w:tcPr>
          <w:p w:rsidR="00C22608" w:rsidRPr="005833CF" w:rsidRDefault="00C22608" w:rsidP="005833CF">
            <w:pPr>
              <w:spacing w:after="0" w:line="360" w:lineRule="auto"/>
              <w:ind w:firstLine="0"/>
              <w:rPr>
                <w:sz w:val="20"/>
              </w:rPr>
            </w:pPr>
            <w:r w:rsidRPr="005833CF">
              <w:rPr>
                <w:sz w:val="20"/>
              </w:rPr>
              <w:t>47,42</w:t>
            </w:r>
          </w:p>
        </w:tc>
      </w:tr>
      <w:tr w:rsidR="00C22608" w:rsidRPr="005833CF" w:rsidTr="00580FF8">
        <w:trPr>
          <w:jc w:val="center"/>
        </w:trPr>
        <w:tc>
          <w:tcPr>
            <w:tcW w:w="2593" w:type="dxa"/>
            <w:tcMar>
              <w:top w:w="0" w:type="dxa"/>
              <w:left w:w="15" w:type="dxa"/>
              <w:bottom w:w="0" w:type="dxa"/>
              <w:right w:w="15" w:type="dxa"/>
            </w:tcMar>
          </w:tcPr>
          <w:p w:rsidR="00C22608" w:rsidRPr="005833CF" w:rsidRDefault="00C22608" w:rsidP="005833CF">
            <w:pPr>
              <w:spacing w:after="0" w:line="360" w:lineRule="auto"/>
              <w:ind w:firstLine="0"/>
              <w:rPr>
                <w:sz w:val="20"/>
              </w:rPr>
            </w:pPr>
            <w:r w:rsidRPr="005833CF">
              <w:rPr>
                <w:sz w:val="20"/>
              </w:rPr>
              <w:t>Великобритания</w:t>
            </w:r>
          </w:p>
        </w:tc>
        <w:tc>
          <w:tcPr>
            <w:tcW w:w="3690" w:type="dxa"/>
            <w:tcMar>
              <w:top w:w="0" w:type="dxa"/>
              <w:left w:w="15" w:type="dxa"/>
              <w:bottom w:w="0" w:type="dxa"/>
              <w:right w:w="15" w:type="dxa"/>
            </w:tcMar>
          </w:tcPr>
          <w:p w:rsidR="00C22608" w:rsidRPr="005833CF" w:rsidRDefault="00C22608" w:rsidP="005833CF">
            <w:pPr>
              <w:spacing w:after="0" w:line="360" w:lineRule="auto"/>
              <w:ind w:firstLine="0"/>
              <w:rPr>
                <w:sz w:val="20"/>
              </w:rPr>
            </w:pPr>
            <w:r w:rsidRPr="005833CF">
              <w:rPr>
                <w:sz w:val="20"/>
              </w:rPr>
              <w:t>509,60</w:t>
            </w:r>
          </w:p>
        </w:tc>
        <w:tc>
          <w:tcPr>
            <w:tcW w:w="1332" w:type="dxa"/>
            <w:tcMar>
              <w:top w:w="0" w:type="dxa"/>
              <w:left w:w="15" w:type="dxa"/>
              <w:bottom w:w="0" w:type="dxa"/>
              <w:right w:w="15" w:type="dxa"/>
            </w:tcMar>
          </w:tcPr>
          <w:p w:rsidR="00C22608" w:rsidRPr="005833CF" w:rsidRDefault="00C22608" w:rsidP="005833CF">
            <w:pPr>
              <w:spacing w:after="0" w:line="360" w:lineRule="auto"/>
              <w:ind w:firstLine="0"/>
              <w:rPr>
                <w:sz w:val="20"/>
              </w:rPr>
            </w:pPr>
            <w:r w:rsidRPr="005833CF">
              <w:rPr>
                <w:sz w:val="20"/>
              </w:rPr>
              <w:t>35,78</w:t>
            </w:r>
          </w:p>
        </w:tc>
      </w:tr>
      <w:tr w:rsidR="00C22608" w:rsidRPr="005833CF" w:rsidTr="00580FF8">
        <w:trPr>
          <w:jc w:val="center"/>
        </w:trPr>
        <w:tc>
          <w:tcPr>
            <w:tcW w:w="2593" w:type="dxa"/>
            <w:tcMar>
              <w:top w:w="0" w:type="dxa"/>
              <w:left w:w="15" w:type="dxa"/>
              <w:bottom w:w="0" w:type="dxa"/>
              <w:right w:w="15" w:type="dxa"/>
            </w:tcMar>
          </w:tcPr>
          <w:p w:rsidR="00C22608" w:rsidRPr="005833CF" w:rsidRDefault="00C22608" w:rsidP="005833CF">
            <w:pPr>
              <w:spacing w:after="0" w:line="360" w:lineRule="auto"/>
              <w:ind w:firstLine="0"/>
              <w:rPr>
                <w:sz w:val="20"/>
              </w:rPr>
            </w:pPr>
            <w:r w:rsidRPr="005833CF">
              <w:rPr>
                <w:sz w:val="20"/>
              </w:rPr>
              <w:t>Франция</w:t>
            </w:r>
          </w:p>
        </w:tc>
        <w:tc>
          <w:tcPr>
            <w:tcW w:w="3690" w:type="dxa"/>
            <w:tcMar>
              <w:top w:w="0" w:type="dxa"/>
              <w:left w:w="15" w:type="dxa"/>
              <w:bottom w:w="0" w:type="dxa"/>
              <w:right w:w="15" w:type="dxa"/>
            </w:tcMar>
          </w:tcPr>
          <w:p w:rsidR="00C22608" w:rsidRPr="005833CF" w:rsidRDefault="00C22608" w:rsidP="005833CF">
            <w:pPr>
              <w:spacing w:after="0" w:line="360" w:lineRule="auto"/>
              <w:ind w:firstLine="0"/>
              <w:rPr>
                <w:sz w:val="20"/>
              </w:rPr>
            </w:pPr>
            <w:r w:rsidRPr="005833CF">
              <w:rPr>
                <w:sz w:val="20"/>
              </w:rPr>
              <w:t>404,50</w:t>
            </w:r>
          </w:p>
        </w:tc>
        <w:tc>
          <w:tcPr>
            <w:tcW w:w="1332" w:type="dxa"/>
            <w:tcMar>
              <w:top w:w="0" w:type="dxa"/>
              <w:left w:w="15" w:type="dxa"/>
              <w:bottom w:w="0" w:type="dxa"/>
              <w:right w:w="15" w:type="dxa"/>
            </w:tcMar>
          </w:tcPr>
          <w:p w:rsidR="00C22608" w:rsidRPr="005833CF" w:rsidRDefault="00C22608" w:rsidP="005833CF">
            <w:pPr>
              <w:spacing w:after="0" w:line="360" w:lineRule="auto"/>
              <w:ind w:firstLine="0"/>
              <w:rPr>
                <w:sz w:val="20"/>
              </w:rPr>
            </w:pPr>
            <w:r w:rsidRPr="005833CF">
              <w:rPr>
                <w:sz w:val="20"/>
              </w:rPr>
              <w:t>30,88</w:t>
            </w:r>
          </w:p>
        </w:tc>
      </w:tr>
      <w:tr w:rsidR="00C22608" w:rsidRPr="005833CF" w:rsidTr="00580FF8">
        <w:trPr>
          <w:jc w:val="center"/>
        </w:trPr>
        <w:tc>
          <w:tcPr>
            <w:tcW w:w="2593" w:type="dxa"/>
            <w:tcMar>
              <w:top w:w="0" w:type="dxa"/>
              <w:left w:w="15" w:type="dxa"/>
              <w:bottom w:w="0" w:type="dxa"/>
              <w:right w:w="15" w:type="dxa"/>
            </w:tcMar>
          </w:tcPr>
          <w:p w:rsidR="00C22608" w:rsidRPr="005833CF" w:rsidRDefault="00C22608" w:rsidP="005833CF">
            <w:pPr>
              <w:spacing w:after="0" w:line="360" w:lineRule="auto"/>
              <w:ind w:firstLine="0"/>
              <w:rPr>
                <w:sz w:val="20"/>
              </w:rPr>
            </w:pPr>
            <w:r w:rsidRPr="005833CF">
              <w:rPr>
                <w:sz w:val="20"/>
              </w:rPr>
              <w:t>Италия</w:t>
            </w:r>
          </w:p>
        </w:tc>
        <w:tc>
          <w:tcPr>
            <w:tcW w:w="3690" w:type="dxa"/>
            <w:tcMar>
              <w:top w:w="0" w:type="dxa"/>
              <w:left w:w="15" w:type="dxa"/>
              <w:bottom w:w="0" w:type="dxa"/>
              <w:right w:w="15" w:type="dxa"/>
            </w:tcMar>
          </w:tcPr>
          <w:p w:rsidR="00C22608" w:rsidRPr="005833CF" w:rsidRDefault="00C22608" w:rsidP="005833CF">
            <w:pPr>
              <w:spacing w:after="0" w:line="360" w:lineRule="auto"/>
              <w:ind w:firstLine="0"/>
              <w:rPr>
                <w:sz w:val="20"/>
              </w:rPr>
            </w:pPr>
            <w:r w:rsidRPr="005833CF">
              <w:rPr>
                <w:sz w:val="20"/>
              </w:rPr>
              <w:t>334,00</w:t>
            </w:r>
          </w:p>
        </w:tc>
        <w:tc>
          <w:tcPr>
            <w:tcW w:w="1332" w:type="dxa"/>
            <w:tcMar>
              <w:top w:w="0" w:type="dxa"/>
              <w:left w:w="15" w:type="dxa"/>
              <w:bottom w:w="0" w:type="dxa"/>
              <w:right w:w="15" w:type="dxa"/>
            </w:tcMar>
          </w:tcPr>
          <w:p w:rsidR="00C22608" w:rsidRPr="005833CF" w:rsidRDefault="00C22608" w:rsidP="005833CF">
            <w:pPr>
              <w:spacing w:after="0" w:line="360" w:lineRule="auto"/>
              <w:ind w:firstLine="0"/>
              <w:rPr>
                <w:sz w:val="20"/>
              </w:rPr>
            </w:pPr>
            <w:r w:rsidRPr="005833CF">
              <w:rPr>
                <w:sz w:val="20"/>
              </w:rPr>
              <w:t>30,68</w:t>
            </w:r>
          </w:p>
        </w:tc>
      </w:tr>
      <w:tr w:rsidR="00C22608" w:rsidRPr="005833CF" w:rsidTr="00580FF8">
        <w:trPr>
          <w:jc w:val="center"/>
        </w:trPr>
        <w:tc>
          <w:tcPr>
            <w:tcW w:w="2593" w:type="dxa"/>
            <w:tcMar>
              <w:top w:w="0" w:type="dxa"/>
              <w:left w:w="15" w:type="dxa"/>
              <w:bottom w:w="0" w:type="dxa"/>
              <w:right w:w="15" w:type="dxa"/>
            </w:tcMar>
          </w:tcPr>
          <w:p w:rsidR="00C22608" w:rsidRPr="005833CF" w:rsidRDefault="00C22608" w:rsidP="005833CF">
            <w:pPr>
              <w:spacing w:after="0" w:line="360" w:lineRule="auto"/>
              <w:ind w:firstLine="0"/>
              <w:rPr>
                <w:sz w:val="20"/>
              </w:rPr>
            </w:pPr>
            <w:r w:rsidRPr="005833CF">
              <w:rPr>
                <w:sz w:val="20"/>
              </w:rPr>
              <w:t>Нидерланды</w:t>
            </w:r>
          </w:p>
        </w:tc>
        <w:tc>
          <w:tcPr>
            <w:tcW w:w="3690" w:type="dxa"/>
            <w:tcMar>
              <w:top w:w="0" w:type="dxa"/>
              <w:left w:w="15" w:type="dxa"/>
              <w:bottom w:w="0" w:type="dxa"/>
              <w:right w:w="15" w:type="dxa"/>
            </w:tcMar>
          </w:tcPr>
          <w:p w:rsidR="00C22608" w:rsidRPr="005833CF" w:rsidRDefault="00C22608" w:rsidP="005833CF">
            <w:pPr>
              <w:spacing w:after="0" w:line="360" w:lineRule="auto"/>
              <w:ind w:firstLine="0"/>
              <w:rPr>
                <w:sz w:val="20"/>
              </w:rPr>
            </w:pPr>
            <w:r w:rsidRPr="005833CF">
              <w:rPr>
                <w:sz w:val="20"/>
              </w:rPr>
              <w:t>191,20</w:t>
            </w:r>
          </w:p>
        </w:tc>
        <w:tc>
          <w:tcPr>
            <w:tcW w:w="1332" w:type="dxa"/>
            <w:tcMar>
              <w:top w:w="0" w:type="dxa"/>
              <w:left w:w="15" w:type="dxa"/>
              <w:bottom w:w="0" w:type="dxa"/>
              <w:right w:w="15" w:type="dxa"/>
            </w:tcMar>
          </w:tcPr>
          <w:p w:rsidR="00C22608" w:rsidRPr="005833CF" w:rsidRDefault="00C22608" w:rsidP="005833CF">
            <w:pPr>
              <w:spacing w:after="0" w:line="360" w:lineRule="auto"/>
              <w:ind w:firstLine="0"/>
              <w:rPr>
                <w:sz w:val="20"/>
              </w:rPr>
            </w:pPr>
            <w:r w:rsidRPr="005833CF">
              <w:rPr>
                <w:sz w:val="20"/>
              </w:rPr>
              <w:t>50,30</w:t>
            </w:r>
          </w:p>
        </w:tc>
      </w:tr>
      <w:tr w:rsidR="00C22608" w:rsidRPr="005833CF" w:rsidTr="00580FF8">
        <w:trPr>
          <w:jc w:val="center"/>
        </w:trPr>
        <w:tc>
          <w:tcPr>
            <w:tcW w:w="2593" w:type="dxa"/>
            <w:tcMar>
              <w:top w:w="0" w:type="dxa"/>
              <w:left w:w="15" w:type="dxa"/>
              <w:bottom w:w="0" w:type="dxa"/>
              <w:right w:w="15" w:type="dxa"/>
            </w:tcMar>
          </w:tcPr>
          <w:p w:rsidR="00C22608" w:rsidRPr="005833CF" w:rsidRDefault="00C22608" w:rsidP="005833CF">
            <w:pPr>
              <w:spacing w:after="0" w:line="360" w:lineRule="auto"/>
              <w:ind w:firstLine="0"/>
              <w:rPr>
                <w:sz w:val="20"/>
              </w:rPr>
            </w:pPr>
            <w:r w:rsidRPr="005833CF">
              <w:rPr>
                <w:sz w:val="20"/>
              </w:rPr>
              <w:t>Чехия</w:t>
            </w:r>
          </w:p>
        </w:tc>
        <w:tc>
          <w:tcPr>
            <w:tcW w:w="3690" w:type="dxa"/>
            <w:tcMar>
              <w:top w:w="0" w:type="dxa"/>
              <w:left w:w="15" w:type="dxa"/>
              <w:bottom w:w="0" w:type="dxa"/>
              <w:right w:w="15" w:type="dxa"/>
            </w:tcMar>
          </w:tcPr>
          <w:p w:rsidR="00C22608" w:rsidRPr="005833CF" w:rsidRDefault="00C22608" w:rsidP="005833CF">
            <w:pPr>
              <w:spacing w:after="0" w:line="360" w:lineRule="auto"/>
              <w:ind w:firstLine="0"/>
              <w:rPr>
                <w:sz w:val="20"/>
              </w:rPr>
            </w:pPr>
            <w:r w:rsidRPr="005833CF">
              <w:rPr>
                <w:sz w:val="20"/>
              </w:rPr>
              <w:t>18,20</w:t>
            </w:r>
          </w:p>
        </w:tc>
        <w:tc>
          <w:tcPr>
            <w:tcW w:w="1332" w:type="dxa"/>
            <w:tcMar>
              <w:top w:w="0" w:type="dxa"/>
              <w:left w:w="15" w:type="dxa"/>
              <w:bottom w:w="0" w:type="dxa"/>
              <w:right w:w="15" w:type="dxa"/>
            </w:tcMar>
          </w:tcPr>
          <w:p w:rsidR="00C22608" w:rsidRPr="005833CF" w:rsidRDefault="00C22608" w:rsidP="005833CF">
            <w:pPr>
              <w:spacing w:after="0" w:line="360" w:lineRule="auto"/>
              <w:ind w:firstLine="0"/>
              <w:rPr>
                <w:sz w:val="20"/>
              </w:rPr>
            </w:pPr>
            <w:r w:rsidRPr="005833CF">
              <w:rPr>
                <w:sz w:val="20"/>
              </w:rPr>
              <w:t>12,70</w:t>
            </w:r>
          </w:p>
        </w:tc>
      </w:tr>
      <w:tr w:rsidR="00C22608" w:rsidRPr="005833CF" w:rsidTr="00580FF8">
        <w:trPr>
          <w:jc w:val="center"/>
        </w:trPr>
        <w:tc>
          <w:tcPr>
            <w:tcW w:w="2593" w:type="dxa"/>
            <w:tcMar>
              <w:top w:w="0" w:type="dxa"/>
              <w:left w:w="15" w:type="dxa"/>
              <w:bottom w:w="0" w:type="dxa"/>
              <w:right w:w="15" w:type="dxa"/>
            </w:tcMar>
          </w:tcPr>
          <w:p w:rsidR="00C22608" w:rsidRPr="005833CF" w:rsidRDefault="00C22608" w:rsidP="005833CF">
            <w:pPr>
              <w:spacing w:after="0" w:line="360" w:lineRule="auto"/>
              <w:ind w:firstLine="0"/>
              <w:rPr>
                <w:sz w:val="20"/>
              </w:rPr>
            </w:pPr>
            <w:r w:rsidRPr="005833CF">
              <w:rPr>
                <w:sz w:val="20"/>
              </w:rPr>
              <w:t>Россия</w:t>
            </w:r>
          </w:p>
        </w:tc>
        <w:tc>
          <w:tcPr>
            <w:tcW w:w="3690" w:type="dxa"/>
            <w:tcMar>
              <w:top w:w="0" w:type="dxa"/>
              <w:left w:w="15" w:type="dxa"/>
              <w:bottom w:w="0" w:type="dxa"/>
              <w:right w:w="15" w:type="dxa"/>
            </w:tcMar>
          </w:tcPr>
          <w:p w:rsidR="00C22608" w:rsidRPr="005833CF" w:rsidRDefault="00C22608" w:rsidP="005833CF">
            <w:pPr>
              <w:spacing w:after="0" w:line="360" w:lineRule="auto"/>
              <w:ind w:firstLine="0"/>
              <w:rPr>
                <w:sz w:val="20"/>
              </w:rPr>
            </w:pPr>
            <w:r w:rsidRPr="005833CF">
              <w:rPr>
                <w:sz w:val="20"/>
              </w:rPr>
              <w:t>6,30</w:t>
            </w:r>
          </w:p>
        </w:tc>
        <w:tc>
          <w:tcPr>
            <w:tcW w:w="1332" w:type="dxa"/>
            <w:tcMar>
              <w:top w:w="0" w:type="dxa"/>
              <w:left w:w="15" w:type="dxa"/>
              <w:bottom w:w="0" w:type="dxa"/>
              <w:right w:w="15" w:type="dxa"/>
            </w:tcMar>
          </w:tcPr>
          <w:p w:rsidR="00C22608" w:rsidRPr="005833CF" w:rsidRDefault="00C22608" w:rsidP="005833CF">
            <w:pPr>
              <w:spacing w:after="0" w:line="360" w:lineRule="auto"/>
              <w:ind w:firstLine="0"/>
              <w:rPr>
                <w:sz w:val="20"/>
              </w:rPr>
            </w:pPr>
            <w:r w:rsidRPr="005833CF">
              <w:rPr>
                <w:sz w:val="20"/>
              </w:rPr>
              <w:t>4,40</w:t>
            </w:r>
          </w:p>
        </w:tc>
      </w:tr>
      <w:tr w:rsidR="00C22608" w:rsidRPr="005833CF" w:rsidTr="00580FF8">
        <w:trPr>
          <w:jc w:val="center"/>
        </w:trPr>
        <w:tc>
          <w:tcPr>
            <w:tcW w:w="2593" w:type="dxa"/>
            <w:tcMar>
              <w:top w:w="0" w:type="dxa"/>
              <w:left w:w="15" w:type="dxa"/>
              <w:bottom w:w="0" w:type="dxa"/>
              <w:right w:w="15" w:type="dxa"/>
            </w:tcMar>
          </w:tcPr>
          <w:p w:rsidR="00C22608" w:rsidRPr="005833CF" w:rsidRDefault="00C22608" w:rsidP="005833CF">
            <w:pPr>
              <w:spacing w:after="0" w:line="360" w:lineRule="auto"/>
              <w:ind w:firstLine="0"/>
              <w:rPr>
                <w:sz w:val="20"/>
              </w:rPr>
            </w:pPr>
            <w:r w:rsidRPr="005833CF">
              <w:rPr>
                <w:sz w:val="20"/>
              </w:rPr>
              <w:t>Украина</w:t>
            </w:r>
          </w:p>
        </w:tc>
        <w:tc>
          <w:tcPr>
            <w:tcW w:w="3690" w:type="dxa"/>
            <w:tcMar>
              <w:top w:w="0" w:type="dxa"/>
              <w:left w:w="15" w:type="dxa"/>
              <w:bottom w:w="0" w:type="dxa"/>
              <w:right w:w="15" w:type="dxa"/>
            </w:tcMar>
          </w:tcPr>
          <w:p w:rsidR="00C22608" w:rsidRPr="005833CF" w:rsidRDefault="00C22608" w:rsidP="005833CF">
            <w:pPr>
              <w:spacing w:after="0" w:line="360" w:lineRule="auto"/>
              <w:ind w:firstLine="0"/>
              <w:rPr>
                <w:sz w:val="20"/>
              </w:rPr>
            </w:pPr>
            <w:r w:rsidRPr="005833CF">
              <w:rPr>
                <w:sz w:val="20"/>
              </w:rPr>
              <w:t>2,80</w:t>
            </w:r>
          </w:p>
        </w:tc>
        <w:tc>
          <w:tcPr>
            <w:tcW w:w="1332" w:type="dxa"/>
            <w:tcMar>
              <w:top w:w="0" w:type="dxa"/>
              <w:left w:w="15" w:type="dxa"/>
              <w:bottom w:w="0" w:type="dxa"/>
              <w:right w:w="15" w:type="dxa"/>
            </w:tcMar>
          </w:tcPr>
          <w:p w:rsidR="00C22608" w:rsidRPr="005833CF" w:rsidRDefault="00C22608" w:rsidP="005833CF">
            <w:pPr>
              <w:spacing w:after="0" w:line="360" w:lineRule="auto"/>
              <w:ind w:firstLine="0"/>
              <w:rPr>
                <w:sz w:val="20"/>
              </w:rPr>
            </w:pPr>
            <w:r w:rsidRPr="005833CF">
              <w:rPr>
                <w:sz w:val="20"/>
              </w:rPr>
              <w:t>4,20</w:t>
            </w:r>
          </w:p>
        </w:tc>
      </w:tr>
      <w:tr w:rsidR="00C22608" w:rsidRPr="005833CF" w:rsidTr="00580FF8">
        <w:trPr>
          <w:jc w:val="center"/>
        </w:trPr>
        <w:tc>
          <w:tcPr>
            <w:tcW w:w="2593" w:type="dxa"/>
            <w:tcMar>
              <w:top w:w="0" w:type="dxa"/>
              <w:left w:w="15" w:type="dxa"/>
              <w:bottom w:w="0" w:type="dxa"/>
              <w:right w:w="15" w:type="dxa"/>
            </w:tcMar>
          </w:tcPr>
          <w:p w:rsidR="00C22608" w:rsidRPr="005833CF" w:rsidRDefault="00C22608" w:rsidP="005833CF">
            <w:pPr>
              <w:spacing w:after="0" w:line="360" w:lineRule="auto"/>
              <w:ind w:firstLine="0"/>
              <w:rPr>
                <w:sz w:val="20"/>
              </w:rPr>
            </w:pPr>
            <w:r w:rsidRPr="005833CF">
              <w:rPr>
                <w:sz w:val="20"/>
              </w:rPr>
              <w:t>Азербайджан</w:t>
            </w:r>
          </w:p>
        </w:tc>
        <w:tc>
          <w:tcPr>
            <w:tcW w:w="3690" w:type="dxa"/>
            <w:tcMar>
              <w:top w:w="0" w:type="dxa"/>
              <w:left w:w="15" w:type="dxa"/>
              <w:bottom w:w="0" w:type="dxa"/>
              <w:right w:w="15" w:type="dxa"/>
            </w:tcMar>
          </w:tcPr>
          <w:p w:rsidR="00C22608" w:rsidRPr="005833CF" w:rsidRDefault="00C22608" w:rsidP="005833CF">
            <w:pPr>
              <w:spacing w:after="0" w:line="360" w:lineRule="auto"/>
              <w:ind w:firstLine="0"/>
              <w:rPr>
                <w:sz w:val="20"/>
              </w:rPr>
            </w:pPr>
            <w:r w:rsidRPr="005833CF">
              <w:rPr>
                <w:sz w:val="20"/>
              </w:rPr>
              <w:t>0,35</w:t>
            </w:r>
          </w:p>
        </w:tc>
        <w:tc>
          <w:tcPr>
            <w:tcW w:w="1332" w:type="dxa"/>
            <w:tcMar>
              <w:top w:w="0" w:type="dxa"/>
              <w:left w:w="15" w:type="dxa"/>
              <w:bottom w:w="0" w:type="dxa"/>
              <w:right w:w="15" w:type="dxa"/>
            </w:tcMar>
          </w:tcPr>
          <w:p w:rsidR="00C22608" w:rsidRPr="005833CF" w:rsidRDefault="00C22608" w:rsidP="005833CF">
            <w:pPr>
              <w:spacing w:after="0" w:line="360" w:lineRule="auto"/>
              <w:ind w:firstLine="0"/>
              <w:rPr>
                <w:sz w:val="20"/>
              </w:rPr>
            </w:pPr>
            <w:r w:rsidRPr="005833CF">
              <w:rPr>
                <w:sz w:val="20"/>
              </w:rPr>
              <w:t>2,90</w:t>
            </w:r>
          </w:p>
        </w:tc>
      </w:tr>
    </w:tbl>
    <w:p w:rsidR="00B15530" w:rsidRPr="007529D7" w:rsidRDefault="00B15530" w:rsidP="007529D7">
      <w:pPr>
        <w:keepLines w:val="0"/>
        <w:widowControl w:val="0"/>
        <w:spacing w:after="0" w:line="360" w:lineRule="auto"/>
        <w:ind w:firstLine="709"/>
        <w:rPr>
          <w:position w:val="2"/>
          <w:sz w:val="28"/>
          <w:szCs w:val="28"/>
        </w:rPr>
      </w:pPr>
      <w:r w:rsidRPr="007529D7">
        <w:rPr>
          <w:position w:val="2"/>
          <w:sz w:val="28"/>
          <w:szCs w:val="28"/>
        </w:rPr>
        <w:t xml:space="preserve">Источник: </w:t>
      </w:r>
      <w:r w:rsidRPr="007529D7">
        <w:rPr>
          <w:position w:val="2"/>
          <w:sz w:val="28"/>
          <w:szCs w:val="28"/>
          <w:lang w:val="en-US"/>
        </w:rPr>
        <w:t>[</w:t>
      </w:r>
      <w:r w:rsidRPr="007529D7">
        <w:rPr>
          <w:position w:val="2"/>
          <w:sz w:val="28"/>
          <w:szCs w:val="28"/>
        </w:rPr>
        <w:t>9, с.244</w:t>
      </w:r>
      <w:r w:rsidRPr="007529D7">
        <w:rPr>
          <w:position w:val="2"/>
          <w:sz w:val="28"/>
          <w:szCs w:val="28"/>
          <w:lang w:val="en-US"/>
        </w:rPr>
        <w:t>]</w:t>
      </w:r>
    </w:p>
    <w:p w:rsidR="00E91438" w:rsidRPr="007529D7" w:rsidRDefault="00E91438" w:rsidP="007529D7">
      <w:pPr>
        <w:keepLines w:val="0"/>
        <w:spacing w:after="0" w:line="360" w:lineRule="auto"/>
        <w:ind w:firstLine="709"/>
        <w:rPr>
          <w:sz w:val="28"/>
          <w:szCs w:val="28"/>
        </w:rPr>
      </w:pPr>
      <w:r w:rsidRPr="007529D7">
        <w:rPr>
          <w:sz w:val="28"/>
          <w:szCs w:val="28"/>
        </w:rPr>
        <w:t>Из приведенной таблицы следует, что как по общим объемам, так и по отношению объема фондового рынка к показателю ВВП Украина, а также другие страны СНГ, значительно отстают от показателей развитых стран.</w:t>
      </w:r>
    </w:p>
    <w:p w:rsidR="00E91438" w:rsidRPr="007529D7" w:rsidRDefault="00E91438" w:rsidP="007529D7">
      <w:pPr>
        <w:keepLines w:val="0"/>
        <w:spacing w:after="0" w:line="360" w:lineRule="auto"/>
        <w:ind w:firstLine="709"/>
        <w:rPr>
          <w:sz w:val="28"/>
          <w:szCs w:val="28"/>
        </w:rPr>
      </w:pPr>
      <w:r w:rsidRPr="007529D7">
        <w:rPr>
          <w:sz w:val="28"/>
          <w:szCs w:val="28"/>
        </w:rPr>
        <w:t xml:space="preserve"> В то же время отметим, что в последнее время наметились позитивные тенденции в развитии фондовых рынков Украины и стран СНГ, что, прежде всего, выражается в увеличении их</w:t>
      </w:r>
      <w:r w:rsidR="00123E4D" w:rsidRPr="007529D7">
        <w:rPr>
          <w:sz w:val="28"/>
          <w:szCs w:val="28"/>
        </w:rPr>
        <w:t xml:space="preserve"> доли в общем объеме ВВП </w:t>
      </w:r>
      <w:r w:rsidRPr="007529D7">
        <w:rPr>
          <w:sz w:val="28"/>
          <w:szCs w:val="28"/>
        </w:rPr>
        <w:t xml:space="preserve">. </w:t>
      </w:r>
    </w:p>
    <w:p w:rsidR="00E91438" w:rsidRPr="007529D7" w:rsidRDefault="00E91438" w:rsidP="007529D7">
      <w:pPr>
        <w:keepLines w:val="0"/>
        <w:spacing w:after="0" w:line="360" w:lineRule="auto"/>
        <w:ind w:firstLine="709"/>
        <w:rPr>
          <w:sz w:val="28"/>
          <w:szCs w:val="28"/>
        </w:rPr>
      </w:pPr>
      <w:r w:rsidRPr="007529D7">
        <w:rPr>
          <w:sz w:val="28"/>
          <w:szCs w:val="28"/>
        </w:rPr>
        <w:t>Следует отметить, что в таких странах СНГ как Украина, Россия и Азербайджан на протяжении периода 2000-200</w:t>
      </w:r>
      <w:r w:rsidR="00123E4D" w:rsidRPr="007529D7">
        <w:rPr>
          <w:sz w:val="28"/>
          <w:szCs w:val="28"/>
        </w:rPr>
        <w:t>8</w:t>
      </w:r>
      <w:r w:rsidRPr="007529D7">
        <w:rPr>
          <w:sz w:val="28"/>
          <w:szCs w:val="28"/>
        </w:rPr>
        <w:t xml:space="preserve"> годов наблюдалась тенденция активного развития их фондовых рынков: так, отношение оборота по рынку ценных бумаг к ВВП страны в России увеличилось с 1,1% до 4,4%; в Украине – с 0,6% до 4,2%; в</w:t>
      </w:r>
      <w:r w:rsidR="0040454A" w:rsidRPr="007529D7">
        <w:rPr>
          <w:sz w:val="28"/>
          <w:szCs w:val="28"/>
        </w:rPr>
        <w:t xml:space="preserve"> Азербайджане – с 0,2% до 2,9% (см. Приложение Б)</w:t>
      </w:r>
    </w:p>
    <w:p w:rsidR="00E91438" w:rsidRPr="007529D7" w:rsidRDefault="00E91438" w:rsidP="007529D7">
      <w:pPr>
        <w:keepLines w:val="0"/>
        <w:spacing w:after="0" w:line="360" w:lineRule="auto"/>
        <w:ind w:firstLine="709"/>
        <w:rPr>
          <w:sz w:val="28"/>
          <w:szCs w:val="28"/>
        </w:rPr>
      </w:pPr>
      <w:r w:rsidRPr="007529D7">
        <w:rPr>
          <w:sz w:val="28"/>
          <w:szCs w:val="28"/>
        </w:rPr>
        <w:t>В свете тенденций на фондовых рынках некоторых восточноевропейских странах (упадок объёмов торгов в Польше и Венгрии), можно говорить о наметившихся позитивных тенденциях в развитии фондовых рынков в Украине, а также в других странах СНГ.</w:t>
      </w:r>
    </w:p>
    <w:p w:rsidR="000524D7" w:rsidRPr="007529D7" w:rsidRDefault="00E91438" w:rsidP="007529D7">
      <w:pPr>
        <w:keepLines w:val="0"/>
        <w:spacing w:after="0" w:line="360" w:lineRule="auto"/>
        <w:ind w:firstLine="709"/>
        <w:rPr>
          <w:sz w:val="28"/>
          <w:szCs w:val="28"/>
        </w:rPr>
      </w:pPr>
      <w:r w:rsidRPr="007529D7">
        <w:rPr>
          <w:sz w:val="28"/>
          <w:szCs w:val="28"/>
        </w:rPr>
        <w:t>Отметим, что в данный момент можно рассматривать различные векторы дальнейшей интеграции фондового рынка Украины в систему мировых фондовых рынков, однако на данном этапе наибольшая работа ведется в направлении интеграции фондовых рынков стран СНГ.</w:t>
      </w:r>
    </w:p>
    <w:p w:rsidR="00503E1C" w:rsidRPr="007529D7" w:rsidRDefault="00503E1C" w:rsidP="007529D7">
      <w:pPr>
        <w:keepLines w:val="0"/>
        <w:widowControl w:val="0"/>
        <w:spacing w:after="0" w:line="360" w:lineRule="auto"/>
        <w:ind w:firstLine="709"/>
        <w:rPr>
          <w:position w:val="2"/>
          <w:sz w:val="28"/>
          <w:szCs w:val="28"/>
        </w:rPr>
      </w:pPr>
      <w:r w:rsidRPr="007529D7">
        <w:rPr>
          <w:i/>
          <w:iCs/>
          <w:position w:val="2"/>
          <w:sz w:val="28"/>
          <w:szCs w:val="28"/>
        </w:rPr>
        <w:t>По данным НБУ, предложение инвалюты в мае превысило спрос на 150 млн. долларов.</w:t>
      </w:r>
      <w:r w:rsidRPr="007529D7">
        <w:rPr>
          <w:position w:val="2"/>
          <w:sz w:val="28"/>
          <w:szCs w:val="28"/>
        </w:rPr>
        <w:t xml:space="preserve"> С начала мая на валютном рынке Украины наблюдается существенное снижение дефицита иностранной валюты. Такие данные приводит Национальный банк Украины.</w:t>
      </w:r>
    </w:p>
    <w:p w:rsidR="00503E1C" w:rsidRPr="007529D7" w:rsidRDefault="00503E1C" w:rsidP="007529D7">
      <w:pPr>
        <w:keepLines w:val="0"/>
        <w:widowControl w:val="0"/>
        <w:spacing w:after="0" w:line="360" w:lineRule="auto"/>
        <w:ind w:firstLine="709"/>
        <w:rPr>
          <w:position w:val="2"/>
          <w:sz w:val="28"/>
          <w:szCs w:val="28"/>
        </w:rPr>
      </w:pPr>
      <w:r w:rsidRPr="007529D7">
        <w:rPr>
          <w:position w:val="2"/>
          <w:sz w:val="28"/>
          <w:szCs w:val="28"/>
        </w:rPr>
        <w:t xml:space="preserve">По данным НБУ, в отдельные дни предложение валюты даже доминирует на межбанковском рынке, что позволяет Нацбанку, выкупать ее, увеличивая международные резервы. </w:t>
      </w:r>
    </w:p>
    <w:p w:rsidR="00503E1C" w:rsidRPr="007529D7" w:rsidRDefault="00503E1C" w:rsidP="007529D7">
      <w:pPr>
        <w:keepLines w:val="0"/>
        <w:widowControl w:val="0"/>
        <w:spacing w:after="0" w:line="360" w:lineRule="auto"/>
        <w:ind w:firstLine="709"/>
        <w:rPr>
          <w:position w:val="2"/>
          <w:sz w:val="28"/>
          <w:szCs w:val="28"/>
        </w:rPr>
      </w:pPr>
      <w:r w:rsidRPr="007529D7">
        <w:rPr>
          <w:position w:val="2"/>
          <w:sz w:val="28"/>
          <w:szCs w:val="28"/>
        </w:rPr>
        <w:t xml:space="preserve">На наличном рынке предложение иностранной наличности в сравнении с соответствующим периодом апреля увеличилось в 1,4 раза и превысило спрос на 150 млн. долларов. </w:t>
      </w:r>
    </w:p>
    <w:p w:rsidR="00503E1C" w:rsidRPr="007529D7" w:rsidRDefault="00503E1C" w:rsidP="007529D7">
      <w:pPr>
        <w:keepLines w:val="0"/>
        <w:widowControl w:val="0"/>
        <w:spacing w:after="0" w:line="360" w:lineRule="auto"/>
        <w:ind w:firstLine="709"/>
        <w:rPr>
          <w:position w:val="2"/>
          <w:sz w:val="28"/>
          <w:szCs w:val="28"/>
        </w:rPr>
      </w:pPr>
      <w:r w:rsidRPr="007529D7">
        <w:rPr>
          <w:position w:val="2"/>
          <w:sz w:val="28"/>
          <w:szCs w:val="28"/>
        </w:rPr>
        <w:t xml:space="preserve">Показательно, что в соответствующем периоде апреля ситуация была противоположной и чистый валютный спрос составлял 84 млн. долларов. Указанные изменения позитивно повлияли на позиции наличной гривны, курс которой по операциями продажи долларов США укрепился с начала мая на 5,4% до 7,59 грн./долл. </w:t>
      </w:r>
    </w:p>
    <w:p w:rsidR="00503E1C" w:rsidRPr="007529D7" w:rsidRDefault="00503E1C" w:rsidP="007529D7">
      <w:pPr>
        <w:keepLines w:val="0"/>
        <w:widowControl w:val="0"/>
        <w:spacing w:after="0" w:line="360" w:lineRule="auto"/>
        <w:ind w:firstLine="709"/>
        <w:rPr>
          <w:position w:val="2"/>
          <w:sz w:val="28"/>
          <w:szCs w:val="28"/>
        </w:rPr>
      </w:pPr>
      <w:r w:rsidRPr="007529D7">
        <w:rPr>
          <w:position w:val="2"/>
          <w:sz w:val="28"/>
          <w:szCs w:val="28"/>
        </w:rPr>
        <w:t>Как сообщает пресс-служба НБУ, официальный курс гривны к доллару США с начала месяца укрепился на 1,1% до 7,6161 грн./долл. Относительно евро гривна девальвировала на 2,68% до 10,49 грн./евро, а к российскому рублю - на 4,54% до 2,42 грн./10 рублей.</w:t>
      </w:r>
    </w:p>
    <w:p w:rsidR="00503E1C" w:rsidRPr="007529D7" w:rsidRDefault="00503E1C" w:rsidP="007529D7">
      <w:pPr>
        <w:keepLines w:val="0"/>
        <w:widowControl w:val="0"/>
        <w:spacing w:after="0" w:line="360" w:lineRule="auto"/>
        <w:ind w:firstLine="709"/>
        <w:rPr>
          <w:position w:val="2"/>
          <w:sz w:val="28"/>
          <w:szCs w:val="28"/>
        </w:rPr>
      </w:pPr>
    </w:p>
    <w:p w:rsidR="004B2804" w:rsidRPr="007529D7" w:rsidRDefault="00503E1C" w:rsidP="007529D7">
      <w:pPr>
        <w:pStyle w:val="1"/>
        <w:spacing w:before="0" w:after="0" w:line="360" w:lineRule="auto"/>
        <w:ind w:firstLine="709"/>
        <w:rPr>
          <w:rFonts w:ascii="Times New Roman" w:hAnsi="Times New Roman" w:cs="Times New Roman"/>
          <w:i/>
          <w:sz w:val="28"/>
          <w:szCs w:val="28"/>
          <w:lang w:val="uk-UA"/>
        </w:rPr>
      </w:pPr>
      <w:r w:rsidRPr="007529D7">
        <w:rPr>
          <w:rFonts w:ascii="Times New Roman" w:hAnsi="Times New Roman" w:cs="Times New Roman"/>
          <w:sz w:val="28"/>
          <w:szCs w:val="28"/>
        </w:rPr>
        <w:br w:type="page"/>
      </w:r>
      <w:bookmarkStart w:id="15" w:name="_Toc231837246"/>
      <w:r w:rsidR="00C24F64" w:rsidRPr="007529D7">
        <w:rPr>
          <w:rFonts w:ascii="Times New Roman" w:hAnsi="Times New Roman" w:cs="Times New Roman"/>
          <w:i/>
          <w:sz w:val="28"/>
          <w:szCs w:val="28"/>
        </w:rPr>
        <w:t xml:space="preserve">Раздел </w:t>
      </w:r>
      <w:r w:rsidR="00C24F64" w:rsidRPr="007529D7">
        <w:rPr>
          <w:rFonts w:ascii="Times New Roman" w:hAnsi="Times New Roman" w:cs="Times New Roman"/>
          <w:i/>
          <w:spacing w:val="-40"/>
          <w:sz w:val="28"/>
          <w:szCs w:val="28"/>
        </w:rPr>
        <w:t>III</w:t>
      </w:r>
      <w:r w:rsidR="00C24F64" w:rsidRPr="007529D7">
        <w:rPr>
          <w:rFonts w:ascii="Times New Roman" w:hAnsi="Times New Roman" w:cs="Times New Roman"/>
          <w:i/>
          <w:sz w:val="28"/>
          <w:szCs w:val="28"/>
        </w:rPr>
        <w:t>. Проблемы и перспективы развития рынка капиталов Украины в условиях глобализации мировой экономики</w:t>
      </w:r>
      <w:bookmarkEnd w:id="15"/>
    </w:p>
    <w:p w:rsidR="005833CF" w:rsidRDefault="005833CF" w:rsidP="007529D7">
      <w:pPr>
        <w:pStyle w:val="2"/>
        <w:spacing w:before="0" w:after="0" w:line="360" w:lineRule="auto"/>
        <w:ind w:firstLine="709"/>
        <w:rPr>
          <w:rFonts w:ascii="Times New Roman" w:hAnsi="Times New Roman" w:cs="Times New Roman"/>
          <w:lang w:val="en-US"/>
        </w:rPr>
      </w:pPr>
      <w:bookmarkStart w:id="16" w:name="_Toc231837247"/>
    </w:p>
    <w:p w:rsidR="00C24F64" w:rsidRPr="007529D7" w:rsidRDefault="00C24F64" w:rsidP="007529D7">
      <w:pPr>
        <w:pStyle w:val="2"/>
        <w:spacing w:before="0" w:after="0" w:line="360" w:lineRule="auto"/>
        <w:ind w:firstLine="709"/>
        <w:rPr>
          <w:rFonts w:ascii="Times New Roman" w:hAnsi="Times New Roman" w:cs="Times New Roman"/>
        </w:rPr>
      </w:pPr>
      <w:r w:rsidRPr="007529D7">
        <w:rPr>
          <w:rFonts w:ascii="Times New Roman" w:hAnsi="Times New Roman" w:cs="Times New Roman"/>
        </w:rPr>
        <w:t xml:space="preserve">3.1 Основные противоречия </w:t>
      </w:r>
      <w:r w:rsidR="00C14510" w:rsidRPr="007529D7">
        <w:rPr>
          <w:rFonts w:ascii="Times New Roman" w:hAnsi="Times New Roman" w:cs="Times New Roman"/>
        </w:rPr>
        <w:t>украинского</w:t>
      </w:r>
      <w:r w:rsidRPr="007529D7">
        <w:rPr>
          <w:rFonts w:ascii="Times New Roman" w:hAnsi="Times New Roman" w:cs="Times New Roman"/>
        </w:rPr>
        <w:t xml:space="preserve"> рынка капитала и пути их решения</w:t>
      </w:r>
      <w:bookmarkEnd w:id="16"/>
    </w:p>
    <w:p w:rsidR="005833CF" w:rsidRDefault="005833CF" w:rsidP="007529D7">
      <w:pPr>
        <w:keepLines w:val="0"/>
        <w:widowControl w:val="0"/>
        <w:spacing w:after="0" w:line="360" w:lineRule="auto"/>
        <w:ind w:firstLine="709"/>
        <w:rPr>
          <w:position w:val="2"/>
          <w:sz w:val="28"/>
          <w:szCs w:val="28"/>
          <w:lang w:val="en-US"/>
        </w:rPr>
      </w:pPr>
    </w:p>
    <w:p w:rsidR="00C95ED5" w:rsidRPr="007529D7" w:rsidRDefault="00C95ED5" w:rsidP="007529D7">
      <w:pPr>
        <w:keepLines w:val="0"/>
        <w:widowControl w:val="0"/>
        <w:spacing w:after="0" w:line="360" w:lineRule="auto"/>
        <w:ind w:firstLine="709"/>
        <w:rPr>
          <w:position w:val="2"/>
          <w:sz w:val="28"/>
          <w:szCs w:val="28"/>
          <w:lang w:val="uk-UA"/>
        </w:rPr>
      </w:pPr>
      <w:r w:rsidRPr="007529D7">
        <w:rPr>
          <w:position w:val="2"/>
          <w:sz w:val="28"/>
          <w:szCs w:val="28"/>
        </w:rPr>
        <w:t xml:space="preserve">Реформирование рынков капитала независимой Украины началось с «Концепции функционирования и развития фондового рынка в Украине», которая была принята Постановлением Верховной Рады Украины от 2 сентября 1995 года №342/95-ВР. В ней было много полезного, но некоторые важные положения так и не были реализованы. </w:t>
      </w:r>
      <w:r w:rsidRPr="007529D7">
        <w:rPr>
          <w:sz w:val="28"/>
          <w:szCs w:val="28"/>
        </w:rPr>
        <w:t>[7, с.466]</w:t>
      </w:r>
    </w:p>
    <w:p w:rsidR="001B57C4" w:rsidRPr="007529D7" w:rsidRDefault="001B57C4" w:rsidP="007529D7">
      <w:pPr>
        <w:keepLines w:val="0"/>
        <w:widowControl w:val="0"/>
        <w:spacing w:after="0" w:line="360" w:lineRule="auto"/>
        <w:ind w:firstLine="709"/>
        <w:rPr>
          <w:position w:val="2"/>
          <w:sz w:val="28"/>
          <w:szCs w:val="28"/>
        </w:rPr>
      </w:pPr>
      <w:r w:rsidRPr="007529D7">
        <w:rPr>
          <w:position w:val="2"/>
          <w:sz w:val="28"/>
          <w:szCs w:val="28"/>
        </w:rPr>
        <w:t xml:space="preserve">В </w:t>
      </w:r>
      <w:r w:rsidR="00C3004B" w:rsidRPr="007529D7">
        <w:rPr>
          <w:position w:val="2"/>
          <w:sz w:val="28"/>
          <w:szCs w:val="28"/>
        </w:rPr>
        <w:t>2008 году</w:t>
      </w:r>
      <w:r w:rsidR="004B2804" w:rsidRPr="007529D7">
        <w:rPr>
          <w:position w:val="2"/>
          <w:sz w:val="28"/>
          <w:szCs w:val="28"/>
        </w:rPr>
        <w:t xml:space="preserve"> рынкам капитала</w:t>
      </w:r>
      <w:r w:rsidRPr="007529D7">
        <w:rPr>
          <w:position w:val="2"/>
          <w:sz w:val="28"/>
          <w:szCs w:val="28"/>
        </w:rPr>
        <w:t xml:space="preserve"> Украины присущи низкая капитализация, архаичная инфраструктура рынка и теневое ценообразование на основные ресурсы. Другие страны рядом с нами за эти 10-12 лет трансформаций уже достигли заметных результатов. Причиной неудач реформы рынков капитала в Украине является ошибочная доктрина, что рынок может самостоятельно справиться с необходимыми преобразованиями.</w:t>
      </w:r>
    </w:p>
    <w:p w:rsidR="004D0F1A" w:rsidRPr="007529D7" w:rsidRDefault="001B57C4" w:rsidP="007529D7">
      <w:pPr>
        <w:keepLines w:val="0"/>
        <w:widowControl w:val="0"/>
        <w:spacing w:after="0" w:line="360" w:lineRule="auto"/>
        <w:ind w:firstLine="709"/>
        <w:rPr>
          <w:position w:val="2"/>
          <w:sz w:val="28"/>
          <w:szCs w:val="28"/>
        </w:rPr>
      </w:pPr>
      <w:r w:rsidRPr="007529D7">
        <w:rPr>
          <w:position w:val="2"/>
          <w:sz w:val="28"/>
          <w:szCs w:val="28"/>
        </w:rPr>
        <w:t xml:space="preserve">Вопрос концентрации и централизации рынков капитала является ключевой проблемой, на решение которой направлен разработанный Государственным агентством Украины по инвестициям и инновациям проект </w:t>
      </w:r>
      <w:r w:rsidR="004D0F1A" w:rsidRPr="007529D7">
        <w:rPr>
          <w:position w:val="2"/>
          <w:sz w:val="28"/>
          <w:szCs w:val="28"/>
        </w:rPr>
        <w:t>«</w:t>
      </w:r>
      <w:r w:rsidRPr="007529D7">
        <w:rPr>
          <w:position w:val="2"/>
          <w:sz w:val="28"/>
          <w:szCs w:val="28"/>
        </w:rPr>
        <w:t>Концепции Государственной целевой экономической программы модерниза</w:t>
      </w:r>
      <w:r w:rsidR="004D0F1A" w:rsidRPr="007529D7">
        <w:rPr>
          <w:position w:val="2"/>
          <w:sz w:val="28"/>
          <w:szCs w:val="28"/>
        </w:rPr>
        <w:t>ции рынков капитала в Украине»</w:t>
      </w:r>
      <w:r w:rsidRPr="007529D7">
        <w:rPr>
          <w:position w:val="2"/>
          <w:sz w:val="28"/>
          <w:szCs w:val="28"/>
        </w:rPr>
        <w:t>.</w:t>
      </w:r>
      <w:r w:rsidR="004D0F1A" w:rsidRPr="007529D7">
        <w:rPr>
          <w:position w:val="2"/>
          <w:sz w:val="28"/>
          <w:szCs w:val="28"/>
        </w:rPr>
        <w:t xml:space="preserve"> </w:t>
      </w:r>
      <w:r w:rsidR="0050425A" w:rsidRPr="007529D7">
        <w:rPr>
          <w:sz w:val="28"/>
          <w:szCs w:val="28"/>
        </w:rPr>
        <w:t>[</w:t>
      </w:r>
      <w:r w:rsidR="0050425A" w:rsidRPr="005833CF">
        <w:rPr>
          <w:sz w:val="28"/>
          <w:szCs w:val="28"/>
        </w:rPr>
        <w:t>6</w:t>
      </w:r>
      <w:r w:rsidR="0050425A" w:rsidRPr="007529D7">
        <w:rPr>
          <w:sz w:val="28"/>
          <w:szCs w:val="28"/>
        </w:rPr>
        <w:t>, с.</w:t>
      </w:r>
      <w:r w:rsidR="0050425A" w:rsidRPr="005833CF">
        <w:rPr>
          <w:sz w:val="28"/>
          <w:szCs w:val="28"/>
        </w:rPr>
        <w:t>132</w:t>
      </w:r>
      <w:r w:rsidR="0050425A" w:rsidRPr="007529D7">
        <w:rPr>
          <w:sz w:val="28"/>
          <w:szCs w:val="28"/>
        </w:rPr>
        <w:t>]</w:t>
      </w:r>
    </w:p>
    <w:p w:rsidR="001B57C4" w:rsidRPr="007529D7" w:rsidRDefault="001B57C4" w:rsidP="007529D7">
      <w:pPr>
        <w:keepLines w:val="0"/>
        <w:widowControl w:val="0"/>
        <w:spacing w:after="0" w:line="360" w:lineRule="auto"/>
        <w:ind w:firstLine="709"/>
        <w:rPr>
          <w:i/>
          <w:position w:val="2"/>
          <w:sz w:val="28"/>
          <w:szCs w:val="28"/>
        </w:rPr>
      </w:pPr>
      <w:r w:rsidRPr="007529D7">
        <w:rPr>
          <w:i/>
          <w:position w:val="2"/>
          <w:sz w:val="28"/>
          <w:szCs w:val="28"/>
        </w:rPr>
        <w:t>В проекте Концепции основное внимание уделяется:</w:t>
      </w:r>
    </w:p>
    <w:p w:rsidR="001B57C4" w:rsidRPr="007529D7" w:rsidRDefault="001B57C4" w:rsidP="007529D7">
      <w:pPr>
        <w:keepLines w:val="0"/>
        <w:widowControl w:val="0"/>
        <w:numPr>
          <w:ilvl w:val="0"/>
          <w:numId w:val="14"/>
        </w:numPr>
        <w:spacing w:after="0" w:line="360" w:lineRule="auto"/>
        <w:ind w:left="0" w:firstLine="709"/>
        <w:rPr>
          <w:position w:val="2"/>
          <w:sz w:val="28"/>
          <w:szCs w:val="28"/>
        </w:rPr>
      </w:pPr>
      <w:r w:rsidRPr="007529D7">
        <w:rPr>
          <w:position w:val="2"/>
          <w:sz w:val="28"/>
          <w:szCs w:val="28"/>
        </w:rPr>
        <w:t>институциональной реформе рынков капитала вы Украине;</w:t>
      </w:r>
    </w:p>
    <w:p w:rsidR="001B57C4" w:rsidRPr="007529D7" w:rsidRDefault="001B57C4" w:rsidP="007529D7">
      <w:pPr>
        <w:keepLines w:val="0"/>
        <w:widowControl w:val="0"/>
        <w:numPr>
          <w:ilvl w:val="0"/>
          <w:numId w:val="14"/>
        </w:numPr>
        <w:spacing w:after="0" w:line="360" w:lineRule="auto"/>
        <w:ind w:left="0" w:firstLine="709"/>
        <w:rPr>
          <w:position w:val="2"/>
          <w:sz w:val="28"/>
          <w:szCs w:val="28"/>
        </w:rPr>
      </w:pPr>
      <w:r w:rsidRPr="007529D7">
        <w:rPr>
          <w:position w:val="2"/>
          <w:sz w:val="28"/>
          <w:szCs w:val="28"/>
        </w:rPr>
        <w:t>развитию финансовых инструментов;</w:t>
      </w:r>
    </w:p>
    <w:p w:rsidR="001B57C4" w:rsidRPr="007529D7" w:rsidRDefault="001B57C4" w:rsidP="007529D7">
      <w:pPr>
        <w:keepLines w:val="0"/>
        <w:widowControl w:val="0"/>
        <w:numPr>
          <w:ilvl w:val="0"/>
          <w:numId w:val="14"/>
        </w:numPr>
        <w:spacing w:after="0" w:line="360" w:lineRule="auto"/>
        <w:ind w:left="0" w:firstLine="709"/>
        <w:rPr>
          <w:position w:val="2"/>
          <w:sz w:val="28"/>
          <w:szCs w:val="28"/>
        </w:rPr>
      </w:pPr>
      <w:r w:rsidRPr="007529D7">
        <w:rPr>
          <w:position w:val="2"/>
          <w:sz w:val="28"/>
          <w:szCs w:val="28"/>
        </w:rPr>
        <w:t>консолидации биржевой системы Украины;</w:t>
      </w:r>
    </w:p>
    <w:p w:rsidR="001B57C4" w:rsidRPr="007529D7" w:rsidRDefault="001B57C4" w:rsidP="007529D7">
      <w:pPr>
        <w:keepLines w:val="0"/>
        <w:widowControl w:val="0"/>
        <w:numPr>
          <w:ilvl w:val="0"/>
          <w:numId w:val="14"/>
        </w:numPr>
        <w:spacing w:after="0" w:line="360" w:lineRule="auto"/>
        <w:ind w:left="0" w:firstLine="709"/>
        <w:rPr>
          <w:position w:val="2"/>
          <w:sz w:val="28"/>
          <w:szCs w:val="28"/>
        </w:rPr>
      </w:pPr>
      <w:r w:rsidRPr="007529D7">
        <w:rPr>
          <w:position w:val="2"/>
          <w:sz w:val="28"/>
          <w:szCs w:val="28"/>
        </w:rPr>
        <w:t>реализации мероприятий по развитию депозитарной системы, определенных в Государственной программе развития Национальной депозитарной системы в Украине;</w:t>
      </w:r>
    </w:p>
    <w:p w:rsidR="001B57C4" w:rsidRPr="007529D7" w:rsidRDefault="001B57C4" w:rsidP="007529D7">
      <w:pPr>
        <w:keepLines w:val="0"/>
        <w:widowControl w:val="0"/>
        <w:numPr>
          <w:ilvl w:val="0"/>
          <w:numId w:val="14"/>
        </w:numPr>
        <w:spacing w:after="0" w:line="360" w:lineRule="auto"/>
        <w:ind w:left="0" w:firstLine="709"/>
        <w:rPr>
          <w:position w:val="2"/>
          <w:sz w:val="28"/>
          <w:szCs w:val="28"/>
        </w:rPr>
      </w:pPr>
      <w:r w:rsidRPr="007529D7">
        <w:rPr>
          <w:position w:val="2"/>
          <w:sz w:val="28"/>
          <w:szCs w:val="28"/>
        </w:rPr>
        <w:t>развитию корпоративного законодательства;</w:t>
      </w:r>
    </w:p>
    <w:p w:rsidR="001B57C4" w:rsidRPr="007529D7" w:rsidRDefault="001B57C4" w:rsidP="007529D7">
      <w:pPr>
        <w:keepLines w:val="0"/>
        <w:widowControl w:val="0"/>
        <w:numPr>
          <w:ilvl w:val="0"/>
          <w:numId w:val="14"/>
        </w:numPr>
        <w:spacing w:after="0" w:line="360" w:lineRule="auto"/>
        <w:ind w:left="0" w:firstLine="709"/>
        <w:rPr>
          <w:position w:val="2"/>
          <w:sz w:val="28"/>
          <w:szCs w:val="28"/>
        </w:rPr>
      </w:pPr>
      <w:r w:rsidRPr="007529D7">
        <w:rPr>
          <w:position w:val="2"/>
          <w:sz w:val="28"/>
          <w:szCs w:val="28"/>
        </w:rPr>
        <w:t>усовершенствованию системы раскрытия информации на рынках капитала;</w:t>
      </w:r>
    </w:p>
    <w:p w:rsidR="001B57C4" w:rsidRPr="007529D7" w:rsidRDefault="001B57C4" w:rsidP="007529D7">
      <w:pPr>
        <w:keepLines w:val="0"/>
        <w:widowControl w:val="0"/>
        <w:numPr>
          <w:ilvl w:val="0"/>
          <w:numId w:val="14"/>
        </w:numPr>
        <w:spacing w:after="0" w:line="360" w:lineRule="auto"/>
        <w:ind w:left="0" w:firstLine="709"/>
        <w:rPr>
          <w:position w:val="2"/>
          <w:sz w:val="28"/>
          <w:szCs w:val="28"/>
        </w:rPr>
      </w:pPr>
      <w:r w:rsidRPr="007529D7">
        <w:rPr>
          <w:position w:val="2"/>
          <w:sz w:val="28"/>
          <w:szCs w:val="28"/>
        </w:rPr>
        <w:t>защиту прав акционеров;</w:t>
      </w:r>
    </w:p>
    <w:p w:rsidR="001B57C4" w:rsidRPr="007529D7" w:rsidRDefault="001B57C4" w:rsidP="007529D7">
      <w:pPr>
        <w:keepLines w:val="0"/>
        <w:widowControl w:val="0"/>
        <w:numPr>
          <w:ilvl w:val="0"/>
          <w:numId w:val="14"/>
        </w:numPr>
        <w:spacing w:after="0" w:line="360" w:lineRule="auto"/>
        <w:ind w:left="0" w:firstLine="709"/>
        <w:rPr>
          <w:position w:val="2"/>
          <w:sz w:val="28"/>
          <w:szCs w:val="28"/>
        </w:rPr>
      </w:pPr>
      <w:r w:rsidRPr="007529D7">
        <w:rPr>
          <w:position w:val="2"/>
          <w:sz w:val="28"/>
          <w:szCs w:val="28"/>
        </w:rPr>
        <w:t>налоговому стимулированию развития организованных рынков капитала;</w:t>
      </w:r>
    </w:p>
    <w:p w:rsidR="001B57C4" w:rsidRPr="007529D7" w:rsidRDefault="001B57C4" w:rsidP="007529D7">
      <w:pPr>
        <w:keepLines w:val="0"/>
        <w:widowControl w:val="0"/>
        <w:numPr>
          <w:ilvl w:val="0"/>
          <w:numId w:val="14"/>
        </w:numPr>
        <w:spacing w:after="0" w:line="360" w:lineRule="auto"/>
        <w:ind w:left="0" w:firstLine="709"/>
        <w:rPr>
          <w:position w:val="2"/>
          <w:sz w:val="28"/>
          <w:szCs w:val="28"/>
        </w:rPr>
      </w:pPr>
      <w:r w:rsidRPr="007529D7">
        <w:rPr>
          <w:position w:val="2"/>
          <w:sz w:val="28"/>
          <w:szCs w:val="28"/>
        </w:rPr>
        <w:t>оптимизации реформирования системы государственного регулирования рынков капитала в Украине;</w:t>
      </w:r>
    </w:p>
    <w:p w:rsidR="001B57C4" w:rsidRPr="007529D7" w:rsidRDefault="001B57C4" w:rsidP="007529D7">
      <w:pPr>
        <w:keepLines w:val="0"/>
        <w:widowControl w:val="0"/>
        <w:numPr>
          <w:ilvl w:val="0"/>
          <w:numId w:val="14"/>
        </w:numPr>
        <w:spacing w:after="0" w:line="360" w:lineRule="auto"/>
        <w:ind w:left="0" w:firstLine="709"/>
        <w:rPr>
          <w:position w:val="2"/>
          <w:sz w:val="28"/>
          <w:szCs w:val="28"/>
        </w:rPr>
      </w:pPr>
      <w:r w:rsidRPr="007529D7">
        <w:rPr>
          <w:position w:val="2"/>
          <w:sz w:val="28"/>
          <w:szCs w:val="28"/>
        </w:rPr>
        <w:t>усовершенствованию законодательства Украины о ценных бумагах и корпоративном управлении;</w:t>
      </w:r>
    </w:p>
    <w:p w:rsidR="001B57C4" w:rsidRPr="007529D7" w:rsidRDefault="001B57C4" w:rsidP="007529D7">
      <w:pPr>
        <w:keepLines w:val="0"/>
        <w:widowControl w:val="0"/>
        <w:numPr>
          <w:ilvl w:val="0"/>
          <w:numId w:val="14"/>
        </w:numPr>
        <w:spacing w:after="0" w:line="360" w:lineRule="auto"/>
        <w:ind w:left="0" w:firstLine="709"/>
        <w:rPr>
          <w:position w:val="2"/>
          <w:sz w:val="28"/>
          <w:szCs w:val="28"/>
        </w:rPr>
      </w:pPr>
      <w:r w:rsidRPr="007529D7">
        <w:rPr>
          <w:position w:val="2"/>
          <w:sz w:val="28"/>
          <w:szCs w:val="28"/>
        </w:rPr>
        <w:t>кадровому обеспечению рынков капитала и корпоративного сектора экономики.</w:t>
      </w:r>
    </w:p>
    <w:p w:rsidR="001B57C4" w:rsidRPr="007529D7" w:rsidRDefault="001B57C4" w:rsidP="007529D7">
      <w:pPr>
        <w:keepLines w:val="0"/>
        <w:widowControl w:val="0"/>
        <w:spacing w:after="0" w:line="360" w:lineRule="auto"/>
        <w:ind w:firstLine="709"/>
        <w:rPr>
          <w:position w:val="2"/>
          <w:sz w:val="28"/>
          <w:szCs w:val="28"/>
        </w:rPr>
      </w:pPr>
      <w:r w:rsidRPr="007529D7">
        <w:rPr>
          <w:position w:val="2"/>
          <w:sz w:val="28"/>
          <w:szCs w:val="28"/>
        </w:rPr>
        <w:t>Модернизация рынков капитала в Украине предусматривает:</w:t>
      </w:r>
    </w:p>
    <w:p w:rsidR="001B57C4" w:rsidRPr="007529D7" w:rsidRDefault="001B57C4" w:rsidP="007529D7">
      <w:pPr>
        <w:keepLines w:val="0"/>
        <w:widowControl w:val="0"/>
        <w:numPr>
          <w:ilvl w:val="0"/>
          <w:numId w:val="15"/>
        </w:numPr>
        <w:spacing w:after="0" w:line="360" w:lineRule="auto"/>
        <w:ind w:left="0" w:firstLine="709"/>
        <w:rPr>
          <w:position w:val="2"/>
          <w:sz w:val="28"/>
          <w:szCs w:val="28"/>
        </w:rPr>
      </w:pPr>
      <w:r w:rsidRPr="007529D7">
        <w:rPr>
          <w:position w:val="2"/>
          <w:sz w:val="28"/>
          <w:szCs w:val="28"/>
        </w:rPr>
        <w:t>перевод всех предыдущих выпусков ценных бумаг с документарной формы в бездокументарную;</w:t>
      </w:r>
    </w:p>
    <w:p w:rsidR="001B57C4" w:rsidRPr="007529D7" w:rsidRDefault="001B57C4" w:rsidP="007529D7">
      <w:pPr>
        <w:keepLines w:val="0"/>
        <w:widowControl w:val="0"/>
        <w:numPr>
          <w:ilvl w:val="0"/>
          <w:numId w:val="15"/>
        </w:numPr>
        <w:spacing w:after="0" w:line="360" w:lineRule="auto"/>
        <w:ind w:left="0" w:firstLine="709"/>
        <w:rPr>
          <w:position w:val="2"/>
          <w:sz w:val="28"/>
          <w:szCs w:val="28"/>
        </w:rPr>
      </w:pPr>
      <w:r w:rsidRPr="007529D7">
        <w:rPr>
          <w:position w:val="2"/>
          <w:sz w:val="28"/>
          <w:szCs w:val="28"/>
        </w:rPr>
        <w:t>дематериализацию оборота ценных бумаг;</w:t>
      </w:r>
    </w:p>
    <w:p w:rsidR="001B57C4" w:rsidRPr="007529D7" w:rsidRDefault="001B57C4" w:rsidP="007529D7">
      <w:pPr>
        <w:keepLines w:val="0"/>
        <w:widowControl w:val="0"/>
        <w:numPr>
          <w:ilvl w:val="0"/>
          <w:numId w:val="15"/>
        </w:numPr>
        <w:spacing w:after="0" w:line="360" w:lineRule="auto"/>
        <w:ind w:left="0" w:firstLine="709"/>
        <w:rPr>
          <w:position w:val="2"/>
          <w:sz w:val="28"/>
          <w:szCs w:val="28"/>
        </w:rPr>
      </w:pPr>
      <w:r w:rsidRPr="007529D7">
        <w:rPr>
          <w:position w:val="2"/>
          <w:sz w:val="28"/>
          <w:szCs w:val="28"/>
        </w:rPr>
        <w:t>модернизацию торговой, учетной и расчетной инфраструктуры;</w:t>
      </w:r>
    </w:p>
    <w:p w:rsidR="001B57C4" w:rsidRPr="007529D7" w:rsidRDefault="001B57C4" w:rsidP="007529D7">
      <w:pPr>
        <w:keepLines w:val="0"/>
        <w:widowControl w:val="0"/>
        <w:spacing w:after="0" w:line="360" w:lineRule="auto"/>
        <w:ind w:firstLine="709"/>
        <w:rPr>
          <w:position w:val="2"/>
          <w:sz w:val="28"/>
          <w:szCs w:val="28"/>
        </w:rPr>
      </w:pPr>
      <w:r w:rsidRPr="007529D7">
        <w:rPr>
          <w:position w:val="2"/>
          <w:sz w:val="28"/>
          <w:szCs w:val="28"/>
        </w:rPr>
        <w:t>возникновение и надежное функционирование регулируемых рынков:</w:t>
      </w:r>
    </w:p>
    <w:p w:rsidR="001B57C4" w:rsidRPr="007529D7" w:rsidRDefault="001B57C4" w:rsidP="007529D7">
      <w:pPr>
        <w:keepLines w:val="0"/>
        <w:widowControl w:val="0"/>
        <w:spacing w:after="0" w:line="360" w:lineRule="auto"/>
        <w:ind w:firstLine="709"/>
        <w:rPr>
          <w:position w:val="2"/>
          <w:sz w:val="28"/>
          <w:szCs w:val="28"/>
        </w:rPr>
      </w:pPr>
      <w:r w:rsidRPr="007529D7">
        <w:rPr>
          <w:position w:val="2"/>
          <w:sz w:val="28"/>
          <w:szCs w:val="28"/>
        </w:rPr>
        <w:t>- эмиссионных ценных бумаг (в том числе государственных  и муниципальных);</w:t>
      </w:r>
    </w:p>
    <w:p w:rsidR="001B57C4" w:rsidRPr="007529D7" w:rsidRDefault="001B57C4" w:rsidP="007529D7">
      <w:pPr>
        <w:keepLines w:val="0"/>
        <w:widowControl w:val="0"/>
        <w:spacing w:after="0" w:line="360" w:lineRule="auto"/>
        <w:ind w:firstLine="709"/>
        <w:rPr>
          <w:position w:val="2"/>
          <w:sz w:val="28"/>
          <w:szCs w:val="28"/>
        </w:rPr>
      </w:pPr>
      <w:r w:rsidRPr="007529D7">
        <w:rPr>
          <w:position w:val="2"/>
          <w:sz w:val="28"/>
          <w:szCs w:val="28"/>
        </w:rPr>
        <w:t>- производных финансовых инструментов (деривативов).</w:t>
      </w:r>
      <w:r w:rsidR="0050425A" w:rsidRPr="007529D7">
        <w:rPr>
          <w:position w:val="2"/>
          <w:sz w:val="28"/>
          <w:szCs w:val="28"/>
        </w:rPr>
        <w:t xml:space="preserve"> </w:t>
      </w:r>
      <w:r w:rsidR="0050425A" w:rsidRPr="007529D7">
        <w:rPr>
          <w:sz w:val="28"/>
          <w:szCs w:val="28"/>
        </w:rPr>
        <w:t>[</w:t>
      </w:r>
      <w:r w:rsidR="0050425A" w:rsidRPr="005833CF">
        <w:rPr>
          <w:sz w:val="28"/>
          <w:szCs w:val="28"/>
        </w:rPr>
        <w:t>12</w:t>
      </w:r>
      <w:r w:rsidR="0050425A" w:rsidRPr="007529D7">
        <w:rPr>
          <w:sz w:val="28"/>
          <w:szCs w:val="28"/>
        </w:rPr>
        <w:t>]</w:t>
      </w:r>
    </w:p>
    <w:p w:rsidR="001B57C4" w:rsidRPr="007529D7" w:rsidRDefault="001B57C4" w:rsidP="007529D7">
      <w:pPr>
        <w:keepLines w:val="0"/>
        <w:widowControl w:val="0"/>
        <w:spacing w:after="0" w:line="360" w:lineRule="auto"/>
        <w:ind w:firstLine="709"/>
        <w:rPr>
          <w:position w:val="2"/>
          <w:sz w:val="28"/>
          <w:szCs w:val="28"/>
        </w:rPr>
      </w:pPr>
      <w:r w:rsidRPr="007529D7">
        <w:rPr>
          <w:position w:val="2"/>
          <w:sz w:val="28"/>
          <w:szCs w:val="28"/>
        </w:rPr>
        <w:t>Вследствие реализации программы модернизации национальных рынков капитала в Украине до 2010 года должны появиться консолидированная биржевая система, мощный центральный депозитарий ценных бумаг, центральная расчетная палата, а также информационная сеть, которая объединит профессиональных участников депозитарной системы и потребителей ее услуг.</w:t>
      </w:r>
    </w:p>
    <w:p w:rsidR="001B57C4" w:rsidRPr="007529D7" w:rsidRDefault="001B57C4" w:rsidP="007529D7">
      <w:pPr>
        <w:keepLines w:val="0"/>
        <w:widowControl w:val="0"/>
        <w:spacing w:after="0" w:line="360" w:lineRule="auto"/>
        <w:ind w:firstLine="709"/>
        <w:rPr>
          <w:position w:val="2"/>
          <w:sz w:val="28"/>
          <w:szCs w:val="28"/>
          <w:lang w:val="en-US"/>
        </w:rPr>
      </w:pPr>
      <w:r w:rsidRPr="007529D7">
        <w:rPr>
          <w:position w:val="2"/>
          <w:sz w:val="28"/>
          <w:szCs w:val="28"/>
        </w:rPr>
        <w:t>Одним из заданий модернизации инвестиционной среды и развития инфраструктуры рынков капитала в Украине является приближение в практической деятельности к лучшим практикам европейских и мировых финансовых институций.</w:t>
      </w:r>
      <w:r w:rsidR="0050425A" w:rsidRPr="007529D7">
        <w:rPr>
          <w:position w:val="2"/>
          <w:sz w:val="28"/>
          <w:szCs w:val="28"/>
        </w:rPr>
        <w:t xml:space="preserve"> </w:t>
      </w:r>
      <w:r w:rsidR="0050425A" w:rsidRPr="007529D7">
        <w:rPr>
          <w:sz w:val="28"/>
          <w:szCs w:val="28"/>
        </w:rPr>
        <w:t>[</w:t>
      </w:r>
      <w:r w:rsidR="0050425A" w:rsidRPr="007529D7">
        <w:rPr>
          <w:sz w:val="28"/>
          <w:szCs w:val="28"/>
          <w:lang w:val="en-US"/>
        </w:rPr>
        <w:t>7</w:t>
      </w:r>
      <w:r w:rsidR="0050425A" w:rsidRPr="007529D7">
        <w:rPr>
          <w:sz w:val="28"/>
          <w:szCs w:val="28"/>
        </w:rPr>
        <w:t>, с.</w:t>
      </w:r>
      <w:r w:rsidR="0050425A" w:rsidRPr="007529D7">
        <w:rPr>
          <w:sz w:val="28"/>
          <w:szCs w:val="28"/>
          <w:lang w:val="en-US"/>
        </w:rPr>
        <w:t>467</w:t>
      </w:r>
      <w:r w:rsidR="0050425A" w:rsidRPr="007529D7">
        <w:rPr>
          <w:sz w:val="28"/>
          <w:szCs w:val="28"/>
        </w:rPr>
        <w:t>]</w:t>
      </w:r>
    </w:p>
    <w:p w:rsidR="00D55288" w:rsidRPr="007529D7" w:rsidRDefault="00D55288" w:rsidP="007529D7">
      <w:pPr>
        <w:pStyle w:val="2"/>
        <w:spacing w:before="0" w:after="0" w:line="360" w:lineRule="auto"/>
        <w:ind w:firstLine="709"/>
        <w:rPr>
          <w:rFonts w:ascii="Times New Roman" w:hAnsi="Times New Roman" w:cs="Times New Roman"/>
        </w:rPr>
      </w:pPr>
      <w:bookmarkStart w:id="17" w:name="_Toc231837248"/>
      <w:r w:rsidRPr="007529D7">
        <w:rPr>
          <w:rFonts w:ascii="Times New Roman" w:hAnsi="Times New Roman" w:cs="Times New Roman"/>
        </w:rPr>
        <w:t>3.2 Перспективы интеграции Украины в мировой рынок капитала</w:t>
      </w:r>
      <w:bookmarkEnd w:id="17"/>
    </w:p>
    <w:p w:rsidR="005833CF" w:rsidRDefault="005833CF" w:rsidP="007529D7">
      <w:pPr>
        <w:keepLines w:val="0"/>
        <w:spacing w:after="0" w:line="360" w:lineRule="auto"/>
        <w:ind w:firstLine="709"/>
        <w:rPr>
          <w:sz w:val="28"/>
          <w:szCs w:val="28"/>
          <w:lang w:val="en-US"/>
        </w:rPr>
      </w:pPr>
    </w:p>
    <w:p w:rsidR="00690317" w:rsidRPr="007529D7" w:rsidRDefault="00742272" w:rsidP="007529D7">
      <w:pPr>
        <w:keepLines w:val="0"/>
        <w:spacing w:after="0" w:line="360" w:lineRule="auto"/>
        <w:ind w:firstLine="709"/>
        <w:rPr>
          <w:sz w:val="28"/>
          <w:szCs w:val="28"/>
        </w:rPr>
      </w:pPr>
      <w:r w:rsidRPr="007529D7">
        <w:rPr>
          <w:sz w:val="28"/>
          <w:szCs w:val="28"/>
        </w:rPr>
        <w:t xml:space="preserve">Либерализация внешней торговли, начиная с 1994 года, обеспечила Украине предпосылки для наращивания экспорта товаров и услуг. Если сравнивать объемы экспорта с ВВП Украины, то за последующие два года увеличение экспорта было заметным. </w:t>
      </w:r>
    </w:p>
    <w:p w:rsidR="00742272" w:rsidRPr="007529D7" w:rsidRDefault="00742272" w:rsidP="007529D7">
      <w:pPr>
        <w:keepLines w:val="0"/>
        <w:spacing w:after="0" w:line="360" w:lineRule="auto"/>
        <w:ind w:firstLine="709"/>
        <w:rPr>
          <w:sz w:val="28"/>
          <w:szCs w:val="28"/>
        </w:rPr>
      </w:pPr>
      <w:r w:rsidRPr="007529D7">
        <w:rPr>
          <w:sz w:val="28"/>
          <w:szCs w:val="28"/>
        </w:rPr>
        <w:t>Не имея средств для развития собственной экономики, страна (легально и нелегально) кредитует богатые государства, скатываясь под откос с международной трассы капита</w:t>
      </w:r>
      <w:r w:rsidR="00690317" w:rsidRPr="007529D7">
        <w:rPr>
          <w:sz w:val="28"/>
          <w:szCs w:val="28"/>
        </w:rPr>
        <w:t>лов.</w:t>
      </w:r>
    </w:p>
    <w:p w:rsidR="00690317" w:rsidRPr="007529D7" w:rsidRDefault="00690317" w:rsidP="007529D7">
      <w:pPr>
        <w:keepLines w:val="0"/>
        <w:spacing w:after="0" w:line="360" w:lineRule="auto"/>
        <w:ind w:firstLine="709"/>
        <w:rPr>
          <w:sz w:val="28"/>
          <w:szCs w:val="28"/>
          <w:lang w:val="en-US"/>
        </w:rPr>
      </w:pPr>
      <w:r w:rsidRPr="007529D7">
        <w:rPr>
          <w:sz w:val="28"/>
          <w:szCs w:val="28"/>
        </w:rPr>
        <w:t>Несколько основных задач стоит перед Украиной для более успешного развития интеграции в мировой рынок капиталов.</w:t>
      </w:r>
      <w:r w:rsidR="0050425A" w:rsidRPr="007529D7">
        <w:rPr>
          <w:sz w:val="28"/>
          <w:szCs w:val="28"/>
        </w:rPr>
        <w:t xml:space="preserve"> [</w:t>
      </w:r>
      <w:r w:rsidR="0050425A" w:rsidRPr="007529D7">
        <w:rPr>
          <w:sz w:val="28"/>
          <w:szCs w:val="28"/>
          <w:lang w:val="en-US"/>
        </w:rPr>
        <w:t>5</w:t>
      </w:r>
      <w:r w:rsidR="0050425A" w:rsidRPr="007529D7">
        <w:rPr>
          <w:sz w:val="28"/>
          <w:szCs w:val="28"/>
        </w:rPr>
        <w:t>, с.</w:t>
      </w:r>
      <w:r w:rsidR="0050425A" w:rsidRPr="007529D7">
        <w:rPr>
          <w:sz w:val="28"/>
          <w:szCs w:val="28"/>
          <w:lang w:val="en-US"/>
        </w:rPr>
        <w:t>303</w:t>
      </w:r>
      <w:r w:rsidR="0050425A" w:rsidRPr="007529D7">
        <w:rPr>
          <w:sz w:val="28"/>
          <w:szCs w:val="28"/>
        </w:rPr>
        <w:t>]</w:t>
      </w:r>
    </w:p>
    <w:p w:rsidR="00742272" w:rsidRPr="007529D7" w:rsidRDefault="00742272" w:rsidP="007529D7">
      <w:pPr>
        <w:keepLines w:val="0"/>
        <w:spacing w:after="0" w:line="360" w:lineRule="auto"/>
        <w:ind w:firstLine="709"/>
        <w:rPr>
          <w:sz w:val="28"/>
          <w:szCs w:val="28"/>
        </w:rPr>
      </w:pPr>
      <w:r w:rsidRPr="007529D7">
        <w:rPr>
          <w:sz w:val="28"/>
          <w:szCs w:val="28"/>
        </w:rPr>
        <w:t xml:space="preserve">Наращивать усилия в наиболее перспективных секторах мировой экономики </w:t>
      </w:r>
      <w:r w:rsidRPr="007529D7">
        <w:rPr>
          <w:i/>
          <w:iCs/>
          <w:sz w:val="28"/>
          <w:szCs w:val="28"/>
        </w:rPr>
        <w:t>(электроника, энергетика, материалы с заранее заданными свойствами, биотехнологии; научно- технические, инжиниринговые, консалтинговые услуги, международный туризм и т. д.);</w:t>
      </w:r>
      <w:r w:rsidRPr="007529D7">
        <w:rPr>
          <w:sz w:val="28"/>
          <w:szCs w:val="28"/>
        </w:rPr>
        <w:t xml:space="preserve"> </w:t>
      </w:r>
    </w:p>
    <w:p w:rsidR="00742272" w:rsidRPr="007529D7" w:rsidRDefault="00742272" w:rsidP="007529D7">
      <w:pPr>
        <w:keepLines w:val="0"/>
        <w:spacing w:after="0" w:line="360" w:lineRule="auto"/>
        <w:ind w:firstLine="709"/>
        <w:rPr>
          <w:sz w:val="28"/>
          <w:szCs w:val="28"/>
        </w:rPr>
      </w:pPr>
      <w:r w:rsidRPr="007529D7">
        <w:rPr>
          <w:sz w:val="28"/>
          <w:szCs w:val="28"/>
        </w:rPr>
        <w:t xml:space="preserve">Создавать конкурентоспособные транснациональные корпорации, вооружаться стратегиями глобального маркетинга, технологиями реализации крупных международных кооперационных проектов; </w:t>
      </w:r>
    </w:p>
    <w:p w:rsidR="00742272" w:rsidRPr="007529D7" w:rsidRDefault="00742272" w:rsidP="007529D7">
      <w:pPr>
        <w:keepLines w:val="0"/>
        <w:spacing w:after="0" w:line="360" w:lineRule="auto"/>
        <w:ind w:firstLine="709"/>
        <w:rPr>
          <w:sz w:val="28"/>
          <w:szCs w:val="28"/>
        </w:rPr>
      </w:pPr>
      <w:r w:rsidRPr="007529D7">
        <w:rPr>
          <w:sz w:val="28"/>
          <w:szCs w:val="28"/>
        </w:rPr>
        <w:t xml:space="preserve">Диверсифицировать географическую структуру внешней торговли, минимизировать критическую зависимость от отдельных государств (рынков), соответственно укрепляя экономическую безопасность Украины; </w:t>
      </w:r>
      <w:r w:rsidR="0050425A" w:rsidRPr="007529D7">
        <w:rPr>
          <w:sz w:val="28"/>
          <w:szCs w:val="28"/>
        </w:rPr>
        <w:t>[9, с.238]</w:t>
      </w:r>
    </w:p>
    <w:p w:rsidR="00742272" w:rsidRPr="007529D7" w:rsidRDefault="00742272" w:rsidP="007529D7">
      <w:pPr>
        <w:keepLines w:val="0"/>
        <w:spacing w:after="0" w:line="360" w:lineRule="auto"/>
        <w:ind w:firstLine="709"/>
        <w:rPr>
          <w:sz w:val="28"/>
          <w:szCs w:val="28"/>
        </w:rPr>
      </w:pPr>
      <w:r w:rsidRPr="007529D7">
        <w:rPr>
          <w:sz w:val="28"/>
          <w:szCs w:val="28"/>
        </w:rPr>
        <w:t xml:space="preserve">Обеспечить сбалансированность экспорта и импорта, торговых и текущих платежных балансов Украины. </w:t>
      </w:r>
    </w:p>
    <w:p w:rsidR="00742272" w:rsidRPr="007529D7" w:rsidRDefault="00742272" w:rsidP="007529D7">
      <w:pPr>
        <w:keepLines w:val="0"/>
        <w:widowControl w:val="0"/>
        <w:spacing w:after="0" w:line="360" w:lineRule="auto"/>
        <w:ind w:firstLine="709"/>
        <w:rPr>
          <w:sz w:val="28"/>
          <w:szCs w:val="28"/>
        </w:rPr>
      </w:pPr>
      <w:r w:rsidRPr="007529D7">
        <w:rPr>
          <w:sz w:val="28"/>
          <w:szCs w:val="28"/>
        </w:rPr>
        <w:t>Один из путей решения проблемы — привлечение капитала и коммерческих возможностей авторитетных местных компаний и банков, плюс инициирование государством создания на наиболее важных направлениях торговых домов, бизнес-центров и технических центров на акционерных началах, совместно с коммерческими и банковскими структурами Украины.</w:t>
      </w:r>
    </w:p>
    <w:p w:rsidR="00690317" w:rsidRPr="007529D7" w:rsidRDefault="00742272" w:rsidP="007529D7">
      <w:pPr>
        <w:keepLines w:val="0"/>
        <w:widowControl w:val="0"/>
        <w:spacing w:after="0" w:line="360" w:lineRule="auto"/>
        <w:ind w:firstLine="709"/>
        <w:rPr>
          <w:sz w:val="28"/>
          <w:szCs w:val="28"/>
        </w:rPr>
      </w:pPr>
      <w:r w:rsidRPr="007529D7">
        <w:rPr>
          <w:sz w:val="28"/>
          <w:szCs w:val="28"/>
        </w:rPr>
        <w:t xml:space="preserve">Для расширения украинского плацдарма на рынках Европы, прежде всего ЕС и CEFTA, представляются необходимыми следующие действия. Ускорить процесс выполнения Украиной обязательств в рамках Соглашения о партнерстве и сотрудничестве с ЕС. </w:t>
      </w:r>
      <w:r w:rsidR="0050425A" w:rsidRPr="007529D7">
        <w:rPr>
          <w:sz w:val="28"/>
          <w:szCs w:val="28"/>
        </w:rPr>
        <w:t>[7, с.269]</w:t>
      </w:r>
    </w:p>
    <w:p w:rsidR="00742272" w:rsidRPr="007529D7" w:rsidRDefault="00742272" w:rsidP="007529D7">
      <w:pPr>
        <w:keepLines w:val="0"/>
        <w:spacing w:after="0" w:line="360" w:lineRule="auto"/>
        <w:ind w:firstLine="709"/>
        <w:rPr>
          <w:sz w:val="28"/>
          <w:szCs w:val="28"/>
        </w:rPr>
      </w:pPr>
      <w:r w:rsidRPr="007529D7">
        <w:rPr>
          <w:sz w:val="28"/>
          <w:szCs w:val="28"/>
        </w:rPr>
        <w:t xml:space="preserve">Необходимо добиваться отмены односторонних протекционистских мер со стороны России, которые нарушают ранее достигнутые договоренности, в частности соглашение о свободной торговле. </w:t>
      </w:r>
      <w:r w:rsidR="0050425A" w:rsidRPr="007529D7">
        <w:rPr>
          <w:sz w:val="28"/>
          <w:szCs w:val="28"/>
        </w:rPr>
        <w:t>[4, с.728]</w:t>
      </w:r>
    </w:p>
    <w:p w:rsidR="00742272" w:rsidRPr="007529D7" w:rsidRDefault="00742272" w:rsidP="007529D7">
      <w:pPr>
        <w:keepLines w:val="0"/>
        <w:spacing w:after="0" w:line="360" w:lineRule="auto"/>
        <w:ind w:firstLine="709"/>
        <w:rPr>
          <w:sz w:val="28"/>
          <w:szCs w:val="28"/>
        </w:rPr>
      </w:pPr>
      <w:r w:rsidRPr="007529D7">
        <w:rPr>
          <w:sz w:val="28"/>
          <w:szCs w:val="28"/>
        </w:rPr>
        <w:t xml:space="preserve">Важным для Украины является усиление присутствия в Закавказье и в странах Центральной Азии. Следует более активно участвовать в создании транскавказского транспортного коридора, выйти на соглашения по сотрудничеству в области транспорта, поставок нефти, газа, хлопка и т. д. </w:t>
      </w:r>
    </w:p>
    <w:p w:rsidR="00742272" w:rsidRPr="007529D7" w:rsidRDefault="00742272" w:rsidP="007529D7">
      <w:pPr>
        <w:keepLines w:val="0"/>
        <w:spacing w:after="0" w:line="360" w:lineRule="auto"/>
        <w:ind w:firstLine="709"/>
        <w:rPr>
          <w:sz w:val="28"/>
          <w:szCs w:val="28"/>
        </w:rPr>
      </w:pPr>
      <w:r w:rsidRPr="007529D7">
        <w:rPr>
          <w:sz w:val="28"/>
          <w:szCs w:val="28"/>
        </w:rPr>
        <w:t xml:space="preserve">Весьма перспективным представляется межрегиональное сотрудничество. Речь идет об учреждении областными госадминистрациями Украины в наиболее привлекательных регионах стран Содружества своих торговых домов и представительств. </w:t>
      </w:r>
      <w:r w:rsidR="0050425A" w:rsidRPr="007529D7">
        <w:rPr>
          <w:sz w:val="28"/>
          <w:szCs w:val="28"/>
        </w:rPr>
        <w:t>[</w:t>
      </w:r>
      <w:r w:rsidR="0050425A" w:rsidRPr="007529D7">
        <w:rPr>
          <w:sz w:val="28"/>
          <w:szCs w:val="28"/>
          <w:lang w:val="en-US"/>
        </w:rPr>
        <w:t>8</w:t>
      </w:r>
      <w:r w:rsidR="0050425A" w:rsidRPr="007529D7">
        <w:rPr>
          <w:sz w:val="28"/>
          <w:szCs w:val="28"/>
        </w:rPr>
        <w:t>, с.</w:t>
      </w:r>
      <w:r w:rsidR="0050425A" w:rsidRPr="007529D7">
        <w:rPr>
          <w:sz w:val="28"/>
          <w:szCs w:val="28"/>
          <w:lang w:val="en-US"/>
        </w:rPr>
        <w:t>338</w:t>
      </w:r>
      <w:r w:rsidR="0050425A" w:rsidRPr="007529D7">
        <w:rPr>
          <w:sz w:val="28"/>
          <w:szCs w:val="28"/>
        </w:rPr>
        <w:t>]</w:t>
      </w:r>
    </w:p>
    <w:p w:rsidR="00742272" w:rsidRPr="007529D7" w:rsidRDefault="00742272" w:rsidP="007529D7">
      <w:pPr>
        <w:keepLines w:val="0"/>
        <w:widowControl w:val="0"/>
        <w:spacing w:after="0" w:line="360" w:lineRule="auto"/>
        <w:ind w:firstLine="709"/>
        <w:rPr>
          <w:position w:val="2"/>
          <w:sz w:val="28"/>
          <w:szCs w:val="28"/>
        </w:rPr>
      </w:pPr>
    </w:p>
    <w:p w:rsidR="00573DE3" w:rsidRDefault="00573DE3" w:rsidP="007529D7">
      <w:pPr>
        <w:pStyle w:val="1"/>
        <w:spacing w:before="0" w:after="0" w:line="360" w:lineRule="auto"/>
        <w:ind w:firstLine="709"/>
        <w:rPr>
          <w:rFonts w:ascii="Times New Roman" w:hAnsi="Times New Roman" w:cs="Times New Roman"/>
          <w:i/>
          <w:noProof/>
          <w:sz w:val="28"/>
          <w:szCs w:val="28"/>
          <w:lang w:val="en-US"/>
        </w:rPr>
      </w:pPr>
      <w:r w:rsidRPr="007529D7">
        <w:rPr>
          <w:rFonts w:ascii="Times New Roman" w:hAnsi="Times New Roman" w:cs="Times New Roman"/>
          <w:sz w:val="28"/>
          <w:szCs w:val="28"/>
        </w:rPr>
        <w:br w:type="page"/>
      </w:r>
      <w:bookmarkStart w:id="18" w:name="_Toc231837249"/>
      <w:r w:rsidRPr="007529D7">
        <w:rPr>
          <w:rFonts w:ascii="Times New Roman" w:hAnsi="Times New Roman" w:cs="Times New Roman"/>
          <w:i/>
          <w:noProof/>
          <w:sz w:val="28"/>
          <w:szCs w:val="28"/>
        </w:rPr>
        <w:t>Заключение</w:t>
      </w:r>
      <w:bookmarkEnd w:id="18"/>
    </w:p>
    <w:p w:rsidR="005833CF" w:rsidRPr="005833CF" w:rsidRDefault="005833CF" w:rsidP="005833CF">
      <w:pPr>
        <w:rPr>
          <w:lang w:val="en-US"/>
        </w:rPr>
      </w:pPr>
    </w:p>
    <w:p w:rsidR="00DF7C53" w:rsidRPr="007529D7" w:rsidRDefault="00573DE3" w:rsidP="007529D7">
      <w:pPr>
        <w:keepLines w:val="0"/>
        <w:widowControl w:val="0"/>
        <w:spacing w:after="0" w:line="360" w:lineRule="auto"/>
        <w:ind w:firstLine="709"/>
        <w:rPr>
          <w:sz w:val="28"/>
          <w:szCs w:val="28"/>
        </w:rPr>
      </w:pPr>
      <w:r w:rsidRPr="007529D7">
        <w:rPr>
          <w:sz w:val="28"/>
          <w:szCs w:val="28"/>
        </w:rPr>
        <w:t xml:space="preserve">Мировые рынки капитала, по широкому определению, являются суммой национальных рынков капитала, а по узкому – только суммой тех сегментов национальных рынков, где совершается торговля финансовыми активами между резидентами разных стран или иностранными финансовыми активами между резидентами одной страны. </w:t>
      </w:r>
    </w:p>
    <w:p w:rsidR="00573DE3" w:rsidRPr="007529D7" w:rsidRDefault="00573DE3" w:rsidP="007529D7">
      <w:pPr>
        <w:keepLines w:val="0"/>
        <w:widowControl w:val="0"/>
        <w:spacing w:after="0" w:line="360" w:lineRule="auto"/>
        <w:ind w:firstLine="709"/>
        <w:rPr>
          <w:sz w:val="28"/>
          <w:szCs w:val="28"/>
        </w:rPr>
      </w:pPr>
      <w:r w:rsidRPr="007529D7">
        <w:rPr>
          <w:sz w:val="28"/>
          <w:szCs w:val="28"/>
        </w:rPr>
        <w:t>Основными участниками мирового рынка капитала являются транснациональные корпорации, транснациональные банки и особенно институциональные инвесторы.</w:t>
      </w:r>
    </w:p>
    <w:p w:rsidR="00573DE3" w:rsidRPr="007529D7" w:rsidRDefault="00573DE3" w:rsidP="007529D7">
      <w:pPr>
        <w:keepLines w:val="0"/>
        <w:widowControl w:val="0"/>
        <w:spacing w:after="0" w:line="360" w:lineRule="auto"/>
        <w:ind w:firstLine="709"/>
        <w:rPr>
          <w:sz w:val="28"/>
          <w:szCs w:val="28"/>
        </w:rPr>
      </w:pPr>
      <w:r w:rsidRPr="007529D7">
        <w:rPr>
          <w:sz w:val="28"/>
          <w:szCs w:val="28"/>
        </w:rPr>
        <w:t xml:space="preserve">Мировой рынок капитала структурно может быть представлен как совокупность мирового валютного рынка, рынка деривативов, рынка страховых услуг, кредитного рынка, рынка акций. На валютном рынке, рынке деривативов и рынке страховых услуг совершаются преимущественно краткосрочные сделки. Долгосрочные сделки совершаются во многом на кредитном рынке и, особенно на рынке акций. </w:t>
      </w:r>
    </w:p>
    <w:p w:rsidR="00573DE3" w:rsidRPr="007529D7" w:rsidRDefault="00573DE3" w:rsidP="007529D7">
      <w:pPr>
        <w:keepLines w:val="0"/>
        <w:widowControl w:val="0"/>
        <w:spacing w:after="0" w:line="360" w:lineRule="auto"/>
        <w:ind w:firstLine="709"/>
        <w:rPr>
          <w:sz w:val="28"/>
          <w:szCs w:val="28"/>
        </w:rPr>
      </w:pPr>
      <w:r w:rsidRPr="007529D7">
        <w:rPr>
          <w:sz w:val="28"/>
          <w:szCs w:val="28"/>
        </w:rPr>
        <w:t>К международным финансовым центрам относят те места в мире, где торговля иностранными финансовыми активами идет особенно широко. К периферии мирового рынка капитала можно отнести нарождающиеся рынки капитала, т.е. рынки развивающихся стран, постсоциалистических и новых развитых стран. В 80-90-е гг. значение нарождающихся рынков возрастало, хотя финансовый кризис 1997-1998 гг. затормозил этот процесс.</w:t>
      </w:r>
    </w:p>
    <w:p w:rsidR="00573DE3" w:rsidRPr="007529D7" w:rsidRDefault="00573DE3" w:rsidP="007529D7">
      <w:pPr>
        <w:keepLines w:val="0"/>
        <w:widowControl w:val="0"/>
        <w:spacing w:after="0" w:line="360" w:lineRule="auto"/>
        <w:ind w:firstLine="709"/>
        <w:rPr>
          <w:sz w:val="28"/>
          <w:szCs w:val="28"/>
        </w:rPr>
      </w:pPr>
      <w:r w:rsidRPr="007529D7">
        <w:rPr>
          <w:sz w:val="28"/>
          <w:szCs w:val="28"/>
        </w:rPr>
        <w:t xml:space="preserve">Для глобализации мировых рынков капитала характерно усиление взаимосвязей национальных рынков не только с соседними, но и с отдаленными рынками капитала и финансовыми центрами. Глобализация национальных рынков капитала несет для них как позитивные, так и негативные последствия. </w:t>
      </w:r>
    </w:p>
    <w:p w:rsidR="00573DE3" w:rsidRPr="007529D7" w:rsidRDefault="00573DE3" w:rsidP="007529D7">
      <w:pPr>
        <w:keepLines w:val="0"/>
        <w:widowControl w:val="0"/>
        <w:spacing w:after="0" w:line="360" w:lineRule="auto"/>
        <w:ind w:firstLine="709"/>
        <w:rPr>
          <w:sz w:val="28"/>
          <w:szCs w:val="28"/>
        </w:rPr>
      </w:pPr>
      <w:r w:rsidRPr="007529D7">
        <w:rPr>
          <w:sz w:val="28"/>
          <w:szCs w:val="28"/>
        </w:rPr>
        <w:t>С валютным рынком тесно связан мировой рынок деривативов, т.е. финансовых инструментов, в основе которых лежат акции, облигации, валюта, процентная ставка или реальные активы в виде товаров. Величина мирового валютного рынка оценивается величиной страховых платежей, достигающих 2.5 трлн. долларов в год.</w:t>
      </w:r>
    </w:p>
    <w:p w:rsidR="00573DE3" w:rsidRPr="007529D7" w:rsidRDefault="00573DE3" w:rsidP="007529D7">
      <w:pPr>
        <w:keepLines w:val="0"/>
        <w:widowControl w:val="0"/>
        <w:spacing w:after="0" w:line="360" w:lineRule="auto"/>
        <w:ind w:firstLine="709"/>
        <w:rPr>
          <w:sz w:val="28"/>
          <w:szCs w:val="28"/>
        </w:rPr>
      </w:pPr>
      <w:r w:rsidRPr="007529D7">
        <w:rPr>
          <w:sz w:val="28"/>
          <w:szCs w:val="28"/>
        </w:rPr>
        <w:t xml:space="preserve">Мировой кредитный рынок делят на рынок долговых ценных бумаг и рынок банковских кредитов. На мировом рынке долговых обязательств обращаются прежде всего такие бумаги, как векселя и облигации, включая международные, т.е. выпущенные в чужой стране. </w:t>
      </w:r>
    </w:p>
    <w:p w:rsidR="00573DE3" w:rsidRPr="007529D7" w:rsidRDefault="00573DE3" w:rsidP="007529D7">
      <w:pPr>
        <w:keepLines w:val="0"/>
        <w:widowControl w:val="0"/>
        <w:spacing w:after="0" w:line="360" w:lineRule="auto"/>
        <w:ind w:firstLine="709"/>
        <w:rPr>
          <w:sz w:val="28"/>
          <w:szCs w:val="28"/>
        </w:rPr>
      </w:pPr>
      <w:r w:rsidRPr="007529D7">
        <w:rPr>
          <w:sz w:val="28"/>
          <w:szCs w:val="28"/>
        </w:rPr>
        <w:t xml:space="preserve">Мировой рынок банковских кредитов базируется на евродолларах – финансовых активах, которые пришли из одних стран в банки других стран; они обслуживают исключительно международные экономические отношения и поэтому потеряли свою национальную принадлежность. </w:t>
      </w:r>
    </w:p>
    <w:p w:rsidR="00573DE3" w:rsidRPr="007529D7" w:rsidRDefault="00573DE3" w:rsidP="007529D7">
      <w:pPr>
        <w:keepLines w:val="0"/>
        <w:widowControl w:val="0"/>
        <w:spacing w:after="0" w:line="360" w:lineRule="auto"/>
        <w:ind w:firstLine="709"/>
        <w:rPr>
          <w:sz w:val="28"/>
          <w:szCs w:val="28"/>
        </w:rPr>
      </w:pPr>
      <w:r w:rsidRPr="007529D7">
        <w:rPr>
          <w:sz w:val="28"/>
          <w:szCs w:val="28"/>
        </w:rPr>
        <w:t>Объем мирового рынка акций составляет примерно 20 трлн. долларов. Здесь, как и на остальных рынках капитала, доминируют развитые страны. Однако выпуск акций как источник мобилизации средств на рынке капитала характерен не для всех этих стран, так как в некоторых из них таким источником являются банковские кредиты.</w:t>
      </w:r>
    </w:p>
    <w:p w:rsidR="004D0F1A" w:rsidRDefault="00B64340" w:rsidP="007529D7">
      <w:pPr>
        <w:pStyle w:val="1"/>
        <w:spacing w:before="0" w:after="0" w:line="360" w:lineRule="auto"/>
        <w:ind w:firstLine="709"/>
        <w:rPr>
          <w:rFonts w:ascii="Times New Roman" w:hAnsi="Times New Roman" w:cs="Times New Roman"/>
          <w:i/>
          <w:noProof/>
          <w:sz w:val="28"/>
          <w:szCs w:val="28"/>
          <w:lang w:val="en-US"/>
        </w:rPr>
      </w:pPr>
      <w:r w:rsidRPr="007529D7">
        <w:rPr>
          <w:rFonts w:ascii="Times New Roman" w:hAnsi="Times New Roman" w:cs="Times New Roman"/>
          <w:i/>
          <w:noProof/>
          <w:sz w:val="28"/>
          <w:szCs w:val="28"/>
        </w:rPr>
        <w:br w:type="page"/>
      </w:r>
      <w:bookmarkStart w:id="19" w:name="_Toc231837250"/>
      <w:r w:rsidR="004D0F1A" w:rsidRPr="007529D7">
        <w:rPr>
          <w:rFonts w:ascii="Times New Roman" w:hAnsi="Times New Roman" w:cs="Times New Roman"/>
          <w:i/>
          <w:noProof/>
          <w:sz w:val="28"/>
          <w:szCs w:val="28"/>
        </w:rPr>
        <w:t>Список использованной литературы</w:t>
      </w:r>
      <w:bookmarkEnd w:id="19"/>
    </w:p>
    <w:p w:rsidR="005833CF" w:rsidRPr="005833CF" w:rsidRDefault="005833CF" w:rsidP="005833CF">
      <w:pPr>
        <w:rPr>
          <w:lang w:val="en-US"/>
        </w:rPr>
      </w:pPr>
    </w:p>
    <w:p w:rsidR="004D0F1A" w:rsidRPr="007529D7" w:rsidRDefault="00A6387D" w:rsidP="005833CF">
      <w:pPr>
        <w:keepLines w:val="0"/>
        <w:widowControl w:val="0"/>
        <w:numPr>
          <w:ilvl w:val="0"/>
          <w:numId w:val="18"/>
        </w:numPr>
        <w:spacing w:after="0" w:line="360" w:lineRule="auto"/>
        <w:ind w:left="0" w:firstLine="0"/>
        <w:rPr>
          <w:sz w:val="28"/>
          <w:szCs w:val="28"/>
        </w:rPr>
      </w:pPr>
      <w:r w:rsidRPr="007529D7">
        <w:rPr>
          <w:sz w:val="28"/>
          <w:szCs w:val="28"/>
        </w:rPr>
        <w:t xml:space="preserve">Мировая экономика: Учебник / Под ред. проф. А.С. Булатова. – М.: </w:t>
      </w:r>
      <w:r w:rsidR="00953C09" w:rsidRPr="007529D7">
        <w:rPr>
          <w:sz w:val="28"/>
          <w:szCs w:val="28"/>
          <w:lang w:val="uk-UA"/>
        </w:rPr>
        <w:t xml:space="preserve"> </w:t>
      </w:r>
      <w:r w:rsidRPr="007529D7">
        <w:rPr>
          <w:sz w:val="28"/>
          <w:szCs w:val="28"/>
        </w:rPr>
        <w:t>Экономистъ, 2003</w:t>
      </w:r>
      <w:r w:rsidR="00953C09" w:rsidRPr="007529D7">
        <w:rPr>
          <w:sz w:val="28"/>
          <w:szCs w:val="28"/>
        </w:rPr>
        <w:t>.С.154-175</w:t>
      </w:r>
    </w:p>
    <w:p w:rsidR="00A6387D" w:rsidRPr="007529D7" w:rsidRDefault="00A6387D" w:rsidP="005833CF">
      <w:pPr>
        <w:keepLines w:val="0"/>
        <w:widowControl w:val="0"/>
        <w:numPr>
          <w:ilvl w:val="0"/>
          <w:numId w:val="18"/>
        </w:numPr>
        <w:spacing w:after="0" w:line="360" w:lineRule="auto"/>
        <w:ind w:left="0" w:firstLine="0"/>
        <w:rPr>
          <w:sz w:val="28"/>
          <w:szCs w:val="28"/>
        </w:rPr>
      </w:pPr>
      <w:r w:rsidRPr="007529D7">
        <w:rPr>
          <w:sz w:val="28"/>
          <w:szCs w:val="28"/>
        </w:rPr>
        <w:t>Дадалко В.А. Мировая экономика: Учеб. пособие. – Мн.: «Ураджай», «Интерпрессервис», 2001. С. 439-507</w:t>
      </w:r>
    </w:p>
    <w:p w:rsidR="00BF7DE7" w:rsidRPr="007529D7" w:rsidRDefault="008D65E2" w:rsidP="005833CF">
      <w:pPr>
        <w:keepLines w:val="0"/>
        <w:widowControl w:val="0"/>
        <w:numPr>
          <w:ilvl w:val="0"/>
          <w:numId w:val="18"/>
        </w:numPr>
        <w:spacing w:after="0" w:line="360" w:lineRule="auto"/>
        <w:ind w:left="0" w:firstLine="0"/>
        <w:rPr>
          <w:sz w:val="28"/>
          <w:szCs w:val="28"/>
        </w:rPr>
      </w:pPr>
      <w:r w:rsidRPr="007529D7">
        <w:rPr>
          <w:sz w:val="28"/>
          <w:szCs w:val="28"/>
        </w:rPr>
        <w:t>Овчинников Г.П. Международная экономика: Учеб. пособие. – СПб: Изд-во «Полиус», 1998. С.293-333</w:t>
      </w:r>
    </w:p>
    <w:p w:rsidR="008D65E2" w:rsidRPr="007529D7" w:rsidRDefault="008D65E2" w:rsidP="005833CF">
      <w:pPr>
        <w:keepLines w:val="0"/>
        <w:widowControl w:val="0"/>
        <w:numPr>
          <w:ilvl w:val="0"/>
          <w:numId w:val="18"/>
        </w:numPr>
        <w:spacing w:after="0" w:line="360" w:lineRule="auto"/>
        <w:ind w:left="0" w:firstLine="0"/>
        <w:rPr>
          <w:sz w:val="28"/>
          <w:szCs w:val="28"/>
        </w:rPr>
      </w:pPr>
      <w:r w:rsidRPr="007529D7">
        <w:rPr>
          <w:sz w:val="28"/>
          <w:szCs w:val="28"/>
        </w:rPr>
        <w:t>П.Р.Кругман, М. Обстфельд. Международная экономика. 5-е изд. – СПб.: Питер, 2003. С. 708-753</w:t>
      </w:r>
    </w:p>
    <w:p w:rsidR="008D65E2" w:rsidRPr="007529D7" w:rsidRDefault="008D65E2" w:rsidP="005833CF">
      <w:pPr>
        <w:keepLines w:val="0"/>
        <w:widowControl w:val="0"/>
        <w:numPr>
          <w:ilvl w:val="0"/>
          <w:numId w:val="18"/>
        </w:numPr>
        <w:spacing w:after="0" w:line="360" w:lineRule="auto"/>
        <w:ind w:left="0" w:firstLine="0"/>
        <w:rPr>
          <w:sz w:val="28"/>
          <w:szCs w:val="28"/>
        </w:rPr>
      </w:pPr>
      <w:r w:rsidRPr="007529D7">
        <w:rPr>
          <w:sz w:val="28"/>
          <w:szCs w:val="28"/>
        </w:rPr>
        <w:t>Кириев А.П. В 2х ч. – Ч.</w:t>
      </w:r>
      <w:r w:rsidRPr="007529D7">
        <w:rPr>
          <w:sz w:val="28"/>
          <w:szCs w:val="28"/>
          <w:lang w:val="uk-UA"/>
        </w:rPr>
        <w:t xml:space="preserve">І. </w:t>
      </w:r>
      <w:r w:rsidRPr="007529D7">
        <w:rPr>
          <w:sz w:val="28"/>
          <w:szCs w:val="28"/>
        </w:rPr>
        <w:t>Международная экономика: движение товаров и факторов производства. Учебное пособие для вузов. – М. С.285-317</w:t>
      </w:r>
    </w:p>
    <w:p w:rsidR="008D65E2" w:rsidRPr="007529D7" w:rsidRDefault="008D65E2" w:rsidP="005833CF">
      <w:pPr>
        <w:keepLines w:val="0"/>
        <w:widowControl w:val="0"/>
        <w:numPr>
          <w:ilvl w:val="0"/>
          <w:numId w:val="18"/>
        </w:numPr>
        <w:spacing w:after="0" w:line="360" w:lineRule="auto"/>
        <w:ind w:left="0" w:firstLine="0"/>
        <w:rPr>
          <w:sz w:val="28"/>
          <w:szCs w:val="28"/>
          <w:lang w:val="uk-UA"/>
        </w:rPr>
      </w:pPr>
      <w:r w:rsidRPr="007529D7">
        <w:rPr>
          <w:sz w:val="28"/>
          <w:szCs w:val="28"/>
          <w:lang w:val="uk-UA"/>
        </w:rPr>
        <w:t>Міжнародна економіка: Підру</w:t>
      </w:r>
      <w:r w:rsidR="00F17F9C" w:rsidRPr="007529D7">
        <w:rPr>
          <w:sz w:val="28"/>
          <w:szCs w:val="28"/>
          <w:lang w:val="uk-UA"/>
        </w:rPr>
        <w:t>чник / А.П. Румянцев, Г.Н. Климко, В.В.Рокоча та ін. За ред.. А.П.Румянцева. – К.:Знання – прес, 2003. С.117-142</w:t>
      </w:r>
    </w:p>
    <w:p w:rsidR="00953C09" w:rsidRPr="007529D7" w:rsidRDefault="00953C09" w:rsidP="005833CF">
      <w:pPr>
        <w:keepLines w:val="0"/>
        <w:widowControl w:val="0"/>
        <w:numPr>
          <w:ilvl w:val="0"/>
          <w:numId w:val="18"/>
        </w:numPr>
        <w:spacing w:after="0" w:line="360" w:lineRule="auto"/>
        <w:ind w:left="0" w:firstLine="0"/>
        <w:rPr>
          <w:sz w:val="28"/>
          <w:szCs w:val="28"/>
          <w:lang w:val="uk-UA"/>
        </w:rPr>
      </w:pPr>
      <w:r w:rsidRPr="007529D7">
        <w:rPr>
          <w:sz w:val="28"/>
          <w:szCs w:val="28"/>
          <w:lang w:val="uk-UA"/>
        </w:rPr>
        <w:t>Хасбулатов Р.И. Мировая экономика. – М.: ИНСАН, 1994. С. 456 – 478</w:t>
      </w:r>
    </w:p>
    <w:p w:rsidR="00073D02" w:rsidRPr="007529D7" w:rsidRDefault="00953C09" w:rsidP="005833CF">
      <w:pPr>
        <w:keepLines w:val="0"/>
        <w:widowControl w:val="0"/>
        <w:numPr>
          <w:ilvl w:val="0"/>
          <w:numId w:val="18"/>
        </w:numPr>
        <w:spacing w:after="0" w:line="360" w:lineRule="auto"/>
        <w:ind w:left="0" w:firstLine="0"/>
        <w:rPr>
          <w:sz w:val="28"/>
          <w:szCs w:val="28"/>
          <w:lang w:val="uk-UA"/>
        </w:rPr>
      </w:pPr>
      <w:r w:rsidRPr="007529D7">
        <w:rPr>
          <w:sz w:val="28"/>
          <w:szCs w:val="28"/>
          <w:lang w:val="uk-UA"/>
        </w:rPr>
        <w:t>Міжнародна економіка: підручник / А.П.Румянцев, Г.Н. Климко, В.В.Рокоча та ін.. За ред.. А.П. Румянцева – К.: Знання – прес, 2003.С. 327-348</w:t>
      </w:r>
    </w:p>
    <w:p w:rsidR="00073D02" w:rsidRPr="007529D7" w:rsidRDefault="00073D02" w:rsidP="005833CF">
      <w:pPr>
        <w:keepLines w:val="0"/>
        <w:widowControl w:val="0"/>
        <w:numPr>
          <w:ilvl w:val="0"/>
          <w:numId w:val="18"/>
        </w:numPr>
        <w:spacing w:after="0" w:line="360" w:lineRule="auto"/>
        <w:ind w:left="0" w:firstLine="0"/>
        <w:rPr>
          <w:sz w:val="28"/>
          <w:szCs w:val="28"/>
          <w:lang w:val="uk-UA"/>
        </w:rPr>
      </w:pPr>
      <w:r w:rsidRPr="007529D7">
        <w:rPr>
          <w:sz w:val="28"/>
          <w:szCs w:val="28"/>
        </w:rPr>
        <w:t>Михайлов Д.М. – Мировой финансовый рынок: тенденции развития и инструменты. М.: Экзамен, 2000</w:t>
      </w:r>
      <w:r w:rsidRPr="007529D7">
        <w:rPr>
          <w:sz w:val="28"/>
          <w:szCs w:val="28"/>
          <w:lang w:val="uk-UA"/>
        </w:rPr>
        <w:t>. С. 234-256</w:t>
      </w:r>
    </w:p>
    <w:p w:rsidR="00073D02" w:rsidRPr="007529D7" w:rsidRDefault="00073D02" w:rsidP="005833CF">
      <w:pPr>
        <w:keepLines w:val="0"/>
        <w:widowControl w:val="0"/>
        <w:numPr>
          <w:ilvl w:val="0"/>
          <w:numId w:val="18"/>
        </w:numPr>
        <w:spacing w:after="0" w:line="360" w:lineRule="auto"/>
        <w:ind w:left="0" w:firstLine="0"/>
        <w:rPr>
          <w:sz w:val="28"/>
          <w:szCs w:val="28"/>
          <w:lang w:val="uk-UA"/>
        </w:rPr>
      </w:pPr>
      <w:r w:rsidRPr="007529D7">
        <w:rPr>
          <w:sz w:val="28"/>
          <w:szCs w:val="28"/>
        </w:rPr>
        <w:t>Фаминский И.П. – Международные экономические отношения: Учебник/М.: Экономистъ, 2004</w:t>
      </w:r>
      <w:r w:rsidRPr="007529D7">
        <w:rPr>
          <w:sz w:val="28"/>
          <w:szCs w:val="28"/>
          <w:lang w:val="uk-UA"/>
        </w:rPr>
        <w:t>. С.145-167</w:t>
      </w:r>
    </w:p>
    <w:p w:rsidR="00073D02" w:rsidRPr="007529D7" w:rsidRDefault="00073D02" w:rsidP="005833CF">
      <w:pPr>
        <w:keepLines w:val="0"/>
        <w:widowControl w:val="0"/>
        <w:numPr>
          <w:ilvl w:val="0"/>
          <w:numId w:val="18"/>
        </w:numPr>
        <w:spacing w:after="0" w:line="360" w:lineRule="auto"/>
        <w:ind w:left="0" w:firstLine="0"/>
        <w:rPr>
          <w:sz w:val="28"/>
          <w:szCs w:val="28"/>
          <w:lang w:val="uk-UA"/>
        </w:rPr>
      </w:pPr>
      <w:r w:rsidRPr="007529D7">
        <w:rPr>
          <w:sz w:val="28"/>
          <w:szCs w:val="28"/>
        </w:rPr>
        <w:t>Яблукова Р.З. – Международные экономические отношения: Пособие/М.: ТК Велби, Изд-во Проспект, 2006</w:t>
      </w:r>
      <w:r w:rsidRPr="007529D7">
        <w:rPr>
          <w:sz w:val="28"/>
          <w:szCs w:val="28"/>
          <w:lang w:val="uk-UA"/>
        </w:rPr>
        <w:t>.С. 234-257</w:t>
      </w:r>
    </w:p>
    <w:p w:rsidR="00D01AFF" w:rsidRPr="007529D7" w:rsidRDefault="00D01AFF" w:rsidP="005833CF">
      <w:pPr>
        <w:keepLines w:val="0"/>
        <w:widowControl w:val="0"/>
        <w:numPr>
          <w:ilvl w:val="0"/>
          <w:numId w:val="18"/>
        </w:numPr>
        <w:spacing w:after="0" w:line="360" w:lineRule="auto"/>
        <w:ind w:left="0" w:firstLine="0"/>
        <w:rPr>
          <w:sz w:val="28"/>
          <w:szCs w:val="28"/>
        </w:rPr>
      </w:pPr>
      <w:r w:rsidRPr="007529D7">
        <w:rPr>
          <w:bCs/>
          <w:sz w:val="28"/>
          <w:szCs w:val="28"/>
        </w:rPr>
        <w:t>Общая теория денег и кредита</w:t>
      </w:r>
      <w:r w:rsidR="006E6A9E" w:rsidRPr="007529D7">
        <w:rPr>
          <w:b/>
          <w:bCs/>
          <w:sz w:val="28"/>
          <w:szCs w:val="28"/>
        </w:rPr>
        <w:t xml:space="preserve"> </w:t>
      </w:r>
      <w:r w:rsidRPr="007529D7">
        <w:rPr>
          <w:b/>
          <w:bCs/>
          <w:sz w:val="28"/>
          <w:szCs w:val="28"/>
        </w:rPr>
        <w:t>/</w:t>
      </w:r>
      <w:r w:rsidR="006E6A9E" w:rsidRPr="007529D7">
        <w:rPr>
          <w:b/>
          <w:bCs/>
          <w:sz w:val="28"/>
          <w:szCs w:val="28"/>
        </w:rPr>
        <w:t xml:space="preserve"> </w:t>
      </w:r>
      <w:r w:rsidRPr="007529D7">
        <w:rPr>
          <w:sz w:val="28"/>
          <w:szCs w:val="28"/>
        </w:rPr>
        <w:t>Под редакцией проф.</w:t>
      </w:r>
      <w:r w:rsidR="006E6A9E" w:rsidRPr="007529D7">
        <w:rPr>
          <w:sz w:val="28"/>
          <w:szCs w:val="28"/>
        </w:rPr>
        <w:t xml:space="preserve"> чл.-корр. РАЕН Е.Ф. Жукова. </w:t>
      </w:r>
      <w:r w:rsidRPr="007529D7">
        <w:rPr>
          <w:i/>
          <w:iCs/>
          <w:sz w:val="28"/>
          <w:szCs w:val="28"/>
        </w:rPr>
        <w:t>Второе издание, переработанное и дополненное</w:t>
      </w:r>
      <w:r w:rsidR="006E6A9E" w:rsidRPr="007529D7">
        <w:rPr>
          <w:i/>
          <w:iCs/>
          <w:sz w:val="28"/>
          <w:szCs w:val="28"/>
        </w:rPr>
        <w:t xml:space="preserve">: </w:t>
      </w:r>
      <w:r w:rsidR="006E6A9E" w:rsidRPr="007529D7">
        <w:rPr>
          <w:bCs/>
          <w:sz w:val="28"/>
          <w:szCs w:val="28"/>
        </w:rPr>
        <w:t>ЮНИТИ, 2006. С. 79-95</w:t>
      </w:r>
    </w:p>
    <w:p w:rsidR="00D01AFF" w:rsidRPr="007529D7" w:rsidRDefault="006E6A9E" w:rsidP="005833CF">
      <w:pPr>
        <w:keepLines w:val="0"/>
        <w:widowControl w:val="0"/>
        <w:numPr>
          <w:ilvl w:val="0"/>
          <w:numId w:val="18"/>
        </w:numPr>
        <w:spacing w:after="0" w:line="360" w:lineRule="auto"/>
        <w:ind w:left="0" w:firstLine="0"/>
        <w:rPr>
          <w:sz w:val="28"/>
          <w:szCs w:val="28"/>
          <w:lang w:val="uk-UA"/>
        </w:rPr>
      </w:pPr>
      <w:r w:rsidRPr="007529D7">
        <w:rPr>
          <w:sz w:val="28"/>
          <w:szCs w:val="28"/>
        </w:rPr>
        <w:t>Басова Т.Е. Практикум по курсу Мировая экономика.- М.: Финансы и статистика, 2005</w:t>
      </w:r>
      <w:r w:rsidR="008A2940" w:rsidRPr="007529D7">
        <w:rPr>
          <w:sz w:val="28"/>
          <w:szCs w:val="28"/>
        </w:rPr>
        <w:t>. С. 125-136</w:t>
      </w:r>
    </w:p>
    <w:p w:rsidR="006E6A9E" w:rsidRPr="007529D7" w:rsidRDefault="006E6A9E" w:rsidP="005833CF">
      <w:pPr>
        <w:keepLines w:val="0"/>
        <w:widowControl w:val="0"/>
        <w:numPr>
          <w:ilvl w:val="0"/>
          <w:numId w:val="18"/>
        </w:numPr>
        <w:spacing w:after="0" w:line="360" w:lineRule="auto"/>
        <w:ind w:left="0" w:firstLine="0"/>
        <w:rPr>
          <w:sz w:val="28"/>
          <w:szCs w:val="28"/>
          <w:lang w:val="uk-UA"/>
        </w:rPr>
      </w:pPr>
      <w:r w:rsidRPr="007529D7">
        <w:rPr>
          <w:sz w:val="28"/>
          <w:szCs w:val="28"/>
        </w:rPr>
        <w:t>Международные экономические отношения / Под ред. В. Е. Рыбалкина.- М.: Журнал "Внешнеэкономический бюллетень". Дипломатическая академия при МИД РФ, 2004.</w:t>
      </w:r>
      <w:r w:rsidR="008A2940" w:rsidRPr="007529D7">
        <w:rPr>
          <w:sz w:val="28"/>
          <w:szCs w:val="28"/>
        </w:rPr>
        <w:t xml:space="preserve"> С. 145-157</w:t>
      </w:r>
    </w:p>
    <w:p w:rsidR="006E6A9E" w:rsidRPr="007529D7" w:rsidRDefault="006E6A9E" w:rsidP="005833CF">
      <w:pPr>
        <w:keepLines w:val="0"/>
        <w:widowControl w:val="0"/>
        <w:numPr>
          <w:ilvl w:val="0"/>
          <w:numId w:val="18"/>
        </w:numPr>
        <w:spacing w:after="0" w:line="360" w:lineRule="auto"/>
        <w:ind w:left="0" w:firstLine="0"/>
        <w:rPr>
          <w:sz w:val="28"/>
          <w:szCs w:val="28"/>
          <w:lang w:val="uk-UA"/>
        </w:rPr>
      </w:pPr>
      <w:r w:rsidRPr="007529D7">
        <w:rPr>
          <w:sz w:val="28"/>
          <w:szCs w:val="28"/>
        </w:rPr>
        <w:t>Фаминского И. П. Основы внешне</w:t>
      </w:r>
      <w:r w:rsidR="008A2940" w:rsidRPr="007529D7">
        <w:rPr>
          <w:sz w:val="28"/>
          <w:szCs w:val="28"/>
        </w:rPr>
        <w:t>экономических знаний - М.:2004. С. 344-365</w:t>
      </w:r>
    </w:p>
    <w:p w:rsidR="00C47B17" w:rsidRPr="007529D7" w:rsidRDefault="00AB4CC2" w:rsidP="005833CF">
      <w:pPr>
        <w:keepLines w:val="0"/>
        <w:widowControl w:val="0"/>
        <w:numPr>
          <w:ilvl w:val="0"/>
          <w:numId w:val="18"/>
        </w:numPr>
        <w:spacing w:after="0" w:line="360" w:lineRule="auto"/>
        <w:ind w:left="0" w:firstLine="0"/>
        <w:rPr>
          <w:sz w:val="28"/>
          <w:szCs w:val="28"/>
          <w:lang w:val="uk-UA"/>
        </w:rPr>
      </w:pPr>
      <w:r w:rsidRPr="00FA046E">
        <w:rPr>
          <w:sz w:val="28"/>
          <w:szCs w:val="28"/>
        </w:rPr>
        <w:t>http</w:t>
      </w:r>
      <w:r w:rsidRPr="00FA046E">
        <w:rPr>
          <w:sz w:val="28"/>
          <w:szCs w:val="28"/>
          <w:lang w:val="uk-UA"/>
        </w:rPr>
        <w:t>://</w:t>
      </w:r>
      <w:r w:rsidRPr="00FA046E">
        <w:rPr>
          <w:sz w:val="28"/>
          <w:szCs w:val="28"/>
        </w:rPr>
        <w:t>www</w:t>
      </w:r>
      <w:r w:rsidRPr="00FA046E">
        <w:rPr>
          <w:sz w:val="28"/>
          <w:szCs w:val="28"/>
          <w:lang w:val="uk-UA"/>
        </w:rPr>
        <w:t>.</w:t>
      </w:r>
      <w:r w:rsidRPr="00FA046E">
        <w:rPr>
          <w:sz w:val="28"/>
          <w:szCs w:val="28"/>
        </w:rPr>
        <w:t>in</w:t>
      </w:r>
      <w:r w:rsidRPr="00FA046E">
        <w:rPr>
          <w:sz w:val="28"/>
          <w:szCs w:val="28"/>
          <w:lang w:val="uk-UA"/>
        </w:rPr>
        <w:t>.</w:t>
      </w:r>
      <w:r w:rsidRPr="00FA046E">
        <w:rPr>
          <w:sz w:val="28"/>
          <w:szCs w:val="28"/>
        </w:rPr>
        <w:t>gov</w:t>
      </w:r>
      <w:r w:rsidRPr="00FA046E">
        <w:rPr>
          <w:sz w:val="28"/>
          <w:szCs w:val="28"/>
          <w:lang w:val="uk-UA"/>
        </w:rPr>
        <w:t>.</w:t>
      </w:r>
      <w:r w:rsidRPr="00FA046E">
        <w:rPr>
          <w:sz w:val="28"/>
          <w:szCs w:val="28"/>
        </w:rPr>
        <w:t>ua</w:t>
      </w:r>
      <w:r w:rsidRPr="00FA046E">
        <w:rPr>
          <w:sz w:val="28"/>
          <w:szCs w:val="28"/>
          <w:lang w:val="uk-UA"/>
        </w:rPr>
        <w:t>/</w:t>
      </w:r>
      <w:r w:rsidRPr="00FA046E">
        <w:rPr>
          <w:sz w:val="28"/>
          <w:szCs w:val="28"/>
        </w:rPr>
        <w:t>index</w:t>
      </w:r>
      <w:r w:rsidRPr="00FA046E">
        <w:rPr>
          <w:sz w:val="28"/>
          <w:szCs w:val="28"/>
          <w:lang w:val="uk-UA"/>
        </w:rPr>
        <w:t>.</w:t>
      </w:r>
      <w:r w:rsidRPr="00FA046E">
        <w:rPr>
          <w:sz w:val="28"/>
          <w:szCs w:val="28"/>
        </w:rPr>
        <w:t>php</w:t>
      </w:r>
      <w:r w:rsidRPr="00FA046E">
        <w:rPr>
          <w:sz w:val="28"/>
          <w:szCs w:val="28"/>
          <w:lang w:val="uk-UA"/>
        </w:rPr>
        <w:t>?</w:t>
      </w:r>
      <w:r w:rsidRPr="00FA046E">
        <w:rPr>
          <w:sz w:val="28"/>
          <w:szCs w:val="28"/>
        </w:rPr>
        <w:t>lang</w:t>
      </w:r>
      <w:r w:rsidRPr="00FA046E">
        <w:rPr>
          <w:sz w:val="28"/>
          <w:szCs w:val="28"/>
          <w:lang w:val="uk-UA"/>
        </w:rPr>
        <w:t>=</w:t>
      </w:r>
      <w:r w:rsidRPr="00FA046E">
        <w:rPr>
          <w:sz w:val="28"/>
          <w:szCs w:val="28"/>
        </w:rPr>
        <w:t>ru</w:t>
      </w:r>
      <w:r w:rsidRPr="00FA046E">
        <w:rPr>
          <w:sz w:val="28"/>
          <w:szCs w:val="28"/>
          <w:lang w:val="uk-UA"/>
        </w:rPr>
        <w:t>&amp;</w:t>
      </w:r>
      <w:r w:rsidRPr="00FA046E">
        <w:rPr>
          <w:sz w:val="28"/>
          <w:szCs w:val="28"/>
        </w:rPr>
        <w:t>get</w:t>
      </w:r>
      <w:r w:rsidRPr="00FA046E">
        <w:rPr>
          <w:sz w:val="28"/>
          <w:szCs w:val="28"/>
          <w:lang w:val="uk-UA"/>
        </w:rPr>
        <w:t>=152&amp;</w:t>
      </w:r>
      <w:r w:rsidRPr="00FA046E">
        <w:rPr>
          <w:sz w:val="28"/>
          <w:szCs w:val="28"/>
        </w:rPr>
        <w:t>id</w:t>
      </w:r>
      <w:r w:rsidRPr="00FA046E">
        <w:rPr>
          <w:sz w:val="28"/>
          <w:szCs w:val="28"/>
          <w:lang w:val="uk-UA"/>
        </w:rPr>
        <w:t>=449</w:t>
      </w:r>
    </w:p>
    <w:p w:rsidR="00AB4CC2" w:rsidRPr="007529D7" w:rsidRDefault="00AB4CC2" w:rsidP="005833CF">
      <w:pPr>
        <w:keepLines w:val="0"/>
        <w:widowControl w:val="0"/>
        <w:numPr>
          <w:ilvl w:val="0"/>
          <w:numId w:val="18"/>
        </w:numPr>
        <w:spacing w:after="0" w:line="360" w:lineRule="auto"/>
        <w:ind w:left="0" w:firstLine="0"/>
        <w:rPr>
          <w:sz w:val="28"/>
          <w:szCs w:val="28"/>
          <w:lang w:val="uk-UA"/>
        </w:rPr>
      </w:pPr>
      <w:r w:rsidRPr="00FA046E">
        <w:rPr>
          <w:sz w:val="28"/>
          <w:szCs w:val="28"/>
          <w:lang w:val="uk-UA"/>
        </w:rPr>
        <w:t>http://www.finmarket.ru/z/anl/graph.asp?id=3&amp;gr=2</w:t>
      </w:r>
    </w:p>
    <w:p w:rsidR="000524D7" w:rsidRPr="005833CF" w:rsidRDefault="000524D7" w:rsidP="005833CF">
      <w:pPr>
        <w:keepLines w:val="0"/>
        <w:widowControl w:val="0"/>
        <w:numPr>
          <w:ilvl w:val="0"/>
          <w:numId w:val="18"/>
        </w:numPr>
        <w:spacing w:after="0" w:line="360" w:lineRule="auto"/>
        <w:ind w:left="0" w:firstLine="0"/>
        <w:rPr>
          <w:sz w:val="28"/>
          <w:szCs w:val="28"/>
          <w:lang w:val="uk-UA"/>
        </w:rPr>
      </w:pPr>
      <w:r w:rsidRPr="00FA046E">
        <w:rPr>
          <w:sz w:val="28"/>
          <w:szCs w:val="28"/>
          <w:lang w:val="uk-UA"/>
        </w:rPr>
        <w:t>http://www.bank.gov.ua</w:t>
      </w:r>
      <w:r w:rsidRPr="007529D7">
        <w:rPr>
          <w:sz w:val="28"/>
          <w:szCs w:val="28"/>
          <w:lang w:val="uk-UA"/>
        </w:rPr>
        <w:t xml:space="preserve"> </w:t>
      </w:r>
    </w:p>
    <w:p w:rsidR="005833CF" w:rsidRPr="00D52D65" w:rsidRDefault="005833CF" w:rsidP="005833CF">
      <w:pPr>
        <w:keepLines w:val="0"/>
        <w:widowControl w:val="0"/>
        <w:spacing w:after="0" w:line="360" w:lineRule="auto"/>
        <w:ind w:firstLine="0"/>
        <w:rPr>
          <w:color w:val="FFFFFF"/>
          <w:sz w:val="28"/>
          <w:szCs w:val="28"/>
          <w:lang w:val="uk-UA"/>
        </w:rPr>
      </w:pPr>
    </w:p>
    <w:p w:rsidR="00C75BD7" w:rsidRDefault="005833CF" w:rsidP="007529D7">
      <w:pPr>
        <w:spacing w:after="0" w:line="360" w:lineRule="auto"/>
        <w:ind w:firstLine="709"/>
        <w:rPr>
          <w:b/>
          <w:i/>
          <w:sz w:val="28"/>
          <w:szCs w:val="28"/>
          <w:lang w:val="en-US"/>
        </w:rPr>
      </w:pPr>
      <w:r>
        <w:rPr>
          <w:rStyle w:val="10"/>
          <w:rFonts w:ascii="Times New Roman" w:hAnsi="Times New Roman" w:cs="Times New Roman"/>
          <w:b w:val="0"/>
          <w:sz w:val="28"/>
          <w:szCs w:val="28"/>
          <w:lang w:val="uk-UA"/>
        </w:rPr>
        <w:br w:type="page"/>
      </w:r>
      <w:r w:rsidR="00C75BD7" w:rsidRPr="007529D7">
        <w:rPr>
          <w:b/>
          <w:i/>
          <w:sz w:val="28"/>
          <w:szCs w:val="28"/>
        </w:rPr>
        <w:t>Приложение А</w:t>
      </w:r>
    </w:p>
    <w:p w:rsidR="005833CF" w:rsidRPr="005833CF" w:rsidRDefault="005833CF" w:rsidP="007529D7">
      <w:pPr>
        <w:spacing w:after="0" w:line="360" w:lineRule="auto"/>
        <w:ind w:firstLine="709"/>
        <w:rPr>
          <w:b/>
          <w:i/>
          <w:sz w:val="28"/>
          <w:szCs w:val="28"/>
          <w:lang w:val="en-US"/>
        </w:rPr>
      </w:pPr>
    </w:p>
    <w:p w:rsidR="00C75BD7" w:rsidRPr="007529D7" w:rsidRDefault="00C75BD7" w:rsidP="007529D7">
      <w:pPr>
        <w:keepLines w:val="0"/>
        <w:widowControl w:val="0"/>
        <w:spacing w:after="0" w:line="360" w:lineRule="auto"/>
        <w:ind w:firstLine="709"/>
        <w:rPr>
          <w:i/>
          <w:position w:val="2"/>
          <w:sz w:val="28"/>
          <w:szCs w:val="28"/>
        </w:rPr>
      </w:pPr>
      <w:r w:rsidRPr="007529D7">
        <w:rPr>
          <w:i/>
          <w:position w:val="2"/>
          <w:sz w:val="28"/>
          <w:szCs w:val="28"/>
        </w:rPr>
        <w:t xml:space="preserve">Оборот товаров по товарным контрактам в </w:t>
      </w:r>
      <w:smartTag w:uri="urn:schemas-microsoft-com:office:smarttags" w:element="metricconverter">
        <w:smartTagPr>
          <w:attr w:name="ProductID" w:val="2008 г"/>
        </w:smartTagPr>
        <w:r w:rsidRPr="007529D7">
          <w:rPr>
            <w:i/>
            <w:position w:val="2"/>
            <w:sz w:val="28"/>
            <w:szCs w:val="28"/>
          </w:rPr>
          <w:t>2008 г</w:t>
        </w:r>
      </w:smartTag>
      <w:r w:rsidRPr="007529D7">
        <w:rPr>
          <w:i/>
          <w:position w:val="2"/>
          <w:sz w:val="28"/>
          <w:szCs w:val="28"/>
        </w:rPr>
        <w:t>.</w:t>
      </w:r>
    </w:p>
    <w:tbl>
      <w:tblPr>
        <w:tblW w:w="9185" w:type="dxa"/>
        <w:tblInd w:w="103" w:type="dxa"/>
        <w:tblLook w:val="0000" w:firstRow="0" w:lastRow="0" w:firstColumn="0" w:lastColumn="0" w:noHBand="0" w:noVBand="0"/>
      </w:tblPr>
      <w:tblGrid>
        <w:gridCol w:w="2917"/>
        <w:gridCol w:w="1803"/>
        <w:gridCol w:w="1488"/>
        <w:gridCol w:w="1488"/>
        <w:gridCol w:w="1489"/>
      </w:tblGrid>
      <w:tr w:rsidR="00C75BD7" w:rsidRPr="005833CF" w:rsidTr="00FE4D45">
        <w:trPr>
          <w:trHeight w:val="825"/>
        </w:trPr>
        <w:tc>
          <w:tcPr>
            <w:tcW w:w="2917" w:type="dxa"/>
            <w:tcBorders>
              <w:top w:val="single" w:sz="4" w:space="0" w:color="auto"/>
              <w:left w:val="single" w:sz="4" w:space="0" w:color="auto"/>
              <w:bottom w:val="single" w:sz="4" w:space="0" w:color="auto"/>
              <w:right w:val="single" w:sz="4" w:space="0" w:color="auto"/>
            </w:tcBorders>
            <w:vAlign w:val="center"/>
          </w:tcPr>
          <w:p w:rsidR="00C75BD7" w:rsidRPr="005833CF" w:rsidRDefault="00C75BD7" w:rsidP="005833CF">
            <w:pPr>
              <w:spacing w:after="0" w:line="360" w:lineRule="auto"/>
              <w:ind w:firstLine="0"/>
              <w:rPr>
                <w:b/>
                <w:bCs/>
                <w:sz w:val="20"/>
              </w:rPr>
            </w:pPr>
            <w:r w:rsidRPr="005833CF">
              <w:rPr>
                <w:b/>
                <w:bCs/>
                <w:sz w:val="20"/>
              </w:rPr>
              <w:t>Базовый актив</w:t>
            </w:r>
          </w:p>
        </w:tc>
        <w:tc>
          <w:tcPr>
            <w:tcW w:w="1803" w:type="dxa"/>
            <w:tcBorders>
              <w:top w:val="single" w:sz="4" w:space="0" w:color="auto"/>
              <w:left w:val="nil"/>
              <w:bottom w:val="single" w:sz="4" w:space="0" w:color="auto"/>
              <w:right w:val="single" w:sz="4" w:space="0" w:color="auto"/>
            </w:tcBorders>
            <w:vAlign w:val="center"/>
          </w:tcPr>
          <w:p w:rsidR="00C75BD7" w:rsidRPr="005833CF" w:rsidRDefault="00C75BD7" w:rsidP="005833CF">
            <w:pPr>
              <w:spacing w:after="0" w:line="360" w:lineRule="auto"/>
              <w:ind w:firstLine="0"/>
              <w:rPr>
                <w:b/>
                <w:bCs/>
                <w:sz w:val="20"/>
              </w:rPr>
            </w:pPr>
            <w:r w:rsidRPr="005833CF">
              <w:rPr>
                <w:b/>
                <w:bCs/>
                <w:sz w:val="20"/>
              </w:rPr>
              <w:t>Биржа</w:t>
            </w:r>
          </w:p>
        </w:tc>
        <w:tc>
          <w:tcPr>
            <w:tcW w:w="1488" w:type="dxa"/>
            <w:tcBorders>
              <w:top w:val="single" w:sz="4" w:space="0" w:color="auto"/>
              <w:left w:val="nil"/>
              <w:bottom w:val="single" w:sz="4" w:space="0" w:color="auto"/>
              <w:right w:val="single" w:sz="4" w:space="0" w:color="auto"/>
            </w:tcBorders>
            <w:vAlign w:val="center"/>
          </w:tcPr>
          <w:p w:rsidR="00C75BD7" w:rsidRPr="005833CF" w:rsidRDefault="00C75BD7" w:rsidP="005833CF">
            <w:pPr>
              <w:spacing w:after="0" w:line="360" w:lineRule="auto"/>
              <w:ind w:firstLine="0"/>
              <w:rPr>
                <w:b/>
                <w:bCs/>
                <w:sz w:val="20"/>
              </w:rPr>
            </w:pPr>
            <w:r w:rsidRPr="005833CF">
              <w:rPr>
                <w:b/>
                <w:bCs/>
                <w:sz w:val="20"/>
              </w:rPr>
              <w:t xml:space="preserve">Фьючерсы,  </w:t>
            </w:r>
            <w:r w:rsidRPr="005833CF">
              <w:rPr>
                <w:bCs/>
                <w:sz w:val="20"/>
              </w:rPr>
              <w:t>млн. контр.</w:t>
            </w:r>
          </w:p>
        </w:tc>
        <w:tc>
          <w:tcPr>
            <w:tcW w:w="1488" w:type="dxa"/>
            <w:tcBorders>
              <w:top w:val="single" w:sz="4" w:space="0" w:color="auto"/>
              <w:left w:val="nil"/>
              <w:bottom w:val="single" w:sz="4" w:space="0" w:color="auto"/>
              <w:right w:val="single" w:sz="4" w:space="0" w:color="auto"/>
            </w:tcBorders>
            <w:vAlign w:val="center"/>
          </w:tcPr>
          <w:p w:rsidR="00C75BD7" w:rsidRPr="005833CF" w:rsidRDefault="00C75BD7" w:rsidP="005833CF">
            <w:pPr>
              <w:spacing w:after="0" w:line="360" w:lineRule="auto"/>
              <w:ind w:firstLine="0"/>
              <w:rPr>
                <w:b/>
                <w:bCs/>
                <w:sz w:val="20"/>
              </w:rPr>
            </w:pPr>
            <w:r w:rsidRPr="005833CF">
              <w:rPr>
                <w:b/>
                <w:bCs/>
                <w:sz w:val="20"/>
              </w:rPr>
              <w:t xml:space="preserve">Опционы,  </w:t>
            </w:r>
            <w:r w:rsidRPr="005833CF">
              <w:rPr>
                <w:bCs/>
                <w:sz w:val="20"/>
              </w:rPr>
              <w:t>млн. контр.</w:t>
            </w:r>
          </w:p>
        </w:tc>
        <w:tc>
          <w:tcPr>
            <w:tcW w:w="1489" w:type="dxa"/>
            <w:tcBorders>
              <w:top w:val="single" w:sz="4" w:space="0" w:color="auto"/>
              <w:left w:val="nil"/>
              <w:bottom w:val="single" w:sz="4" w:space="0" w:color="auto"/>
              <w:right w:val="single" w:sz="4" w:space="0" w:color="auto"/>
            </w:tcBorders>
            <w:vAlign w:val="center"/>
          </w:tcPr>
          <w:p w:rsidR="00C75BD7" w:rsidRPr="005833CF" w:rsidRDefault="00C75BD7" w:rsidP="005833CF">
            <w:pPr>
              <w:spacing w:after="0" w:line="360" w:lineRule="auto"/>
              <w:ind w:firstLine="0"/>
              <w:rPr>
                <w:b/>
                <w:bCs/>
                <w:sz w:val="20"/>
              </w:rPr>
            </w:pPr>
            <w:r w:rsidRPr="005833CF">
              <w:rPr>
                <w:b/>
                <w:bCs/>
                <w:sz w:val="20"/>
              </w:rPr>
              <w:t xml:space="preserve">Всего, </w:t>
            </w:r>
            <w:r w:rsidRPr="005833CF">
              <w:rPr>
                <w:bCs/>
                <w:sz w:val="20"/>
              </w:rPr>
              <w:t>млн. контр.</w:t>
            </w:r>
          </w:p>
        </w:tc>
      </w:tr>
      <w:tr w:rsidR="00C75BD7" w:rsidRPr="005833CF" w:rsidTr="00FE4D45">
        <w:trPr>
          <w:trHeight w:val="510"/>
        </w:trPr>
        <w:tc>
          <w:tcPr>
            <w:tcW w:w="9185" w:type="dxa"/>
            <w:gridSpan w:val="5"/>
            <w:tcBorders>
              <w:top w:val="nil"/>
              <w:left w:val="single" w:sz="4" w:space="0" w:color="auto"/>
              <w:bottom w:val="single" w:sz="4" w:space="0" w:color="auto"/>
              <w:right w:val="single" w:sz="4" w:space="0" w:color="auto"/>
            </w:tcBorders>
            <w:vAlign w:val="center"/>
          </w:tcPr>
          <w:p w:rsidR="00C75BD7" w:rsidRPr="005833CF" w:rsidRDefault="00C75BD7" w:rsidP="005833CF">
            <w:pPr>
              <w:spacing w:after="0" w:line="360" w:lineRule="auto"/>
              <w:ind w:firstLine="0"/>
              <w:rPr>
                <w:sz w:val="20"/>
              </w:rPr>
            </w:pPr>
            <w:r w:rsidRPr="005833CF">
              <w:rPr>
                <w:b/>
                <w:bCs/>
                <w:sz w:val="20"/>
              </w:rPr>
              <w:t>Сельскохозяйственные культуры</w:t>
            </w:r>
          </w:p>
        </w:tc>
      </w:tr>
      <w:tr w:rsidR="00C75BD7" w:rsidRPr="005833CF" w:rsidTr="00FE4D45">
        <w:trPr>
          <w:trHeight w:val="255"/>
        </w:trPr>
        <w:tc>
          <w:tcPr>
            <w:tcW w:w="2917" w:type="dxa"/>
            <w:tcBorders>
              <w:top w:val="nil"/>
              <w:left w:val="single" w:sz="4" w:space="0" w:color="auto"/>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Soybeans+ Soybean Meal</w:t>
            </w:r>
          </w:p>
        </w:tc>
        <w:tc>
          <w:tcPr>
            <w:tcW w:w="1803"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DCE</w:t>
            </w:r>
            <w:r w:rsidRPr="005833CF">
              <w:rPr>
                <w:rStyle w:val="af1"/>
                <w:sz w:val="20"/>
                <w:lang w:val="en-US"/>
              </w:rPr>
              <w:footnoteReference w:id="1"/>
            </w:r>
          </w:p>
        </w:tc>
        <w:tc>
          <w:tcPr>
            <w:tcW w:w="1488"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75,0</w:t>
            </w:r>
          </w:p>
        </w:tc>
        <w:tc>
          <w:tcPr>
            <w:tcW w:w="1488"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w:t>
            </w:r>
          </w:p>
        </w:tc>
        <w:tc>
          <w:tcPr>
            <w:tcW w:w="1489"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75,0</w:t>
            </w:r>
          </w:p>
        </w:tc>
      </w:tr>
      <w:tr w:rsidR="00C75BD7" w:rsidRPr="005833CF" w:rsidTr="00FE4D45">
        <w:trPr>
          <w:trHeight w:val="255"/>
        </w:trPr>
        <w:tc>
          <w:tcPr>
            <w:tcW w:w="2917" w:type="dxa"/>
            <w:tcBorders>
              <w:top w:val="nil"/>
              <w:left w:val="single" w:sz="4" w:space="0" w:color="auto"/>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Hard Winter Wheat</w:t>
            </w:r>
          </w:p>
        </w:tc>
        <w:tc>
          <w:tcPr>
            <w:tcW w:w="1803"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ZCE</w:t>
            </w:r>
            <w:r w:rsidRPr="005833CF">
              <w:rPr>
                <w:rStyle w:val="af1"/>
                <w:sz w:val="20"/>
                <w:lang w:val="en-US"/>
              </w:rPr>
              <w:footnoteReference w:id="2"/>
            </w:r>
          </w:p>
        </w:tc>
        <w:tc>
          <w:tcPr>
            <w:tcW w:w="1488"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50</w:t>
            </w:r>
          </w:p>
        </w:tc>
        <w:tc>
          <w:tcPr>
            <w:tcW w:w="1488"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w:t>
            </w:r>
          </w:p>
        </w:tc>
        <w:tc>
          <w:tcPr>
            <w:tcW w:w="1489"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50</w:t>
            </w:r>
          </w:p>
        </w:tc>
      </w:tr>
      <w:tr w:rsidR="00C75BD7" w:rsidRPr="005833CF" w:rsidTr="00FE4D45">
        <w:trPr>
          <w:trHeight w:val="255"/>
        </w:trPr>
        <w:tc>
          <w:tcPr>
            <w:tcW w:w="2917" w:type="dxa"/>
            <w:tcBorders>
              <w:top w:val="nil"/>
              <w:left w:val="single" w:sz="4" w:space="0" w:color="auto"/>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Soybeans, Soybean Meal, Oil</w:t>
            </w:r>
          </w:p>
        </w:tc>
        <w:tc>
          <w:tcPr>
            <w:tcW w:w="1803"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CBOT</w:t>
            </w:r>
          </w:p>
        </w:tc>
        <w:tc>
          <w:tcPr>
            <w:tcW w:w="1488"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33,2</w:t>
            </w:r>
          </w:p>
        </w:tc>
        <w:tc>
          <w:tcPr>
            <w:tcW w:w="1488"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6,2</w:t>
            </w:r>
          </w:p>
        </w:tc>
        <w:tc>
          <w:tcPr>
            <w:tcW w:w="1489"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39,4</w:t>
            </w:r>
          </w:p>
        </w:tc>
      </w:tr>
      <w:tr w:rsidR="00C75BD7" w:rsidRPr="005833CF" w:rsidTr="00FE4D45">
        <w:trPr>
          <w:trHeight w:val="255"/>
        </w:trPr>
        <w:tc>
          <w:tcPr>
            <w:tcW w:w="2917" w:type="dxa"/>
            <w:tcBorders>
              <w:top w:val="nil"/>
              <w:left w:val="single" w:sz="4" w:space="0" w:color="auto"/>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Corn</w:t>
            </w:r>
          </w:p>
        </w:tc>
        <w:tc>
          <w:tcPr>
            <w:tcW w:w="1803"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CBOT</w:t>
            </w:r>
          </w:p>
        </w:tc>
        <w:tc>
          <w:tcPr>
            <w:tcW w:w="1488"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19,1</w:t>
            </w:r>
          </w:p>
        </w:tc>
        <w:tc>
          <w:tcPr>
            <w:tcW w:w="1488"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4,5</w:t>
            </w:r>
          </w:p>
        </w:tc>
        <w:tc>
          <w:tcPr>
            <w:tcW w:w="1489"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23,6</w:t>
            </w:r>
          </w:p>
        </w:tc>
      </w:tr>
      <w:tr w:rsidR="00C75BD7" w:rsidRPr="005833CF" w:rsidTr="00FE4D45">
        <w:trPr>
          <w:trHeight w:val="255"/>
        </w:trPr>
        <w:tc>
          <w:tcPr>
            <w:tcW w:w="2917" w:type="dxa"/>
            <w:tcBorders>
              <w:top w:val="nil"/>
              <w:left w:val="single" w:sz="4" w:space="0" w:color="auto"/>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Sugar #11</w:t>
            </w:r>
          </w:p>
        </w:tc>
        <w:tc>
          <w:tcPr>
            <w:tcW w:w="1803"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NYBOT</w:t>
            </w:r>
          </w:p>
        </w:tc>
        <w:tc>
          <w:tcPr>
            <w:tcW w:w="1488"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7,1</w:t>
            </w:r>
          </w:p>
        </w:tc>
        <w:tc>
          <w:tcPr>
            <w:tcW w:w="1488"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1,7</w:t>
            </w:r>
          </w:p>
        </w:tc>
        <w:tc>
          <w:tcPr>
            <w:tcW w:w="1489"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8,8</w:t>
            </w:r>
          </w:p>
        </w:tc>
      </w:tr>
      <w:tr w:rsidR="00C75BD7" w:rsidRPr="005833CF" w:rsidTr="00FE4D45">
        <w:trPr>
          <w:trHeight w:val="255"/>
        </w:trPr>
        <w:tc>
          <w:tcPr>
            <w:tcW w:w="2917" w:type="dxa"/>
            <w:tcBorders>
              <w:top w:val="nil"/>
              <w:left w:val="single" w:sz="4" w:space="0" w:color="auto"/>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Wheat</w:t>
            </w:r>
          </w:p>
        </w:tc>
        <w:tc>
          <w:tcPr>
            <w:tcW w:w="1803"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CBOT</w:t>
            </w:r>
          </w:p>
        </w:tc>
        <w:tc>
          <w:tcPr>
            <w:tcW w:w="1488"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7,0</w:t>
            </w:r>
          </w:p>
        </w:tc>
        <w:tc>
          <w:tcPr>
            <w:tcW w:w="1488"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1,8</w:t>
            </w:r>
          </w:p>
        </w:tc>
        <w:tc>
          <w:tcPr>
            <w:tcW w:w="1489"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8,8</w:t>
            </w:r>
          </w:p>
        </w:tc>
      </w:tr>
      <w:tr w:rsidR="00C75BD7" w:rsidRPr="005833CF" w:rsidTr="00FE4D45">
        <w:trPr>
          <w:trHeight w:val="255"/>
        </w:trPr>
        <w:tc>
          <w:tcPr>
            <w:tcW w:w="2917" w:type="dxa"/>
            <w:tcBorders>
              <w:top w:val="nil"/>
              <w:left w:val="single" w:sz="4" w:space="0" w:color="auto"/>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Cotton</w:t>
            </w:r>
          </w:p>
        </w:tc>
        <w:tc>
          <w:tcPr>
            <w:tcW w:w="1803"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NYBOT</w:t>
            </w:r>
          </w:p>
        </w:tc>
        <w:tc>
          <w:tcPr>
            <w:tcW w:w="1488"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3,0</w:t>
            </w:r>
          </w:p>
        </w:tc>
        <w:tc>
          <w:tcPr>
            <w:tcW w:w="1488"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2,2</w:t>
            </w:r>
          </w:p>
        </w:tc>
        <w:tc>
          <w:tcPr>
            <w:tcW w:w="1489"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5,2</w:t>
            </w:r>
          </w:p>
        </w:tc>
      </w:tr>
      <w:tr w:rsidR="00C75BD7" w:rsidRPr="005833CF" w:rsidTr="00FE4D45">
        <w:trPr>
          <w:trHeight w:val="255"/>
        </w:trPr>
        <w:tc>
          <w:tcPr>
            <w:tcW w:w="2917" w:type="dxa"/>
            <w:tcBorders>
              <w:top w:val="nil"/>
              <w:left w:val="single" w:sz="4" w:space="0" w:color="auto"/>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Live Cattle</w:t>
            </w:r>
          </w:p>
        </w:tc>
        <w:tc>
          <w:tcPr>
            <w:tcW w:w="1803"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CME</w:t>
            </w:r>
          </w:p>
        </w:tc>
        <w:tc>
          <w:tcPr>
            <w:tcW w:w="1488"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4,4</w:t>
            </w:r>
          </w:p>
        </w:tc>
        <w:tc>
          <w:tcPr>
            <w:tcW w:w="1488"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0,7</w:t>
            </w:r>
          </w:p>
        </w:tc>
        <w:tc>
          <w:tcPr>
            <w:tcW w:w="1489"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5,1</w:t>
            </w:r>
          </w:p>
        </w:tc>
      </w:tr>
      <w:tr w:rsidR="00C75BD7" w:rsidRPr="005833CF" w:rsidTr="00FE4D45">
        <w:trPr>
          <w:trHeight w:val="255"/>
        </w:trPr>
        <w:tc>
          <w:tcPr>
            <w:tcW w:w="2917" w:type="dxa"/>
            <w:tcBorders>
              <w:top w:val="nil"/>
              <w:left w:val="single" w:sz="4" w:space="0" w:color="auto"/>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Coffee “C”</w:t>
            </w:r>
          </w:p>
        </w:tc>
        <w:tc>
          <w:tcPr>
            <w:tcW w:w="1803"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NYBOT</w:t>
            </w:r>
          </w:p>
        </w:tc>
        <w:tc>
          <w:tcPr>
            <w:tcW w:w="1488"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3,2</w:t>
            </w:r>
          </w:p>
        </w:tc>
        <w:tc>
          <w:tcPr>
            <w:tcW w:w="1488"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1,3</w:t>
            </w:r>
          </w:p>
        </w:tc>
        <w:tc>
          <w:tcPr>
            <w:tcW w:w="1489"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4,5</w:t>
            </w:r>
          </w:p>
        </w:tc>
      </w:tr>
      <w:tr w:rsidR="00C75BD7" w:rsidRPr="005833CF" w:rsidTr="00FE4D45">
        <w:trPr>
          <w:trHeight w:val="255"/>
        </w:trPr>
        <w:tc>
          <w:tcPr>
            <w:tcW w:w="9185" w:type="dxa"/>
            <w:gridSpan w:val="5"/>
            <w:tcBorders>
              <w:top w:val="nil"/>
              <w:left w:val="single" w:sz="4" w:space="0" w:color="auto"/>
              <w:bottom w:val="single" w:sz="4" w:space="0" w:color="auto"/>
              <w:right w:val="single" w:sz="4" w:space="0" w:color="auto"/>
            </w:tcBorders>
            <w:vAlign w:val="center"/>
          </w:tcPr>
          <w:p w:rsidR="00C75BD7" w:rsidRPr="005833CF" w:rsidRDefault="00C75BD7" w:rsidP="005833CF">
            <w:pPr>
              <w:spacing w:after="0" w:line="360" w:lineRule="auto"/>
              <w:ind w:firstLine="0"/>
              <w:rPr>
                <w:sz w:val="20"/>
              </w:rPr>
            </w:pPr>
            <w:r w:rsidRPr="005833CF">
              <w:rPr>
                <w:b/>
                <w:bCs/>
                <w:sz w:val="20"/>
              </w:rPr>
              <w:t>Энергоносители</w:t>
            </w:r>
          </w:p>
        </w:tc>
      </w:tr>
      <w:tr w:rsidR="00C75BD7" w:rsidRPr="005833CF" w:rsidTr="00FE4D45">
        <w:trPr>
          <w:trHeight w:val="255"/>
        </w:trPr>
        <w:tc>
          <w:tcPr>
            <w:tcW w:w="2917" w:type="dxa"/>
            <w:tcBorders>
              <w:top w:val="nil"/>
              <w:left w:val="single" w:sz="4" w:space="0" w:color="auto"/>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Crude Oil –Light Sweet</w:t>
            </w:r>
          </w:p>
        </w:tc>
        <w:tc>
          <w:tcPr>
            <w:tcW w:w="1803"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NYMEX</w:t>
            </w:r>
          </w:p>
        </w:tc>
        <w:tc>
          <w:tcPr>
            <w:tcW w:w="1488"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45,4</w:t>
            </w:r>
          </w:p>
        </w:tc>
        <w:tc>
          <w:tcPr>
            <w:tcW w:w="1488"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10,2</w:t>
            </w:r>
          </w:p>
        </w:tc>
        <w:tc>
          <w:tcPr>
            <w:tcW w:w="1489"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55,7</w:t>
            </w:r>
          </w:p>
        </w:tc>
      </w:tr>
      <w:tr w:rsidR="00C75BD7" w:rsidRPr="005833CF" w:rsidTr="00FE4D45">
        <w:trPr>
          <w:trHeight w:val="255"/>
        </w:trPr>
        <w:tc>
          <w:tcPr>
            <w:tcW w:w="2917" w:type="dxa"/>
            <w:tcBorders>
              <w:top w:val="nil"/>
              <w:left w:val="single" w:sz="4" w:space="0" w:color="auto"/>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Natural Gas</w:t>
            </w:r>
          </w:p>
        </w:tc>
        <w:tc>
          <w:tcPr>
            <w:tcW w:w="1803"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NYMEX</w:t>
            </w:r>
          </w:p>
        </w:tc>
        <w:tc>
          <w:tcPr>
            <w:tcW w:w="1488"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19,0</w:t>
            </w:r>
          </w:p>
        </w:tc>
        <w:tc>
          <w:tcPr>
            <w:tcW w:w="1488"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8,7</w:t>
            </w:r>
          </w:p>
        </w:tc>
        <w:tc>
          <w:tcPr>
            <w:tcW w:w="1489"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27,8</w:t>
            </w:r>
          </w:p>
        </w:tc>
      </w:tr>
      <w:tr w:rsidR="00C75BD7" w:rsidRPr="005833CF" w:rsidTr="00FE4D45">
        <w:trPr>
          <w:trHeight w:val="255"/>
        </w:trPr>
        <w:tc>
          <w:tcPr>
            <w:tcW w:w="2917" w:type="dxa"/>
            <w:tcBorders>
              <w:top w:val="nil"/>
              <w:left w:val="single" w:sz="4" w:space="0" w:color="auto"/>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Gasoline</w:t>
            </w:r>
          </w:p>
        </w:tc>
        <w:tc>
          <w:tcPr>
            <w:tcW w:w="1803"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TOCOM</w:t>
            </w:r>
          </w:p>
        </w:tc>
        <w:tc>
          <w:tcPr>
            <w:tcW w:w="1488"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25,7</w:t>
            </w:r>
          </w:p>
        </w:tc>
        <w:tc>
          <w:tcPr>
            <w:tcW w:w="1488"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w:t>
            </w:r>
          </w:p>
        </w:tc>
        <w:tc>
          <w:tcPr>
            <w:tcW w:w="1489"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25,7</w:t>
            </w:r>
          </w:p>
        </w:tc>
      </w:tr>
      <w:tr w:rsidR="00C75BD7" w:rsidRPr="005833CF" w:rsidTr="00FE4D45">
        <w:trPr>
          <w:trHeight w:val="255"/>
        </w:trPr>
        <w:tc>
          <w:tcPr>
            <w:tcW w:w="2917" w:type="dxa"/>
            <w:tcBorders>
              <w:top w:val="nil"/>
              <w:left w:val="single" w:sz="4" w:space="0" w:color="auto"/>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Brent Crude Oil</w:t>
            </w:r>
          </w:p>
        </w:tc>
        <w:tc>
          <w:tcPr>
            <w:tcW w:w="1803"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IPE</w:t>
            </w:r>
          </w:p>
        </w:tc>
        <w:tc>
          <w:tcPr>
            <w:tcW w:w="1488"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24,0</w:t>
            </w:r>
          </w:p>
        </w:tc>
        <w:tc>
          <w:tcPr>
            <w:tcW w:w="1488"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0,4</w:t>
            </w:r>
          </w:p>
        </w:tc>
        <w:tc>
          <w:tcPr>
            <w:tcW w:w="1489"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24,4</w:t>
            </w:r>
          </w:p>
        </w:tc>
      </w:tr>
      <w:tr w:rsidR="00C75BD7" w:rsidRPr="005833CF" w:rsidTr="00FE4D45">
        <w:trPr>
          <w:trHeight w:val="255"/>
        </w:trPr>
        <w:tc>
          <w:tcPr>
            <w:tcW w:w="2917" w:type="dxa"/>
            <w:tcBorders>
              <w:top w:val="nil"/>
              <w:left w:val="single" w:sz="4" w:space="0" w:color="auto"/>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Kerosene</w:t>
            </w:r>
          </w:p>
        </w:tc>
        <w:tc>
          <w:tcPr>
            <w:tcW w:w="1803"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TOCOM</w:t>
            </w:r>
          </w:p>
        </w:tc>
        <w:tc>
          <w:tcPr>
            <w:tcW w:w="1488"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13,2</w:t>
            </w:r>
          </w:p>
        </w:tc>
        <w:tc>
          <w:tcPr>
            <w:tcW w:w="1488"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w:t>
            </w:r>
          </w:p>
        </w:tc>
        <w:tc>
          <w:tcPr>
            <w:tcW w:w="1489"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13,2</w:t>
            </w:r>
          </w:p>
        </w:tc>
      </w:tr>
      <w:tr w:rsidR="00C75BD7" w:rsidRPr="005833CF" w:rsidTr="00FE4D45">
        <w:trPr>
          <w:trHeight w:val="255"/>
        </w:trPr>
        <w:tc>
          <w:tcPr>
            <w:tcW w:w="9185" w:type="dxa"/>
            <w:gridSpan w:val="5"/>
            <w:tcBorders>
              <w:top w:val="nil"/>
              <w:left w:val="single" w:sz="4" w:space="0" w:color="auto"/>
              <w:bottom w:val="single" w:sz="4" w:space="0" w:color="auto"/>
              <w:right w:val="single" w:sz="4" w:space="0" w:color="auto"/>
            </w:tcBorders>
            <w:vAlign w:val="center"/>
          </w:tcPr>
          <w:p w:rsidR="00C75BD7" w:rsidRPr="005833CF" w:rsidRDefault="00C75BD7" w:rsidP="005833CF">
            <w:pPr>
              <w:spacing w:after="0" w:line="360" w:lineRule="auto"/>
              <w:ind w:firstLine="0"/>
              <w:rPr>
                <w:sz w:val="20"/>
              </w:rPr>
            </w:pPr>
            <w:r w:rsidRPr="005833CF">
              <w:rPr>
                <w:b/>
                <w:bCs/>
                <w:sz w:val="20"/>
              </w:rPr>
              <w:t>Металлы</w:t>
            </w:r>
          </w:p>
        </w:tc>
      </w:tr>
      <w:tr w:rsidR="00C75BD7" w:rsidRPr="005833CF" w:rsidTr="00FE4D45">
        <w:trPr>
          <w:trHeight w:val="255"/>
        </w:trPr>
        <w:tc>
          <w:tcPr>
            <w:tcW w:w="2917" w:type="dxa"/>
            <w:tcBorders>
              <w:top w:val="nil"/>
              <w:left w:val="single" w:sz="4" w:space="0" w:color="auto"/>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Primary Aluminum High-Grade</w:t>
            </w:r>
          </w:p>
        </w:tc>
        <w:tc>
          <w:tcPr>
            <w:tcW w:w="1803"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LME</w:t>
            </w:r>
          </w:p>
        </w:tc>
        <w:tc>
          <w:tcPr>
            <w:tcW w:w="1488"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27,0</w:t>
            </w:r>
          </w:p>
        </w:tc>
        <w:tc>
          <w:tcPr>
            <w:tcW w:w="1488"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1,6</w:t>
            </w:r>
          </w:p>
        </w:tc>
        <w:tc>
          <w:tcPr>
            <w:tcW w:w="1489"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28,6</w:t>
            </w:r>
          </w:p>
        </w:tc>
      </w:tr>
      <w:tr w:rsidR="00C75BD7" w:rsidRPr="005833CF" w:rsidTr="00FE4D45">
        <w:trPr>
          <w:trHeight w:val="255"/>
        </w:trPr>
        <w:tc>
          <w:tcPr>
            <w:tcW w:w="2917" w:type="dxa"/>
            <w:tcBorders>
              <w:top w:val="nil"/>
              <w:left w:val="single" w:sz="4" w:space="0" w:color="auto"/>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Gold</w:t>
            </w:r>
          </w:p>
        </w:tc>
        <w:tc>
          <w:tcPr>
            <w:tcW w:w="1803"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TOCOM</w:t>
            </w:r>
          </w:p>
        </w:tc>
        <w:tc>
          <w:tcPr>
            <w:tcW w:w="1488"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26,6</w:t>
            </w:r>
          </w:p>
        </w:tc>
        <w:tc>
          <w:tcPr>
            <w:tcW w:w="1488"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w:t>
            </w:r>
          </w:p>
        </w:tc>
        <w:tc>
          <w:tcPr>
            <w:tcW w:w="1489"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26,6</w:t>
            </w:r>
          </w:p>
        </w:tc>
      </w:tr>
      <w:tr w:rsidR="00C75BD7" w:rsidRPr="005833CF" w:rsidTr="00FE4D45">
        <w:trPr>
          <w:trHeight w:val="255"/>
        </w:trPr>
        <w:tc>
          <w:tcPr>
            <w:tcW w:w="2917" w:type="dxa"/>
            <w:tcBorders>
              <w:top w:val="nil"/>
              <w:left w:val="single" w:sz="4" w:space="0" w:color="auto"/>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Copper-Grade A</w:t>
            </w:r>
          </w:p>
        </w:tc>
        <w:tc>
          <w:tcPr>
            <w:tcW w:w="1803"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LME</w:t>
            </w:r>
          </w:p>
        </w:tc>
        <w:tc>
          <w:tcPr>
            <w:tcW w:w="1488"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19,4</w:t>
            </w:r>
          </w:p>
        </w:tc>
        <w:tc>
          <w:tcPr>
            <w:tcW w:w="1488"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1,2</w:t>
            </w:r>
          </w:p>
        </w:tc>
        <w:tc>
          <w:tcPr>
            <w:tcW w:w="1489"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20,7</w:t>
            </w:r>
          </w:p>
        </w:tc>
      </w:tr>
      <w:tr w:rsidR="00C75BD7" w:rsidRPr="005833CF" w:rsidTr="00FE4D45">
        <w:trPr>
          <w:trHeight w:val="255"/>
        </w:trPr>
        <w:tc>
          <w:tcPr>
            <w:tcW w:w="2917" w:type="dxa"/>
            <w:tcBorders>
              <w:top w:val="nil"/>
              <w:left w:val="single" w:sz="4" w:space="0" w:color="auto"/>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Gold</w:t>
            </w:r>
          </w:p>
        </w:tc>
        <w:tc>
          <w:tcPr>
            <w:tcW w:w="1803"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COMEX</w:t>
            </w:r>
          </w:p>
        </w:tc>
        <w:tc>
          <w:tcPr>
            <w:tcW w:w="1488"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12,2</w:t>
            </w:r>
          </w:p>
        </w:tc>
        <w:tc>
          <w:tcPr>
            <w:tcW w:w="1488"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4,3</w:t>
            </w:r>
          </w:p>
        </w:tc>
        <w:tc>
          <w:tcPr>
            <w:tcW w:w="1489"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16,6</w:t>
            </w:r>
          </w:p>
        </w:tc>
      </w:tr>
      <w:tr w:rsidR="00C75BD7" w:rsidRPr="005833CF" w:rsidTr="00FE4D45">
        <w:trPr>
          <w:trHeight w:val="255"/>
        </w:trPr>
        <w:tc>
          <w:tcPr>
            <w:tcW w:w="2917" w:type="dxa"/>
            <w:tcBorders>
              <w:top w:val="nil"/>
              <w:left w:val="single" w:sz="4" w:space="0" w:color="auto"/>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Platinum</w:t>
            </w:r>
          </w:p>
        </w:tc>
        <w:tc>
          <w:tcPr>
            <w:tcW w:w="1803"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TOCOM</w:t>
            </w:r>
          </w:p>
        </w:tc>
        <w:tc>
          <w:tcPr>
            <w:tcW w:w="1488"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14,2</w:t>
            </w:r>
          </w:p>
        </w:tc>
        <w:tc>
          <w:tcPr>
            <w:tcW w:w="1488"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w:t>
            </w:r>
          </w:p>
        </w:tc>
        <w:tc>
          <w:tcPr>
            <w:tcW w:w="1489"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14,2</w:t>
            </w:r>
          </w:p>
        </w:tc>
      </w:tr>
      <w:tr w:rsidR="00C75BD7" w:rsidRPr="005833CF" w:rsidTr="00FE4D45">
        <w:trPr>
          <w:trHeight w:val="255"/>
        </w:trPr>
        <w:tc>
          <w:tcPr>
            <w:tcW w:w="2917" w:type="dxa"/>
            <w:tcBorders>
              <w:top w:val="nil"/>
              <w:left w:val="single" w:sz="4" w:space="0" w:color="auto"/>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Zinc</w:t>
            </w:r>
          </w:p>
        </w:tc>
        <w:tc>
          <w:tcPr>
            <w:tcW w:w="1803"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LME</w:t>
            </w:r>
          </w:p>
        </w:tc>
        <w:tc>
          <w:tcPr>
            <w:tcW w:w="1488"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10,5</w:t>
            </w:r>
          </w:p>
        </w:tc>
        <w:tc>
          <w:tcPr>
            <w:tcW w:w="1488"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0,4</w:t>
            </w:r>
          </w:p>
        </w:tc>
        <w:tc>
          <w:tcPr>
            <w:tcW w:w="1489" w:type="dxa"/>
            <w:tcBorders>
              <w:top w:val="nil"/>
              <w:left w:val="nil"/>
              <w:bottom w:val="single" w:sz="4" w:space="0" w:color="auto"/>
              <w:right w:val="single" w:sz="4" w:space="0" w:color="auto"/>
            </w:tcBorders>
            <w:vAlign w:val="center"/>
          </w:tcPr>
          <w:p w:rsidR="00C75BD7" w:rsidRPr="005833CF" w:rsidRDefault="00C75BD7" w:rsidP="005833CF">
            <w:pPr>
              <w:spacing w:after="0" w:line="360" w:lineRule="auto"/>
              <w:ind w:firstLine="0"/>
              <w:rPr>
                <w:sz w:val="20"/>
                <w:lang w:val="en-US"/>
              </w:rPr>
            </w:pPr>
            <w:r w:rsidRPr="005833CF">
              <w:rPr>
                <w:sz w:val="20"/>
                <w:lang w:val="en-US"/>
              </w:rPr>
              <w:t>10,9</w:t>
            </w:r>
          </w:p>
        </w:tc>
      </w:tr>
    </w:tbl>
    <w:p w:rsidR="00AB4CC2" w:rsidRPr="007529D7" w:rsidRDefault="00C75BD7" w:rsidP="007529D7">
      <w:pPr>
        <w:keepLines w:val="0"/>
        <w:widowControl w:val="0"/>
        <w:spacing w:after="0" w:line="360" w:lineRule="auto"/>
        <w:ind w:firstLine="709"/>
        <w:rPr>
          <w:position w:val="2"/>
          <w:sz w:val="28"/>
          <w:szCs w:val="28"/>
        </w:rPr>
      </w:pPr>
      <w:r w:rsidRPr="007529D7">
        <w:rPr>
          <w:position w:val="2"/>
          <w:sz w:val="28"/>
          <w:szCs w:val="28"/>
        </w:rPr>
        <w:t xml:space="preserve">Источник: </w:t>
      </w:r>
      <w:r w:rsidRPr="007529D7">
        <w:rPr>
          <w:position w:val="2"/>
          <w:sz w:val="28"/>
          <w:szCs w:val="28"/>
          <w:lang w:val="en-US"/>
        </w:rPr>
        <w:t>[13</w:t>
      </w:r>
      <w:r w:rsidRPr="007529D7">
        <w:rPr>
          <w:position w:val="2"/>
          <w:sz w:val="28"/>
          <w:szCs w:val="28"/>
        </w:rPr>
        <w:t>, с.135</w:t>
      </w:r>
      <w:r w:rsidRPr="007529D7">
        <w:rPr>
          <w:position w:val="2"/>
          <w:sz w:val="28"/>
          <w:szCs w:val="28"/>
          <w:lang w:val="en-US"/>
        </w:rPr>
        <w:t>]</w:t>
      </w:r>
    </w:p>
    <w:p w:rsidR="00F77C56" w:rsidRDefault="005833CF" w:rsidP="007529D7">
      <w:pPr>
        <w:keepLines w:val="0"/>
        <w:spacing w:after="0" w:line="360" w:lineRule="auto"/>
        <w:ind w:firstLine="709"/>
        <w:rPr>
          <w:b/>
          <w:i/>
          <w:sz w:val="28"/>
          <w:szCs w:val="28"/>
          <w:lang w:val="en-US"/>
        </w:rPr>
      </w:pPr>
      <w:r>
        <w:rPr>
          <w:b/>
          <w:i/>
          <w:sz w:val="28"/>
          <w:szCs w:val="28"/>
        </w:rPr>
        <w:br w:type="page"/>
      </w:r>
      <w:r w:rsidR="00F77C56" w:rsidRPr="007529D7">
        <w:rPr>
          <w:b/>
          <w:i/>
          <w:sz w:val="28"/>
          <w:szCs w:val="28"/>
        </w:rPr>
        <w:t>Приложение Б</w:t>
      </w:r>
    </w:p>
    <w:p w:rsidR="005833CF" w:rsidRPr="005833CF" w:rsidRDefault="005833CF" w:rsidP="007529D7">
      <w:pPr>
        <w:keepLines w:val="0"/>
        <w:spacing w:after="0" w:line="360" w:lineRule="auto"/>
        <w:ind w:firstLine="709"/>
        <w:rPr>
          <w:b/>
          <w:i/>
          <w:sz w:val="28"/>
          <w:szCs w:val="28"/>
          <w:lang w:val="en-US"/>
        </w:rPr>
      </w:pPr>
    </w:p>
    <w:p w:rsidR="00F77C56" w:rsidRPr="007529D7" w:rsidRDefault="00F77C56" w:rsidP="007529D7">
      <w:pPr>
        <w:keepLines w:val="0"/>
        <w:spacing w:after="0" w:line="360" w:lineRule="auto"/>
        <w:ind w:firstLine="709"/>
        <w:rPr>
          <w:sz w:val="28"/>
          <w:szCs w:val="28"/>
        </w:rPr>
      </w:pPr>
      <w:r w:rsidRPr="007529D7">
        <w:rPr>
          <w:i/>
          <w:sz w:val="28"/>
          <w:szCs w:val="28"/>
        </w:rPr>
        <w:t xml:space="preserve">Официальные курсы гривны к </w:t>
      </w:r>
      <w:r w:rsidR="005D0F2B" w:rsidRPr="007529D7">
        <w:rPr>
          <w:i/>
          <w:sz w:val="28"/>
          <w:szCs w:val="28"/>
        </w:rPr>
        <w:t>иностранным</w:t>
      </w:r>
      <w:r w:rsidRPr="007529D7">
        <w:rPr>
          <w:i/>
          <w:sz w:val="28"/>
          <w:szCs w:val="28"/>
        </w:rPr>
        <w:t xml:space="preserve"> валютам на мировом рынке валют на 26.05.2009г.</w:t>
      </w:r>
    </w:p>
    <w:tbl>
      <w:tblPr>
        <w:tblW w:w="5000" w:type="pct"/>
        <w:jc w:val="center"/>
        <w:tblBorders>
          <w:top w:val="single" w:sz="8" w:space="0" w:color="DADADA"/>
          <w:left w:val="single" w:sz="8" w:space="0" w:color="DADADA"/>
          <w:bottom w:val="single" w:sz="8" w:space="0" w:color="DADADA"/>
          <w:right w:val="single" w:sz="8" w:space="0" w:color="DADADA"/>
        </w:tblBorders>
        <w:tblCellMar>
          <w:top w:w="45" w:type="dxa"/>
          <w:left w:w="45" w:type="dxa"/>
          <w:bottom w:w="45" w:type="dxa"/>
          <w:right w:w="45" w:type="dxa"/>
        </w:tblCellMar>
        <w:tblLook w:val="0000" w:firstRow="0" w:lastRow="0" w:firstColumn="0" w:lastColumn="0" w:noHBand="0" w:noVBand="0"/>
      </w:tblPr>
      <w:tblGrid>
        <w:gridCol w:w="1744"/>
        <w:gridCol w:w="1704"/>
        <w:gridCol w:w="1726"/>
        <w:gridCol w:w="2406"/>
        <w:gridCol w:w="1864"/>
      </w:tblGrid>
      <w:tr w:rsidR="00F77C56" w:rsidRPr="005833CF" w:rsidTr="00FE4D45">
        <w:trPr>
          <w:jc w:val="center"/>
        </w:trPr>
        <w:tc>
          <w:tcPr>
            <w:tcW w:w="0" w:type="auto"/>
            <w:tcBorders>
              <w:top w:val="outset" w:sz="6" w:space="0" w:color="DADADA"/>
              <w:left w:val="outset" w:sz="6" w:space="0" w:color="DADADA"/>
              <w:bottom w:val="outset" w:sz="6" w:space="0" w:color="DADADA"/>
              <w:right w:val="outset" w:sz="6" w:space="0" w:color="DADADA"/>
            </w:tcBorders>
            <w:shd w:val="clear" w:color="auto" w:fill="92A582"/>
            <w:tcMar>
              <w:top w:w="37" w:type="dxa"/>
              <w:left w:w="45" w:type="dxa"/>
              <w:bottom w:w="37" w:type="dxa"/>
              <w:right w:w="45" w:type="dxa"/>
            </w:tcMar>
            <w:vAlign w:val="center"/>
          </w:tcPr>
          <w:p w:rsidR="00F77C56" w:rsidRPr="005833CF" w:rsidRDefault="00F77C56" w:rsidP="005833CF">
            <w:pPr>
              <w:spacing w:after="0" w:line="360" w:lineRule="auto"/>
              <w:ind w:firstLine="0"/>
              <w:rPr>
                <w:b/>
                <w:bCs/>
                <w:sz w:val="20"/>
              </w:rPr>
            </w:pPr>
            <w:r w:rsidRPr="005833CF">
              <w:rPr>
                <w:b/>
                <w:bCs/>
                <w:sz w:val="20"/>
              </w:rPr>
              <w:t>Цифровий код</w:t>
            </w:r>
          </w:p>
        </w:tc>
        <w:tc>
          <w:tcPr>
            <w:tcW w:w="0" w:type="auto"/>
            <w:tcBorders>
              <w:top w:val="outset" w:sz="6" w:space="0" w:color="DADADA"/>
              <w:left w:val="outset" w:sz="6" w:space="0" w:color="DADADA"/>
              <w:bottom w:val="outset" w:sz="6" w:space="0" w:color="DADADA"/>
              <w:right w:val="outset" w:sz="6" w:space="0" w:color="DADADA"/>
            </w:tcBorders>
            <w:shd w:val="clear" w:color="auto" w:fill="92A582"/>
            <w:tcMar>
              <w:top w:w="37" w:type="dxa"/>
              <w:left w:w="45" w:type="dxa"/>
              <w:bottom w:w="37" w:type="dxa"/>
              <w:right w:w="45" w:type="dxa"/>
            </w:tcMar>
            <w:vAlign w:val="center"/>
          </w:tcPr>
          <w:p w:rsidR="00F77C56" w:rsidRPr="005833CF" w:rsidRDefault="00F77C56" w:rsidP="005833CF">
            <w:pPr>
              <w:spacing w:after="0" w:line="360" w:lineRule="auto"/>
              <w:ind w:firstLine="0"/>
              <w:rPr>
                <w:b/>
                <w:bCs/>
                <w:sz w:val="20"/>
              </w:rPr>
            </w:pPr>
            <w:r w:rsidRPr="005833CF">
              <w:rPr>
                <w:b/>
                <w:bCs/>
                <w:sz w:val="20"/>
              </w:rPr>
              <w:t>Літерний код</w:t>
            </w:r>
          </w:p>
        </w:tc>
        <w:tc>
          <w:tcPr>
            <w:tcW w:w="0" w:type="auto"/>
            <w:tcBorders>
              <w:top w:val="outset" w:sz="6" w:space="0" w:color="DADADA"/>
              <w:left w:val="outset" w:sz="6" w:space="0" w:color="DADADA"/>
              <w:bottom w:val="outset" w:sz="6" w:space="0" w:color="DADADA"/>
              <w:right w:val="outset" w:sz="6" w:space="0" w:color="DADADA"/>
            </w:tcBorders>
            <w:shd w:val="clear" w:color="auto" w:fill="92A582"/>
            <w:tcMar>
              <w:top w:w="37" w:type="dxa"/>
              <w:left w:w="45" w:type="dxa"/>
              <w:bottom w:w="37" w:type="dxa"/>
              <w:right w:w="45" w:type="dxa"/>
            </w:tcMar>
            <w:vAlign w:val="center"/>
          </w:tcPr>
          <w:p w:rsidR="00F77C56" w:rsidRPr="005833CF" w:rsidRDefault="00F77C56" w:rsidP="005833CF">
            <w:pPr>
              <w:spacing w:after="0" w:line="360" w:lineRule="auto"/>
              <w:ind w:firstLine="0"/>
              <w:rPr>
                <w:b/>
                <w:bCs/>
                <w:sz w:val="20"/>
              </w:rPr>
            </w:pPr>
            <w:r w:rsidRPr="005833CF">
              <w:rPr>
                <w:b/>
                <w:bCs/>
                <w:sz w:val="20"/>
              </w:rPr>
              <w:t>Кількість одиниць</w:t>
            </w:r>
          </w:p>
        </w:tc>
        <w:tc>
          <w:tcPr>
            <w:tcW w:w="0" w:type="auto"/>
            <w:tcBorders>
              <w:top w:val="outset" w:sz="6" w:space="0" w:color="DADADA"/>
              <w:left w:val="outset" w:sz="6" w:space="0" w:color="DADADA"/>
              <w:bottom w:val="outset" w:sz="6" w:space="0" w:color="DADADA"/>
              <w:right w:val="outset" w:sz="6" w:space="0" w:color="DADADA"/>
            </w:tcBorders>
            <w:shd w:val="clear" w:color="auto" w:fill="92A582"/>
            <w:tcMar>
              <w:top w:w="37" w:type="dxa"/>
              <w:left w:w="45" w:type="dxa"/>
              <w:bottom w:w="37" w:type="dxa"/>
              <w:right w:w="45" w:type="dxa"/>
            </w:tcMar>
            <w:vAlign w:val="center"/>
          </w:tcPr>
          <w:p w:rsidR="00F77C56" w:rsidRPr="005833CF" w:rsidRDefault="00F77C56" w:rsidP="005833CF">
            <w:pPr>
              <w:spacing w:after="0" w:line="360" w:lineRule="auto"/>
              <w:ind w:firstLine="0"/>
              <w:rPr>
                <w:b/>
                <w:bCs/>
                <w:sz w:val="20"/>
              </w:rPr>
            </w:pPr>
            <w:r w:rsidRPr="005833CF">
              <w:rPr>
                <w:b/>
                <w:bCs/>
                <w:sz w:val="20"/>
              </w:rPr>
              <w:t>Назва валюти</w:t>
            </w:r>
          </w:p>
        </w:tc>
        <w:tc>
          <w:tcPr>
            <w:tcW w:w="0" w:type="auto"/>
            <w:tcBorders>
              <w:top w:val="outset" w:sz="6" w:space="0" w:color="DADADA"/>
              <w:left w:val="outset" w:sz="6" w:space="0" w:color="DADADA"/>
              <w:bottom w:val="outset" w:sz="6" w:space="0" w:color="DADADA"/>
              <w:right w:val="outset" w:sz="6" w:space="0" w:color="DADADA"/>
            </w:tcBorders>
            <w:shd w:val="clear" w:color="auto" w:fill="92A582"/>
            <w:tcMar>
              <w:top w:w="37" w:type="dxa"/>
              <w:left w:w="45" w:type="dxa"/>
              <w:bottom w:w="37" w:type="dxa"/>
              <w:right w:w="45" w:type="dxa"/>
            </w:tcMar>
            <w:vAlign w:val="center"/>
          </w:tcPr>
          <w:p w:rsidR="00F77C56" w:rsidRPr="005833CF" w:rsidRDefault="00F77C56" w:rsidP="005833CF">
            <w:pPr>
              <w:spacing w:after="0" w:line="360" w:lineRule="auto"/>
              <w:ind w:firstLine="0"/>
              <w:rPr>
                <w:b/>
                <w:bCs/>
                <w:sz w:val="20"/>
              </w:rPr>
            </w:pPr>
            <w:r w:rsidRPr="005833CF">
              <w:rPr>
                <w:b/>
                <w:bCs/>
                <w:sz w:val="20"/>
              </w:rPr>
              <w:t>Офіційний курс</w:t>
            </w:r>
          </w:p>
        </w:tc>
      </w:tr>
      <w:tr w:rsidR="00F77C56" w:rsidRPr="005833CF" w:rsidTr="00FE4D45">
        <w:trPr>
          <w:trHeight w:val="411"/>
          <w:jc w:val="center"/>
        </w:trPr>
        <w:tc>
          <w:tcPr>
            <w:tcW w:w="923" w:type="pct"/>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036</w:t>
            </w:r>
          </w:p>
        </w:tc>
        <w:tc>
          <w:tcPr>
            <w:tcW w:w="902" w:type="pct"/>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AUD</w:t>
            </w:r>
          </w:p>
        </w:tc>
        <w:tc>
          <w:tcPr>
            <w:tcW w:w="914" w:type="pct"/>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100</w:t>
            </w:r>
          </w:p>
        </w:tc>
        <w:tc>
          <w:tcPr>
            <w:tcW w:w="1274" w:type="pct"/>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австралійських доларів</w:t>
            </w:r>
          </w:p>
        </w:tc>
        <w:tc>
          <w:tcPr>
            <w:tcW w:w="987" w:type="pct"/>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590.3674</w:t>
            </w:r>
          </w:p>
        </w:tc>
      </w:tr>
      <w:tr w:rsidR="00F77C56" w:rsidRPr="005833CF" w:rsidTr="00FE4D45">
        <w:trPr>
          <w:trHeight w:val="411"/>
          <w:jc w:val="center"/>
        </w:trPr>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031</w:t>
            </w:r>
          </w:p>
        </w:tc>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AZM</w:t>
            </w:r>
          </w:p>
        </w:tc>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100</w:t>
            </w:r>
          </w:p>
        </w:tc>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азербайджанських манатів</w:t>
            </w:r>
          </w:p>
        </w:tc>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948.1085</w:t>
            </w:r>
          </w:p>
        </w:tc>
      </w:tr>
      <w:tr w:rsidR="00F77C56" w:rsidRPr="005833CF" w:rsidTr="00FE4D45">
        <w:trPr>
          <w:trHeight w:val="411"/>
          <w:jc w:val="center"/>
        </w:trPr>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826</w:t>
            </w:r>
          </w:p>
        </w:tc>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GBP</w:t>
            </w:r>
          </w:p>
        </w:tc>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100</w:t>
            </w:r>
          </w:p>
        </w:tc>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англійських фунтів стерлінгів</w:t>
            </w:r>
          </w:p>
        </w:tc>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1209.6467</w:t>
            </w:r>
          </w:p>
        </w:tc>
      </w:tr>
      <w:tr w:rsidR="00F77C56" w:rsidRPr="005833CF" w:rsidTr="00FE4D45">
        <w:trPr>
          <w:trHeight w:val="411"/>
          <w:jc w:val="center"/>
        </w:trPr>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974</w:t>
            </w:r>
          </w:p>
        </w:tc>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BYR</w:t>
            </w:r>
          </w:p>
        </w:tc>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10</w:t>
            </w:r>
          </w:p>
        </w:tc>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білоруських рублів</w:t>
            </w:r>
          </w:p>
        </w:tc>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0.0276</w:t>
            </w:r>
          </w:p>
        </w:tc>
      </w:tr>
      <w:tr w:rsidR="00F77C56" w:rsidRPr="005833CF" w:rsidTr="00FE4D45">
        <w:trPr>
          <w:trHeight w:val="411"/>
          <w:jc w:val="center"/>
        </w:trPr>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208</w:t>
            </w:r>
          </w:p>
        </w:tc>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DKK</w:t>
            </w:r>
          </w:p>
        </w:tc>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100</w:t>
            </w:r>
          </w:p>
        </w:tc>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датських крон</w:t>
            </w:r>
          </w:p>
        </w:tc>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142.3248</w:t>
            </w:r>
          </w:p>
        </w:tc>
      </w:tr>
      <w:tr w:rsidR="00F77C56" w:rsidRPr="005833CF" w:rsidTr="00FE4D45">
        <w:trPr>
          <w:trHeight w:val="411"/>
          <w:jc w:val="center"/>
        </w:trPr>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840</w:t>
            </w:r>
          </w:p>
        </w:tc>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USD</w:t>
            </w:r>
          </w:p>
        </w:tc>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100</w:t>
            </w:r>
          </w:p>
        </w:tc>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доларів США</w:t>
            </w:r>
          </w:p>
        </w:tc>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761.9000</w:t>
            </w:r>
          </w:p>
        </w:tc>
      </w:tr>
      <w:tr w:rsidR="00F77C56" w:rsidRPr="005833CF" w:rsidTr="00FE4D45">
        <w:trPr>
          <w:trHeight w:val="411"/>
          <w:jc w:val="center"/>
        </w:trPr>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233</w:t>
            </w:r>
          </w:p>
        </w:tc>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EEK</w:t>
            </w:r>
          </w:p>
        </w:tc>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100</w:t>
            </w:r>
          </w:p>
        </w:tc>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естонських крон</w:t>
            </w:r>
          </w:p>
        </w:tc>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67.7240</w:t>
            </w:r>
          </w:p>
        </w:tc>
      </w:tr>
      <w:tr w:rsidR="00F77C56" w:rsidRPr="005833CF" w:rsidTr="00FE4D45">
        <w:trPr>
          <w:trHeight w:val="411"/>
          <w:jc w:val="center"/>
        </w:trPr>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978</w:t>
            </w:r>
          </w:p>
        </w:tc>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EUR</w:t>
            </w:r>
          </w:p>
        </w:tc>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100</w:t>
            </w:r>
          </w:p>
        </w:tc>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ЄВРО</w:t>
            </w:r>
          </w:p>
        </w:tc>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1059.6505</w:t>
            </w:r>
          </w:p>
        </w:tc>
      </w:tr>
      <w:tr w:rsidR="00F77C56" w:rsidRPr="005833CF" w:rsidTr="00FE4D45">
        <w:trPr>
          <w:trHeight w:val="411"/>
          <w:jc w:val="center"/>
        </w:trPr>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352</w:t>
            </w:r>
          </w:p>
        </w:tc>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ISK</w:t>
            </w:r>
          </w:p>
        </w:tc>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100</w:t>
            </w:r>
          </w:p>
        </w:tc>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ісландських крон</w:t>
            </w:r>
          </w:p>
        </w:tc>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3.6540</w:t>
            </w:r>
          </w:p>
        </w:tc>
      </w:tr>
      <w:tr w:rsidR="00F77C56" w:rsidRPr="005833CF" w:rsidTr="00FE4D45">
        <w:trPr>
          <w:trHeight w:val="411"/>
          <w:jc w:val="center"/>
        </w:trPr>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398</w:t>
            </w:r>
          </w:p>
        </w:tc>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KZT</w:t>
            </w:r>
          </w:p>
        </w:tc>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100</w:t>
            </w:r>
          </w:p>
        </w:tc>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казахстанських тенге</w:t>
            </w:r>
          </w:p>
        </w:tc>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5.0807</w:t>
            </w:r>
          </w:p>
        </w:tc>
      </w:tr>
      <w:tr w:rsidR="00F77C56" w:rsidRPr="005833CF" w:rsidTr="00FE4D45">
        <w:trPr>
          <w:trHeight w:val="411"/>
          <w:jc w:val="center"/>
        </w:trPr>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124</w:t>
            </w:r>
          </w:p>
        </w:tc>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CAD</w:t>
            </w:r>
          </w:p>
        </w:tc>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100</w:t>
            </w:r>
          </w:p>
        </w:tc>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канадських доларів</w:t>
            </w:r>
          </w:p>
        </w:tc>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675.0226</w:t>
            </w:r>
          </w:p>
        </w:tc>
      </w:tr>
      <w:tr w:rsidR="00F77C56" w:rsidRPr="005833CF" w:rsidTr="00FE4D45">
        <w:trPr>
          <w:trHeight w:val="411"/>
          <w:jc w:val="center"/>
        </w:trPr>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428</w:t>
            </w:r>
          </w:p>
        </w:tc>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LVL</w:t>
            </w:r>
          </w:p>
        </w:tc>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100</w:t>
            </w:r>
          </w:p>
        </w:tc>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латвійських латів</w:t>
            </w:r>
          </w:p>
        </w:tc>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1494.3598</w:t>
            </w:r>
          </w:p>
        </w:tc>
      </w:tr>
      <w:tr w:rsidR="00F77C56" w:rsidRPr="005833CF" w:rsidTr="00FE4D45">
        <w:trPr>
          <w:trHeight w:val="411"/>
          <w:jc w:val="center"/>
        </w:trPr>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440</w:t>
            </w:r>
          </w:p>
        </w:tc>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LTL</w:t>
            </w:r>
          </w:p>
        </w:tc>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100</w:t>
            </w:r>
          </w:p>
        </w:tc>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литовських літів</w:t>
            </w:r>
          </w:p>
        </w:tc>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306.8960</w:t>
            </w:r>
          </w:p>
        </w:tc>
      </w:tr>
      <w:tr w:rsidR="00F77C56" w:rsidRPr="005833CF" w:rsidTr="00FE4D45">
        <w:trPr>
          <w:trHeight w:val="411"/>
          <w:jc w:val="center"/>
        </w:trPr>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498</w:t>
            </w:r>
          </w:p>
        </w:tc>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MDL</w:t>
            </w:r>
          </w:p>
        </w:tc>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100</w:t>
            </w:r>
          </w:p>
        </w:tc>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молдовських леїв</w:t>
            </w:r>
          </w:p>
        </w:tc>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67.8989</w:t>
            </w:r>
          </w:p>
        </w:tc>
      </w:tr>
      <w:tr w:rsidR="00F77C56" w:rsidRPr="005833CF" w:rsidTr="00FE4D45">
        <w:trPr>
          <w:trHeight w:val="411"/>
          <w:jc w:val="center"/>
        </w:trPr>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578</w:t>
            </w:r>
          </w:p>
        </w:tc>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NOK</w:t>
            </w:r>
          </w:p>
        </w:tc>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100</w:t>
            </w:r>
          </w:p>
        </w:tc>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норвезьких крон</w:t>
            </w:r>
          </w:p>
        </w:tc>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118.3835</w:t>
            </w:r>
          </w:p>
        </w:tc>
      </w:tr>
      <w:tr w:rsidR="00F77C56" w:rsidRPr="005833CF" w:rsidTr="00FE4D45">
        <w:trPr>
          <w:trHeight w:val="411"/>
          <w:jc w:val="center"/>
        </w:trPr>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985</w:t>
            </w:r>
          </w:p>
        </w:tc>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PLN</w:t>
            </w:r>
          </w:p>
        </w:tc>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100</w:t>
            </w:r>
          </w:p>
        </w:tc>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польських злотих</w:t>
            </w:r>
          </w:p>
        </w:tc>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239.5502</w:t>
            </w:r>
          </w:p>
        </w:tc>
      </w:tr>
      <w:tr w:rsidR="00F77C56" w:rsidRPr="005833CF" w:rsidTr="00FE4D45">
        <w:trPr>
          <w:trHeight w:val="411"/>
          <w:jc w:val="center"/>
        </w:trPr>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643</w:t>
            </w:r>
          </w:p>
        </w:tc>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RUB</w:t>
            </w:r>
          </w:p>
        </w:tc>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10</w:t>
            </w:r>
          </w:p>
        </w:tc>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російських рублів</w:t>
            </w:r>
          </w:p>
        </w:tc>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2.4462</w:t>
            </w:r>
          </w:p>
        </w:tc>
      </w:tr>
      <w:tr w:rsidR="00F77C56" w:rsidRPr="005833CF" w:rsidTr="00FE4D45">
        <w:trPr>
          <w:trHeight w:val="411"/>
          <w:jc w:val="center"/>
        </w:trPr>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702</w:t>
            </w:r>
          </w:p>
        </w:tc>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SGD</w:t>
            </w:r>
          </w:p>
        </w:tc>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100</w:t>
            </w:r>
          </w:p>
        </w:tc>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сінгапурських доларів</w:t>
            </w:r>
          </w:p>
        </w:tc>
        <w:tc>
          <w:tcPr>
            <w:tcW w:w="0" w:type="auto"/>
            <w:tcBorders>
              <w:top w:val="outset" w:sz="6" w:space="0" w:color="DADADA"/>
              <w:left w:val="outset" w:sz="6" w:space="0" w:color="DADADA"/>
              <w:bottom w:val="outset" w:sz="6" w:space="0" w:color="DADADA"/>
              <w:right w:val="outset" w:sz="6" w:space="0" w:color="DADADA"/>
            </w:tcBorders>
            <w:shd w:val="clear" w:color="auto" w:fill="FFFFFF"/>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524.4497</w:t>
            </w:r>
          </w:p>
        </w:tc>
      </w:tr>
      <w:tr w:rsidR="00F77C56" w:rsidRPr="005833CF" w:rsidTr="00FE4D45">
        <w:trPr>
          <w:trHeight w:val="411"/>
          <w:jc w:val="center"/>
        </w:trPr>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960</w:t>
            </w:r>
          </w:p>
        </w:tc>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XDR</w:t>
            </w:r>
          </w:p>
        </w:tc>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100</w:t>
            </w:r>
          </w:p>
        </w:tc>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СПЗ</w:t>
            </w:r>
          </w:p>
        </w:tc>
        <w:tc>
          <w:tcPr>
            <w:tcW w:w="0" w:type="auto"/>
            <w:tcBorders>
              <w:top w:val="outset" w:sz="6" w:space="0" w:color="DADADA"/>
              <w:left w:val="outset" w:sz="6" w:space="0" w:color="DADADA"/>
              <w:bottom w:val="outset" w:sz="6" w:space="0" w:color="DADADA"/>
              <w:right w:val="outset" w:sz="6" w:space="0" w:color="DADADA"/>
            </w:tcBorders>
            <w:shd w:val="clear" w:color="auto" w:fill="F5F5F5"/>
            <w:tcMar>
              <w:top w:w="37" w:type="dxa"/>
              <w:left w:w="45" w:type="dxa"/>
              <w:bottom w:w="37" w:type="dxa"/>
              <w:right w:w="45" w:type="dxa"/>
            </w:tcMar>
            <w:vAlign w:val="center"/>
          </w:tcPr>
          <w:p w:rsidR="00F77C56" w:rsidRPr="005833CF" w:rsidRDefault="00F77C56" w:rsidP="005833CF">
            <w:pPr>
              <w:spacing w:after="0" w:line="360" w:lineRule="auto"/>
              <w:ind w:firstLine="0"/>
              <w:rPr>
                <w:sz w:val="20"/>
              </w:rPr>
            </w:pPr>
            <w:r w:rsidRPr="005833CF">
              <w:rPr>
                <w:sz w:val="20"/>
              </w:rPr>
              <w:t>1171.1719</w:t>
            </w:r>
          </w:p>
        </w:tc>
      </w:tr>
    </w:tbl>
    <w:p w:rsidR="00F77C56" w:rsidRDefault="00F77C56" w:rsidP="007529D7">
      <w:pPr>
        <w:keepLines w:val="0"/>
        <w:widowControl w:val="0"/>
        <w:spacing w:after="0" w:line="360" w:lineRule="auto"/>
        <w:ind w:firstLine="709"/>
        <w:rPr>
          <w:position w:val="2"/>
          <w:sz w:val="28"/>
          <w:szCs w:val="28"/>
          <w:lang w:val="en-US"/>
        </w:rPr>
      </w:pPr>
      <w:r w:rsidRPr="007529D7">
        <w:rPr>
          <w:position w:val="2"/>
          <w:sz w:val="28"/>
          <w:szCs w:val="28"/>
        </w:rPr>
        <w:t>Источник: [</w:t>
      </w:r>
      <w:r w:rsidRPr="007529D7">
        <w:rPr>
          <w:position w:val="2"/>
          <w:sz w:val="28"/>
          <w:szCs w:val="28"/>
          <w:lang w:val="en-US"/>
        </w:rPr>
        <w:t>14</w:t>
      </w:r>
      <w:r w:rsidRPr="007529D7">
        <w:rPr>
          <w:position w:val="2"/>
          <w:sz w:val="28"/>
          <w:szCs w:val="28"/>
        </w:rPr>
        <w:t>]</w:t>
      </w:r>
    </w:p>
    <w:p w:rsidR="005833CF" w:rsidRPr="00D52D65" w:rsidRDefault="005833CF" w:rsidP="007529D7">
      <w:pPr>
        <w:keepLines w:val="0"/>
        <w:widowControl w:val="0"/>
        <w:spacing w:after="0" w:line="360" w:lineRule="auto"/>
        <w:ind w:firstLine="709"/>
        <w:rPr>
          <w:color w:val="FFFFFF"/>
          <w:sz w:val="28"/>
          <w:szCs w:val="28"/>
        </w:rPr>
      </w:pPr>
      <w:bookmarkStart w:id="20" w:name="_GoBack"/>
      <w:bookmarkEnd w:id="20"/>
    </w:p>
    <w:sectPr w:rsidR="005833CF" w:rsidRPr="00D52D65" w:rsidSect="007529D7">
      <w:headerReference w:type="even" r:id="rId10"/>
      <w:headerReference w:type="default" r:id="rId11"/>
      <w:footerReference w:type="even" r:id="rId12"/>
      <w:footerReference w:type="default" r:id="rId13"/>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D65" w:rsidRDefault="00D52D65">
      <w:r>
        <w:separator/>
      </w:r>
    </w:p>
  </w:endnote>
  <w:endnote w:type="continuationSeparator" w:id="0">
    <w:p w:rsidR="00D52D65" w:rsidRDefault="00D52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605" w:rsidRDefault="00A53605" w:rsidP="00DA70AE">
    <w:pPr>
      <w:pStyle w:val="a8"/>
      <w:framePr w:wrap="around" w:vAnchor="text" w:hAnchor="margin" w:xAlign="right" w:y="1"/>
      <w:rPr>
        <w:rStyle w:val="a7"/>
      </w:rPr>
    </w:pPr>
  </w:p>
  <w:p w:rsidR="00A53605" w:rsidRDefault="00A53605" w:rsidP="00B6328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605" w:rsidRDefault="00FA046E" w:rsidP="00DA70AE">
    <w:pPr>
      <w:pStyle w:val="a8"/>
      <w:framePr w:wrap="around" w:vAnchor="text" w:hAnchor="margin" w:xAlign="right" w:y="1"/>
      <w:rPr>
        <w:rStyle w:val="a7"/>
      </w:rPr>
    </w:pPr>
    <w:r>
      <w:rPr>
        <w:rStyle w:val="a7"/>
        <w:noProof/>
      </w:rPr>
      <w:t>2</w:t>
    </w:r>
  </w:p>
  <w:p w:rsidR="00A53605" w:rsidRDefault="00A53605" w:rsidP="00B6328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D65" w:rsidRDefault="00D52D65">
      <w:r>
        <w:separator/>
      </w:r>
    </w:p>
  </w:footnote>
  <w:footnote w:type="continuationSeparator" w:id="0">
    <w:p w:rsidR="00D52D65" w:rsidRDefault="00D52D65">
      <w:r>
        <w:continuationSeparator/>
      </w:r>
    </w:p>
  </w:footnote>
  <w:footnote w:id="1">
    <w:p w:rsidR="00D52D65" w:rsidRDefault="00D52D65" w:rsidP="00C75BD7">
      <w:pPr>
        <w:pStyle w:val="af2"/>
      </w:pPr>
    </w:p>
  </w:footnote>
  <w:footnote w:id="2">
    <w:p w:rsidR="00D52D65" w:rsidRDefault="00D52D65" w:rsidP="00C75BD7">
      <w:pPr>
        <w:pStyle w:val="af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605" w:rsidRDefault="00A53605" w:rsidP="00D96680">
    <w:pPr>
      <w:pStyle w:val="a5"/>
      <w:framePr w:wrap="around" w:vAnchor="text" w:hAnchor="margin" w:xAlign="right" w:y="1"/>
      <w:rPr>
        <w:rStyle w:val="a7"/>
      </w:rPr>
    </w:pPr>
  </w:p>
  <w:p w:rsidR="00A53605" w:rsidRDefault="00A53605" w:rsidP="00F17F9C">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3CF" w:rsidRPr="005833CF" w:rsidRDefault="005833CF" w:rsidP="005833CF">
    <w:pPr>
      <w:pStyle w:val="a5"/>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B3CE0"/>
    <w:multiLevelType w:val="hybridMultilevel"/>
    <w:tmpl w:val="A434F268"/>
    <w:lvl w:ilvl="0" w:tplc="0419000F">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
    <w:nsid w:val="1EB53290"/>
    <w:multiLevelType w:val="hybridMultilevel"/>
    <w:tmpl w:val="FF3C5E74"/>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nsid w:val="1F6A6624"/>
    <w:multiLevelType w:val="hybridMultilevel"/>
    <w:tmpl w:val="69BE26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43167B0"/>
    <w:multiLevelType w:val="hybridMultilevel"/>
    <w:tmpl w:val="22D6EE1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53E5408"/>
    <w:multiLevelType w:val="hybridMultilevel"/>
    <w:tmpl w:val="D6E48350"/>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5">
    <w:nsid w:val="3C083470"/>
    <w:multiLevelType w:val="multilevel"/>
    <w:tmpl w:val="EF2C2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045897"/>
    <w:multiLevelType w:val="hybridMultilevel"/>
    <w:tmpl w:val="D318F8E2"/>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
    <w:nsid w:val="516E3E5C"/>
    <w:multiLevelType w:val="hybridMultilevel"/>
    <w:tmpl w:val="00C2905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5C1604C5"/>
    <w:multiLevelType w:val="hybridMultilevel"/>
    <w:tmpl w:val="56822308"/>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9">
    <w:nsid w:val="5DA850A6"/>
    <w:multiLevelType w:val="multilevel"/>
    <w:tmpl w:val="8ABE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2913F1"/>
    <w:multiLevelType w:val="hybridMultilevel"/>
    <w:tmpl w:val="16F284E4"/>
    <w:lvl w:ilvl="0" w:tplc="0419000F">
      <w:start w:val="1"/>
      <w:numFmt w:val="decimal"/>
      <w:lvlText w:val="%1."/>
      <w:lvlJc w:val="left"/>
      <w:pPr>
        <w:tabs>
          <w:tab w:val="num" w:pos="720"/>
        </w:tabs>
        <w:ind w:left="720" w:hanging="360"/>
      </w:pPr>
      <w:rPr>
        <w:rFonts w:cs="Times New Roman" w:hint="default"/>
      </w:rPr>
    </w:lvl>
    <w:lvl w:ilvl="1" w:tplc="AC886FB6">
      <w:start w:val="1"/>
      <w:numFmt w:val="decimal"/>
      <w:lvlText w:val="%2."/>
      <w:lvlJc w:val="left"/>
      <w:pPr>
        <w:tabs>
          <w:tab w:val="num" w:pos="2320"/>
        </w:tabs>
        <w:ind w:left="2320" w:hanging="124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3D77CBA"/>
    <w:multiLevelType w:val="hybridMultilevel"/>
    <w:tmpl w:val="918ACD16"/>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6508413E"/>
    <w:multiLevelType w:val="hybridMultilevel"/>
    <w:tmpl w:val="35742E86"/>
    <w:lvl w:ilvl="0" w:tplc="0419000D">
      <w:start w:val="1"/>
      <w:numFmt w:val="bullet"/>
      <w:lvlText w:val=""/>
      <w:lvlJc w:val="left"/>
      <w:pPr>
        <w:tabs>
          <w:tab w:val="num" w:pos="1530"/>
        </w:tabs>
        <w:ind w:left="1530" w:hanging="360"/>
      </w:pPr>
      <w:rPr>
        <w:rFonts w:ascii="Wingdings" w:hAnsi="Wingdings" w:hint="default"/>
      </w:rPr>
    </w:lvl>
    <w:lvl w:ilvl="1" w:tplc="04190003" w:tentative="1">
      <w:start w:val="1"/>
      <w:numFmt w:val="bullet"/>
      <w:lvlText w:val="o"/>
      <w:lvlJc w:val="left"/>
      <w:pPr>
        <w:tabs>
          <w:tab w:val="num" w:pos="2250"/>
        </w:tabs>
        <w:ind w:left="2250" w:hanging="360"/>
      </w:pPr>
      <w:rPr>
        <w:rFonts w:ascii="Courier New" w:hAnsi="Courier New" w:hint="default"/>
      </w:rPr>
    </w:lvl>
    <w:lvl w:ilvl="2" w:tplc="04190005" w:tentative="1">
      <w:start w:val="1"/>
      <w:numFmt w:val="bullet"/>
      <w:lvlText w:val=""/>
      <w:lvlJc w:val="left"/>
      <w:pPr>
        <w:tabs>
          <w:tab w:val="num" w:pos="2970"/>
        </w:tabs>
        <w:ind w:left="2970" w:hanging="360"/>
      </w:pPr>
      <w:rPr>
        <w:rFonts w:ascii="Wingdings" w:hAnsi="Wingdings" w:hint="default"/>
      </w:rPr>
    </w:lvl>
    <w:lvl w:ilvl="3" w:tplc="04190001" w:tentative="1">
      <w:start w:val="1"/>
      <w:numFmt w:val="bullet"/>
      <w:lvlText w:val=""/>
      <w:lvlJc w:val="left"/>
      <w:pPr>
        <w:tabs>
          <w:tab w:val="num" w:pos="3690"/>
        </w:tabs>
        <w:ind w:left="3690" w:hanging="360"/>
      </w:pPr>
      <w:rPr>
        <w:rFonts w:ascii="Symbol" w:hAnsi="Symbol" w:hint="default"/>
      </w:rPr>
    </w:lvl>
    <w:lvl w:ilvl="4" w:tplc="04190003" w:tentative="1">
      <w:start w:val="1"/>
      <w:numFmt w:val="bullet"/>
      <w:lvlText w:val="o"/>
      <w:lvlJc w:val="left"/>
      <w:pPr>
        <w:tabs>
          <w:tab w:val="num" w:pos="4410"/>
        </w:tabs>
        <w:ind w:left="4410" w:hanging="360"/>
      </w:pPr>
      <w:rPr>
        <w:rFonts w:ascii="Courier New" w:hAnsi="Courier New" w:hint="default"/>
      </w:rPr>
    </w:lvl>
    <w:lvl w:ilvl="5" w:tplc="04190005" w:tentative="1">
      <w:start w:val="1"/>
      <w:numFmt w:val="bullet"/>
      <w:lvlText w:val=""/>
      <w:lvlJc w:val="left"/>
      <w:pPr>
        <w:tabs>
          <w:tab w:val="num" w:pos="5130"/>
        </w:tabs>
        <w:ind w:left="5130" w:hanging="360"/>
      </w:pPr>
      <w:rPr>
        <w:rFonts w:ascii="Wingdings" w:hAnsi="Wingdings" w:hint="default"/>
      </w:rPr>
    </w:lvl>
    <w:lvl w:ilvl="6" w:tplc="04190001" w:tentative="1">
      <w:start w:val="1"/>
      <w:numFmt w:val="bullet"/>
      <w:lvlText w:val=""/>
      <w:lvlJc w:val="left"/>
      <w:pPr>
        <w:tabs>
          <w:tab w:val="num" w:pos="5850"/>
        </w:tabs>
        <w:ind w:left="5850" w:hanging="360"/>
      </w:pPr>
      <w:rPr>
        <w:rFonts w:ascii="Symbol" w:hAnsi="Symbol" w:hint="default"/>
      </w:rPr>
    </w:lvl>
    <w:lvl w:ilvl="7" w:tplc="04190003" w:tentative="1">
      <w:start w:val="1"/>
      <w:numFmt w:val="bullet"/>
      <w:lvlText w:val="o"/>
      <w:lvlJc w:val="left"/>
      <w:pPr>
        <w:tabs>
          <w:tab w:val="num" w:pos="6570"/>
        </w:tabs>
        <w:ind w:left="6570" w:hanging="360"/>
      </w:pPr>
      <w:rPr>
        <w:rFonts w:ascii="Courier New" w:hAnsi="Courier New" w:hint="default"/>
      </w:rPr>
    </w:lvl>
    <w:lvl w:ilvl="8" w:tplc="04190005" w:tentative="1">
      <w:start w:val="1"/>
      <w:numFmt w:val="bullet"/>
      <w:lvlText w:val=""/>
      <w:lvlJc w:val="left"/>
      <w:pPr>
        <w:tabs>
          <w:tab w:val="num" w:pos="7290"/>
        </w:tabs>
        <w:ind w:left="7290" w:hanging="360"/>
      </w:pPr>
      <w:rPr>
        <w:rFonts w:ascii="Wingdings" w:hAnsi="Wingdings" w:hint="default"/>
      </w:rPr>
    </w:lvl>
  </w:abstractNum>
  <w:abstractNum w:abstractNumId="13">
    <w:nsid w:val="6D10536B"/>
    <w:multiLevelType w:val="hybridMultilevel"/>
    <w:tmpl w:val="DDF2306C"/>
    <w:lvl w:ilvl="0" w:tplc="04190001">
      <w:start w:val="1"/>
      <w:numFmt w:val="bullet"/>
      <w:lvlText w:val=""/>
      <w:lvlJc w:val="left"/>
      <w:pPr>
        <w:tabs>
          <w:tab w:val="num" w:pos="3192"/>
        </w:tabs>
        <w:ind w:left="3192" w:hanging="360"/>
      </w:pPr>
      <w:rPr>
        <w:rFonts w:ascii="Symbol" w:hAnsi="Symbol" w:hint="default"/>
      </w:rPr>
    </w:lvl>
    <w:lvl w:ilvl="1" w:tplc="04190003" w:tentative="1">
      <w:start w:val="1"/>
      <w:numFmt w:val="bullet"/>
      <w:lvlText w:val="o"/>
      <w:lvlJc w:val="left"/>
      <w:pPr>
        <w:tabs>
          <w:tab w:val="num" w:pos="3912"/>
        </w:tabs>
        <w:ind w:left="3912" w:hanging="360"/>
      </w:pPr>
      <w:rPr>
        <w:rFonts w:ascii="Courier New" w:hAnsi="Courier New" w:hint="default"/>
      </w:rPr>
    </w:lvl>
    <w:lvl w:ilvl="2" w:tplc="04190005" w:tentative="1">
      <w:start w:val="1"/>
      <w:numFmt w:val="bullet"/>
      <w:lvlText w:val=""/>
      <w:lvlJc w:val="left"/>
      <w:pPr>
        <w:tabs>
          <w:tab w:val="num" w:pos="4632"/>
        </w:tabs>
        <w:ind w:left="4632" w:hanging="360"/>
      </w:pPr>
      <w:rPr>
        <w:rFonts w:ascii="Wingdings" w:hAnsi="Wingdings" w:hint="default"/>
      </w:rPr>
    </w:lvl>
    <w:lvl w:ilvl="3" w:tplc="04190001" w:tentative="1">
      <w:start w:val="1"/>
      <w:numFmt w:val="bullet"/>
      <w:lvlText w:val=""/>
      <w:lvlJc w:val="left"/>
      <w:pPr>
        <w:tabs>
          <w:tab w:val="num" w:pos="5352"/>
        </w:tabs>
        <w:ind w:left="5352" w:hanging="360"/>
      </w:pPr>
      <w:rPr>
        <w:rFonts w:ascii="Symbol" w:hAnsi="Symbol" w:hint="default"/>
      </w:rPr>
    </w:lvl>
    <w:lvl w:ilvl="4" w:tplc="04190003" w:tentative="1">
      <w:start w:val="1"/>
      <w:numFmt w:val="bullet"/>
      <w:lvlText w:val="o"/>
      <w:lvlJc w:val="left"/>
      <w:pPr>
        <w:tabs>
          <w:tab w:val="num" w:pos="6072"/>
        </w:tabs>
        <w:ind w:left="6072" w:hanging="360"/>
      </w:pPr>
      <w:rPr>
        <w:rFonts w:ascii="Courier New" w:hAnsi="Courier New" w:hint="default"/>
      </w:rPr>
    </w:lvl>
    <w:lvl w:ilvl="5" w:tplc="04190005" w:tentative="1">
      <w:start w:val="1"/>
      <w:numFmt w:val="bullet"/>
      <w:lvlText w:val=""/>
      <w:lvlJc w:val="left"/>
      <w:pPr>
        <w:tabs>
          <w:tab w:val="num" w:pos="6792"/>
        </w:tabs>
        <w:ind w:left="6792" w:hanging="360"/>
      </w:pPr>
      <w:rPr>
        <w:rFonts w:ascii="Wingdings" w:hAnsi="Wingdings" w:hint="default"/>
      </w:rPr>
    </w:lvl>
    <w:lvl w:ilvl="6" w:tplc="04190001" w:tentative="1">
      <w:start w:val="1"/>
      <w:numFmt w:val="bullet"/>
      <w:lvlText w:val=""/>
      <w:lvlJc w:val="left"/>
      <w:pPr>
        <w:tabs>
          <w:tab w:val="num" w:pos="7512"/>
        </w:tabs>
        <w:ind w:left="7512" w:hanging="360"/>
      </w:pPr>
      <w:rPr>
        <w:rFonts w:ascii="Symbol" w:hAnsi="Symbol" w:hint="default"/>
      </w:rPr>
    </w:lvl>
    <w:lvl w:ilvl="7" w:tplc="04190003" w:tentative="1">
      <w:start w:val="1"/>
      <w:numFmt w:val="bullet"/>
      <w:lvlText w:val="o"/>
      <w:lvlJc w:val="left"/>
      <w:pPr>
        <w:tabs>
          <w:tab w:val="num" w:pos="8232"/>
        </w:tabs>
        <w:ind w:left="8232" w:hanging="360"/>
      </w:pPr>
      <w:rPr>
        <w:rFonts w:ascii="Courier New" w:hAnsi="Courier New" w:hint="default"/>
      </w:rPr>
    </w:lvl>
    <w:lvl w:ilvl="8" w:tplc="04190005" w:tentative="1">
      <w:start w:val="1"/>
      <w:numFmt w:val="bullet"/>
      <w:lvlText w:val=""/>
      <w:lvlJc w:val="left"/>
      <w:pPr>
        <w:tabs>
          <w:tab w:val="num" w:pos="8952"/>
        </w:tabs>
        <w:ind w:left="8952" w:hanging="360"/>
      </w:pPr>
      <w:rPr>
        <w:rFonts w:ascii="Wingdings" w:hAnsi="Wingdings" w:hint="default"/>
      </w:rPr>
    </w:lvl>
  </w:abstractNum>
  <w:abstractNum w:abstractNumId="14">
    <w:nsid w:val="6D1E71F4"/>
    <w:multiLevelType w:val="hybridMultilevel"/>
    <w:tmpl w:val="FF7861B8"/>
    <w:lvl w:ilvl="0" w:tplc="04190009">
      <w:start w:val="1"/>
      <w:numFmt w:val="bullet"/>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5">
    <w:nsid w:val="6E6C77D4"/>
    <w:multiLevelType w:val="hybridMultilevel"/>
    <w:tmpl w:val="8A041D62"/>
    <w:lvl w:ilvl="0" w:tplc="43AA246C">
      <w:start w:val="1"/>
      <w:numFmt w:val="decimal"/>
      <w:lvlText w:val="%1."/>
      <w:lvlJc w:val="left"/>
      <w:pPr>
        <w:tabs>
          <w:tab w:val="num" w:pos="1880"/>
        </w:tabs>
        <w:ind w:left="1880" w:hanging="11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nsid w:val="6F4D2DE3"/>
    <w:multiLevelType w:val="multilevel"/>
    <w:tmpl w:val="EBF6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1B7B82"/>
    <w:multiLevelType w:val="multilevel"/>
    <w:tmpl w:val="FF3C5E74"/>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num w:numId="1">
    <w:abstractNumId w:val="6"/>
  </w:num>
  <w:num w:numId="2">
    <w:abstractNumId w:val="7"/>
  </w:num>
  <w:num w:numId="3">
    <w:abstractNumId w:val="13"/>
  </w:num>
  <w:num w:numId="4">
    <w:abstractNumId w:val="2"/>
  </w:num>
  <w:num w:numId="5">
    <w:abstractNumId w:val="16"/>
  </w:num>
  <w:num w:numId="6">
    <w:abstractNumId w:val="11"/>
  </w:num>
  <w:num w:numId="7">
    <w:abstractNumId w:val="12"/>
  </w:num>
  <w:num w:numId="8">
    <w:abstractNumId w:val="4"/>
  </w:num>
  <w:num w:numId="9">
    <w:abstractNumId w:val="0"/>
  </w:num>
  <w:num w:numId="10">
    <w:abstractNumId w:val="1"/>
  </w:num>
  <w:num w:numId="11">
    <w:abstractNumId w:val="17"/>
  </w:num>
  <w:num w:numId="12">
    <w:abstractNumId w:val="14"/>
  </w:num>
  <w:num w:numId="13">
    <w:abstractNumId w:val="15"/>
  </w:num>
  <w:num w:numId="14">
    <w:abstractNumId w:val="5"/>
  </w:num>
  <w:num w:numId="15">
    <w:abstractNumId w:val="9"/>
  </w:num>
  <w:num w:numId="16">
    <w:abstractNumId w:val="8"/>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6FB8"/>
    <w:rsid w:val="00005614"/>
    <w:rsid w:val="0002707A"/>
    <w:rsid w:val="00033DA9"/>
    <w:rsid w:val="00047F22"/>
    <w:rsid w:val="000524D7"/>
    <w:rsid w:val="00073D02"/>
    <w:rsid w:val="00077B08"/>
    <w:rsid w:val="00095F02"/>
    <w:rsid w:val="000D5F95"/>
    <w:rsid w:val="000F495F"/>
    <w:rsid w:val="00123E4D"/>
    <w:rsid w:val="001271D5"/>
    <w:rsid w:val="0014180A"/>
    <w:rsid w:val="001768FE"/>
    <w:rsid w:val="00177102"/>
    <w:rsid w:val="0018543D"/>
    <w:rsid w:val="001B544D"/>
    <w:rsid w:val="001B57C4"/>
    <w:rsid w:val="00205A9F"/>
    <w:rsid w:val="0021386C"/>
    <w:rsid w:val="002164A7"/>
    <w:rsid w:val="00221574"/>
    <w:rsid w:val="002573A0"/>
    <w:rsid w:val="00262834"/>
    <w:rsid w:val="00284649"/>
    <w:rsid w:val="002B206C"/>
    <w:rsid w:val="002C5863"/>
    <w:rsid w:val="002D3879"/>
    <w:rsid w:val="002E0AA7"/>
    <w:rsid w:val="002F6597"/>
    <w:rsid w:val="0030420A"/>
    <w:rsid w:val="00313614"/>
    <w:rsid w:val="00337806"/>
    <w:rsid w:val="00345D1A"/>
    <w:rsid w:val="00373ADA"/>
    <w:rsid w:val="003F2D1A"/>
    <w:rsid w:val="0040454A"/>
    <w:rsid w:val="00405446"/>
    <w:rsid w:val="00422CD9"/>
    <w:rsid w:val="00427E70"/>
    <w:rsid w:val="00462350"/>
    <w:rsid w:val="00474B91"/>
    <w:rsid w:val="0049312A"/>
    <w:rsid w:val="004A2412"/>
    <w:rsid w:val="004A5042"/>
    <w:rsid w:val="004B2804"/>
    <w:rsid w:val="004D0F1A"/>
    <w:rsid w:val="004D2C5B"/>
    <w:rsid w:val="004E2CD2"/>
    <w:rsid w:val="004E3ED7"/>
    <w:rsid w:val="004F4BE6"/>
    <w:rsid w:val="005015CE"/>
    <w:rsid w:val="00503E1C"/>
    <w:rsid w:val="0050425A"/>
    <w:rsid w:val="0050774A"/>
    <w:rsid w:val="00515C07"/>
    <w:rsid w:val="00524209"/>
    <w:rsid w:val="00531408"/>
    <w:rsid w:val="00557C4B"/>
    <w:rsid w:val="00573DE3"/>
    <w:rsid w:val="00580FF8"/>
    <w:rsid w:val="005833CF"/>
    <w:rsid w:val="005C5C8F"/>
    <w:rsid w:val="005D0F2B"/>
    <w:rsid w:val="005E6A47"/>
    <w:rsid w:val="005F2B0A"/>
    <w:rsid w:val="00600AB9"/>
    <w:rsid w:val="00623D75"/>
    <w:rsid w:val="00670DE4"/>
    <w:rsid w:val="00682AD3"/>
    <w:rsid w:val="006837B5"/>
    <w:rsid w:val="00690317"/>
    <w:rsid w:val="006D0E8F"/>
    <w:rsid w:val="006E0BD9"/>
    <w:rsid w:val="006E6A9E"/>
    <w:rsid w:val="006F1060"/>
    <w:rsid w:val="007019C6"/>
    <w:rsid w:val="0072373F"/>
    <w:rsid w:val="00734986"/>
    <w:rsid w:val="00741701"/>
    <w:rsid w:val="00742272"/>
    <w:rsid w:val="0075245D"/>
    <w:rsid w:val="007529D7"/>
    <w:rsid w:val="00765DB5"/>
    <w:rsid w:val="00775AF4"/>
    <w:rsid w:val="0078575C"/>
    <w:rsid w:val="007A58B5"/>
    <w:rsid w:val="00810165"/>
    <w:rsid w:val="008112B1"/>
    <w:rsid w:val="00812CA5"/>
    <w:rsid w:val="008216A9"/>
    <w:rsid w:val="008360C8"/>
    <w:rsid w:val="008369FC"/>
    <w:rsid w:val="0086526A"/>
    <w:rsid w:val="00875D09"/>
    <w:rsid w:val="00880B05"/>
    <w:rsid w:val="008A2940"/>
    <w:rsid w:val="008D4821"/>
    <w:rsid w:val="008D65E2"/>
    <w:rsid w:val="008E5E3D"/>
    <w:rsid w:val="0091412C"/>
    <w:rsid w:val="00916920"/>
    <w:rsid w:val="00931CAC"/>
    <w:rsid w:val="00953A84"/>
    <w:rsid w:val="00953C09"/>
    <w:rsid w:val="00954677"/>
    <w:rsid w:val="00956DAC"/>
    <w:rsid w:val="009678DB"/>
    <w:rsid w:val="00971186"/>
    <w:rsid w:val="009A4BA1"/>
    <w:rsid w:val="009B27A4"/>
    <w:rsid w:val="009D742C"/>
    <w:rsid w:val="009F3ED0"/>
    <w:rsid w:val="00A1505C"/>
    <w:rsid w:val="00A155A8"/>
    <w:rsid w:val="00A17510"/>
    <w:rsid w:val="00A214B0"/>
    <w:rsid w:val="00A53605"/>
    <w:rsid w:val="00A6387D"/>
    <w:rsid w:val="00A80C16"/>
    <w:rsid w:val="00A81889"/>
    <w:rsid w:val="00AB3DBC"/>
    <w:rsid w:val="00AB4CC2"/>
    <w:rsid w:val="00AD6E0B"/>
    <w:rsid w:val="00AE4625"/>
    <w:rsid w:val="00B15530"/>
    <w:rsid w:val="00B55FEB"/>
    <w:rsid w:val="00B6328D"/>
    <w:rsid w:val="00B64340"/>
    <w:rsid w:val="00B6771C"/>
    <w:rsid w:val="00B81E44"/>
    <w:rsid w:val="00B92525"/>
    <w:rsid w:val="00BB3102"/>
    <w:rsid w:val="00BC6119"/>
    <w:rsid w:val="00BF7DE7"/>
    <w:rsid w:val="00C14510"/>
    <w:rsid w:val="00C22608"/>
    <w:rsid w:val="00C24F64"/>
    <w:rsid w:val="00C3004B"/>
    <w:rsid w:val="00C47B17"/>
    <w:rsid w:val="00C75BD7"/>
    <w:rsid w:val="00C81707"/>
    <w:rsid w:val="00C82370"/>
    <w:rsid w:val="00C8430B"/>
    <w:rsid w:val="00C95ED5"/>
    <w:rsid w:val="00CA1C24"/>
    <w:rsid w:val="00CE11E4"/>
    <w:rsid w:val="00D01AFF"/>
    <w:rsid w:val="00D03700"/>
    <w:rsid w:val="00D0541C"/>
    <w:rsid w:val="00D15725"/>
    <w:rsid w:val="00D52D65"/>
    <w:rsid w:val="00D55288"/>
    <w:rsid w:val="00D65F3D"/>
    <w:rsid w:val="00D72ACE"/>
    <w:rsid w:val="00D74B76"/>
    <w:rsid w:val="00D80AC3"/>
    <w:rsid w:val="00D85C68"/>
    <w:rsid w:val="00D96680"/>
    <w:rsid w:val="00DA70AE"/>
    <w:rsid w:val="00DB06DE"/>
    <w:rsid w:val="00DB2118"/>
    <w:rsid w:val="00DB39B8"/>
    <w:rsid w:val="00DC4707"/>
    <w:rsid w:val="00DC75EF"/>
    <w:rsid w:val="00DF7C53"/>
    <w:rsid w:val="00E01AB3"/>
    <w:rsid w:val="00E27CD9"/>
    <w:rsid w:val="00E34527"/>
    <w:rsid w:val="00E60612"/>
    <w:rsid w:val="00E72B25"/>
    <w:rsid w:val="00E8625D"/>
    <w:rsid w:val="00E91438"/>
    <w:rsid w:val="00E94CB6"/>
    <w:rsid w:val="00EC6FB8"/>
    <w:rsid w:val="00EF378C"/>
    <w:rsid w:val="00F06119"/>
    <w:rsid w:val="00F07D7C"/>
    <w:rsid w:val="00F17F9C"/>
    <w:rsid w:val="00F23012"/>
    <w:rsid w:val="00F54C98"/>
    <w:rsid w:val="00F728BB"/>
    <w:rsid w:val="00F77C56"/>
    <w:rsid w:val="00F91C2F"/>
    <w:rsid w:val="00F92F8C"/>
    <w:rsid w:val="00F96C34"/>
    <w:rsid w:val="00FA046E"/>
    <w:rsid w:val="00FE4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78846758-0D9E-4C87-91A9-40E271C34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FB8"/>
    <w:pPr>
      <w:keepLines/>
      <w:spacing w:after="120"/>
      <w:ind w:firstLine="720"/>
      <w:jc w:val="both"/>
    </w:pPr>
    <w:rPr>
      <w:sz w:val="24"/>
    </w:rPr>
  </w:style>
  <w:style w:type="paragraph" w:styleId="1">
    <w:name w:val="heading 1"/>
    <w:basedOn w:val="a"/>
    <w:next w:val="a"/>
    <w:link w:val="10"/>
    <w:uiPriority w:val="9"/>
    <w:qFormat/>
    <w:rsid w:val="00F728B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E01AB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A81889"/>
    <w:rPr>
      <w:rFonts w:ascii="Arial" w:hAnsi="Arial" w:cs="Arial"/>
      <w:b/>
      <w:bCs/>
      <w:kern w:val="32"/>
      <w:sz w:val="32"/>
      <w:szCs w:val="32"/>
      <w:lang w:val="ru-RU" w:eastAsia="ru-RU" w:bidi="ar-SA"/>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11">
    <w:name w:val="toc 1"/>
    <w:basedOn w:val="a"/>
    <w:next w:val="a"/>
    <w:autoRedefine/>
    <w:uiPriority w:val="39"/>
    <w:semiHidden/>
    <w:rsid w:val="00EC6FB8"/>
    <w:pPr>
      <w:spacing w:before="120"/>
      <w:jc w:val="left"/>
    </w:pPr>
    <w:rPr>
      <w:b/>
      <w:bCs/>
      <w:caps/>
      <w:sz w:val="20"/>
    </w:rPr>
  </w:style>
  <w:style w:type="paragraph" w:styleId="21">
    <w:name w:val="toc 2"/>
    <w:basedOn w:val="a"/>
    <w:next w:val="a"/>
    <w:autoRedefine/>
    <w:uiPriority w:val="39"/>
    <w:semiHidden/>
    <w:rsid w:val="00EC6FB8"/>
    <w:pPr>
      <w:spacing w:after="0"/>
      <w:ind w:left="240"/>
      <w:jc w:val="left"/>
    </w:pPr>
    <w:rPr>
      <w:smallCaps/>
      <w:sz w:val="20"/>
    </w:rPr>
  </w:style>
  <w:style w:type="paragraph" w:styleId="3">
    <w:name w:val="toc 3"/>
    <w:basedOn w:val="a"/>
    <w:next w:val="a"/>
    <w:autoRedefine/>
    <w:uiPriority w:val="39"/>
    <w:semiHidden/>
    <w:rsid w:val="00EC6FB8"/>
    <w:pPr>
      <w:spacing w:after="0"/>
      <w:ind w:left="480"/>
      <w:jc w:val="left"/>
    </w:pPr>
    <w:rPr>
      <w:i/>
      <w:iCs/>
      <w:sz w:val="20"/>
    </w:rPr>
  </w:style>
  <w:style w:type="character" w:customStyle="1" w:styleId="Web">
    <w:name w:val="Обычный (Web) Знак"/>
    <w:rsid w:val="00EC6FB8"/>
    <w:rPr>
      <w:rFonts w:cs="Times New Roman"/>
      <w:sz w:val="24"/>
      <w:szCs w:val="24"/>
      <w:lang w:val="ru-RU" w:eastAsia="ru-RU" w:bidi="ar-SA"/>
    </w:rPr>
  </w:style>
  <w:style w:type="paragraph" w:styleId="a3">
    <w:name w:val="Normal (Web)"/>
    <w:basedOn w:val="a"/>
    <w:uiPriority w:val="99"/>
    <w:rsid w:val="00741701"/>
    <w:pPr>
      <w:keepLines w:val="0"/>
      <w:spacing w:before="84" w:after="167"/>
      <w:ind w:firstLine="0"/>
      <w:jc w:val="left"/>
    </w:pPr>
    <w:rPr>
      <w:rFonts w:ascii="Verdana" w:hAnsi="Verdana"/>
      <w:sz w:val="16"/>
      <w:szCs w:val="16"/>
    </w:rPr>
  </w:style>
  <w:style w:type="character" w:styleId="a4">
    <w:name w:val="Strong"/>
    <w:uiPriority w:val="22"/>
    <w:qFormat/>
    <w:rsid w:val="00741701"/>
    <w:rPr>
      <w:rFonts w:cs="Times New Roman"/>
      <w:b/>
      <w:bCs/>
    </w:rPr>
  </w:style>
  <w:style w:type="paragraph" w:styleId="a5">
    <w:name w:val="header"/>
    <w:basedOn w:val="a"/>
    <w:link w:val="a6"/>
    <w:uiPriority w:val="99"/>
    <w:rsid w:val="00F17F9C"/>
    <w:pPr>
      <w:tabs>
        <w:tab w:val="center" w:pos="4677"/>
        <w:tab w:val="right" w:pos="9355"/>
      </w:tabs>
    </w:pPr>
  </w:style>
  <w:style w:type="character" w:customStyle="1" w:styleId="a6">
    <w:name w:val="Верхний колонтитул Знак"/>
    <w:link w:val="a5"/>
    <w:uiPriority w:val="99"/>
    <w:semiHidden/>
    <w:rPr>
      <w:sz w:val="24"/>
    </w:rPr>
  </w:style>
  <w:style w:type="character" w:styleId="a7">
    <w:name w:val="page number"/>
    <w:uiPriority w:val="99"/>
    <w:rsid w:val="00F17F9C"/>
    <w:rPr>
      <w:rFonts w:cs="Times New Roman"/>
    </w:rPr>
  </w:style>
  <w:style w:type="paragraph" w:styleId="a8">
    <w:name w:val="footer"/>
    <w:basedOn w:val="a"/>
    <w:link w:val="a9"/>
    <w:uiPriority w:val="99"/>
    <w:rsid w:val="00953C09"/>
    <w:pPr>
      <w:tabs>
        <w:tab w:val="center" w:pos="4677"/>
        <w:tab w:val="right" w:pos="9355"/>
      </w:tabs>
    </w:pPr>
  </w:style>
  <w:style w:type="character" w:customStyle="1" w:styleId="a9">
    <w:name w:val="Нижний колонтитул Знак"/>
    <w:link w:val="a8"/>
    <w:uiPriority w:val="99"/>
    <w:semiHidden/>
    <w:rPr>
      <w:sz w:val="24"/>
    </w:rPr>
  </w:style>
  <w:style w:type="paragraph" w:styleId="aa">
    <w:name w:val="Balloon Text"/>
    <w:basedOn w:val="a"/>
    <w:link w:val="ab"/>
    <w:uiPriority w:val="99"/>
    <w:semiHidden/>
    <w:rsid w:val="00B6771C"/>
    <w:rPr>
      <w:rFonts w:ascii="Tahoma" w:hAnsi="Tahoma" w:cs="Tahoma"/>
      <w:sz w:val="16"/>
      <w:szCs w:val="16"/>
    </w:rPr>
  </w:style>
  <w:style w:type="character" w:customStyle="1" w:styleId="ab">
    <w:name w:val="Текст выноски Знак"/>
    <w:link w:val="aa"/>
    <w:uiPriority w:val="99"/>
    <w:semiHidden/>
    <w:rPr>
      <w:rFonts w:ascii="Tahoma" w:hAnsi="Tahoma" w:cs="Tahoma"/>
      <w:sz w:val="16"/>
      <w:szCs w:val="16"/>
    </w:rPr>
  </w:style>
  <w:style w:type="character" w:styleId="ac">
    <w:name w:val="annotation reference"/>
    <w:uiPriority w:val="99"/>
    <w:semiHidden/>
    <w:rsid w:val="00B6771C"/>
    <w:rPr>
      <w:rFonts w:cs="Times New Roman"/>
      <w:sz w:val="16"/>
      <w:szCs w:val="16"/>
    </w:rPr>
  </w:style>
  <w:style w:type="paragraph" w:styleId="ad">
    <w:name w:val="annotation text"/>
    <w:basedOn w:val="a"/>
    <w:link w:val="ae"/>
    <w:uiPriority w:val="99"/>
    <w:semiHidden/>
    <w:rsid w:val="00B6771C"/>
    <w:rPr>
      <w:sz w:val="20"/>
    </w:rPr>
  </w:style>
  <w:style w:type="character" w:customStyle="1" w:styleId="ae">
    <w:name w:val="Текст примечания Знак"/>
    <w:link w:val="ad"/>
    <w:uiPriority w:val="99"/>
    <w:semiHidden/>
  </w:style>
  <w:style w:type="character" w:styleId="af">
    <w:name w:val="Emphasis"/>
    <w:uiPriority w:val="20"/>
    <w:qFormat/>
    <w:rsid w:val="00AB4CC2"/>
    <w:rPr>
      <w:rFonts w:cs="Times New Roman"/>
      <w:i/>
      <w:iCs/>
    </w:rPr>
  </w:style>
  <w:style w:type="character" w:styleId="af0">
    <w:name w:val="Hyperlink"/>
    <w:uiPriority w:val="99"/>
    <w:rsid w:val="00AB4CC2"/>
    <w:rPr>
      <w:rFonts w:cs="Times New Roman"/>
      <w:color w:val="0000FF"/>
      <w:u w:val="single"/>
    </w:rPr>
  </w:style>
  <w:style w:type="character" w:styleId="af1">
    <w:name w:val="footnote reference"/>
    <w:uiPriority w:val="99"/>
    <w:semiHidden/>
    <w:rsid w:val="0075245D"/>
    <w:rPr>
      <w:rFonts w:cs="Times New Roman"/>
      <w:vertAlign w:val="superscript"/>
    </w:rPr>
  </w:style>
  <w:style w:type="paragraph" w:styleId="af2">
    <w:name w:val="footnote text"/>
    <w:basedOn w:val="a"/>
    <w:link w:val="af3"/>
    <w:uiPriority w:val="99"/>
    <w:semiHidden/>
    <w:rsid w:val="0075245D"/>
    <w:pPr>
      <w:keepLines w:val="0"/>
      <w:spacing w:after="0"/>
      <w:ind w:firstLine="0"/>
      <w:jc w:val="left"/>
    </w:pPr>
    <w:rPr>
      <w:sz w:val="20"/>
    </w:rPr>
  </w:style>
  <w:style w:type="character" w:customStyle="1" w:styleId="af3">
    <w:name w:val="Текст сноски Знак"/>
    <w:link w:val="af2"/>
    <w:uiPriority w:val="99"/>
    <w:semiHidden/>
  </w:style>
  <w:style w:type="paragraph" w:styleId="af4">
    <w:name w:val="Document Map"/>
    <w:basedOn w:val="a"/>
    <w:link w:val="af5"/>
    <w:uiPriority w:val="99"/>
    <w:semiHidden/>
    <w:rsid w:val="00775AF4"/>
    <w:pPr>
      <w:shd w:val="clear" w:color="auto" w:fill="000080"/>
    </w:pPr>
    <w:rPr>
      <w:rFonts w:ascii="Tahoma" w:hAnsi="Tahoma" w:cs="Tahoma"/>
      <w:sz w:val="20"/>
    </w:rPr>
  </w:style>
  <w:style w:type="character" w:customStyle="1" w:styleId="af5">
    <w:name w:val="Схема документа Знак"/>
    <w:link w:val="af4"/>
    <w:uiPriority w:val="99"/>
    <w:semiHidden/>
    <w:rPr>
      <w:rFonts w:ascii="Tahoma" w:hAnsi="Tahoma" w:cs="Tahoma"/>
      <w:sz w:val="16"/>
      <w:szCs w:val="16"/>
    </w:rPr>
  </w:style>
  <w:style w:type="paragraph" w:styleId="4">
    <w:name w:val="toc 4"/>
    <w:basedOn w:val="a"/>
    <w:next w:val="a"/>
    <w:autoRedefine/>
    <w:uiPriority w:val="39"/>
    <w:semiHidden/>
    <w:rsid w:val="00284649"/>
    <w:pPr>
      <w:spacing w:after="0"/>
      <w:ind w:left="720"/>
      <w:jc w:val="left"/>
    </w:pPr>
    <w:rPr>
      <w:sz w:val="18"/>
      <w:szCs w:val="18"/>
    </w:rPr>
  </w:style>
  <w:style w:type="paragraph" w:styleId="5">
    <w:name w:val="toc 5"/>
    <w:basedOn w:val="a"/>
    <w:next w:val="a"/>
    <w:autoRedefine/>
    <w:uiPriority w:val="39"/>
    <w:semiHidden/>
    <w:rsid w:val="00284649"/>
    <w:pPr>
      <w:spacing w:after="0"/>
      <w:ind w:left="960"/>
      <w:jc w:val="left"/>
    </w:pPr>
    <w:rPr>
      <w:sz w:val="18"/>
      <w:szCs w:val="18"/>
    </w:rPr>
  </w:style>
  <w:style w:type="paragraph" w:styleId="6">
    <w:name w:val="toc 6"/>
    <w:basedOn w:val="a"/>
    <w:next w:val="a"/>
    <w:autoRedefine/>
    <w:uiPriority w:val="39"/>
    <w:semiHidden/>
    <w:rsid w:val="00284649"/>
    <w:pPr>
      <w:spacing w:after="0"/>
      <w:ind w:left="1200"/>
      <w:jc w:val="left"/>
    </w:pPr>
    <w:rPr>
      <w:sz w:val="18"/>
      <w:szCs w:val="18"/>
    </w:rPr>
  </w:style>
  <w:style w:type="paragraph" w:styleId="7">
    <w:name w:val="toc 7"/>
    <w:basedOn w:val="a"/>
    <w:next w:val="a"/>
    <w:autoRedefine/>
    <w:uiPriority w:val="39"/>
    <w:semiHidden/>
    <w:rsid w:val="00284649"/>
    <w:pPr>
      <w:spacing w:after="0"/>
      <w:ind w:left="1440"/>
      <w:jc w:val="left"/>
    </w:pPr>
    <w:rPr>
      <w:sz w:val="18"/>
      <w:szCs w:val="18"/>
    </w:rPr>
  </w:style>
  <w:style w:type="paragraph" w:styleId="8">
    <w:name w:val="toc 8"/>
    <w:basedOn w:val="a"/>
    <w:next w:val="a"/>
    <w:autoRedefine/>
    <w:uiPriority w:val="39"/>
    <w:semiHidden/>
    <w:rsid w:val="00284649"/>
    <w:pPr>
      <w:spacing w:after="0"/>
      <w:ind w:left="1680"/>
      <w:jc w:val="left"/>
    </w:pPr>
    <w:rPr>
      <w:sz w:val="18"/>
      <w:szCs w:val="18"/>
    </w:rPr>
  </w:style>
  <w:style w:type="paragraph" w:styleId="9">
    <w:name w:val="toc 9"/>
    <w:basedOn w:val="a"/>
    <w:next w:val="a"/>
    <w:autoRedefine/>
    <w:uiPriority w:val="39"/>
    <w:semiHidden/>
    <w:rsid w:val="00284649"/>
    <w:pPr>
      <w:spacing w:after="0"/>
      <w:ind w:left="192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178457">
      <w:marLeft w:val="0"/>
      <w:marRight w:val="0"/>
      <w:marTop w:val="0"/>
      <w:marBottom w:val="0"/>
      <w:divBdr>
        <w:top w:val="none" w:sz="0" w:space="0" w:color="auto"/>
        <w:left w:val="none" w:sz="0" w:space="0" w:color="auto"/>
        <w:bottom w:val="none" w:sz="0" w:space="0" w:color="auto"/>
        <w:right w:val="none" w:sz="0" w:space="0" w:color="auto"/>
      </w:divBdr>
      <w:divsChild>
        <w:div w:id="1065178459">
          <w:marLeft w:val="0"/>
          <w:marRight w:val="0"/>
          <w:marTop w:val="0"/>
          <w:marBottom w:val="0"/>
          <w:divBdr>
            <w:top w:val="none" w:sz="0" w:space="0" w:color="auto"/>
            <w:left w:val="none" w:sz="0" w:space="0" w:color="auto"/>
            <w:bottom w:val="none" w:sz="0" w:space="0" w:color="auto"/>
            <w:right w:val="none" w:sz="0" w:space="0" w:color="auto"/>
          </w:divBdr>
          <w:divsChild>
            <w:div w:id="1065178516">
              <w:marLeft w:val="0"/>
              <w:marRight w:val="0"/>
              <w:marTop w:val="0"/>
              <w:marBottom w:val="0"/>
              <w:divBdr>
                <w:top w:val="none" w:sz="0" w:space="0" w:color="auto"/>
                <w:left w:val="none" w:sz="0" w:space="0" w:color="auto"/>
                <w:bottom w:val="none" w:sz="0" w:space="0" w:color="auto"/>
                <w:right w:val="none" w:sz="0" w:space="0" w:color="auto"/>
              </w:divBdr>
              <w:divsChild>
                <w:div w:id="1065178461">
                  <w:marLeft w:val="0"/>
                  <w:marRight w:val="0"/>
                  <w:marTop w:val="0"/>
                  <w:marBottom w:val="0"/>
                  <w:divBdr>
                    <w:top w:val="none" w:sz="0" w:space="0" w:color="auto"/>
                    <w:left w:val="none" w:sz="0" w:space="0" w:color="auto"/>
                    <w:bottom w:val="none" w:sz="0" w:space="0" w:color="auto"/>
                    <w:right w:val="none" w:sz="0" w:space="0" w:color="auto"/>
                  </w:divBdr>
                  <w:divsChild>
                    <w:div w:id="1065178504">
                      <w:marLeft w:val="0"/>
                      <w:marRight w:val="0"/>
                      <w:marTop w:val="0"/>
                      <w:marBottom w:val="0"/>
                      <w:divBdr>
                        <w:top w:val="none" w:sz="0" w:space="0" w:color="auto"/>
                        <w:left w:val="none" w:sz="0" w:space="0" w:color="auto"/>
                        <w:bottom w:val="none" w:sz="0" w:space="0" w:color="auto"/>
                        <w:right w:val="none" w:sz="0" w:space="0" w:color="auto"/>
                      </w:divBdr>
                      <w:divsChild>
                        <w:div w:id="1065178468">
                          <w:marLeft w:val="0"/>
                          <w:marRight w:val="0"/>
                          <w:marTop w:val="0"/>
                          <w:marBottom w:val="0"/>
                          <w:divBdr>
                            <w:top w:val="none" w:sz="0" w:space="0" w:color="auto"/>
                            <w:left w:val="none" w:sz="0" w:space="0" w:color="auto"/>
                            <w:bottom w:val="none" w:sz="0" w:space="0" w:color="auto"/>
                            <w:right w:val="none" w:sz="0" w:space="0" w:color="auto"/>
                          </w:divBdr>
                          <w:divsChild>
                            <w:div w:id="1065178492">
                              <w:marLeft w:val="0"/>
                              <w:marRight w:val="0"/>
                              <w:marTop w:val="0"/>
                              <w:marBottom w:val="0"/>
                              <w:divBdr>
                                <w:top w:val="none" w:sz="0" w:space="0" w:color="auto"/>
                                <w:left w:val="none" w:sz="0" w:space="0" w:color="auto"/>
                                <w:bottom w:val="none" w:sz="0" w:space="0" w:color="auto"/>
                                <w:right w:val="none" w:sz="0" w:space="0" w:color="auto"/>
                              </w:divBdr>
                              <w:divsChild>
                                <w:div w:id="10651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178493">
      <w:marLeft w:val="0"/>
      <w:marRight w:val="0"/>
      <w:marTop w:val="0"/>
      <w:marBottom w:val="0"/>
      <w:divBdr>
        <w:top w:val="none" w:sz="0" w:space="0" w:color="auto"/>
        <w:left w:val="none" w:sz="0" w:space="0" w:color="auto"/>
        <w:bottom w:val="none" w:sz="0" w:space="0" w:color="auto"/>
        <w:right w:val="none" w:sz="0" w:space="0" w:color="auto"/>
      </w:divBdr>
      <w:divsChild>
        <w:div w:id="1065178505">
          <w:marLeft w:val="0"/>
          <w:marRight w:val="0"/>
          <w:marTop w:val="0"/>
          <w:marBottom w:val="0"/>
          <w:divBdr>
            <w:top w:val="none" w:sz="0" w:space="0" w:color="auto"/>
            <w:left w:val="none" w:sz="0" w:space="0" w:color="auto"/>
            <w:bottom w:val="none" w:sz="0" w:space="0" w:color="auto"/>
            <w:right w:val="none" w:sz="0" w:space="0" w:color="auto"/>
          </w:divBdr>
          <w:divsChild>
            <w:div w:id="1065178517">
              <w:marLeft w:val="0"/>
              <w:marRight w:val="0"/>
              <w:marTop w:val="0"/>
              <w:marBottom w:val="0"/>
              <w:divBdr>
                <w:top w:val="none" w:sz="0" w:space="0" w:color="auto"/>
                <w:left w:val="none" w:sz="0" w:space="0" w:color="auto"/>
                <w:bottom w:val="none" w:sz="0" w:space="0" w:color="auto"/>
                <w:right w:val="none" w:sz="0" w:space="0" w:color="auto"/>
              </w:divBdr>
              <w:divsChild>
                <w:div w:id="1065178488">
                  <w:marLeft w:val="0"/>
                  <w:marRight w:val="0"/>
                  <w:marTop w:val="0"/>
                  <w:marBottom w:val="0"/>
                  <w:divBdr>
                    <w:top w:val="none" w:sz="0" w:space="0" w:color="auto"/>
                    <w:left w:val="none" w:sz="0" w:space="0" w:color="auto"/>
                    <w:bottom w:val="none" w:sz="0" w:space="0" w:color="auto"/>
                    <w:right w:val="none" w:sz="0" w:space="0" w:color="auto"/>
                  </w:divBdr>
                  <w:divsChild>
                    <w:div w:id="1065178475">
                      <w:marLeft w:val="0"/>
                      <w:marRight w:val="0"/>
                      <w:marTop w:val="0"/>
                      <w:marBottom w:val="0"/>
                      <w:divBdr>
                        <w:top w:val="none" w:sz="0" w:space="0" w:color="auto"/>
                        <w:left w:val="none" w:sz="0" w:space="0" w:color="auto"/>
                        <w:bottom w:val="none" w:sz="0" w:space="0" w:color="auto"/>
                        <w:right w:val="none" w:sz="0" w:space="0" w:color="auto"/>
                      </w:divBdr>
                      <w:divsChild>
                        <w:div w:id="1065178467">
                          <w:marLeft w:val="0"/>
                          <w:marRight w:val="0"/>
                          <w:marTop w:val="0"/>
                          <w:marBottom w:val="0"/>
                          <w:divBdr>
                            <w:top w:val="none" w:sz="0" w:space="0" w:color="auto"/>
                            <w:left w:val="none" w:sz="0" w:space="0" w:color="auto"/>
                            <w:bottom w:val="none" w:sz="0" w:space="0" w:color="auto"/>
                            <w:right w:val="none" w:sz="0" w:space="0" w:color="auto"/>
                          </w:divBdr>
                          <w:divsChild>
                            <w:div w:id="1065178513">
                              <w:marLeft w:val="0"/>
                              <w:marRight w:val="0"/>
                              <w:marTop w:val="0"/>
                              <w:marBottom w:val="0"/>
                              <w:divBdr>
                                <w:top w:val="none" w:sz="0" w:space="0" w:color="auto"/>
                                <w:left w:val="none" w:sz="0" w:space="0" w:color="auto"/>
                                <w:bottom w:val="none" w:sz="0" w:space="0" w:color="auto"/>
                                <w:right w:val="none" w:sz="0" w:space="0" w:color="auto"/>
                              </w:divBdr>
                              <w:divsChild>
                                <w:div w:id="106517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178497">
      <w:marLeft w:val="0"/>
      <w:marRight w:val="0"/>
      <w:marTop w:val="0"/>
      <w:marBottom w:val="0"/>
      <w:divBdr>
        <w:top w:val="none" w:sz="0" w:space="0" w:color="auto"/>
        <w:left w:val="none" w:sz="0" w:space="0" w:color="auto"/>
        <w:bottom w:val="none" w:sz="0" w:space="0" w:color="auto"/>
        <w:right w:val="none" w:sz="0" w:space="0" w:color="auto"/>
      </w:divBdr>
      <w:divsChild>
        <w:div w:id="1065178466">
          <w:marLeft w:val="0"/>
          <w:marRight w:val="0"/>
          <w:marTop w:val="0"/>
          <w:marBottom w:val="0"/>
          <w:divBdr>
            <w:top w:val="none" w:sz="0" w:space="0" w:color="auto"/>
            <w:left w:val="none" w:sz="0" w:space="0" w:color="auto"/>
            <w:bottom w:val="none" w:sz="0" w:space="0" w:color="auto"/>
            <w:right w:val="none" w:sz="0" w:space="0" w:color="auto"/>
          </w:divBdr>
          <w:divsChild>
            <w:div w:id="1065178521">
              <w:marLeft w:val="0"/>
              <w:marRight w:val="0"/>
              <w:marTop w:val="0"/>
              <w:marBottom w:val="0"/>
              <w:divBdr>
                <w:top w:val="none" w:sz="0" w:space="0" w:color="auto"/>
                <w:left w:val="none" w:sz="0" w:space="0" w:color="auto"/>
                <w:bottom w:val="none" w:sz="0" w:space="0" w:color="auto"/>
                <w:right w:val="none" w:sz="0" w:space="0" w:color="auto"/>
              </w:divBdr>
              <w:divsChild>
                <w:div w:id="1065178462">
                  <w:marLeft w:val="0"/>
                  <w:marRight w:val="0"/>
                  <w:marTop w:val="0"/>
                  <w:marBottom w:val="0"/>
                  <w:divBdr>
                    <w:top w:val="none" w:sz="0" w:space="0" w:color="auto"/>
                    <w:left w:val="none" w:sz="0" w:space="0" w:color="auto"/>
                    <w:bottom w:val="none" w:sz="0" w:space="0" w:color="auto"/>
                    <w:right w:val="none" w:sz="0" w:space="0" w:color="auto"/>
                  </w:divBdr>
                  <w:divsChild>
                    <w:div w:id="1065178464">
                      <w:marLeft w:val="0"/>
                      <w:marRight w:val="0"/>
                      <w:marTop w:val="0"/>
                      <w:marBottom w:val="0"/>
                      <w:divBdr>
                        <w:top w:val="none" w:sz="0" w:space="0" w:color="auto"/>
                        <w:left w:val="none" w:sz="0" w:space="0" w:color="auto"/>
                        <w:bottom w:val="none" w:sz="0" w:space="0" w:color="auto"/>
                        <w:right w:val="none" w:sz="0" w:space="0" w:color="auto"/>
                      </w:divBdr>
                      <w:divsChild>
                        <w:div w:id="1065178514">
                          <w:marLeft w:val="0"/>
                          <w:marRight w:val="0"/>
                          <w:marTop w:val="0"/>
                          <w:marBottom w:val="0"/>
                          <w:divBdr>
                            <w:top w:val="none" w:sz="0" w:space="0" w:color="auto"/>
                            <w:left w:val="none" w:sz="0" w:space="0" w:color="auto"/>
                            <w:bottom w:val="none" w:sz="0" w:space="0" w:color="auto"/>
                            <w:right w:val="none" w:sz="0" w:space="0" w:color="auto"/>
                          </w:divBdr>
                          <w:divsChild>
                            <w:div w:id="1065178498">
                              <w:marLeft w:val="0"/>
                              <w:marRight w:val="0"/>
                              <w:marTop w:val="0"/>
                              <w:marBottom w:val="0"/>
                              <w:divBdr>
                                <w:top w:val="none" w:sz="0" w:space="0" w:color="auto"/>
                                <w:left w:val="none" w:sz="0" w:space="0" w:color="auto"/>
                                <w:bottom w:val="none" w:sz="0" w:space="0" w:color="auto"/>
                                <w:right w:val="none" w:sz="0" w:space="0" w:color="auto"/>
                              </w:divBdr>
                              <w:divsChild>
                                <w:div w:id="10651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178499">
      <w:marLeft w:val="0"/>
      <w:marRight w:val="0"/>
      <w:marTop w:val="0"/>
      <w:marBottom w:val="0"/>
      <w:divBdr>
        <w:top w:val="none" w:sz="0" w:space="0" w:color="auto"/>
        <w:left w:val="none" w:sz="0" w:space="0" w:color="auto"/>
        <w:bottom w:val="none" w:sz="0" w:space="0" w:color="auto"/>
        <w:right w:val="none" w:sz="0" w:space="0" w:color="auto"/>
      </w:divBdr>
      <w:divsChild>
        <w:div w:id="1065178453">
          <w:marLeft w:val="0"/>
          <w:marRight w:val="0"/>
          <w:marTop w:val="0"/>
          <w:marBottom w:val="0"/>
          <w:divBdr>
            <w:top w:val="none" w:sz="0" w:space="0" w:color="auto"/>
            <w:left w:val="none" w:sz="0" w:space="0" w:color="auto"/>
            <w:bottom w:val="none" w:sz="0" w:space="0" w:color="auto"/>
            <w:right w:val="none" w:sz="0" w:space="0" w:color="auto"/>
          </w:divBdr>
          <w:divsChild>
            <w:div w:id="1065178478">
              <w:marLeft w:val="0"/>
              <w:marRight w:val="0"/>
              <w:marTop w:val="0"/>
              <w:marBottom w:val="0"/>
              <w:divBdr>
                <w:top w:val="none" w:sz="0" w:space="0" w:color="auto"/>
                <w:left w:val="none" w:sz="0" w:space="0" w:color="auto"/>
                <w:bottom w:val="none" w:sz="0" w:space="0" w:color="auto"/>
                <w:right w:val="none" w:sz="0" w:space="0" w:color="auto"/>
              </w:divBdr>
              <w:divsChild>
                <w:div w:id="1065178471">
                  <w:marLeft w:val="0"/>
                  <w:marRight w:val="0"/>
                  <w:marTop w:val="0"/>
                  <w:marBottom w:val="0"/>
                  <w:divBdr>
                    <w:top w:val="none" w:sz="0" w:space="0" w:color="auto"/>
                    <w:left w:val="none" w:sz="0" w:space="0" w:color="auto"/>
                    <w:bottom w:val="none" w:sz="0" w:space="0" w:color="auto"/>
                    <w:right w:val="none" w:sz="0" w:space="0" w:color="auto"/>
                  </w:divBdr>
                  <w:divsChild>
                    <w:div w:id="1065178507">
                      <w:marLeft w:val="0"/>
                      <w:marRight w:val="0"/>
                      <w:marTop w:val="0"/>
                      <w:marBottom w:val="0"/>
                      <w:divBdr>
                        <w:top w:val="none" w:sz="0" w:space="0" w:color="auto"/>
                        <w:left w:val="none" w:sz="0" w:space="0" w:color="auto"/>
                        <w:bottom w:val="none" w:sz="0" w:space="0" w:color="auto"/>
                        <w:right w:val="none" w:sz="0" w:space="0" w:color="auto"/>
                      </w:divBdr>
                      <w:divsChild>
                        <w:div w:id="1065178501">
                          <w:marLeft w:val="0"/>
                          <w:marRight w:val="0"/>
                          <w:marTop w:val="0"/>
                          <w:marBottom w:val="0"/>
                          <w:divBdr>
                            <w:top w:val="none" w:sz="0" w:space="0" w:color="auto"/>
                            <w:left w:val="none" w:sz="0" w:space="0" w:color="auto"/>
                            <w:bottom w:val="none" w:sz="0" w:space="0" w:color="auto"/>
                            <w:right w:val="none" w:sz="0" w:space="0" w:color="auto"/>
                          </w:divBdr>
                          <w:divsChild>
                            <w:div w:id="1065178511">
                              <w:marLeft w:val="0"/>
                              <w:marRight w:val="0"/>
                              <w:marTop w:val="0"/>
                              <w:marBottom w:val="0"/>
                              <w:divBdr>
                                <w:top w:val="none" w:sz="0" w:space="0" w:color="auto"/>
                                <w:left w:val="none" w:sz="0" w:space="0" w:color="auto"/>
                                <w:bottom w:val="none" w:sz="0" w:space="0" w:color="auto"/>
                                <w:right w:val="none" w:sz="0" w:space="0" w:color="auto"/>
                              </w:divBdr>
                              <w:divsChild>
                                <w:div w:id="10651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178500">
      <w:marLeft w:val="0"/>
      <w:marRight w:val="0"/>
      <w:marTop w:val="0"/>
      <w:marBottom w:val="0"/>
      <w:divBdr>
        <w:top w:val="none" w:sz="0" w:space="0" w:color="auto"/>
        <w:left w:val="none" w:sz="0" w:space="0" w:color="auto"/>
        <w:bottom w:val="none" w:sz="0" w:space="0" w:color="auto"/>
        <w:right w:val="none" w:sz="0" w:space="0" w:color="auto"/>
      </w:divBdr>
      <w:divsChild>
        <w:div w:id="1065178460">
          <w:marLeft w:val="0"/>
          <w:marRight w:val="0"/>
          <w:marTop w:val="0"/>
          <w:marBottom w:val="0"/>
          <w:divBdr>
            <w:top w:val="none" w:sz="0" w:space="0" w:color="auto"/>
            <w:left w:val="none" w:sz="0" w:space="0" w:color="auto"/>
            <w:bottom w:val="none" w:sz="0" w:space="0" w:color="auto"/>
            <w:right w:val="none" w:sz="0" w:space="0" w:color="auto"/>
          </w:divBdr>
          <w:divsChild>
            <w:div w:id="1065178510">
              <w:marLeft w:val="0"/>
              <w:marRight w:val="0"/>
              <w:marTop w:val="0"/>
              <w:marBottom w:val="0"/>
              <w:divBdr>
                <w:top w:val="none" w:sz="0" w:space="0" w:color="auto"/>
                <w:left w:val="none" w:sz="0" w:space="0" w:color="auto"/>
                <w:bottom w:val="none" w:sz="0" w:space="0" w:color="auto"/>
                <w:right w:val="none" w:sz="0" w:space="0" w:color="auto"/>
              </w:divBdr>
              <w:divsChild>
                <w:div w:id="1065178455">
                  <w:marLeft w:val="0"/>
                  <w:marRight w:val="0"/>
                  <w:marTop w:val="0"/>
                  <w:marBottom w:val="0"/>
                  <w:divBdr>
                    <w:top w:val="none" w:sz="0" w:space="0" w:color="auto"/>
                    <w:left w:val="none" w:sz="0" w:space="0" w:color="auto"/>
                    <w:bottom w:val="none" w:sz="0" w:space="0" w:color="auto"/>
                    <w:right w:val="none" w:sz="0" w:space="0" w:color="auto"/>
                  </w:divBdr>
                  <w:divsChild>
                    <w:div w:id="1065178456">
                      <w:marLeft w:val="0"/>
                      <w:marRight w:val="0"/>
                      <w:marTop w:val="0"/>
                      <w:marBottom w:val="0"/>
                      <w:divBdr>
                        <w:top w:val="none" w:sz="0" w:space="0" w:color="auto"/>
                        <w:left w:val="none" w:sz="0" w:space="0" w:color="auto"/>
                        <w:bottom w:val="none" w:sz="0" w:space="0" w:color="auto"/>
                        <w:right w:val="none" w:sz="0" w:space="0" w:color="auto"/>
                      </w:divBdr>
                    </w:div>
                    <w:div w:id="1065178465">
                      <w:marLeft w:val="0"/>
                      <w:marRight w:val="0"/>
                      <w:marTop w:val="0"/>
                      <w:marBottom w:val="0"/>
                      <w:divBdr>
                        <w:top w:val="none" w:sz="0" w:space="0" w:color="auto"/>
                        <w:left w:val="none" w:sz="0" w:space="0" w:color="auto"/>
                        <w:bottom w:val="none" w:sz="0" w:space="0" w:color="auto"/>
                        <w:right w:val="none" w:sz="0" w:space="0" w:color="auto"/>
                      </w:divBdr>
                    </w:div>
                    <w:div w:id="1065178469">
                      <w:marLeft w:val="0"/>
                      <w:marRight w:val="0"/>
                      <w:marTop w:val="0"/>
                      <w:marBottom w:val="0"/>
                      <w:divBdr>
                        <w:top w:val="none" w:sz="0" w:space="0" w:color="auto"/>
                        <w:left w:val="none" w:sz="0" w:space="0" w:color="auto"/>
                        <w:bottom w:val="none" w:sz="0" w:space="0" w:color="auto"/>
                        <w:right w:val="none" w:sz="0" w:space="0" w:color="auto"/>
                      </w:divBdr>
                    </w:div>
                    <w:div w:id="1065178470">
                      <w:marLeft w:val="0"/>
                      <w:marRight w:val="0"/>
                      <w:marTop w:val="0"/>
                      <w:marBottom w:val="0"/>
                      <w:divBdr>
                        <w:top w:val="none" w:sz="0" w:space="0" w:color="auto"/>
                        <w:left w:val="none" w:sz="0" w:space="0" w:color="auto"/>
                        <w:bottom w:val="none" w:sz="0" w:space="0" w:color="auto"/>
                        <w:right w:val="none" w:sz="0" w:space="0" w:color="auto"/>
                      </w:divBdr>
                    </w:div>
                    <w:div w:id="1065178472">
                      <w:marLeft w:val="0"/>
                      <w:marRight w:val="0"/>
                      <w:marTop w:val="0"/>
                      <w:marBottom w:val="0"/>
                      <w:divBdr>
                        <w:top w:val="none" w:sz="0" w:space="0" w:color="auto"/>
                        <w:left w:val="none" w:sz="0" w:space="0" w:color="auto"/>
                        <w:bottom w:val="none" w:sz="0" w:space="0" w:color="auto"/>
                        <w:right w:val="none" w:sz="0" w:space="0" w:color="auto"/>
                      </w:divBdr>
                    </w:div>
                    <w:div w:id="1065178474">
                      <w:marLeft w:val="0"/>
                      <w:marRight w:val="0"/>
                      <w:marTop w:val="0"/>
                      <w:marBottom w:val="0"/>
                      <w:divBdr>
                        <w:top w:val="none" w:sz="0" w:space="0" w:color="auto"/>
                        <w:left w:val="none" w:sz="0" w:space="0" w:color="auto"/>
                        <w:bottom w:val="none" w:sz="0" w:space="0" w:color="auto"/>
                        <w:right w:val="none" w:sz="0" w:space="0" w:color="auto"/>
                      </w:divBdr>
                    </w:div>
                    <w:div w:id="1065178476">
                      <w:marLeft w:val="0"/>
                      <w:marRight w:val="0"/>
                      <w:marTop w:val="0"/>
                      <w:marBottom w:val="0"/>
                      <w:divBdr>
                        <w:top w:val="none" w:sz="0" w:space="0" w:color="auto"/>
                        <w:left w:val="none" w:sz="0" w:space="0" w:color="auto"/>
                        <w:bottom w:val="none" w:sz="0" w:space="0" w:color="auto"/>
                        <w:right w:val="none" w:sz="0" w:space="0" w:color="auto"/>
                      </w:divBdr>
                    </w:div>
                    <w:div w:id="1065178477">
                      <w:marLeft w:val="0"/>
                      <w:marRight w:val="0"/>
                      <w:marTop w:val="0"/>
                      <w:marBottom w:val="0"/>
                      <w:divBdr>
                        <w:top w:val="none" w:sz="0" w:space="0" w:color="auto"/>
                        <w:left w:val="none" w:sz="0" w:space="0" w:color="auto"/>
                        <w:bottom w:val="none" w:sz="0" w:space="0" w:color="auto"/>
                        <w:right w:val="none" w:sz="0" w:space="0" w:color="auto"/>
                      </w:divBdr>
                    </w:div>
                    <w:div w:id="1065178479">
                      <w:marLeft w:val="0"/>
                      <w:marRight w:val="0"/>
                      <w:marTop w:val="0"/>
                      <w:marBottom w:val="0"/>
                      <w:divBdr>
                        <w:top w:val="none" w:sz="0" w:space="0" w:color="auto"/>
                        <w:left w:val="none" w:sz="0" w:space="0" w:color="auto"/>
                        <w:bottom w:val="none" w:sz="0" w:space="0" w:color="auto"/>
                        <w:right w:val="none" w:sz="0" w:space="0" w:color="auto"/>
                      </w:divBdr>
                    </w:div>
                    <w:div w:id="1065178481">
                      <w:marLeft w:val="0"/>
                      <w:marRight w:val="0"/>
                      <w:marTop w:val="0"/>
                      <w:marBottom w:val="0"/>
                      <w:divBdr>
                        <w:top w:val="none" w:sz="0" w:space="0" w:color="auto"/>
                        <w:left w:val="none" w:sz="0" w:space="0" w:color="auto"/>
                        <w:bottom w:val="none" w:sz="0" w:space="0" w:color="auto"/>
                        <w:right w:val="none" w:sz="0" w:space="0" w:color="auto"/>
                      </w:divBdr>
                    </w:div>
                    <w:div w:id="1065178482">
                      <w:marLeft w:val="0"/>
                      <w:marRight w:val="0"/>
                      <w:marTop w:val="0"/>
                      <w:marBottom w:val="0"/>
                      <w:divBdr>
                        <w:top w:val="none" w:sz="0" w:space="0" w:color="auto"/>
                        <w:left w:val="none" w:sz="0" w:space="0" w:color="auto"/>
                        <w:bottom w:val="none" w:sz="0" w:space="0" w:color="auto"/>
                        <w:right w:val="none" w:sz="0" w:space="0" w:color="auto"/>
                      </w:divBdr>
                    </w:div>
                    <w:div w:id="1065178489">
                      <w:marLeft w:val="0"/>
                      <w:marRight w:val="0"/>
                      <w:marTop w:val="0"/>
                      <w:marBottom w:val="0"/>
                      <w:divBdr>
                        <w:top w:val="none" w:sz="0" w:space="0" w:color="auto"/>
                        <w:left w:val="none" w:sz="0" w:space="0" w:color="auto"/>
                        <w:bottom w:val="none" w:sz="0" w:space="0" w:color="auto"/>
                        <w:right w:val="none" w:sz="0" w:space="0" w:color="auto"/>
                      </w:divBdr>
                    </w:div>
                    <w:div w:id="1065178503">
                      <w:marLeft w:val="0"/>
                      <w:marRight w:val="0"/>
                      <w:marTop w:val="0"/>
                      <w:marBottom w:val="0"/>
                      <w:divBdr>
                        <w:top w:val="none" w:sz="0" w:space="0" w:color="auto"/>
                        <w:left w:val="none" w:sz="0" w:space="0" w:color="auto"/>
                        <w:bottom w:val="none" w:sz="0" w:space="0" w:color="auto"/>
                        <w:right w:val="none" w:sz="0" w:space="0" w:color="auto"/>
                      </w:divBdr>
                    </w:div>
                    <w:div w:id="106517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178506">
      <w:marLeft w:val="0"/>
      <w:marRight w:val="0"/>
      <w:marTop w:val="0"/>
      <w:marBottom w:val="0"/>
      <w:divBdr>
        <w:top w:val="none" w:sz="0" w:space="0" w:color="auto"/>
        <w:left w:val="none" w:sz="0" w:space="0" w:color="auto"/>
        <w:bottom w:val="none" w:sz="0" w:space="0" w:color="auto"/>
        <w:right w:val="none" w:sz="0" w:space="0" w:color="auto"/>
      </w:divBdr>
    </w:div>
    <w:div w:id="1065178508">
      <w:marLeft w:val="0"/>
      <w:marRight w:val="0"/>
      <w:marTop w:val="0"/>
      <w:marBottom w:val="0"/>
      <w:divBdr>
        <w:top w:val="none" w:sz="0" w:space="0" w:color="auto"/>
        <w:left w:val="none" w:sz="0" w:space="0" w:color="auto"/>
        <w:bottom w:val="none" w:sz="0" w:space="0" w:color="auto"/>
        <w:right w:val="none" w:sz="0" w:space="0" w:color="auto"/>
      </w:divBdr>
      <w:divsChild>
        <w:div w:id="1065178463">
          <w:marLeft w:val="0"/>
          <w:marRight w:val="0"/>
          <w:marTop w:val="0"/>
          <w:marBottom w:val="0"/>
          <w:divBdr>
            <w:top w:val="none" w:sz="0" w:space="0" w:color="auto"/>
            <w:left w:val="none" w:sz="0" w:space="0" w:color="auto"/>
            <w:bottom w:val="none" w:sz="0" w:space="0" w:color="auto"/>
            <w:right w:val="none" w:sz="0" w:space="0" w:color="auto"/>
          </w:divBdr>
          <w:divsChild>
            <w:div w:id="1065178454">
              <w:marLeft w:val="0"/>
              <w:marRight w:val="0"/>
              <w:marTop w:val="0"/>
              <w:marBottom w:val="0"/>
              <w:divBdr>
                <w:top w:val="none" w:sz="0" w:space="0" w:color="auto"/>
                <w:left w:val="none" w:sz="0" w:space="0" w:color="auto"/>
                <w:bottom w:val="none" w:sz="0" w:space="0" w:color="auto"/>
                <w:right w:val="none" w:sz="0" w:space="0" w:color="auto"/>
              </w:divBdr>
              <w:divsChild>
                <w:div w:id="1065178495">
                  <w:marLeft w:val="0"/>
                  <w:marRight w:val="0"/>
                  <w:marTop w:val="0"/>
                  <w:marBottom w:val="0"/>
                  <w:divBdr>
                    <w:top w:val="none" w:sz="0" w:space="0" w:color="auto"/>
                    <w:left w:val="none" w:sz="0" w:space="0" w:color="auto"/>
                    <w:bottom w:val="none" w:sz="0" w:space="0" w:color="auto"/>
                    <w:right w:val="none" w:sz="0" w:space="0" w:color="auto"/>
                  </w:divBdr>
                  <w:divsChild>
                    <w:div w:id="1065178458">
                      <w:marLeft w:val="0"/>
                      <w:marRight w:val="0"/>
                      <w:marTop w:val="0"/>
                      <w:marBottom w:val="0"/>
                      <w:divBdr>
                        <w:top w:val="none" w:sz="0" w:space="0" w:color="auto"/>
                        <w:left w:val="none" w:sz="0" w:space="0" w:color="auto"/>
                        <w:bottom w:val="none" w:sz="0" w:space="0" w:color="auto"/>
                        <w:right w:val="none" w:sz="0" w:space="0" w:color="auto"/>
                      </w:divBdr>
                    </w:div>
                    <w:div w:id="1065178473">
                      <w:marLeft w:val="0"/>
                      <w:marRight w:val="0"/>
                      <w:marTop w:val="0"/>
                      <w:marBottom w:val="0"/>
                      <w:divBdr>
                        <w:top w:val="none" w:sz="0" w:space="0" w:color="auto"/>
                        <w:left w:val="none" w:sz="0" w:space="0" w:color="auto"/>
                        <w:bottom w:val="none" w:sz="0" w:space="0" w:color="auto"/>
                        <w:right w:val="none" w:sz="0" w:space="0" w:color="auto"/>
                      </w:divBdr>
                    </w:div>
                    <w:div w:id="1065178480">
                      <w:marLeft w:val="0"/>
                      <w:marRight w:val="0"/>
                      <w:marTop w:val="0"/>
                      <w:marBottom w:val="0"/>
                      <w:divBdr>
                        <w:top w:val="none" w:sz="0" w:space="0" w:color="auto"/>
                        <w:left w:val="none" w:sz="0" w:space="0" w:color="auto"/>
                        <w:bottom w:val="none" w:sz="0" w:space="0" w:color="auto"/>
                        <w:right w:val="none" w:sz="0" w:space="0" w:color="auto"/>
                      </w:divBdr>
                    </w:div>
                    <w:div w:id="1065178483">
                      <w:marLeft w:val="0"/>
                      <w:marRight w:val="0"/>
                      <w:marTop w:val="0"/>
                      <w:marBottom w:val="0"/>
                      <w:divBdr>
                        <w:top w:val="none" w:sz="0" w:space="0" w:color="auto"/>
                        <w:left w:val="none" w:sz="0" w:space="0" w:color="auto"/>
                        <w:bottom w:val="none" w:sz="0" w:space="0" w:color="auto"/>
                        <w:right w:val="none" w:sz="0" w:space="0" w:color="auto"/>
                      </w:divBdr>
                    </w:div>
                    <w:div w:id="1065178485">
                      <w:marLeft w:val="0"/>
                      <w:marRight w:val="0"/>
                      <w:marTop w:val="0"/>
                      <w:marBottom w:val="0"/>
                      <w:divBdr>
                        <w:top w:val="none" w:sz="0" w:space="0" w:color="auto"/>
                        <w:left w:val="none" w:sz="0" w:space="0" w:color="auto"/>
                        <w:bottom w:val="none" w:sz="0" w:space="0" w:color="auto"/>
                        <w:right w:val="none" w:sz="0" w:space="0" w:color="auto"/>
                      </w:divBdr>
                    </w:div>
                    <w:div w:id="1065178486">
                      <w:marLeft w:val="0"/>
                      <w:marRight w:val="0"/>
                      <w:marTop w:val="0"/>
                      <w:marBottom w:val="0"/>
                      <w:divBdr>
                        <w:top w:val="none" w:sz="0" w:space="0" w:color="auto"/>
                        <w:left w:val="none" w:sz="0" w:space="0" w:color="auto"/>
                        <w:bottom w:val="none" w:sz="0" w:space="0" w:color="auto"/>
                        <w:right w:val="none" w:sz="0" w:space="0" w:color="auto"/>
                      </w:divBdr>
                    </w:div>
                    <w:div w:id="1065178490">
                      <w:marLeft w:val="0"/>
                      <w:marRight w:val="0"/>
                      <w:marTop w:val="0"/>
                      <w:marBottom w:val="0"/>
                      <w:divBdr>
                        <w:top w:val="none" w:sz="0" w:space="0" w:color="auto"/>
                        <w:left w:val="none" w:sz="0" w:space="0" w:color="auto"/>
                        <w:bottom w:val="none" w:sz="0" w:space="0" w:color="auto"/>
                        <w:right w:val="none" w:sz="0" w:space="0" w:color="auto"/>
                      </w:divBdr>
                    </w:div>
                    <w:div w:id="1065178491">
                      <w:marLeft w:val="0"/>
                      <w:marRight w:val="0"/>
                      <w:marTop w:val="0"/>
                      <w:marBottom w:val="0"/>
                      <w:divBdr>
                        <w:top w:val="none" w:sz="0" w:space="0" w:color="auto"/>
                        <w:left w:val="none" w:sz="0" w:space="0" w:color="auto"/>
                        <w:bottom w:val="none" w:sz="0" w:space="0" w:color="auto"/>
                        <w:right w:val="none" w:sz="0" w:space="0" w:color="auto"/>
                      </w:divBdr>
                    </w:div>
                    <w:div w:id="1065178494">
                      <w:marLeft w:val="0"/>
                      <w:marRight w:val="0"/>
                      <w:marTop w:val="0"/>
                      <w:marBottom w:val="0"/>
                      <w:divBdr>
                        <w:top w:val="none" w:sz="0" w:space="0" w:color="auto"/>
                        <w:left w:val="none" w:sz="0" w:space="0" w:color="auto"/>
                        <w:bottom w:val="none" w:sz="0" w:space="0" w:color="auto"/>
                        <w:right w:val="none" w:sz="0" w:space="0" w:color="auto"/>
                      </w:divBdr>
                    </w:div>
                    <w:div w:id="1065178496">
                      <w:marLeft w:val="0"/>
                      <w:marRight w:val="0"/>
                      <w:marTop w:val="0"/>
                      <w:marBottom w:val="0"/>
                      <w:divBdr>
                        <w:top w:val="none" w:sz="0" w:space="0" w:color="auto"/>
                        <w:left w:val="none" w:sz="0" w:space="0" w:color="auto"/>
                        <w:bottom w:val="none" w:sz="0" w:space="0" w:color="auto"/>
                        <w:right w:val="none" w:sz="0" w:space="0" w:color="auto"/>
                      </w:divBdr>
                    </w:div>
                    <w:div w:id="1065178509">
                      <w:marLeft w:val="0"/>
                      <w:marRight w:val="0"/>
                      <w:marTop w:val="0"/>
                      <w:marBottom w:val="0"/>
                      <w:divBdr>
                        <w:top w:val="none" w:sz="0" w:space="0" w:color="auto"/>
                        <w:left w:val="none" w:sz="0" w:space="0" w:color="auto"/>
                        <w:bottom w:val="none" w:sz="0" w:space="0" w:color="auto"/>
                        <w:right w:val="none" w:sz="0" w:space="0" w:color="auto"/>
                      </w:divBdr>
                    </w:div>
                    <w:div w:id="1065178512">
                      <w:marLeft w:val="0"/>
                      <w:marRight w:val="0"/>
                      <w:marTop w:val="0"/>
                      <w:marBottom w:val="0"/>
                      <w:divBdr>
                        <w:top w:val="none" w:sz="0" w:space="0" w:color="auto"/>
                        <w:left w:val="none" w:sz="0" w:space="0" w:color="auto"/>
                        <w:bottom w:val="none" w:sz="0" w:space="0" w:color="auto"/>
                        <w:right w:val="none" w:sz="0" w:space="0" w:color="auto"/>
                      </w:divBdr>
                    </w:div>
                    <w:div w:id="1065178518">
                      <w:marLeft w:val="0"/>
                      <w:marRight w:val="0"/>
                      <w:marTop w:val="0"/>
                      <w:marBottom w:val="0"/>
                      <w:divBdr>
                        <w:top w:val="none" w:sz="0" w:space="0" w:color="auto"/>
                        <w:left w:val="none" w:sz="0" w:space="0" w:color="auto"/>
                        <w:bottom w:val="none" w:sz="0" w:space="0" w:color="auto"/>
                        <w:right w:val="none" w:sz="0" w:space="0" w:color="auto"/>
                      </w:divBdr>
                    </w:div>
                    <w:div w:id="10651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7215</Words>
  <Characters>41127</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MoBIL GROUP</Company>
  <LinksUpToDate>false</LinksUpToDate>
  <CharactersWithSpaces>48246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Admin</dc:creator>
  <cp:keywords/>
  <dc:description/>
  <cp:lastModifiedBy>admin</cp:lastModifiedBy>
  <cp:revision>2</cp:revision>
  <cp:lastPrinted>2009-06-03T22:11:00Z</cp:lastPrinted>
  <dcterms:created xsi:type="dcterms:W3CDTF">2014-03-24T11:55:00Z</dcterms:created>
  <dcterms:modified xsi:type="dcterms:W3CDTF">2014-03-24T11:55:00Z</dcterms:modified>
</cp:coreProperties>
</file>