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714" w:rsidRDefault="008E2714" w:rsidP="00A026E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026EB">
        <w:rPr>
          <w:rFonts w:ascii="Times New Roman" w:hAnsi="Times New Roman"/>
          <w:b/>
          <w:sz w:val="28"/>
          <w:szCs w:val="28"/>
        </w:rPr>
        <w:t>Содержание</w:t>
      </w:r>
    </w:p>
    <w:p w:rsidR="00A026EB" w:rsidRPr="00A026EB" w:rsidRDefault="00A026EB" w:rsidP="00A026E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2714" w:rsidRPr="00A026EB" w:rsidRDefault="00A026EB" w:rsidP="00A026E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E2714" w:rsidRPr="00A026EB">
        <w:rPr>
          <w:rFonts w:ascii="Times New Roman" w:hAnsi="Times New Roman"/>
          <w:sz w:val="28"/>
          <w:szCs w:val="28"/>
        </w:rPr>
        <w:t>Художественный образ: значение термина</w:t>
      </w:r>
    </w:p>
    <w:p w:rsidR="008E2714" w:rsidRPr="00A026EB" w:rsidRDefault="00A026EB" w:rsidP="00A026EB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E2714" w:rsidRPr="00A026EB">
        <w:rPr>
          <w:rFonts w:ascii="Times New Roman" w:hAnsi="Times New Roman"/>
          <w:sz w:val="28"/>
          <w:szCs w:val="28"/>
        </w:rPr>
        <w:t>Свойства художественного образа</w:t>
      </w:r>
    </w:p>
    <w:p w:rsidR="008E2714" w:rsidRPr="00A026EB" w:rsidRDefault="008E2714" w:rsidP="00A026E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3. Типология (разновидности) художественных образов</w:t>
      </w:r>
    </w:p>
    <w:p w:rsidR="00DA5641" w:rsidRPr="00A026EB" w:rsidRDefault="008E2714" w:rsidP="00A026E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 xml:space="preserve">4. </w:t>
      </w:r>
      <w:r w:rsidR="00512D48" w:rsidRPr="00A026EB">
        <w:rPr>
          <w:rFonts w:ascii="Times New Roman" w:hAnsi="Times New Roman"/>
          <w:sz w:val="28"/>
          <w:szCs w:val="28"/>
        </w:rPr>
        <w:t>Художественные тропы</w:t>
      </w:r>
    </w:p>
    <w:p w:rsidR="00DA5641" w:rsidRPr="00A026EB" w:rsidRDefault="00DA5641" w:rsidP="00A026E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5. Художественные образы-символы</w:t>
      </w:r>
    </w:p>
    <w:p w:rsidR="00A026EB" w:rsidRPr="00A026EB" w:rsidRDefault="00A026EB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br w:type="page"/>
      </w:r>
    </w:p>
    <w:p w:rsidR="00DA5641" w:rsidRPr="00A026EB" w:rsidRDefault="00E01BDD" w:rsidP="00A026EB">
      <w:pPr>
        <w:pStyle w:val="a5"/>
        <w:numPr>
          <w:ilvl w:val="0"/>
          <w:numId w:val="3"/>
        </w:numPr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b/>
          <w:sz w:val="28"/>
          <w:szCs w:val="28"/>
        </w:rPr>
        <w:t>Художественный образ</w:t>
      </w:r>
      <w:r w:rsidR="00DA5641" w:rsidRPr="00A026EB">
        <w:rPr>
          <w:rFonts w:ascii="Times New Roman" w:hAnsi="Times New Roman"/>
          <w:b/>
          <w:sz w:val="28"/>
          <w:szCs w:val="28"/>
        </w:rPr>
        <w:t>: з</w:t>
      </w:r>
      <w:r w:rsidRPr="00A026EB">
        <w:rPr>
          <w:rFonts w:ascii="Times New Roman" w:hAnsi="Times New Roman"/>
          <w:b/>
          <w:sz w:val="28"/>
          <w:szCs w:val="28"/>
        </w:rPr>
        <w:t>начение термина</w:t>
      </w:r>
    </w:p>
    <w:p w:rsidR="00A026EB" w:rsidRPr="00A026EB" w:rsidRDefault="00A026EB" w:rsidP="00A026EB">
      <w:pPr>
        <w:pStyle w:val="a5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A5641" w:rsidRPr="00A026EB" w:rsidRDefault="00E01BDD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 xml:space="preserve">В самом общем смысле образ – это чувственное представление определенной идеи. Образами именуются эмпирические воспринимаемые и подлинно чувственные в литературном произведении объекты. Это образы зрительные (картины природы) и слуховые (шум ветра, шелест камышей). Обонятельные (запахи духов, ароматы трав) и вкусовые (вкус молока, печенья). Образы осязательные (прикосновения) и кинетические (имеющие отношение к движению). С помощью образов писатели обозначают в произведениях картину мира и человека; обнаруживают движение, динамику действия. Образом также является некое целостное образование; воплощенная в предмете, явлении или человеке мысль. </w:t>
      </w:r>
    </w:p>
    <w:p w:rsidR="00DA5641" w:rsidRPr="00A026EB" w:rsidRDefault="00E01BDD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Художественным становится не всякий образ. Художественность образа заключается в его особом – эстетическом – предназначении. Он запечатлевает красоту природы, животного мира, человека, межличностных отношений; открывает тайное совершенство бытия. Художественный образ призывается свидетельствовать о прекрасном, которое служит всеобщему Благу и утверждает мировую гармонию.</w:t>
      </w:r>
    </w:p>
    <w:p w:rsidR="00DA564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В аспекте структуры литературного творения художественный образ - это важнейший составной элемент его формы. Образом именуется узор на «теле» эстетического объекта; главная «передающая» шестерня художественного механизма, без которой невозможно развитие действия, понимание смысла. Если художественное произведение - основная единица литературы, то художественный образ - основная единица литературного творения. С помощью художественных образов моделируется объект отражения. Образом выражаются предметы пейзажа и интерьера, события и поступки героев. В образах проступает замысел автора; воплощается главная, обобщающая идея.</w:t>
      </w:r>
    </w:p>
    <w:p w:rsidR="00DA564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 xml:space="preserve">Так, в феерии А. Грина «Алые паруса» главная в произведении тема любви отражается в центральном художественном образе - алых парусах, означающих возвышенное романтическое чувство. </w:t>
      </w:r>
      <w:r w:rsidR="00622FAF" w:rsidRPr="00A026EB">
        <w:rPr>
          <w:rFonts w:ascii="Times New Roman" w:hAnsi="Times New Roman"/>
          <w:sz w:val="28"/>
          <w:szCs w:val="28"/>
        </w:rPr>
        <w:t xml:space="preserve">Художественным образом </w:t>
      </w:r>
      <w:r w:rsidRPr="00A026EB">
        <w:rPr>
          <w:rFonts w:ascii="Times New Roman" w:hAnsi="Times New Roman"/>
          <w:sz w:val="28"/>
          <w:szCs w:val="28"/>
        </w:rPr>
        <w:t xml:space="preserve">является море, в которое вглядывается Ассоль, ожидая белый корабль; запущенный, неуютный трактир Меннерса; зеленый жучок, ползущий по строчке со словом «смотри». В качестве художественного образа </w:t>
      </w:r>
      <w:r w:rsidR="00622FAF" w:rsidRPr="00A026EB">
        <w:rPr>
          <w:rFonts w:ascii="Times New Roman" w:hAnsi="Times New Roman"/>
          <w:sz w:val="28"/>
          <w:szCs w:val="28"/>
        </w:rPr>
        <w:t xml:space="preserve">(образа обручения) </w:t>
      </w:r>
      <w:r w:rsidRPr="00A026EB">
        <w:rPr>
          <w:rFonts w:ascii="Times New Roman" w:hAnsi="Times New Roman"/>
          <w:sz w:val="28"/>
          <w:szCs w:val="28"/>
        </w:rPr>
        <w:t>выступает первая встреча Греем Ассоль, когда молодой капитан надевает на палец кольцо своей нареченной; оснащение корабля Грея алыми парусами; распитие вина, которого никто не должен был пить и др.</w:t>
      </w:r>
    </w:p>
    <w:p w:rsidR="00DA564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Выделенные нами художественные образы: море, корабль, алые паруса, трактир, жучок, вино - это важнейшие детали формы феерии. Благодаря этим деталям произведение А. Грина начинает «жить». Оно получает главных действующих лиц (Ассоль и Грея), место их встречи (море), а также ее условие (корабль с алыми парусами)</w:t>
      </w:r>
      <w:r w:rsidR="00622FAF" w:rsidRPr="00A026EB">
        <w:rPr>
          <w:rFonts w:ascii="Times New Roman" w:hAnsi="Times New Roman"/>
          <w:sz w:val="28"/>
          <w:szCs w:val="28"/>
        </w:rPr>
        <w:t>, средство (взгляд с</w:t>
      </w:r>
      <w:r w:rsidR="000A67E7">
        <w:rPr>
          <w:rFonts w:ascii="Times New Roman" w:hAnsi="Times New Roman"/>
          <w:sz w:val="28"/>
          <w:szCs w:val="28"/>
        </w:rPr>
        <w:t xml:space="preserve"> </w:t>
      </w:r>
      <w:r w:rsidR="00622FAF" w:rsidRPr="00A026EB">
        <w:rPr>
          <w:rFonts w:ascii="Times New Roman" w:hAnsi="Times New Roman"/>
          <w:sz w:val="28"/>
          <w:szCs w:val="28"/>
        </w:rPr>
        <w:t>помощью жучка</w:t>
      </w:r>
      <w:r w:rsidRPr="00A026EB">
        <w:rPr>
          <w:rFonts w:ascii="Times New Roman" w:hAnsi="Times New Roman"/>
          <w:sz w:val="28"/>
          <w:szCs w:val="28"/>
        </w:rPr>
        <w:t>), результат (обручение, свадьба).</w:t>
      </w:r>
    </w:p>
    <w:p w:rsidR="00DA564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С помощью образов писатель утверждает одну нехитрую истину. Она в том, «чтобы делать так называемые чудеса своими руками».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В аспекте литературы, как вида искусства, художественный образ - это центральная категория (а также символ) литературного творчества. Он выступает универсальной формой освоения жизни и одновременно методом ее постижения. В художественных образах осмысляется общественная деятельность, конкретно-исторические катаклизмы, человеческие чувства и характеры, духовные устремления. В этом аспекте художественный образ не просто заменяет обозначаемое им явление или обобщает его характерные черты. Он повествует о реальных фактах бытия; познает их во всем многообразии; проявляет их сущность. Художественным образом прочерчиваются модели бытия, вербализуются неосознанные интуиции и прозрения. Он становится гносеологичным; прокладывает дорогу к истине, первообразу (в этом смысле мы и говорим об образе чего-либо: мира, солнца, души, Бога).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Так, функцию «проводника» к Первообразу всего сущего (божественному образу Иисуса Христа) приобретает целая система художественных образов в рассказе И. А. Бунина «Темные аллеи», где говорится о неожиданной встрече главных героев: Николая и Надежды, когда-то связанных узами греховной любви и блуждавших в лабиринте чувственности (в «темных аллеях», по автору).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Образная система произведения строится на резком противопоставлении Николая (аристократа и генерала, который соблазнил и бросил любимую) и Надежды (крестьянки, хозяйки постоялого двора, которая так и не забыла, не простила своей любви).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Внешность Николая, несмотря на его преклонный возраст, почти безупречна. Он по-прежнему красив, элегантен и подтянут. В его лице видимо читается преданность своему делу и верноподданность. Однако все это только бессодержательная оболочка; пустой кокон. В душе блестящего генерала - только грязь и «мерзость запустения». Герой предстает человеком эгоистичным, холодным, черствым и не способным на поступок даже для достижения своего личного счастья. У него нет никакой возвышенной цели, никаких духовно-нравственных устремлений. Он плывет по воле волн, он умер душой. В прямом и переносном смысле Николай путешествует по «грязной дороге» и потому сильно напоминает у писателя собственный «закиданный грязью тарантас» с похожим на разбойника кучером.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Внешность Надежды, бывшей возлюбленной Николая, напротив, мало привлекательна. Женщина сохранила следы былой красоты, но перестала следить за собой: растолстела, подурнела, «обабилась». Однако в душе Надежда сберегла надежду на лучшее и даже любовь. В доме героини чисто, тепло и уютно, что свидетельствует не о простой усердности или заботе, но и о чистоте чувств и помышлений. А «новый золотистый образ (икона - П. К.) в углу» отчетливо обозначает религиозность хозяйки, ее веру в Бога и в Его Промысел. По наличию этого образа читатель догадывается, что Надежда находит подлинный источник Добра и всякого Блага; что она не умирает во грехе, но возрождается в жизнь вечную; что дается ей это ценой тяжелых душевных страданий, ценой отказа от самой себя.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Необходимость противопоставления двух главных героев рассказа проистекает, по автору, не только из-за их социального неравенства. Контраст подчеркивает разную ценностную ориентацию этих людей. Он показывает пагубность проповедуемого героем равнодушия. И одновременно утверждает великую силу явленной героиней любви.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С помощью контраста Бунин достигает и другой, глобальной цели. Автор акцентирует центральный художественный образ - икону. Икона, изображающая Христа, становится у писателя универсальным средством духовно-нравственного преображения характеров. Благодаря этому образу, возводящему к Первообразу, спасается Надежда, постепенно забывающая о кошмарных «темных аллеях». Благодаря этому Образу становится на путь спасения и Николай, целующий руку возлюбленной и тем самым, получающий прощение. Благодаря этому Образу, в котором герои находят полное успокоение, задумывается о своей жизни и сам читатель. Образ Христа выводит его из лабиринта чувственности к идее Вечности.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Иначе говоря, художественный образ - это обобщенная картина человеческой жизни, преображенная в свете эстетического идеала художника; квинтэссенция творчески познаваемой действительности. В художественном образе присутствует установка на единство объективного и субъективного, индивидуального и типического. Он являет собой воплощение общественного или личного бытия. Художественным именуется также любой образ, обладающий наглядностью (чувственным обликом), внутренней сущностью (смыслом, предназначением) и четкой логикой самораскрытия.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BC1" w:rsidRPr="00A026EB" w:rsidRDefault="006D2BC1" w:rsidP="00152A0C">
      <w:pPr>
        <w:pStyle w:val="a5"/>
        <w:numPr>
          <w:ilvl w:val="0"/>
          <w:numId w:val="3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026EB">
        <w:rPr>
          <w:rFonts w:ascii="Times New Roman" w:hAnsi="Times New Roman"/>
          <w:b/>
          <w:sz w:val="28"/>
          <w:szCs w:val="28"/>
        </w:rPr>
        <w:t>Свойства художественного образа</w:t>
      </w:r>
    </w:p>
    <w:p w:rsidR="00152A0C" w:rsidRDefault="00152A0C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564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 xml:space="preserve">Художественный образ располагает особыми характерными признаками (свойствами), присущими только ему одному. Это: </w:t>
      </w:r>
    </w:p>
    <w:p w:rsidR="00622FAF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 xml:space="preserve">1) типичность, </w:t>
      </w:r>
    </w:p>
    <w:p w:rsidR="00622FAF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2)</w:t>
      </w:r>
      <w:r w:rsidR="00622FAF" w:rsidRPr="00A026EB">
        <w:rPr>
          <w:rFonts w:ascii="Times New Roman" w:hAnsi="Times New Roman"/>
          <w:sz w:val="28"/>
          <w:szCs w:val="28"/>
        </w:rPr>
        <w:t xml:space="preserve"> о</w:t>
      </w:r>
      <w:r w:rsidRPr="00A026EB">
        <w:rPr>
          <w:rFonts w:ascii="Times New Roman" w:hAnsi="Times New Roman"/>
          <w:sz w:val="28"/>
          <w:szCs w:val="28"/>
        </w:rPr>
        <w:t xml:space="preserve">рганичность (живость), </w:t>
      </w:r>
    </w:p>
    <w:p w:rsidR="00622FAF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 xml:space="preserve">3) ценностная ориентация, 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4) недосказанность.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Типичность возникает на почве тесной связи художественного образа с жизнью и предполагает адекватность отражения бытия. Художественный образ становится типом в том случае, если обобщает характерные, а не случайные черты; если моделирует подлинный, а не надуманный оттиск реальной действительности.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Так, например, происходит с художественным обр</w:t>
      </w:r>
      <w:r w:rsidR="00152A0C">
        <w:rPr>
          <w:rFonts w:ascii="Times New Roman" w:hAnsi="Times New Roman"/>
          <w:sz w:val="28"/>
          <w:szCs w:val="28"/>
        </w:rPr>
        <w:t>азом старца Зосимы из романа Ф.</w:t>
      </w:r>
      <w:r w:rsidRPr="00A026EB">
        <w:rPr>
          <w:rFonts w:ascii="Times New Roman" w:hAnsi="Times New Roman"/>
          <w:sz w:val="28"/>
          <w:szCs w:val="28"/>
        </w:rPr>
        <w:t>М. Достоевского «Братья Карамазовы». Названный герой - ярчайший типический (собирательный) образ. Писатель кристаллизует этот образ после тщательного изучения монашества как образа жизни. При этом ориентируется не на один прототип. Фигуру, возраст и душу Зосимы автор заимствует у старца Амвросия (Гренкова), с которым лично встречался и беседовал в Оптиной. Облик Зосимы Достоевский берет с портрета старца Макария (Иванова), который был наставником самого Амвросия. Разум и дух «достаются» Зосиме от святителя Тихона Задонского.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Благодаря типичности литературных образов художники делают не только глубокие обобщения, но и далеко идущие выводы; трезво оценивают историческую ситуацию; даже заглядывают в будущее.</w:t>
      </w:r>
    </w:p>
    <w:p w:rsidR="006D2BC1" w:rsidRPr="00A026EB" w:rsidRDefault="009F0D3C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например, поступает М.</w:t>
      </w:r>
      <w:r w:rsidR="006D2BC1" w:rsidRPr="00A026EB">
        <w:rPr>
          <w:rFonts w:ascii="Times New Roman" w:hAnsi="Times New Roman"/>
          <w:sz w:val="28"/>
          <w:szCs w:val="28"/>
        </w:rPr>
        <w:t>Ю. Лермонтов в стихотворении «Предсказание», где явно предвидит падение дома Романовых:</w:t>
      </w:r>
    </w:p>
    <w:p w:rsidR="006D2BC1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>Настанет год, России черный год,</w:t>
      </w:r>
    </w:p>
    <w:p w:rsidR="006D2BC1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>Когда царей корона упадет;</w:t>
      </w:r>
    </w:p>
    <w:p w:rsidR="006D2BC1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>Забудет чернь к ним прежнюю любовь,</w:t>
      </w:r>
    </w:p>
    <w:p w:rsidR="006D2BC1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>И пища многих будет смерть и кровь...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Органичность образа определяется естественностью его воплощения, простотой выражения и необходимостью включения в общую образную систему. Образ тогда становится органичным, когда он стоит на своем месте и используется по назначению; когда мерцает заданными ему смыслами; когда с его помощью начинает функционировать сложнейший организм литературного творения. Органика образа заключается в его живости, эмоциональности, прочувствованности, интимности; в том, что делает поэзию поэзией.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Возьмем, к примеру, два образа осени у таких малоизвестных христианских поэтов, как Преподобный Варсонофий (Плиханков) и Л.В. Сидоров. Оба художника имеют один предмет повествования (осень), но проживают и раскрашивают его по-разному.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Преподобный Варсонофий ассоциирует осень с грустью, разочарованием в жизни. Лирический герой не видит в этом времени года для себя ничего хорошего. Лишь ненастье, да прилоги «былого»:</w:t>
      </w:r>
    </w:p>
    <w:p w:rsidR="006D2BC1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>Ветер, дождь и холод,</w:t>
      </w:r>
    </w:p>
    <w:p w:rsidR="006D2BC1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>И мятеж души и голод,</w:t>
      </w:r>
    </w:p>
    <w:p w:rsidR="006D2BC1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>И былого думы и мечты,</w:t>
      </w:r>
    </w:p>
    <w:p w:rsidR="006D2BC1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>Как с деревьев спадшие листы...</w:t>
      </w:r>
    </w:p>
    <w:p w:rsidR="00DD2D83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 xml:space="preserve">Грустна эта жизнь земная! </w:t>
      </w:r>
    </w:p>
    <w:p w:rsidR="00DD2D83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 xml:space="preserve">Но за нею есть другая </w:t>
      </w:r>
      <w:r w:rsidR="00DD2D83" w:rsidRPr="00152A0C">
        <w:rPr>
          <w:rFonts w:ascii="Times New Roman" w:hAnsi="Times New Roman"/>
          <w:i/>
          <w:sz w:val="28"/>
          <w:szCs w:val="28"/>
        </w:rPr>
        <w:t>–</w:t>
      </w:r>
    </w:p>
    <w:p w:rsidR="00DD2D83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 xml:space="preserve">Область вечного блаженства, рая, </w:t>
      </w:r>
    </w:p>
    <w:p w:rsidR="006D2BC1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 xml:space="preserve">Царство невечерней красоты. 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Образ осени здесь вполне правдоподобен. Ему соответствует и холод, и размышления о былом. Однако образ осени представляется искусственным, рационалистичным. Слишком жестко «срывает» он лирического героя с дерева. Без всякой связи призывает в рай.</w:t>
      </w:r>
    </w:p>
    <w:p w:rsidR="006D2BC1" w:rsidRPr="00A026EB" w:rsidRDefault="00AB0F65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вот у Л.</w:t>
      </w:r>
      <w:r w:rsidR="006D2BC1" w:rsidRPr="00A026EB">
        <w:rPr>
          <w:rFonts w:ascii="Times New Roman" w:hAnsi="Times New Roman"/>
          <w:sz w:val="28"/>
          <w:szCs w:val="28"/>
        </w:rPr>
        <w:t>В. Сидорова осень представляется совсем по-другому. Поэт, изображая красоту увядания природы, словно поет песню:</w:t>
      </w:r>
    </w:p>
    <w:p w:rsidR="006D2BC1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 xml:space="preserve">Лес одевается яркими красками </w:t>
      </w:r>
    </w:p>
    <w:p w:rsidR="006D2BC1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 xml:space="preserve">Птичка в нем больше теперь не поет, </w:t>
      </w:r>
    </w:p>
    <w:p w:rsidR="006D2BC1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 xml:space="preserve">Солнце нас дарит последними ласками: </w:t>
      </w:r>
    </w:p>
    <w:p w:rsidR="006D2BC1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>Тихая осень идет.</w:t>
      </w:r>
    </w:p>
    <w:p w:rsidR="006D2BC1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 xml:space="preserve">Радости прошлые, радости дальние, </w:t>
      </w:r>
    </w:p>
    <w:p w:rsidR="006D2BC1" w:rsidRPr="00152A0C" w:rsidRDefault="00AB0F65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Радость теперь не живет.</w:t>
      </w:r>
    </w:p>
    <w:p w:rsidR="006D2BC1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>Все те</w:t>
      </w:r>
      <w:r w:rsidR="00AB0F65">
        <w:rPr>
          <w:rFonts w:ascii="Times New Roman" w:hAnsi="Times New Roman"/>
          <w:i/>
          <w:sz w:val="28"/>
          <w:szCs w:val="28"/>
        </w:rPr>
        <w:t>сней собираются думы печальные:</w:t>
      </w:r>
    </w:p>
    <w:p w:rsidR="006D2BC1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>Тихая осень идет.</w:t>
      </w:r>
    </w:p>
    <w:p w:rsidR="006D2BC1" w:rsidRPr="00152A0C" w:rsidRDefault="00AB0F65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Желтые, красные листики разные</w:t>
      </w:r>
    </w:p>
    <w:p w:rsidR="006D2BC1" w:rsidRPr="00152A0C" w:rsidRDefault="00AB0F65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Тихо по ветру летят,</w:t>
      </w:r>
    </w:p>
    <w:p w:rsidR="006D2BC1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>В</w:t>
      </w:r>
      <w:r w:rsidR="00AB0F65">
        <w:rPr>
          <w:rFonts w:ascii="Times New Roman" w:hAnsi="Times New Roman"/>
          <w:i/>
          <w:sz w:val="28"/>
          <w:szCs w:val="28"/>
        </w:rPr>
        <w:t xml:space="preserve"> ночи же темные звезды алмазные</w:t>
      </w:r>
    </w:p>
    <w:p w:rsidR="006D2BC1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 xml:space="preserve">Ярче, чем прежде горят... </w:t>
      </w:r>
    </w:p>
    <w:p w:rsidR="00DA564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Картина природы в этих строчках представляется такой живой и яркой, что полностью забывается некоторое несовершенство формы. Поэт не просто рассказывает об осеннем умирании леса, тепла, радости. Он таинственно интригует, очаровывает, усыпляет читателя. Усыпляет спокойной мелодикой речи; тихими перебивками ритма («тихая осень идет»), глубоко прочувствованными образами.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Совершенно очевидно, что подлинно органичными (живыми), естественными и поэтичными являются художеств</w:t>
      </w:r>
      <w:r w:rsidR="00152A0C">
        <w:rPr>
          <w:rFonts w:ascii="Times New Roman" w:hAnsi="Times New Roman"/>
          <w:sz w:val="28"/>
          <w:szCs w:val="28"/>
        </w:rPr>
        <w:t>енные образы в стихотворении Л.</w:t>
      </w:r>
      <w:r w:rsidRPr="00A026EB">
        <w:rPr>
          <w:rFonts w:ascii="Times New Roman" w:hAnsi="Times New Roman"/>
          <w:sz w:val="28"/>
          <w:szCs w:val="28"/>
        </w:rPr>
        <w:t>В. Сидорова. Его лес, в котором уже не поет «птичка»; его глубокое небо с «алмазными» звездами с предельной полнотой обнаруживает феномен осени, четко передает ее дух.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Ценностную ориентацию навязывает художественному образу мировоззрение автора и аксиологическая функция произведения. Поскольку художник доказывает свою правоту, как правило, образами, ни один из них не остается не ангажированным. Практически каждый что-то утверждает или отрицает; и оказывается не данным, а заданным или ценностно ориентированным.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Так, образ гранатового браслета из уже упоминавшейся повести А. И. Куприна ориентирует на витальные ценности. Это земное счастье, жизнь с любим</w:t>
      </w:r>
      <w:r w:rsidR="00152A0C">
        <w:rPr>
          <w:rFonts w:ascii="Times New Roman" w:hAnsi="Times New Roman"/>
          <w:sz w:val="28"/>
          <w:szCs w:val="28"/>
        </w:rPr>
        <w:t>ой. Образ Звезды, выведенный И.</w:t>
      </w:r>
      <w:r w:rsidRPr="00A026EB">
        <w:rPr>
          <w:rFonts w:ascii="Times New Roman" w:hAnsi="Times New Roman"/>
          <w:sz w:val="28"/>
          <w:szCs w:val="28"/>
        </w:rPr>
        <w:t>Ф. Анненским, поднимает к ценностям онтологическим. Это истина, свет, красота. Образ замка (обозначающего рай) в одноименном романе Ф. Кафки оборачивает к философии отчаяния и антропоцентризма. Главный герой романа, землемер, никак не может попасть в замок, то есть демонстрирует полное безверие. А вот образ дома контрабандистов в лермонтовской «Тамани» возвращает в христианскую систему координат, к ценностям религиозным. Поскольку, заглянув в дом контрабандистов, и увидев, что там нет икон, будто бы изверившийся Печорин абсолютно правильно полагает, что это дурной знак.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Художественный образ может иметь разную философскую или религиозную «подкладку». И почти всегда она способствует построению ценностных структур произведения; служит передаче смысла. Благодаря ценностной ориентации художественный образ приобретает особую остроту, динамичность, дидактизм.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 xml:space="preserve">Недосказанность - это сгущенный лиризм или лаконизм художественного образа. Недосказанность возникает в атмосфере психологического (или социального, духовного т. п.) напряжения и обнаруживается неожиданным самоустранением автора, заключением его уст. </w:t>
      </w:r>
      <w:r w:rsidR="00152A0C">
        <w:rPr>
          <w:rFonts w:ascii="Times New Roman" w:hAnsi="Times New Roman"/>
          <w:sz w:val="28"/>
          <w:szCs w:val="28"/>
        </w:rPr>
        <w:t>3.</w:t>
      </w:r>
      <w:r w:rsidRPr="00A026EB">
        <w:rPr>
          <w:rFonts w:ascii="Times New Roman" w:hAnsi="Times New Roman"/>
          <w:sz w:val="28"/>
          <w:szCs w:val="28"/>
        </w:rPr>
        <w:t>Н. Гиппиус в «Тетради любви» подчеркивает: «Пусть вечно закрытой лежит тетрадь, // Пусть будет Любовь моя недосказана».42 Недосказанность придает художественному образу таинственность, наделяет его смысловой глубиной. Писатели рассчитывают уже не на художественное слово, но на читателя, который приглашается к диалогу, настраивается на сотворчество.</w:t>
      </w:r>
    </w:p>
    <w:p w:rsidR="006D2BC1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Так, например, в уже упоминавшейся нами «тихой» «Осени» Л.В. Сидорова ничего не говорится ни о необыкновенной чистоте и прозрачности осеннего воздуха, ни о его легкости и невесомости. Подобное умолчание и есть проявление творческой недосказанности. Поэт предлагает исходный импульс для раздумий: «ночи темные» и «звезды алмазные», определенное настроение («радости прошлые») и программу переработки полученной информации: «ярче, чем прежде горят». За читателем сохраняется и свобода воли, и простор для творческой фантазии. Он самостоятельно определяет, почему звезды в это время горят ярче, чем прежде, и самостоятельно же сгущает смысловые оттенки вокруг данного ему художественного образа.</w:t>
      </w:r>
    </w:p>
    <w:p w:rsidR="00152A0C" w:rsidRDefault="00152A0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D2BC1" w:rsidRPr="00152A0C" w:rsidRDefault="00DA5641" w:rsidP="00152A0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52A0C">
        <w:rPr>
          <w:rFonts w:ascii="Times New Roman" w:hAnsi="Times New Roman"/>
          <w:b/>
          <w:sz w:val="28"/>
          <w:szCs w:val="28"/>
        </w:rPr>
        <w:t>3.</w:t>
      </w:r>
      <w:r w:rsidR="006D2BC1" w:rsidRPr="00152A0C">
        <w:rPr>
          <w:rFonts w:ascii="Times New Roman" w:hAnsi="Times New Roman"/>
          <w:b/>
          <w:sz w:val="28"/>
          <w:szCs w:val="28"/>
        </w:rPr>
        <w:t xml:space="preserve"> Типология (разновидности) художественных образов</w:t>
      </w:r>
    </w:p>
    <w:p w:rsidR="00152A0C" w:rsidRDefault="00152A0C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Художественная реальность литературного творения, как правило, редко выражает себя в одном, единственном художественном образе. Традиционно она возникает из многозначного образования; целой системы. В этой системе многие образы отличаются друг от друга и обнаруживают принадлежность к определенному типу, разновидности. Тип образа определяется его происхождением, функциональным предназначением и структурой.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На уровне происхождения различают две большие группы художественных образов: авторские и традиционные.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Авторские образы, как это видно из самого названия, рождаются в творческой лаборатории автора «на потребу дня», «здесь и сейчас». Они вырастают из субъективного видения мира художником, из его личностной оценки изображаемых событий, явлений или фактов. Авторские образы конкретны, эмоциональны и индивидуальны. Они близки читателю своей реальной, человеческой природой. Любой может сказать: «Да, я видел (пережил, «прочувствовал») нечто подобное». В то же время авторские образы онтологичны (то есть имеют тесную связь с бытием, вырастают из него), типичны и потому всегда актуальны. С одной стороны, эти образы воплощают историю государств и народов, осмысляют общественно-политические катаклизмы (как, например, горьковский буревестник, который предсказывает и одновременно призывает революцию). А с другой - создают галерею неподражаемых художественных типов, которые остаются в памяти человечества как реальные модели бытия.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Так, например, образ князя Игоря из «Слова» моделирует духовный путь воина, который освобождается от низменных пороков и страстей. Образ пушкинского Евгения Онегина обнаруживает «идею» разочарованного в жизни дворянства. А вот образ Остапа Бендера из творчества И. Ильфа и Е. Петрова олицетворяет путь человека, одержимого элементарной жаждой материальных благ.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Традиционные образы заимствуются из сокровищницы мировой культуры. Они отражают вечные истины коллективного опыта людей в различных сферах жизни (религиозной, философской, социальной). Традиционные образы статичны, герметичны и потому универсальны. Они используются писателями для художественно-эстетического «прорыва» в трансцендентное и транссубъективное. Главная цель традиционных образов - коренная духовно-нравственная перестройка сознания читателя по «небесному» образцу. Этому служат многочисленные архетипы и символы.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Весьма показательно использует традиционный образ (символ) Г. Сенкевич в романе «Quo wadis». Этот символ - рыба, которая в христианстве обозначает Бога, Иисуса Христа и самих христиан. Рыбу чертит на песке Лигия, прекрасная полячка, в которую влюбляется главный герой, Марк Виниций. Рыбу рисует сначала шпион, а потом мученик Хилон Хилонид, разыскивая христиан.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Древний христианский символ рыбы придает повествованию писателя не только особый исторический колорит. Читатель, вслед за героями, также начинает вдумываться в смысл этого символа и таинственным образом постигать христианское богословие.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В аспекте функционального предназначения различают образы героев, образы (картины) природы, образы-вещи и образы-детали.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Наконец, в аспекте построения (правил иносказания, переноса значений) различают художественные образы-символы и тропы.</w:t>
      </w:r>
    </w:p>
    <w:p w:rsidR="00DA5641" w:rsidRPr="00A026EB" w:rsidRDefault="00DA564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2D83" w:rsidRPr="00A026EB" w:rsidRDefault="006D2BC1" w:rsidP="00152A0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026EB">
        <w:rPr>
          <w:rFonts w:ascii="Times New Roman" w:hAnsi="Times New Roman"/>
          <w:b/>
          <w:sz w:val="28"/>
          <w:szCs w:val="28"/>
        </w:rPr>
        <w:t>4. Художественные тропы</w:t>
      </w:r>
    </w:p>
    <w:p w:rsidR="00152A0C" w:rsidRDefault="00152A0C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В стилистике и риторике художественные тропы - элементы речевой изобразительности. Тропами (греч. tropos - оборот) именуются особые обороты речи, придающие ей наглядность, живость, эмоциональность и красоту. Тропы предполагают конверсию слова, переворот в его семантике. Они возникают тогда, когда слова употребляются не в прямом, а в переносном смысле; когда посредством сопоставления по смежности экспрессемы обогащают друг друга спектром лексических значений.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Наприм</w:t>
      </w:r>
      <w:r w:rsidR="00152A0C">
        <w:rPr>
          <w:rFonts w:ascii="Times New Roman" w:hAnsi="Times New Roman"/>
          <w:sz w:val="28"/>
          <w:szCs w:val="28"/>
        </w:rPr>
        <w:t>ер, в одном из стихотворений А.</w:t>
      </w:r>
      <w:r w:rsidRPr="00A026EB">
        <w:rPr>
          <w:rFonts w:ascii="Times New Roman" w:hAnsi="Times New Roman"/>
          <w:sz w:val="28"/>
          <w:szCs w:val="28"/>
        </w:rPr>
        <w:t>К. Толстого читаем:</w:t>
      </w:r>
    </w:p>
    <w:p w:rsidR="006D2BC1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 xml:space="preserve">Острою секирой ранена береза, </w:t>
      </w:r>
    </w:p>
    <w:p w:rsidR="006D2BC1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 xml:space="preserve">По коре сребристой покатились слезы; </w:t>
      </w:r>
    </w:p>
    <w:p w:rsidR="006D2BC1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 xml:space="preserve">Ты не плачь, береза, бедная, не сетуй! </w:t>
      </w:r>
    </w:p>
    <w:p w:rsidR="006D2BC1" w:rsidRPr="00152A0C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2A0C">
        <w:rPr>
          <w:rFonts w:ascii="Times New Roman" w:hAnsi="Times New Roman"/>
          <w:i/>
          <w:sz w:val="28"/>
          <w:szCs w:val="28"/>
        </w:rPr>
        <w:t>Рана не смертельна, вылечится к лету...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В приведенных строчках фактически воссоздается история одной весенней березы, получившей механическое повреждение древесной коры. Дерево, по мысли поэта, готовилось к пробуждению от долгой зимней спячки. Но появился некий злой (или просто рассеянный) человек, захотел напиться березового сока, сделал надрез (зарубку), утолил жажду и ушел. А из надреза продолжает течь сок.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Конкретная факту</w:t>
      </w:r>
      <w:r w:rsidR="00152A0C">
        <w:rPr>
          <w:rFonts w:ascii="Times New Roman" w:hAnsi="Times New Roman"/>
          <w:sz w:val="28"/>
          <w:szCs w:val="28"/>
        </w:rPr>
        <w:t>ра сюжета остро переживается А.</w:t>
      </w:r>
      <w:r w:rsidRPr="00A026EB">
        <w:rPr>
          <w:rFonts w:ascii="Times New Roman" w:hAnsi="Times New Roman"/>
          <w:sz w:val="28"/>
          <w:szCs w:val="28"/>
        </w:rPr>
        <w:t>К. Толстым. Он сострадает березе и расценивает ее историю как нарушение законов бытия, как попирание красоты, как некую мировую драму.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Поэтому художник прибегает к словесно-лексическим заменам. Поэт называет надрез (или зарубку) на коре «раной». А березовый сок - «слезами» (их у березы, конечно, быть не может). Тропы помогают автору идентифицировать березу и человека; выразить в стихотворении идею милосердия, сострадания всему живому.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В поэтике художественные тропы сохраняют то значение, которое они имеют в стилистике и риторике. Тропами именуются поэтические обороты языка, подразумевающие перенос значений.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Различают следующие виды художественных тропов: метонимия, синекдоха, аллегория, сравнение, метафора, олицетворение, эпитет.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Метонимия - это простейший вид иносказания, предполагающего замену имени его лексическим синонимом («секира» вместо: «топор»). Или смысловым результатом (например, "золотой" век русской литературы» вместо: «русская литература XIX века»). Метонимия (перенос) лежит в основе любого тропа. Метонимичными, по М. Р. Львову, являются «связи по смежности».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Синекдоха - это такая метонимия, при которой происходит замещение имени более узким или более широким по семантике наименованием (например, «носач» вместо «человек» (с большим носом) или «двуногие» вместо: «люди»). Замещаемое имя опознается по его характерному признаку, который называет замещающее имя.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Аллегория - это образное иносказание, предназначенное для рациональной расшифровки (так, Волк и Ловчий в известной басне И. А. Крылова «Волк на псарне» легко дешифруются образами Наполеона и Кутузова). Образ в аллегории играет подчиненную роль. Он чувственно воплощает в себе какую-либо значимую идею; служит однозначной иллюстрацией, «иероглифом» абстрактного понятия.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Сравнение - это такая метонимия, которая раскрывается в двух компонентах: сравниваемом и сравнивающем. А грамматически образуется с помощью союзов: «как», «будто», «словно» и т. п.</w:t>
      </w:r>
    </w:p>
    <w:p w:rsidR="006D2BC1" w:rsidRPr="00A026EB" w:rsidRDefault="00152A0C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Например, у С.</w:t>
      </w:r>
      <w:r w:rsidR="006D2BC1" w:rsidRPr="00A026EB">
        <w:rPr>
          <w:rFonts w:ascii="Times New Roman" w:hAnsi="Times New Roman"/>
          <w:sz w:val="28"/>
          <w:szCs w:val="28"/>
        </w:rPr>
        <w:t>А. Есенина: «И березы (сравниваемый компонент) стоят, как (союз) большие свечки (сравнивающий компонент)».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Сравнение помогает увидеть предмет с новой, неожиданной точки зрения. Оно высвечивает в нем скрытые или незамеченные до той поры черты; дает ему новое семантическое бытие. Так, сравнение со свечками, «дарит» есенинским березам стройность, мягкость, теплоту, и слепящую красоту, свойственную всем свечам. Более того, деревья, благодаря такому сравнению, понимаются живыми, даже предстоящими Богу (поскольку свечи, как правило, горят в храме).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 xml:space="preserve">Метафора, </w:t>
      </w:r>
      <w:r w:rsidR="00152A0C">
        <w:rPr>
          <w:rFonts w:ascii="Times New Roman" w:hAnsi="Times New Roman"/>
          <w:sz w:val="28"/>
          <w:szCs w:val="28"/>
        </w:rPr>
        <w:t>по справедливому определению А.</w:t>
      </w:r>
      <w:r w:rsidRPr="00A026EB">
        <w:rPr>
          <w:rFonts w:ascii="Times New Roman" w:hAnsi="Times New Roman"/>
          <w:sz w:val="28"/>
          <w:szCs w:val="28"/>
        </w:rPr>
        <w:t xml:space="preserve">А. Потебни, есть «сокращенное сравнение». Она обнаруживает только один - сравнивающий компонент. Сравниваемый - домысливается читателем. Метафору использует </w:t>
      </w:r>
      <w:r w:rsidR="00152A0C">
        <w:rPr>
          <w:rFonts w:ascii="Times New Roman" w:hAnsi="Times New Roman"/>
          <w:sz w:val="28"/>
          <w:szCs w:val="28"/>
        </w:rPr>
        <w:t>А.</w:t>
      </w:r>
      <w:r w:rsidRPr="00A026EB">
        <w:rPr>
          <w:rFonts w:ascii="Times New Roman" w:hAnsi="Times New Roman"/>
          <w:sz w:val="28"/>
          <w:szCs w:val="28"/>
        </w:rPr>
        <w:t>К. Толстой в строке о раненой и плачущей березе. Поэт видимо предоставляет только замещающее слово (сравнивающий компонент) - «слезы». А замещаемое (сравниваемый компонент) - «березовый сок» - домысливается нами.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Метафора - скрытая аналогия. Этот троп генетически вырастает из сравнения, но не имеет ни его структуры, ни грамматического оформления (союзы «как», «будто» и др. не применяются).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Олицетворение - это персонификация («оживление») неживой природы. Благодаря олицетворению земля, глина и камни приобретают антропоморфные (человеческие) черты, органичность.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Весьма часто природа уподобляется таинственному живому организму</w:t>
      </w:r>
      <w:r w:rsidR="000A67E7">
        <w:rPr>
          <w:rFonts w:ascii="Times New Roman" w:hAnsi="Times New Roman"/>
          <w:sz w:val="28"/>
          <w:szCs w:val="28"/>
        </w:rPr>
        <w:t xml:space="preserve"> в творчестве русского поэта С.</w:t>
      </w:r>
      <w:r w:rsidRPr="00A026EB">
        <w:rPr>
          <w:rFonts w:ascii="Times New Roman" w:hAnsi="Times New Roman"/>
          <w:sz w:val="28"/>
          <w:szCs w:val="28"/>
        </w:rPr>
        <w:t>А. Есенина. Он говорит:</w:t>
      </w:r>
    </w:p>
    <w:p w:rsidR="006D2BC1" w:rsidRPr="000A67E7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67E7">
        <w:rPr>
          <w:rFonts w:ascii="Times New Roman" w:hAnsi="Times New Roman"/>
          <w:i/>
          <w:sz w:val="28"/>
          <w:szCs w:val="28"/>
        </w:rPr>
        <w:t xml:space="preserve">Там, где капустные грядки </w:t>
      </w:r>
    </w:p>
    <w:p w:rsidR="006D2BC1" w:rsidRPr="000A67E7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67E7">
        <w:rPr>
          <w:rFonts w:ascii="Times New Roman" w:hAnsi="Times New Roman"/>
          <w:i/>
          <w:sz w:val="28"/>
          <w:szCs w:val="28"/>
        </w:rPr>
        <w:t>Красной водой поливает восход,</w:t>
      </w:r>
    </w:p>
    <w:p w:rsidR="006D2BC1" w:rsidRPr="000A67E7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67E7">
        <w:rPr>
          <w:rFonts w:ascii="Times New Roman" w:hAnsi="Times New Roman"/>
          <w:i/>
          <w:sz w:val="28"/>
          <w:szCs w:val="28"/>
        </w:rPr>
        <w:t>Клененочек маленькой матке</w:t>
      </w:r>
    </w:p>
    <w:p w:rsidR="006D2BC1" w:rsidRPr="000A67E7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67E7">
        <w:rPr>
          <w:rFonts w:ascii="Times New Roman" w:hAnsi="Times New Roman"/>
          <w:i/>
          <w:sz w:val="28"/>
          <w:szCs w:val="28"/>
        </w:rPr>
        <w:t>Зеленое вымя сосет.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Эпитет - это не простое, но метафорическое определение. Он возникает путем сопряжения разнородных понятий (примерно по следующей схеме: кора + серебро = «серебристая кора»). Эпитет размыкает пределы традиционных признаков предмета и добавляет к ним новые свойства (так, эпитет «серебристая» придает согласующемуся с ним предмету («коре») следующие новые признаки: «светлая», «блестящая», «чистая», «с чернью»).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BC1" w:rsidRPr="00A026EB" w:rsidRDefault="006D2BC1" w:rsidP="000A67E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b/>
          <w:sz w:val="28"/>
          <w:szCs w:val="28"/>
        </w:rPr>
        <w:t>5. Художественные образы-символы</w:t>
      </w:r>
    </w:p>
    <w:p w:rsidR="000A67E7" w:rsidRDefault="000A67E7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Художественный образ-символ принципиально противостоит изобразительным элементам речи. Он обладает уникальной структурой, особым предназначением.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Троп возникает в аспекте рациональной, легко читаемой замены одного имени другим. Он предполагает простое, однозначное иносказание (слезы - это только березовый сок, Волк и Ловчий - только Наполеон с Кутузовым). Отвлеченную идею, чувство, нравственное представление в тропе заменяет образ, «картинка».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Образ-символ роднится с традиционными образами культуры: символами и архетипами (их «обращает» в образы-символы литературный контекст). Он обнаруживает иносказание сложное, многозначное. Образ-символ является ознаменованием не одной вещи, идеи, явления, но целого ряда вещей, спектра идей, мира явлений. Этот художественный образ прорезывает все планы бытия и воплощает в относительном абсолютное, во временном - вечное. Подобно универсальному символу, образ-символ стягивает к себе мыслимые множества смыслов вещи и становитс</w:t>
      </w:r>
      <w:r w:rsidR="000A67E7">
        <w:rPr>
          <w:rFonts w:ascii="Times New Roman" w:hAnsi="Times New Roman"/>
          <w:sz w:val="28"/>
          <w:szCs w:val="28"/>
        </w:rPr>
        <w:t>я в результате (по выражению К.</w:t>
      </w:r>
      <w:r w:rsidRPr="00A026EB">
        <w:rPr>
          <w:rFonts w:ascii="Times New Roman" w:hAnsi="Times New Roman"/>
          <w:sz w:val="28"/>
          <w:szCs w:val="28"/>
        </w:rPr>
        <w:t>В. Бобкова) «как бы центром всех смыслов, откуда может происходить их постепенное разворачивание».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Исчерпывающий комментарий многозначности некоторых знаков дает Вяч. И. Иванов в статье «Символизм и религиозное творчество». Он говорит: «Нельзя сказать, что змея, как символ, значит только «мудрость» &lt;...&gt;. Иначе, символ - простой гиероглиф, и сочетание нескольких символов - образное иносказание, шифрованное сообщение, подлежащее прочтению при помощи найденного ключа. Если символ гиероглиф, то гиероглиф таинственный, многозначащий, многосмысленный. В разных сферах сознания один и тот же символ приобретает разное значение. Так, змея имеет ознаменовательное отношение одновременно к земле и воплощению, полу и смерти, зрению и познанию, соблазну и освящению».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 xml:space="preserve">Классический пример символизации художественного образа мы </w:t>
      </w:r>
      <w:r w:rsidR="000A67E7">
        <w:rPr>
          <w:rFonts w:ascii="Times New Roman" w:hAnsi="Times New Roman"/>
          <w:sz w:val="28"/>
          <w:szCs w:val="28"/>
        </w:rPr>
        <w:t>видим в прекрасной миниатюре И.</w:t>
      </w:r>
      <w:r w:rsidRPr="00A026EB">
        <w:rPr>
          <w:rFonts w:ascii="Times New Roman" w:hAnsi="Times New Roman"/>
          <w:sz w:val="28"/>
          <w:szCs w:val="28"/>
        </w:rPr>
        <w:t>Ф. Анненского «Среди миров»:</w:t>
      </w:r>
    </w:p>
    <w:p w:rsidR="00DD2D83" w:rsidRPr="000A67E7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67E7">
        <w:rPr>
          <w:rFonts w:ascii="Times New Roman" w:hAnsi="Times New Roman"/>
          <w:i/>
          <w:sz w:val="28"/>
          <w:szCs w:val="28"/>
        </w:rPr>
        <w:t xml:space="preserve">Среди миров, в мерцании светил </w:t>
      </w:r>
    </w:p>
    <w:p w:rsidR="00DD2D83" w:rsidRPr="000A67E7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67E7">
        <w:rPr>
          <w:rFonts w:ascii="Times New Roman" w:hAnsi="Times New Roman"/>
          <w:i/>
          <w:sz w:val="28"/>
          <w:szCs w:val="28"/>
        </w:rPr>
        <w:t xml:space="preserve">Одной Звезды я повторяю имя... </w:t>
      </w:r>
    </w:p>
    <w:p w:rsidR="00DD2D83" w:rsidRPr="000A67E7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67E7">
        <w:rPr>
          <w:rFonts w:ascii="Times New Roman" w:hAnsi="Times New Roman"/>
          <w:i/>
          <w:sz w:val="28"/>
          <w:szCs w:val="28"/>
        </w:rPr>
        <w:t xml:space="preserve">Не потому, чтоб я Ее любил, </w:t>
      </w:r>
    </w:p>
    <w:p w:rsidR="006D2BC1" w:rsidRPr="000A67E7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67E7">
        <w:rPr>
          <w:rFonts w:ascii="Times New Roman" w:hAnsi="Times New Roman"/>
          <w:i/>
          <w:sz w:val="28"/>
          <w:szCs w:val="28"/>
        </w:rPr>
        <w:t>А потому, что я томлюсь с другими.</w:t>
      </w:r>
    </w:p>
    <w:p w:rsidR="006D2BC1" w:rsidRPr="000A67E7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67E7">
        <w:rPr>
          <w:rFonts w:ascii="Times New Roman" w:hAnsi="Times New Roman"/>
          <w:i/>
          <w:sz w:val="28"/>
          <w:szCs w:val="28"/>
        </w:rPr>
        <w:t>И если мне сомненье тяжело,</w:t>
      </w:r>
    </w:p>
    <w:p w:rsidR="006D2BC1" w:rsidRPr="000A67E7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67E7">
        <w:rPr>
          <w:rFonts w:ascii="Times New Roman" w:hAnsi="Times New Roman"/>
          <w:i/>
          <w:sz w:val="28"/>
          <w:szCs w:val="28"/>
        </w:rPr>
        <w:t>Я у Нее одной молю ответа,</w:t>
      </w:r>
    </w:p>
    <w:p w:rsidR="006D2BC1" w:rsidRPr="000A67E7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67E7">
        <w:rPr>
          <w:rFonts w:ascii="Times New Roman" w:hAnsi="Times New Roman"/>
          <w:i/>
          <w:sz w:val="28"/>
          <w:szCs w:val="28"/>
        </w:rPr>
        <w:t>Не потому, что без Нее темно,</w:t>
      </w:r>
    </w:p>
    <w:p w:rsidR="006D2BC1" w:rsidRPr="000A67E7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67E7">
        <w:rPr>
          <w:rFonts w:ascii="Times New Roman" w:hAnsi="Times New Roman"/>
          <w:i/>
          <w:sz w:val="28"/>
          <w:szCs w:val="28"/>
        </w:rPr>
        <w:t>А потому, что с Ней не надо света.</w:t>
      </w:r>
    </w:p>
    <w:p w:rsidR="006D2BC1" w:rsidRPr="00A026EB" w:rsidRDefault="006D2BC1" w:rsidP="00A026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EB">
        <w:rPr>
          <w:rFonts w:ascii="Times New Roman" w:hAnsi="Times New Roman"/>
          <w:sz w:val="28"/>
          <w:szCs w:val="28"/>
        </w:rPr>
        <w:t>Звезда в стихотворении поэта - это не просто любимая женщина. Звезда означает «голубую» мечту, недоступный и возвышенный идеал, смысл жизни, истину, любовь. Она может являть и образ Христа, который есть «звезда светлая и утренняя»</w:t>
      </w:r>
      <w:r w:rsidR="00DD2D83" w:rsidRPr="00A026EB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6D2BC1" w:rsidRPr="00A026EB" w:rsidSect="00A026EB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258" w:rsidRDefault="00A06258" w:rsidP="009155D1">
      <w:pPr>
        <w:spacing w:after="0" w:line="240" w:lineRule="auto"/>
      </w:pPr>
      <w:r>
        <w:separator/>
      </w:r>
    </w:p>
  </w:endnote>
  <w:endnote w:type="continuationSeparator" w:id="0">
    <w:p w:rsidR="00A06258" w:rsidRDefault="00A06258" w:rsidP="0091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258" w:rsidRDefault="00A06258" w:rsidP="009155D1">
      <w:pPr>
        <w:spacing w:after="0" w:line="240" w:lineRule="auto"/>
      </w:pPr>
      <w:r>
        <w:separator/>
      </w:r>
    </w:p>
  </w:footnote>
  <w:footnote w:type="continuationSeparator" w:id="0">
    <w:p w:rsidR="00A06258" w:rsidRDefault="00A06258" w:rsidP="0091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572" w:rsidRDefault="006D2BC1">
    <w:pPr>
      <w:pStyle w:val="Style8"/>
      <w:framePr w:h="165" w:hRule="exact" w:hSpace="36" w:wrap="notBeside" w:vAnchor="text" w:hAnchor="text" w:x="3302" w:y="1"/>
      <w:widowControl/>
      <w:jc w:val="both"/>
      <w:rPr>
        <w:rStyle w:val="FontStyle22"/>
      </w:rPr>
    </w:pPr>
    <w:r>
      <w:rPr>
        <w:rStyle w:val="FontStyle22"/>
        <w:noProof/>
      </w:rPr>
      <w:t>2</w:t>
    </w:r>
  </w:p>
  <w:p w:rsidR="00C32572" w:rsidRDefault="006D2BC1">
    <w:pPr>
      <w:pStyle w:val="Style8"/>
      <w:widowControl/>
      <w:spacing w:before="29"/>
      <w:ind w:left="7830" w:right="90"/>
      <w:jc w:val="both"/>
      <w:rPr>
        <w:rStyle w:val="FontStyle22"/>
      </w:rPr>
    </w:pPr>
    <w:r>
      <w:rPr>
        <w:rStyle w:val="FontStyle22"/>
      </w:rPr>
      <w:t>27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714" w:rsidRDefault="00153362">
    <w:pPr>
      <w:pStyle w:val="a6"/>
      <w:jc w:val="center"/>
    </w:pPr>
    <w:r>
      <w:rPr>
        <w:noProof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E153B"/>
    <w:multiLevelType w:val="hybridMultilevel"/>
    <w:tmpl w:val="4FB89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DB6695"/>
    <w:multiLevelType w:val="hybridMultilevel"/>
    <w:tmpl w:val="30720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34782D"/>
    <w:multiLevelType w:val="hybridMultilevel"/>
    <w:tmpl w:val="DDBAB8B6"/>
    <w:lvl w:ilvl="0" w:tplc="45F2A0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BDD"/>
    <w:rsid w:val="000A67E7"/>
    <w:rsid w:val="0012593E"/>
    <w:rsid w:val="0014153D"/>
    <w:rsid w:val="00152A0C"/>
    <w:rsid w:val="00153362"/>
    <w:rsid w:val="001E38F0"/>
    <w:rsid w:val="00496C99"/>
    <w:rsid w:val="00512D48"/>
    <w:rsid w:val="00622FAF"/>
    <w:rsid w:val="006549AD"/>
    <w:rsid w:val="006D2BC1"/>
    <w:rsid w:val="007A08DE"/>
    <w:rsid w:val="007F3F9D"/>
    <w:rsid w:val="008B64DE"/>
    <w:rsid w:val="008E2714"/>
    <w:rsid w:val="009155D1"/>
    <w:rsid w:val="009F0D3C"/>
    <w:rsid w:val="00A026EB"/>
    <w:rsid w:val="00A06258"/>
    <w:rsid w:val="00AB0F65"/>
    <w:rsid w:val="00C32572"/>
    <w:rsid w:val="00DA5641"/>
    <w:rsid w:val="00DD2D83"/>
    <w:rsid w:val="00E01BDD"/>
    <w:rsid w:val="00FB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40AF07E-8EAC-4F3B-AA17-41697C0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4D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6D2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6D2BC1"/>
    <w:rPr>
      <w:rFonts w:ascii="Times New Roman" w:hAnsi="Times New Roman" w:cs="Times New Roman"/>
      <w:sz w:val="14"/>
      <w:szCs w:val="14"/>
    </w:rPr>
  </w:style>
  <w:style w:type="paragraph" w:styleId="a3">
    <w:name w:val="footer"/>
    <w:basedOn w:val="a"/>
    <w:link w:val="a4"/>
    <w:uiPriority w:val="99"/>
    <w:semiHidden/>
    <w:unhideWhenUsed/>
    <w:rsid w:val="006D2BC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Нижній колонтитул Знак"/>
    <w:link w:val="a3"/>
    <w:uiPriority w:val="99"/>
    <w:semiHidden/>
    <w:locked/>
    <w:rsid w:val="006D2BC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8E271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2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link w:val="a6"/>
    <w:uiPriority w:val="99"/>
    <w:locked/>
    <w:rsid w:val="008E271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F31EB-072D-4F4B-A592-9AB31233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3716</Words>
  <Characters>21183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24850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2014-08-10T08:03:00Z</dcterms:created>
  <dcterms:modified xsi:type="dcterms:W3CDTF">2014-08-10T08:03:00Z</dcterms:modified>
</cp:coreProperties>
</file>