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25A45" w:rsidRDefault="00F25A45">
      <w:pPr>
        <w:widowControl w:val="0"/>
        <w:spacing w:before="120"/>
        <w:jc w:val="center"/>
        <w:rPr>
          <w:b/>
          <w:bCs/>
          <w:color w:val="000000"/>
          <w:sz w:val="32"/>
          <w:szCs w:val="32"/>
        </w:rPr>
      </w:pPr>
      <w:r>
        <w:rPr>
          <w:b/>
          <w:bCs/>
          <w:color w:val="000000"/>
          <w:sz w:val="32"/>
          <w:szCs w:val="32"/>
        </w:rPr>
        <w:t>Охрана гидросферы</w:t>
      </w:r>
    </w:p>
    <w:p w:rsidR="00F25A45" w:rsidRDefault="00F25A45">
      <w:pPr>
        <w:widowControl w:val="0"/>
        <w:spacing w:before="120"/>
        <w:jc w:val="center"/>
        <w:rPr>
          <w:b/>
          <w:bCs/>
          <w:color w:val="000000"/>
          <w:sz w:val="28"/>
          <w:szCs w:val="28"/>
        </w:rPr>
      </w:pPr>
      <w:r>
        <w:rPr>
          <w:b/>
          <w:bCs/>
          <w:color w:val="000000"/>
          <w:sz w:val="28"/>
          <w:szCs w:val="28"/>
        </w:rPr>
        <w:t>Водные ресурсы.</w:t>
      </w:r>
    </w:p>
    <w:p w:rsidR="00F25A45" w:rsidRDefault="00F25A45">
      <w:pPr>
        <w:widowControl w:val="0"/>
        <w:spacing w:before="120"/>
        <w:ind w:firstLine="567"/>
        <w:jc w:val="both"/>
        <w:rPr>
          <w:color w:val="000000"/>
        </w:rPr>
      </w:pPr>
      <w:r>
        <w:rPr>
          <w:color w:val="000000"/>
        </w:rPr>
        <w:t>Вода, занимая 71% поверхности Земли, является самым обильным и ценным ресурсом. Мировые запасы воды огромны - около 1389 млн. км</w:t>
      </w:r>
      <w:r>
        <w:rPr>
          <w:color w:val="000000"/>
          <w:vertAlign w:val="superscript"/>
        </w:rPr>
        <w:t>3</w:t>
      </w:r>
      <w:r>
        <w:rPr>
          <w:color w:val="000000"/>
        </w:rPr>
        <w:t>. Если распределить их поровну, то на каждого жителя планеты пришлось бы по 280 млрд. литров. Однако 97% водных ресурсов приходится на долю океанов и морей, в которых вода слишком соленая. Оставшиеся 3% - пресные воды. Они распределены следующим образом:</w:t>
      </w:r>
    </w:p>
    <w:tbl>
      <w:tblPr>
        <w:tblW w:w="870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917"/>
        <w:gridCol w:w="4783"/>
      </w:tblGrid>
      <w:tr w:rsidR="00F25A45" w:rsidRPr="00F25A45">
        <w:trPr>
          <w:tblCellSpacing w:w="7" w:type="dxa"/>
          <w:jc w:val="center"/>
        </w:trPr>
        <w:tc>
          <w:tcPr>
            <w:tcW w:w="22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Полярные льды и ледники</w:t>
            </w:r>
          </w:p>
        </w:tc>
        <w:tc>
          <w:tcPr>
            <w:tcW w:w="2750" w:type="pct"/>
            <w:tcBorders>
              <w:top w:val="outset" w:sz="6" w:space="0" w:color="auto"/>
              <w:left w:val="outset" w:sz="6" w:space="0" w:color="auto"/>
              <w:bottom w:val="outset" w:sz="6" w:space="0" w:color="auto"/>
            </w:tcBorders>
          </w:tcPr>
          <w:p w:rsidR="00F25A45" w:rsidRPr="00F25A45" w:rsidRDefault="00F25A45">
            <w:pPr>
              <w:widowControl w:val="0"/>
              <w:jc w:val="both"/>
              <w:rPr>
                <w:color w:val="000000"/>
              </w:rPr>
            </w:pPr>
            <w:r w:rsidRPr="00F25A45">
              <w:rPr>
                <w:color w:val="000000"/>
              </w:rPr>
              <w:t>29</w:t>
            </w:r>
            <w:r w:rsidRPr="00F25A45">
              <w:rPr>
                <w:color w:val="000000"/>
                <w:vertAlign w:val="superscript"/>
              </w:rPr>
              <w:t>.</w:t>
            </w:r>
            <w:r w:rsidRPr="00F25A45">
              <w:rPr>
                <w:color w:val="000000"/>
              </w:rPr>
              <w:t>10</w:t>
            </w:r>
            <w:r w:rsidRPr="00F25A45">
              <w:rPr>
                <w:color w:val="000000"/>
                <w:vertAlign w:val="superscript"/>
              </w:rPr>
              <w:t>6</w:t>
            </w:r>
            <w:r w:rsidRPr="00F25A45">
              <w:rPr>
                <w:color w:val="000000"/>
              </w:rPr>
              <w:t xml:space="preserve"> км</w:t>
            </w:r>
            <w:r w:rsidRPr="00F25A45">
              <w:rPr>
                <w:color w:val="000000"/>
                <w:vertAlign w:val="superscript"/>
              </w:rPr>
              <w:t>3</w:t>
            </w:r>
          </w:p>
        </w:tc>
      </w:tr>
      <w:tr w:rsidR="00F25A45" w:rsidRPr="00F25A45">
        <w:trPr>
          <w:tblCellSpacing w:w="7" w:type="dxa"/>
          <w:jc w:val="center"/>
        </w:trPr>
        <w:tc>
          <w:tcPr>
            <w:tcW w:w="22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Грунтовые воды:</w:t>
            </w:r>
          </w:p>
          <w:p w:rsidR="00F25A45" w:rsidRPr="00F25A45" w:rsidRDefault="00F25A45">
            <w:pPr>
              <w:widowControl w:val="0"/>
              <w:jc w:val="both"/>
              <w:rPr>
                <w:color w:val="000000"/>
              </w:rPr>
            </w:pPr>
            <w:r w:rsidRPr="00F25A45">
              <w:rPr>
                <w:color w:val="000000"/>
              </w:rPr>
              <w:t>глубина до 750 м</w:t>
            </w:r>
          </w:p>
          <w:p w:rsidR="00F25A45" w:rsidRPr="00F25A45" w:rsidRDefault="00F25A45">
            <w:pPr>
              <w:widowControl w:val="0"/>
              <w:jc w:val="both"/>
              <w:rPr>
                <w:color w:val="000000"/>
              </w:rPr>
            </w:pPr>
            <w:r w:rsidRPr="00F25A45">
              <w:rPr>
                <w:color w:val="000000"/>
              </w:rPr>
              <w:t>750-4000 м</w:t>
            </w:r>
          </w:p>
        </w:tc>
        <w:tc>
          <w:tcPr>
            <w:tcW w:w="2750" w:type="pct"/>
            <w:tcBorders>
              <w:top w:val="outset" w:sz="6" w:space="0" w:color="auto"/>
              <w:left w:val="outset" w:sz="6" w:space="0" w:color="auto"/>
              <w:bottom w:val="outset" w:sz="6" w:space="0" w:color="auto"/>
            </w:tcBorders>
          </w:tcPr>
          <w:p w:rsidR="00F25A45" w:rsidRPr="00F25A45" w:rsidRDefault="00F25A45">
            <w:pPr>
              <w:widowControl w:val="0"/>
              <w:jc w:val="both"/>
              <w:rPr>
                <w:color w:val="000000"/>
              </w:rPr>
            </w:pPr>
          </w:p>
          <w:p w:rsidR="00F25A45" w:rsidRPr="00F25A45" w:rsidRDefault="00F25A45">
            <w:pPr>
              <w:widowControl w:val="0"/>
              <w:jc w:val="both"/>
              <w:rPr>
                <w:color w:val="000000"/>
              </w:rPr>
            </w:pPr>
            <w:r w:rsidRPr="00F25A45">
              <w:rPr>
                <w:color w:val="000000"/>
              </w:rPr>
              <w:t>4,2</w:t>
            </w:r>
            <w:r w:rsidRPr="00F25A45">
              <w:rPr>
                <w:color w:val="000000"/>
                <w:vertAlign w:val="superscript"/>
              </w:rPr>
              <w:t>.</w:t>
            </w:r>
            <w:r w:rsidRPr="00F25A45">
              <w:rPr>
                <w:color w:val="000000"/>
              </w:rPr>
              <w:t>10</w:t>
            </w:r>
            <w:r w:rsidRPr="00F25A45">
              <w:rPr>
                <w:color w:val="000000"/>
                <w:vertAlign w:val="superscript"/>
              </w:rPr>
              <w:t xml:space="preserve">6 </w:t>
            </w:r>
            <w:r w:rsidRPr="00F25A45">
              <w:rPr>
                <w:color w:val="000000"/>
              </w:rPr>
              <w:t>км</w:t>
            </w:r>
            <w:r w:rsidRPr="00F25A45">
              <w:rPr>
                <w:color w:val="000000"/>
                <w:vertAlign w:val="superscript"/>
              </w:rPr>
              <w:t>3</w:t>
            </w:r>
          </w:p>
          <w:p w:rsidR="00F25A45" w:rsidRPr="00F25A45" w:rsidRDefault="00F25A45">
            <w:pPr>
              <w:widowControl w:val="0"/>
              <w:jc w:val="both"/>
              <w:rPr>
                <w:color w:val="000000"/>
              </w:rPr>
            </w:pPr>
            <w:r w:rsidRPr="00F25A45">
              <w:rPr>
                <w:color w:val="000000"/>
              </w:rPr>
              <w:t xml:space="preserve">5,3 </w:t>
            </w:r>
            <w:r w:rsidRPr="00F25A45">
              <w:rPr>
                <w:color w:val="000000"/>
                <w:vertAlign w:val="superscript"/>
              </w:rPr>
              <w:t xml:space="preserve">. </w:t>
            </w:r>
            <w:r w:rsidRPr="00F25A45">
              <w:rPr>
                <w:color w:val="000000"/>
              </w:rPr>
              <w:t>10</w:t>
            </w:r>
            <w:r w:rsidRPr="00F25A45">
              <w:rPr>
                <w:color w:val="000000"/>
                <w:vertAlign w:val="superscript"/>
              </w:rPr>
              <w:t>6</w:t>
            </w:r>
            <w:r w:rsidRPr="00F25A45">
              <w:rPr>
                <w:color w:val="000000"/>
              </w:rPr>
              <w:t xml:space="preserve"> км</w:t>
            </w:r>
            <w:r w:rsidRPr="00F25A45">
              <w:rPr>
                <w:color w:val="000000"/>
                <w:vertAlign w:val="superscript"/>
              </w:rPr>
              <w:t>3</w:t>
            </w:r>
          </w:p>
        </w:tc>
      </w:tr>
      <w:tr w:rsidR="00F25A45" w:rsidRPr="00F25A45">
        <w:trPr>
          <w:tblCellSpacing w:w="7" w:type="dxa"/>
          <w:jc w:val="center"/>
        </w:trPr>
        <w:tc>
          <w:tcPr>
            <w:tcW w:w="22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Вода в озерах</w:t>
            </w:r>
          </w:p>
        </w:tc>
        <w:tc>
          <w:tcPr>
            <w:tcW w:w="2750" w:type="pct"/>
            <w:tcBorders>
              <w:top w:val="outset" w:sz="6" w:space="0" w:color="auto"/>
              <w:left w:val="outset" w:sz="6" w:space="0" w:color="auto"/>
              <w:bottom w:val="outset" w:sz="6" w:space="0" w:color="auto"/>
            </w:tcBorders>
          </w:tcPr>
          <w:p w:rsidR="00F25A45" w:rsidRPr="00F25A45" w:rsidRDefault="00F25A45">
            <w:pPr>
              <w:widowControl w:val="0"/>
              <w:jc w:val="both"/>
              <w:rPr>
                <w:color w:val="000000"/>
              </w:rPr>
            </w:pPr>
            <w:r w:rsidRPr="00F25A45">
              <w:rPr>
                <w:color w:val="000000"/>
              </w:rPr>
              <w:t xml:space="preserve">0,12 </w:t>
            </w:r>
            <w:r w:rsidRPr="00F25A45">
              <w:rPr>
                <w:color w:val="000000"/>
                <w:vertAlign w:val="superscript"/>
              </w:rPr>
              <w:t>.</w:t>
            </w:r>
            <w:r w:rsidRPr="00F25A45">
              <w:rPr>
                <w:color w:val="000000"/>
              </w:rPr>
              <w:t>10</w:t>
            </w:r>
            <w:r w:rsidRPr="00F25A45">
              <w:rPr>
                <w:color w:val="000000"/>
                <w:vertAlign w:val="superscript"/>
              </w:rPr>
              <w:t>6</w:t>
            </w:r>
            <w:r w:rsidRPr="00F25A45">
              <w:rPr>
                <w:color w:val="000000"/>
              </w:rPr>
              <w:t xml:space="preserve"> км</w:t>
            </w:r>
            <w:r w:rsidRPr="00F25A45">
              <w:rPr>
                <w:color w:val="000000"/>
                <w:vertAlign w:val="superscript"/>
              </w:rPr>
              <w:t>3</w:t>
            </w:r>
          </w:p>
        </w:tc>
      </w:tr>
      <w:tr w:rsidR="00F25A45" w:rsidRPr="00F25A45">
        <w:trPr>
          <w:tblCellSpacing w:w="7" w:type="dxa"/>
          <w:jc w:val="center"/>
        </w:trPr>
        <w:tc>
          <w:tcPr>
            <w:tcW w:w="22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Вода в реках</w:t>
            </w:r>
          </w:p>
        </w:tc>
        <w:tc>
          <w:tcPr>
            <w:tcW w:w="2750" w:type="pct"/>
            <w:tcBorders>
              <w:top w:val="outset" w:sz="6" w:space="0" w:color="auto"/>
              <w:left w:val="outset" w:sz="6" w:space="0" w:color="auto"/>
              <w:bottom w:val="outset" w:sz="6" w:space="0" w:color="auto"/>
            </w:tcBorders>
          </w:tcPr>
          <w:p w:rsidR="00F25A45" w:rsidRPr="00F25A45" w:rsidRDefault="00F25A45">
            <w:pPr>
              <w:widowControl w:val="0"/>
              <w:jc w:val="both"/>
              <w:rPr>
                <w:color w:val="000000"/>
              </w:rPr>
            </w:pPr>
            <w:r w:rsidRPr="00F25A45">
              <w:rPr>
                <w:color w:val="000000"/>
              </w:rPr>
              <w:t xml:space="preserve">1,2 </w:t>
            </w:r>
            <w:r w:rsidRPr="00F25A45">
              <w:rPr>
                <w:color w:val="000000"/>
                <w:vertAlign w:val="superscript"/>
              </w:rPr>
              <w:t>.</w:t>
            </w:r>
            <w:r w:rsidRPr="00F25A45">
              <w:rPr>
                <w:color w:val="000000"/>
              </w:rPr>
              <w:t>10</w:t>
            </w:r>
            <w:r w:rsidRPr="00F25A45">
              <w:rPr>
                <w:color w:val="000000"/>
                <w:vertAlign w:val="superscript"/>
              </w:rPr>
              <w:t>4</w:t>
            </w:r>
            <w:r w:rsidRPr="00F25A45">
              <w:rPr>
                <w:color w:val="000000"/>
              </w:rPr>
              <w:t xml:space="preserve"> км</w:t>
            </w:r>
            <w:r w:rsidRPr="00F25A45">
              <w:rPr>
                <w:color w:val="000000"/>
                <w:vertAlign w:val="superscript"/>
              </w:rPr>
              <w:t>3</w:t>
            </w:r>
          </w:p>
        </w:tc>
      </w:tr>
      <w:tr w:rsidR="00F25A45" w:rsidRPr="00F25A45">
        <w:trPr>
          <w:tblCellSpacing w:w="7" w:type="dxa"/>
          <w:jc w:val="center"/>
        </w:trPr>
        <w:tc>
          <w:tcPr>
            <w:tcW w:w="22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Влага в почве</w:t>
            </w:r>
          </w:p>
        </w:tc>
        <w:tc>
          <w:tcPr>
            <w:tcW w:w="2750" w:type="pct"/>
            <w:tcBorders>
              <w:top w:val="outset" w:sz="6" w:space="0" w:color="auto"/>
              <w:left w:val="outset" w:sz="6" w:space="0" w:color="auto"/>
              <w:bottom w:val="outset" w:sz="6" w:space="0" w:color="auto"/>
            </w:tcBorders>
          </w:tcPr>
          <w:p w:rsidR="00F25A45" w:rsidRPr="00F25A45" w:rsidRDefault="00F25A45">
            <w:pPr>
              <w:widowControl w:val="0"/>
              <w:jc w:val="both"/>
              <w:rPr>
                <w:color w:val="000000"/>
              </w:rPr>
            </w:pPr>
            <w:r w:rsidRPr="00F25A45">
              <w:rPr>
                <w:color w:val="000000"/>
              </w:rPr>
              <w:t xml:space="preserve">1,3 </w:t>
            </w:r>
            <w:r w:rsidRPr="00F25A45">
              <w:rPr>
                <w:color w:val="000000"/>
                <w:vertAlign w:val="superscript"/>
              </w:rPr>
              <w:t>.</w:t>
            </w:r>
            <w:r w:rsidRPr="00F25A45">
              <w:rPr>
                <w:color w:val="000000"/>
              </w:rPr>
              <w:t>10</w:t>
            </w:r>
            <w:r w:rsidRPr="00F25A45">
              <w:rPr>
                <w:color w:val="000000"/>
                <w:vertAlign w:val="superscript"/>
              </w:rPr>
              <w:t>4</w:t>
            </w:r>
            <w:r w:rsidRPr="00F25A45">
              <w:rPr>
                <w:color w:val="000000"/>
              </w:rPr>
              <w:t xml:space="preserve"> км</w:t>
            </w:r>
            <w:r w:rsidRPr="00F25A45">
              <w:rPr>
                <w:color w:val="000000"/>
                <w:vertAlign w:val="superscript"/>
              </w:rPr>
              <w:t>3</w:t>
            </w:r>
          </w:p>
        </w:tc>
      </w:tr>
      <w:tr w:rsidR="00F25A45" w:rsidRPr="00F25A45">
        <w:trPr>
          <w:tblCellSpacing w:w="7" w:type="dxa"/>
          <w:jc w:val="center"/>
        </w:trPr>
        <w:tc>
          <w:tcPr>
            <w:tcW w:w="22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Влага в атмосфере</w:t>
            </w:r>
          </w:p>
        </w:tc>
        <w:tc>
          <w:tcPr>
            <w:tcW w:w="2750" w:type="pct"/>
            <w:tcBorders>
              <w:top w:val="outset" w:sz="6" w:space="0" w:color="auto"/>
              <w:left w:val="outset" w:sz="6" w:space="0" w:color="auto"/>
              <w:bottom w:val="outset" w:sz="6" w:space="0" w:color="auto"/>
            </w:tcBorders>
          </w:tcPr>
          <w:p w:rsidR="00F25A45" w:rsidRPr="00F25A45" w:rsidRDefault="00F25A45">
            <w:pPr>
              <w:widowControl w:val="0"/>
              <w:jc w:val="both"/>
              <w:rPr>
                <w:color w:val="000000"/>
              </w:rPr>
            </w:pPr>
            <w:r w:rsidRPr="00F25A45">
              <w:rPr>
                <w:color w:val="000000"/>
              </w:rPr>
              <w:t xml:space="preserve">3900 </w:t>
            </w:r>
            <w:r w:rsidRPr="00F25A45">
              <w:rPr>
                <w:color w:val="000000"/>
                <w:vertAlign w:val="superscript"/>
              </w:rPr>
              <w:t>.</w:t>
            </w:r>
            <w:r w:rsidRPr="00F25A45">
              <w:rPr>
                <w:color w:val="000000"/>
              </w:rPr>
              <w:t>10</w:t>
            </w:r>
            <w:r w:rsidRPr="00F25A45">
              <w:rPr>
                <w:color w:val="000000"/>
                <w:vertAlign w:val="superscript"/>
              </w:rPr>
              <w:t>4</w:t>
            </w:r>
            <w:r w:rsidRPr="00F25A45">
              <w:rPr>
                <w:color w:val="000000"/>
              </w:rPr>
              <w:t xml:space="preserve"> км</w:t>
            </w:r>
            <w:r w:rsidRPr="00F25A45">
              <w:rPr>
                <w:color w:val="000000"/>
                <w:vertAlign w:val="superscript"/>
              </w:rPr>
              <w:t>3</w:t>
            </w:r>
          </w:p>
        </w:tc>
      </w:tr>
    </w:tbl>
    <w:p w:rsidR="00F25A45" w:rsidRDefault="00F25A45">
      <w:pPr>
        <w:widowControl w:val="0"/>
        <w:spacing w:before="120"/>
        <w:ind w:firstLine="567"/>
        <w:jc w:val="both"/>
        <w:rPr>
          <w:color w:val="000000"/>
        </w:rPr>
      </w:pPr>
      <w:r>
        <w:rPr>
          <w:color w:val="000000"/>
        </w:rPr>
        <w:t>Вода составляет от 50-97% веса всех растений и животных и около 70% веса человеческого тела.</w:t>
      </w:r>
    </w:p>
    <w:p w:rsidR="00F25A45" w:rsidRDefault="00F25A45">
      <w:pPr>
        <w:widowControl w:val="0"/>
        <w:spacing w:before="120"/>
        <w:ind w:firstLine="567"/>
        <w:jc w:val="both"/>
        <w:rPr>
          <w:color w:val="000000"/>
        </w:rPr>
      </w:pPr>
      <w:r>
        <w:rPr>
          <w:color w:val="000000"/>
        </w:rPr>
        <w:t>Из всей пресной воды человечество может использовать лишь 0,003%, т.к. она либо сильно загрязнена, либо залегает на больших глубинах и ее нельзя извлечь по приемлемым ценам, либо содержится в айсбергах, полярных льдах, в атмосфере и в почве.</w:t>
      </w:r>
    </w:p>
    <w:p w:rsidR="00F25A45" w:rsidRDefault="00F25A45">
      <w:pPr>
        <w:widowControl w:val="0"/>
        <w:spacing w:before="120"/>
        <w:ind w:firstLine="567"/>
        <w:jc w:val="both"/>
        <w:rPr>
          <w:color w:val="000000"/>
        </w:rPr>
      </w:pPr>
      <w:r>
        <w:rPr>
          <w:color w:val="000000"/>
        </w:rPr>
        <w:t>Вода находится в постоянном круговороте, рис.1 .Этот естественный процесс рециркуляции происходит до тех пор, пока потребление воды не становится интенсивнее, чем восполняются ее запасы и пока не превышен объем отходов, делающий воду непригодной. Существует два источника пресной воды: поверхностные воды и грунтовые воды.</w:t>
      </w:r>
    </w:p>
    <w:p w:rsidR="00F25A45" w:rsidRDefault="00B85597">
      <w:pPr>
        <w:widowControl w:val="0"/>
        <w:spacing w:before="120"/>
        <w:ind w:firstLine="567"/>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66.25pt">
            <v:imagedata r:id="rId5" o:title="krugovorot_vody_low"/>
          </v:shape>
        </w:pict>
      </w:r>
    </w:p>
    <w:p w:rsidR="00F25A45" w:rsidRDefault="00F25A45">
      <w:pPr>
        <w:widowControl w:val="0"/>
        <w:spacing w:before="120"/>
        <w:ind w:firstLine="567"/>
        <w:jc w:val="both"/>
        <w:rPr>
          <w:color w:val="000000"/>
        </w:rPr>
      </w:pPr>
      <w:r>
        <w:rPr>
          <w:color w:val="000000"/>
        </w:rPr>
        <w:t>Рис. 1. Круговорот воды в биосфере.</w:t>
      </w:r>
    </w:p>
    <w:p w:rsidR="00F25A45" w:rsidRDefault="00F25A45">
      <w:pPr>
        <w:widowControl w:val="0"/>
        <w:spacing w:before="120"/>
        <w:ind w:firstLine="567"/>
        <w:jc w:val="both"/>
        <w:rPr>
          <w:color w:val="000000"/>
        </w:rPr>
      </w:pPr>
    </w:p>
    <w:p w:rsidR="00F25A45" w:rsidRDefault="00F25A45">
      <w:pPr>
        <w:widowControl w:val="0"/>
        <w:spacing w:before="120"/>
        <w:ind w:firstLine="567"/>
        <w:jc w:val="both"/>
        <w:rPr>
          <w:color w:val="000000"/>
        </w:rPr>
      </w:pPr>
      <w:r>
        <w:rPr>
          <w:color w:val="000000"/>
        </w:rPr>
        <w:t>Поверхностные воды – пресные воды, стекающие с определенной территории в ручьи, озера, болота и водохранилища. Территория, с которой в главную реку и ее притоки стекают поверхностные воды, с которыми могут поступать наносы и загрязняющие вещества, называется водосбросом, или водосбросным бассейном. Но использовать можно только часть годового стока.</w:t>
      </w:r>
    </w:p>
    <w:p w:rsidR="00F25A45" w:rsidRDefault="00F25A45">
      <w:pPr>
        <w:widowControl w:val="0"/>
        <w:spacing w:before="120"/>
        <w:ind w:firstLine="567"/>
        <w:jc w:val="both"/>
        <w:rPr>
          <w:color w:val="000000"/>
        </w:rPr>
      </w:pPr>
      <w:r>
        <w:rPr>
          <w:color w:val="000000"/>
        </w:rPr>
        <w:t>Часть стоков имеет такую скорость, что их невозможно задержать, а другую часть необходимо оставить в реках для поддержания в них жизни. В засушливые годы суммарный объем стока значительно сокращается.</w:t>
      </w:r>
    </w:p>
    <w:p w:rsidR="00F25A45" w:rsidRDefault="00F25A45">
      <w:pPr>
        <w:widowControl w:val="0"/>
        <w:spacing w:before="120"/>
        <w:ind w:firstLine="567"/>
        <w:jc w:val="both"/>
        <w:rPr>
          <w:color w:val="000000"/>
        </w:rPr>
      </w:pPr>
      <w:r>
        <w:rPr>
          <w:color w:val="000000"/>
        </w:rPr>
        <w:t>Грунтовые воды. Часть атмосферных осадков просачивается в землю и накапливается там в виде почвенной воды, заполняя поры почвы и грунта. В конечном счете большая часть почвенной влаги испаряется и возвращается в атмосферу.</w:t>
      </w:r>
    </w:p>
    <w:p w:rsidR="00F25A45" w:rsidRDefault="00F25A45">
      <w:pPr>
        <w:widowControl w:val="0"/>
        <w:spacing w:before="120"/>
        <w:ind w:firstLine="567"/>
        <w:jc w:val="both"/>
        <w:rPr>
          <w:color w:val="000000"/>
        </w:rPr>
      </w:pPr>
      <w:r>
        <w:rPr>
          <w:color w:val="000000"/>
        </w:rPr>
        <w:t>Часть воды под влиянием силы тяжести перемещается вглубь и заполняет поры и трещины в слоях песка, гравия и песчаника. Зона, в которой водой заполнены все поры, называется зоной насыщения. Водопроницаемые, насыщенные водой отложения, называются водоносными горизонтами, а находящаяся в них вода – грунтовой водой. Если темпы забора воды из водоносного горизонта превышают темпы ее накопления, грунтовые воды превратятся из медленно возобновимого в невозобновимый ресурс в пределах человеческой жизни.</w:t>
      </w:r>
    </w:p>
    <w:p w:rsidR="00F25A45" w:rsidRDefault="00F25A45">
      <w:pPr>
        <w:widowControl w:val="0"/>
        <w:spacing w:before="120"/>
        <w:ind w:firstLine="567"/>
        <w:jc w:val="both"/>
        <w:rPr>
          <w:color w:val="000000"/>
        </w:rPr>
      </w:pPr>
      <w:r>
        <w:rPr>
          <w:color w:val="000000"/>
        </w:rPr>
        <w:t>Подземные воды могут быть безнапорными и напорными. Безнапорные грунтовые воды находятся выше слоя водонепроницаемой горной породы или глины. Для забора безнапорных грунтовых вод используют скважины и колодцы и воду извлекают насосами.</w:t>
      </w:r>
    </w:p>
    <w:p w:rsidR="00F25A45" w:rsidRDefault="00F25A45">
      <w:pPr>
        <w:widowControl w:val="0"/>
        <w:spacing w:before="120"/>
        <w:ind w:firstLine="567"/>
        <w:jc w:val="both"/>
        <w:rPr>
          <w:color w:val="000000"/>
        </w:rPr>
      </w:pPr>
      <w:r>
        <w:rPr>
          <w:color w:val="000000"/>
        </w:rPr>
        <w:t>Напорные грунтовые воды формируются между двумя водоупорными слоями (например, глина) и находятся под избыточным давлением. При вскрытии скважинами, воды могут самоизливаться на поверхность. Такие колодцы называются артезианскими. В других скважинах давление ниже и воду необходимо откачивать насосами.</w:t>
      </w:r>
    </w:p>
    <w:p w:rsidR="00F25A45" w:rsidRDefault="00F25A45">
      <w:pPr>
        <w:widowControl w:val="0"/>
        <w:spacing w:before="120"/>
        <w:ind w:firstLine="567"/>
        <w:jc w:val="both"/>
        <w:rPr>
          <w:color w:val="000000"/>
        </w:rPr>
      </w:pPr>
      <w:r>
        <w:rPr>
          <w:color w:val="000000"/>
        </w:rPr>
        <w:t>Использование воды. Критериями использования воды служат показатели водозабора и водопотребления. Почти три четверти добываемой в мире воды идет на орошение, остальная вода используется в промышленности и коммунальном хозяйстве, для охлаждения оборудования на электростанциях и т.д.</w:t>
      </w:r>
    </w:p>
    <w:p w:rsidR="00F25A45" w:rsidRDefault="00F25A45">
      <w:pPr>
        <w:widowControl w:val="0"/>
        <w:spacing w:before="120"/>
        <w:ind w:firstLine="567"/>
        <w:jc w:val="both"/>
        <w:rPr>
          <w:color w:val="000000"/>
        </w:rPr>
      </w:pPr>
      <w:r>
        <w:rPr>
          <w:color w:val="000000"/>
        </w:rPr>
        <w:t>На выращивание одной тонны пшеницы необходимо 1500 тонн воды, одной тонны риса – более 7000 тонн, одной тонны хлопка – 10000 тонн.</w:t>
      </w:r>
    </w:p>
    <w:p w:rsidR="00F25A45" w:rsidRDefault="00F25A45">
      <w:pPr>
        <w:widowControl w:val="0"/>
        <w:spacing w:before="120"/>
        <w:ind w:firstLine="567"/>
        <w:jc w:val="both"/>
        <w:rPr>
          <w:color w:val="000000"/>
        </w:rPr>
      </w:pPr>
      <w:r>
        <w:rPr>
          <w:color w:val="000000"/>
        </w:rPr>
        <w:t>Огромное количество воды требуется для производства продовольствия и различной промышленной продукции. Прежде чем в магазине появится литровая банка консервов из фруктов или овощей, на нее будет истрачено 40 литров воды. Для производства суточной нормы пищевых продуктов на одного человека требуется около 6 м</w:t>
      </w:r>
      <w:r>
        <w:rPr>
          <w:color w:val="000000"/>
          <w:vertAlign w:val="superscript"/>
        </w:rPr>
        <w:t>3</w:t>
      </w:r>
      <w:r>
        <w:rPr>
          <w:color w:val="000000"/>
        </w:rPr>
        <w:t xml:space="preserve"> воды.</w:t>
      </w:r>
    </w:p>
    <w:p w:rsidR="00F25A45" w:rsidRDefault="00F25A45">
      <w:pPr>
        <w:widowControl w:val="0"/>
        <w:spacing w:before="120"/>
        <w:jc w:val="center"/>
        <w:rPr>
          <w:b/>
          <w:bCs/>
          <w:color w:val="000000"/>
          <w:sz w:val="28"/>
          <w:szCs w:val="28"/>
        </w:rPr>
      </w:pPr>
      <w:r>
        <w:rPr>
          <w:b/>
          <w:bCs/>
          <w:color w:val="000000"/>
          <w:sz w:val="28"/>
          <w:szCs w:val="28"/>
        </w:rPr>
        <w:t>Проблемы водных ресурсов</w:t>
      </w:r>
    </w:p>
    <w:p w:rsidR="00F25A45" w:rsidRDefault="00F25A45">
      <w:pPr>
        <w:widowControl w:val="0"/>
        <w:spacing w:before="120"/>
        <w:ind w:firstLine="567"/>
        <w:jc w:val="both"/>
        <w:rPr>
          <w:color w:val="000000"/>
        </w:rPr>
      </w:pPr>
      <w:r>
        <w:rPr>
          <w:color w:val="000000"/>
        </w:rPr>
        <w:t>Дефицит воды. Проблема обеспечения населения достаточным количеством пресной воды является актуальной для многих районов мира. ежегодно от засухи страдает около 25 млн. человек, из которых около 20 тыс. погибает. Серьезные засухи, приводящие к голоду и болезням, периодически отмечаются в 80 странах, большей частью Азии и Африки, в которых проживают 40% населения мира. Почти 150 из 214 крупнейших рек мира используются двумя и более странами. В этих государствах возникают споры и конфликты из-за пользования водой.</w:t>
      </w:r>
    </w:p>
    <w:p w:rsidR="00F25A45" w:rsidRDefault="00F25A45">
      <w:pPr>
        <w:widowControl w:val="0"/>
        <w:spacing w:before="120"/>
        <w:ind w:firstLine="567"/>
        <w:jc w:val="both"/>
        <w:rPr>
          <w:color w:val="000000"/>
        </w:rPr>
      </w:pPr>
      <w:r>
        <w:rPr>
          <w:color w:val="000000"/>
        </w:rPr>
        <w:t xml:space="preserve">Избыток воды. Переизбыток осадков приводит к наводнениям. В Индии, например, 90% осадков выпадает с июня по сентябрь. В 1980-х годах от сильных наводнений пострадало около 15 млн. человек. Ежегодно погибало около 5000 человек, а материальный ущерб составил несколько десятков миллиардов долларов. Наводнения и засухи считаются стихийными бедствиями. Однако, начиная с 1960-х годов причиной резкого увеличения числа погибших во время наводнений стала деятельность человека. Уничтожение растительности и почв, удерживающих влагу, строительство дорог и других сооружений способствует быстрому стоку дождевой воды. </w:t>
      </w:r>
    </w:p>
    <w:p w:rsidR="00F25A45" w:rsidRDefault="00F25A45">
      <w:pPr>
        <w:widowControl w:val="0"/>
        <w:spacing w:before="120"/>
        <w:ind w:firstLine="567"/>
        <w:jc w:val="both"/>
        <w:rPr>
          <w:color w:val="000000"/>
        </w:rPr>
      </w:pPr>
      <w:r>
        <w:rPr>
          <w:color w:val="000000"/>
        </w:rPr>
        <w:t>Зараженная питьевая вода. В 1983 г. Всемирная организация здравоохранения (ВОЗ) подсчитала, что 61% сельского и 26% городского населения развивающихся стран, т.е. 1,5 млрд. человек, используют грязную воду. Ежегодно от холеры, дизентерии и др. заболеваний, передающихся через воду, умирает около 5 млн. человек (в среднем 13700 чел. в день).</w:t>
      </w:r>
    </w:p>
    <w:p w:rsidR="00F25A45" w:rsidRDefault="00F25A45">
      <w:pPr>
        <w:widowControl w:val="0"/>
        <w:spacing w:before="120"/>
        <w:ind w:firstLine="567"/>
        <w:jc w:val="both"/>
        <w:rPr>
          <w:color w:val="000000"/>
        </w:rPr>
      </w:pPr>
      <w:r>
        <w:rPr>
          <w:color w:val="000000"/>
        </w:rPr>
        <w:t>Основные источники загрязнения вод. Из всего объема отбираемой воды только 1/4 используется безвозвратно, 3/4 воды возвращается со сточными водами. Даже после очистки сточные воды необходимо разбавлять чистой водой. Во всем мире на обезвреживание стоков затрачивается 5500 км</w:t>
      </w:r>
      <w:r>
        <w:rPr>
          <w:color w:val="000000"/>
          <w:vertAlign w:val="superscript"/>
        </w:rPr>
        <w:t>3</w:t>
      </w:r>
      <w:r>
        <w:rPr>
          <w:color w:val="000000"/>
        </w:rPr>
        <w:t xml:space="preserve"> чистой воды, т.е. 30% стока планеты. Основные источники загрязнения воды приведены на рис.2</w:t>
      </w:r>
    </w:p>
    <w:p w:rsidR="00F25A45" w:rsidRDefault="00F25A45">
      <w:pPr>
        <w:widowControl w:val="0"/>
        <w:spacing w:before="120"/>
        <w:ind w:firstLine="567"/>
        <w:jc w:val="both"/>
        <w:rPr>
          <w:color w:val="000000"/>
        </w:rPr>
      </w:pPr>
      <w:r>
        <w:rPr>
          <w:color w:val="000000"/>
        </w:rPr>
        <w:t>Загрязнения можно разделить на несколько групп. По физическому состоянию – нерастворимые, коллоидные и растворимые. По составу – минеральные, органические, бактериальные и биологические.</w:t>
      </w:r>
    </w:p>
    <w:p w:rsidR="00F25A45" w:rsidRDefault="00F25A45">
      <w:pPr>
        <w:widowControl w:val="0"/>
        <w:spacing w:before="120"/>
        <w:ind w:firstLine="567"/>
        <w:jc w:val="both"/>
        <w:rPr>
          <w:color w:val="000000"/>
        </w:rPr>
      </w:pPr>
      <w:r>
        <w:rPr>
          <w:color w:val="000000"/>
        </w:rPr>
        <w:t>Минеральные представлены песком, глиной, минеральными солями, растворами кислот, щелочей и др.</w:t>
      </w:r>
    </w:p>
    <w:p w:rsidR="00F25A45" w:rsidRDefault="00F25A45">
      <w:pPr>
        <w:widowControl w:val="0"/>
        <w:spacing w:before="120"/>
        <w:ind w:firstLine="567"/>
        <w:jc w:val="both"/>
        <w:rPr>
          <w:color w:val="000000"/>
        </w:rPr>
      </w:pPr>
      <w:r>
        <w:rPr>
          <w:color w:val="000000"/>
        </w:rPr>
        <w:t>Органические – могут быть растительного, животного происхождения, а также содержать нефть и продукты, из нее получаемые, синтетические поверхностно-активные вещества (СПАВы).</w:t>
      </w:r>
    </w:p>
    <w:p w:rsidR="00F25A45" w:rsidRDefault="00F25A45">
      <w:pPr>
        <w:widowControl w:val="0"/>
        <w:spacing w:before="120"/>
        <w:ind w:firstLine="567"/>
        <w:jc w:val="both"/>
        <w:rPr>
          <w:color w:val="000000"/>
        </w:rPr>
      </w:pPr>
      <w:r>
        <w:rPr>
          <w:color w:val="000000"/>
        </w:rPr>
        <w:t>Бактериальное и биологическое загрязнения – стоки предприятий пищевой и легкой промышленности, хозяйственно-бытовые стоки (стоки из туалетов, кухонь, душевых, прачечных, столовых и т.д.). На многих промышленных предприятиях вода используется как теплоноситель, растворитель, входит в состав продукции, применяется для мойки, обогащения, очистки сырья и продукции.</w:t>
      </w:r>
    </w:p>
    <w:p w:rsidR="00F25A45" w:rsidRDefault="00F25A45">
      <w:pPr>
        <w:widowControl w:val="0"/>
        <w:spacing w:before="120"/>
        <w:ind w:firstLine="567"/>
        <w:jc w:val="both"/>
        <w:rPr>
          <w:color w:val="000000"/>
        </w:rPr>
      </w:pPr>
      <w:r>
        <w:rPr>
          <w:color w:val="000000"/>
        </w:rPr>
        <w:t>Кроме того во многих технологических процессах используются синтетические поверхностно-активные вещества (СПАВы). В настоящее время это один из самых распространенных химических загрязнителей, с которым трудно бороться. СПАВы могут оказывать отрицательное влияние на качество воды, самоочищающую способность водоемов, организм человека, а так же усиливать неблагоприятное действие других веществ.</w:t>
      </w:r>
    </w:p>
    <w:p w:rsidR="00F25A45" w:rsidRDefault="00F25A45">
      <w:pPr>
        <w:widowControl w:val="0"/>
        <w:spacing w:before="120"/>
        <w:ind w:firstLine="567"/>
        <w:jc w:val="both"/>
        <w:rPr>
          <w:color w:val="000000"/>
        </w:rPr>
      </w:pPr>
      <w:r>
        <w:rPr>
          <w:color w:val="000000"/>
        </w:rPr>
        <w:t>Немаловажным источником загрязнения являются пестициды, которые попадают в водоемы с дождевыми и талыми водами с поверхности почвы. При авиаобработке полей препараты сносятся потоками воздуха и осаждаются на поверхности водоема.</w:t>
      </w:r>
    </w:p>
    <w:p w:rsidR="00F25A45" w:rsidRDefault="00F25A45">
      <w:pPr>
        <w:widowControl w:val="0"/>
        <w:spacing w:before="120"/>
        <w:ind w:firstLine="567"/>
        <w:jc w:val="both"/>
        <w:rPr>
          <w:color w:val="000000"/>
        </w:rPr>
      </w:pPr>
      <w:r>
        <w:rPr>
          <w:color w:val="000000"/>
        </w:rPr>
        <w:t>Значительным источником загрязнения водоемов нефтью и нефтепродуктами является нефтяная промышленность. Попадание нефти в водоемы происходит при смывах дождевыми и талыми водами разлитых на поверхность земли нефтепродуктов, при прорывах нефтепроводов, со сточными водами предприятий и др.</w:t>
      </w:r>
    </w:p>
    <w:p w:rsidR="00F25A45" w:rsidRDefault="00F25A45">
      <w:pPr>
        <w:widowControl w:val="0"/>
        <w:spacing w:before="120"/>
        <w:ind w:firstLine="567"/>
        <w:jc w:val="both"/>
        <w:rPr>
          <w:color w:val="000000"/>
        </w:rPr>
      </w:pPr>
      <w:r>
        <w:rPr>
          <w:color w:val="000000"/>
        </w:rPr>
        <w:t>Большую опасность для водоемов представляют кислотные дожди.</w:t>
      </w:r>
    </w:p>
    <w:p w:rsidR="00F25A45" w:rsidRDefault="00F25A45">
      <w:pPr>
        <w:widowControl w:val="0"/>
        <w:spacing w:before="120"/>
        <w:jc w:val="center"/>
        <w:rPr>
          <w:b/>
          <w:bCs/>
          <w:color w:val="000000"/>
          <w:sz w:val="28"/>
          <w:szCs w:val="28"/>
        </w:rPr>
      </w:pPr>
      <w:r>
        <w:rPr>
          <w:b/>
          <w:bCs/>
          <w:color w:val="000000"/>
          <w:sz w:val="28"/>
          <w:szCs w:val="28"/>
        </w:rPr>
        <w:t>Влияние нефти на водоем.</w:t>
      </w:r>
    </w:p>
    <w:p w:rsidR="00F25A45" w:rsidRDefault="00F25A45">
      <w:pPr>
        <w:widowControl w:val="0"/>
        <w:spacing w:before="120"/>
        <w:ind w:firstLine="567"/>
        <w:jc w:val="both"/>
        <w:rPr>
          <w:color w:val="000000"/>
        </w:rPr>
      </w:pPr>
      <w:r>
        <w:rPr>
          <w:color w:val="000000"/>
        </w:rPr>
        <w:t>Плохо очищенные нефтесодержащие стоки способствуют образованию на поверхности водоема нефтяной пленки, толщиной 0,4-1 мм.</w:t>
      </w:r>
    </w:p>
    <w:p w:rsidR="00F25A45" w:rsidRDefault="00F25A45">
      <w:pPr>
        <w:widowControl w:val="0"/>
        <w:spacing w:before="120"/>
        <w:ind w:firstLine="567"/>
        <w:jc w:val="both"/>
        <w:rPr>
          <w:color w:val="000000"/>
        </w:rPr>
      </w:pPr>
      <w:r>
        <w:rPr>
          <w:color w:val="000000"/>
        </w:rPr>
        <w:t>Одна тонна нефти может покрыть от 150 до 210 га водоема. При наличии нефтяной пленки резко падает количество растворенного в воде кислорода, т.к. кислород, содержащийся в воде расходуется на окисление нефтепродуктов, а новая порция не растворяется.</w:t>
      </w:r>
    </w:p>
    <w:p w:rsidR="00F25A45" w:rsidRDefault="00F25A45">
      <w:pPr>
        <w:widowControl w:val="0"/>
        <w:spacing w:before="120"/>
        <w:ind w:firstLine="567"/>
        <w:jc w:val="both"/>
        <w:rPr>
          <w:color w:val="000000"/>
        </w:rPr>
      </w:pPr>
      <w:r>
        <w:rPr>
          <w:color w:val="000000"/>
        </w:rPr>
        <w:t>Уменьшение О</w:t>
      </w:r>
      <w:r>
        <w:rPr>
          <w:color w:val="000000"/>
          <w:vertAlign w:val="subscript"/>
        </w:rPr>
        <w:t>2</w:t>
      </w:r>
      <w:r>
        <w:rPr>
          <w:color w:val="000000"/>
        </w:rPr>
        <w:t xml:space="preserve"> резко сказывается на жизнедеятельности организмов и рыб. Угнетение дыхания рыб наблюдается при содержании О</w:t>
      </w:r>
      <w:r>
        <w:rPr>
          <w:color w:val="000000"/>
          <w:vertAlign w:val="subscript"/>
        </w:rPr>
        <w:t xml:space="preserve">2 </w:t>
      </w:r>
      <w:r>
        <w:rPr>
          <w:color w:val="000000"/>
        </w:rPr>
        <w:t>4,5 мг/л, а некоторых даже при 6-7,5 мг/л.</w:t>
      </w:r>
    </w:p>
    <w:p w:rsidR="00F25A45" w:rsidRDefault="00F25A45">
      <w:pPr>
        <w:widowControl w:val="0"/>
        <w:spacing w:before="120"/>
        <w:ind w:firstLine="567"/>
        <w:jc w:val="both"/>
        <w:rPr>
          <w:color w:val="000000"/>
        </w:rPr>
      </w:pPr>
      <w:r>
        <w:rPr>
          <w:color w:val="000000"/>
        </w:rPr>
        <w:t>Из нефтяной пленки с поверхности водоема легкие фракции испаряются, водорастворимые - растворяются в воде, а тяжелые прилипают к твердым, взвешенным в воде частицам и оседают на дно и там скапливаются.</w:t>
      </w:r>
    </w:p>
    <w:p w:rsidR="00F25A45" w:rsidRDefault="00F25A45">
      <w:pPr>
        <w:widowControl w:val="0"/>
        <w:spacing w:before="120"/>
        <w:ind w:firstLine="567"/>
        <w:jc w:val="both"/>
        <w:rPr>
          <w:color w:val="000000"/>
        </w:rPr>
      </w:pPr>
      <w:r>
        <w:rPr>
          <w:color w:val="000000"/>
        </w:rPr>
        <w:t>Опустившиеся на дно тяжелые остатки продолжают угнетать жизнь водоема: часть их разлагается на дне, загрязняя воду растворимыми продуктами распада, а часть вновь выносится на поверхность с выделяющимися со дна газами. Каждый пузырек донного газа, выходя на поверхность воды, лопается, образуя нефтяное пятно.</w:t>
      </w:r>
    </w:p>
    <w:p w:rsidR="00F25A45" w:rsidRDefault="00F25A45">
      <w:pPr>
        <w:widowControl w:val="0"/>
        <w:spacing w:before="120"/>
        <w:ind w:firstLine="567"/>
        <w:jc w:val="both"/>
        <w:rPr>
          <w:color w:val="000000"/>
        </w:rPr>
      </w:pPr>
      <w:r>
        <w:rPr>
          <w:color w:val="000000"/>
        </w:rPr>
        <w:t>Образование донного осадка приводит к отравлению им зоо- и фитопланктона, служащего пищей для рыб.</w:t>
      </w:r>
    </w:p>
    <w:p w:rsidR="00F25A45" w:rsidRDefault="00F25A45">
      <w:pPr>
        <w:widowControl w:val="0"/>
        <w:spacing w:before="120"/>
        <w:ind w:firstLine="567"/>
        <w:jc w:val="both"/>
        <w:rPr>
          <w:color w:val="000000"/>
        </w:rPr>
      </w:pPr>
      <w:r>
        <w:rPr>
          <w:color w:val="000000"/>
        </w:rPr>
        <w:t xml:space="preserve">Нефть и нефтепродукты придают воде нефтяной запах и привкус, в следствии чего вода водоема становится непригодной для водоснабжения. </w:t>
      </w:r>
    </w:p>
    <w:p w:rsidR="00F25A45" w:rsidRDefault="00F25A45">
      <w:pPr>
        <w:widowControl w:val="0"/>
        <w:spacing w:before="120"/>
        <w:ind w:firstLine="567"/>
        <w:jc w:val="both"/>
        <w:rPr>
          <w:color w:val="000000"/>
        </w:rPr>
      </w:pPr>
      <w:r>
        <w:rPr>
          <w:color w:val="000000"/>
        </w:rPr>
        <w:t xml:space="preserve">При наличии в воде 0,2-0,4 мг/л нефти вода приобретает нефтяной запах, который не устраняется даже при фильтровании и хлорировании. Нефтяной запах распространяется на большие расстояния, чем какие-либо другие загрязнения. </w:t>
      </w:r>
    </w:p>
    <w:p w:rsidR="00F25A45" w:rsidRDefault="00F25A45">
      <w:pPr>
        <w:widowControl w:val="0"/>
        <w:spacing w:before="120"/>
        <w:ind w:firstLine="567"/>
        <w:jc w:val="both"/>
        <w:rPr>
          <w:color w:val="000000"/>
        </w:rPr>
      </w:pPr>
      <w:r>
        <w:rPr>
          <w:color w:val="000000"/>
        </w:rPr>
        <w:t>Для рыб наиболее токсичны легкие фракции нефти, особенно ароматические углеводороды. Они способны накапливаться в тканях рыб и, попадая в организм человека, вызывать в жировых клетках образование канцерогенно-белкового комплекса. Мальки, вылупившиеся из икры загрязненной рыбы, имеют мутогенные нарушения (отсутствие жабр, две головы и др.)</w:t>
      </w:r>
    </w:p>
    <w:p w:rsidR="00F25A45" w:rsidRDefault="00F25A45">
      <w:pPr>
        <w:widowControl w:val="0"/>
        <w:spacing w:before="120"/>
        <w:jc w:val="center"/>
        <w:rPr>
          <w:b/>
          <w:bCs/>
          <w:color w:val="000000"/>
          <w:sz w:val="28"/>
          <w:szCs w:val="28"/>
        </w:rPr>
      </w:pPr>
      <w:r>
        <w:rPr>
          <w:b/>
          <w:bCs/>
          <w:color w:val="000000"/>
          <w:sz w:val="28"/>
          <w:szCs w:val="28"/>
        </w:rPr>
        <w:t>Влияние на водоемы кислотных дождей</w:t>
      </w:r>
    </w:p>
    <w:p w:rsidR="00F25A45" w:rsidRDefault="00F25A45">
      <w:pPr>
        <w:widowControl w:val="0"/>
        <w:spacing w:before="120"/>
        <w:ind w:firstLine="567"/>
        <w:jc w:val="both"/>
        <w:rPr>
          <w:color w:val="000000"/>
        </w:rPr>
      </w:pPr>
      <w:r>
        <w:rPr>
          <w:color w:val="000000"/>
        </w:rPr>
        <w:t>Дождевая вода имеес нейтральную реакцию (РН=7). Но поскольку даже в самом чистом воздухе имеется углекислый газ, то растворяя его вода приобретает РН - 5,6 - 5,7. Вымывая из загрязненной атмосферы кислые компоненты, в частности оксиды азота и серы дождь становится кислым.</w:t>
      </w:r>
    </w:p>
    <w:p w:rsidR="00F25A45" w:rsidRDefault="00F25A45">
      <w:pPr>
        <w:widowControl w:val="0"/>
        <w:spacing w:before="120"/>
        <w:ind w:firstLine="567"/>
        <w:jc w:val="both"/>
        <w:rPr>
          <w:color w:val="000000"/>
        </w:rPr>
      </w:pPr>
      <w:r>
        <w:rPr>
          <w:color w:val="000000"/>
        </w:rPr>
        <w:t>В пресном водоеме вода чаще имеет не нейтральную, а щелочную реакцию (РН=8) за счет вымываемых из почвы минералов и разложения органичеаских остатков. К такому составу приспособились все обитатели рек и озер.</w:t>
      </w:r>
    </w:p>
    <w:p w:rsidR="00F25A45" w:rsidRDefault="00F25A45">
      <w:pPr>
        <w:widowControl w:val="0"/>
        <w:spacing w:before="120"/>
        <w:ind w:firstLine="567"/>
        <w:jc w:val="both"/>
        <w:rPr>
          <w:color w:val="000000"/>
        </w:rPr>
      </w:pPr>
      <w:r>
        <w:rPr>
          <w:color w:val="000000"/>
        </w:rPr>
        <w:t>При выпадении кислых дождей, РН которых может достигать 2 - 3, вода некоторое время сохраняет щелочную реакцию, благодаря способности нейтрализовать поступающую в нее кислоту. Понемногу озеро начинает подкисляться. При РН = 7, когда вода приобретает нейтральную реакцию, в ней начинает падать содержание кальция. На нерестилищах гибнуть икра, которая нуждается в определенной дозе кальция для возникновения зародышей. При РН = 6,6 гибнут улитки, при РН = 6 исчезают креветки, погибает икра остальных земноводных, при РН = 5,5 сокращается видовое разнообразие живых существ. По мере гибели бактерий, разлагающих органику водоема начинают скапливаться отмершие кислые и другие органические остатки, Гибнет планктон, составляющий основу пищи для ихтиофауны. Нарушенное кальциевое равновесие у одних рыб нарушает перенос ионов в жаберные мембраны, у других - приводит к потере способности образовывать икру. Из донных осадков и окружающих почв начинают выщелачиваться токсичные металлы (алюминий, ртуть, свинец, кадмий, берилий, никель) . Часто они оказываются более опасными, чем сама по себе высокая кислотность. При РН = 5,5 бурно развиваются кислотные мхи, грибы. Когда РН достигает 4,5 рыбы в водоеме уже не остается, гибнут амфибии и многие насекомые. Вода в озере выглядит чистой и прозрачной, потому что в ней вымерли все микроорганизмы и органические остатки нетролнутыми ложатся на дно. Сфагнум, некторые водоросли и грибы образуют плотный ковер, препятствующий поступлению питательных веществ. Под этим ковром постепенно иссякают запасы кислорода и начинают развиваться бактерии - анаэробы, выделяющие углекислый газ, метан и сероводород.</w:t>
      </w:r>
    </w:p>
    <w:p w:rsidR="00F25A45" w:rsidRDefault="00F25A45">
      <w:pPr>
        <w:widowControl w:val="0"/>
        <w:spacing w:before="120"/>
        <w:jc w:val="center"/>
        <w:rPr>
          <w:b/>
          <w:bCs/>
          <w:color w:val="000000"/>
          <w:sz w:val="28"/>
          <w:szCs w:val="28"/>
        </w:rPr>
      </w:pPr>
      <w:r>
        <w:rPr>
          <w:b/>
          <w:bCs/>
          <w:color w:val="000000"/>
          <w:sz w:val="28"/>
          <w:szCs w:val="28"/>
        </w:rPr>
        <w:t>Нормирование загрязнений в водных объектах</w:t>
      </w:r>
    </w:p>
    <w:p w:rsidR="00F25A45" w:rsidRDefault="00F25A45">
      <w:pPr>
        <w:widowControl w:val="0"/>
        <w:spacing w:before="120"/>
        <w:ind w:firstLine="567"/>
        <w:jc w:val="both"/>
        <w:rPr>
          <w:color w:val="000000"/>
        </w:rPr>
      </w:pPr>
      <w:r>
        <w:rPr>
          <w:color w:val="000000"/>
        </w:rPr>
        <w:t xml:space="preserve">За основу нормирования качества воды в водных объектах берут совокупность допустимых значений показателей состава и свойств воды ( ПДК вредных веществ в водном объекте ), при которых сохраняются безопасность для здоровья человека и нормальные условия водопользования. </w:t>
      </w:r>
    </w:p>
    <w:p w:rsidR="00F25A45" w:rsidRDefault="00F25A45">
      <w:pPr>
        <w:widowControl w:val="0"/>
        <w:spacing w:before="120"/>
        <w:ind w:firstLine="567"/>
        <w:jc w:val="both"/>
        <w:rPr>
          <w:color w:val="000000"/>
        </w:rPr>
      </w:pPr>
      <w:r>
        <w:rPr>
          <w:color w:val="000000"/>
        </w:rPr>
        <w:t xml:space="preserve">В основе нормирования лежат три критерия вредности: Заглушающие остальную растительность. </w:t>
      </w:r>
    </w:p>
    <w:p w:rsidR="00F25A45" w:rsidRDefault="00F25A45">
      <w:pPr>
        <w:widowControl w:val="0"/>
        <w:spacing w:before="120"/>
        <w:ind w:firstLine="567"/>
        <w:jc w:val="both"/>
        <w:rPr>
          <w:color w:val="000000"/>
        </w:rPr>
      </w:pPr>
      <w:r>
        <w:rPr>
          <w:color w:val="000000"/>
        </w:rPr>
        <w:t>а) влияние на общий санитарный режим водного объекта,</w:t>
      </w:r>
    </w:p>
    <w:p w:rsidR="00F25A45" w:rsidRDefault="00F25A45">
      <w:pPr>
        <w:widowControl w:val="0"/>
        <w:spacing w:before="120"/>
        <w:ind w:firstLine="567"/>
        <w:jc w:val="both"/>
        <w:rPr>
          <w:color w:val="000000"/>
        </w:rPr>
      </w:pPr>
      <w:r>
        <w:rPr>
          <w:color w:val="000000"/>
        </w:rPr>
        <w:t>б) влияние на органолептические свойства воды,</w:t>
      </w:r>
    </w:p>
    <w:p w:rsidR="00F25A45" w:rsidRDefault="00F25A45">
      <w:pPr>
        <w:widowControl w:val="0"/>
        <w:spacing w:before="120"/>
        <w:ind w:firstLine="567"/>
        <w:jc w:val="both"/>
        <w:rPr>
          <w:color w:val="000000"/>
        </w:rPr>
      </w:pPr>
      <w:r>
        <w:rPr>
          <w:color w:val="000000"/>
        </w:rPr>
        <w:t>в) влияние на здоровье населения.</w:t>
      </w:r>
    </w:p>
    <w:p w:rsidR="00F25A45" w:rsidRDefault="00F25A45">
      <w:pPr>
        <w:widowControl w:val="0"/>
        <w:spacing w:before="120"/>
        <w:ind w:firstLine="567"/>
        <w:jc w:val="both"/>
        <w:rPr>
          <w:color w:val="000000"/>
        </w:rPr>
      </w:pPr>
      <w:r>
        <w:rPr>
          <w:color w:val="000000"/>
        </w:rPr>
        <w:t>Влияние на общий санитарный режим оценивается по способности водоема к самоочищению; интенсивности процессов минерализации азотосодержащих соединений; интенсивности развития и отмирания водорослей.</w:t>
      </w:r>
    </w:p>
    <w:p w:rsidR="00F25A45" w:rsidRDefault="00F25A45">
      <w:pPr>
        <w:widowControl w:val="0"/>
        <w:spacing w:before="120"/>
        <w:ind w:firstLine="567"/>
        <w:jc w:val="both"/>
        <w:rPr>
          <w:color w:val="000000"/>
        </w:rPr>
      </w:pPr>
      <w:r>
        <w:rPr>
          <w:color w:val="000000"/>
        </w:rPr>
        <w:t>Органолептические свойства (окраска, запах, привкус) легко обнаруживаются органами чувств человека и резко снижают пользование источником. Они не устраняются обычными методами очистки.</w:t>
      </w:r>
    </w:p>
    <w:p w:rsidR="00F25A45" w:rsidRDefault="00F25A45">
      <w:pPr>
        <w:widowControl w:val="0"/>
        <w:spacing w:before="120"/>
        <w:ind w:firstLine="567"/>
        <w:jc w:val="both"/>
        <w:rPr>
          <w:color w:val="000000"/>
        </w:rPr>
      </w:pPr>
      <w:r>
        <w:rPr>
          <w:color w:val="000000"/>
        </w:rPr>
        <w:t xml:space="preserve">Влияние загрязнений на здоровье устанавливается длительными экспериментами на животных. </w:t>
      </w:r>
    </w:p>
    <w:p w:rsidR="00F25A45" w:rsidRDefault="00F25A45">
      <w:pPr>
        <w:widowControl w:val="0"/>
        <w:spacing w:before="120"/>
        <w:ind w:firstLine="567"/>
        <w:jc w:val="both"/>
        <w:rPr>
          <w:color w:val="000000"/>
        </w:rPr>
      </w:pPr>
      <w:r>
        <w:rPr>
          <w:color w:val="000000"/>
        </w:rPr>
        <w:t>После изучения всех критериев, ПДК устанавливается по наиболее значимому (лимитирующему) показателю вредности.</w:t>
      </w:r>
    </w:p>
    <w:p w:rsidR="00F25A45" w:rsidRDefault="00F25A45">
      <w:pPr>
        <w:widowControl w:val="0"/>
        <w:spacing w:before="120"/>
        <w:ind w:firstLine="567"/>
        <w:jc w:val="both"/>
        <w:rPr>
          <w:color w:val="000000"/>
        </w:rPr>
      </w:pPr>
      <w:r>
        <w:rPr>
          <w:color w:val="000000"/>
        </w:rPr>
        <w:t>Нормы каческтва поверхностных вод усианавливаются для хозяйтвенно-питьевого, коммунально-бытового и рыбохозяйственного использования.</w:t>
      </w:r>
    </w:p>
    <w:p w:rsidR="00F25A45" w:rsidRDefault="00F25A45">
      <w:pPr>
        <w:widowControl w:val="0"/>
        <w:spacing w:before="120"/>
        <w:ind w:firstLine="567"/>
        <w:jc w:val="both"/>
        <w:rPr>
          <w:color w:val="000000"/>
        </w:rPr>
      </w:pPr>
      <w:r>
        <w:rPr>
          <w:color w:val="000000"/>
        </w:rPr>
        <w:t>К хозяйтвенно-питьевому относится использования водных объектов для бытовых целей и предприятий пищевой промышленности.</w:t>
      </w:r>
    </w:p>
    <w:p w:rsidR="00F25A45" w:rsidRDefault="00F25A45">
      <w:pPr>
        <w:widowControl w:val="0"/>
        <w:spacing w:before="120"/>
        <w:ind w:firstLine="567"/>
        <w:jc w:val="both"/>
        <w:rPr>
          <w:color w:val="000000"/>
        </w:rPr>
      </w:pPr>
      <w:r>
        <w:rPr>
          <w:color w:val="000000"/>
        </w:rPr>
        <w:t>Коммунально-бытовое водопользование - использование водных объектов для купания, спорта и отдыха населения.</w:t>
      </w:r>
    </w:p>
    <w:p w:rsidR="00F25A45" w:rsidRDefault="00F25A45">
      <w:pPr>
        <w:widowControl w:val="0"/>
        <w:spacing w:before="120"/>
        <w:ind w:firstLine="567"/>
        <w:jc w:val="both"/>
        <w:rPr>
          <w:color w:val="000000"/>
        </w:rPr>
      </w:pPr>
      <w:r>
        <w:rPr>
          <w:color w:val="000000"/>
        </w:rPr>
        <w:t>Рыбохозяйственные водотоки и водоемы используются для воспроизводства, промысла и миграции рыб, беспозвоночных и водных млекопитающих.</w:t>
      </w:r>
    </w:p>
    <w:p w:rsidR="00F25A45" w:rsidRDefault="00F25A45">
      <w:pPr>
        <w:widowControl w:val="0"/>
        <w:spacing w:before="120"/>
        <w:ind w:firstLine="567"/>
        <w:jc w:val="both"/>
        <w:rPr>
          <w:color w:val="000000"/>
        </w:rPr>
      </w:pPr>
      <w:r>
        <w:rPr>
          <w:color w:val="000000"/>
        </w:rPr>
        <w:t>Как правило водоем загрязняется несколькими ингредиентами. Поэтому оценивается комбинированное воздействие загрязнений. При этом сумма отношений концентраций загрязняющих веществ (C</w:t>
      </w:r>
      <w:r>
        <w:rPr>
          <w:color w:val="000000"/>
          <w:vertAlign w:val="subscript"/>
        </w:rPr>
        <w:t>i</w:t>
      </w:r>
      <w:r>
        <w:rPr>
          <w:color w:val="000000"/>
        </w:rPr>
        <w:t xml:space="preserve">) к их ПДК должна быть меньше или равна единице. </w:t>
      </w:r>
    </w:p>
    <w:p w:rsidR="00F25A45" w:rsidRDefault="00F25A45">
      <w:pPr>
        <w:widowControl w:val="0"/>
        <w:spacing w:before="120"/>
        <w:ind w:firstLine="567"/>
        <w:jc w:val="both"/>
        <w:rPr>
          <w:color w:val="000000"/>
        </w:rPr>
      </w:pPr>
      <w:r>
        <w:rPr>
          <w:color w:val="000000"/>
        </w:rPr>
        <w:t>Рыбохозяйственные ПДК базируются на комплексных ихтиологических, гидробиологических, микробиологических и химических исследованиях .</w:t>
      </w:r>
    </w:p>
    <w:p w:rsidR="00F25A45" w:rsidRDefault="00F25A45">
      <w:pPr>
        <w:widowControl w:val="0"/>
        <w:spacing w:before="120"/>
        <w:ind w:firstLine="567"/>
        <w:jc w:val="both"/>
        <w:rPr>
          <w:color w:val="000000"/>
        </w:rPr>
      </w:pPr>
      <w:r>
        <w:rPr>
          <w:color w:val="000000"/>
        </w:rPr>
        <w:t>Рыбохозяйственный ПДК это такая концентрация вредных веществ, при постоянном присутствии которых водоем остается практически чистым: 1- в нем не зарегистрированы случаи гибели рыб и их кормовых организмов; 2- не наблюдается постоянного исчезновения тех или иных видов рыб; 3 - не происходит порчи товарного качества рыбы; 4 - в водоеме не отмечаются условия, способные в определенные сезоны привести к гибели рыбы.</w:t>
      </w:r>
    </w:p>
    <w:p w:rsidR="00F25A45" w:rsidRDefault="00F25A45">
      <w:pPr>
        <w:widowControl w:val="0"/>
        <w:spacing w:before="120"/>
        <w:ind w:firstLine="567"/>
        <w:jc w:val="both"/>
        <w:rPr>
          <w:color w:val="000000"/>
        </w:rPr>
      </w:pPr>
      <w:r>
        <w:rPr>
          <w:color w:val="000000"/>
        </w:rPr>
        <w:t>При разработке рыбохозяйственных ПДК проводится комплексное изучение, в лабораторных и полевых условиях на рыбах и на кормовых беспозвоночных организмах.</w:t>
      </w:r>
    </w:p>
    <w:p w:rsidR="00F25A45" w:rsidRDefault="00F25A45">
      <w:pPr>
        <w:widowControl w:val="0"/>
        <w:spacing w:before="120"/>
        <w:ind w:firstLine="567"/>
        <w:jc w:val="both"/>
        <w:rPr>
          <w:color w:val="000000"/>
        </w:rPr>
      </w:pPr>
      <w:r>
        <w:rPr>
          <w:color w:val="000000"/>
        </w:rPr>
        <w:t>По относительной чувствительности к загрязнениям рыбы условно делятся на три группы:</w:t>
      </w:r>
    </w:p>
    <w:p w:rsidR="00F25A45" w:rsidRDefault="00F25A45">
      <w:pPr>
        <w:widowControl w:val="0"/>
        <w:spacing w:before="120"/>
        <w:ind w:firstLine="567"/>
        <w:jc w:val="both"/>
        <w:rPr>
          <w:color w:val="000000"/>
        </w:rPr>
      </w:pPr>
      <w:r>
        <w:rPr>
          <w:color w:val="000000"/>
        </w:rPr>
        <w:t xml:space="preserve">высокочувствительные (лососевые, сиговые, осетровые, судак); </w:t>
      </w:r>
    </w:p>
    <w:p w:rsidR="00F25A45" w:rsidRDefault="00F25A45">
      <w:pPr>
        <w:widowControl w:val="0"/>
        <w:spacing w:before="120"/>
        <w:ind w:firstLine="567"/>
        <w:jc w:val="both"/>
        <w:rPr>
          <w:color w:val="000000"/>
        </w:rPr>
      </w:pPr>
      <w:r>
        <w:rPr>
          <w:color w:val="000000"/>
        </w:rPr>
        <w:t xml:space="preserve">средней чувствительности ( окуневые, корюшка, щука); </w:t>
      </w:r>
    </w:p>
    <w:p w:rsidR="00F25A45" w:rsidRDefault="00F25A45">
      <w:pPr>
        <w:widowControl w:val="0"/>
        <w:spacing w:before="120"/>
        <w:ind w:firstLine="567"/>
        <w:jc w:val="both"/>
        <w:rPr>
          <w:color w:val="000000"/>
        </w:rPr>
      </w:pPr>
      <w:r>
        <w:rPr>
          <w:color w:val="000000"/>
        </w:rPr>
        <w:t xml:space="preserve">малочувствительные и не пригодные для токсикологических исследований ( карп, карась, гупии). </w:t>
      </w:r>
    </w:p>
    <w:p w:rsidR="00F25A45" w:rsidRDefault="00F25A45">
      <w:pPr>
        <w:widowControl w:val="0"/>
        <w:spacing w:before="120"/>
        <w:ind w:firstLine="567"/>
        <w:jc w:val="both"/>
        <w:rPr>
          <w:color w:val="000000"/>
        </w:rPr>
      </w:pPr>
      <w:r>
        <w:rPr>
          <w:color w:val="000000"/>
        </w:rPr>
        <w:t>Основными показателями служат: выживаемость, воспроизводство, темпы роста, неприятный привкус и запах, накопление токсикантов и возбудителей болезней.</w:t>
      </w:r>
    </w:p>
    <w:p w:rsidR="00F25A45" w:rsidRDefault="00F25A45">
      <w:pPr>
        <w:widowControl w:val="0"/>
        <w:spacing w:before="120"/>
        <w:jc w:val="center"/>
        <w:rPr>
          <w:b/>
          <w:bCs/>
          <w:color w:val="000000"/>
          <w:sz w:val="28"/>
          <w:szCs w:val="28"/>
        </w:rPr>
      </w:pPr>
      <w:r>
        <w:rPr>
          <w:b/>
          <w:bCs/>
          <w:color w:val="000000"/>
          <w:sz w:val="28"/>
          <w:szCs w:val="28"/>
        </w:rPr>
        <w:t>Показатели качества воды</w:t>
      </w:r>
    </w:p>
    <w:p w:rsidR="00F25A45" w:rsidRDefault="00F25A45">
      <w:pPr>
        <w:widowControl w:val="0"/>
        <w:spacing w:before="120"/>
        <w:ind w:firstLine="567"/>
        <w:jc w:val="both"/>
        <w:rPr>
          <w:color w:val="000000"/>
        </w:rPr>
      </w:pPr>
      <w:r>
        <w:rPr>
          <w:color w:val="000000"/>
        </w:rPr>
        <w:t>Основными показателями вод различных источников являются: физические, химические, биологические и бактериологические</w:t>
      </w:r>
    </w:p>
    <w:p w:rsidR="00F25A45" w:rsidRDefault="00F25A45">
      <w:pPr>
        <w:widowControl w:val="0"/>
        <w:spacing w:before="120"/>
        <w:ind w:firstLine="567"/>
        <w:jc w:val="both"/>
        <w:rPr>
          <w:color w:val="000000"/>
        </w:rPr>
      </w:pPr>
      <w:r>
        <w:rPr>
          <w:color w:val="000000"/>
        </w:rPr>
        <w:t xml:space="preserve">Физические показатели характеризуются как общесанитарные. К ним относятся: </w:t>
      </w:r>
    </w:p>
    <w:p w:rsidR="00F25A45" w:rsidRDefault="00F25A45">
      <w:pPr>
        <w:widowControl w:val="0"/>
        <w:spacing w:before="120"/>
        <w:ind w:firstLine="567"/>
        <w:jc w:val="both"/>
        <w:rPr>
          <w:color w:val="000000"/>
        </w:rPr>
      </w:pPr>
      <w:r>
        <w:rPr>
          <w:color w:val="000000"/>
        </w:rPr>
        <w:t>Содержание взвешенных веществ (частиц песка, ила, планктона), которые определяется взвешиванием осадка после его выпаривания , мг/л;</w:t>
      </w:r>
    </w:p>
    <w:p w:rsidR="00F25A45" w:rsidRDefault="00F25A45">
      <w:pPr>
        <w:widowControl w:val="0"/>
        <w:spacing w:before="120"/>
        <w:ind w:firstLine="567"/>
        <w:jc w:val="both"/>
        <w:rPr>
          <w:color w:val="000000"/>
        </w:rPr>
      </w:pPr>
      <w:r>
        <w:rPr>
          <w:color w:val="000000"/>
        </w:rPr>
        <w:t>Цветность (окраска) оцениваются в условных единицах;</w:t>
      </w:r>
    </w:p>
    <w:p w:rsidR="00F25A45" w:rsidRDefault="00F25A45">
      <w:pPr>
        <w:widowControl w:val="0"/>
        <w:spacing w:before="120"/>
        <w:ind w:firstLine="567"/>
        <w:jc w:val="both"/>
        <w:rPr>
          <w:color w:val="000000"/>
        </w:rPr>
      </w:pPr>
      <w:r>
        <w:rPr>
          <w:color w:val="000000"/>
        </w:rPr>
        <w:t>Вкус и запах обуславливаются растворенными солями, газами, органическими соединениями и оцениваются в баллах (органолептические), либо по порогу разбавления.</w:t>
      </w:r>
    </w:p>
    <w:p w:rsidR="00F25A45" w:rsidRDefault="00F25A45">
      <w:pPr>
        <w:widowControl w:val="0"/>
        <w:spacing w:before="120"/>
        <w:ind w:firstLine="567"/>
        <w:jc w:val="both"/>
        <w:rPr>
          <w:color w:val="000000"/>
        </w:rPr>
      </w:pPr>
      <w:r>
        <w:rPr>
          <w:color w:val="000000"/>
        </w:rPr>
        <w:t>Химические показатели условно делятся на пять групп: главные ионы, растворенные газы, биогенные вещества, микроэлементы, органические вещества.</w:t>
      </w:r>
    </w:p>
    <w:p w:rsidR="00F25A45" w:rsidRDefault="00F25A45">
      <w:pPr>
        <w:widowControl w:val="0"/>
        <w:spacing w:before="120"/>
        <w:ind w:firstLine="567"/>
        <w:jc w:val="both"/>
        <w:rPr>
          <w:color w:val="000000"/>
        </w:rPr>
      </w:pPr>
      <w:r>
        <w:rPr>
          <w:color w:val="000000"/>
        </w:rPr>
        <w:t>Главные ионы - наиболее распространены в природных водах анионы HCO</w:t>
      </w:r>
      <w:r>
        <w:rPr>
          <w:color w:val="000000"/>
          <w:vertAlign w:val="superscript"/>
        </w:rPr>
        <w:t>-</w:t>
      </w:r>
      <w:r>
        <w:rPr>
          <w:color w:val="000000"/>
          <w:vertAlign w:val="subscript"/>
        </w:rPr>
        <w:t>3</w:t>
      </w:r>
      <w:r>
        <w:rPr>
          <w:color w:val="000000"/>
        </w:rPr>
        <w:t>, SO</w:t>
      </w:r>
      <w:r>
        <w:rPr>
          <w:color w:val="000000"/>
          <w:vertAlign w:val="superscript"/>
        </w:rPr>
        <w:t>2-</w:t>
      </w:r>
      <w:r>
        <w:rPr>
          <w:color w:val="000000"/>
          <w:vertAlign w:val="subscript"/>
        </w:rPr>
        <w:t>4</w:t>
      </w:r>
      <w:r>
        <w:rPr>
          <w:color w:val="000000"/>
        </w:rPr>
        <w:t>, Cl</w:t>
      </w:r>
      <w:r>
        <w:rPr>
          <w:color w:val="000000"/>
          <w:vertAlign w:val="superscript"/>
        </w:rPr>
        <w:t>-</w:t>
      </w:r>
      <w:r>
        <w:rPr>
          <w:color w:val="000000"/>
        </w:rPr>
        <w:t xml:space="preserve"> , CO</w:t>
      </w:r>
      <w:r>
        <w:rPr>
          <w:color w:val="000000"/>
          <w:vertAlign w:val="superscript"/>
        </w:rPr>
        <w:t>2-</w:t>
      </w:r>
      <w:r>
        <w:rPr>
          <w:color w:val="000000"/>
          <w:vertAlign w:val="subscript"/>
        </w:rPr>
        <w:t>3</w:t>
      </w:r>
      <w:r>
        <w:rPr>
          <w:color w:val="000000"/>
        </w:rPr>
        <w:t>, HSiO</w:t>
      </w:r>
      <w:r>
        <w:rPr>
          <w:color w:val="000000"/>
          <w:vertAlign w:val="superscript"/>
        </w:rPr>
        <w:t>-</w:t>
      </w:r>
      <w:r>
        <w:rPr>
          <w:color w:val="000000"/>
          <w:vertAlign w:val="subscript"/>
        </w:rPr>
        <w:t xml:space="preserve">3 </w:t>
      </w:r>
      <w:r>
        <w:rPr>
          <w:color w:val="000000"/>
        </w:rPr>
        <w:t>и катионы Na</w:t>
      </w:r>
      <w:r>
        <w:rPr>
          <w:color w:val="000000"/>
          <w:vertAlign w:val="superscript"/>
        </w:rPr>
        <w:t>+</w:t>
      </w:r>
      <w:r>
        <w:rPr>
          <w:color w:val="000000"/>
        </w:rPr>
        <w:t xml:space="preserve"> ,K</w:t>
      </w:r>
      <w:r>
        <w:rPr>
          <w:color w:val="000000"/>
          <w:vertAlign w:val="superscript"/>
        </w:rPr>
        <w:t>+</w:t>
      </w:r>
      <w:r>
        <w:rPr>
          <w:color w:val="000000"/>
        </w:rPr>
        <w:t>,Ca</w:t>
      </w:r>
      <w:r>
        <w:rPr>
          <w:color w:val="000000"/>
          <w:vertAlign w:val="superscript"/>
        </w:rPr>
        <w:t>2+</w:t>
      </w:r>
      <w:r>
        <w:rPr>
          <w:color w:val="000000"/>
        </w:rPr>
        <w:t xml:space="preserve"> , Mg</w:t>
      </w:r>
      <w:r>
        <w:rPr>
          <w:color w:val="000000"/>
          <w:vertAlign w:val="superscript"/>
        </w:rPr>
        <w:t>2+</w:t>
      </w:r>
      <w:r>
        <w:rPr>
          <w:color w:val="000000"/>
        </w:rPr>
        <w:t>, Fe</w:t>
      </w:r>
      <w:r>
        <w:rPr>
          <w:color w:val="000000"/>
          <w:vertAlign w:val="superscript"/>
        </w:rPr>
        <w:t>2+</w:t>
      </w:r>
      <w:r>
        <w:rPr>
          <w:color w:val="000000"/>
        </w:rPr>
        <w:t xml:space="preserve">, они составляют 90-95 % от общего содержания. </w:t>
      </w:r>
    </w:p>
    <w:p w:rsidR="00F25A45" w:rsidRDefault="00F25A45">
      <w:pPr>
        <w:widowControl w:val="0"/>
        <w:spacing w:before="120"/>
        <w:ind w:firstLine="567"/>
        <w:jc w:val="both"/>
        <w:rPr>
          <w:color w:val="000000"/>
          <w:lang w:val="en-US"/>
        </w:rPr>
      </w:pPr>
      <w:r>
        <w:rPr>
          <w:color w:val="000000"/>
        </w:rPr>
        <w:t>Содержание в воде растворимых солей кальция и магния характеризуют ее жесткость. Различают жесткость карбонатную (СаСО</w:t>
      </w:r>
      <w:r>
        <w:rPr>
          <w:color w:val="000000"/>
          <w:vertAlign w:val="subscript"/>
        </w:rPr>
        <w:t>3</w:t>
      </w:r>
      <w:r>
        <w:rPr>
          <w:color w:val="000000"/>
        </w:rPr>
        <w:t>, MgCO</w:t>
      </w:r>
      <w:r>
        <w:rPr>
          <w:color w:val="000000"/>
          <w:vertAlign w:val="subscript"/>
        </w:rPr>
        <w:t>3</w:t>
      </w:r>
      <w:r>
        <w:rPr>
          <w:color w:val="000000"/>
        </w:rPr>
        <w:t xml:space="preserve">) и некарбонатную </w:t>
      </w:r>
      <w:r>
        <w:rPr>
          <w:color w:val="000000"/>
          <w:lang w:val="en-US"/>
        </w:rPr>
        <w:t>(</w:t>
      </w:r>
      <w:r>
        <w:rPr>
          <w:color w:val="000000"/>
        </w:rPr>
        <w:t>Са</w:t>
      </w:r>
      <w:r>
        <w:rPr>
          <w:color w:val="000000"/>
          <w:lang w:val="en-US"/>
        </w:rPr>
        <w:t>SO</w:t>
      </w:r>
      <w:r>
        <w:rPr>
          <w:color w:val="000000"/>
          <w:vertAlign w:val="subscript"/>
          <w:lang w:val="en-US"/>
        </w:rPr>
        <w:t>4</w:t>
      </w:r>
      <w:r>
        <w:rPr>
          <w:color w:val="000000"/>
          <w:lang w:val="en-US"/>
        </w:rPr>
        <w:t>, MgSO</w:t>
      </w:r>
      <w:r>
        <w:rPr>
          <w:color w:val="000000"/>
          <w:vertAlign w:val="subscript"/>
          <w:lang w:val="en-US"/>
        </w:rPr>
        <w:t>4</w:t>
      </w:r>
      <w:r>
        <w:rPr>
          <w:color w:val="000000"/>
          <w:lang w:val="en-US"/>
        </w:rPr>
        <w:t>, CaCl</w:t>
      </w:r>
      <w:r>
        <w:rPr>
          <w:color w:val="000000"/>
          <w:vertAlign w:val="subscript"/>
          <w:lang w:val="en-US"/>
        </w:rPr>
        <w:t>2</w:t>
      </w:r>
      <w:r>
        <w:rPr>
          <w:color w:val="000000"/>
          <w:lang w:val="en-US"/>
        </w:rPr>
        <w:t>, MgCl</w:t>
      </w:r>
      <w:r>
        <w:rPr>
          <w:color w:val="000000"/>
          <w:vertAlign w:val="subscript"/>
          <w:lang w:val="en-US"/>
        </w:rPr>
        <w:t>2</w:t>
      </w:r>
      <w:r>
        <w:rPr>
          <w:color w:val="000000"/>
          <w:lang w:val="en-US"/>
        </w:rPr>
        <w:t>, Ca(NO</w:t>
      </w:r>
      <w:r>
        <w:rPr>
          <w:color w:val="000000"/>
          <w:vertAlign w:val="subscript"/>
          <w:lang w:val="en-US"/>
        </w:rPr>
        <w:t>3</w:t>
      </w:r>
      <w:r>
        <w:rPr>
          <w:color w:val="000000"/>
          <w:lang w:val="en-US"/>
        </w:rPr>
        <w:t>)</w:t>
      </w:r>
      <w:r>
        <w:rPr>
          <w:color w:val="000000"/>
          <w:vertAlign w:val="subscript"/>
          <w:lang w:val="en-US"/>
        </w:rPr>
        <w:t>2</w:t>
      </w:r>
      <w:r>
        <w:rPr>
          <w:color w:val="000000"/>
          <w:lang w:val="en-US"/>
        </w:rPr>
        <w:t>, Mg(NO</w:t>
      </w:r>
      <w:r>
        <w:rPr>
          <w:color w:val="000000"/>
          <w:vertAlign w:val="subscript"/>
          <w:lang w:val="en-US"/>
        </w:rPr>
        <w:t>3</w:t>
      </w:r>
      <w:r>
        <w:rPr>
          <w:color w:val="000000"/>
          <w:lang w:val="en-US"/>
        </w:rPr>
        <w:t>)</w:t>
      </w:r>
      <w:r>
        <w:rPr>
          <w:color w:val="000000"/>
          <w:vertAlign w:val="subscript"/>
          <w:lang w:val="en-US"/>
        </w:rPr>
        <w:t>2</w:t>
      </w:r>
      <w:r>
        <w:rPr>
          <w:color w:val="000000"/>
          <w:lang w:val="en-US"/>
        </w:rPr>
        <w:t>).</w:t>
      </w:r>
    </w:p>
    <w:p w:rsidR="00F25A45" w:rsidRDefault="00F25A45">
      <w:pPr>
        <w:widowControl w:val="0"/>
        <w:spacing w:before="120"/>
        <w:ind w:firstLine="567"/>
        <w:jc w:val="both"/>
        <w:rPr>
          <w:color w:val="000000"/>
        </w:rPr>
      </w:pPr>
      <w:r>
        <w:rPr>
          <w:color w:val="000000"/>
        </w:rPr>
        <w:t>Растворенные газы : O</w:t>
      </w:r>
      <w:r>
        <w:rPr>
          <w:color w:val="000000"/>
          <w:vertAlign w:val="subscript"/>
        </w:rPr>
        <w:t>2</w:t>
      </w:r>
      <w:r>
        <w:rPr>
          <w:color w:val="000000"/>
        </w:rPr>
        <w:t>, CO</w:t>
      </w:r>
      <w:r>
        <w:rPr>
          <w:color w:val="000000"/>
          <w:vertAlign w:val="subscript"/>
        </w:rPr>
        <w:t>2</w:t>
      </w:r>
      <w:r>
        <w:rPr>
          <w:color w:val="000000"/>
        </w:rPr>
        <w:t>, H</w:t>
      </w:r>
      <w:r>
        <w:rPr>
          <w:color w:val="000000"/>
          <w:vertAlign w:val="subscript"/>
        </w:rPr>
        <w:t>2</w:t>
      </w:r>
      <w:r>
        <w:rPr>
          <w:color w:val="000000"/>
        </w:rPr>
        <w:t>S и др. Содержание кислорода в воде определяется поступлением его из воздуха и образования в результате фотосинтеза. Растворимость кислорода зависит от температуры воды. Зимой его меньше. СО</w:t>
      </w:r>
      <w:r>
        <w:rPr>
          <w:color w:val="000000"/>
          <w:vertAlign w:val="subscript"/>
        </w:rPr>
        <w:t>2</w:t>
      </w:r>
      <w:r>
        <w:rPr>
          <w:color w:val="000000"/>
        </w:rPr>
        <w:t xml:space="preserve"> находится как в растворенном виде , так и в виде углекислоты. Основными источниками СО</w:t>
      </w:r>
      <w:r>
        <w:rPr>
          <w:color w:val="000000"/>
          <w:vertAlign w:val="subscript"/>
        </w:rPr>
        <w:t>2</w:t>
      </w:r>
      <w:r>
        <w:rPr>
          <w:color w:val="000000"/>
        </w:rPr>
        <w:t xml:space="preserve"> являются биохимические процессы распада биохимических веществ. H</w:t>
      </w:r>
      <w:r>
        <w:rPr>
          <w:color w:val="000000"/>
          <w:vertAlign w:val="subscript"/>
        </w:rPr>
        <w:t>2</w:t>
      </w:r>
      <w:r>
        <w:rPr>
          <w:color w:val="000000"/>
        </w:rPr>
        <w:t>S бывает органического (продукт распада) и неорганического (растворение минеральных солей) происхождений. H</w:t>
      </w:r>
      <w:r>
        <w:rPr>
          <w:color w:val="000000"/>
          <w:vertAlign w:val="subscript"/>
        </w:rPr>
        <w:t>2</w:t>
      </w:r>
      <w:r>
        <w:rPr>
          <w:color w:val="000000"/>
        </w:rPr>
        <w:t>S придает воде неприятный запах и вызывает коррозию металла.</w:t>
      </w:r>
    </w:p>
    <w:p w:rsidR="00F25A45" w:rsidRDefault="00F25A45">
      <w:pPr>
        <w:widowControl w:val="0"/>
        <w:spacing w:before="120"/>
        <w:ind w:firstLine="567"/>
        <w:jc w:val="both"/>
        <w:rPr>
          <w:color w:val="000000"/>
        </w:rPr>
      </w:pPr>
      <w:r>
        <w:rPr>
          <w:color w:val="000000"/>
        </w:rPr>
        <w:t>Биогенные вещества. К этой группе относятся необходимые для жизнедеятельности водных организмов и образующиеся в процессе обмена веществ соединения азота и фосфора.</w:t>
      </w:r>
    </w:p>
    <w:p w:rsidR="00F25A45" w:rsidRDefault="00F25A45">
      <w:pPr>
        <w:widowControl w:val="0"/>
        <w:spacing w:before="120"/>
        <w:ind w:firstLine="567"/>
        <w:jc w:val="both"/>
        <w:rPr>
          <w:color w:val="000000"/>
        </w:rPr>
      </w:pPr>
      <w:r>
        <w:rPr>
          <w:color w:val="000000"/>
        </w:rPr>
        <w:t>Микроэлементы - элементы, содержание которых в воде менее 1 мг/л. Наиболее важны йод и фтор.</w:t>
      </w:r>
    </w:p>
    <w:p w:rsidR="00F25A45" w:rsidRDefault="00F25A45">
      <w:pPr>
        <w:widowControl w:val="0"/>
        <w:spacing w:before="120"/>
        <w:ind w:firstLine="567"/>
        <w:jc w:val="both"/>
        <w:rPr>
          <w:color w:val="000000"/>
        </w:rPr>
      </w:pPr>
      <w:r>
        <w:rPr>
          <w:color w:val="000000"/>
        </w:rPr>
        <w:t>Органические вещества присутсвуют в виде гуминовых соединений образующихся при разложении растительных остатков и органических соединений поступающих со стоком. Их определяют показателями. ХПК (химическое потребление кислорода) и БПК (биологическое потребление кислорода). ХПК – это количество кислорода, которое идет на окисление органики химическим путем в присутствии катализатора (сульфата серебра или бихромата калия), мг/л. БПК – это количество кислорода, которое идет на окисление органики естественным путем (биологическое окисление веществ), мг/л.</w:t>
      </w:r>
    </w:p>
    <w:p w:rsidR="00F25A45" w:rsidRDefault="00F25A45">
      <w:pPr>
        <w:widowControl w:val="0"/>
        <w:spacing w:before="120"/>
        <w:ind w:firstLine="567"/>
        <w:jc w:val="both"/>
        <w:rPr>
          <w:color w:val="000000"/>
        </w:rPr>
      </w:pPr>
      <w:r>
        <w:rPr>
          <w:color w:val="000000"/>
        </w:rPr>
        <w:t>Активная реакция рН. рН – это отрицательный логарифм конценрации ионов водорода в растворе.</w:t>
      </w:r>
    </w:p>
    <w:p w:rsidR="00F25A45" w:rsidRDefault="00F25A45">
      <w:pPr>
        <w:widowControl w:val="0"/>
        <w:spacing w:before="120"/>
        <w:ind w:firstLine="567"/>
        <w:jc w:val="both"/>
        <w:rPr>
          <w:color w:val="000000"/>
        </w:rPr>
      </w:pPr>
      <w:r>
        <w:rPr>
          <w:color w:val="000000"/>
        </w:rPr>
        <w:t>Биологическими показателями качества воды являются гидробионты и гидрофлора.</w:t>
      </w:r>
    </w:p>
    <w:p w:rsidR="00F25A45" w:rsidRDefault="00F25A45">
      <w:pPr>
        <w:widowControl w:val="0"/>
        <w:spacing w:before="120"/>
        <w:ind w:firstLine="567"/>
        <w:jc w:val="both"/>
        <w:rPr>
          <w:color w:val="000000"/>
        </w:rPr>
      </w:pPr>
      <w:r>
        <w:rPr>
          <w:color w:val="000000"/>
        </w:rPr>
        <w:t>Гидробионты - обитатели от дна до поверхности.</w:t>
      </w:r>
    </w:p>
    <w:p w:rsidR="00F25A45" w:rsidRDefault="00F25A45">
      <w:pPr>
        <w:widowControl w:val="0"/>
        <w:spacing w:before="120"/>
        <w:ind w:firstLine="567"/>
        <w:jc w:val="both"/>
        <w:rPr>
          <w:color w:val="000000"/>
        </w:rPr>
      </w:pPr>
      <w:r>
        <w:rPr>
          <w:color w:val="000000"/>
        </w:rPr>
        <w:t>Гидрофлора - растительность макро- и микрофиты. Макрофиты - высшая форма растительности. Микрофиты - водоросли. При отмирании макрофитов вода обогащается органическими веществами, ухудшающими органолептические показатели. Микрофиты - продуцируют кислород.</w:t>
      </w:r>
    </w:p>
    <w:p w:rsidR="00F25A45" w:rsidRDefault="00F25A45">
      <w:pPr>
        <w:widowControl w:val="0"/>
        <w:spacing w:before="120"/>
        <w:ind w:firstLine="567"/>
        <w:jc w:val="both"/>
        <w:rPr>
          <w:color w:val="000000"/>
        </w:rPr>
      </w:pPr>
      <w:r>
        <w:rPr>
          <w:color w:val="000000"/>
        </w:rPr>
        <w:t>Бактериологические показатели - присутствие болезнетворных микроорганизмов (кишечной палочки). Содержание бактерий группы кишечной палочки в 1 литре воды определяет ее коли-индекс. наименьший объем воды (мл), приходящийся на 1 кишечную палочку называется коли-титром.</w:t>
      </w:r>
    </w:p>
    <w:p w:rsidR="00F25A45" w:rsidRDefault="00F25A45">
      <w:pPr>
        <w:widowControl w:val="0"/>
        <w:spacing w:before="120"/>
        <w:ind w:firstLine="567"/>
        <w:jc w:val="both"/>
        <w:rPr>
          <w:color w:val="000000"/>
        </w:rPr>
      </w:pPr>
      <w:r>
        <w:rPr>
          <w:color w:val="000000"/>
        </w:rPr>
        <w:t>Требования к качеству воды зависят от цели ее использования. В табл. приведены требования к качеству питьевых вод.</w:t>
      </w:r>
    </w:p>
    <w:p w:rsidR="00F25A45" w:rsidRDefault="00F25A45">
      <w:pPr>
        <w:widowControl w:val="0"/>
        <w:spacing w:before="120"/>
        <w:ind w:firstLine="567"/>
        <w:jc w:val="both"/>
        <w:rPr>
          <w:color w:val="000000"/>
        </w:rPr>
      </w:pPr>
      <w:r>
        <w:rPr>
          <w:color w:val="000000"/>
        </w:rPr>
        <w:t>К воде, применяемой для промышленных целей предъявляются менее жесткие требования. Причем исходят из технологии (для котлов - мягкую и т.д.).</w:t>
      </w:r>
    </w:p>
    <w:p w:rsidR="00F25A45" w:rsidRDefault="00F25A45">
      <w:pPr>
        <w:widowControl w:val="0"/>
        <w:spacing w:before="120"/>
        <w:ind w:firstLine="567"/>
        <w:jc w:val="both"/>
        <w:rPr>
          <w:color w:val="000000"/>
        </w:rPr>
      </w:pPr>
      <w:r>
        <w:rPr>
          <w:color w:val="000000"/>
        </w:rPr>
        <w:t>Все водоемы в зависимости от целей водопользования делятся на хозяйственно-питьевого, коммунально-бытового и рыбохозяйственного назначения (табл. ).</w:t>
      </w:r>
    </w:p>
    <w:tbl>
      <w:tblPr>
        <w:tblW w:w="5000" w:type="pct"/>
        <w:tblCellSpacing w:w="7" w:type="dxa"/>
        <w:tblInd w:w="-9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792"/>
        <w:gridCol w:w="1971"/>
        <w:gridCol w:w="1911"/>
        <w:gridCol w:w="1832"/>
        <w:gridCol w:w="1751"/>
        <w:gridCol w:w="184"/>
        <w:gridCol w:w="184"/>
        <w:gridCol w:w="191"/>
      </w:tblGrid>
      <w:tr w:rsidR="00F25A45" w:rsidRPr="00F25A45">
        <w:trPr>
          <w:cantSplit/>
          <w:tblHeader/>
          <w:tblCellSpacing w:w="7" w:type="dxa"/>
        </w:trPr>
        <w:tc>
          <w:tcPr>
            <w:tcW w:w="750" w:type="pct"/>
            <w:vMerge w:val="restart"/>
            <w:tcBorders>
              <w:top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r w:rsidRPr="00F25A45">
              <w:rPr>
                <w:color w:val="000000"/>
              </w:rPr>
              <w:t>Показатели</w:t>
            </w:r>
          </w:p>
        </w:tc>
        <w:tc>
          <w:tcPr>
            <w:tcW w:w="4250" w:type="pct"/>
            <w:gridSpan w:val="7"/>
            <w:tcBorders>
              <w:top w:val="outset" w:sz="6" w:space="0" w:color="auto"/>
              <w:left w:val="outset" w:sz="6" w:space="0" w:color="auto"/>
              <w:bottom w:val="outset" w:sz="6" w:space="0" w:color="auto"/>
            </w:tcBorders>
          </w:tcPr>
          <w:p w:rsidR="00F25A45" w:rsidRPr="00F25A45" w:rsidRDefault="00F25A45">
            <w:pPr>
              <w:widowControl w:val="0"/>
              <w:jc w:val="both"/>
              <w:rPr>
                <w:color w:val="000000"/>
              </w:rPr>
            </w:pPr>
            <w:r w:rsidRPr="00F25A45">
              <w:rPr>
                <w:color w:val="000000"/>
              </w:rPr>
              <w:t>Цели водопользования</w:t>
            </w:r>
          </w:p>
        </w:tc>
      </w:tr>
      <w:tr w:rsidR="00F25A45" w:rsidRPr="00F25A45">
        <w:trPr>
          <w:cantSplit/>
          <w:tblHeader/>
          <w:tblCellSpacing w:w="7" w:type="dxa"/>
        </w:trPr>
        <w:tc>
          <w:tcPr>
            <w:tcW w:w="0" w:type="auto"/>
            <w:vMerge/>
            <w:tcBorders>
              <w:top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1100" w:type="pct"/>
            <w:vMerge w:val="restar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Хоз-питьевые нужды населения</w:t>
            </w:r>
          </w:p>
        </w:tc>
        <w:tc>
          <w:tcPr>
            <w:tcW w:w="1100" w:type="pct"/>
            <w:vMerge w:val="restar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Коммун.-быт. нужды населения</w:t>
            </w:r>
          </w:p>
        </w:tc>
        <w:tc>
          <w:tcPr>
            <w:tcW w:w="2050" w:type="pct"/>
            <w:gridSpan w:val="2"/>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Нужды рыбного хоз-ва</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Header/>
          <w:tblCellSpacing w:w="7" w:type="dxa"/>
        </w:trPr>
        <w:tc>
          <w:tcPr>
            <w:tcW w:w="0" w:type="auto"/>
            <w:vMerge/>
            <w:tcBorders>
              <w:top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7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высш. и 1 кат.</w:t>
            </w: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2 категория</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750" w:type="pct"/>
            <w:vMerge w:val="restar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Взвешенные вещества</w:t>
            </w:r>
          </w:p>
        </w:tc>
        <w:tc>
          <w:tcPr>
            <w:tcW w:w="4250" w:type="pct"/>
            <w:gridSpan w:val="4"/>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 xml:space="preserve">При сбросе сточных вод и др. работах на водном объекте содержание взвешенных веществ в контрольном створе не должно увеличиваться по сравнению с естественными условиями более, чем на </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0" w:type="auto"/>
            <w:vMerge/>
            <w:tcBorders>
              <w:top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110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0,25 г/м</w:t>
            </w:r>
            <w:r w:rsidRPr="00F25A45">
              <w:rPr>
                <w:color w:val="000000"/>
                <w:vertAlign w:val="superscript"/>
              </w:rPr>
              <w:t>3</w:t>
            </w:r>
          </w:p>
        </w:tc>
        <w:tc>
          <w:tcPr>
            <w:tcW w:w="110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0,75 г/м</w:t>
            </w:r>
            <w:r w:rsidRPr="00F25A45">
              <w:rPr>
                <w:color w:val="000000"/>
                <w:vertAlign w:val="superscript"/>
              </w:rPr>
              <w:t>3</w:t>
            </w: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0,25 г/м</w:t>
            </w:r>
            <w:r w:rsidRPr="00F25A45">
              <w:rPr>
                <w:color w:val="000000"/>
                <w:vertAlign w:val="superscript"/>
              </w:rPr>
              <w:t>3</w:t>
            </w: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0,75 г/м</w:t>
            </w:r>
            <w:r w:rsidRPr="00F25A45">
              <w:rPr>
                <w:color w:val="000000"/>
                <w:vertAlign w:val="superscript"/>
              </w:rPr>
              <w:t>3</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tblCellSpacing w:w="7" w:type="dxa"/>
        </w:trPr>
        <w:tc>
          <w:tcPr>
            <w:tcW w:w="7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Плавающие примеси (в-ва)</w:t>
            </w:r>
          </w:p>
        </w:tc>
        <w:tc>
          <w:tcPr>
            <w:tcW w:w="4250" w:type="pct"/>
            <w:gridSpan w:val="4"/>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На поверхности воды не должны обнаруживаться пленки нефтепродуктов, масел, жиров и скопления др. примесей.</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750" w:type="pct"/>
            <w:vMerge w:val="restar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Окраска</w:t>
            </w:r>
          </w:p>
        </w:tc>
        <w:tc>
          <w:tcPr>
            <w:tcW w:w="2100" w:type="pct"/>
            <w:gridSpan w:val="2"/>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Не должна обнаруживаться в столбике</w:t>
            </w:r>
          </w:p>
        </w:tc>
        <w:tc>
          <w:tcPr>
            <w:tcW w:w="2100" w:type="pct"/>
            <w:gridSpan w:val="2"/>
            <w:vMerge w:val="restar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Вода не должна приобретать посторонней окраски.</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0" w:type="auto"/>
            <w:vMerge/>
            <w:tcBorders>
              <w:top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20 см</w:t>
            </w: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10 см</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750" w:type="pct"/>
            <w:vMerge w:val="restar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Запахи, привкусы</w:t>
            </w:r>
          </w:p>
        </w:tc>
        <w:tc>
          <w:tcPr>
            <w:tcW w:w="2100" w:type="pct"/>
            <w:gridSpan w:val="2"/>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 xml:space="preserve">Вода не должна приобретать запахи интенсивности &gt; 1 балла, обнаруживаемые: </w:t>
            </w:r>
          </w:p>
        </w:tc>
        <w:tc>
          <w:tcPr>
            <w:tcW w:w="2100" w:type="pct"/>
            <w:gridSpan w:val="2"/>
            <w:vMerge w:val="restar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Вода не должна сообщать посторонних запахов и привкусов мясу рыбы.</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0" w:type="auto"/>
            <w:vMerge/>
            <w:tcBorders>
              <w:top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непосредственно, при хлорировании и др. способах обработки</w:t>
            </w: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непосредственно</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tblCellSpacing w:w="7" w:type="dxa"/>
        </w:trPr>
        <w:tc>
          <w:tcPr>
            <w:tcW w:w="7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Температура</w:t>
            </w:r>
          </w:p>
        </w:tc>
        <w:tc>
          <w:tcPr>
            <w:tcW w:w="2100" w:type="pct"/>
            <w:gridSpan w:val="2"/>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Летняя температура воды после сброса не должна превышаться более, чем на 3</w:t>
            </w:r>
            <w:r w:rsidRPr="00F25A45">
              <w:rPr>
                <w:color w:val="000000"/>
                <w:vertAlign w:val="superscript"/>
              </w:rPr>
              <w:t>0</w:t>
            </w:r>
            <w:r w:rsidRPr="00F25A45">
              <w:rPr>
                <w:color w:val="000000"/>
              </w:rPr>
              <w:t xml:space="preserve"> по сравнению со среднемесячной t </w:t>
            </w:r>
            <w:r w:rsidRPr="00F25A45">
              <w:rPr>
                <w:color w:val="000000"/>
                <w:vertAlign w:val="superscript"/>
              </w:rPr>
              <w:t>0</w:t>
            </w:r>
            <w:r w:rsidRPr="00F25A45">
              <w:rPr>
                <w:color w:val="000000"/>
              </w:rPr>
              <w:t>C воды самого жаркого мес. за последние 10 лет</w:t>
            </w:r>
          </w:p>
        </w:tc>
        <w:tc>
          <w:tcPr>
            <w:tcW w:w="2100" w:type="pct"/>
            <w:gridSpan w:val="2"/>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vertAlign w:val="superscript"/>
              </w:rPr>
              <w:t>0</w:t>
            </w:r>
            <w:r w:rsidRPr="00F25A45">
              <w:rPr>
                <w:color w:val="000000"/>
              </w:rPr>
              <w:t>C воды не должна повышаться по сравнению с естественной температурой объекта более, чем на 5</w:t>
            </w:r>
            <w:r w:rsidRPr="00F25A45">
              <w:rPr>
                <w:color w:val="000000"/>
                <w:vertAlign w:val="superscript"/>
              </w:rPr>
              <w:t>0</w:t>
            </w:r>
            <w:r w:rsidRPr="00F25A45">
              <w:rPr>
                <w:color w:val="000000"/>
              </w:rPr>
              <w:t>.</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tblCellSpacing w:w="7" w:type="dxa"/>
        </w:trPr>
        <w:tc>
          <w:tcPr>
            <w:tcW w:w="7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Водородный показатель(рН)</w:t>
            </w:r>
          </w:p>
        </w:tc>
        <w:tc>
          <w:tcPr>
            <w:tcW w:w="4250" w:type="pct"/>
            <w:gridSpan w:val="4"/>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 xml:space="preserve">Не должен выходить за пределы 6,5-8,5. </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tblCellSpacing w:w="7" w:type="dxa"/>
        </w:trPr>
        <w:tc>
          <w:tcPr>
            <w:tcW w:w="7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Минерализация</w:t>
            </w: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Не более 1000 мг/л, в том числе хлоридов 350мг/л, сульфатов 500 мг/л, железа не более 0,3 мг/л, общая жесткость 0,7 мг-экв/л</w:t>
            </w: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 xml:space="preserve">Нормируется по показателю "привкуса" </w:t>
            </w:r>
          </w:p>
        </w:tc>
        <w:tc>
          <w:tcPr>
            <w:tcW w:w="2100" w:type="pct"/>
            <w:gridSpan w:val="2"/>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Нормируется согласно таксациям рыбо-хозяйствееных водных объектов</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750" w:type="pct"/>
            <w:vMerge w:val="restar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Растворенный кислород</w:t>
            </w:r>
          </w:p>
        </w:tc>
        <w:tc>
          <w:tcPr>
            <w:tcW w:w="2100" w:type="pct"/>
            <w:gridSpan w:val="2"/>
            <w:vMerge w:val="restar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Не должен быть менее 4 мг/л в любой период года</w:t>
            </w:r>
          </w:p>
        </w:tc>
        <w:tc>
          <w:tcPr>
            <w:tcW w:w="2100" w:type="pct"/>
            <w:gridSpan w:val="2"/>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 xml:space="preserve">В зимний подледный период должен быть не менее </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0" w:type="auto"/>
            <w:vMerge/>
            <w:tcBorders>
              <w:top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6 мг/л</w:t>
            </w: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4 мг/л</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0" w:type="auto"/>
            <w:vMerge/>
            <w:tcBorders>
              <w:top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2100" w:type="pct"/>
            <w:gridSpan w:val="2"/>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 летний период не менее 6 мг/л</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750" w:type="pct"/>
            <w:vMerge w:val="restar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Биохимическое потребление кислорода, БПК</w:t>
            </w:r>
            <w:r w:rsidRPr="00F25A45">
              <w:rPr>
                <w:color w:val="000000"/>
                <w:vertAlign w:val="subscript"/>
              </w:rPr>
              <w:t>полн.</w:t>
            </w:r>
          </w:p>
        </w:tc>
        <w:tc>
          <w:tcPr>
            <w:tcW w:w="0" w:type="auto"/>
            <w:gridSpan w:val="4"/>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 xml:space="preserve">Не должно превышать при температуре 20 </w:t>
            </w:r>
            <w:r w:rsidRPr="00F25A45">
              <w:rPr>
                <w:color w:val="000000"/>
                <w:vertAlign w:val="superscript"/>
              </w:rPr>
              <w:t>0</w:t>
            </w:r>
            <w:r w:rsidRPr="00F25A45">
              <w:rPr>
                <w:color w:val="000000"/>
              </w:rPr>
              <w:t>С</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0" w:type="auto"/>
            <w:vMerge/>
            <w:tcBorders>
              <w:top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0" w:type="auto"/>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3 мг О</w:t>
            </w:r>
            <w:r w:rsidRPr="00F25A45">
              <w:rPr>
                <w:color w:val="000000"/>
                <w:vertAlign w:val="subscript"/>
              </w:rPr>
              <w:t>2</w:t>
            </w:r>
            <w:r w:rsidRPr="00F25A45">
              <w:rPr>
                <w:color w:val="000000"/>
              </w:rPr>
              <w:t>/л</w:t>
            </w:r>
          </w:p>
        </w:tc>
        <w:tc>
          <w:tcPr>
            <w:tcW w:w="0" w:type="auto"/>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6 мг О</w:t>
            </w:r>
            <w:r w:rsidRPr="00F25A45">
              <w:rPr>
                <w:color w:val="000000"/>
                <w:vertAlign w:val="subscript"/>
              </w:rPr>
              <w:t>2</w:t>
            </w:r>
            <w:r w:rsidRPr="00F25A45">
              <w:rPr>
                <w:color w:val="000000"/>
              </w:rPr>
              <w:t>/л</w:t>
            </w:r>
          </w:p>
        </w:tc>
        <w:tc>
          <w:tcPr>
            <w:tcW w:w="0" w:type="auto"/>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3 мг О</w:t>
            </w:r>
            <w:r w:rsidRPr="00F25A45">
              <w:rPr>
                <w:color w:val="000000"/>
                <w:vertAlign w:val="subscript"/>
              </w:rPr>
              <w:t>2</w:t>
            </w:r>
            <w:r w:rsidRPr="00F25A45">
              <w:rPr>
                <w:color w:val="000000"/>
              </w:rPr>
              <w:t>/л</w:t>
            </w:r>
          </w:p>
        </w:tc>
        <w:tc>
          <w:tcPr>
            <w:tcW w:w="0" w:type="auto"/>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3 мг О</w:t>
            </w:r>
            <w:r w:rsidRPr="00F25A45">
              <w:rPr>
                <w:color w:val="000000"/>
                <w:vertAlign w:val="subscript"/>
              </w:rPr>
              <w:t>2</w:t>
            </w:r>
            <w:r w:rsidRPr="00F25A45">
              <w:rPr>
                <w:color w:val="000000"/>
              </w:rPr>
              <w:t>/л</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0" w:type="auto"/>
            <w:vMerge w:val="restar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Химическое потребление кислорода, ХПК</w:t>
            </w:r>
          </w:p>
        </w:tc>
        <w:tc>
          <w:tcPr>
            <w:tcW w:w="4250" w:type="pct"/>
            <w:gridSpan w:val="4"/>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Не должно превышать</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cantSplit/>
          <w:tblCellSpacing w:w="7" w:type="dxa"/>
        </w:trPr>
        <w:tc>
          <w:tcPr>
            <w:tcW w:w="0" w:type="auto"/>
            <w:vMerge/>
            <w:tcBorders>
              <w:top w:val="outset" w:sz="6" w:space="0" w:color="auto"/>
              <w:bottom w:val="outset" w:sz="6" w:space="0" w:color="auto"/>
              <w:right w:val="outset" w:sz="6" w:space="0" w:color="auto"/>
            </w:tcBorders>
            <w:vAlign w:val="center"/>
          </w:tcPr>
          <w:p w:rsidR="00F25A45" w:rsidRPr="00F25A45" w:rsidRDefault="00F25A45">
            <w:pPr>
              <w:widowControl w:val="0"/>
              <w:jc w:val="both"/>
              <w:rPr>
                <w:color w:val="000000"/>
              </w:rPr>
            </w:pPr>
          </w:p>
        </w:tc>
        <w:tc>
          <w:tcPr>
            <w:tcW w:w="0" w:type="auto"/>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15 мг О</w:t>
            </w:r>
            <w:r w:rsidRPr="00F25A45">
              <w:rPr>
                <w:color w:val="000000"/>
                <w:vertAlign w:val="subscript"/>
              </w:rPr>
              <w:t>2</w:t>
            </w:r>
            <w:r w:rsidRPr="00F25A45">
              <w:rPr>
                <w:color w:val="000000"/>
              </w:rPr>
              <w:t>/л</w:t>
            </w:r>
          </w:p>
        </w:tc>
        <w:tc>
          <w:tcPr>
            <w:tcW w:w="0" w:type="auto"/>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30 мг О</w:t>
            </w:r>
            <w:r w:rsidRPr="00F25A45">
              <w:rPr>
                <w:color w:val="000000"/>
                <w:vertAlign w:val="subscript"/>
              </w:rPr>
              <w:t>2</w:t>
            </w:r>
            <w:r w:rsidRPr="00F25A45">
              <w:rPr>
                <w:color w:val="000000"/>
              </w:rPr>
              <w:t>/л</w:t>
            </w:r>
          </w:p>
        </w:tc>
        <w:tc>
          <w:tcPr>
            <w:tcW w:w="0" w:type="auto"/>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w:t>
            </w:r>
          </w:p>
        </w:tc>
        <w:tc>
          <w:tcPr>
            <w:tcW w:w="0" w:type="auto"/>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tblCellSpacing w:w="7" w:type="dxa"/>
        </w:trPr>
        <w:tc>
          <w:tcPr>
            <w:tcW w:w="7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Химические вещества</w:t>
            </w:r>
          </w:p>
        </w:tc>
        <w:tc>
          <w:tcPr>
            <w:tcW w:w="4250" w:type="pct"/>
            <w:gridSpan w:val="4"/>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Не должны содержаться в концентрациях, превышающих нормативы</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tblCellSpacing w:w="7" w:type="dxa"/>
        </w:trPr>
        <w:tc>
          <w:tcPr>
            <w:tcW w:w="7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Возбудители заболеваний</w:t>
            </w:r>
          </w:p>
        </w:tc>
        <w:tc>
          <w:tcPr>
            <w:tcW w:w="0" w:type="auto"/>
            <w:gridSpan w:val="4"/>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Вода не должна содержать возбудителей заболеваний, в т.ч. жизнеспособные яйца гельминитов (оскарид, власоглав, токсокар, фасциол) и жизнеспособных патогенных кишечных простейших.</w:t>
            </w: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right w:val="nil"/>
            </w:tcBorders>
            <w:vAlign w:val="center"/>
          </w:tcPr>
          <w:p w:rsidR="00F25A45" w:rsidRPr="00F25A45" w:rsidRDefault="00F25A45">
            <w:pPr>
              <w:widowControl w:val="0"/>
              <w:jc w:val="both"/>
              <w:rPr>
                <w:color w:val="000000"/>
              </w:rPr>
            </w:pPr>
          </w:p>
        </w:tc>
        <w:tc>
          <w:tcPr>
            <w:tcW w:w="0" w:type="auto"/>
            <w:tcBorders>
              <w:top w:val="nil"/>
              <w:left w:val="nil"/>
              <w:bottom w:val="nil"/>
            </w:tcBorders>
            <w:vAlign w:val="center"/>
          </w:tcPr>
          <w:p w:rsidR="00F25A45" w:rsidRPr="00F25A45" w:rsidRDefault="00F25A45">
            <w:pPr>
              <w:widowControl w:val="0"/>
              <w:jc w:val="both"/>
              <w:rPr>
                <w:color w:val="000000"/>
              </w:rPr>
            </w:pPr>
          </w:p>
        </w:tc>
      </w:tr>
      <w:tr w:rsidR="00F25A45" w:rsidRPr="00F25A45">
        <w:trPr>
          <w:tblCellSpacing w:w="7" w:type="dxa"/>
        </w:trPr>
        <w:tc>
          <w:tcPr>
            <w:tcW w:w="750" w:type="pct"/>
            <w:tcBorders>
              <w:top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Токсичность воды</w:t>
            </w: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w:t>
            </w:r>
          </w:p>
        </w:tc>
        <w:tc>
          <w:tcPr>
            <w:tcW w:w="1050" w:type="pct"/>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w:t>
            </w:r>
          </w:p>
        </w:tc>
        <w:tc>
          <w:tcPr>
            <w:tcW w:w="2100" w:type="pct"/>
            <w:gridSpan w:val="2"/>
            <w:tcBorders>
              <w:top w:val="outset" w:sz="6" w:space="0" w:color="auto"/>
              <w:left w:val="outset" w:sz="6" w:space="0" w:color="auto"/>
              <w:bottom w:val="outset" w:sz="6" w:space="0" w:color="auto"/>
              <w:right w:val="outset" w:sz="6" w:space="0" w:color="auto"/>
            </w:tcBorders>
          </w:tcPr>
          <w:p w:rsidR="00F25A45" w:rsidRPr="00F25A45" w:rsidRDefault="00F25A45">
            <w:pPr>
              <w:widowControl w:val="0"/>
              <w:jc w:val="both"/>
              <w:rPr>
                <w:color w:val="000000"/>
              </w:rPr>
            </w:pPr>
            <w:r w:rsidRPr="00F25A45">
              <w:rPr>
                <w:color w:val="000000"/>
              </w:rPr>
              <w:t>Вода водного объекта не должна оказывать хронического токсического действия на тест-объекты.</w:t>
            </w:r>
          </w:p>
        </w:tc>
        <w:tc>
          <w:tcPr>
            <w:tcW w:w="0" w:type="auto"/>
            <w:tcBorders>
              <w:top w:val="nil"/>
              <w:left w:val="nil"/>
              <w:bottom w:val="outset" w:sz="6" w:space="0" w:color="auto"/>
              <w:right w:val="nil"/>
            </w:tcBorders>
            <w:vAlign w:val="center"/>
          </w:tcPr>
          <w:p w:rsidR="00F25A45" w:rsidRPr="00F25A45" w:rsidRDefault="00F25A45">
            <w:pPr>
              <w:widowControl w:val="0"/>
              <w:jc w:val="both"/>
              <w:rPr>
                <w:color w:val="000000"/>
              </w:rPr>
            </w:pPr>
          </w:p>
        </w:tc>
        <w:tc>
          <w:tcPr>
            <w:tcW w:w="0" w:type="auto"/>
            <w:tcBorders>
              <w:top w:val="nil"/>
              <w:left w:val="nil"/>
              <w:bottom w:val="outset" w:sz="6" w:space="0" w:color="auto"/>
              <w:right w:val="nil"/>
            </w:tcBorders>
            <w:vAlign w:val="center"/>
          </w:tcPr>
          <w:p w:rsidR="00F25A45" w:rsidRPr="00F25A45" w:rsidRDefault="00F25A45">
            <w:pPr>
              <w:widowControl w:val="0"/>
              <w:jc w:val="both"/>
              <w:rPr>
                <w:color w:val="000000"/>
              </w:rPr>
            </w:pPr>
          </w:p>
        </w:tc>
        <w:tc>
          <w:tcPr>
            <w:tcW w:w="0" w:type="auto"/>
            <w:tcBorders>
              <w:top w:val="nil"/>
              <w:left w:val="nil"/>
              <w:bottom w:val="outset" w:sz="6" w:space="0" w:color="auto"/>
            </w:tcBorders>
            <w:vAlign w:val="center"/>
          </w:tcPr>
          <w:p w:rsidR="00F25A45" w:rsidRPr="00F25A45" w:rsidRDefault="00F25A45">
            <w:pPr>
              <w:widowControl w:val="0"/>
              <w:jc w:val="both"/>
              <w:rPr>
                <w:color w:val="000000"/>
              </w:rPr>
            </w:pPr>
          </w:p>
        </w:tc>
      </w:tr>
    </w:tbl>
    <w:p w:rsidR="00F25A45" w:rsidRDefault="00F25A45">
      <w:pPr>
        <w:widowControl w:val="0"/>
        <w:spacing w:before="120"/>
        <w:jc w:val="center"/>
        <w:rPr>
          <w:b/>
          <w:bCs/>
          <w:color w:val="000000"/>
          <w:sz w:val="28"/>
          <w:szCs w:val="28"/>
        </w:rPr>
      </w:pPr>
      <w:r>
        <w:rPr>
          <w:b/>
          <w:bCs/>
          <w:color w:val="000000"/>
          <w:sz w:val="28"/>
          <w:szCs w:val="28"/>
        </w:rPr>
        <w:t>Условия сброса сточных вод в водоемы</w:t>
      </w:r>
    </w:p>
    <w:p w:rsidR="00F25A45" w:rsidRDefault="00F25A45">
      <w:pPr>
        <w:widowControl w:val="0"/>
        <w:spacing w:before="120"/>
        <w:ind w:firstLine="567"/>
        <w:jc w:val="both"/>
        <w:rPr>
          <w:color w:val="000000"/>
        </w:rPr>
      </w:pPr>
      <w:r>
        <w:rPr>
          <w:color w:val="000000"/>
        </w:rPr>
        <w:t>Условия сброса сточных вод в водоемы регламентируются "Правилами охраны поверхностных вод от загрязнений сточными водами". В эти правила включены основные положения охраны поверхностных вод от загрязнения, нормативы качества воды водоемов, используемых для хозяйственно-питьевых, коммунально-бытовых и рыбохозяйственных целей; технические условия отведения сточных вод в водоемы, порядок согласования и контроля. Правила распространяются на проектируемые, рекоструируемые, расширяющиеся и действующие предприятия.</w:t>
      </w:r>
    </w:p>
    <w:p w:rsidR="00F25A45" w:rsidRDefault="00F25A45">
      <w:pPr>
        <w:widowControl w:val="0"/>
        <w:spacing w:before="120"/>
        <w:ind w:firstLine="567"/>
        <w:jc w:val="both"/>
        <w:rPr>
          <w:color w:val="000000"/>
        </w:rPr>
      </w:pPr>
      <w:r>
        <w:rPr>
          <w:color w:val="000000"/>
        </w:rPr>
        <w:t>При определении условий спуска сточных вод в водоем в превую очередь рассматриваются следующие возможности:</w:t>
      </w:r>
    </w:p>
    <w:p w:rsidR="00F25A45" w:rsidRDefault="00F25A45">
      <w:pPr>
        <w:widowControl w:val="0"/>
        <w:spacing w:before="120"/>
        <w:ind w:firstLine="567"/>
        <w:jc w:val="both"/>
        <w:rPr>
          <w:color w:val="000000"/>
        </w:rPr>
      </w:pPr>
      <w:r>
        <w:rPr>
          <w:color w:val="000000"/>
        </w:rPr>
        <w:t xml:space="preserve">Совершенствование технологии производства, направленное на сокращение водопотребления и сброса сточных вод в водоем (вплоть до его устранения); использование сточных вод в системах оборотного водоснабжения, а также уменьшение степени загрязнения сточных вод. </w:t>
      </w:r>
    </w:p>
    <w:p w:rsidR="00F25A45" w:rsidRDefault="00F25A45">
      <w:pPr>
        <w:widowControl w:val="0"/>
        <w:spacing w:before="120"/>
        <w:ind w:firstLine="567"/>
        <w:jc w:val="both"/>
        <w:rPr>
          <w:color w:val="000000"/>
        </w:rPr>
      </w:pPr>
      <w:r>
        <w:rPr>
          <w:color w:val="000000"/>
        </w:rPr>
        <w:t xml:space="preserve">Использование очищенных и обезвреженных городских сточных вод в технологическом водоснабжении предприятий. </w:t>
      </w:r>
    </w:p>
    <w:p w:rsidR="00F25A45" w:rsidRDefault="00F25A45">
      <w:pPr>
        <w:widowControl w:val="0"/>
        <w:spacing w:before="120"/>
        <w:ind w:firstLine="567"/>
        <w:jc w:val="both"/>
        <w:rPr>
          <w:color w:val="000000"/>
        </w:rPr>
      </w:pPr>
      <w:r>
        <w:rPr>
          <w:color w:val="000000"/>
        </w:rPr>
        <w:t xml:space="preserve">Использования сточных вод данного предприятия для технического водоснабжения других предприятий. </w:t>
      </w:r>
    </w:p>
    <w:p w:rsidR="00F25A45" w:rsidRDefault="00F25A45">
      <w:pPr>
        <w:widowControl w:val="0"/>
        <w:spacing w:before="120"/>
        <w:ind w:firstLine="567"/>
        <w:jc w:val="both"/>
        <w:rPr>
          <w:color w:val="000000"/>
        </w:rPr>
      </w:pPr>
      <w:r>
        <w:rPr>
          <w:color w:val="000000"/>
        </w:rPr>
        <w:t xml:space="preserve">Совместная очистка и обезвреживание сточных вод данного предприятия со сточными водами других предприятий и с городскими сточными водами. </w:t>
      </w:r>
    </w:p>
    <w:p w:rsidR="00F25A45" w:rsidRDefault="00F25A45">
      <w:pPr>
        <w:widowControl w:val="0"/>
        <w:spacing w:before="120"/>
        <w:ind w:firstLine="567"/>
        <w:jc w:val="both"/>
        <w:rPr>
          <w:color w:val="000000"/>
        </w:rPr>
      </w:pPr>
      <w:r>
        <w:rPr>
          <w:color w:val="000000"/>
        </w:rPr>
        <w:t xml:space="preserve">Самостоятельная очистка и отведение сточных вод. </w:t>
      </w:r>
    </w:p>
    <w:p w:rsidR="00F25A45" w:rsidRDefault="00F25A45">
      <w:pPr>
        <w:widowControl w:val="0"/>
        <w:spacing w:before="120"/>
        <w:ind w:firstLine="567"/>
        <w:jc w:val="both"/>
        <w:rPr>
          <w:color w:val="000000"/>
        </w:rPr>
      </w:pPr>
      <w:r>
        <w:rPr>
          <w:color w:val="000000"/>
        </w:rPr>
        <w:t>Сброс сточных вод не допускается</w:t>
      </w:r>
    </w:p>
    <w:p w:rsidR="00F25A45" w:rsidRDefault="00F25A45">
      <w:pPr>
        <w:widowControl w:val="0"/>
        <w:spacing w:before="120"/>
        <w:ind w:firstLine="567"/>
        <w:jc w:val="both"/>
        <w:rPr>
          <w:color w:val="000000"/>
        </w:rPr>
      </w:pPr>
      <w:r>
        <w:rPr>
          <w:color w:val="000000"/>
        </w:rPr>
        <w:t xml:space="preserve">При размещении предприятия на маломощном водоеме, когда возможность разбавления в нем сточных вод и его самоочищение ограничено. </w:t>
      </w:r>
    </w:p>
    <w:p w:rsidR="00F25A45" w:rsidRDefault="00F25A45">
      <w:pPr>
        <w:widowControl w:val="0"/>
        <w:spacing w:before="120"/>
        <w:ind w:firstLine="567"/>
        <w:jc w:val="both"/>
        <w:rPr>
          <w:color w:val="000000"/>
        </w:rPr>
      </w:pPr>
      <w:r>
        <w:rPr>
          <w:color w:val="000000"/>
        </w:rPr>
        <w:t xml:space="preserve">При наличии в сточных водах высокотоксичных веществ, ПДК которых в водоеме чрезвычайно низки. </w:t>
      </w:r>
    </w:p>
    <w:p w:rsidR="00F25A45" w:rsidRDefault="00F25A45">
      <w:pPr>
        <w:widowControl w:val="0"/>
        <w:spacing w:before="120"/>
        <w:ind w:firstLine="567"/>
        <w:jc w:val="both"/>
        <w:rPr>
          <w:color w:val="000000"/>
        </w:rPr>
      </w:pPr>
      <w:r>
        <w:rPr>
          <w:color w:val="000000"/>
        </w:rPr>
        <w:t xml:space="preserve">Когда на водоеме расположены другие объекты, создающие а водоеме высокий уровень загрязнения. </w:t>
      </w:r>
    </w:p>
    <w:p w:rsidR="00F25A45" w:rsidRDefault="00F25A45">
      <w:pPr>
        <w:widowControl w:val="0"/>
        <w:spacing w:before="120"/>
        <w:ind w:firstLine="567"/>
        <w:jc w:val="both"/>
        <w:rPr>
          <w:color w:val="000000"/>
        </w:rPr>
      </w:pPr>
      <w:r>
        <w:rPr>
          <w:color w:val="000000"/>
        </w:rPr>
        <w:t>Показателем безопасной величины сбрасываемых стоков является предельно допустимый сброс (ПДC). Он рассчитывается:</w:t>
      </w:r>
    </w:p>
    <w:p w:rsidR="00F25A45" w:rsidRDefault="00F25A45">
      <w:pPr>
        <w:widowControl w:val="0"/>
        <w:spacing w:before="120"/>
        <w:ind w:firstLine="567"/>
        <w:jc w:val="both"/>
        <w:rPr>
          <w:color w:val="000000"/>
        </w:rPr>
      </w:pPr>
      <w:r>
        <w:rPr>
          <w:color w:val="000000"/>
        </w:rPr>
        <w:t xml:space="preserve">ПДС=q </w:t>
      </w:r>
      <w:r>
        <w:rPr>
          <w:color w:val="000000"/>
          <w:vertAlign w:val="superscript"/>
        </w:rPr>
        <w:t>.</w:t>
      </w:r>
      <w:r>
        <w:rPr>
          <w:color w:val="000000"/>
        </w:rPr>
        <w:t xml:space="preserve"> C</w:t>
      </w:r>
      <w:r>
        <w:rPr>
          <w:color w:val="000000"/>
          <w:vertAlign w:val="subscript"/>
        </w:rPr>
        <w:t>ПДС</w:t>
      </w:r>
      <w:r>
        <w:rPr>
          <w:color w:val="000000"/>
        </w:rPr>
        <w:t>, г/час,</w:t>
      </w:r>
    </w:p>
    <w:p w:rsidR="00F25A45" w:rsidRDefault="00F25A45">
      <w:pPr>
        <w:widowControl w:val="0"/>
        <w:spacing w:before="120"/>
        <w:ind w:firstLine="567"/>
        <w:jc w:val="both"/>
        <w:rPr>
          <w:color w:val="000000"/>
        </w:rPr>
      </w:pPr>
      <w:r>
        <w:rPr>
          <w:color w:val="000000"/>
        </w:rPr>
        <w:t>где q - максимальный расход сточных вод, м</w:t>
      </w:r>
      <w:r>
        <w:rPr>
          <w:color w:val="000000"/>
          <w:vertAlign w:val="superscript"/>
        </w:rPr>
        <w:t>3</w:t>
      </w:r>
      <w:r>
        <w:rPr>
          <w:color w:val="000000"/>
        </w:rPr>
        <w:t>/час;</w:t>
      </w:r>
    </w:p>
    <w:p w:rsidR="00F25A45" w:rsidRDefault="00F25A45">
      <w:pPr>
        <w:widowControl w:val="0"/>
        <w:spacing w:before="120"/>
        <w:ind w:firstLine="567"/>
        <w:jc w:val="both"/>
        <w:rPr>
          <w:color w:val="000000"/>
        </w:rPr>
      </w:pPr>
      <w:r>
        <w:rPr>
          <w:color w:val="000000"/>
        </w:rPr>
        <w:t>С</w:t>
      </w:r>
      <w:r>
        <w:rPr>
          <w:color w:val="000000"/>
          <w:vertAlign w:val="subscript"/>
        </w:rPr>
        <w:t>пдс</w:t>
      </w:r>
      <w:r>
        <w:rPr>
          <w:color w:val="000000"/>
        </w:rPr>
        <w:t xml:space="preserve"> - допустимая концентрация загрязняющих веществ в спуске, г/м</w:t>
      </w:r>
      <w:r>
        <w:rPr>
          <w:color w:val="000000"/>
          <w:vertAlign w:val="superscript"/>
        </w:rPr>
        <w:t>3</w:t>
      </w:r>
      <w:r>
        <w:rPr>
          <w:color w:val="000000"/>
        </w:rPr>
        <w:t>. С</w:t>
      </w:r>
      <w:r>
        <w:rPr>
          <w:color w:val="000000"/>
          <w:vertAlign w:val="subscript"/>
        </w:rPr>
        <w:t>пдс</w:t>
      </w:r>
      <w:r>
        <w:rPr>
          <w:color w:val="000000"/>
        </w:rPr>
        <w:t xml:space="preserve"> = n </w:t>
      </w:r>
      <w:r>
        <w:rPr>
          <w:color w:val="000000"/>
          <w:vertAlign w:val="superscript"/>
        </w:rPr>
        <w:t>.</w:t>
      </w:r>
      <w:r>
        <w:rPr>
          <w:color w:val="000000"/>
        </w:rPr>
        <w:t xml:space="preserve"> (C</w:t>
      </w:r>
      <w:r>
        <w:rPr>
          <w:color w:val="000000"/>
          <w:vertAlign w:val="subscript"/>
        </w:rPr>
        <w:t>пдк</w:t>
      </w:r>
      <w:r>
        <w:rPr>
          <w:color w:val="000000"/>
        </w:rPr>
        <w:t xml:space="preserve"> – С</w:t>
      </w:r>
      <w:r>
        <w:rPr>
          <w:color w:val="000000"/>
          <w:vertAlign w:val="subscript"/>
        </w:rPr>
        <w:t>ф</w:t>
      </w:r>
      <w:r>
        <w:rPr>
          <w:color w:val="000000"/>
        </w:rPr>
        <w:t>) + С</w:t>
      </w:r>
      <w:r>
        <w:rPr>
          <w:color w:val="000000"/>
          <w:vertAlign w:val="subscript"/>
        </w:rPr>
        <w:t>ф</w:t>
      </w:r>
      <w:r>
        <w:rPr>
          <w:color w:val="000000"/>
        </w:rPr>
        <w:t>,</w:t>
      </w:r>
    </w:p>
    <w:p w:rsidR="00F25A45" w:rsidRDefault="00F25A45">
      <w:pPr>
        <w:widowControl w:val="0"/>
        <w:spacing w:before="120"/>
        <w:ind w:firstLine="567"/>
        <w:jc w:val="both"/>
        <w:rPr>
          <w:color w:val="000000"/>
        </w:rPr>
      </w:pPr>
      <w:r>
        <w:rPr>
          <w:color w:val="000000"/>
        </w:rPr>
        <w:t>где С</w:t>
      </w:r>
      <w:r>
        <w:rPr>
          <w:color w:val="000000"/>
          <w:vertAlign w:val="subscript"/>
        </w:rPr>
        <w:t>ф</w:t>
      </w:r>
      <w:r>
        <w:rPr>
          <w:color w:val="000000"/>
        </w:rPr>
        <w:t xml:space="preserve"> – фоновая концентрация загрязняющих веществ в водотоке.</w:t>
      </w:r>
    </w:p>
    <w:p w:rsidR="00F25A45" w:rsidRDefault="00F25A45">
      <w:pPr>
        <w:widowControl w:val="0"/>
        <w:spacing w:before="120"/>
        <w:jc w:val="center"/>
        <w:rPr>
          <w:b/>
          <w:bCs/>
          <w:color w:val="000000"/>
          <w:sz w:val="28"/>
          <w:szCs w:val="28"/>
        </w:rPr>
      </w:pPr>
      <w:r>
        <w:rPr>
          <w:b/>
          <w:bCs/>
          <w:color w:val="000000"/>
          <w:sz w:val="28"/>
          <w:szCs w:val="28"/>
        </w:rPr>
        <w:t xml:space="preserve">Очистка сточных вод </w:t>
      </w:r>
    </w:p>
    <w:p w:rsidR="00F25A45" w:rsidRDefault="00F25A45">
      <w:pPr>
        <w:widowControl w:val="0"/>
        <w:spacing w:before="120"/>
        <w:ind w:firstLine="567"/>
        <w:jc w:val="both"/>
        <w:rPr>
          <w:color w:val="000000"/>
        </w:rPr>
      </w:pPr>
      <w:r>
        <w:rPr>
          <w:color w:val="000000"/>
        </w:rPr>
        <w:t xml:space="preserve">Сточные воды промышленных предприятий подразделяются на: </w:t>
      </w:r>
    </w:p>
    <w:p w:rsidR="00F25A45" w:rsidRDefault="00F25A45">
      <w:pPr>
        <w:widowControl w:val="0"/>
        <w:spacing w:before="120"/>
        <w:ind w:firstLine="567"/>
        <w:jc w:val="both"/>
        <w:rPr>
          <w:color w:val="000000"/>
        </w:rPr>
      </w:pPr>
      <w:r>
        <w:rPr>
          <w:color w:val="000000"/>
        </w:rPr>
        <w:t xml:space="preserve">– хозяйственно-фекальные (от санитарно-бытовых помещений, душевых, туалетов, столовых и др.), </w:t>
      </w:r>
    </w:p>
    <w:p w:rsidR="00F25A45" w:rsidRDefault="00F25A45">
      <w:pPr>
        <w:widowControl w:val="0"/>
        <w:spacing w:before="120"/>
        <w:ind w:firstLine="567"/>
        <w:jc w:val="both"/>
        <w:rPr>
          <w:color w:val="000000"/>
        </w:rPr>
      </w:pPr>
      <w:r>
        <w:rPr>
          <w:color w:val="000000"/>
        </w:rPr>
        <w:t xml:space="preserve">– ливневые (от смыва полов, дождевые, снеговые, воды с промышленных площадок) </w:t>
      </w:r>
    </w:p>
    <w:p w:rsidR="00F25A45" w:rsidRDefault="00F25A45">
      <w:pPr>
        <w:widowControl w:val="0"/>
        <w:spacing w:before="120"/>
        <w:ind w:firstLine="567"/>
        <w:jc w:val="both"/>
        <w:rPr>
          <w:color w:val="000000"/>
        </w:rPr>
      </w:pPr>
      <w:r>
        <w:rPr>
          <w:color w:val="000000"/>
        </w:rPr>
        <w:t>– производственные (из технологических процессов), которые в свою очередь делятся на условно-чистые (из холодильников, теплообменников и др.) и загрязненные.</w:t>
      </w:r>
    </w:p>
    <w:p w:rsidR="00F25A45" w:rsidRDefault="00F25A45">
      <w:pPr>
        <w:widowControl w:val="0"/>
        <w:spacing w:before="120"/>
        <w:ind w:firstLine="567"/>
        <w:jc w:val="both"/>
        <w:rPr>
          <w:color w:val="000000"/>
        </w:rPr>
      </w:pPr>
      <w:r>
        <w:rPr>
          <w:color w:val="000000"/>
        </w:rPr>
        <w:t>Стоки разных видов, как правило, сбразываются в свою систему канализации. Все стоки, за исключением условно-чистых перед их использованием или сбросом должны подвергаться очистке.</w:t>
      </w:r>
    </w:p>
    <w:p w:rsidR="00F25A45" w:rsidRDefault="00F25A45">
      <w:pPr>
        <w:widowControl w:val="0"/>
        <w:spacing w:before="120"/>
        <w:ind w:firstLine="567"/>
        <w:jc w:val="both"/>
        <w:rPr>
          <w:color w:val="000000"/>
        </w:rPr>
      </w:pPr>
      <w:r>
        <w:rPr>
          <w:color w:val="000000"/>
        </w:rPr>
        <w:t>Условно-чистые воды должны направляться на охлаждение или нагревание и возвращаться в оборотный цикл.</w:t>
      </w:r>
    </w:p>
    <w:p w:rsidR="00F25A45" w:rsidRDefault="00F25A45">
      <w:pPr>
        <w:widowControl w:val="0"/>
        <w:spacing w:before="120"/>
        <w:ind w:firstLine="567"/>
        <w:jc w:val="both"/>
        <w:rPr>
          <w:color w:val="000000"/>
        </w:rPr>
      </w:pPr>
      <w:r>
        <w:rPr>
          <w:color w:val="000000"/>
        </w:rPr>
        <w:t>Основные способы очистки сточных вод приведены на рис.</w:t>
      </w:r>
    </w:p>
    <w:p w:rsidR="00F25A45" w:rsidRDefault="00F25A45">
      <w:pPr>
        <w:widowControl w:val="0"/>
        <w:spacing w:before="120"/>
        <w:ind w:firstLine="567"/>
        <w:jc w:val="both"/>
        <w:rPr>
          <w:color w:val="000000"/>
        </w:rPr>
      </w:pPr>
      <w:r>
        <w:rPr>
          <w:color w:val="000000"/>
        </w:rPr>
        <w:t>Способы очистки сточных вод деляться на механические, физико-химические, электро-химические, биохимические.</w:t>
      </w:r>
    </w:p>
    <w:p w:rsidR="00F25A45" w:rsidRDefault="00F25A45">
      <w:pPr>
        <w:widowControl w:val="0"/>
        <w:spacing w:before="120"/>
        <w:jc w:val="center"/>
        <w:rPr>
          <w:b/>
          <w:bCs/>
          <w:color w:val="000000"/>
          <w:sz w:val="28"/>
          <w:szCs w:val="28"/>
        </w:rPr>
      </w:pPr>
      <w:r>
        <w:rPr>
          <w:b/>
          <w:bCs/>
          <w:color w:val="000000"/>
          <w:sz w:val="28"/>
          <w:szCs w:val="28"/>
        </w:rPr>
        <w:t>Механическая очистка.</w:t>
      </w:r>
    </w:p>
    <w:p w:rsidR="00F25A45" w:rsidRDefault="00F25A45">
      <w:pPr>
        <w:widowControl w:val="0"/>
        <w:spacing w:before="120"/>
        <w:ind w:firstLine="567"/>
        <w:jc w:val="both"/>
        <w:rPr>
          <w:color w:val="000000"/>
        </w:rPr>
      </w:pPr>
      <w:r>
        <w:rPr>
          <w:color w:val="000000"/>
        </w:rPr>
        <w:t xml:space="preserve">Процеживание. Для извлечения крупных примесей, во избежание засорения труб и каналов, используют решетки. </w:t>
      </w:r>
    </w:p>
    <w:p w:rsidR="00F25A45" w:rsidRDefault="00F25A45">
      <w:pPr>
        <w:widowControl w:val="0"/>
        <w:spacing w:before="120"/>
        <w:ind w:firstLine="567"/>
        <w:jc w:val="both"/>
        <w:rPr>
          <w:color w:val="000000"/>
        </w:rPr>
      </w:pPr>
      <w:r>
        <w:rPr>
          <w:color w:val="000000"/>
        </w:rPr>
        <w:t xml:space="preserve">Для удаления более мелких взвешенных частиц применяют сита, отверстия, которых зависят от улавливаемых примесей (0,5-1 мм). </w:t>
      </w:r>
    </w:p>
    <w:p w:rsidR="00F25A45" w:rsidRDefault="00F25A45">
      <w:pPr>
        <w:widowControl w:val="0"/>
        <w:spacing w:before="120"/>
        <w:ind w:firstLine="567"/>
        <w:jc w:val="both"/>
        <w:rPr>
          <w:color w:val="000000"/>
        </w:rPr>
      </w:pPr>
      <w:r>
        <w:rPr>
          <w:color w:val="000000"/>
        </w:rPr>
        <w:t xml:space="preserve">Для очистки от грубодисперсных примесей используется отстаивание в песколовках, отстойниках, нефтеловушках, осветлителях и др. </w:t>
      </w:r>
    </w:p>
    <w:p w:rsidR="00F25A45" w:rsidRDefault="00F25A45">
      <w:pPr>
        <w:widowControl w:val="0"/>
        <w:spacing w:before="120"/>
        <w:ind w:firstLine="567"/>
        <w:jc w:val="both"/>
        <w:rPr>
          <w:color w:val="000000"/>
        </w:rPr>
      </w:pPr>
      <w:r>
        <w:rPr>
          <w:color w:val="000000"/>
        </w:rPr>
        <w:t xml:space="preserve">Песколовки предназначены для удаления механических примесей, размером более 250 мкм (песка, окалины). Принцип действия песколовки основан на изменении скорости движения твердых тяжелых частиц в потоке жидкости. Песколовки могут быть различных конструкций (с горизонтальным, вертикальным или круговым движением воды). </w:t>
      </w:r>
    </w:p>
    <w:p w:rsidR="00F25A45" w:rsidRDefault="00F25A45">
      <w:pPr>
        <w:widowControl w:val="0"/>
        <w:spacing w:before="120"/>
        <w:ind w:firstLine="567"/>
        <w:jc w:val="both"/>
        <w:rPr>
          <w:color w:val="000000"/>
        </w:rPr>
      </w:pPr>
      <w:r>
        <w:rPr>
          <w:color w:val="000000"/>
        </w:rPr>
        <w:t xml:space="preserve">Диаметр удаляемых частиц 0,2-0,25 мм продолжительность протекания вод не более 30 сек., глубина песколовок 0,25-1 м, ширина определяется расчетным путем. </w:t>
      </w:r>
    </w:p>
    <w:p w:rsidR="00F25A45" w:rsidRDefault="00F25A45">
      <w:pPr>
        <w:widowControl w:val="0"/>
        <w:spacing w:before="120"/>
        <w:ind w:firstLine="567"/>
        <w:jc w:val="both"/>
        <w:rPr>
          <w:color w:val="000000"/>
        </w:rPr>
      </w:pPr>
      <w:r>
        <w:rPr>
          <w:color w:val="000000"/>
        </w:rPr>
        <w:t>Нефтеловушки. Применяются для выделения из сточных вод нефтепродуктов, масел и жиров. Принцип работы основан на всплывании частиц с меньшей, чем вода, плотностью (рис.).</w:t>
      </w:r>
    </w:p>
    <w:p w:rsidR="00F25A45" w:rsidRDefault="00F25A45">
      <w:pPr>
        <w:widowControl w:val="0"/>
        <w:spacing w:before="120"/>
        <w:ind w:firstLine="567"/>
        <w:jc w:val="both"/>
        <w:rPr>
          <w:color w:val="000000"/>
        </w:rPr>
      </w:pPr>
      <w:r>
        <w:rPr>
          <w:color w:val="000000"/>
        </w:rPr>
        <w:t>Скорость движения воды в нефтеловушке от 0,005-0,01 м/с, при этом всплывает 96-98% нефти. Скорость всплывания частиц зависит от их размера, плотности и вязкости раствора. Всплывают частицы 80-100 мкм. Время отстоя около 2 часов. Глубина нефтеловушки 1,5-4 м, ширина 3-6 м, длина около 12 м, количество секций не менее двух, соединенных последовательно.</w:t>
      </w:r>
    </w:p>
    <w:p w:rsidR="00F25A45" w:rsidRDefault="00F25A45">
      <w:pPr>
        <w:widowControl w:val="0"/>
        <w:spacing w:before="120"/>
        <w:ind w:firstLine="567"/>
        <w:jc w:val="both"/>
        <w:rPr>
          <w:color w:val="000000"/>
        </w:rPr>
      </w:pPr>
      <w:r>
        <w:rPr>
          <w:color w:val="000000"/>
        </w:rPr>
        <w:t xml:space="preserve">Фильтрование. Применяется для выделения из сточных вод тонкодисперсных твердых и жидких частиц, которые не отстаиваются (рис.). В качестве фильтрующих материалов используются металлические сетки, тканевые фильтры (хлопчато-бумажные, из стекло- и искусственного волокна), керамические, иногда используются зернистые материалы (песок, гравий, торф, уголь и др.). Это, как правило, резервуар, в нижней части которого устроен дренаж для отвода очищенной воды. Скорость фильтрования 0,1-0,3 м/час. Очистка фильтров проводится путем продувки воздухом или промывкой. </w:t>
      </w:r>
    </w:p>
    <w:p w:rsidR="00F25A45" w:rsidRDefault="00F25A45">
      <w:pPr>
        <w:widowControl w:val="0"/>
        <w:spacing w:before="120"/>
        <w:ind w:firstLine="567"/>
        <w:jc w:val="both"/>
        <w:rPr>
          <w:color w:val="000000"/>
        </w:rPr>
      </w:pPr>
      <w:r>
        <w:rPr>
          <w:color w:val="000000"/>
        </w:rPr>
        <w:t>Гидроциклоны очищают сточные воды отвзвешенных частиц под действием центробежной силы (рис.). Вода с высокой скоростью тангенциально подается в гидроциклон. При вращении в нем жидкости на частицы действуют центробежные силы, отбрасывающие тяжелые частицы к периферии потока. Чем больше разность плотностей, тем лучше разделение.</w:t>
      </w:r>
    </w:p>
    <w:p w:rsidR="00F25A45" w:rsidRDefault="00F25A45">
      <w:pPr>
        <w:widowControl w:val="0"/>
        <w:spacing w:before="120"/>
        <w:jc w:val="center"/>
        <w:rPr>
          <w:b/>
          <w:bCs/>
          <w:color w:val="000000"/>
          <w:sz w:val="28"/>
          <w:szCs w:val="28"/>
        </w:rPr>
      </w:pPr>
      <w:r>
        <w:rPr>
          <w:b/>
          <w:bCs/>
          <w:color w:val="000000"/>
          <w:sz w:val="28"/>
          <w:szCs w:val="28"/>
        </w:rPr>
        <w:t>Физико-химические методы очистки.</w:t>
      </w:r>
    </w:p>
    <w:p w:rsidR="00F25A45" w:rsidRDefault="00F25A45">
      <w:pPr>
        <w:widowControl w:val="0"/>
        <w:spacing w:before="120"/>
        <w:ind w:firstLine="567"/>
        <w:jc w:val="both"/>
        <w:rPr>
          <w:color w:val="000000"/>
        </w:rPr>
      </w:pPr>
      <w:r>
        <w:rPr>
          <w:color w:val="000000"/>
        </w:rPr>
        <w:t>Флотация применяется для удаления из сточных вод нерастворимых диспергированных примесей, которые плохо отстаиваются. Для этого в воду подают воздух под давлением через перфорированные трубы с мелкими отверстиями. При движении через слой жидкости, пузырьки воздуха сливаются с частичками загрязнений и поднисают их на поверхность воды, где они собираются в виде пены. Эффект очистки зависит от величины пузырьков воздуха, которые должны иметь размер 10-15 мкм. Степень очистки составляет 95-98%. Для увеличения степени очистки в воду можно добавить коагулянты. Иногда во флотаторе одновременно проводится и окисление, тогда воду насыщают воздухом, обогащенным кислородом или озоном. В других случаях для устранения окисления флотацию осуществляют инертными газами. Флотация бывает напорная и вакуумная.</w:t>
      </w:r>
    </w:p>
    <w:p w:rsidR="00F25A45" w:rsidRDefault="00F25A45">
      <w:pPr>
        <w:widowControl w:val="0"/>
        <w:spacing w:before="120"/>
        <w:ind w:firstLine="567"/>
        <w:jc w:val="both"/>
        <w:rPr>
          <w:color w:val="000000"/>
        </w:rPr>
      </w:pPr>
      <w:r>
        <w:rPr>
          <w:color w:val="000000"/>
        </w:rPr>
        <w:t xml:space="preserve">Адсорбционная очистка (очистка на твердых сорбентах) применяется для глубокой очистки сточных вод при незначительной концентрации загрязнителей, если они биологически не разлагаются или являются сильными ядами (фенолы, гербициды, пестициды, ароматические и нитросоединения, СПАВы, красители и т.д.). </w:t>
      </w:r>
    </w:p>
    <w:p w:rsidR="00F25A45" w:rsidRDefault="00F25A45">
      <w:pPr>
        <w:widowControl w:val="0"/>
        <w:spacing w:before="120"/>
        <w:ind w:firstLine="567"/>
        <w:jc w:val="both"/>
        <w:rPr>
          <w:color w:val="000000"/>
        </w:rPr>
      </w:pPr>
      <w:r>
        <w:rPr>
          <w:color w:val="000000"/>
        </w:rPr>
        <w:t>Адсорбция может быть реагентной, т.е. с извлечением вещества из адсорбента и деструктивной, с уничтожением извлекаемого вещества вместе с адсорбентом. Эффективность очистки, в зависимости от применяемого адсорбента, 80-95%. В качестве адсорбентов используются активированный уголь, зола, шлаки, синтетические сорбенты, глины, силикогели, алюмогели, гидраты окислов металлов. Наиболее универсальны активированные угли с радиусом пор 0,8-5 нм. Процесс адсорбции проводят либо при интенсивном перемешивании адсорбента и воды, с последующим отстаиванием, либо фильтрованием через слой адсорбента. Отработанный адсорбент регенерируют перегретым паром или нагретым инертным газом.</w:t>
      </w:r>
    </w:p>
    <w:p w:rsidR="00F25A45" w:rsidRDefault="00F25A45">
      <w:pPr>
        <w:widowControl w:val="0"/>
        <w:spacing w:before="120"/>
        <w:ind w:firstLine="567"/>
        <w:jc w:val="both"/>
        <w:rPr>
          <w:color w:val="000000"/>
        </w:rPr>
      </w:pPr>
      <w:r>
        <w:rPr>
          <w:color w:val="000000"/>
        </w:rPr>
        <w:t>Ионообменная очистка применяется для извлечения из сточных вод металлов (Zn, Cu, Cr, Ni, Pb, Hg, Cl, Va, Mn и др.), а так же соединений мышьяка, фосфора, цианистых соединений и радиоактивных веществ. Метод позволяет рекуперировать ценные вещества. Суть метода состоят в том, что существуют природные и синтетические вещества (иониты), нерастворимые в воде, которые при смешивании с водой обменивают свои ионы на ионы, содержащиеся в воде. Иониты, способные поглощать из воды положительные ионы называют катионитами, а отрицательные – анионитами. Иониты, обменивающие и катионы и анионы, называются амфотерными. К неорганическим природным ионитам относятся цеолиты, глинистые минералы, полевые шпаты, различные слюды. К неорганическим синтетическим относятся силикагели, труднорастворимые окиси и гидроокиси некоторых металлов (алюминия, хрома, циркония и др.).</w:t>
      </w:r>
    </w:p>
    <w:p w:rsidR="00F25A45" w:rsidRDefault="00F25A45">
      <w:pPr>
        <w:widowControl w:val="0"/>
        <w:spacing w:before="120"/>
        <w:ind w:firstLine="567"/>
        <w:jc w:val="both"/>
        <w:rPr>
          <w:color w:val="000000"/>
        </w:rPr>
      </w:pPr>
      <w:r>
        <w:rPr>
          <w:color w:val="000000"/>
        </w:rPr>
        <w:t>Органические природные иониты – это гуминовые кислоты почв и углей. К органическим искусственным относятся ионообменные слюды. Упрощенно формулу катионита можно записать RH, а анионита – ROH, где R – сложный радикал.</w:t>
      </w:r>
    </w:p>
    <w:p w:rsidR="00F25A45" w:rsidRDefault="00F25A45">
      <w:pPr>
        <w:widowControl w:val="0"/>
        <w:spacing w:before="120"/>
        <w:ind w:firstLine="567"/>
        <w:jc w:val="both"/>
        <w:rPr>
          <w:color w:val="000000"/>
        </w:rPr>
      </w:pPr>
      <w:r>
        <w:rPr>
          <w:color w:val="000000"/>
        </w:rPr>
        <w:t>Реакция ионного обмена протекает следующим образом:</w:t>
      </w:r>
    </w:p>
    <w:p w:rsidR="00F25A45" w:rsidRDefault="00F25A45">
      <w:pPr>
        <w:widowControl w:val="0"/>
        <w:spacing w:before="120"/>
        <w:ind w:firstLine="567"/>
        <w:jc w:val="both"/>
        <w:rPr>
          <w:color w:val="000000"/>
        </w:rPr>
      </w:pPr>
      <w:r>
        <w:rPr>
          <w:color w:val="000000"/>
        </w:rPr>
        <w:t>при контакте с катионитом</w:t>
      </w:r>
    </w:p>
    <w:p w:rsidR="00F25A45" w:rsidRDefault="00F25A45">
      <w:pPr>
        <w:widowControl w:val="0"/>
        <w:spacing w:before="120"/>
        <w:ind w:firstLine="567"/>
        <w:jc w:val="both"/>
        <w:rPr>
          <w:color w:val="000000"/>
          <w:lang w:val="en-US"/>
        </w:rPr>
      </w:pPr>
      <w:r>
        <w:rPr>
          <w:color w:val="000000"/>
          <w:lang w:val="en-US"/>
        </w:rPr>
        <w:t>RH+NaCl  - RNa+HCl,</w:t>
      </w:r>
    </w:p>
    <w:p w:rsidR="00F25A45" w:rsidRDefault="00F25A45">
      <w:pPr>
        <w:widowControl w:val="0"/>
        <w:spacing w:before="120"/>
        <w:ind w:firstLine="567"/>
        <w:jc w:val="both"/>
        <w:rPr>
          <w:color w:val="000000"/>
        </w:rPr>
      </w:pPr>
      <w:r>
        <w:rPr>
          <w:color w:val="000000"/>
        </w:rPr>
        <w:t>при контакте с анионитом</w:t>
      </w:r>
    </w:p>
    <w:p w:rsidR="00F25A45" w:rsidRDefault="00F25A45">
      <w:pPr>
        <w:widowControl w:val="0"/>
        <w:spacing w:before="120"/>
        <w:ind w:firstLine="567"/>
        <w:jc w:val="both"/>
        <w:rPr>
          <w:color w:val="000000"/>
          <w:lang w:val="en-US"/>
        </w:rPr>
      </w:pPr>
      <w:r>
        <w:rPr>
          <w:color w:val="000000"/>
          <w:lang w:val="en-US"/>
        </w:rPr>
        <w:t>R</w:t>
      </w:r>
      <w:r>
        <w:rPr>
          <w:color w:val="000000"/>
        </w:rPr>
        <w:t>О</w:t>
      </w:r>
      <w:r>
        <w:rPr>
          <w:color w:val="000000"/>
          <w:lang w:val="en-US"/>
        </w:rPr>
        <w:t>H+NaCl  - RCl+NaOH.</w:t>
      </w:r>
    </w:p>
    <w:p w:rsidR="00F25A45" w:rsidRDefault="00F25A45">
      <w:pPr>
        <w:widowControl w:val="0"/>
        <w:spacing w:before="120"/>
        <w:ind w:firstLine="567"/>
        <w:jc w:val="both"/>
        <w:rPr>
          <w:color w:val="000000"/>
        </w:rPr>
      </w:pPr>
      <w:r>
        <w:rPr>
          <w:color w:val="000000"/>
        </w:rPr>
        <w:t>Процессы ионообменной очистки сточных вод проводят на установках периодического и непрерывного действия (рис.).</w:t>
      </w:r>
    </w:p>
    <w:p w:rsidR="00F25A45" w:rsidRDefault="00F25A45">
      <w:pPr>
        <w:widowControl w:val="0"/>
        <w:spacing w:before="120"/>
        <w:ind w:firstLine="567"/>
        <w:jc w:val="both"/>
        <w:rPr>
          <w:color w:val="000000"/>
        </w:rPr>
      </w:pPr>
      <w:r>
        <w:rPr>
          <w:color w:val="000000"/>
        </w:rPr>
        <w:t xml:space="preserve">Экстракция применяется для очистки сточных вод, содержащих фенолы, масла, органические кислоты, ионы металлов и др. Экстракция выгодна, если стоимость извлекаемых веществ компенсирует затраты на ее проведение. При концентрации 3-4 г/л экстракция выгоднее адсорбции. </w:t>
      </w:r>
    </w:p>
    <w:p w:rsidR="00F25A45" w:rsidRDefault="00F25A45">
      <w:pPr>
        <w:widowControl w:val="0"/>
        <w:spacing w:before="120"/>
        <w:ind w:firstLine="567"/>
        <w:jc w:val="both"/>
        <w:rPr>
          <w:color w:val="000000"/>
        </w:rPr>
      </w:pPr>
      <w:r>
        <w:rPr>
          <w:color w:val="000000"/>
        </w:rPr>
        <w:t>Экстракция проводится в 3 стадии:</w:t>
      </w:r>
    </w:p>
    <w:p w:rsidR="00F25A45" w:rsidRDefault="00F25A45">
      <w:pPr>
        <w:widowControl w:val="0"/>
        <w:spacing w:before="120"/>
        <w:ind w:firstLine="567"/>
        <w:jc w:val="both"/>
        <w:rPr>
          <w:color w:val="000000"/>
        </w:rPr>
      </w:pPr>
      <w:r>
        <w:rPr>
          <w:color w:val="000000"/>
        </w:rPr>
        <w:t xml:space="preserve">интенсивное смешивание сточной воды с экстрагентом (органическим растворителем). При этом образуются две жидкие фазы; одна фаза - экстракт, содержащий извлекаемые вещества и экстрагент, другая – рафинад - сточную воду и экстрагент; </w:t>
      </w:r>
    </w:p>
    <w:p w:rsidR="00F25A45" w:rsidRDefault="00F25A45">
      <w:pPr>
        <w:widowControl w:val="0"/>
        <w:spacing w:before="120"/>
        <w:ind w:firstLine="567"/>
        <w:jc w:val="both"/>
        <w:rPr>
          <w:color w:val="000000"/>
        </w:rPr>
      </w:pPr>
      <w:r>
        <w:rPr>
          <w:color w:val="000000"/>
        </w:rPr>
        <w:t xml:space="preserve">разделение экстракта и рафината; </w:t>
      </w:r>
    </w:p>
    <w:p w:rsidR="00F25A45" w:rsidRDefault="00F25A45">
      <w:pPr>
        <w:widowControl w:val="0"/>
        <w:spacing w:before="120"/>
        <w:ind w:firstLine="567"/>
        <w:jc w:val="both"/>
        <w:rPr>
          <w:color w:val="000000"/>
        </w:rPr>
      </w:pPr>
      <w:r>
        <w:rPr>
          <w:color w:val="000000"/>
        </w:rPr>
        <w:t xml:space="preserve">регенерация экстрагента из экстракта и рафината. </w:t>
      </w:r>
    </w:p>
    <w:p w:rsidR="00F25A45" w:rsidRDefault="00F25A45">
      <w:pPr>
        <w:widowControl w:val="0"/>
        <w:spacing w:before="120"/>
        <w:ind w:firstLine="567"/>
        <w:jc w:val="both"/>
        <w:rPr>
          <w:color w:val="000000"/>
        </w:rPr>
      </w:pPr>
      <w:r>
        <w:rPr>
          <w:color w:val="000000"/>
        </w:rPr>
        <w:t>Экстрагент из экстракта выделяется выпариванием, дистилляцией, химическим взаимодействием и осаждениями.</w:t>
      </w:r>
    </w:p>
    <w:p w:rsidR="00F25A45" w:rsidRDefault="00F25A45">
      <w:pPr>
        <w:widowControl w:val="0"/>
        <w:spacing w:before="120"/>
        <w:ind w:firstLine="567"/>
        <w:jc w:val="both"/>
        <w:rPr>
          <w:color w:val="000000"/>
        </w:rPr>
      </w:pPr>
      <w:r>
        <w:rPr>
          <w:color w:val="000000"/>
        </w:rPr>
        <w:t>Ультрафильтрация – процессы фильтрования растворов через полупроницаемые мембраны под давлением, превышающим осмотическое. Мембраны пропускают молекулы растворителя, задерживая растворенные вещества, размером =&lt; 0,5 мкм.</w:t>
      </w:r>
    </w:p>
    <w:p w:rsidR="00F25A45" w:rsidRDefault="00F25A45">
      <w:pPr>
        <w:widowControl w:val="0"/>
        <w:spacing w:before="120"/>
        <w:jc w:val="center"/>
        <w:rPr>
          <w:b/>
          <w:bCs/>
          <w:color w:val="000000"/>
          <w:sz w:val="28"/>
          <w:szCs w:val="28"/>
        </w:rPr>
      </w:pPr>
      <w:r>
        <w:rPr>
          <w:b/>
          <w:bCs/>
          <w:color w:val="000000"/>
          <w:sz w:val="28"/>
          <w:szCs w:val="28"/>
        </w:rPr>
        <w:t xml:space="preserve">Химические методы. </w:t>
      </w:r>
    </w:p>
    <w:p w:rsidR="00F25A45" w:rsidRDefault="00F25A45">
      <w:pPr>
        <w:widowControl w:val="0"/>
        <w:spacing w:before="120"/>
        <w:ind w:firstLine="567"/>
        <w:jc w:val="both"/>
        <w:rPr>
          <w:color w:val="000000"/>
        </w:rPr>
      </w:pPr>
      <w:r>
        <w:rPr>
          <w:color w:val="000000"/>
        </w:rPr>
        <w:t>К химическим методам очистки сточных вод относят нейтрализацию, коагулирование и флокулирование, окисление и восстановление. Химическая очистка проводится как доочистка вод перед биологической очисткой или после нее.</w:t>
      </w:r>
    </w:p>
    <w:p w:rsidR="00F25A45" w:rsidRDefault="00F25A45">
      <w:pPr>
        <w:widowControl w:val="0"/>
        <w:spacing w:before="120"/>
        <w:ind w:firstLine="567"/>
        <w:jc w:val="both"/>
        <w:rPr>
          <w:color w:val="000000"/>
        </w:rPr>
      </w:pPr>
      <w:r>
        <w:rPr>
          <w:color w:val="000000"/>
        </w:rPr>
        <w:t>Нейтрализация. Сточные воды, содержащие кислоты или щелочи, перед сбросом в водоемы или перед технологическим использованием подвергаются нейтрализации. Практически нейтральными считаются воды, имеющие рН 6,5...8,5. Для нейтрализации кислых стоков используют щелочи, для нейтрализации щелочных – кислоты.</w:t>
      </w:r>
    </w:p>
    <w:p w:rsidR="00F25A45" w:rsidRDefault="00F25A45">
      <w:pPr>
        <w:widowControl w:val="0"/>
        <w:spacing w:before="120"/>
        <w:ind w:firstLine="567"/>
        <w:jc w:val="both"/>
        <w:rPr>
          <w:color w:val="000000"/>
        </w:rPr>
      </w:pPr>
      <w:r>
        <w:rPr>
          <w:color w:val="000000"/>
        </w:rPr>
        <w:t>Нейтрализацию можно проводить различными путями: смешением кислых и щелочных сточных вод, добавлением реагентов, фильтрованием через нейтрализующие материалы. Для нейтрализации кислых вод используют щелочи (NaOH, KOH), соду(Na</w:t>
      </w:r>
      <w:r>
        <w:rPr>
          <w:color w:val="000000"/>
          <w:vertAlign w:val="subscript"/>
        </w:rPr>
        <w:t>2</w:t>
      </w:r>
      <w:r>
        <w:rPr>
          <w:color w:val="000000"/>
        </w:rPr>
        <w:t>CO</w:t>
      </w:r>
      <w:r>
        <w:rPr>
          <w:color w:val="000000"/>
          <w:vertAlign w:val="subscript"/>
        </w:rPr>
        <w:t>3</w:t>
      </w:r>
      <w:r>
        <w:rPr>
          <w:color w:val="000000"/>
        </w:rPr>
        <w:t>), аммиачную воду (NH</w:t>
      </w:r>
      <w:r>
        <w:rPr>
          <w:color w:val="000000"/>
          <w:vertAlign w:val="subscript"/>
        </w:rPr>
        <w:t>3</w:t>
      </w:r>
      <w:r>
        <w:rPr>
          <w:color w:val="000000"/>
        </w:rPr>
        <w:t>OH), карбонаты кальция и магния (CaCO</w:t>
      </w:r>
      <w:r>
        <w:rPr>
          <w:color w:val="000000"/>
          <w:vertAlign w:val="subscript"/>
        </w:rPr>
        <w:t>3</w:t>
      </w:r>
      <w:r>
        <w:rPr>
          <w:color w:val="000000"/>
        </w:rPr>
        <w:t xml:space="preserve"> и MgCO</w:t>
      </w:r>
      <w:r>
        <w:rPr>
          <w:color w:val="000000"/>
          <w:vertAlign w:val="subscript"/>
        </w:rPr>
        <w:t>3</w:t>
      </w:r>
      <w:r>
        <w:rPr>
          <w:color w:val="000000"/>
        </w:rPr>
        <w:t>), доломит (CaCO</w:t>
      </w:r>
      <w:r>
        <w:rPr>
          <w:color w:val="000000"/>
          <w:vertAlign w:val="subscript"/>
        </w:rPr>
        <w:t>3</w:t>
      </w:r>
      <w:r>
        <w:rPr>
          <w:color w:val="000000"/>
        </w:rPr>
        <w:t xml:space="preserve"> и MgCO</w:t>
      </w:r>
      <w:r>
        <w:rPr>
          <w:color w:val="000000"/>
          <w:vertAlign w:val="subscript"/>
        </w:rPr>
        <w:t>3</w:t>
      </w:r>
      <w:r>
        <w:rPr>
          <w:color w:val="000000"/>
        </w:rPr>
        <w:t>), цемент. Однако наиболее дешевым реагентом является известковое молоко(Ca(OH)</w:t>
      </w:r>
      <w:r>
        <w:rPr>
          <w:color w:val="000000"/>
          <w:vertAlign w:val="subscript"/>
        </w:rPr>
        <w:t>2</w:t>
      </w:r>
      <w:r>
        <w:rPr>
          <w:color w:val="000000"/>
        </w:rPr>
        <w:t>).</w:t>
      </w:r>
    </w:p>
    <w:p w:rsidR="00F25A45" w:rsidRDefault="00F25A45">
      <w:pPr>
        <w:widowControl w:val="0"/>
        <w:spacing w:before="120"/>
        <w:ind w:firstLine="567"/>
        <w:jc w:val="both"/>
        <w:rPr>
          <w:color w:val="000000"/>
        </w:rPr>
      </w:pPr>
      <w:r>
        <w:rPr>
          <w:color w:val="000000"/>
        </w:rPr>
        <w:t>Для нейтрализации щелочных сточных вод используют магнезит, доломит, известняк, шлак, зола, а также применяются отходящие газы, содержащие СО</w:t>
      </w:r>
      <w:r>
        <w:rPr>
          <w:color w:val="000000"/>
          <w:vertAlign w:val="subscript"/>
        </w:rPr>
        <w:t>2</w:t>
      </w:r>
      <w:r>
        <w:rPr>
          <w:color w:val="000000"/>
        </w:rPr>
        <w:t>, SО</w:t>
      </w:r>
      <w:r>
        <w:rPr>
          <w:color w:val="000000"/>
          <w:vertAlign w:val="subscript"/>
        </w:rPr>
        <w:t>2</w:t>
      </w:r>
      <w:r>
        <w:rPr>
          <w:color w:val="000000"/>
        </w:rPr>
        <w:t>, NО</w:t>
      </w:r>
      <w:r>
        <w:rPr>
          <w:color w:val="000000"/>
          <w:vertAlign w:val="subscript"/>
        </w:rPr>
        <w:t>2</w:t>
      </w:r>
      <w:r>
        <w:rPr>
          <w:color w:val="000000"/>
        </w:rPr>
        <w:t>, N</w:t>
      </w:r>
      <w:r>
        <w:rPr>
          <w:color w:val="000000"/>
          <w:vertAlign w:val="subscript"/>
        </w:rPr>
        <w:t>2</w:t>
      </w:r>
      <w:r>
        <w:rPr>
          <w:color w:val="000000"/>
        </w:rPr>
        <w:t>О</w:t>
      </w:r>
      <w:r>
        <w:rPr>
          <w:color w:val="000000"/>
          <w:vertAlign w:val="subscript"/>
        </w:rPr>
        <w:t>3</w:t>
      </w:r>
      <w:r>
        <w:rPr>
          <w:color w:val="000000"/>
        </w:rPr>
        <w:t xml:space="preserve"> и др. При этом происходит очистка дымовых газов от кислых компонентов.</w:t>
      </w:r>
    </w:p>
    <w:p w:rsidR="00F25A45" w:rsidRDefault="00F25A45">
      <w:pPr>
        <w:widowControl w:val="0"/>
        <w:spacing w:before="120"/>
        <w:ind w:firstLine="567"/>
        <w:jc w:val="both"/>
        <w:rPr>
          <w:color w:val="000000"/>
        </w:rPr>
      </w:pPr>
      <w:r>
        <w:rPr>
          <w:color w:val="000000"/>
        </w:rPr>
        <w:t>Коагуляция – это процесс укрупнения дисперсных частиц при их взаимодействии и объединения в агрегаты. В очистке сточных вод ее применяют для ускорения процесса осаждения тонкодисперсных примесей и эмулированных веществ. Коагулянты в воде образуют хлопья гидратов окисей металлов, которые быстро оседают под действием силы тяжести и улавливают коллоидные и взвешенные частицы.</w:t>
      </w:r>
    </w:p>
    <w:p w:rsidR="00F25A45" w:rsidRDefault="00F25A45">
      <w:pPr>
        <w:widowControl w:val="0"/>
        <w:spacing w:before="120"/>
        <w:ind w:firstLine="567"/>
        <w:jc w:val="both"/>
        <w:rPr>
          <w:color w:val="000000"/>
        </w:rPr>
      </w:pPr>
      <w:r>
        <w:rPr>
          <w:color w:val="000000"/>
        </w:rPr>
        <w:t xml:space="preserve">Флокуляция – это процесс агрегации взвешенных частиц при добавлении в сточную воду высоко молекулярных соединений, называемых флокулянтами. В отличии от коагуляции агрегатизация происходит не только в результате контакта, но и в результате взаимодействия флокулянта и извлекаемого вещества. Для очистки используют природные и синтетические (полиакриламид, крахмал, целлюлозы) флокулянты. </w:t>
      </w:r>
    </w:p>
    <w:p w:rsidR="00F25A45" w:rsidRDefault="00F25A45">
      <w:pPr>
        <w:widowControl w:val="0"/>
        <w:spacing w:before="120"/>
        <w:jc w:val="center"/>
        <w:rPr>
          <w:b/>
          <w:bCs/>
          <w:color w:val="000000"/>
          <w:sz w:val="28"/>
          <w:szCs w:val="28"/>
        </w:rPr>
      </w:pPr>
      <w:r>
        <w:rPr>
          <w:b/>
          <w:bCs/>
          <w:color w:val="000000"/>
          <w:sz w:val="28"/>
          <w:szCs w:val="28"/>
        </w:rPr>
        <w:t>Очистка окислением и восстановлением.</w:t>
      </w:r>
    </w:p>
    <w:p w:rsidR="00F25A45" w:rsidRDefault="00F25A45">
      <w:pPr>
        <w:widowControl w:val="0"/>
        <w:spacing w:before="120"/>
        <w:ind w:firstLine="567"/>
        <w:jc w:val="both"/>
        <w:rPr>
          <w:color w:val="000000"/>
        </w:rPr>
      </w:pPr>
      <w:r>
        <w:rPr>
          <w:color w:val="000000"/>
        </w:rPr>
        <w:t>Для очистки сточных вод используют следующие окислители: газообразный и сжиженный хлор, диоксид хлора, хлорную известь, гипохлориты кальция и натрия, перманганат калия, бихромат калия, перекись водорода, кислород воздуха, озон и др.</w:t>
      </w:r>
    </w:p>
    <w:p w:rsidR="00F25A45" w:rsidRDefault="00F25A45">
      <w:pPr>
        <w:widowControl w:val="0"/>
        <w:spacing w:before="120"/>
        <w:ind w:firstLine="567"/>
        <w:jc w:val="both"/>
        <w:rPr>
          <w:color w:val="000000"/>
        </w:rPr>
      </w:pPr>
      <w:r>
        <w:rPr>
          <w:color w:val="000000"/>
        </w:rPr>
        <w:t xml:space="preserve">При окислении токсичные загрязнения переходят в менее токсичные с последующим удалением из воды. Очистка окислением связана с большим расходом реагентов, поэтому окисление используется тогда, когда загрязнители трудно извлечь другими способами. </w:t>
      </w:r>
    </w:p>
    <w:p w:rsidR="00F25A45" w:rsidRDefault="00F25A45">
      <w:pPr>
        <w:widowControl w:val="0"/>
        <w:spacing w:before="120"/>
        <w:ind w:firstLine="567"/>
        <w:jc w:val="both"/>
        <w:rPr>
          <w:color w:val="000000"/>
        </w:rPr>
      </w:pPr>
      <w:r>
        <w:rPr>
          <w:color w:val="000000"/>
        </w:rPr>
        <w:t>Окисление хлором. Хлор и вещества, содержащие активный хлор являются наиболее распространенными окислителями. Их используют для очистки сточных вод от сероводорода, фенолов, цианидов и бактерий.</w:t>
      </w:r>
    </w:p>
    <w:p w:rsidR="00F25A45" w:rsidRDefault="00F25A45">
      <w:pPr>
        <w:widowControl w:val="0"/>
        <w:spacing w:before="120"/>
        <w:ind w:firstLine="567"/>
        <w:jc w:val="both"/>
        <w:rPr>
          <w:color w:val="000000"/>
        </w:rPr>
      </w:pPr>
      <w:r>
        <w:rPr>
          <w:color w:val="000000"/>
        </w:rPr>
        <w:t>При обеззараживании вод цианидов их окисляют до азота и диоксида углерода</w:t>
      </w:r>
    </w:p>
    <w:p w:rsidR="00F25A45" w:rsidRDefault="00B85597">
      <w:pPr>
        <w:widowControl w:val="0"/>
        <w:spacing w:before="120"/>
        <w:ind w:firstLine="567"/>
        <w:jc w:val="both"/>
        <w:rPr>
          <w:color w:val="000000"/>
        </w:rPr>
      </w:pPr>
      <w:r>
        <w:rPr>
          <w:color w:val="000000"/>
        </w:rPr>
        <w:pict>
          <v:shape id="_x0000_i1026" type="#_x0000_t75" style="width:3in;height:3in"/>
        </w:pict>
      </w:r>
    </w:p>
    <w:p w:rsidR="00F25A45" w:rsidRDefault="00F25A45">
      <w:pPr>
        <w:widowControl w:val="0"/>
        <w:spacing w:before="120"/>
        <w:ind w:firstLine="567"/>
        <w:jc w:val="both"/>
        <w:rPr>
          <w:color w:val="000000"/>
        </w:rPr>
      </w:pPr>
      <w:r>
        <w:rPr>
          <w:color w:val="000000"/>
        </w:rPr>
        <w:t>При хлорировании воды бактерии, находящиеся в воде, погибают в результате окисления веществ, входящих в состав протоплазмы клеток.</w:t>
      </w:r>
    </w:p>
    <w:p w:rsidR="00F25A45" w:rsidRDefault="00F25A45">
      <w:pPr>
        <w:widowControl w:val="0"/>
        <w:spacing w:before="120"/>
        <w:ind w:firstLine="567"/>
        <w:jc w:val="both"/>
        <w:rPr>
          <w:color w:val="000000"/>
        </w:rPr>
      </w:pPr>
      <w:r>
        <w:rPr>
          <w:color w:val="000000"/>
        </w:rPr>
        <w:t>Окисление кислородом воздуха используется при очистке воды от железа, для окисления двухвалентного железа в трехвалентное и последующим отделением гидроокиси железа</w:t>
      </w:r>
    </w:p>
    <w:p w:rsidR="00F25A45" w:rsidRDefault="00B85597">
      <w:pPr>
        <w:widowControl w:val="0"/>
        <w:spacing w:before="120"/>
        <w:ind w:firstLine="567"/>
        <w:jc w:val="both"/>
        <w:rPr>
          <w:color w:val="000000"/>
        </w:rPr>
      </w:pPr>
      <w:r>
        <w:rPr>
          <w:color w:val="000000"/>
        </w:rPr>
        <w:pict>
          <v:shape id="_x0000_i1027" type="#_x0000_t75" style="width:3in;height:3in"/>
        </w:pict>
      </w:r>
    </w:p>
    <w:p w:rsidR="00F25A45" w:rsidRDefault="00F25A45">
      <w:pPr>
        <w:widowControl w:val="0"/>
        <w:spacing w:before="120"/>
        <w:ind w:firstLine="567"/>
        <w:jc w:val="both"/>
        <w:rPr>
          <w:color w:val="000000"/>
        </w:rPr>
      </w:pPr>
      <w:r>
        <w:rPr>
          <w:color w:val="000000"/>
        </w:rPr>
        <w:t>Очистка восстановлением применяется в тех случаях, когда вода содержит лекго восстанавливаемые вещества (соединения ртути, хрома, мышьяка). При этом их восстанавливают до металлов, а затем удаляют фильтрованием или флотацией.</w:t>
      </w:r>
    </w:p>
    <w:p w:rsidR="00F25A45" w:rsidRDefault="00F25A45">
      <w:pPr>
        <w:widowControl w:val="0"/>
        <w:spacing w:before="120"/>
        <w:ind w:firstLine="567"/>
        <w:jc w:val="both"/>
        <w:rPr>
          <w:color w:val="000000"/>
        </w:rPr>
      </w:pPr>
      <w:r>
        <w:rPr>
          <w:color w:val="000000"/>
        </w:rPr>
        <w:t>Электрохимические методы очистки. Для очистки вод от различных растворенных и диспергированных примесей применяют анодное окисление, катодное восстановление, электрокоагуляцию, электрофлотацию, электродиолиз. Все эти процессы протекают на электродах при пропускании через сточную воду постоянного электроического тока.</w:t>
      </w:r>
    </w:p>
    <w:p w:rsidR="00F25A45" w:rsidRDefault="00F25A45">
      <w:pPr>
        <w:widowControl w:val="0"/>
        <w:spacing w:before="120"/>
        <w:jc w:val="center"/>
        <w:rPr>
          <w:b/>
          <w:bCs/>
          <w:color w:val="000000"/>
          <w:sz w:val="28"/>
          <w:szCs w:val="28"/>
        </w:rPr>
      </w:pPr>
      <w:r>
        <w:rPr>
          <w:b/>
          <w:bCs/>
          <w:color w:val="000000"/>
          <w:sz w:val="28"/>
          <w:szCs w:val="28"/>
        </w:rPr>
        <w:t>Биохимические методы очистки.</w:t>
      </w:r>
    </w:p>
    <w:p w:rsidR="00F25A45" w:rsidRDefault="00F25A45">
      <w:pPr>
        <w:widowControl w:val="0"/>
        <w:spacing w:before="120"/>
        <w:ind w:firstLine="567"/>
        <w:jc w:val="both"/>
        <w:rPr>
          <w:color w:val="000000"/>
        </w:rPr>
      </w:pPr>
      <w:r>
        <w:rPr>
          <w:color w:val="000000"/>
        </w:rPr>
        <w:t>Биохимические методы очистки применяются для очистки хозяйственно-бытовых и промышленных сточных вод от органических и некоторых неорганических соединений (сероводорода, сульфидов, аммиака, нитратов и др.). Процесс очистки основан на том, что некоторые микроорганизмы используют загрязняющие вещества в пищу. Биохимическое окисление возможно, если отношение (БПК</w:t>
      </w:r>
      <w:r>
        <w:rPr>
          <w:color w:val="000000"/>
          <w:vertAlign w:val="subscript"/>
        </w:rPr>
        <w:t>П</w:t>
      </w:r>
      <w:r>
        <w:rPr>
          <w:color w:val="000000"/>
        </w:rPr>
        <w:t>/ ХПК) 100 &gt;= 50%, сточные воды не содержат ядовитых примесей тяжелых металлов, и концентрация биологически неокисляемых веществ не превышает определенных значений.</w:t>
      </w:r>
    </w:p>
    <w:p w:rsidR="00F25A45" w:rsidRDefault="00F25A45">
      <w:pPr>
        <w:widowControl w:val="0"/>
        <w:spacing w:before="120"/>
        <w:ind w:firstLine="567"/>
        <w:jc w:val="both"/>
        <w:rPr>
          <w:color w:val="000000"/>
        </w:rPr>
      </w:pPr>
      <w:r>
        <w:rPr>
          <w:color w:val="000000"/>
        </w:rPr>
        <w:t xml:space="preserve">Известны аэробные и анаэробные методы биохимической очистки. При аэробном методе используются микроорганизмы, для жизни которых необходим кислород и температура 20-40 </w:t>
      </w:r>
      <w:r>
        <w:rPr>
          <w:color w:val="000000"/>
          <w:vertAlign w:val="superscript"/>
        </w:rPr>
        <w:t>0</w:t>
      </w:r>
      <w:r>
        <w:rPr>
          <w:color w:val="000000"/>
        </w:rPr>
        <w:t>С.</w:t>
      </w:r>
    </w:p>
    <w:p w:rsidR="00F25A45" w:rsidRDefault="00F25A45">
      <w:pPr>
        <w:widowControl w:val="0"/>
        <w:spacing w:before="120"/>
        <w:ind w:firstLine="567"/>
        <w:jc w:val="both"/>
        <w:rPr>
          <w:color w:val="000000"/>
        </w:rPr>
      </w:pPr>
      <w:r>
        <w:rPr>
          <w:color w:val="000000"/>
        </w:rPr>
        <w:t>Анаэробные методы протекают без кислорода, их используют в основном для обеззараживания осадков.</w:t>
      </w:r>
    </w:p>
    <w:p w:rsidR="00F25A45" w:rsidRDefault="00F25A45">
      <w:pPr>
        <w:widowControl w:val="0"/>
        <w:spacing w:before="120"/>
        <w:ind w:firstLine="567"/>
        <w:jc w:val="both"/>
        <w:rPr>
          <w:color w:val="000000"/>
        </w:rPr>
      </w:pPr>
      <w:r>
        <w:rPr>
          <w:color w:val="000000"/>
        </w:rPr>
        <w:t>Активный ил состоит из живых организмов и твердого субстрата. Живые организмы представлены в основном 12-ю видами микроорганизмов и простейших (черви, пресневелые грибки, дрожжи, скопление бактерий, рачки и др.). Химический состав активного ила можно записать С</w:t>
      </w:r>
      <w:r>
        <w:rPr>
          <w:color w:val="000000"/>
          <w:vertAlign w:val="subscript"/>
        </w:rPr>
        <w:t>m</w:t>
      </w:r>
      <w:r>
        <w:rPr>
          <w:color w:val="000000"/>
        </w:rPr>
        <w:t xml:space="preserve"> H</w:t>
      </w:r>
      <w:r>
        <w:rPr>
          <w:color w:val="000000"/>
          <w:vertAlign w:val="subscript"/>
        </w:rPr>
        <w:t>n</w:t>
      </w:r>
      <w:r>
        <w:rPr>
          <w:color w:val="000000"/>
        </w:rPr>
        <w:t xml:space="preserve"> O</w:t>
      </w:r>
      <w:r>
        <w:rPr>
          <w:color w:val="000000"/>
          <w:vertAlign w:val="subscript"/>
        </w:rPr>
        <w:t>k</w:t>
      </w:r>
      <w:r>
        <w:rPr>
          <w:color w:val="000000"/>
        </w:rPr>
        <w:t xml:space="preserve"> N</w:t>
      </w:r>
      <w:r>
        <w:rPr>
          <w:color w:val="000000"/>
          <w:vertAlign w:val="subscript"/>
        </w:rPr>
        <w:t>c</w:t>
      </w:r>
      <w:r>
        <w:rPr>
          <w:color w:val="000000"/>
        </w:rPr>
        <w:t xml:space="preserve"> S</w:t>
      </w:r>
      <w:r>
        <w:rPr>
          <w:color w:val="000000"/>
          <w:vertAlign w:val="subscript"/>
        </w:rPr>
        <w:t>i</w:t>
      </w:r>
      <w:r>
        <w:rPr>
          <w:color w:val="000000"/>
        </w:rPr>
        <w:t>.</w:t>
      </w:r>
    </w:p>
    <w:p w:rsidR="00F25A45" w:rsidRDefault="00F25A45">
      <w:pPr>
        <w:widowControl w:val="0"/>
        <w:spacing w:before="120"/>
        <w:ind w:firstLine="567"/>
        <w:jc w:val="both"/>
        <w:rPr>
          <w:color w:val="000000"/>
        </w:rPr>
      </w:pPr>
      <w:r>
        <w:rPr>
          <w:color w:val="000000"/>
        </w:rPr>
        <w:t>Биоразлагаемость сточных вод характеризуется через их биохимический показатель БПК</w:t>
      </w:r>
      <w:r>
        <w:rPr>
          <w:color w:val="000000"/>
          <w:vertAlign w:val="subscript"/>
        </w:rPr>
        <w:t>П</w:t>
      </w:r>
      <w:r>
        <w:rPr>
          <w:color w:val="000000"/>
        </w:rPr>
        <w:t>/ ХПК. Бытовые сточные воды имеют показатель &gt; 0,5, промышленные (0,05-0,3).</w:t>
      </w:r>
    </w:p>
    <w:p w:rsidR="00F25A45" w:rsidRDefault="00F25A45">
      <w:pPr>
        <w:widowControl w:val="0"/>
        <w:spacing w:before="120"/>
        <w:ind w:firstLine="567"/>
        <w:jc w:val="both"/>
        <w:rPr>
          <w:color w:val="000000"/>
        </w:rPr>
      </w:pPr>
      <w:r>
        <w:rPr>
          <w:color w:val="000000"/>
        </w:rPr>
        <w:t>По биохимическому показателю сточные воды делятся на четыре группы:</w:t>
      </w:r>
    </w:p>
    <w:p w:rsidR="00F25A45" w:rsidRDefault="00F25A45">
      <w:pPr>
        <w:widowControl w:val="0"/>
        <w:spacing w:before="120"/>
        <w:ind w:firstLine="567"/>
        <w:jc w:val="both"/>
        <w:rPr>
          <w:color w:val="000000"/>
        </w:rPr>
      </w:pPr>
      <w:r>
        <w:rPr>
          <w:color w:val="000000"/>
        </w:rPr>
        <w:t xml:space="preserve">биохимический показатель &gt; 0,2 – воды хорошо очищаются биохимически (пищевые предприятия, нефтехимия); </w:t>
      </w:r>
    </w:p>
    <w:p w:rsidR="00F25A45" w:rsidRDefault="00F25A45">
      <w:pPr>
        <w:widowControl w:val="0"/>
        <w:spacing w:before="120"/>
        <w:ind w:firstLine="567"/>
        <w:jc w:val="both"/>
        <w:rPr>
          <w:color w:val="000000"/>
        </w:rPr>
      </w:pPr>
      <w:r>
        <w:rPr>
          <w:color w:val="000000"/>
        </w:rPr>
        <w:t xml:space="preserve">биохимический показатель 0,1-0,02 – воды после механической очистки могут быть направлены на биохимическое окисление; </w:t>
      </w:r>
    </w:p>
    <w:p w:rsidR="00F25A45" w:rsidRDefault="00F25A45">
      <w:pPr>
        <w:widowControl w:val="0"/>
        <w:spacing w:before="120"/>
        <w:ind w:firstLine="567"/>
        <w:jc w:val="both"/>
        <w:rPr>
          <w:color w:val="000000"/>
        </w:rPr>
      </w:pPr>
      <w:r>
        <w:rPr>
          <w:color w:val="000000"/>
        </w:rPr>
        <w:t xml:space="preserve">БП – 0,01-0,001 – стоки могут быть направлены на биохимическую очистку после механической и локальной физико-химической очистки. </w:t>
      </w:r>
    </w:p>
    <w:p w:rsidR="00F25A45" w:rsidRDefault="00F25A45">
      <w:pPr>
        <w:widowControl w:val="0"/>
        <w:spacing w:before="120"/>
        <w:ind w:firstLine="567"/>
        <w:jc w:val="both"/>
        <w:rPr>
          <w:color w:val="000000"/>
        </w:rPr>
      </w:pPr>
      <w:r>
        <w:rPr>
          <w:color w:val="000000"/>
        </w:rPr>
        <w:t xml:space="preserve">БП&lt;0,001. Вода может очищаться только механически. </w:t>
      </w:r>
    </w:p>
    <w:p w:rsidR="00F25A45" w:rsidRDefault="00F25A45">
      <w:pPr>
        <w:widowControl w:val="0"/>
        <w:spacing w:before="120"/>
        <w:ind w:firstLine="567"/>
        <w:jc w:val="both"/>
        <w:rPr>
          <w:color w:val="000000"/>
        </w:rPr>
      </w:pPr>
      <w:r>
        <w:rPr>
          <w:color w:val="000000"/>
        </w:rPr>
        <w:t>Для успеспешного протекания биохимического окисления в сточных водах должны присутствовать N, P, K, S, Mg, Ca, NaCl, Fe, Mn, Mo, Ni, Co, Zn, Cu.</w:t>
      </w:r>
    </w:p>
    <w:p w:rsidR="00F25A45" w:rsidRDefault="00F25A45">
      <w:pPr>
        <w:widowControl w:val="0"/>
        <w:spacing w:before="120"/>
        <w:jc w:val="center"/>
        <w:rPr>
          <w:b/>
          <w:bCs/>
          <w:color w:val="000000"/>
          <w:sz w:val="28"/>
          <w:szCs w:val="28"/>
        </w:rPr>
      </w:pPr>
      <w:r>
        <w:rPr>
          <w:b/>
          <w:bCs/>
          <w:color w:val="000000"/>
          <w:sz w:val="28"/>
          <w:szCs w:val="28"/>
        </w:rPr>
        <w:t>Аэробные методы биохимической очистки.</w:t>
      </w:r>
    </w:p>
    <w:p w:rsidR="00F25A45" w:rsidRDefault="00F25A45">
      <w:pPr>
        <w:widowControl w:val="0"/>
        <w:spacing w:before="120"/>
        <w:ind w:firstLine="567"/>
        <w:jc w:val="both"/>
        <w:rPr>
          <w:color w:val="000000"/>
        </w:rPr>
      </w:pPr>
      <w:r>
        <w:rPr>
          <w:color w:val="000000"/>
        </w:rPr>
        <w:t xml:space="preserve">Аэробная очистка может протекать в естественных и искусственных сооружениях. В естественных условия очистка происходит на полях орошения, полях фильтрации и биологических прудах. Искусственным являются биофильтры, аэротенки и окситенки. </w:t>
      </w:r>
    </w:p>
    <w:p w:rsidR="00F25A45" w:rsidRDefault="00F25A45">
      <w:pPr>
        <w:widowControl w:val="0"/>
        <w:spacing w:before="120"/>
        <w:ind w:firstLine="567"/>
        <w:jc w:val="both"/>
        <w:rPr>
          <w:color w:val="000000"/>
        </w:rPr>
      </w:pPr>
      <w:r>
        <w:rPr>
          <w:color w:val="000000"/>
        </w:rPr>
        <w:t xml:space="preserve">Выбор смооружений зависит от климатических условий, объема и состава стоков, концентрации загрязнителей. </w:t>
      </w:r>
    </w:p>
    <w:p w:rsidR="00F25A45" w:rsidRDefault="00F25A45">
      <w:pPr>
        <w:widowControl w:val="0"/>
        <w:spacing w:before="120"/>
        <w:ind w:firstLine="567"/>
        <w:jc w:val="both"/>
        <w:rPr>
          <w:color w:val="000000"/>
        </w:rPr>
      </w:pPr>
      <w:r>
        <w:rPr>
          <w:color w:val="000000"/>
        </w:rPr>
        <w:t xml:space="preserve">В искусственных сооружениях очистка идет быстрее, чем в естественных условиях. </w:t>
      </w:r>
    </w:p>
    <w:p w:rsidR="00F25A45" w:rsidRDefault="00F25A45">
      <w:pPr>
        <w:widowControl w:val="0"/>
        <w:spacing w:before="120"/>
        <w:ind w:firstLine="567"/>
        <w:jc w:val="both"/>
        <w:rPr>
          <w:color w:val="000000"/>
        </w:rPr>
      </w:pPr>
      <w:r>
        <w:rPr>
          <w:color w:val="000000"/>
        </w:rPr>
        <w:t xml:space="preserve">Поля орошения. Сточные воды используются для орошения сельско-хозяйственных культур, посадки деревьев и кустарников. </w:t>
      </w:r>
    </w:p>
    <w:p w:rsidR="00F25A45" w:rsidRDefault="00F25A45">
      <w:pPr>
        <w:widowControl w:val="0"/>
        <w:spacing w:before="120"/>
        <w:ind w:firstLine="567"/>
        <w:jc w:val="both"/>
        <w:rPr>
          <w:color w:val="000000"/>
        </w:rPr>
      </w:pPr>
      <w:r>
        <w:rPr>
          <w:color w:val="000000"/>
        </w:rPr>
        <w:t>Биологические пруды представляют 3-5 ступенчатый каскад прудов, через которые с небольшой скоростью движется предварительно очищенная вода. Пруды бывают с естественной и искусственной аэрацией. При естественной аэрации пруды имеют небольшую (0,5-1 м) глубину и заселены водными организмами. При искусственной аэрации пруды аэрируют механическим перемешиванием или продуванием воздуха.</w:t>
      </w:r>
    </w:p>
    <w:p w:rsidR="00F25A45" w:rsidRDefault="00F25A45">
      <w:pPr>
        <w:widowControl w:val="0"/>
        <w:spacing w:before="120"/>
        <w:ind w:firstLine="567"/>
        <w:jc w:val="both"/>
        <w:rPr>
          <w:color w:val="000000"/>
        </w:rPr>
      </w:pPr>
      <w:r>
        <w:rPr>
          <w:color w:val="000000"/>
        </w:rPr>
        <w:t>Биофильтры – сооружения, в которых сточные воды фильтруются через загрузочный материал, покрытый биологической пленкой, образованной колониями микроорганизмов. Микроорганизмы биопленки окисляют органические вещества, используя их в качестве питания и энергии. Омертвевшая пленка смывается отработанной водой и выносится из тела биофильтра. Необходимый для биохимического процесса кислород воздуха поступает в толщу загрузки путем естественной и искуссивенной вентиляции фильтра. В качестве загрузочного материала используют объемную загрузку (гравий, шлак, керамзит, щебенку) и плоскую загрузку (плстмассы, астбоцемент, керамику, метал, ткани и др.).</w:t>
      </w:r>
    </w:p>
    <w:p w:rsidR="00F25A45" w:rsidRDefault="00F25A45">
      <w:pPr>
        <w:widowControl w:val="0"/>
        <w:spacing w:before="120"/>
        <w:ind w:firstLine="567"/>
        <w:jc w:val="both"/>
        <w:rPr>
          <w:color w:val="000000"/>
        </w:rPr>
      </w:pPr>
      <w:r>
        <w:rPr>
          <w:color w:val="000000"/>
        </w:rPr>
        <w:t>Аэротенки представляют собой резервуары, в которых очищаемая сточная вода и активный ил насыщаются воздухом и перемешиваются. Для обеспечивания нормального хода непрерывно подается воздух. После очистки вода отстаивается. Активный ил отделяется и частично подается на новую очистку, а частично сбрасывается на иловые площадки.</w:t>
      </w:r>
    </w:p>
    <w:p w:rsidR="00F25A45" w:rsidRDefault="00F25A45">
      <w:pPr>
        <w:widowControl w:val="0"/>
        <w:spacing w:before="120"/>
        <w:ind w:firstLine="567"/>
        <w:jc w:val="both"/>
        <w:rPr>
          <w:color w:val="000000"/>
        </w:rPr>
      </w:pPr>
      <w:r>
        <w:rPr>
          <w:color w:val="000000"/>
        </w:rPr>
        <w:t>Иногда вместо воздуха для окисления используют технический кислород. Эти сооружения называются окситенками.</w:t>
      </w:r>
    </w:p>
    <w:p w:rsidR="00F25A45" w:rsidRDefault="00F25A45">
      <w:pPr>
        <w:widowControl w:val="0"/>
        <w:spacing w:before="120"/>
        <w:jc w:val="center"/>
        <w:rPr>
          <w:b/>
          <w:bCs/>
          <w:color w:val="000000"/>
          <w:sz w:val="28"/>
          <w:szCs w:val="28"/>
        </w:rPr>
      </w:pPr>
      <w:r>
        <w:rPr>
          <w:b/>
          <w:bCs/>
          <w:color w:val="000000"/>
          <w:sz w:val="28"/>
          <w:szCs w:val="28"/>
        </w:rPr>
        <w:t>Анаэробные методы биохимической очистки.</w:t>
      </w:r>
    </w:p>
    <w:p w:rsidR="00F25A45" w:rsidRDefault="00F25A45">
      <w:pPr>
        <w:widowControl w:val="0"/>
        <w:spacing w:before="120"/>
        <w:ind w:firstLine="567"/>
        <w:jc w:val="both"/>
        <w:rPr>
          <w:color w:val="000000"/>
        </w:rPr>
      </w:pPr>
      <w:r>
        <w:rPr>
          <w:color w:val="000000"/>
        </w:rPr>
        <w:t>Анаэробные методы используются для сбраживания осадков, образующихся при биохимической очистке производственных сточных вод, а также для очистки концентрированных промышленных сточных вод с БПК</w:t>
      </w:r>
      <w:r>
        <w:rPr>
          <w:color w:val="000000"/>
          <w:vertAlign w:val="subscript"/>
        </w:rPr>
        <w:t>полн.</w:t>
      </w:r>
      <w:r>
        <w:rPr>
          <w:color w:val="000000"/>
        </w:rPr>
        <w:t>&gt;4-5 г/л. Конечными продуктами брожения являются спирты, кислоты, газы брожения (СО</w:t>
      </w:r>
      <w:r>
        <w:rPr>
          <w:color w:val="000000"/>
          <w:vertAlign w:val="subscript"/>
        </w:rPr>
        <w:t>2</w:t>
      </w:r>
      <w:r>
        <w:rPr>
          <w:color w:val="000000"/>
        </w:rPr>
        <w:t>, Н</w:t>
      </w:r>
      <w:r>
        <w:rPr>
          <w:color w:val="000000"/>
          <w:vertAlign w:val="subscript"/>
        </w:rPr>
        <w:t>2</w:t>
      </w:r>
      <w:r>
        <w:rPr>
          <w:color w:val="000000"/>
        </w:rPr>
        <w:t>, СН</w:t>
      </w:r>
      <w:r>
        <w:rPr>
          <w:color w:val="000000"/>
          <w:vertAlign w:val="subscript"/>
        </w:rPr>
        <w:t>4</w:t>
      </w:r>
      <w:r>
        <w:rPr>
          <w:color w:val="000000"/>
        </w:rPr>
        <w:t>).</w:t>
      </w:r>
    </w:p>
    <w:p w:rsidR="00F25A45" w:rsidRDefault="00F25A45">
      <w:pPr>
        <w:widowControl w:val="0"/>
        <w:spacing w:before="120"/>
        <w:ind w:firstLine="567"/>
        <w:jc w:val="both"/>
        <w:rPr>
          <w:color w:val="000000"/>
        </w:rPr>
      </w:pPr>
      <w:r>
        <w:rPr>
          <w:color w:val="000000"/>
        </w:rPr>
        <w:t xml:space="preserve">Для очистки сточных вод используют метановое брожение. </w:t>
      </w:r>
    </w:p>
    <w:p w:rsidR="00F25A45" w:rsidRDefault="00F25A45">
      <w:pPr>
        <w:widowControl w:val="0"/>
        <w:spacing w:before="120"/>
        <w:ind w:firstLine="567"/>
        <w:jc w:val="both"/>
        <w:rPr>
          <w:color w:val="000000"/>
        </w:rPr>
      </w:pPr>
      <w:r>
        <w:rPr>
          <w:color w:val="000000"/>
        </w:rPr>
        <w:t>Процесс брожения проводят в метантенках – герметически закрытых резервуарах, оборудованных приспособлениями для ввода несброженного и отвода сброженного осадка (рис. ). Перед подачей в метантенк осадок должен быть по возможности обезвожен.</w:t>
      </w:r>
    </w:p>
    <w:p w:rsidR="00F25A45" w:rsidRDefault="00F25A45">
      <w:pPr>
        <w:widowControl w:val="0"/>
        <w:spacing w:before="120"/>
        <w:ind w:firstLine="567"/>
        <w:jc w:val="both"/>
        <w:rPr>
          <w:color w:val="000000"/>
        </w:rPr>
      </w:pPr>
      <w:r>
        <w:rPr>
          <w:color w:val="000000"/>
        </w:rPr>
        <w:t xml:space="preserve">Дезинфекция сточных вод. Перед спуском в водоемы сточные воды должны обеззараживаться (дезинфецироваться). Эффективность обеззараживания определяется коли-титром (наименьший объем в мм сточной воды, в котором содержится одна кишечная палочка). Обеззараженной считается вода с коли-титром 0,001. </w:t>
      </w:r>
    </w:p>
    <w:p w:rsidR="00F25A45" w:rsidRDefault="00F25A45">
      <w:pPr>
        <w:widowControl w:val="0"/>
        <w:spacing w:before="120"/>
        <w:ind w:firstLine="567"/>
        <w:jc w:val="both"/>
        <w:rPr>
          <w:color w:val="000000"/>
        </w:rPr>
      </w:pPr>
      <w:r>
        <w:rPr>
          <w:color w:val="000000"/>
        </w:rPr>
        <w:t>Обеззараживание производят жидким хлором, гипохлоритом натрия или калия, хлорной известью, озоном и др. Продолжительность контакта воды с хлором 30 мин. Расход хлора от 3 до 10 г/м</w:t>
      </w:r>
      <w:r>
        <w:rPr>
          <w:color w:val="000000"/>
          <w:vertAlign w:val="superscript"/>
        </w:rPr>
        <w:t>3</w:t>
      </w:r>
      <w:r>
        <w:rPr>
          <w:color w:val="000000"/>
        </w:rPr>
        <w:t>. Озон обладает большим бактерицидным действием, чем хлор. Озон одновременно с обеззараживанием проводит улучшение физико-химических и органолептических показателей воды. Озон получают из воздуха в специальных установках. Для получения 1 кг озона требуется 50-60 м</w:t>
      </w:r>
      <w:r>
        <w:rPr>
          <w:color w:val="000000"/>
          <w:vertAlign w:val="superscript"/>
        </w:rPr>
        <w:t>3</w:t>
      </w:r>
      <w:r>
        <w:rPr>
          <w:color w:val="000000"/>
        </w:rPr>
        <w:t xml:space="preserve"> воздуха.</w:t>
      </w:r>
    </w:p>
    <w:p w:rsidR="00F25A45" w:rsidRDefault="00F25A45">
      <w:pPr>
        <w:widowControl w:val="0"/>
        <w:spacing w:before="120"/>
        <w:jc w:val="center"/>
        <w:rPr>
          <w:b/>
          <w:bCs/>
          <w:color w:val="000000"/>
          <w:sz w:val="28"/>
          <w:szCs w:val="28"/>
        </w:rPr>
      </w:pPr>
      <w:r>
        <w:rPr>
          <w:b/>
          <w:bCs/>
          <w:color w:val="000000"/>
          <w:sz w:val="28"/>
          <w:szCs w:val="28"/>
        </w:rPr>
        <w:t>Обработка осадков.</w:t>
      </w:r>
    </w:p>
    <w:p w:rsidR="00F25A45" w:rsidRDefault="00F25A45">
      <w:pPr>
        <w:widowControl w:val="0"/>
        <w:spacing w:before="120"/>
        <w:ind w:firstLine="567"/>
        <w:jc w:val="both"/>
        <w:rPr>
          <w:color w:val="000000"/>
        </w:rPr>
      </w:pPr>
      <w:r>
        <w:rPr>
          <w:color w:val="000000"/>
        </w:rPr>
        <w:t xml:space="preserve">После биохимической очистки образуется большое количество осадков. Для их обеззараживания используются анаэробное сбраживание в метантенках, стабилизация, кондиционирование, обезвоживание или термическая обработка. Стабилизацию осадков проводят для разрушения биологически разлагаемой части органичского вещества на двуокись углерода, метан и воду. Ее ведут с помощью микроорганизмов в аэробных и анаэробных условиях. В анаэробных условиях проводится сбраживание в септиках, двухярусных отстояйниках, осветлителях, перегревателях, метантенках. </w:t>
      </w:r>
    </w:p>
    <w:p w:rsidR="00F25A45" w:rsidRDefault="00F25A45">
      <w:pPr>
        <w:widowControl w:val="0"/>
        <w:spacing w:before="120"/>
        <w:ind w:firstLine="590"/>
        <w:jc w:val="both"/>
        <w:rPr>
          <w:color w:val="000000"/>
        </w:rPr>
      </w:pPr>
      <w:bookmarkStart w:id="0" w:name="_GoBack"/>
      <w:bookmarkEnd w:id="0"/>
    </w:p>
    <w:sectPr w:rsidR="00F25A4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277B9"/>
    <w:multiLevelType w:val="hybridMultilevel"/>
    <w:tmpl w:val="99E68B26"/>
    <w:lvl w:ilvl="0" w:tplc="B0D4332E">
      <w:start w:val="1"/>
      <w:numFmt w:val="decimal"/>
      <w:lvlText w:val="%1."/>
      <w:lvlJc w:val="left"/>
      <w:pPr>
        <w:tabs>
          <w:tab w:val="num" w:pos="720"/>
        </w:tabs>
        <w:ind w:left="720" w:hanging="360"/>
      </w:pPr>
    </w:lvl>
    <w:lvl w:ilvl="1" w:tplc="DB468E6E">
      <w:start w:val="1"/>
      <w:numFmt w:val="decimal"/>
      <w:lvlText w:val="%2."/>
      <w:lvlJc w:val="left"/>
      <w:pPr>
        <w:tabs>
          <w:tab w:val="num" w:pos="1440"/>
        </w:tabs>
        <w:ind w:left="1440" w:hanging="360"/>
      </w:pPr>
    </w:lvl>
    <w:lvl w:ilvl="2" w:tplc="9B4AD168">
      <w:start w:val="1"/>
      <w:numFmt w:val="decimal"/>
      <w:lvlText w:val="%3."/>
      <w:lvlJc w:val="left"/>
      <w:pPr>
        <w:tabs>
          <w:tab w:val="num" w:pos="2160"/>
        </w:tabs>
        <w:ind w:left="2160" w:hanging="360"/>
      </w:pPr>
    </w:lvl>
    <w:lvl w:ilvl="3" w:tplc="FC9CB154">
      <w:start w:val="1"/>
      <w:numFmt w:val="decimal"/>
      <w:lvlText w:val="%4."/>
      <w:lvlJc w:val="left"/>
      <w:pPr>
        <w:tabs>
          <w:tab w:val="num" w:pos="2880"/>
        </w:tabs>
        <w:ind w:left="2880" w:hanging="360"/>
      </w:pPr>
    </w:lvl>
    <w:lvl w:ilvl="4" w:tplc="6688CD7A">
      <w:start w:val="1"/>
      <w:numFmt w:val="decimal"/>
      <w:lvlText w:val="%5."/>
      <w:lvlJc w:val="left"/>
      <w:pPr>
        <w:tabs>
          <w:tab w:val="num" w:pos="3600"/>
        </w:tabs>
        <w:ind w:left="3600" w:hanging="360"/>
      </w:pPr>
    </w:lvl>
    <w:lvl w:ilvl="5" w:tplc="5A5E3D26">
      <w:start w:val="1"/>
      <w:numFmt w:val="decimal"/>
      <w:lvlText w:val="%6."/>
      <w:lvlJc w:val="left"/>
      <w:pPr>
        <w:tabs>
          <w:tab w:val="num" w:pos="4320"/>
        </w:tabs>
        <w:ind w:left="4320" w:hanging="360"/>
      </w:pPr>
    </w:lvl>
    <w:lvl w:ilvl="6" w:tplc="6E483B3A">
      <w:start w:val="1"/>
      <w:numFmt w:val="decimal"/>
      <w:lvlText w:val="%7."/>
      <w:lvlJc w:val="left"/>
      <w:pPr>
        <w:tabs>
          <w:tab w:val="num" w:pos="5040"/>
        </w:tabs>
        <w:ind w:left="5040" w:hanging="360"/>
      </w:pPr>
    </w:lvl>
    <w:lvl w:ilvl="7" w:tplc="79DEB0D0">
      <w:start w:val="1"/>
      <w:numFmt w:val="decimal"/>
      <w:lvlText w:val="%8."/>
      <w:lvlJc w:val="left"/>
      <w:pPr>
        <w:tabs>
          <w:tab w:val="num" w:pos="5760"/>
        </w:tabs>
        <w:ind w:left="5760" w:hanging="360"/>
      </w:pPr>
    </w:lvl>
    <w:lvl w:ilvl="8" w:tplc="B76E822E">
      <w:start w:val="1"/>
      <w:numFmt w:val="decimal"/>
      <w:lvlText w:val="%9."/>
      <w:lvlJc w:val="left"/>
      <w:pPr>
        <w:tabs>
          <w:tab w:val="num" w:pos="6480"/>
        </w:tabs>
        <w:ind w:left="6480" w:hanging="360"/>
      </w:pPr>
    </w:lvl>
  </w:abstractNum>
  <w:abstractNum w:abstractNumId="1">
    <w:nsid w:val="243F3A41"/>
    <w:multiLevelType w:val="hybridMultilevel"/>
    <w:tmpl w:val="0130D578"/>
    <w:lvl w:ilvl="0" w:tplc="F224009A">
      <w:start w:val="1"/>
      <w:numFmt w:val="decimal"/>
      <w:lvlText w:val="%1."/>
      <w:lvlJc w:val="left"/>
      <w:pPr>
        <w:tabs>
          <w:tab w:val="num" w:pos="720"/>
        </w:tabs>
        <w:ind w:left="720" w:hanging="360"/>
      </w:pPr>
    </w:lvl>
    <w:lvl w:ilvl="1" w:tplc="8ED03470">
      <w:start w:val="1"/>
      <w:numFmt w:val="decimal"/>
      <w:lvlText w:val="%2."/>
      <w:lvlJc w:val="left"/>
      <w:pPr>
        <w:tabs>
          <w:tab w:val="num" w:pos="1440"/>
        </w:tabs>
        <w:ind w:left="1440" w:hanging="360"/>
      </w:pPr>
    </w:lvl>
    <w:lvl w:ilvl="2" w:tplc="0BD41538">
      <w:start w:val="1"/>
      <w:numFmt w:val="decimal"/>
      <w:lvlText w:val="%3."/>
      <w:lvlJc w:val="left"/>
      <w:pPr>
        <w:tabs>
          <w:tab w:val="num" w:pos="2160"/>
        </w:tabs>
        <w:ind w:left="2160" w:hanging="360"/>
      </w:pPr>
    </w:lvl>
    <w:lvl w:ilvl="3" w:tplc="6974080C">
      <w:start w:val="1"/>
      <w:numFmt w:val="decimal"/>
      <w:lvlText w:val="%4."/>
      <w:lvlJc w:val="left"/>
      <w:pPr>
        <w:tabs>
          <w:tab w:val="num" w:pos="2880"/>
        </w:tabs>
        <w:ind w:left="2880" w:hanging="360"/>
      </w:pPr>
    </w:lvl>
    <w:lvl w:ilvl="4" w:tplc="142A09FC">
      <w:start w:val="1"/>
      <w:numFmt w:val="decimal"/>
      <w:lvlText w:val="%5."/>
      <w:lvlJc w:val="left"/>
      <w:pPr>
        <w:tabs>
          <w:tab w:val="num" w:pos="3600"/>
        </w:tabs>
        <w:ind w:left="3600" w:hanging="360"/>
      </w:pPr>
    </w:lvl>
    <w:lvl w:ilvl="5" w:tplc="61A20B1E">
      <w:start w:val="1"/>
      <w:numFmt w:val="decimal"/>
      <w:lvlText w:val="%6."/>
      <w:lvlJc w:val="left"/>
      <w:pPr>
        <w:tabs>
          <w:tab w:val="num" w:pos="4320"/>
        </w:tabs>
        <w:ind w:left="4320" w:hanging="360"/>
      </w:pPr>
    </w:lvl>
    <w:lvl w:ilvl="6" w:tplc="C97AC7A4">
      <w:start w:val="1"/>
      <w:numFmt w:val="decimal"/>
      <w:lvlText w:val="%7."/>
      <w:lvlJc w:val="left"/>
      <w:pPr>
        <w:tabs>
          <w:tab w:val="num" w:pos="5040"/>
        </w:tabs>
        <w:ind w:left="5040" w:hanging="360"/>
      </w:pPr>
    </w:lvl>
    <w:lvl w:ilvl="7" w:tplc="8CE4A7C0">
      <w:start w:val="1"/>
      <w:numFmt w:val="decimal"/>
      <w:lvlText w:val="%8."/>
      <w:lvlJc w:val="left"/>
      <w:pPr>
        <w:tabs>
          <w:tab w:val="num" w:pos="5760"/>
        </w:tabs>
        <w:ind w:left="5760" w:hanging="360"/>
      </w:pPr>
    </w:lvl>
    <w:lvl w:ilvl="8" w:tplc="0C1CE4F4">
      <w:start w:val="1"/>
      <w:numFmt w:val="decimal"/>
      <w:lvlText w:val="%9."/>
      <w:lvlJc w:val="left"/>
      <w:pPr>
        <w:tabs>
          <w:tab w:val="num" w:pos="6480"/>
        </w:tabs>
        <w:ind w:left="6480" w:hanging="360"/>
      </w:pPr>
    </w:lvl>
  </w:abstractNum>
  <w:abstractNum w:abstractNumId="2">
    <w:nsid w:val="3B0A3D95"/>
    <w:multiLevelType w:val="hybridMultilevel"/>
    <w:tmpl w:val="877C1A90"/>
    <w:lvl w:ilvl="0" w:tplc="5B068238">
      <w:start w:val="1"/>
      <w:numFmt w:val="decimal"/>
      <w:lvlText w:val="%1."/>
      <w:lvlJc w:val="left"/>
      <w:pPr>
        <w:tabs>
          <w:tab w:val="num" w:pos="720"/>
        </w:tabs>
        <w:ind w:left="720" w:hanging="360"/>
      </w:pPr>
    </w:lvl>
    <w:lvl w:ilvl="1" w:tplc="0122BD38">
      <w:start w:val="1"/>
      <w:numFmt w:val="decimal"/>
      <w:lvlText w:val="%2."/>
      <w:lvlJc w:val="left"/>
      <w:pPr>
        <w:tabs>
          <w:tab w:val="num" w:pos="1440"/>
        </w:tabs>
        <w:ind w:left="1440" w:hanging="360"/>
      </w:pPr>
    </w:lvl>
    <w:lvl w:ilvl="2" w:tplc="C1A2EF2A">
      <w:start w:val="1"/>
      <w:numFmt w:val="decimal"/>
      <w:lvlText w:val="%3."/>
      <w:lvlJc w:val="left"/>
      <w:pPr>
        <w:tabs>
          <w:tab w:val="num" w:pos="2160"/>
        </w:tabs>
        <w:ind w:left="2160" w:hanging="360"/>
      </w:pPr>
    </w:lvl>
    <w:lvl w:ilvl="3" w:tplc="BB1C9076">
      <w:start w:val="1"/>
      <w:numFmt w:val="decimal"/>
      <w:lvlText w:val="%4."/>
      <w:lvlJc w:val="left"/>
      <w:pPr>
        <w:tabs>
          <w:tab w:val="num" w:pos="2880"/>
        </w:tabs>
        <w:ind w:left="2880" w:hanging="360"/>
      </w:pPr>
    </w:lvl>
    <w:lvl w:ilvl="4" w:tplc="847628AA">
      <w:start w:val="1"/>
      <w:numFmt w:val="decimal"/>
      <w:lvlText w:val="%5."/>
      <w:lvlJc w:val="left"/>
      <w:pPr>
        <w:tabs>
          <w:tab w:val="num" w:pos="3600"/>
        </w:tabs>
        <w:ind w:left="3600" w:hanging="360"/>
      </w:pPr>
    </w:lvl>
    <w:lvl w:ilvl="5" w:tplc="802CB640">
      <w:start w:val="1"/>
      <w:numFmt w:val="decimal"/>
      <w:lvlText w:val="%6."/>
      <w:lvlJc w:val="left"/>
      <w:pPr>
        <w:tabs>
          <w:tab w:val="num" w:pos="4320"/>
        </w:tabs>
        <w:ind w:left="4320" w:hanging="360"/>
      </w:pPr>
    </w:lvl>
    <w:lvl w:ilvl="6" w:tplc="518833F8">
      <w:start w:val="1"/>
      <w:numFmt w:val="decimal"/>
      <w:lvlText w:val="%7."/>
      <w:lvlJc w:val="left"/>
      <w:pPr>
        <w:tabs>
          <w:tab w:val="num" w:pos="5040"/>
        </w:tabs>
        <w:ind w:left="5040" w:hanging="360"/>
      </w:pPr>
    </w:lvl>
    <w:lvl w:ilvl="7" w:tplc="2A821416">
      <w:start w:val="1"/>
      <w:numFmt w:val="decimal"/>
      <w:lvlText w:val="%8."/>
      <w:lvlJc w:val="left"/>
      <w:pPr>
        <w:tabs>
          <w:tab w:val="num" w:pos="5760"/>
        </w:tabs>
        <w:ind w:left="5760" w:hanging="360"/>
      </w:pPr>
    </w:lvl>
    <w:lvl w:ilvl="8" w:tplc="189674C6">
      <w:start w:val="1"/>
      <w:numFmt w:val="decimal"/>
      <w:lvlText w:val="%9."/>
      <w:lvlJc w:val="left"/>
      <w:pPr>
        <w:tabs>
          <w:tab w:val="num" w:pos="6480"/>
        </w:tabs>
        <w:ind w:left="6480" w:hanging="360"/>
      </w:pPr>
    </w:lvl>
  </w:abstractNum>
  <w:abstractNum w:abstractNumId="3">
    <w:nsid w:val="4C470102"/>
    <w:multiLevelType w:val="hybridMultilevel"/>
    <w:tmpl w:val="B302DCC2"/>
    <w:lvl w:ilvl="0" w:tplc="8A3242EA">
      <w:start w:val="1"/>
      <w:numFmt w:val="decimal"/>
      <w:lvlText w:val="%1."/>
      <w:lvlJc w:val="left"/>
      <w:pPr>
        <w:tabs>
          <w:tab w:val="num" w:pos="720"/>
        </w:tabs>
        <w:ind w:left="720" w:hanging="360"/>
      </w:pPr>
    </w:lvl>
    <w:lvl w:ilvl="1" w:tplc="9662C5B8">
      <w:start w:val="1"/>
      <w:numFmt w:val="decimal"/>
      <w:lvlText w:val="%2."/>
      <w:lvlJc w:val="left"/>
      <w:pPr>
        <w:tabs>
          <w:tab w:val="num" w:pos="1440"/>
        </w:tabs>
        <w:ind w:left="1440" w:hanging="360"/>
      </w:pPr>
    </w:lvl>
    <w:lvl w:ilvl="2" w:tplc="96DCDE4A">
      <w:start w:val="1"/>
      <w:numFmt w:val="decimal"/>
      <w:lvlText w:val="%3."/>
      <w:lvlJc w:val="left"/>
      <w:pPr>
        <w:tabs>
          <w:tab w:val="num" w:pos="2160"/>
        </w:tabs>
        <w:ind w:left="2160" w:hanging="360"/>
      </w:pPr>
    </w:lvl>
    <w:lvl w:ilvl="3" w:tplc="54885DD6">
      <w:start w:val="1"/>
      <w:numFmt w:val="decimal"/>
      <w:lvlText w:val="%4."/>
      <w:lvlJc w:val="left"/>
      <w:pPr>
        <w:tabs>
          <w:tab w:val="num" w:pos="2880"/>
        </w:tabs>
        <w:ind w:left="2880" w:hanging="360"/>
      </w:pPr>
    </w:lvl>
    <w:lvl w:ilvl="4" w:tplc="34CE4D9A">
      <w:start w:val="1"/>
      <w:numFmt w:val="decimal"/>
      <w:lvlText w:val="%5."/>
      <w:lvlJc w:val="left"/>
      <w:pPr>
        <w:tabs>
          <w:tab w:val="num" w:pos="3600"/>
        </w:tabs>
        <w:ind w:left="3600" w:hanging="360"/>
      </w:pPr>
    </w:lvl>
    <w:lvl w:ilvl="5" w:tplc="6F4C26B8">
      <w:start w:val="1"/>
      <w:numFmt w:val="decimal"/>
      <w:lvlText w:val="%6."/>
      <w:lvlJc w:val="left"/>
      <w:pPr>
        <w:tabs>
          <w:tab w:val="num" w:pos="4320"/>
        </w:tabs>
        <w:ind w:left="4320" w:hanging="360"/>
      </w:pPr>
    </w:lvl>
    <w:lvl w:ilvl="6" w:tplc="C874B212">
      <w:start w:val="1"/>
      <w:numFmt w:val="decimal"/>
      <w:lvlText w:val="%7."/>
      <w:lvlJc w:val="left"/>
      <w:pPr>
        <w:tabs>
          <w:tab w:val="num" w:pos="5040"/>
        </w:tabs>
        <w:ind w:left="5040" w:hanging="360"/>
      </w:pPr>
    </w:lvl>
    <w:lvl w:ilvl="7" w:tplc="09289BC4">
      <w:start w:val="1"/>
      <w:numFmt w:val="decimal"/>
      <w:lvlText w:val="%8."/>
      <w:lvlJc w:val="left"/>
      <w:pPr>
        <w:tabs>
          <w:tab w:val="num" w:pos="5760"/>
        </w:tabs>
        <w:ind w:left="5760" w:hanging="360"/>
      </w:pPr>
    </w:lvl>
    <w:lvl w:ilvl="8" w:tplc="4D7CE0C6">
      <w:start w:val="1"/>
      <w:numFmt w:val="decimal"/>
      <w:lvlText w:val="%9."/>
      <w:lvlJc w:val="left"/>
      <w:pPr>
        <w:tabs>
          <w:tab w:val="num" w:pos="6480"/>
        </w:tabs>
        <w:ind w:left="6480" w:hanging="360"/>
      </w:pPr>
    </w:lvl>
  </w:abstractNum>
  <w:abstractNum w:abstractNumId="4">
    <w:nsid w:val="73D16A6E"/>
    <w:multiLevelType w:val="hybridMultilevel"/>
    <w:tmpl w:val="9EC09EA6"/>
    <w:lvl w:ilvl="0" w:tplc="CE5C317A">
      <w:start w:val="1"/>
      <w:numFmt w:val="decimal"/>
      <w:lvlText w:val="%1."/>
      <w:lvlJc w:val="left"/>
      <w:pPr>
        <w:tabs>
          <w:tab w:val="num" w:pos="720"/>
        </w:tabs>
        <w:ind w:left="720" w:hanging="360"/>
      </w:pPr>
    </w:lvl>
    <w:lvl w:ilvl="1" w:tplc="A010381C">
      <w:start w:val="1"/>
      <w:numFmt w:val="decimal"/>
      <w:lvlText w:val="%2."/>
      <w:lvlJc w:val="left"/>
      <w:pPr>
        <w:tabs>
          <w:tab w:val="num" w:pos="1440"/>
        </w:tabs>
        <w:ind w:left="1440" w:hanging="360"/>
      </w:pPr>
    </w:lvl>
    <w:lvl w:ilvl="2" w:tplc="DDDCE450">
      <w:start w:val="1"/>
      <w:numFmt w:val="decimal"/>
      <w:lvlText w:val="%3."/>
      <w:lvlJc w:val="left"/>
      <w:pPr>
        <w:tabs>
          <w:tab w:val="num" w:pos="2160"/>
        </w:tabs>
        <w:ind w:left="2160" w:hanging="360"/>
      </w:pPr>
    </w:lvl>
    <w:lvl w:ilvl="3" w:tplc="7ED67532">
      <w:start w:val="1"/>
      <w:numFmt w:val="decimal"/>
      <w:lvlText w:val="%4."/>
      <w:lvlJc w:val="left"/>
      <w:pPr>
        <w:tabs>
          <w:tab w:val="num" w:pos="2880"/>
        </w:tabs>
        <w:ind w:left="2880" w:hanging="360"/>
      </w:pPr>
    </w:lvl>
    <w:lvl w:ilvl="4" w:tplc="815C12EA">
      <w:start w:val="1"/>
      <w:numFmt w:val="decimal"/>
      <w:lvlText w:val="%5."/>
      <w:lvlJc w:val="left"/>
      <w:pPr>
        <w:tabs>
          <w:tab w:val="num" w:pos="3600"/>
        </w:tabs>
        <w:ind w:left="3600" w:hanging="360"/>
      </w:pPr>
    </w:lvl>
    <w:lvl w:ilvl="5" w:tplc="10027E70">
      <w:start w:val="1"/>
      <w:numFmt w:val="decimal"/>
      <w:lvlText w:val="%6."/>
      <w:lvlJc w:val="left"/>
      <w:pPr>
        <w:tabs>
          <w:tab w:val="num" w:pos="4320"/>
        </w:tabs>
        <w:ind w:left="4320" w:hanging="360"/>
      </w:pPr>
    </w:lvl>
    <w:lvl w:ilvl="6" w:tplc="12EC5EFE">
      <w:start w:val="1"/>
      <w:numFmt w:val="decimal"/>
      <w:lvlText w:val="%7."/>
      <w:lvlJc w:val="left"/>
      <w:pPr>
        <w:tabs>
          <w:tab w:val="num" w:pos="5040"/>
        </w:tabs>
        <w:ind w:left="5040" w:hanging="360"/>
      </w:pPr>
    </w:lvl>
    <w:lvl w:ilvl="7" w:tplc="99DC12B4">
      <w:start w:val="1"/>
      <w:numFmt w:val="decimal"/>
      <w:lvlText w:val="%8."/>
      <w:lvlJc w:val="left"/>
      <w:pPr>
        <w:tabs>
          <w:tab w:val="num" w:pos="5760"/>
        </w:tabs>
        <w:ind w:left="5760" w:hanging="360"/>
      </w:pPr>
    </w:lvl>
    <w:lvl w:ilvl="8" w:tplc="026C4938">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B74"/>
    <w:rsid w:val="00B85597"/>
    <w:rsid w:val="00DF4B74"/>
    <w:rsid w:val="00EB54EE"/>
    <w:rsid w:val="00F25A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CAE63AA7-02F8-43B2-A02A-1184C065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Garamond" w:hAnsi="Garamond" w:cs="Garamond"/>
      <w:b/>
      <w:bCs/>
      <w:kern w:val="36"/>
      <w:sz w:val="36"/>
      <w:szCs w:val="36"/>
    </w:rPr>
  </w:style>
  <w:style w:type="paragraph" w:styleId="2">
    <w:name w:val="heading 2"/>
    <w:basedOn w:val="a"/>
    <w:link w:val="20"/>
    <w:uiPriority w:val="99"/>
    <w:qFormat/>
    <w:pPr>
      <w:spacing w:before="100" w:beforeAutospacing="1" w:after="100" w:afterAutospacing="1"/>
      <w:jc w:val="center"/>
      <w:outlineLvl w:val="1"/>
    </w:pPr>
    <w:rPr>
      <w:rFonts w:ascii="Garamond" w:hAnsi="Garamond" w:cs="Garamond"/>
      <w:b/>
      <w:bCs/>
      <w:sz w:val="44"/>
      <w:szCs w:val="44"/>
    </w:rPr>
  </w:style>
  <w:style w:type="paragraph" w:styleId="3">
    <w:name w:val="heading 3"/>
    <w:basedOn w:val="a"/>
    <w:link w:val="30"/>
    <w:uiPriority w:val="99"/>
    <w:qFormat/>
    <w:pPr>
      <w:spacing w:before="251" w:after="151"/>
      <w:ind w:left="1785" w:right="119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none"/>
      <w:effect w:val="none"/>
    </w:rPr>
  </w:style>
  <w:style w:type="character" w:styleId="a4">
    <w:name w:val="FollowedHyperlink"/>
    <w:uiPriority w:val="99"/>
    <w:rPr>
      <w:color w:val="0000FF"/>
      <w:u w:val="single"/>
    </w:rPr>
  </w:style>
  <w:style w:type="character" w:styleId="HTML">
    <w:name w:val="HTML Cite"/>
    <w:uiPriority w:val="99"/>
    <w:semiHidden/>
    <w:unhideWhenUsed/>
    <w:rPr>
      <w:i/>
      <w:iCs/>
    </w:rPr>
  </w:style>
  <w:style w:type="paragraph" w:styleId="a5">
    <w:name w:val="Normal (Web)"/>
    <w:basedOn w:val="a"/>
    <w:uiPriority w:val="99"/>
    <w:pPr>
      <w:spacing w:before="20" w:after="20"/>
      <w:ind w:left="476" w:right="476" w:firstLine="400"/>
      <w:jc w:val="both"/>
    </w:pPr>
    <w:rPr>
      <w:sz w:val="29"/>
      <w:szCs w:val="29"/>
    </w:rPr>
  </w:style>
  <w:style w:type="paragraph" w:customStyle="1" w:styleId="ni">
    <w:name w:val="ni"/>
    <w:basedOn w:val="a"/>
    <w:uiPriority w:val="99"/>
    <w:pPr>
      <w:spacing w:before="20" w:after="20"/>
      <w:ind w:left="476" w:right="476"/>
      <w:jc w:val="both"/>
    </w:pPr>
    <w:rPr>
      <w:sz w:val="29"/>
      <w:szCs w:val="29"/>
    </w:rPr>
  </w:style>
  <w:style w:type="paragraph" w:customStyle="1" w:styleId="autor">
    <w:name w:val="autor"/>
    <w:basedOn w:val="a"/>
    <w:uiPriority w:val="99"/>
    <w:pPr>
      <w:spacing w:before="120" w:after="480"/>
      <w:ind w:left="1556" w:right="643"/>
      <w:jc w:val="both"/>
    </w:pPr>
    <w:rPr>
      <w:sz w:val="29"/>
      <w:szCs w:val="29"/>
    </w:rPr>
  </w:style>
  <w:style w:type="paragraph" w:customStyle="1" w:styleId="iewrap1">
    <w:name w:val="iewrap1"/>
    <w:basedOn w:val="a"/>
    <w:uiPriority w:val="99"/>
    <w:pPr>
      <w:spacing w:before="20" w:after="20"/>
      <w:ind w:left="476" w:right="476" w:firstLine="400"/>
      <w:jc w:val="both"/>
    </w:pPr>
    <w:rPr>
      <w:sz w:val="29"/>
      <w:szCs w:val="29"/>
    </w:rPr>
  </w:style>
  <w:style w:type="paragraph" w:customStyle="1" w:styleId="at">
    <w:name w:val="at"/>
    <w:basedOn w:val="a"/>
    <w:uiPriority w:val="99"/>
    <w:pPr>
      <w:spacing w:before="120" w:after="480"/>
      <w:ind w:left="512" w:right="476" w:firstLine="400"/>
      <w:jc w:val="both"/>
    </w:pPr>
    <w:rPr>
      <w:rFonts w:ascii="Verdana" w:hAnsi="Verdana" w:cs="Verdana"/>
      <w:b/>
      <w:bCs/>
      <w:sz w:val="18"/>
      <w:szCs w:val="18"/>
    </w:rPr>
  </w:style>
  <w:style w:type="paragraph" w:customStyle="1" w:styleId="sm">
    <w:name w:val="sm"/>
    <w:basedOn w:val="a"/>
    <w:uiPriority w:val="99"/>
    <w:pPr>
      <w:spacing w:before="36" w:after="20" w:line="316" w:lineRule="auto"/>
      <w:ind w:left="476" w:right="476"/>
      <w:jc w:val="both"/>
    </w:pPr>
    <w:rPr>
      <w:rFonts w:ascii="Verdana" w:hAnsi="Verdana" w:cs="Verdana"/>
      <w:sz w:val="18"/>
      <w:szCs w:val="18"/>
    </w:rPr>
  </w:style>
  <w:style w:type="paragraph" w:customStyle="1" w:styleId="data">
    <w:name w:val="data"/>
    <w:basedOn w:val="a"/>
    <w:uiPriority w:val="99"/>
    <w:pPr>
      <w:spacing w:before="240" w:after="20"/>
      <w:ind w:left="476" w:right="476" w:firstLine="400"/>
      <w:jc w:val="both"/>
    </w:pPr>
    <w:rPr>
      <w:rFonts w:ascii="Verdana" w:hAnsi="Verdana" w:cs="Verdana"/>
      <w:b/>
      <w:bCs/>
      <w:sz w:val="18"/>
      <w:szCs w:val="18"/>
    </w:rPr>
  </w:style>
  <w:style w:type="paragraph" w:customStyle="1" w:styleId="tab">
    <w:name w:val="tab"/>
    <w:basedOn w:val="a"/>
    <w:uiPriority w:val="99"/>
    <w:pPr>
      <w:spacing w:before="20" w:after="144"/>
      <w:ind w:left="476" w:right="476" w:firstLine="400"/>
      <w:jc w:val="center"/>
    </w:pPr>
    <w:rPr>
      <w:rFonts w:ascii="Verdana" w:hAnsi="Verdana" w:cs="Verdana"/>
      <w:sz w:val="18"/>
      <w:szCs w:val="18"/>
    </w:rPr>
  </w:style>
  <w:style w:type="paragraph" w:customStyle="1" w:styleId="Web1">
    <w:name w:val="Обычный (Web)1"/>
    <w:basedOn w:val="a"/>
    <w:uiPriority w:val="99"/>
    <w:pPr>
      <w:spacing w:before="20" w:after="20"/>
      <w:ind w:left="476" w:right="476"/>
      <w:jc w:val="both"/>
    </w:pPr>
    <w:rPr>
      <w:rFonts w:ascii="Verdana" w:hAnsi="Verdana" w:cs="Verdana"/>
      <w:sz w:val="22"/>
      <w:szCs w:val="22"/>
    </w:rPr>
  </w:style>
  <w:style w:type="paragraph" w:customStyle="1" w:styleId="Web2">
    <w:name w:val="Обычный (Web)2"/>
    <w:basedOn w:val="a"/>
    <w:uiPriority w:val="99"/>
    <w:pPr>
      <w:spacing w:before="20" w:after="20"/>
      <w:ind w:left="476" w:right="476"/>
      <w:jc w:val="center"/>
    </w:pPr>
    <w:rPr>
      <w:rFonts w:ascii="Arial" w:hAnsi="Arial" w:cs="Arial"/>
      <w:sz w:val="22"/>
      <w:szCs w:val="22"/>
    </w:rPr>
  </w:style>
  <w:style w:type="paragraph" w:customStyle="1" w:styleId="Web3">
    <w:name w:val="Обычный (Web)3"/>
    <w:basedOn w:val="a"/>
    <w:uiPriority w:val="99"/>
    <w:pPr>
      <w:spacing w:before="200" w:after="200"/>
      <w:ind w:left="476" w:right="476"/>
      <w:jc w:val="center"/>
    </w:pPr>
    <w:rPr>
      <w:rFonts w:ascii="Arial" w:hAnsi="Arial" w:cs="Arial"/>
      <w:b/>
      <w:bCs/>
      <w:sz w:val="22"/>
      <w:szCs w:val="22"/>
    </w:rPr>
  </w:style>
  <w:style w:type="character" w:customStyle="1" w:styleId="11">
    <w:name w:val="Гиперссылка1"/>
    <w:uiPriority w:val="99"/>
    <w:rPr>
      <w:rFonts w:ascii="Verdana" w:hAnsi="Verdana" w:cs="Verdana"/>
      <w:b/>
      <w:bCs/>
      <w:color w:val="000000"/>
      <w:sz w:val="18"/>
      <w:szCs w:val="18"/>
      <w:u w:val="none"/>
      <w:effect w:val="none"/>
    </w:rPr>
  </w:style>
  <w:style w:type="character" w:customStyle="1" w:styleId="12">
    <w:name w:val="Просмотренная гиперссылка1"/>
    <w:uiPriority w:val="99"/>
    <w:rPr>
      <w:rFonts w:ascii="Verdana" w:hAnsi="Verdana" w:cs="Verdana"/>
      <w:b/>
      <w:bCs/>
      <w:color w:val="000000"/>
      <w:sz w:val="18"/>
      <w:szCs w:val="18"/>
      <w:u w:val="none"/>
      <w:effect w:val="none"/>
    </w:rPr>
  </w:style>
  <w:style w:type="character" w:customStyle="1" w:styleId="21">
    <w:name w:val="Гиперссылка2"/>
    <w:uiPriority w:val="99"/>
    <w:rPr>
      <w:rFonts w:ascii="Verdana" w:hAnsi="Verdana" w:cs="Verdana"/>
      <w:b/>
      <w:bCs/>
      <w:color w:val="FFFFFF"/>
      <w:sz w:val="18"/>
      <w:szCs w:val="18"/>
      <w:u w:val="none"/>
      <w:effect w:val="none"/>
    </w:rPr>
  </w:style>
  <w:style w:type="character" w:customStyle="1" w:styleId="22">
    <w:name w:val="Просмотренная гиперссылка2"/>
    <w:uiPriority w:val="99"/>
    <w:rPr>
      <w:rFonts w:ascii="Verdana" w:hAnsi="Verdana" w:cs="Verdana"/>
      <w:b/>
      <w:bCs/>
      <w:color w:val="FFFFFF"/>
      <w:sz w:val="18"/>
      <w:szCs w:val="18"/>
      <w:u w:val="none"/>
      <w:effect w:val="none"/>
    </w:rPr>
  </w:style>
  <w:style w:type="character" w:customStyle="1" w:styleId="31">
    <w:name w:val="Гиперссылка3"/>
    <w:uiPriority w:val="99"/>
    <w:rPr>
      <w:rFonts w:ascii="Verdana" w:hAnsi="Verdana" w:cs="Verdana"/>
      <w:b/>
      <w:bCs/>
      <w:color w:val="FFFFFF"/>
      <w:sz w:val="18"/>
      <w:szCs w:val="18"/>
      <w:u w:val="none"/>
      <w:effect w:val="none"/>
    </w:rPr>
  </w:style>
  <w:style w:type="character" w:customStyle="1" w:styleId="32">
    <w:name w:val="Просмотренная гиперссылка3"/>
    <w:uiPriority w:val="99"/>
    <w:rPr>
      <w:rFonts w:ascii="Verdana" w:hAnsi="Verdana" w:cs="Verdana"/>
      <w:b/>
      <w:bCs/>
      <w:color w:val="FFFFFF"/>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24938</Words>
  <Characters>14216</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Охрана гидросферы</vt:lpstr>
    </vt:vector>
  </TitlesOfParts>
  <Company>PERSONAL COMPUTERS</Company>
  <LinksUpToDate>false</LinksUpToDate>
  <CharactersWithSpaces>39076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Охрана гидросферы</dc:title>
  <dc:subject/>
  <dc:creator>USER</dc:creator>
  <cp:keywords/>
  <dc:description/>
  <cp:lastModifiedBy>admin</cp:lastModifiedBy>
  <cp:revision>2</cp:revision>
  <dcterms:created xsi:type="dcterms:W3CDTF">2014-01-26T10:48:00Z</dcterms:created>
  <dcterms:modified xsi:type="dcterms:W3CDTF">2014-01-26T10:48:00Z</dcterms:modified>
</cp:coreProperties>
</file>