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F85D9B" w:rsidP="00200E9E">
      <w:pPr>
        <w:shd w:val="clear" w:color="000000" w:fill="auto"/>
        <w:spacing w:line="360" w:lineRule="auto"/>
        <w:jc w:val="center"/>
        <w:rPr>
          <w:b/>
          <w:color w:val="000000"/>
          <w:sz w:val="28"/>
          <w:szCs w:val="28"/>
          <w:lang w:val="uk-UA"/>
        </w:rPr>
      </w:pPr>
      <w:r w:rsidRPr="00BB3DDE">
        <w:rPr>
          <w:b/>
          <w:color w:val="000000"/>
          <w:sz w:val="28"/>
          <w:szCs w:val="28"/>
          <w:lang w:val="uk-UA"/>
        </w:rPr>
        <w:t>Курсова</w:t>
      </w:r>
      <w:r w:rsidR="00E13A01" w:rsidRPr="00BB3DDE">
        <w:rPr>
          <w:b/>
          <w:color w:val="000000"/>
          <w:sz w:val="28"/>
          <w:szCs w:val="28"/>
          <w:lang w:val="uk-UA"/>
        </w:rPr>
        <w:t xml:space="preserve"> робота</w:t>
      </w:r>
    </w:p>
    <w:p w:rsidR="00E13A01" w:rsidRPr="00BB3DDE" w:rsidRDefault="00E13A01" w:rsidP="00200E9E">
      <w:pPr>
        <w:shd w:val="clear" w:color="000000" w:fill="auto"/>
        <w:spacing w:line="360" w:lineRule="auto"/>
        <w:jc w:val="center"/>
        <w:rPr>
          <w:b/>
          <w:color w:val="000000"/>
          <w:sz w:val="28"/>
          <w:szCs w:val="28"/>
          <w:lang w:val="uk-UA"/>
        </w:rPr>
      </w:pPr>
    </w:p>
    <w:p w:rsidR="00E13A01" w:rsidRPr="00BB3DDE" w:rsidRDefault="00E13A01" w:rsidP="00200E9E">
      <w:pPr>
        <w:shd w:val="clear" w:color="000000" w:fill="auto"/>
        <w:spacing w:line="360" w:lineRule="auto"/>
        <w:jc w:val="center"/>
        <w:rPr>
          <w:b/>
          <w:color w:val="000000"/>
          <w:sz w:val="28"/>
          <w:szCs w:val="28"/>
          <w:lang w:val="uk-UA"/>
        </w:rPr>
      </w:pPr>
      <w:r w:rsidRPr="00BB3DDE">
        <w:rPr>
          <w:b/>
          <w:color w:val="000000"/>
          <w:sz w:val="28"/>
          <w:szCs w:val="28"/>
          <w:lang w:val="uk-UA"/>
        </w:rPr>
        <w:t>Аналіз фінансових показників та зовнішньоекономічної діяльності ВАТ "Алчевський металургійний комбінат"</w:t>
      </w:r>
    </w:p>
    <w:p w:rsidR="00053910" w:rsidRPr="00BB3DDE" w:rsidRDefault="00E13A01" w:rsidP="00200E9E">
      <w:pPr>
        <w:shd w:val="clear" w:color="000000" w:fill="auto"/>
        <w:spacing w:line="360" w:lineRule="auto"/>
        <w:jc w:val="center"/>
        <w:rPr>
          <w:b/>
          <w:color w:val="000000"/>
          <w:sz w:val="28"/>
          <w:szCs w:val="28"/>
          <w:lang w:val="uk-UA"/>
        </w:rPr>
      </w:pPr>
      <w:r w:rsidRPr="00BB3DDE">
        <w:rPr>
          <w:b/>
          <w:color w:val="000000"/>
          <w:sz w:val="28"/>
          <w:szCs w:val="28"/>
          <w:lang w:val="uk-UA"/>
        </w:rPr>
        <w:br w:type="page"/>
      </w:r>
      <w:r w:rsidR="00705E69" w:rsidRPr="00BB3DDE">
        <w:rPr>
          <w:b/>
          <w:color w:val="000000"/>
          <w:sz w:val="28"/>
          <w:szCs w:val="28"/>
          <w:lang w:val="uk-UA"/>
        </w:rPr>
        <w:t>Зміст</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DD562E" w:rsidRPr="00BB3DDE" w:rsidRDefault="00705E69" w:rsidP="00200E9E">
      <w:pPr>
        <w:shd w:val="clear" w:color="000000" w:fill="auto"/>
        <w:suppressAutoHyphens/>
        <w:spacing w:line="360" w:lineRule="auto"/>
        <w:rPr>
          <w:color w:val="000000"/>
          <w:sz w:val="28"/>
          <w:szCs w:val="28"/>
          <w:lang w:val="uk-UA"/>
        </w:rPr>
      </w:pPr>
      <w:r w:rsidRPr="00BB3DDE">
        <w:rPr>
          <w:color w:val="000000"/>
          <w:sz w:val="28"/>
          <w:szCs w:val="28"/>
          <w:lang w:val="uk-UA"/>
        </w:rPr>
        <w:t>В</w:t>
      </w:r>
      <w:r w:rsidR="001E5270" w:rsidRPr="00BB3DDE">
        <w:rPr>
          <w:color w:val="000000"/>
          <w:sz w:val="28"/>
          <w:szCs w:val="28"/>
          <w:lang w:val="uk-UA"/>
        </w:rPr>
        <w:t>СТУП</w:t>
      </w:r>
    </w:p>
    <w:p w:rsidR="00200E9E" w:rsidRPr="00BB3DDE" w:rsidRDefault="00DF06F4" w:rsidP="00200E9E">
      <w:pPr>
        <w:shd w:val="clear" w:color="000000" w:fill="auto"/>
        <w:suppressAutoHyphens/>
        <w:spacing w:line="360" w:lineRule="auto"/>
        <w:rPr>
          <w:color w:val="000000"/>
          <w:sz w:val="28"/>
          <w:szCs w:val="28"/>
          <w:lang w:val="uk-UA"/>
        </w:rPr>
      </w:pPr>
      <w:r w:rsidRPr="00BB3DDE">
        <w:rPr>
          <w:color w:val="000000"/>
          <w:sz w:val="28"/>
          <w:szCs w:val="28"/>
          <w:lang w:val="uk-UA"/>
        </w:rPr>
        <w:t>РОЗДІЛ 1. ЗАГАЛЬНА ХАРАКТЕРИСТИКА ВАТ «АМК»</w:t>
      </w:r>
    </w:p>
    <w:p w:rsidR="00200E9E" w:rsidRPr="00BB3DDE" w:rsidRDefault="00DD23E3" w:rsidP="00200E9E">
      <w:pPr>
        <w:numPr>
          <w:ilvl w:val="1"/>
          <w:numId w:val="2"/>
        </w:numPr>
        <w:shd w:val="clear" w:color="000000" w:fill="auto"/>
        <w:tabs>
          <w:tab w:val="left" w:pos="1080"/>
        </w:tabs>
        <w:suppressAutoHyphens/>
        <w:spacing w:line="360" w:lineRule="auto"/>
        <w:ind w:left="0" w:firstLine="0"/>
        <w:rPr>
          <w:color w:val="000000"/>
          <w:sz w:val="28"/>
          <w:szCs w:val="28"/>
          <w:lang w:val="uk-UA"/>
        </w:rPr>
      </w:pPr>
      <w:r w:rsidRPr="00BB3DDE">
        <w:rPr>
          <w:color w:val="000000"/>
          <w:sz w:val="28"/>
          <w:szCs w:val="28"/>
          <w:lang w:val="uk-UA"/>
        </w:rPr>
        <w:t>Загальні положення</w:t>
      </w:r>
    </w:p>
    <w:p w:rsidR="00200E9E" w:rsidRPr="00BB3DDE" w:rsidRDefault="00DD23E3" w:rsidP="00200E9E">
      <w:pPr>
        <w:numPr>
          <w:ilvl w:val="1"/>
          <w:numId w:val="2"/>
        </w:numPr>
        <w:shd w:val="clear" w:color="000000" w:fill="auto"/>
        <w:tabs>
          <w:tab w:val="left" w:pos="1080"/>
        </w:tabs>
        <w:suppressAutoHyphens/>
        <w:spacing w:line="360" w:lineRule="auto"/>
        <w:ind w:left="0" w:firstLine="0"/>
        <w:rPr>
          <w:color w:val="000000"/>
          <w:sz w:val="28"/>
          <w:szCs w:val="28"/>
          <w:lang w:val="uk-UA"/>
        </w:rPr>
      </w:pPr>
      <w:r w:rsidRPr="00BB3DDE">
        <w:rPr>
          <w:color w:val="000000"/>
          <w:sz w:val="28"/>
          <w:szCs w:val="28"/>
          <w:lang w:val="uk-UA"/>
        </w:rPr>
        <w:t>Мета і предмет діяльності підприємства</w:t>
      </w:r>
    </w:p>
    <w:p w:rsidR="00DD23E3" w:rsidRPr="00BB3DDE" w:rsidRDefault="00EB73AE" w:rsidP="00200E9E">
      <w:pPr>
        <w:shd w:val="clear" w:color="000000" w:fill="auto"/>
        <w:suppressAutoHyphens/>
        <w:spacing w:line="360" w:lineRule="auto"/>
        <w:rPr>
          <w:color w:val="000000"/>
          <w:sz w:val="28"/>
          <w:szCs w:val="28"/>
          <w:lang w:val="uk-UA"/>
        </w:rPr>
      </w:pPr>
      <w:r w:rsidRPr="00BB3DDE">
        <w:rPr>
          <w:color w:val="000000"/>
          <w:sz w:val="28"/>
          <w:szCs w:val="28"/>
          <w:lang w:val="uk-UA"/>
        </w:rPr>
        <w:t>1.3</w:t>
      </w:r>
      <w:r w:rsidR="00200E9E" w:rsidRPr="00BB3DDE">
        <w:rPr>
          <w:color w:val="000000"/>
          <w:sz w:val="28"/>
          <w:szCs w:val="28"/>
          <w:lang w:val="uk-UA"/>
        </w:rPr>
        <w:t xml:space="preserve"> </w:t>
      </w:r>
      <w:r w:rsidRPr="00BB3DDE">
        <w:rPr>
          <w:color w:val="000000"/>
          <w:sz w:val="28"/>
          <w:szCs w:val="28"/>
          <w:lang w:val="uk-UA"/>
        </w:rPr>
        <w:t>Характеристика господарської діяльності</w:t>
      </w:r>
    </w:p>
    <w:p w:rsidR="00982505" w:rsidRPr="00BB3DDE" w:rsidRDefault="00DF06F4" w:rsidP="00200E9E">
      <w:pPr>
        <w:shd w:val="clear" w:color="000000" w:fill="auto"/>
        <w:suppressAutoHyphens/>
        <w:spacing w:line="360" w:lineRule="auto"/>
        <w:rPr>
          <w:color w:val="000000"/>
          <w:sz w:val="28"/>
          <w:szCs w:val="28"/>
          <w:lang w:val="uk-UA"/>
        </w:rPr>
      </w:pPr>
      <w:r w:rsidRPr="00BB3DDE">
        <w:rPr>
          <w:color w:val="000000"/>
          <w:sz w:val="28"/>
          <w:szCs w:val="28"/>
          <w:lang w:val="uk-UA"/>
        </w:rPr>
        <w:t>РОЗДІЛ 2. АНАЛІЗ ВИРОБНИЧО-ГОСПОДАРСЬКОЇ ДІЯЛЬНОСТІ ВАТ «АМК»</w:t>
      </w:r>
    </w:p>
    <w:p w:rsidR="00982505" w:rsidRPr="00BB3DDE" w:rsidRDefault="00CC3B56" w:rsidP="00200E9E">
      <w:pPr>
        <w:shd w:val="clear" w:color="000000" w:fill="auto"/>
        <w:suppressAutoHyphens/>
        <w:spacing w:line="360" w:lineRule="auto"/>
        <w:rPr>
          <w:color w:val="000000"/>
          <w:sz w:val="28"/>
          <w:szCs w:val="28"/>
          <w:lang w:val="uk-UA"/>
        </w:rPr>
      </w:pPr>
      <w:r w:rsidRPr="00BB3DDE">
        <w:rPr>
          <w:color w:val="000000"/>
          <w:sz w:val="28"/>
          <w:szCs w:val="28"/>
          <w:lang w:val="uk-UA"/>
        </w:rPr>
        <w:t>2.1</w:t>
      </w:r>
      <w:r w:rsidR="00982505" w:rsidRPr="00BB3DDE">
        <w:rPr>
          <w:color w:val="000000"/>
          <w:sz w:val="28"/>
          <w:szCs w:val="28"/>
          <w:lang w:val="uk-UA"/>
        </w:rPr>
        <w:t xml:space="preserve"> </w:t>
      </w:r>
      <w:r w:rsidR="00F63DCA" w:rsidRPr="00BB3DDE">
        <w:rPr>
          <w:color w:val="000000"/>
          <w:sz w:val="28"/>
          <w:szCs w:val="28"/>
          <w:lang w:val="uk-UA"/>
        </w:rPr>
        <w:t>Аналіз ч</w:t>
      </w:r>
      <w:r w:rsidR="0060100E" w:rsidRPr="00BB3DDE">
        <w:rPr>
          <w:color w:val="000000"/>
          <w:sz w:val="28"/>
          <w:szCs w:val="28"/>
          <w:lang w:val="uk-UA"/>
        </w:rPr>
        <w:t>исельності персоналу ВАТ «АМК»</w:t>
      </w:r>
    </w:p>
    <w:p w:rsidR="0003791C" w:rsidRPr="00BB3DDE" w:rsidRDefault="00CC3B56" w:rsidP="00200E9E">
      <w:pPr>
        <w:shd w:val="clear" w:color="000000" w:fill="auto"/>
        <w:suppressAutoHyphens/>
        <w:spacing w:line="360" w:lineRule="auto"/>
        <w:rPr>
          <w:color w:val="000000"/>
          <w:sz w:val="28"/>
          <w:szCs w:val="28"/>
          <w:lang w:val="uk-UA"/>
        </w:rPr>
      </w:pPr>
      <w:r w:rsidRPr="00BB3DDE">
        <w:rPr>
          <w:color w:val="000000"/>
          <w:sz w:val="28"/>
          <w:szCs w:val="28"/>
          <w:lang w:val="uk-UA"/>
        </w:rPr>
        <w:t>2.2</w:t>
      </w:r>
      <w:r w:rsidR="00110A1C" w:rsidRPr="00BB3DDE">
        <w:rPr>
          <w:color w:val="000000"/>
          <w:sz w:val="28"/>
          <w:szCs w:val="28"/>
          <w:lang w:val="uk-UA"/>
        </w:rPr>
        <w:t xml:space="preserve"> </w:t>
      </w:r>
      <w:r w:rsidR="00982505" w:rsidRPr="00BB3DDE">
        <w:rPr>
          <w:color w:val="000000"/>
          <w:sz w:val="28"/>
          <w:szCs w:val="28"/>
          <w:lang w:val="uk-UA"/>
        </w:rPr>
        <w:t>Аналіз стану матеріально-технічних ресурсів ВАТ «АМК»</w:t>
      </w:r>
    </w:p>
    <w:p w:rsidR="007F09F5" w:rsidRPr="00BB3DDE" w:rsidRDefault="00DD562E" w:rsidP="00200E9E">
      <w:pPr>
        <w:shd w:val="clear" w:color="000000" w:fill="auto"/>
        <w:suppressAutoHyphens/>
        <w:spacing w:line="360" w:lineRule="auto"/>
        <w:rPr>
          <w:color w:val="000000"/>
          <w:sz w:val="28"/>
          <w:szCs w:val="28"/>
          <w:lang w:val="uk-UA"/>
        </w:rPr>
      </w:pPr>
      <w:r w:rsidRPr="00BB3DDE">
        <w:rPr>
          <w:color w:val="000000"/>
          <w:sz w:val="28"/>
          <w:szCs w:val="28"/>
          <w:lang w:val="uk-UA"/>
        </w:rPr>
        <w:t xml:space="preserve">РОЗДІЛ 3. </w:t>
      </w:r>
      <w:r w:rsidR="007F09F5" w:rsidRPr="00BB3DDE">
        <w:rPr>
          <w:color w:val="000000"/>
          <w:sz w:val="28"/>
          <w:szCs w:val="28"/>
          <w:lang w:val="uk-UA"/>
        </w:rPr>
        <w:t>ФІНАНСОВИЙ АНАЛІЗ ДІЯЛЬНОСТІ ВАТ «АМК»</w:t>
      </w:r>
    </w:p>
    <w:p w:rsidR="00A7201E" w:rsidRPr="00BB3DDE" w:rsidRDefault="00A7201E" w:rsidP="00200E9E">
      <w:pPr>
        <w:shd w:val="clear" w:color="000000" w:fill="auto"/>
        <w:suppressAutoHyphens/>
        <w:spacing w:line="360" w:lineRule="auto"/>
        <w:rPr>
          <w:color w:val="000000"/>
          <w:sz w:val="28"/>
          <w:szCs w:val="28"/>
          <w:lang w:val="uk-UA"/>
        </w:rPr>
      </w:pPr>
      <w:r w:rsidRPr="00BB3DDE">
        <w:rPr>
          <w:color w:val="000000"/>
          <w:sz w:val="28"/>
          <w:szCs w:val="28"/>
          <w:lang w:val="uk-UA"/>
        </w:rPr>
        <w:t>РОЗДІЛ 4.ОЦІНКА МАРКЕТИНГОВО-КОМЕРЦІЙНОЇ ДІЯЛЬНОСТІ</w:t>
      </w:r>
      <w:r w:rsidR="0005361A" w:rsidRPr="00BB3DDE">
        <w:rPr>
          <w:color w:val="000000"/>
          <w:sz w:val="28"/>
          <w:szCs w:val="28"/>
          <w:lang w:val="uk-UA"/>
        </w:rPr>
        <w:t xml:space="preserve"> ВАТ «АМК» НА ЗОВНІШНЬОМУ РИНКУ</w:t>
      </w:r>
    </w:p>
    <w:p w:rsidR="005620BC" w:rsidRPr="00BB3DDE" w:rsidRDefault="006C368C" w:rsidP="00200E9E">
      <w:pPr>
        <w:shd w:val="clear" w:color="000000" w:fill="auto"/>
        <w:suppressAutoHyphens/>
        <w:spacing w:line="360" w:lineRule="auto"/>
        <w:rPr>
          <w:color w:val="000000"/>
          <w:sz w:val="28"/>
          <w:szCs w:val="28"/>
          <w:lang w:val="uk-UA"/>
        </w:rPr>
      </w:pPr>
      <w:r w:rsidRPr="00BB3DDE">
        <w:rPr>
          <w:color w:val="000000"/>
          <w:sz w:val="28"/>
          <w:szCs w:val="28"/>
          <w:lang w:val="uk-UA"/>
        </w:rPr>
        <w:t xml:space="preserve">РОЗДІЛ </w:t>
      </w:r>
      <w:r w:rsidR="005620BC" w:rsidRPr="00BB3DDE">
        <w:rPr>
          <w:color w:val="000000"/>
          <w:sz w:val="28"/>
          <w:szCs w:val="28"/>
          <w:lang w:val="uk-UA"/>
        </w:rPr>
        <w:t>5. ХАРАКТЕРИСТИКА ОРГАНІЗАЦІЇ ТА УПРАВЛІННЯ ЗОВ</w:t>
      </w:r>
      <w:r w:rsidRPr="00BB3DDE">
        <w:rPr>
          <w:color w:val="000000"/>
          <w:sz w:val="28"/>
          <w:szCs w:val="28"/>
          <w:lang w:val="uk-UA"/>
        </w:rPr>
        <w:t>-</w:t>
      </w:r>
      <w:r w:rsidR="005620BC" w:rsidRPr="00BB3DDE">
        <w:rPr>
          <w:color w:val="000000"/>
          <w:sz w:val="28"/>
          <w:szCs w:val="28"/>
          <w:lang w:val="uk-UA"/>
        </w:rPr>
        <w:t>НІШНЬОЕКОНОМІЧНОЮ ДІЯЛЬНІСТЮ ВАТ «АМК»</w:t>
      </w:r>
    </w:p>
    <w:p w:rsidR="00B87DF8" w:rsidRPr="00BB3DDE" w:rsidRDefault="00B87DF8" w:rsidP="00200E9E">
      <w:pPr>
        <w:shd w:val="clear" w:color="000000" w:fill="auto"/>
        <w:suppressAutoHyphens/>
        <w:autoSpaceDE w:val="0"/>
        <w:autoSpaceDN w:val="0"/>
        <w:adjustRightInd w:val="0"/>
        <w:spacing w:line="360" w:lineRule="auto"/>
        <w:rPr>
          <w:color w:val="000000"/>
          <w:sz w:val="28"/>
          <w:szCs w:val="28"/>
          <w:lang w:val="uk-UA" w:eastAsia="uk-UA"/>
        </w:rPr>
      </w:pPr>
      <w:r w:rsidRPr="00BB3DDE">
        <w:rPr>
          <w:color w:val="000000"/>
          <w:sz w:val="28"/>
          <w:szCs w:val="28"/>
          <w:lang w:val="uk-UA" w:eastAsia="uk-UA"/>
        </w:rPr>
        <w:t>5.1 Характеристика зовнішньоекономічної діяльності підприємства</w:t>
      </w:r>
    </w:p>
    <w:p w:rsidR="00B87DF8" w:rsidRPr="00BB3DDE" w:rsidRDefault="00B87DF8" w:rsidP="00200E9E">
      <w:pPr>
        <w:shd w:val="clear" w:color="000000" w:fill="auto"/>
        <w:suppressAutoHyphens/>
        <w:autoSpaceDE w:val="0"/>
        <w:autoSpaceDN w:val="0"/>
        <w:adjustRightInd w:val="0"/>
        <w:spacing w:line="360" w:lineRule="auto"/>
        <w:rPr>
          <w:color w:val="000000"/>
          <w:sz w:val="28"/>
          <w:szCs w:val="28"/>
          <w:lang w:val="uk-UA" w:eastAsia="uk-UA"/>
        </w:rPr>
      </w:pPr>
      <w:r w:rsidRPr="00BB3DDE">
        <w:rPr>
          <w:color w:val="000000"/>
          <w:sz w:val="28"/>
          <w:szCs w:val="28"/>
          <w:lang w:val="uk-UA" w:eastAsia="uk-UA"/>
        </w:rPr>
        <w:t>5.2 Організація експортно-імпортних операцій на підприємстві</w:t>
      </w:r>
    </w:p>
    <w:p w:rsidR="00200E9E" w:rsidRPr="00BB3DDE" w:rsidRDefault="00B87DF8" w:rsidP="00200E9E">
      <w:pPr>
        <w:shd w:val="clear" w:color="000000" w:fill="auto"/>
        <w:tabs>
          <w:tab w:val="left" w:pos="9283"/>
        </w:tabs>
        <w:suppressAutoHyphens/>
        <w:spacing w:line="360" w:lineRule="auto"/>
        <w:rPr>
          <w:color w:val="000000"/>
          <w:sz w:val="28"/>
          <w:szCs w:val="28"/>
          <w:lang w:val="uk-UA" w:eastAsia="uk-UA"/>
        </w:rPr>
      </w:pPr>
      <w:r w:rsidRPr="00BB3DDE">
        <w:rPr>
          <w:color w:val="000000"/>
          <w:sz w:val="28"/>
          <w:szCs w:val="28"/>
          <w:lang w:val="uk-UA" w:eastAsia="uk-UA"/>
        </w:rPr>
        <w:t>5.3 Характеристика ринків збуту металопродукції</w:t>
      </w:r>
    </w:p>
    <w:p w:rsidR="006C368C" w:rsidRPr="00BB3DDE" w:rsidRDefault="006C368C" w:rsidP="00200E9E">
      <w:pPr>
        <w:shd w:val="clear" w:color="000000" w:fill="auto"/>
        <w:suppressAutoHyphens/>
        <w:spacing w:line="360" w:lineRule="auto"/>
        <w:rPr>
          <w:color w:val="000000"/>
          <w:sz w:val="28"/>
          <w:szCs w:val="28"/>
          <w:lang w:val="uk-UA"/>
        </w:rPr>
      </w:pPr>
      <w:r w:rsidRPr="00BB3DDE">
        <w:rPr>
          <w:color w:val="000000"/>
          <w:sz w:val="28"/>
          <w:szCs w:val="28"/>
          <w:lang w:val="uk-UA"/>
        </w:rPr>
        <w:t>РОЗДІЛ 6. ПРОПОЗИЦІЇ ЩОДО ВПРОВАДЖЕННЯ ВЛАСНИХ ТЕОРЕТИКО-МЕТОДОЛОГІЧНИХ ДОСЛІДЖЕНЬ В ПРАКТИКУ ЗЕД ВАТ «АМК»</w:t>
      </w:r>
    </w:p>
    <w:p w:rsidR="00DD562E" w:rsidRPr="00BB3DDE" w:rsidRDefault="00DD562E" w:rsidP="00200E9E">
      <w:pPr>
        <w:shd w:val="clear" w:color="000000" w:fill="auto"/>
        <w:suppressAutoHyphens/>
        <w:spacing w:line="360" w:lineRule="auto"/>
        <w:rPr>
          <w:color w:val="000000"/>
          <w:sz w:val="28"/>
          <w:szCs w:val="28"/>
          <w:lang w:val="uk-UA"/>
        </w:rPr>
      </w:pPr>
      <w:r w:rsidRPr="00BB3DDE">
        <w:rPr>
          <w:color w:val="000000"/>
          <w:sz w:val="28"/>
          <w:szCs w:val="28"/>
          <w:lang w:val="uk-UA"/>
        </w:rPr>
        <w:t>В</w:t>
      </w:r>
      <w:r w:rsidR="001E5270" w:rsidRPr="00BB3DDE">
        <w:rPr>
          <w:color w:val="000000"/>
          <w:sz w:val="28"/>
          <w:szCs w:val="28"/>
          <w:lang w:val="uk-UA"/>
        </w:rPr>
        <w:t>ИСНОВКИ</w:t>
      </w:r>
    </w:p>
    <w:p w:rsidR="00985F6D" w:rsidRPr="00BB3DDE" w:rsidRDefault="001E5270" w:rsidP="00200E9E">
      <w:pPr>
        <w:shd w:val="clear" w:color="000000" w:fill="auto"/>
        <w:suppressAutoHyphens/>
        <w:spacing w:line="360" w:lineRule="auto"/>
        <w:rPr>
          <w:color w:val="000000"/>
          <w:sz w:val="28"/>
          <w:szCs w:val="28"/>
          <w:lang w:val="uk-UA"/>
        </w:rPr>
      </w:pPr>
      <w:r w:rsidRPr="00BB3DDE">
        <w:rPr>
          <w:color w:val="000000"/>
          <w:sz w:val="28"/>
          <w:szCs w:val="28"/>
          <w:lang w:val="uk-UA"/>
        </w:rPr>
        <w:t>ПЕРЕЛІК ВИКОРИСТАННИХ ДЖЕРЕЛ</w:t>
      </w:r>
    </w:p>
    <w:p w:rsidR="009702D2" w:rsidRPr="00BB3DDE" w:rsidRDefault="0005361A"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9702D2" w:rsidRPr="00BB3DDE">
        <w:rPr>
          <w:b/>
          <w:color w:val="000000"/>
          <w:sz w:val="28"/>
          <w:szCs w:val="28"/>
          <w:lang w:val="uk-UA"/>
        </w:rPr>
        <w:t>ВСТУП</w:t>
      </w:r>
    </w:p>
    <w:p w:rsidR="006928D5" w:rsidRPr="00BB3DDE" w:rsidRDefault="006928D5" w:rsidP="00200E9E">
      <w:pPr>
        <w:shd w:val="clear" w:color="000000" w:fill="auto"/>
        <w:suppressAutoHyphens/>
        <w:spacing w:line="360" w:lineRule="auto"/>
        <w:ind w:firstLine="709"/>
        <w:jc w:val="both"/>
        <w:rPr>
          <w:color w:val="000000"/>
          <w:sz w:val="28"/>
          <w:szCs w:val="28"/>
          <w:lang w:val="uk-UA"/>
        </w:rPr>
      </w:pPr>
    </w:p>
    <w:p w:rsidR="00D52FB2" w:rsidRPr="00BB3DDE" w:rsidRDefault="00FE6321"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Комплексна п</w:t>
      </w:r>
      <w:r w:rsidR="00D52FB2" w:rsidRPr="00BB3DDE">
        <w:rPr>
          <w:color w:val="000000"/>
          <w:sz w:val="28"/>
          <w:szCs w:val="28"/>
          <w:lang w:val="uk-UA"/>
        </w:rPr>
        <w:t>рактика студентів вищих навчальних закладів України є невід’ємною складовою частиною освітньо-професійної програми підготовки фахівців, основним завданням якої є якість практичної підготовки випускника за освітньо-кваліфікаційним рівнем.</w:t>
      </w:r>
    </w:p>
    <w:p w:rsidR="00385E1E" w:rsidRPr="00BB3DDE" w:rsidRDefault="00D52F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період</w:t>
      </w:r>
      <w:r w:rsidR="00FE6321" w:rsidRPr="00BB3DDE">
        <w:rPr>
          <w:color w:val="000000"/>
          <w:sz w:val="28"/>
          <w:szCs w:val="28"/>
          <w:lang w:val="uk-UA"/>
        </w:rPr>
        <w:t xml:space="preserve"> комплексної</w:t>
      </w:r>
      <w:r w:rsidRPr="00BB3DDE">
        <w:rPr>
          <w:color w:val="000000"/>
          <w:sz w:val="28"/>
          <w:szCs w:val="28"/>
          <w:lang w:val="uk-UA"/>
        </w:rPr>
        <w:t xml:space="preserve"> практики студентів закладаються основи досвіду професійної діяльності, практичних умінь і навичок, професійних якостей особистості фахівця. Від ступеня успішності на цьому етапі залежить професійне становлення майбутнього фахівця.</w:t>
      </w:r>
    </w:p>
    <w:p w:rsidR="00077390" w:rsidRPr="00BB3DDE" w:rsidRDefault="00385E1E" w:rsidP="00200E9E">
      <w:pPr>
        <w:shd w:val="clear" w:color="000000" w:fill="auto"/>
        <w:suppressAutoHyphens/>
        <w:spacing w:line="360" w:lineRule="auto"/>
        <w:ind w:firstLine="709"/>
        <w:jc w:val="both"/>
        <w:rPr>
          <w:rFonts w:eastAsia="TimesNewRoman,BoldItalic"/>
          <w:color w:val="000000"/>
          <w:sz w:val="28"/>
          <w:szCs w:val="28"/>
          <w:lang w:val="uk-UA"/>
        </w:rPr>
      </w:pPr>
      <w:r w:rsidRPr="00BB3DDE">
        <w:rPr>
          <w:rFonts w:eastAsia="TimesNewRoman,BoldItalic"/>
          <w:bCs/>
          <w:iCs/>
          <w:color w:val="000000"/>
          <w:sz w:val="28"/>
          <w:szCs w:val="28"/>
          <w:lang w:val="uk-UA"/>
        </w:rPr>
        <w:t xml:space="preserve">Метою комплексної практики </w:t>
      </w:r>
      <w:r w:rsidRPr="00BB3DDE">
        <w:rPr>
          <w:rFonts w:eastAsia="TimesNewRoman"/>
          <w:color w:val="000000"/>
          <w:sz w:val="28"/>
          <w:szCs w:val="28"/>
          <w:lang w:val="uk-UA"/>
        </w:rPr>
        <w:t>є формування у студентів на базі</w:t>
      </w:r>
      <w:r w:rsidRPr="00BB3DDE">
        <w:rPr>
          <w:color w:val="000000"/>
          <w:sz w:val="28"/>
          <w:szCs w:val="28"/>
          <w:lang w:val="uk-UA"/>
        </w:rPr>
        <w:t xml:space="preserve"> </w:t>
      </w:r>
      <w:r w:rsidRPr="00BB3DDE">
        <w:rPr>
          <w:rFonts w:eastAsia="TimesNewRoman"/>
          <w:color w:val="000000"/>
          <w:sz w:val="28"/>
          <w:szCs w:val="28"/>
          <w:lang w:val="uk-UA"/>
        </w:rPr>
        <w:t>знань</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що одержані у вищому навчальному закладі</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професійних умінь і</w:t>
      </w:r>
      <w:r w:rsidRPr="00BB3DDE">
        <w:rPr>
          <w:color w:val="000000"/>
          <w:sz w:val="28"/>
          <w:szCs w:val="28"/>
          <w:lang w:val="uk-UA"/>
        </w:rPr>
        <w:t xml:space="preserve"> </w:t>
      </w:r>
      <w:r w:rsidRPr="00BB3DDE">
        <w:rPr>
          <w:rFonts w:eastAsia="TimesNewRoman"/>
          <w:color w:val="000000"/>
          <w:sz w:val="28"/>
          <w:szCs w:val="28"/>
          <w:lang w:val="uk-UA"/>
        </w:rPr>
        <w:t>навичок щодо прийняття самостійних рішень під час професійної діяльності в реальних ринкових умовах</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поглиблення та закріплення у них теоретичних знань</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перш за все</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з дисциплін</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 xml:space="preserve">які вивчаються у </w:t>
      </w:r>
      <w:r w:rsidRPr="00BB3DDE">
        <w:rPr>
          <w:rFonts w:eastAsia="TimesNewRoman,BoldItalic"/>
          <w:color w:val="000000"/>
          <w:sz w:val="28"/>
          <w:szCs w:val="28"/>
          <w:lang w:val="uk-UA"/>
        </w:rPr>
        <w:t>9-</w:t>
      </w:r>
      <w:r w:rsidRPr="00BB3DDE">
        <w:rPr>
          <w:rFonts w:eastAsia="TimesNewRoman"/>
          <w:color w:val="000000"/>
          <w:sz w:val="28"/>
          <w:szCs w:val="28"/>
          <w:lang w:val="uk-UA"/>
        </w:rPr>
        <w:t>му семестрі</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опанування студентами сучасних прийомів</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методів та знарядь праці у сфері їх</w:t>
      </w:r>
      <w:r w:rsidRPr="00BB3DDE">
        <w:rPr>
          <w:color w:val="000000"/>
          <w:sz w:val="28"/>
          <w:szCs w:val="28"/>
          <w:lang w:val="uk-UA"/>
        </w:rPr>
        <w:t xml:space="preserve"> </w:t>
      </w:r>
      <w:r w:rsidRPr="00BB3DDE">
        <w:rPr>
          <w:rFonts w:eastAsia="TimesNewRoman"/>
          <w:color w:val="000000"/>
          <w:sz w:val="28"/>
          <w:szCs w:val="28"/>
          <w:lang w:val="uk-UA"/>
        </w:rPr>
        <w:t>майбутньої професії</w:t>
      </w:r>
      <w:r w:rsidRPr="00BB3DDE">
        <w:rPr>
          <w:rFonts w:eastAsia="TimesNewRoman,BoldItalic"/>
          <w:color w:val="000000"/>
          <w:sz w:val="28"/>
          <w:szCs w:val="28"/>
          <w:lang w:val="uk-UA"/>
        </w:rPr>
        <w:t xml:space="preserve">: </w:t>
      </w:r>
      <w:r w:rsidRPr="00BB3DDE">
        <w:rPr>
          <w:rFonts w:eastAsia="TimesNewRoman"/>
          <w:color w:val="000000"/>
          <w:sz w:val="28"/>
          <w:szCs w:val="28"/>
          <w:lang w:val="uk-UA"/>
        </w:rPr>
        <w:t>виховання потреби систематично поновлювати свої</w:t>
      </w:r>
      <w:r w:rsidRPr="00BB3DDE">
        <w:rPr>
          <w:color w:val="000000"/>
          <w:sz w:val="28"/>
          <w:szCs w:val="28"/>
          <w:lang w:val="uk-UA"/>
        </w:rPr>
        <w:t xml:space="preserve"> </w:t>
      </w:r>
      <w:r w:rsidRPr="00BB3DDE">
        <w:rPr>
          <w:rFonts w:eastAsia="TimesNewRoman"/>
          <w:color w:val="000000"/>
          <w:sz w:val="28"/>
          <w:szCs w:val="28"/>
          <w:lang w:val="uk-UA"/>
        </w:rPr>
        <w:t>знання та творчо їх застосовувати в практичній діяльності</w:t>
      </w:r>
      <w:r w:rsidRPr="00BB3DDE">
        <w:rPr>
          <w:rFonts w:eastAsia="TimesNewRoman,BoldItalic"/>
          <w:color w:val="000000"/>
          <w:sz w:val="28"/>
          <w:szCs w:val="28"/>
          <w:lang w:val="uk-UA"/>
        </w:rPr>
        <w:t>.</w:t>
      </w:r>
    </w:p>
    <w:p w:rsidR="00077390" w:rsidRPr="00BB3DDE" w:rsidRDefault="00077390" w:rsidP="00200E9E">
      <w:pPr>
        <w:shd w:val="clear" w:color="000000" w:fill="auto"/>
        <w:suppressAutoHyphens/>
        <w:spacing w:line="360" w:lineRule="auto"/>
        <w:ind w:firstLine="709"/>
        <w:jc w:val="both"/>
        <w:rPr>
          <w:rFonts w:eastAsia="TimesNewRoman"/>
          <w:color w:val="000000"/>
          <w:sz w:val="28"/>
          <w:szCs w:val="28"/>
          <w:lang w:val="uk-UA"/>
        </w:rPr>
      </w:pPr>
      <w:r w:rsidRPr="00BB3DDE">
        <w:rPr>
          <w:rFonts w:eastAsia="TimesNewRoman"/>
          <w:color w:val="000000"/>
          <w:sz w:val="28"/>
          <w:szCs w:val="28"/>
          <w:lang w:val="uk-UA"/>
        </w:rPr>
        <w:t>У процесі проходження практик студент повинен навчитися вирішувати типові завдання, які притаманні видам діяльності відповідно до посад, що може обіймати випускник вищого навчального закладу – менеджер-економіст.</w:t>
      </w:r>
    </w:p>
    <w:p w:rsidR="00EF7F56" w:rsidRPr="00BB3DDE" w:rsidRDefault="00EF7F56" w:rsidP="00200E9E">
      <w:pPr>
        <w:shd w:val="clear" w:color="000000" w:fill="auto"/>
        <w:suppressAutoHyphens/>
        <w:spacing w:line="360" w:lineRule="auto"/>
        <w:ind w:firstLine="709"/>
        <w:jc w:val="both"/>
        <w:rPr>
          <w:rFonts w:eastAsia="TimesNewRoman"/>
          <w:color w:val="000000"/>
          <w:sz w:val="28"/>
          <w:szCs w:val="28"/>
          <w:lang w:val="uk-UA"/>
        </w:rPr>
      </w:pPr>
      <w:r w:rsidRPr="00BB3DDE">
        <w:rPr>
          <w:rFonts w:eastAsia="TimesNewRoman"/>
          <w:color w:val="000000"/>
          <w:sz w:val="28"/>
          <w:szCs w:val="28"/>
          <w:lang w:val="uk-UA"/>
        </w:rPr>
        <w:t>Об’єктом дослідження є</w:t>
      </w:r>
      <w:r w:rsidR="00200E9E" w:rsidRPr="00BB3DDE">
        <w:rPr>
          <w:rFonts w:eastAsia="TimesNewRoman"/>
          <w:color w:val="000000"/>
          <w:sz w:val="28"/>
          <w:szCs w:val="28"/>
          <w:lang w:val="uk-UA"/>
        </w:rPr>
        <w:t xml:space="preserve"> </w:t>
      </w:r>
      <w:r w:rsidRPr="00BB3DDE">
        <w:rPr>
          <w:rFonts w:eastAsia="TimesNewRoman"/>
          <w:color w:val="000000"/>
          <w:sz w:val="28"/>
          <w:szCs w:val="28"/>
          <w:lang w:val="uk-UA"/>
        </w:rPr>
        <w:t>відкрите акціонерне товариство "Алчевський металургійний комбінат"</w:t>
      </w:r>
      <w:r w:rsidR="00C95207" w:rsidRPr="00BB3DDE">
        <w:rPr>
          <w:rFonts w:eastAsia="TimesNewRoman"/>
          <w:color w:val="000000"/>
          <w:sz w:val="28"/>
          <w:szCs w:val="28"/>
          <w:lang w:val="uk-UA"/>
        </w:rPr>
        <w:t>.</w:t>
      </w:r>
    </w:p>
    <w:p w:rsidR="009A5E00" w:rsidRPr="00BB3DDE" w:rsidRDefault="00C95207" w:rsidP="00200E9E">
      <w:pPr>
        <w:shd w:val="clear" w:color="000000" w:fill="auto"/>
        <w:suppressAutoHyphens/>
        <w:spacing w:line="360" w:lineRule="auto"/>
        <w:ind w:firstLine="709"/>
        <w:jc w:val="both"/>
        <w:rPr>
          <w:rFonts w:eastAsia="TimesNewRoman"/>
          <w:color w:val="000000"/>
          <w:sz w:val="28"/>
          <w:szCs w:val="28"/>
          <w:lang w:val="uk-UA"/>
        </w:rPr>
      </w:pPr>
      <w:r w:rsidRPr="00BB3DDE">
        <w:rPr>
          <w:rFonts w:eastAsia="TimesNewRoman"/>
          <w:color w:val="000000"/>
          <w:sz w:val="28"/>
          <w:szCs w:val="28"/>
          <w:lang w:val="uk-UA"/>
        </w:rPr>
        <w:t>Відкрите акціонерне товариство «Алчевський металургійний</w:t>
      </w:r>
      <w:r w:rsidR="00200E9E" w:rsidRPr="00BB3DDE">
        <w:rPr>
          <w:rFonts w:eastAsia="TimesNewRoman"/>
          <w:color w:val="000000"/>
          <w:sz w:val="28"/>
          <w:szCs w:val="28"/>
          <w:lang w:val="uk-UA"/>
        </w:rPr>
        <w:t xml:space="preserve"> </w:t>
      </w:r>
      <w:r w:rsidRPr="00BB3DDE">
        <w:rPr>
          <w:rFonts w:eastAsia="TimesNewRoman"/>
          <w:color w:val="000000"/>
          <w:sz w:val="28"/>
          <w:szCs w:val="28"/>
          <w:lang w:val="uk-UA"/>
        </w:rPr>
        <w:t>комбінат», створений на базі того, що вступив в 1896 році в буд Донецько</w:t>
      </w:r>
      <w:r w:rsidR="007C6470" w:rsidRPr="00BB3DDE">
        <w:rPr>
          <w:rFonts w:eastAsia="TimesNewRoman"/>
          <w:color w:val="000000"/>
          <w:sz w:val="28"/>
          <w:szCs w:val="28"/>
          <w:lang w:val="uk-UA"/>
        </w:rPr>
        <w:t xml:space="preserve"> </w:t>
      </w:r>
      <w:r w:rsidRPr="00BB3DDE">
        <w:rPr>
          <w:rFonts w:eastAsia="TimesNewRoman"/>
          <w:color w:val="000000"/>
          <w:sz w:val="28"/>
          <w:szCs w:val="28"/>
          <w:lang w:val="uk-UA"/>
        </w:rPr>
        <w:t>-</w:t>
      </w:r>
      <w:r w:rsidR="007C6470" w:rsidRPr="00BB3DDE">
        <w:rPr>
          <w:rFonts w:eastAsia="TimesNewRoman"/>
          <w:color w:val="000000"/>
          <w:sz w:val="28"/>
          <w:szCs w:val="28"/>
          <w:lang w:val="uk-UA"/>
        </w:rPr>
        <w:t xml:space="preserve"> </w:t>
      </w:r>
      <w:r w:rsidRPr="00BB3DDE">
        <w:rPr>
          <w:rFonts w:eastAsia="TimesNewRoman"/>
          <w:color w:val="000000"/>
          <w:sz w:val="28"/>
          <w:szCs w:val="28"/>
          <w:lang w:val="uk-UA"/>
        </w:rPr>
        <w:t>Юріївського металургійного суспільства (1896-1920), Донецько</w:t>
      </w:r>
      <w:r w:rsidR="007C6470" w:rsidRPr="00BB3DDE">
        <w:rPr>
          <w:rFonts w:eastAsia="TimesNewRoman"/>
          <w:color w:val="000000"/>
          <w:sz w:val="28"/>
          <w:szCs w:val="28"/>
          <w:lang w:val="uk-UA"/>
        </w:rPr>
        <w:t xml:space="preserve"> </w:t>
      </w:r>
      <w:r w:rsidRPr="00BB3DDE">
        <w:rPr>
          <w:rFonts w:eastAsia="TimesNewRoman"/>
          <w:color w:val="000000"/>
          <w:sz w:val="28"/>
          <w:szCs w:val="28"/>
          <w:lang w:val="uk-UA"/>
        </w:rPr>
        <w:t>-</w:t>
      </w:r>
      <w:r w:rsidR="007C6470" w:rsidRPr="00BB3DDE">
        <w:rPr>
          <w:rFonts w:eastAsia="TimesNewRoman"/>
          <w:color w:val="000000"/>
          <w:sz w:val="28"/>
          <w:szCs w:val="28"/>
          <w:lang w:val="uk-UA"/>
        </w:rPr>
        <w:t xml:space="preserve"> </w:t>
      </w:r>
      <w:r w:rsidRPr="00BB3DDE">
        <w:rPr>
          <w:rFonts w:eastAsia="TimesNewRoman"/>
          <w:color w:val="000000"/>
          <w:sz w:val="28"/>
          <w:szCs w:val="28"/>
          <w:lang w:val="uk-UA"/>
        </w:rPr>
        <w:t>Юріївського металургійного заводу (1920-1944), підприємство з повним металургійним циклом, що відноситься до металургійної галузі України.</w:t>
      </w:r>
    </w:p>
    <w:p w:rsidR="00200E9E" w:rsidRPr="00BB3DDE" w:rsidRDefault="009A5E0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ВАТ "АМК" є підприємством із повним металургійним циклом, основними видами продукції, що виробляє підприємство є: чавун переробний, </w:t>
      </w:r>
      <w:r w:rsidRPr="00BB3DDE">
        <w:rPr>
          <w:rFonts w:eastAsia="TimesNewRoman"/>
          <w:color w:val="000000"/>
          <w:sz w:val="28"/>
          <w:szCs w:val="28"/>
          <w:lang w:val="uk-UA"/>
        </w:rPr>
        <w:t>т</w:t>
      </w:r>
      <w:r w:rsidRPr="00BB3DDE">
        <w:rPr>
          <w:color w:val="000000"/>
          <w:sz w:val="28"/>
          <w:szCs w:val="28"/>
          <w:lang w:val="uk-UA"/>
        </w:rPr>
        <w:t>овстолистовий прокат, сортовий прокат,фасонний прокат, тонколистовий прокат товщиною 2-</w:t>
      </w:r>
      <w:smartTag w:uri="urn:schemas-microsoft-com:office:smarttags" w:element="metricconverter">
        <w:smartTagPr>
          <w:attr w:name="ProductID" w:val="3 мм"/>
        </w:smartTagPr>
        <w:r w:rsidRPr="00BB3DDE">
          <w:rPr>
            <w:color w:val="000000"/>
            <w:sz w:val="28"/>
            <w:szCs w:val="28"/>
            <w:lang w:val="uk-UA"/>
          </w:rPr>
          <w:t>3 мм</w:t>
        </w:r>
      </w:smartTag>
      <w:r w:rsidRPr="00BB3DDE">
        <w:rPr>
          <w:color w:val="000000"/>
          <w:sz w:val="28"/>
          <w:szCs w:val="28"/>
          <w:lang w:val="uk-UA"/>
        </w:rPr>
        <w:t xml:space="preserve">. вуглецевих марок сталi, гнутi профілі, профілі листові гофрировані, </w:t>
      </w:r>
      <w:r w:rsidR="00EA740D" w:rsidRPr="00BB3DDE">
        <w:rPr>
          <w:color w:val="000000"/>
          <w:sz w:val="28"/>
          <w:szCs w:val="28"/>
          <w:lang w:val="uk-UA"/>
        </w:rPr>
        <w:t>з</w:t>
      </w:r>
      <w:r w:rsidRPr="00BB3DDE">
        <w:rPr>
          <w:color w:val="000000"/>
          <w:sz w:val="28"/>
          <w:szCs w:val="28"/>
          <w:lang w:val="uk-UA"/>
        </w:rPr>
        <w:t>аготівля для перекату (сляби)</w:t>
      </w:r>
      <w:r w:rsidR="00EA740D" w:rsidRPr="00BB3DDE">
        <w:rPr>
          <w:color w:val="000000"/>
          <w:sz w:val="28"/>
          <w:szCs w:val="28"/>
          <w:lang w:val="uk-UA"/>
        </w:rPr>
        <w:t>.</w:t>
      </w:r>
      <w:r w:rsidR="00200E9E" w:rsidRPr="00BB3DDE">
        <w:rPr>
          <w:color w:val="000000"/>
          <w:sz w:val="28"/>
          <w:szCs w:val="28"/>
          <w:lang w:val="uk-UA"/>
        </w:rPr>
        <w:t xml:space="preserve"> </w:t>
      </w:r>
      <w:r w:rsidR="00EA740D" w:rsidRPr="00BB3DDE">
        <w:rPr>
          <w:color w:val="000000"/>
          <w:sz w:val="28"/>
          <w:szCs w:val="28"/>
          <w:lang w:val="uk-UA"/>
        </w:rPr>
        <w:t>Другорядною продукцією комбінату є виробництво гранульованого шлаку в цеху переробки шлаку, товарів народного вжитку в цеху товарів народного вжитку.</w:t>
      </w:r>
    </w:p>
    <w:p w:rsidR="00200E9E" w:rsidRPr="00BB3DDE" w:rsidRDefault="00EA740D"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2003 році на комбінаті був проведений аудит Системи менеджменту якості, проведений аудиторами TUV-CERT (TUV Rheinland Group), no результатам якого комбінату був виданий сертифікат відповідності по DIN EN ISO 9001:2000 р.</w:t>
      </w:r>
    </w:p>
    <w:p w:rsidR="009A5E00" w:rsidRPr="00BB3DDE" w:rsidRDefault="00EA740D"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Висока якість вироблюваної прокатної продукції дозволяє комбінату отримувати сертифікати схвалення на виробництво продукції по вимогах національних норм і правил країн споживачів.</w:t>
      </w:r>
    </w:p>
    <w:p w:rsidR="00EA740D" w:rsidRPr="00BB3DDE" w:rsidRDefault="00EA740D"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Особливість сертифікованої продукції полягає в тому, що регламентується зарубіжними стандартами рівень якості продукції, що випускається, повністю відповідає їх вимогам. Продукція атестована міжнародними суспільствами по сертифікації. Комбінат має 9 міжнародних сертифікатів схвалення на виробництво товстолистового, фасонного і сортового прокату.</w:t>
      </w:r>
    </w:p>
    <w:p w:rsidR="001B105A" w:rsidRPr="00BB3DDE" w:rsidRDefault="001B105A"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ВАТ Алчевський металургійний комбінат - одне із старих підприємств південного сходу України. Алчевський металургійний комбінат поставляє свою продукцію на зовнішній ринок більш ніж в 30 країн світу. Продукція Алчевського комбінату постійно експортується на міжнародних ярмарках і виставках в Німеччині, Китаї, Англії і інших країнах.</w:t>
      </w:r>
    </w:p>
    <w:p w:rsidR="0062690C"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62690C" w:rsidRPr="00BB3DDE">
        <w:rPr>
          <w:b/>
          <w:color w:val="000000"/>
          <w:sz w:val="28"/>
          <w:szCs w:val="28"/>
          <w:lang w:val="uk-UA"/>
        </w:rPr>
        <w:t>РОЗДІЛ 1. ЗАГАЛЬНА ХАРАКТЕРИСТИКА ВАТ «АМК»</w:t>
      </w:r>
    </w:p>
    <w:p w:rsidR="00DC53AE" w:rsidRPr="00BB3DDE" w:rsidRDefault="00DC53AE" w:rsidP="00200E9E">
      <w:pPr>
        <w:shd w:val="clear" w:color="000000" w:fill="auto"/>
        <w:spacing w:line="360" w:lineRule="auto"/>
        <w:jc w:val="center"/>
        <w:rPr>
          <w:b/>
          <w:color w:val="000000"/>
          <w:sz w:val="28"/>
          <w:szCs w:val="28"/>
          <w:lang w:val="uk-UA"/>
        </w:rPr>
      </w:pPr>
    </w:p>
    <w:p w:rsidR="00200E9E" w:rsidRPr="00BB3DDE" w:rsidRDefault="00DD23E3" w:rsidP="00200E9E">
      <w:pPr>
        <w:numPr>
          <w:ilvl w:val="1"/>
          <w:numId w:val="3"/>
        </w:numPr>
        <w:shd w:val="clear" w:color="000000" w:fill="auto"/>
        <w:spacing w:line="360" w:lineRule="auto"/>
        <w:ind w:left="0" w:firstLine="0"/>
        <w:jc w:val="center"/>
        <w:rPr>
          <w:b/>
          <w:color w:val="000000"/>
          <w:sz w:val="28"/>
          <w:szCs w:val="28"/>
          <w:lang w:val="uk-UA"/>
        </w:rPr>
      </w:pPr>
      <w:r w:rsidRPr="00BB3DDE">
        <w:rPr>
          <w:b/>
          <w:color w:val="000000"/>
          <w:sz w:val="28"/>
          <w:szCs w:val="28"/>
          <w:lang w:val="uk-UA"/>
        </w:rPr>
        <w:t>Загальні положення</w:t>
      </w:r>
    </w:p>
    <w:p w:rsidR="00414958" w:rsidRPr="00BB3DDE" w:rsidRDefault="00414958" w:rsidP="00200E9E">
      <w:pPr>
        <w:shd w:val="clear" w:color="000000" w:fill="auto"/>
        <w:suppressAutoHyphens/>
        <w:spacing w:line="360" w:lineRule="auto"/>
        <w:ind w:firstLine="709"/>
        <w:jc w:val="both"/>
        <w:rPr>
          <w:color w:val="000000"/>
          <w:sz w:val="28"/>
          <w:szCs w:val="28"/>
          <w:lang w:val="uk-UA"/>
        </w:rPr>
      </w:pPr>
    </w:p>
    <w:p w:rsidR="00F548F3" w:rsidRPr="00BB3DDE" w:rsidRDefault="00F548F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Відкрите акціонерне </w:t>
      </w:r>
      <w:r w:rsidR="00AB27EB" w:rsidRPr="00BB3DDE">
        <w:rPr>
          <w:color w:val="000000"/>
          <w:sz w:val="28"/>
          <w:szCs w:val="28"/>
          <w:lang w:val="uk-UA"/>
        </w:rPr>
        <w:t>товариство</w:t>
      </w:r>
      <w:r w:rsidRPr="00BB3DDE">
        <w:rPr>
          <w:color w:val="000000"/>
          <w:sz w:val="28"/>
          <w:szCs w:val="28"/>
          <w:lang w:val="uk-UA"/>
        </w:rPr>
        <w:t xml:space="preserve"> «Алчевський металургійний комбінат», створений на базі того, що вступив в 1896 році в стрій Донецько - Юріївського металургійного суспільства (1896-1920), Донецько - Юріївського металургійного заводу (1920-1944), підприємство з повним металургійним циклом, що відноситься до металургійної галузі України.</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DD23E3" w:rsidRPr="00BB3DDE" w:rsidRDefault="00DD23E3" w:rsidP="00200E9E">
      <w:pPr>
        <w:shd w:val="clear" w:color="000000" w:fill="auto"/>
        <w:spacing w:line="360" w:lineRule="auto"/>
        <w:jc w:val="center"/>
        <w:rPr>
          <w:b/>
          <w:color w:val="000000"/>
          <w:sz w:val="28"/>
          <w:szCs w:val="28"/>
          <w:lang w:val="uk-UA"/>
        </w:rPr>
      </w:pPr>
      <w:r w:rsidRPr="00BB3DDE">
        <w:rPr>
          <w:b/>
          <w:color w:val="000000"/>
          <w:sz w:val="28"/>
          <w:szCs w:val="28"/>
          <w:lang w:val="uk-UA"/>
        </w:rPr>
        <w:t>Таблиця 1</w:t>
      </w:r>
      <w:r w:rsidR="00FC7348" w:rsidRPr="00BB3DDE">
        <w:rPr>
          <w:b/>
          <w:color w:val="000000"/>
          <w:sz w:val="28"/>
          <w:szCs w:val="28"/>
          <w:lang w:val="uk-UA"/>
        </w:rPr>
        <w:t>.1</w:t>
      </w:r>
      <w:r w:rsidRPr="00BB3DDE">
        <w:rPr>
          <w:b/>
          <w:color w:val="000000"/>
          <w:sz w:val="28"/>
          <w:szCs w:val="28"/>
          <w:lang w:val="uk-UA"/>
        </w:rPr>
        <w:t xml:space="preserve"> - Основні відомості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736"/>
      </w:tblGrid>
      <w:tr w:rsidR="00DD23E3" w:rsidRPr="00BB3DDE" w:rsidTr="00BB3DDE">
        <w:trPr>
          <w:trHeight w:val="705"/>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Повне найменування</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Вiдкрите акцiонерне товариство "Алчевський металургiйний комбiнат"</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Скорочене найменування</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ВАТ "АМК"</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Організаційно-правова форма</w:t>
            </w:r>
          </w:p>
        </w:tc>
        <w:tc>
          <w:tcPr>
            <w:tcW w:w="4736" w:type="dxa"/>
            <w:shd w:val="clear" w:color="auto" w:fill="auto"/>
          </w:tcPr>
          <w:p w:rsidR="00DD23E3" w:rsidRPr="00BB3DDE" w:rsidRDefault="00FC7348" w:rsidP="00BB3DDE">
            <w:pPr>
              <w:shd w:val="clear" w:color="000000" w:fill="auto"/>
              <w:suppressAutoHyphens/>
              <w:spacing w:line="360" w:lineRule="auto"/>
              <w:rPr>
                <w:color w:val="000000"/>
                <w:sz w:val="20"/>
                <w:szCs w:val="28"/>
                <w:lang w:val="uk-UA"/>
              </w:rPr>
            </w:pPr>
            <w:r w:rsidRPr="00BB3DDE">
              <w:rPr>
                <w:color w:val="000000"/>
                <w:sz w:val="20"/>
                <w:szCs w:val="28"/>
                <w:lang w:val="uk-UA"/>
              </w:rPr>
              <w:t xml:space="preserve">ВIДКРИТЕ </w:t>
            </w:r>
            <w:r w:rsidR="00DD23E3" w:rsidRPr="00BB3DDE">
              <w:rPr>
                <w:color w:val="000000"/>
                <w:sz w:val="20"/>
                <w:szCs w:val="28"/>
                <w:lang w:val="uk-UA"/>
              </w:rPr>
              <w:t>АКЦIОНЕРНЕ ТОВАРИСТВО</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Код за ЄДРПОУ</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05441447</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Код території за КОАТУУ</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4411200000</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Територія (область)</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Луганська область</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Район</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д/в</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Поштовий індекс</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94202</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Населений пункт</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м. Алчевськ</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Вулиця, будинок</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Шмiдта, 4</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Міжміський код та телефон</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(06442) 7-33-01</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Факс</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7-33-76</w:t>
            </w:r>
          </w:p>
        </w:tc>
      </w:tr>
      <w:tr w:rsidR="00DD23E3" w:rsidRPr="00BB3DDE" w:rsidTr="00BB3DDE">
        <w:trPr>
          <w:jc w:val="center"/>
        </w:trPr>
        <w:tc>
          <w:tcPr>
            <w:tcW w:w="3227"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WWW-адреса</w:t>
            </w:r>
          </w:p>
        </w:tc>
        <w:tc>
          <w:tcPr>
            <w:tcW w:w="4736" w:type="dxa"/>
            <w:shd w:val="clear" w:color="auto" w:fill="auto"/>
          </w:tcPr>
          <w:p w:rsidR="00DD23E3" w:rsidRPr="00BB3DDE" w:rsidRDefault="00DD23E3" w:rsidP="00BB3DDE">
            <w:pPr>
              <w:shd w:val="clear" w:color="000000" w:fill="auto"/>
              <w:suppressAutoHyphens/>
              <w:spacing w:line="360" w:lineRule="auto"/>
              <w:rPr>
                <w:color w:val="000000"/>
                <w:sz w:val="20"/>
                <w:szCs w:val="28"/>
                <w:lang w:val="uk-UA"/>
              </w:rPr>
            </w:pPr>
            <w:r w:rsidRPr="00BB3DDE">
              <w:rPr>
                <w:color w:val="000000"/>
                <w:sz w:val="20"/>
                <w:szCs w:val="28"/>
                <w:lang w:val="uk-UA"/>
              </w:rPr>
              <w:t>www.amk.lg.ua</w:t>
            </w:r>
          </w:p>
        </w:tc>
      </w:tr>
    </w:tbl>
    <w:p w:rsidR="00DD23E3" w:rsidRPr="00BB3DDE" w:rsidRDefault="00DD23E3" w:rsidP="00200E9E">
      <w:pPr>
        <w:shd w:val="clear" w:color="000000" w:fill="auto"/>
        <w:suppressAutoHyphens/>
        <w:spacing w:line="360" w:lineRule="auto"/>
        <w:ind w:firstLine="709"/>
        <w:jc w:val="both"/>
        <w:rPr>
          <w:color w:val="000000"/>
          <w:sz w:val="28"/>
          <w:szCs w:val="28"/>
          <w:lang w:val="uk-UA"/>
        </w:rPr>
      </w:pPr>
    </w:p>
    <w:p w:rsidR="00F548F3"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Відкрите акціонерне </w:t>
      </w:r>
      <w:r w:rsidR="003F6971" w:rsidRPr="00BB3DDE">
        <w:rPr>
          <w:color w:val="000000"/>
          <w:sz w:val="28"/>
          <w:szCs w:val="28"/>
          <w:lang w:val="uk-UA"/>
        </w:rPr>
        <w:t>товариство</w:t>
      </w:r>
      <w:r w:rsidRPr="00BB3DDE">
        <w:rPr>
          <w:color w:val="000000"/>
          <w:sz w:val="28"/>
          <w:szCs w:val="28"/>
          <w:lang w:val="uk-UA"/>
        </w:rPr>
        <w:t xml:space="preserve"> «Алчевський металургійний комбінат», створений на базі того, що вс</w:t>
      </w:r>
      <w:r w:rsidR="00397FAE" w:rsidRPr="00BB3DDE">
        <w:rPr>
          <w:color w:val="000000"/>
          <w:sz w:val="28"/>
          <w:szCs w:val="28"/>
          <w:lang w:val="uk-UA"/>
        </w:rPr>
        <w:t>тупив в 1896 році в стрій Донецько - Юрії</w:t>
      </w:r>
      <w:r w:rsidRPr="00BB3DDE">
        <w:rPr>
          <w:color w:val="000000"/>
          <w:sz w:val="28"/>
          <w:szCs w:val="28"/>
          <w:lang w:val="uk-UA"/>
        </w:rPr>
        <w:t xml:space="preserve">вського металургійного суспільства (1896-1920), </w:t>
      </w:r>
      <w:r w:rsidR="00397FAE" w:rsidRPr="00BB3DDE">
        <w:rPr>
          <w:color w:val="000000"/>
          <w:sz w:val="28"/>
          <w:szCs w:val="28"/>
          <w:lang w:val="uk-UA"/>
        </w:rPr>
        <w:t xml:space="preserve">Донецько </w:t>
      </w:r>
      <w:r w:rsidRPr="00BB3DDE">
        <w:rPr>
          <w:color w:val="000000"/>
          <w:sz w:val="28"/>
          <w:szCs w:val="28"/>
          <w:lang w:val="uk-UA"/>
        </w:rPr>
        <w:t>-</w:t>
      </w:r>
      <w:r w:rsidR="00397FAE" w:rsidRPr="00BB3DDE">
        <w:rPr>
          <w:color w:val="000000"/>
          <w:sz w:val="28"/>
          <w:szCs w:val="28"/>
          <w:lang w:val="uk-UA"/>
        </w:rPr>
        <w:t xml:space="preserve"> Юрії</w:t>
      </w:r>
      <w:r w:rsidRPr="00BB3DDE">
        <w:rPr>
          <w:color w:val="000000"/>
          <w:sz w:val="28"/>
          <w:szCs w:val="28"/>
          <w:lang w:val="uk-UA"/>
        </w:rPr>
        <w:t>вського металургійного заводу (1920-1944), підприємство з повним металургійним циклом, що відноситься до металургійної галузі України.</w:t>
      </w:r>
    </w:p>
    <w:p w:rsidR="00A5183C" w:rsidRPr="00BB3DDE" w:rsidRDefault="009B33DD"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eastAsia="uk-UA"/>
        </w:rPr>
        <w:t xml:space="preserve">Відкрите акціонерне </w:t>
      </w:r>
      <w:r w:rsidR="003F6971" w:rsidRPr="00BB3DDE">
        <w:rPr>
          <w:color w:val="000000"/>
          <w:sz w:val="28"/>
          <w:szCs w:val="28"/>
          <w:lang w:val="uk-UA"/>
        </w:rPr>
        <w:t>товариство</w:t>
      </w:r>
      <w:r w:rsidRPr="00BB3DDE">
        <w:rPr>
          <w:color w:val="000000"/>
          <w:sz w:val="28"/>
          <w:szCs w:val="28"/>
          <w:lang w:val="uk-UA" w:eastAsia="uk-UA"/>
        </w:rPr>
        <w:t xml:space="preserve"> «Алчевський металургійний комбінат» - одне з найбільших підприємств України, яке продовжує оновлюватися і в своєму складі має такі основні цехи: агломераційний, доменний, мартенівський, ЦНРС, </w:t>
      </w:r>
      <w:r w:rsidR="00F23863" w:rsidRPr="00BB3DDE">
        <w:rPr>
          <w:color w:val="000000"/>
          <w:sz w:val="28"/>
          <w:szCs w:val="28"/>
          <w:lang w:val="uk-UA" w:eastAsia="uk-UA"/>
        </w:rPr>
        <w:t>обжимний, товстолистовий №1, товстолистовий</w:t>
      </w:r>
      <w:r w:rsidRPr="00BB3DDE">
        <w:rPr>
          <w:color w:val="000000"/>
          <w:sz w:val="28"/>
          <w:szCs w:val="28"/>
          <w:lang w:val="uk-UA" w:eastAsia="uk-UA"/>
        </w:rPr>
        <w:t xml:space="preserve"> №2, сортопрокатний; цехи механічної, енергетичної і транспортної служб; допоміжні цехи; центральна лабораторія комбінату, лабораторія автоматизації і механізації виробництва, обчислювальний центр.</w:t>
      </w:r>
    </w:p>
    <w:p w:rsidR="00157689" w:rsidRPr="00BB3DDE" w:rsidRDefault="00157689" w:rsidP="00200E9E">
      <w:pPr>
        <w:shd w:val="clear" w:color="000000" w:fill="auto"/>
        <w:suppressAutoHyphens/>
        <w:spacing w:line="360" w:lineRule="auto"/>
        <w:ind w:firstLine="709"/>
        <w:jc w:val="both"/>
        <w:rPr>
          <w:color w:val="000000"/>
          <w:sz w:val="28"/>
          <w:szCs w:val="28"/>
          <w:lang w:val="uk-UA" w:eastAsia="uk-UA"/>
        </w:rPr>
      </w:pPr>
    </w:p>
    <w:p w:rsidR="00AF0098" w:rsidRPr="00BB3DDE" w:rsidRDefault="00DD23E3" w:rsidP="00200E9E">
      <w:pPr>
        <w:numPr>
          <w:ilvl w:val="1"/>
          <w:numId w:val="3"/>
        </w:numPr>
        <w:shd w:val="clear" w:color="000000" w:fill="auto"/>
        <w:spacing w:line="360" w:lineRule="auto"/>
        <w:jc w:val="center"/>
        <w:rPr>
          <w:b/>
          <w:color w:val="000000"/>
          <w:sz w:val="28"/>
          <w:szCs w:val="28"/>
          <w:lang w:val="uk-UA"/>
        </w:rPr>
      </w:pPr>
      <w:r w:rsidRPr="00BB3DDE">
        <w:rPr>
          <w:b/>
          <w:color w:val="000000"/>
          <w:sz w:val="28"/>
          <w:szCs w:val="28"/>
          <w:lang w:val="uk-UA"/>
        </w:rPr>
        <w:t>Мета і предмет діяльності підприємства</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DD23E3"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Мети і предмет діяльності ОАО «АМК» визначені в Статуті підприємства.</w:t>
      </w:r>
    </w:p>
    <w:p w:rsidR="00DD23E3"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Метою діяльності суспільства згідно із Статутом є здобуття прибули за рахунок виробничої і підприємницької діяльності.</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Предметом діяльності суспільства є:</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w:t>
      </w:r>
      <w:r w:rsidR="00200E9E" w:rsidRPr="00BB3DDE">
        <w:rPr>
          <w:color w:val="000000"/>
          <w:sz w:val="28"/>
          <w:szCs w:val="28"/>
          <w:lang w:val="uk-UA"/>
        </w:rPr>
        <w:t xml:space="preserve"> </w:t>
      </w:r>
      <w:r w:rsidRPr="00BB3DDE">
        <w:rPr>
          <w:color w:val="000000"/>
          <w:sz w:val="28"/>
          <w:szCs w:val="28"/>
          <w:lang w:val="uk-UA"/>
        </w:rPr>
        <w:t>виробництво металопродукції;</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 виробництво будівельних матеріалів, </w:t>
      </w:r>
      <w:r w:rsidR="00073457" w:rsidRPr="00BB3DDE">
        <w:rPr>
          <w:color w:val="000000"/>
          <w:sz w:val="28"/>
          <w:szCs w:val="28"/>
          <w:lang w:val="uk-UA"/>
        </w:rPr>
        <w:t>щебеню</w:t>
      </w:r>
      <w:r w:rsidRPr="00BB3DDE">
        <w:rPr>
          <w:color w:val="000000"/>
          <w:sz w:val="28"/>
          <w:szCs w:val="28"/>
          <w:lang w:val="uk-UA"/>
        </w:rPr>
        <w:t>, граншлака;</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виробництво і переробка сільгосппродукції;</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виробництво товарів народного вжитку;</w:t>
      </w:r>
    </w:p>
    <w:p w:rsidR="00DD23E3"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будівництво житла і інших об'єктів соціально - культурного побуту; -</w:t>
      </w:r>
      <w:r w:rsidR="00200E9E" w:rsidRPr="00BB3DDE">
        <w:rPr>
          <w:color w:val="000000"/>
          <w:sz w:val="28"/>
          <w:szCs w:val="28"/>
          <w:lang w:val="uk-UA"/>
        </w:rPr>
        <w:t xml:space="preserve"> </w:t>
      </w:r>
      <w:r w:rsidRPr="00BB3DDE">
        <w:rPr>
          <w:color w:val="000000"/>
          <w:sz w:val="28"/>
          <w:szCs w:val="28"/>
          <w:lang w:val="uk-UA"/>
        </w:rPr>
        <w:t>здійснення зовнішньоекономічної діяльності;</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комерційна, посередницька, торгівельна і інші види господарської діяльності, не заборонені чинним законодавством;</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автомобільні перевезення людей і вантажів;</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телерадіомовлення;</w:t>
      </w:r>
    </w:p>
    <w:p w:rsidR="00200E9E"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надання побутових послуг населенню;</w:t>
      </w:r>
    </w:p>
    <w:p w:rsidR="00023E12" w:rsidRPr="00BB3DDE" w:rsidRDefault="00DD23E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задоволення соціальних інтересів працівників міста. Суспільство</w:t>
      </w:r>
      <w:r w:rsidR="00200E9E" w:rsidRPr="00BB3DDE">
        <w:rPr>
          <w:color w:val="000000"/>
          <w:sz w:val="28"/>
          <w:szCs w:val="28"/>
          <w:lang w:val="uk-UA"/>
        </w:rPr>
        <w:t xml:space="preserve"> </w:t>
      </w:r>
      <w:r w:rsidRPr="00BB3DDE">
        <w:rPr>
          <w:color w:val="000000"/>
          <w:sz w:val="28"/>
          <w:szCs w:val="28"/>
          <w:lang w:val="uk-UA"/>
        </w:rPr>
        <w:t>здійснює</w:t>
      </w:r>
      <w:r w:rsidR="00200E9E" w:rsidRPr="00BB3DDE">
        <w:rPr>
          <w:color w:val="000000"/>
          <w:sz w:val="28"/>
          <w:szCs w:val="28"/>
          <w:lang w:val="uk-UA"/>
        </w:rPr>
        <w:t xml:space="preserve"> </w:t>
      </w:r>
      <w:r w:rsidRPr="00BB3DDE">
        <w:rPr>
          <w:color w:val="000000"/>
          <w:sz w:val="28"/>
          <w:szCs w:val="28"/>
          <w:lang w:val="uk-UA"/>
        </w:rPr>
        <w:t>і інші</w:t>
      </w:r>
      <w:r w:rsidR="00200E9E" w:rsidRPr="00BB3DDE">
        <w:rPr>
          <w:color w:val="000000"/>
          <w:sz w:val="28"/>
          <w:szCs w:val="28"/>
          <w:lang w:val="uk-UA"/>
        </w:rPr>
        <w:t xml:space="preserve"> </w:t>
      </w:r>
      <w:r w:rsidRPr="00BB3DDE">
        <w:rPr>
          <w:color w:val="000000"/>
          <w:sz w:val="28"/>
          <w:szCs w:val="28"/>
          <w:lang w:val="uk-UA"/>
        </w:rPr>
        <w:t>види</w:t>
      </w:r>
      <w:r w:rsidR="00200E9E" w:rsidRPr="00BB3DDE">
        <w:rPr>
          <w:color w:val="000000"/>
          <w:sz w:val="28"/>
          <w:szCs w:val="28"/>
          <w:lang w:val="uk-UA"/>
        </w:rPr>
        <w:t xml:space="preserve"> </w:t>
      </w:r>
      <w:r w:rsidRPr="00BB3DDE">
        <w:rPr>
          <w:color w:val="000000"/>
          <w:sz w:val="28"/>
          <w:szCs w:val="28"/>
          <w:lang w:val="uk-UA"/>
        </w:rPr>
        <w:t>діяльності,</w:t>
      </w:r>
      <w:r w:rsidR="00200E9E" w:rsidRPr="00BB3DDE">
        <w:rPr>
          <w:color w:val="000000"/>
          <w:sz w:val="28"/>
          <w:szCs w:val="28"/>
          <w:lang w:val="uk-UA"/>
        </w:rPr>
        <w:t xml:space="preserve"> </w:t>
      </w:r>
      <w:r w:rsidRPr="00BB3DDE">
        <w:rPr>
          <w:color w:val="000000"/>
          <w:sz w:val="28"/>
          <w:szCs w:val="28"/>
          <w:lang w:val="uk-UA"/>
        </w:rPr>
        <w:t>які</w:t>
      </w:r>
      <w:r w:rsidR="00200E9E" w:rsidRPr="00BB3DDE">
        <w:rPr>
          <w:color w:val="000000"/>
          <w:sz w:val="28"/>
          <w:szCs w:val="28"/>
          <w:lang w:val="uk-UA"/>
        </w:rPr>
        <w:t xml:space="preserve"> </w:t>
      </w:r>
      <w:r w:rsidRPr="00BB3DDE">
        <w:rPr>
          <w:color w:val="000000"/>
          <w:sz w:val="28"/>
          <w:szCs w:val="28"/>
          <w:lang w:val="uk-UA"/>
        </w:rPr>
        <w:t>не заборонені законодавством України.</w:t>
      </w:r>
    </w:p>
    <w:p w:rsidR="00023E12" w:rsidRPr="00BB3DDE" w:rsidRDefault="003F6971"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ВАТ </w:t>
      </w:r>
      <w:r w:rsidR="00023E12" w:rsidRPr="00BB3DDE">
        <w:rPr>
          <w:color w:val="000000"/>
          <w:sz w:val="28"/>
          <w:szCs w:val="28"/>
          <w:lang w:val="uk-UA"/>
        </w:rPr>
        <w:t>«АМК» є юридичною особою з дня його державної реєстрації, яка здійснює свою діяльність відповідно чинному законодавству України і</w:t>
      </w:r>
      <w:r w:rsidR="00200E9E" w:rsidRPr="00BB3DDE">
        <w:rPr>
          <w:color w:val="000000"/>
          <w:sz w:val="28"/>
          <w:szCs w:val="28"/>
          <w:lang w:val="uk-UA"/>
        </w:rPr>
        <w:t xml:space="preserve"> </w:t>
      </w:r>
      <w:r w:rsidR="00023E12" w:rsidRPr="00BB3DDE">
        <w:rPr>
          <w:color w:val="000000"/>
          <w:sz w:val="28"/>
          <w:szCs w:val="28"/>
          <w:lang w:val="uk-UA"/>
        </w:rPr>
        <w:t>Статуту підприємства.</w:t>
      </w:r>
    </w:p>
    <w:p w:rsidR="00200E9E"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Майно Алчевського металургійного комбінату складається з основних засобів і оборотних коштів, а також цінностей, вартість яких відображує в балансі підприємства.</w:t>
      </w:r>
    </w:p>
    <w:p w:rsidR="00023E12"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Комбінат</w:t>
      </w:r>
      <w:r w:rsidR="00200E9E" w:rsidRPr="00BB3DDE">
        <w:rPr>
          <w:color w:val="000000"/>
          <w:sz w:val="28"/>
          <w:szCs w:val="28"/>
          <w:lang w:val="uk-UA"/>
        </w:rPr>
        <w:t xml:space="preserve"> </w:t>
      </w:r>
      <w:r w:rsidRPr="00BB3DDE">
        <w:rPr>
          <w:color w:val="000000"/>
          <w:sz w:val="28"/>
          <w:szCs w:val="28"/>
          <w:lang w:val="uk-UA"/>
        </w:rPr>
        <w:t>має</w:t>
      </w:r>
      <w:r w:rsidR="00200E9E" w:rsidRPr="00BB3DDE">
        <w:rPr>
          <w:color w:val="000000"/>
          <w:sz w:val="28"/>
          <w:szCs w:val="28"/>
          <w:lang w:val="uk-UA"/>
        </w:rPr>
        <w:t xml:space="preserve"> </w:t>
      </w:r>
      <w:r w:rsidRPr="00BB3DDE">
        <w:rPr>
          <w:color w:val="000000"/>
          <w:sz w:val="28"/>
          <w:szCs w:val="28"/>
          <w:lang w:val="uk-UA"/>
        </w:rPr>
        <w:t>самостійний баланс, розрахунковий, валютний і інші рахунки в банках, фірмову марку і торгівельний знак, які затверджуються правлінням підприємства і реєструються в Торговельно-промисловій палаті, друк зі своєю назвою.</w:t>
      </w:r>
    </w:p>
    <w:p w:rsidR="00023E12"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Також підприємство має право укладати угоди (контракти), зокрема угоди купівлі-підряду, страхування майна, перевезень, зберігання, поручення, комісії і інші угоди, які не суперечать чинному законодавству; набувати майнових і особистих немайнових прав, нести обов'язки, виступати в арбітражному і третейському суді.</w:t>
      </w:r>
    </w:p>
    <w:p w:rsidR="00200E9E"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ВАТ «АМК» має право у встановленому чинним</w:t>
      </w:r>
      <w:r w:rsidR="00200E9E" w:rsidRPr="00BB3DDE">
        <w:rPr>
          <w:color w:val="000000"/>
          <w:sz w:val="28"/>
          <w:szCs w:val="28"/>
          <w:lang w:val="uk-UA"/>
        </w:rPr>
        <w:t xml:space="preserve"> </w:t>
      </w:r>
      <w:r w:rsidRPr="00BB3DDE">
        <w:rPr>
          <w:color w:val="000000"/>
          <w:sz w:val="28"/>
          <w:szCs w:val="28"/>
          <w:lang w:val="uk-UA"/>
        </w:rPr>
        <w:t>законодавством порядку:</w:t>
      </w:r>
      <w:r w:rsidR="00200E9E" w:rsidRPr="00BB3DDE">
        <w:rPr>
          <w:color w:val="000000"/>
          <w:sz w:val="28"/>
          <w:szCs w:val="28"/>
          <w:lang w:val="uk-UA"/>
        </w:rPr>
        <w:t xml:space="preserve"> </w:t>
      </w:r>
      <w:r w:rsidRPr="00BB3DDE">
        <w:rPr>
          <w:color w:val="000000"/>
          <w:sz w:val="28"/>
          <w:szCs w:val="28"/>
          <w:lang w:val="uk-UA"/>
        </w:rPr>
        <w:t xml:space="preserve"> - випускати коштовні папери;</w:t>
      </w:r>
    </w:p>
    <w:p w:rsidR="00200E9E"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засновувати об'єднання і брати участь в об'єднаннях з іншими суб'єктами господарської діяльності;</w:t>
      </w:r>
    </w:p>
    <w:p w:rsidR="00023E12"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створювати на території України і за її межами свої філії і представництва, а також дочірні підприємства;</w:t>
      </w:r>
    </w:p>
    <w:p w:rsidR="00023E12"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здійснювати інші дії, які не суперечать чинному законодавству.</w:t>
      </w:r>
    </w:p>
    <w:p w:rsidR="00023E12" w:rsidRPr="00BB3DDE" w:rsidRDefault="00023E1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Створені </w:t>
      </w:r>
      <w:r w:rsidR="00081C86" w:rsidRPr="00BB3DDE">
        <w:rPr>
          <w:color w:val="000000"/>
          <w:sz w:val="28"/>
          <w:szCs w:val="28"/>
          <w:lang w:val="uk-UA"/>
        </w:rPr>
        <w:t>Алчевським</w:t>
      </w:r>
      <w:r w:rsidRPr="00BB3DDE">
        <w:rPr>
          <w:color w:val="000000"/>
          <w:sz w:val="28"/>
          <w:szCs w:val="28"/>
          <w:lang w:val="uk-UA"/>
        </w:rPr>
        <w:t xml:space="preserve"> металургійним комбінатом дочірні підприємства, філії й представництва можуть наділятися основними засобами й обіговими коштами, які належать комбінату, Керівництво їх діяльності проводиться особами, які призначаються Правлінням підприємства.</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EB73AE" w:rsidRPr="00BB3DDE" w:rsidRDefault="00EB73AE" w:rsidP="00200E9E">
      <w:pPr>
        <w:numPr>
          <w:ilvl w:val="1"/>
          <w:numId w:val="2"/>
        </w:numPr>
        <w:shd w:val="clear" w:color="000000" w:fill="auto"/>
        <w:spacing w:line="360" w:lineRule="auto"/>
        <w:ind w:left="0" w:firstLine="0"/>
        <w:jc w:val="center"/>
        <w:rPr>
          <w:b/>
          <w:color w:val="000000"/>
          <w:sz w:val="28"/>
          <w:szCs w:val="28"/>
          <w:lang w:val="uk-UA"/>
        </w:rPr>
      </w:pPr>
      <w:r w:rsidRPr="00BB3DDE">
        <w:rPr>
          <w:b/>
          <w:color w:val="000000"/>
          <w:sz w:val="28"/>
          <w:szCs w:val="28"/>
          <w:lang w:val="uk-UA"/>
        </w:rPr>
        <w:t>Характеристика господарської діяльності</w:t>
      </w:r>
    </w:p>
    <w:p w:rsidR="00A5183C" w:rsidRPr="00BB3DDE" w:rsidRDefault="00A5183C" w:rsidP="00200E9E">
      <w:pPr>
        <w:shd w:val="clear" w:color="000000" w:fill="auto"/>
        <w:suppressAutoHyphens/>
        <w:spacing w:line="360" w:lineRule="auto"/>
        <w:ind w:firstLine="709"/>
        <w:jc w:val="both"/>
        <w:rPr>
          <w:color w:val="000000"/>
          <w:sz w:val="28"/>
          <w:szCs w:val="28"/>
          <w:lang w:val="uk-UA"/>
        </w:rPr>
      </w:pPr>
    </w:p>
    <w:p w:rsidR="00200E9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Структура управління ВАТ «АМК</w:t>
      </w:r>
      <w:r w:rsidR="00081C86" w:rsidRPr="00BB3DDE">
        <w:rPr>
          <w:color w:val="000000"/>
          <w:sz w:val="28"/>
          <w:szCs w:val="28"/>
          <w:lang w:val="uk-UA"/>
        </w:rPr>
        <w:t>»</w:t>
      </w:r>
      <w:r w:rsidR="003D1570" w:rsidRPr="00BB3DDE">
        <w:rPr>
          <w:color w:val="000000"/>
          <w:sz w:val="28"/>
          <w:szCs w:val="28"/>
          <w:lang w:val="uk-UA"/>
        </w:rPr>
        <w:t xml:space="preserve"> є лінійно - функціональною.</w:t>
      </w:r>
    </w:p>
    <w:p w:rsidR="005170EC"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Лінійно - функціональна структура (штабне управління) є комбінацією лінійної структури з системою виділення певних функцій. При лінійних керівниках створюються спеціальні підрозділи (штаби), які допомагають лінійному керівникові у виконанні окремих функцій управління.</w:t>
      </w:r>
    </w:p>
    <w:p w:rsidR="00200E9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Переваги:</w:t>
      </w:r>
    </w:p>
    <w:p w:rsidR="00200E9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можливість отримати високу міру професійної спеціалізації співробітників;</w:t>
      </w:r>
    </w:p>
    <w:p w:rsidR="00200E9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точно визначити місця і необхідні ресурси (особливо кадрів);</w:t>
      </w:r>
    </w:p>
    <w:p w:rsidR="005170EC"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сприяє стандартизації, формалізації і програмуванню процесу.</w:t>
      </w:r>
    </w:p>
    <w:p w:rsidR="00200E9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Недоліки:</w:t>
      </w:r>
    </w:p>
    <w:p w:rsidR="00200E9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утрудняє горизонтальне узгодження;</w:t>
      </w:r>
    </w:p>
    <w:p w:rsidR="00EB73AE" w:rsidRPr="00BB3DDE" w:rsidRDefault="005170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насилу реагує на зміну</w:t>
      </w:r>
    </w:p>
    <w:p w:rsidR="00200E9E" w:rsidRPr="00BB3DDE" w:rsidRDefault="00E4030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На чолі підприємства знаходиться генеральний директор, якому підкоряються помічник генерального директора за технологією, головний інженер, головний бухгалтер і 9 заступників</w:t>
      </w:r>
      <w:r w:rsidR="00B301FE" w:rsidRPr="00BB3DDE">
        <w:rPr>
          <w:color w:val="000000"/>
          <w:sz w:val="28"/>
          <w:szCs w:val="28"/>
          <w:lang w:val="uk-UA"/>
        </w:rPr>
        <w:t xml:space="preserve"> Додаток А</w:t>
      </w:r>
      <w:r w:rsidRPr="00BB3DDE">
        <w:rPr>
          <w:color w:val="000000"/>
          <w:sz w:val="28"/>
          <w:szCs w:val="28"/>
          <w:lang w:val="uk-UA"/>
        </w:rPr>
        <w:t>:</w:t>
      </w:r>
    </w:p>
    <w:p w:rsidR="00200E9E" w:rsidRPr="00BB3DDE" w:rsidRDefault="008266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1)</w:t>
      </w:r>
      <w:r w:rsidR="00E4030E" w:rsidRPr="00BB3DDE">
        <w:rPr>
          <w:color w:val="000000"/>
          <w:sz w:val="28"/>
          <w:szCs w:val="28"/>
          <w:lang w:val="uk-UA"/>
        </w:rPr>
        <w:t>заступник генерального директора за якістю;</w:t>
      </w:r>
    </w:p>
    <w:p w:rsidR="00200E9E" w:rsidRPr="00BB3DDE" w:rsidRDefault="008266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2)</w:t>
      </w:r>
      <w:r w:rsidR="00E4030E" w:rsidRPr="00BB3DDE">
        <w:rPr>
          <w:color w:val="000000"/>
          <w:sz w:val="28"/>
          <w:szCs w:val="28"/>
          <w:lang w:val="uk-UA"/>
        </w:rPr>
        <w:t>заступник генерального директора по соціальних питаннях;</w:t>
      </w:r>
    </w:p>
    <w:p w:rsidR="00E4030E" w:rsidRPr="00BB3DDE" w:rsidRDefault="008266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3)</w:t>
      </w:r>
      <w:r w:rsidR="00E4030E" w:rsidRPr="00BB3DDE">
        <w:rPr>
          <w:color w:val="000000"/>
          <w:sz w:val="28"/>
          <w:szCs w:val="28"/>
          <w:lang w:val="uk-UA"/>
        </w:rPr>
        <w:t>заступник генерального директора по зовнішньоекономічних зв'язках і постачаннях;</w:t>
      </w:r>
    </w:p>
    <w:p w:rsidR="0054093B" w:rsidRPr="00BB3DDE" w:rsidRDefault="00E4030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4)заступник генерального директора по економіці;</w:t>
      </w:r>
    </w:p>
    <w:p w:rsidR="00200E9E" w:rsidRPr="00BB3DDE" w:rsidRDefault="00E4030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5)заступник генерального директора по виробництву;</w:t>
      </w:r>
    </w:p>
    <w:p w:rsidR="00200E9E" w:rsidRPr="00BB3DDE" w:rsidRDefault="00E4030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6)заступник генерального директора по залізничному транспорту;</w:t>
      </w:r>
    </w:p>
    <w:p w:rsidR="00200E9E" w:rsidRPr="00BB3DDE" w:rsidRDefault="00E4030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7)заступник генерального директора по охороні праці і довкілля;</w:t>
      </w:r>
    </w:p>
    <w:p w:rsidR="00200E9E" w:rsidRPr="00BB3DDE" w:rsidRDefault="00E4030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8)заступник генерального директора по економічній безпеці;</w:t>
      </w:r>
    </w:p>
    <w:p w:rsidR="00E4030E" w:rsidRPr="00BB3DDE" w:rsidRDefault="008266E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9)</w:t>
      </w:r>
      <w:r w:rsidR="00E4030E" w:rsidRPr="00BB3DDE">
        <w:rPr>
          <w:color w:val="000000"/>
          <w:sz w:val="28"/>
          <w:szCs w:val="28"/>
          <w:lang w:val="uk-UA"/>
        </w:rPr>
        <w:t>заступник генерального директора по комерційних питаннях.</w:t>
      </w:r>
    </w:p>
    <w:p w:rsidR="00DF73F3" w:rsidRPr="00BB3DDE" w:rsidRDefault="00DF73F3"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Основними постачальниками сировини на підприємство є українські ГОКи, підконтрольні корпорації «Метінвест» (48,8% загальній потребі в сировині), крім того постачання здійснюються з країн СНД і Бразилії (51,2% об'єму сукупної потреби). 9 січня поточного року стало відомо, що «Полтавський ГОК» уклав трирічний контракт безпосередньо з «АМК», згідно якому об'єми постачань ПГОКа на меткомбінат можуть скласти 2,5 млн.тон окатишей на рік.</w:t>
      </w:r>
    </w:p>
    <w:p w:rsidR="00AF0098" w:rsidRPr="00BB3DDE" w:rsidRDefault="00DF73F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ВАТ «АМК» встановив довгострокові і дружні зв'язки з основними постачальниками сировини і матеріалів, а також і з іноземними постачальниками обладнан</w:t>
      </w:r>
      <w:r w:rsidR="003D1570" w:rsidRPr="00BB3DDE">
        <w:rPr>
          <w:color w:val="000000"/>
          <w:sz w:val="28"/>
          <w:szCs w:val="28"/>
          <w:lang w:val="uk-UA"/>
        </w:rPr>
        <w:t>ня та сировини для виробництва.</w:t>
      </w:r>
    </w:p>
    <w:p w:rsidR="00E24CDE" w:rsidRPr="00BB3DDE" w:rsidRDefault="00E24CDE" w:rsidP="00200E9E">
      <w:pPr>
        <w:shd w:val="clear" w:color="000000" w:fill="auto"/>
        <w:suppressAutoHyphens/>
        <w:spacing w:line="360" w:lineRule="auto"/>
        <w:ind w:firstLine="709"/>
        <w:jc w:val="both"/>
        <w:rPr>
          <w:color w:val="000000"/>
          <w:sz w:val="28"/>
          <w:szCs w:val="28"/>
          <w:lang w:val="uk-UA"/>
        </w:rPr>
      </w:pPr>
    </w:p>
    <w:p w:rsidR="00200E9E" w:rsidRPr="00BB3DDE" w:rsidRDefault="00A5183C" w:rsidP="00200E9E">
      <w:pPr>
        <w:shd w:val="clear" w:color="000000" w:fill="auto"/>
        <w:spacing w:line="360" w:lineRule="auto"/>
        <w:jc w:val="center"/>
        <w:rPr>
          <w:b/>
          <w:color w:val="000000"/>
          <w:sz w:val="28"/>
          <w:szCs w:val="28"/>
          <w:lang w:val="uk-UA"/>
        </w:rPr>
      </w:pPr>
      <w:r w:rsidRPr="00BB3DDE">
        <w:rPr>
          <w:b/>
          <w:color w:val="000000"/>
          <w:sz w:val="28"/>
          <w:szCs w:val="28"/>
          <w:lang w:val="uk-UA"/>
        </w:rPr>
        <w:t>Табл</w:t>
      </w:r>
      <w:r w:rsidR="00E24CDE" w:rsidRPr="00BB3DDE">
        <w:rPr>
          <w:b/>
          <w:color w:val="000000"/>
          <w:sz w:val="28"/>
          <w:szCs w:val="28"/>
          <w:lang w:val="uk-UA"/>
        </w:rPr>
        <w:t>иця 1.2</w:t>
      </w:r>
      <w:r w:rsidR="00200E9E" w:rsidRPr="00BB3DDE">
        <w:rPr>
          <w:b/>
          <w:color w:val="000000"/>
          <w:sz w:val="28"/>
          <w:szCs w:val="28"/>
          <w:lang w:val="uk-UA"/>
        </w:rPr>
        <w:t xml:space="preserve"> - Основні постачальники</w:t>
      </w:r>
    </w:p>
    <w:p w:rsidR="00DF73F3" w:rsidRPr="00BB3DDE" w:rsidRDefault="00DF73F3" w:rsidP="00200E9E">
      <w:pPr>
        <w:shd w:val="clear" w:color="000000" w:fill="auto"/>
        <w:spacing w:line="360" w:lineRule="auto"/>
        <w:jc w:val="center"/>
        <w:rPr>
          <w:b/>
          <w:color w:val="000000"/>
          <w:sz w:val="28"/>
          <w:szCs w:val="28"/>
          <w:lang w:val="uk-UA"/>
        </w:rPr>
      </w:pPr>
      <w:r w:rsidRPr="00BB3DDE">
        <w:rPr>
          <w:b/>
          <w:color w:val="000000"/>
          <w:sz w:val="28"/>
          <w:szCs w:val="28"/>
          <w:lang w:val="uk-UA"/>
        </w:rPr>
        <w:t>сировини та матеріалів ВАТ «АМК»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39"/>
        <w:gridCol w:w="2220"/>
        <w:gridCol w:w="2797"/>
        <w:gridCol w:w="2166"/>
      </w:tblGrid>
      <w:tr w:rsidR="00DF73F3" w:rsidRPr="00BB3DDE" w:rsidTr="00BB3DDE">
        <w:trPr>
          <w:trHeight w:val="622"/>
          <w:jc w:val="center"/>
        </w:trPr>
        <w:tc>
          <w:tcPr>
            <w:tcW w:w="849" w:type="dxa"/>
            <w:shd w:val="clear" w:color="auto" w:fill="auto"/>
          </w:tcPr>
          <w:p w:rsidR="003522AB"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w:t>
            </w:r>
            <w:r w:rsidR="003522AB" w:rsidRPr="00BB3DDE">
              <w:rPr>
                <w:color w:val="000000"/>
                <w:sz w:val="20"/>
                <w:szCs w:val="28"/>
                <w:lang w:val="uk-UA"/>
              </w:rPr>
              <w:t>п</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Назва</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матеріалу</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Постачальник</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Адреса</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постачальника</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Умови</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оплати</w:t>
            </w:r>
          </w:p>
        </w:tc>
      </w:tr>
      <w:tr w:rsidR="00DF73F3" w:rsidRPr="00BB3DDE" w:rsidTr="00BB3DDE">
        <w:trPr>
          <w:trHeight w:val="210"/>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5</w:t>
            </w:r>
          </w:p>
        </w:tc>
      </w:tr>
      <w:tr w:rsidR="00DF73F3" w:rsidRPr="00BB3DDE" w:rsidTr="00BB3DDE">
        <w:trPr>
          <w:trHeight w:val="1008"/>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Окатиші</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залізорудні</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ВАТ «Північний гірничо-збагачува -льний комбінат»</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 Кривий Ріг, Дніпропетровська обл.</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передоплата</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Аглоруда</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ТОВ «Рудснаб»</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 Кривий Ріг, Дніпропетровська обл., вул. Костенко, 33</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оплата на протязі 5-и банк. днів з моменту постачання продукції</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Металобрухт</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noProof/>
                <w:color w:val="000000"/>
                <w:sz w:val="20"/>
                <w:szCs w:val="28"/>
                <w:lang w:val="uk-UA"/>
              </w:rPr>
              <w:t>ЗАТ «Керамет»</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м.Донецьк</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вул.50-й Гвардійської дивізії, 17а</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оплата на протязі 7-и банківських днів з моменту постачання продукції</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Залізорудний концентрат</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ТОВ «ТС Лтд»</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Миколаївська обл. Миколаїв, вул.Декабристів,21</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передоплата</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5</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Залізорудний концентрат</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ТОВ «ТС Лтд»</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Миколаївська обл. Миколаїв, вул.Декабристів,21</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передоплата</w:t>
            </w:r>
          </w:p>
        </w:tc>
      </w:tr>
      <w:tr w:rsidR="00DF73F3" w:rsidRPr="00BB3DDE" w:rsidTr="00BB3DDE">
        <w:trPr>
          <w:trHeight w:val="392"/>
          <w:jc w:val="center"/>
        </w:trPr>
        <w:tc>
          <w:tcPr>
            <w:tcW w:w="849" w:type="dxa"/>
            <w:shd w:val="clear" w:color="auto" w:fill="auto"/>
          </w:tcPr>
          <w:p w:rsidR="00CC77FA"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6</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Вогнетриви</w:t>
            </w:r>
          </w:p>
        </w:tc>
        <w:tc>
          <w:tcPr>
            <w:tcW w:w="2220" w:type="dxa"/>
            <w:shd w:val="clear" w:color="auto" w:fill="auto"/>
          </w:tcPr>
          <w:p w:rsidR="00DF73F3" w:rsidRPr="00BB3DDE" w:rsidRDefault="00DF73F3" w:rsidP="00BB3DDE">
            <w:pPr>
              <w:shd w:val="clear" w:color="000000" w:fill="auto"/>
              <w:suppressAutoHyphens/>
              <w:spacing w:line="360" w:lineRule="auto"/>
              <w:rPr>
                <w:noProof/>
                <w:color w:val="000000"/>
                <w:sz w:val="20"/>
                <w:szCs w:val="28"/>
                <w:lang w:val="uk-UA"/>
              </w:rPr>
            </w:pPr>
            <w:r w:rsidRPr="00BB3DDE">
              <w:rPr>
                <w:noProof/>
                <w:color w:val="000000"/>
                <w:sz w:val="20"/>
                <w:szCs w:val="28"/>
                <w:lang w:val="uk-UA"/>
              </w:rPr>
              <w:t>ЗАТ "Керамет"</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м.Донецьк вул.50-й Гвардійської</w:t>
            </w:r>
          </w:p>
          <w:p w:rsidR="00CC77FA" w:rsidRPr="00BB3DDE" w:rsidRDefault="008D1566" w:rsidP="00BB3DDE">
            <w:pPr>
              <w:shd w:val="clear" w:color="000000" w:fill="auto"/>
              <w:suppressAutoHyphens/>
              <w:spacing w:line="360" w:lineRule="auto"/>
              <w:rPr>
                <w:color w:val="000000"/>
                <w:sz w:val="20"/>
                <w:szCs w:val="28"/>
                <w:lang w:val="uk-UA"/>
              </w:rPr>
            </w:pPr>
            <w:r w:rsidRPr="00BB3DDE">
              <w:rPr>
                <w:color w:val="000000"/>
                <w:sz w:val="20"/>
                <w:szCs w:val="28"/>
                <w:lang w:val="uk-UA"/>
              </w:rPr>
              <w:t>дивізії, 17а</w:t>
            </w:r>
          </w:p>
        </w:tc>
        <w:tc>
          <w:tcPr>
            <w:tcW w:w="0" w:type="auto"/>
            <w:shd w:val="clear" w:color="auto" w:fill="auto"/>
          </w:tcPr>
          <w:p w:rsidR="00CC77FA"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оплата на протязі 15-и</w:t>
            </w:r>
            <w:r w:rsidR="008D1566" w:rsidRPr="00BB3DDE">
              <w:rPr>
                <w:color w:val="000000"/>
                <w:sz w:val="20"/>
                <w:szCs w:val="28"/>
                <w:lang w:val="uk-UA"/>
              </w:rPr>
              <w:t xml:space="preserve"> банківських днів з</w:t>
            </w:r>
          </w:p>
          <w:p w:rsidR="00CC77FA" w:rsidRPr="00BB3DDE" w:rsidRDefault="00CC77FA" w:rsidP="00BB3DDE">
            <w:pPr>
              <w:shd w:val="clear" w:color="000000" w:fill="auto"/>
              <w:suppressAutoHyphens/>
              <w:spacing w:line="360" w:lineRule="auto"/>
              <w:rPr>
                <w:color w:val="000000"/>
                <w:sz w:val="20"/>
                <w:szCs w:val="28"/>
                <w:lang w:val="uk-UA"/>
              </w:rPr>
            </w:pPr>
            <w:r w:rsidRPr="00BB3DDE">
              <w:rPr>
                <w:color w:val="000000"/>
                <w:sz w:val="20"/>
                <w:szCs w:val="28"/>
                <w:lang w:val="uk-UA"/>
              </w:rPr>
              <w:t>5</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7</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Вогнетриви</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ВАТ «Пантелеймонівський вогнетривкий завод»</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с. Пантелеймонівна Донецька обл., вул. К.Маркса, 2</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оплата на протязі 10-и банківських днів з моменту постачання продукції</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8</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Феросплави</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Українсько- Кіпрська компанія з іноземними інвестиціями ТОВ «Байп Ко ЛТД »</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 Дніпропетровськ вул. Пісаржевского 1а</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оплата на протязі 5-и банківських днів з моменту постачання</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9</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noProof/>
                <w:color w:val="000000"/>
                <w:sz w:val="20"/>
                <w:szCs w:val="28"/>
                <w:lang w:val="uk-UA"/>
              </w:rPr>
              <w:t>Кокс</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Корпорація ІСД</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м.Донецьк вул.Щорса 48</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Оплата на протязі 10 днів з дати поставки</w:t>
            </w:r>
          </w:p>
        </w:tc>
      </w:tr>
      <w:tr w:rsidR="00DF73F3" w:rsidRPr="00BB3DDE" w:rsidTr="00BB3DDE">
        <w:trPr>
          <w:trHeight w:val="349"/>
          <w:jc w:val="center"/>
        </w:trPr>
        <w:tc>
          <w:tcPr>
            <w:tcW w:w="849"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10</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Вугілля АС АКО</w:t>
            </w:r>
          </w:p>
        </w:tc>
        <w:tc>
          <w:tcPr>
            <w:tcW w:w="2220"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ДП «Ровенькиантрацит»</w:t>
            </w:r>
          </w:p>
        </w:tc>
        <w:tc>
          <w:tcPr>
            <w:tcW w:w="2797" w:type="dxa"/>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м.Ровеньки. вул. Коммунистична 6</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100% передоплата</w:t>
            </w:r>
          </w:p>
        </w:tc>
      </w:tr>
    </w:tbl>
    <w:p w:rsidR="00820AF7" w:rsidRPr="00BB3DDE" w:rsidRDefault="00ED0B8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br w:type="page"/>
      </w:r>
      <w:r w:rsidR="00DF73F3" w:rsidRPr="00BB3DDE">
        <w:rPr>
          <w:color w:val="000000"/>
          <w:sz w:val="28"/>
          <w:szCs w:val="28"/>
          <w:lang w:val="uk-UA"/>
        </w:rPr>
        <w:t>Іноземні постачальники обладнання та сировини для виготовлення проду</w:t>
      </w:r>
      <w:r w:rsidR="00820AF7" w:rsidRPr="00BB3DDE">
        <w:rPr>
          <w:color w:val="000000"/>
          <w:sz w:val="28"/>
          <w:szCs w:val="28"/>
          <w:lang w:val="uk-UA"/>
        </w:rPr>
        <w:t>кції представленні в таблиці 1.3</w:t>
      </w:r>
    </w:p>
    <w:p w:rsidR="00820AF7" w:rsidRPr="00BB3DDE" w:rsidRDefault="00820AF7" w:rsidP="00200E9E">
      <w:pPr>
        <w:shd w:val="clear" w:color="000000" w:fill="auto"/>
        <w:suppressAutoHyphens/>
        <w:spacing w:line="360" w:lineRule="auto"/>
        <w:ind w:firstLine="709"/>
        <w:jc w:val="both"/>
        <w:rPr>
          <w:color w:val="000000"/>
          <w:sz w:val="28"/>
          <w:szCs w:val="28"/>
          <w:lang w:val="uk-UA"/>
        </w:rPr>
      </w:pPr>
    </w:p>
    <w:p w:rsidR="00DF73F3" w:rsidRPr="00BB3DDE" w:rsidRDefault="00820AF7" w:rsidP="00200E9E">
      <w:pPr>
        <w:shd w:val="clear" w:color="000000" w:fill="auto"/>
        <w:spacing w:line="360" w:lineRule="auto"/>
        <w:jc w:val="center"/>
        <w:rPr>
          <w:b/>
          <w:color w:val="000000"/>
          <w:sz w:val="28"/>
          <w:szCs w:val="28"/>
          <w:lang w:val="uk-UA"/>
        </w:rPr>
      </w:pPr>
      <w:r w:rsidRPr="00BB3DDE">
        <w:rPr>
          <w:b/>
          <w:color w:val="000000"/>
          <w:sz w:val="28"/>
          <w:szCs w:val="28"/>
          <w:lang w:val="uk-UA"/>
        </w:rPr>
        <w:t>Таблиця 1.3</w:t>
      </w:r>
      <w:r w:rsidR="00DF73F3" w:rsidRPr="00BB3DDE">
        <w:rPr>
          <w:b/>
          <w:color w:val="000000"/>
          <w:sz w:val="28"/>
          <w:szCs w:val="28"/>
          <w:lang w:val="uk-UA"/>
        </w:rPr>
        <w:t xml:space="preserve"> - Іноземні постачальники обладнання та сировини ВАТ «АМК» для виготовлення продукції </w:t>
      </w:r>
    </w:p>
    <w:tbl>
      <w:tblPr>
        <w:tblW w:w="4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795"/>
        <w:gridCol w:w="2471"/>
        <w:gridCol w:w="1397"/>
        <w:gridCol w:w="1560"/>
      </w:tblGrid>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 п/п</w:t>
            </w:r>
          </w:p>
        </w:tc>
        <w:tc>
          <w:tcPr>
            <w:tcW w:w="1596"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Назва постачальника</w:t>
            </w:r>
          </w:p>
        </w:tc>
        <w:tc>
          <w:tcPr>
            <w:tcW w:w="141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Назва продукції</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Умови поставки</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Умови оплати</w:t>
            </w:r>
          </w:p>
        </w:tc>
      </w:tr>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1596"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141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5</w:t>
            </w:r>
          </w:p>
        </w:tc>
      </w:tr>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1596"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VOEST ALPINE Австрія</w:t>
            </w:r>
          </w:p>
        </w:tc>
        <w:tc>
          <w:tcPr>
            <w:tcW w:w="141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Установка і обладнання для киснево-конверторного стану</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передоплата</w:t>
            </w:r>
          </w:p>
        </w:tc>
      </w:tr>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1596"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VOEST ALPINE Австрія</w:t>
            </w:r>
          </w:p>
        </w:tc>
        <w:tc>
          <w:tcPr>
            <w:tcW w:w="141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Установка і обладнання для двухструйної слябової МНЛЗ</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передоплата</w:t>
            </w:r>
          </w:p>
        </w:tc>
      </w:tr>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1596"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Air Liquide Europe Centrale et Orientale Франція</w:t>
            </w:r>
          </w:p>
        </w:tc>
        <w:tc>
          <w:tcPr>
            <w:tcW w:w="141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2 повітряроздільні установи</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CIF Маріуполь</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Акредитив</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1-15 міс</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2-18 міс</w:t>
            </w:r>
          </w:p>
        </w:tc>
      </w:tr>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c>
          <w:tcPr>
            <w:tcW w:w="1596"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Машиненфабрик Геркулес ГмбХ Німеччина</w:t>
            </w:r>
          </w:p>
        </w:tc>
        <w:tc>
          <w:tcPr>
            <w:tcW w:w="141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Шліфувальні станки</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CIP Алчевськ</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п/п 12 місяців</w:t>
            </w:r>
          </w:p>
        </w:tc>
      </w:tr>
      <w:tr w:rsidR="00DF73F3" w:rsidRPr="00BB3DDE" w:rsidTr="00BB3DDE">
        <w:trPr>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5</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ALSTOM Power Conversion GmbH Німеччина</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Система головного приводу товстолистового стану</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п/п 90% 13 місяців</w:t>
            </w:r>
          </w:p>
        </w:tc>
      </w:tr>
      <w:tr w:rsidR="00DF73F3" w:rsidRPr="00BB3DDE" w:rsidTr="00BB3DDE">
        <w:trPr>
          <w:trHeight w:val="1000"/>
          <w:jc w:val="center"/>
        </w:trPr>
        <w:tc>
          <w:tcPr>
            <w:tcW w:w="304"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6</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LECO Instrumente Plzen spol. s.r.o. Чехія</w:t>
            </w:r>
          </w:p>
        </w:tc>
        <w:tc>
          <w:tcPr>
            <w:tcW w:w="0" w:type="auto"/>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Система для статичних випробувань моделі LX</w:t>
            </w:r>
          </w:p>
        </w:tc>
        <w:tc>
          <w:tcPr>
            <w:tcW w:w="798"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50%+50%,</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Акредитив</w:t>
            </w:r>
          </w:p>
          <w:p w:rsidR="00DF73F3" w:rsidRPr="00BB3DDE" w:rsidRDefault="00DF73F3" w:rsidP="00BB3DDE">
            <w:pPr>
              <w:shd w:val="clear" w:color="000000" w:fill="auto"/>
              <w:suppressAutoHyphens/>
              <w:spacing w:line="360" w:lineRule="auto"/>
              <w:rPr>
                <w:color w:val="000000"/>
                <w:sz w:val="20"/>
                <w:szCs w:val="28"/>
                <w:lang w:val="uk-UA"/>
              </w:rPr>
            </w:pPr>
            <w:r w:rsidRPr="00BB3DDE">
              <w:rPr>
                <w:color w:val="000000"/>
                <w:sz w:val="20"/>
                <w:szCs w:val="28"/>
                <w:lang w:val="uk-UA"/>
              </w:rPr>
              <w:t>6 місяців</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7</w:t>
            </w:r>
          </w:p>
        </w:tc>
        <w:tc>
          <w:tcPr>
            <w:tcW w:w="0" w:type="auto"/>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ANVIN International LTD</w:t>
            </w:r>
          </w:p>
        </w:tc>
        <w:tc>
          <w:tcPr>
            <w:tcW w:w="0" w:type="auto"/>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Феросплави</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по договору</w:t>
            </w:r>
          </w:p>
        </w:tc>
      </w:tr>
      <w:tr w:rsidR="002B69F1" w:rsidRPr="00BB3DDE" w:rsidTr="00BB3DDE">
        <w:trPr>
          <w:jc w:val="center"/>
        </w:trPr>
        <w:tc>
          <w:tcPr>
            <w:tcW w:w="304" w:type="pct"/>
            <w:shd w:val="clear" w:color="auto" w:fill="auto"/>
          </w:tcPr>
          <w:p w:rsidR="002B69F1" w:rsidRPr="00BB3DDE" w:rsidRDefault="002B69F1"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0" w:type="auto"/>
            <w:shd w:val="clear" w:color="auto" w:fill="auto"/>
          </w:tcPr>
          <w:p w:rsidR="002B69F1" w:rsidRPr="00BB3DDE" w:rsidRDefault="002B69F1"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0" w:type="auto"/>
            <w:shd w:val="clear" w:color="auto" w:fill="auto"/>
          </w:tcPr>
          <w:p w:rsidR="002B69F1" w:rsidRPr="00BB3DDE" w:rsidRDefault="002B69F1"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798" w:type="pct"/>
            <w:shd w:val="clear" w:color="auto" w:fill="auto"/>
          </w:tcPr>
          <w:p w:rsidR="002B69F1" w:rsidRPr="00BB3DDE" w:rsidRDefault="002B69F1"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c>
          <w:tcPr>
            <w:tcW w:w="891" w:type="pct"/>
            <w:shd w:val="clear" w:color="auto" w:fill="auto"/>
          </w:tcPr>
          <w:p w:rsidR="002B69F1" w:rsidRPr="00BB3DDE" w:rsidRDefault="002B69F1" w:rsidP="00BB3DDE">
            <w:pPr>
              <w:shd w:val="clear" w:color="000000" w:fill="auto"/>
              <w:suppressAutoHyphens/>
              <w:spacing w:line="360" w:lineRule="auto"/>
              <w:rPr>
                <w:color w:val="000000"/>
                <w:sz w:val="20"/>
                <w:szCs w:val="28"/>
                <w:lang w:val="uk-UA"/>
              </w:rPr>
            </w:pPr>
            <w:r w:rsidRPr="00BB3DDE">
              <w:rPr>
                <w:color w:val="000000"/>
                <w:sz w:val="20"/>
                <w:szCs w:val="28"/>
                <w:lang w:val="uk-UA"/>
              </w:rPr>
              <w:t>5</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8</w:t>
            </w:r>
          </w:p>
        </w:tc>
        <w:tc>
          <w:tcPr>
            <w:tcW w:w="0" w:type="auto"/>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«M-a- M Ltd», Англія</w:t>
            </w:r>
          </w:p>
        </w:tc>
        <w:tc>
          <w:tcPr>
            <w:tcW w:w="0" w:type="auto"/>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Клеймовочно-маркіровочні машини</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передоплата</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9</w:t>
            </w:r>
          </w:p>
        </w:tc>
        <w:tc>
          <w:tcPr>
            <w:tcW w:w="1596"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AVAN spol s.r.o. Словакія</w:t>
            </w:r>
          </w:p>
        </w:tc>
        <w:tc>
          <w:tcPr>
            <w:tcW w:w="141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Маг. порошок</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вогнетриви</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DAF Словакія-</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Украіна</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100 % по факту</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10</w:t>
            </w:r>
          </w:p>
        </w:tc>
        <w:tc>
          <w:tcPr>
            <w:tcW w:w="1596"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DALMOND Trading</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Internation Ltd</w:t>
            </w:r>
          </w:p>
        </w:tc>
        <w:tc>
          <w:tcPr>
            <w:tcW w:w="141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Маг. Порошок вогнетриви</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плити</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DAF Росія-Україна</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100 % по факту</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11</w:t>
            </w:r>
          </w:p>
        </w:tc>
        <w:tc>
          <w:tcPr>
            <w:tcW w:w="1596"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SP.ZO.O Vesuvius Skawina Materialy Ogniotrwale Польша</w:t>
            </w:r>
          </w:p>
        </w:tc>
        <w:tc>
          <w:tcPr>
            <w:tcW w:w="141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Вогнетривкі матеріали</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п/п 100%,</w:t>
            </w:r>
            <w:r w:rsidR="00200E9E" w:rsidRPr="00BB3DDE">
              <w:rPr>
                <w:color w:val="000000"/>
                <w:sz w:val="20"/>
                <w:szCs w:val="28"/>
                <w:lang w:val="uk-UA"/>
              </w:rPr>
              <w:t xml:space="preserve"> </w:t>
            </w:r>
            <w:r w:rsidRPr="00BB3DDE">
              <w:rPr>
                <w:color w:val="000000"/>
                <w:sz w:val="20"/>
                <w:szCs w:val="28"/>
                <w:lang w:val="uk-UA"/>
              </w:rPr>
              <w:t>45 дней</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12</w:t>
            </w:r>
          </w:p>
        </w:tc>
        <w:tc>
          <w:tcPr>
            <w:tcW w:w="1596"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Duferco S. A. Швейцарія</w:t>
            </w:r>
          </w:p>
        </w:tc>
        <w:tc>
          <w:tcPr>
            <w:tcW w:w="141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Вогнетривкі</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матеріали</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DAF</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Росія-Україна</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п/п 50%</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13</w:t>
            </w:r>
          </w:p>
        </w:tc>
        <w:tc>
          <w:tcPr>
            <w:tcW w:w="1596"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Інтертек Трейдінг Корпорейшин</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США</w:t>
            </w:r>
          </w:p>
        </w:tc>
        <w:tc>
          <w:tcPr>
            <w:tcW w:w="141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Лабораторне</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обладнання</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п/п 50%+50%,</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85 дней</w:t>
            </w:r>
          </w:p>
        </w:tc>
      </w:tr>
      <w:tr w:rsidR="00BA4F04" w:rsidRPr="00BB3DDE" w:rsidTr="00BB3DDE">
        <w:trPr>
          <w:jc w:val="center"/>
        </w:trPr>
        <w:tc>
          <w:tcPr>
            <w:tcW w:w="304"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14</w:t>
            </w:r>
          </w:p>
        </w:tc>
        <w:tc>
          <w:tcPr>
            <w:tcW w:w="1596"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ATON Consulting</w:t>
            </w:r>
          </w:p>
        </w:tc>
        <w:tc>
          <w:tcPr>
            <w:tcW w:w="141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Феросплави</w:t>
            </w:r>
          </w:p>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шпат</w:t>
            </w:r>
          </w:p>
        </w:tc>
        <w:tc>
          <w:tcPr>
            <w:tcW w:w="798"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DDU Алчевськ</w:t>
            </w:r>
          </w:p>
        </w:tc>
        <w:tc>
          <w:tcPr>
            <w:tcW w:w="891" w:type="pct"/>
            <w:shd w:val="clear" w:color="auto" w:fill="auto"/>
          </w:tcPr>
          <w:p w:rsidR="00BA4F04" w:rsidRPr="00BB3DDE" w:rsidRDefault="00BA4F04" w:rsidP="00BB3DDE">
            <w:pPr>
              <w:shd w:val="clear" w:color="000000" w:fill="auto"/>
              <w:suppressAutoHyphens/>
              <w:spacing w:line="360" w:lineRule="auto"/>
              <w:rPr>
                <w:color w:val="000000"/>
                <w:sz w:val="20"/>
                <w:szCs w:val="28"/>
                <w:lang w:val="uk-UA"/>
              </w:rPr>
            </w:pPr>
            <w:r w:rsidRPr="00BB3DDE">
              <w:rPr>
                <w:color w:val="000000"/>
                <w:sz w:val="20"/>
                <w:szCs w:val="28"/>
                <w:lang w:val="uk-UA"/>
              </w:rPr>
              <w:t>по договору</w:t>
            </w:r>
          </w:p>
        </w:tc>
      </w:tr>
    </w:tbl>
    <w:p w:rsidR="008512F3" w:rsidRPr="00BB3DDE" w:rsidRDefault="008512F3" w:rsidP="00200E9E">
      <w:pPr>
        <w:shd w:val="clear" w:color="000000" w:fill="auto"/>
        <w:suppressAutoHyphens/>
        <w:spacing w:line="360" w:lineRule="auto"/>
        <w:ind w:firstLine="709"/>
        <w:jc w:val="both"/>
        <w:rPr>
          <w:color w:val="000000"/>
          <w:sz w:val="28"/>
          <w:szCs w:val="28"/>
          <w:lang w:val="uk-UA"/>
        </w:rPr>
      </w:pPr>
    </w:p>
    <w:p w:rsidR="009B630C" w:rsidRPr="00BB3DDE" w:rsidRDefault="009132F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За даними таблиці можна зробити висновок, що ВАТ «АМК» має постійних постачальників, користується значними знижками, відповідно співробітництво відбувається на дуже вигідних умовах для комбінату. За час існування комбінат жодного разу не користувався послугами інших постачальників, вчасно й у повному обсязі робив оплату за продукцію. У свою чергу з боку постачальників виконуються замовлення вчасно, виключення складає Машиненфабрик Геркулес ГмбХ Німеччина, що іноді затримують постачання шліфувальних станків</w:t>
      </w:r>
      <w:r w:rsidR="00200E9E" w:rsidRPr="00BB3DDE">
        <w:rPr>
          <w:color w:val="000000"/>
          <w:sz w:val="28"/>
          <w:szCs w:val="28"/>
          <w:lang w:val="uk-UA"/>
        </w:rPr>
        <w:t xml:space="preserve"> </w:t>
      </w:r>
      <w:r w:rsidRPr="00BB3DDE">
        <w:rPr>
          <w:color w:val="000000"/>
          <w:sz w:val="28"/>
          <w:szCs w:val="28"/>
          <w:lang w:val="uk-UA"/>
        </w:rPr>
        <w:t>до 2 тижнів, через відсутність необхідних товарних позицій на складі, що у свою чергу іноді приводить до простоїв у роботі з замовленнями. Але так як цей постачальник є ексклюзивним постачальником даної продукції і пропонує максимально можливі знижки, то відповідно змінюв</w:t>
      </w:r>
      <w:r w:rsidR="003B323F" w:rsidRPr="00BB3DDE">
        <w:rPr>
          <w:color w:val="000000"/>
          <w:sz w:val="28"/>
          <w:szCs w:val="28"/>
          <w:lang w:val="uk-UA"/>
        </w:rPr>
        <w:t>ати постачальника не має змісту.</w:t>
      </w:r>
    </w:p>
    <w:p w:rsidR="00254CFF"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450119" w:rsidRPr="00BB3DDE">
        <w:rPr>
          <w:b/>
          <w:color w:val="000000"/>
          <w:sz w:val="28"/>
          <w:szCs w:val="28"/>
          <w:lang w:val="uk-UA"/>
        </w:rPr>
        <w:t xml:space="preserve">РОЗДІЛ 2. </w:t>
      </w:r>
      <w:r w:rsidR="00BB4375" w:rsidRPr="00BB3DDE">
        <w:rPr>
          <w:b/>
          <w:color w:val="000000"/>
          <w:sz w:val="28"/>
          <w:szCs w:val="28"/>
          <w:lang w:val="uk-UA"/>
        </w:rPr>
        <w:t>АНАЛІЗ ВИРОБНИЧО</w:t>
      </w:r>
      <w:r w:rsidR="00450119" w:rsidRPr="00BB3DDE">
        <w:rPr>
          <w:b/>
          <w:color w:val="000000"/>
          <w:sz w:val="28"/>
          <w:szCs w:val="28"/>
          <w:lang w:val="uk-UA"/>
        </w:rPr>
        <w:t>-</w:t>
      </w:r>
      <w:r w:rsidR="00BB4375" w:rsidRPr="00BB3DDE">
        <w:rPr>
          <w:b/>
          <w:color w:val="000000"/>
          <w:sz w:val="28"/>
          <w:szCs w:val="28"/>
          <w:lang w:val="uk-UA"/>
        </w:rPr>
        <w:t>ГОСПОДАРСЬКОЇ</w:t>
      </w:r>
      <w:r w:rsidR="00450119" w:rsidRPr="00BB3DDE">
        <w:rPr>
          <w:b/>
          <w:color w:val="000000"/>
          <w:sz w:val="28"/>
          <w:szCs w:val="28"/>
          <w:lang w:val="uk-UA"/>
        </w:rPr>
        <w:t xml:space="preserve"> </w:t>
      </w:r>
      <w:r w:rsidR="00BB4375" w:rsidRPr="00BB3DDE">
        <w:rPr>
          <w:b/>
          <w:color w:val="000000"/>
          <w:sz w:val="28"/>
          <w:szCs w:val="28"/>
          <w:lang w:val="uk-UA"/>
        </w:rPr>
        <w:t>ДІЯЛЬНОСТІ</w:t>
      </w:r>
      <w:r w:rsidR="000B1CE1" w:rsidRPr="00BB3DDE">
        <w:rPr>
          <w:b/>
          <w:color w:val="000000"/>
          <w:sz w:val="28"/>
          <w:szCs w:val="28"/>
          <w:lang w:val="uk-UA"/>
        </w:rPr>
        <w:t xml:space="preserve"> ВАТ «АМК</w:t>
      </w:r>
    </w:p>
    <w:p w:rsidR="00200E9E" w:rsidRPr="00BB3DDE" w:rsidRDefault="00200E9E" w:rsidP="00200E9E">
      <w:pPr>
        <w:shd w:val="clear" w:color="000000" w:fill="auto"/>
        <w:spacing w:line="360" w:lineRule="auto"/>
        <w:jc w:val="center"/>
        <w:rPr>
          <w:b/>
          <w:color w:val="000000"/>
          <w:sz w:val="28"/>
          <w:szCs w:val="28"/>
          <w:lang w:val="uk-UA"/>
        </w:rPr>
      </w:pPr>
    </w:p>
    <w:p w:rsidR="00793D3C" w:rsidRPr="00BB3DDE" w:rsidRDefault="000B1CE1" w:rsidP="00200E9E">
      <w:pPr>
        <w:shd w:val="clear" w:color="000000" w:fill="auto"/>
        <w:spacing w:line="360" w:lineRule="auto"/>
        <w:jc w:val="center"/>
        <w:rPr>
          <w:b/>
          <w:color w:val="000000"/>
          <w:sz w:val="28"/>
          <w:szCs w:val="28"/>
          <w:lang w:val="uk-UA"/>
        </w:rPr>
      </w:pPr>
      <w:r w:rsidRPr="00BB3DDE">
        <w:rPr>
          <w:b/>
          <w:color w:val="000000"/>
          <w:sz w:val="28"/>
          <w:szCs w:val="28"/>
          <w:lang w:val="uk-UA"/>
        </w:rPr>
        <w:t>2.1</w:t>
      </w:r>
      <w:r w:rsidR="00254CFF" w:rsidRPr="00BB3DDE">
        <w:rPr>
          <w:b/>
          <w:color w:val="000000"/>
          <w:sz w:val="28"/>
          <w:szCs w:val="28"/>
          <w:lang w:val="uk-UA"/>
        </w:rPr>
        <w:t xml:space="preserve"> Аналіз чисельності персоналу ВАТ «АМК»</w:t>
      </w:r>
    </w:p>
    <w:p w:rsidR="00200E9E" w:rsidRPr="00BB3DDE" w:rsidRDefault="00200E9E" w:rsidP="00200E9E">
      <w:pPr>
        <w:shd w:val="clear" w:color="000000" w:fill="auto"/>
        <w:spacing w:line="360" w:lineRule="auto"/>
        <w:jc w:val="center"/>
        <w:rPr>
          <w:b/>
          <w:color w:val="000000"/>
          <w:sz w:val="28"/>
          <w:szCs w:val="28"/>
          <w:lang w:val="uk-UA"/>
        </w:rPr>
      </w:pPr>
    </w:p>
    <w:p w:rsidR="00793D3C" w:rsidRPr="00BB3DDE" w:rsidRDefault="00CF51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Людські ресурси - це поняття, що відбиває головне багатство будь-якого суспільства, розвиток якого можливо при створенні умов для відтворення й використання цього ресурсу з урахуванням інтересів кожної людини.</w:t>
      </w:r>
    </w:p>
    <w:p w:rsidR="00200E9E" w:rsidRPr="00BB3DDE" w:rsidRDefault="00CF51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Трудовий потенціал працівника - сукупність фізичних і духовних якостей людини, що визначають можливість і границі його участі в трудовій діяльності, здатність досягати в заданих умовах певних результатів й удосконалюватися в процесі праці.</w:t>
      </w:r>
    </w:p>
    <w:p w:rsidR="00C14F4B" w:rsidRPr="00BB3DDE" w:rsidRDefault="00CF5124" w:rsidP="00200E9E">
      <w:pPr>
        <w:shd w:val="clear" w:color="000000" w:fill="auto"/>
        <w:suppressAutoHyphens/>
        <w:spacing w:line="360" w:lineRule="auto"/>
        <w:ind w:firstLine="709"/>
        <w:jc w:val="both"/>
        <w:rPr>
          <w:color w:val="000000"/>
          <w:sz w:val="28"/>
          <w:szCs w:val="28"/>
        </w:rPr>
      </w:pPr>
      <w:r w:rsidRPr="00BB3DDE">
        <w:rPr>
          <w:color w:val="000000"/>
          <w:sz w:val="28"/>
          <w:szCs w:val="28"/>
          <w:lang w:val="uk-UA"/>
        </w:rPr>
        <w:t xml:space="preserve">Кадрова політика комбінату полягає у формуванні стратегії кадрової роботи, установленні цілей і завдань, визначення наукових принципів підбора, розміщенню й розвитку персоналу, удосконалюванні форм і методів роботи з персоналом. </w:t>
      </w:r>
      <w:r w:rsidRPr="00BB3DDE">
        <w:rPr>
          <w:color w:val="000000"/>
          <w:sz w:val="28"/>
          <w:szCs w:val="28"/>
        </w:rPr>
        <w:t>Сутність кадрового планування полягає в наданні людям робочих місць у потрібний момент часу й у потрібній кількості відповідно до</w:t>
      </w:r>
      <w:r w:rsidR="00200E9E" w:rsidRPr="00BB3DDE">
        <w:rPr>
          <w:color w:val="000000"/>
          <w:sz w:val="28"/>
          <w:szCs w:val="28"/>
        </w:rPr>
        <w:t xml:space="preserve"> </w:t>
      </w:r>
      <w:r w:rsidRPr="00BB3DDE">
        <w:rPr>
          <w:color w:val="000000"/>
          <w:sz w:val="28"/>
          <w:szCs w:val="28"/>
        </w:rPr>
        <w:t>їх здатностей, схильностями й вимогами виробництва.</w:t>
      </w:r>
    </w:p>
    <w:p w:rsidR="00200E9E" w:rsidRPr="00BB3DDE" w:rsidRDefault="00200E9E" w:rsidP="00200E9E">
      <w:pPr>
        <w:pStyle w:val="3"/>
        <w:shd w:val="clear" w:color="000000" w:fill="auto"/>
        <w:suppressAutoHyphens/>
        <w:spacing w:line="360" w:lineRule="auto"/>
        <w:ind w:firstLine="709"/>
        <w:jc w:val="both"/>
        <w:rPr>
          <w:rFonts w:ascii="Times New Roman" w:hAnsi="Times New Roman"/>
          <w:b w:val="0"/>
          <w:i w:val="0"/>
          <w:color w:val="000000"/>
          <w:sz w:val="28"/>
          <w:szCs w:val="28"/>
          <w:lang w:val="uk-UA"/>
        </w:rPr>
      </w:pPr>
    </w:p>
    <w:p w:rsidR="00D5240C" w:rsidRPr="00BB3DDE" w:rsidRDefault="00200E9E" w:rsidP="00200E9E">
      <w:pPr>
        <w:pStyle w:val="3"/>
        <w:keepNext w:val="0"/>
        <w:shd w:val="clear" w:color="000000" w:fill="auto"/>
        <w:spacing w:line="360" w:lineRule="auto"/>
        <w:rPr>
          <w:rFonts w:ascii="Times New Roman" w:hAnsi="Times New Roman"/>
          <w:i w:val="0"/>
          <w:color w:val="000000"/>
          <w:sz w:val="28"/>
          <w:szCs w:val="28"/>
          <w:lang w:val="uk-UA"/>
        </w:rPr>
      </w:pPr>
      <w:r w:rsidRPr="00BB3DDE">
        <w:rPr>
          <w:rFonts w:ascii="Times New Roman" w:hAnsi="Times New Roman"/>
          <w:i w:val="0"/>
          <w:color w:val="000000"/>
          <w:sz w:val="28"/>
          <w:szCs w:val="28"/>
          <w:lang w:val="uk-UA"/>
        </w:rPr>
        <w:t>Т</w:t>
      </w:r>
      <w:r w:rsidR="00086056" w:rsidRPr="00BB3DDE">
        <w:rPr>
          <w:rFonts w:ascii="Times New Roman" w:hAnsi="Times New Roman"/>
          <w:i w:val="0"/>
          <w:color w:val="000000"/>
          <w:sz w:val="28"/>
          <w:szCs w:val="28"/>
          <w:lang w:val="uk-UA"/>
        </w:rPr>
        <w:t>аблиця 2.1</w:t>
      </w:r>
      <w:r w:rsidR="00C568F6" w:rsidRPr="00BB3DDE">
        <w:rPr>
          <w:rFonts w:ascii="Times New Roman" w:hAnsi="Times New Roman"/>
          <w:i w:val="0"/>
          <w:color w:val="000000"/>
          <w:sz w:val="28"/>
          <w:szCs w:val="28"/>
          <w:lang w:val="uk-UA"/>
        </w:rPr>
        <w:t xml:space="preserve">- </w:t>
      </w:r>
      <w:r w:rsidR="00F22079" w:rsidRPr="00BB3DDE">
        <w:rPr>
          <w:rFonts w:ascii="Times New Roman" w:hAnsi="Times New Roman"/>
          <w:i w:val="0"/>
          <w:color w:val="000000"/>
          <w:sz w:val="28"/>
          <w:szCs w:val="28"/>
          <w:lang w:val="uk-UA"/>
        </w:rPr>
        <w:t>Чисельність персоналу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17"/>
        <w:gridCol w:w="1020"/>
        <w:gridCol w:w="1020"/>
        <w:gridCol w:w="1743"/>
        <w:gridCol w:w="1080"/>
        <w:gridCol w:w="1183"/>
      </w:tblGrid>
      <w:tr w:rsidR="0034753B" w:rsidRPr="00BB3DDE" w:rsidTr="00BB3DDE">
        <w:trPr>
          <w:trHeight w:val="360"/>
          <w:jc w:val="center"/>
        </w:trPr>
        <w:tc>
          <w:tcPr>
            <w:tcW w:w="2235" w:type="dxa"/>
            <w:vMerge w:val="restart"/>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Категорія персоналу</w:t>
            </w:r>
          </w:p>
        </w:tc>
        <w:tc>
          <w:tcPr>
            <w:tcW w:w="717" w:type="dxa"/>
            <w:vMerge w:val="restart"/>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Ед. измер.</w:t>
            </w:r>
          </w:p>
        </w:tc>
        <w:tc>
          <w:tcPr>
            <w:tcW w:w="3783" w:type="dxa"/>
            <w:gridSpan w:val="3"/>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200</w:t>
            </w:r>
            <w:r w:rsidRPr="00BB3DDE">
              <w:rPr>
                <w:color w:val="000000"/>
                <w:sz w:val="20"/>
                <w:szCs w:val="28"/>
                <w:lang w:val="uk-UA"/>
              </w:rPr>
              <w:t>8</w:t>
            </w:r>
            <w:r w:rsidRPr="00BB3DDE">
              <w:rPr>
                <w:color w:val="000000"/>
                <w:sz w:val="20"/>
                <w:szCs w:val="28"/>
              </w:rPr>
              <w:t xml:space="preserve"> рік</w:t>
            </w:r>
          </w:p>
        </w:tc>
        <w:tc>
          <w:tcPr>
            <w:tcW w:w="1080" w:type="dxa"/>
            <w:vMerge w:val="restart"/>
            <w:shd w:val="clear" w:color="auto" w:fill="auto"/>
          </w:tcPr>
          <w:p w:rsidR="00200E9E"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Звіт</w:t>
            </w:r>
            <w:r w:rsidRPr="00BB3DDE">
              <w:rPr>
                <w:color w:val="000000"/>
                <w:sz w:val="20"/>
                <w:szCs w:val="28"/>
                <w:lang w:val="uk-UA"/>
              </w:rPr>
              <w:t xml:space="preserve"> за</w:t>
            </w:r>
          </w:p>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200</w:t>
            </w:r>
            <w:r w:rsidRPr="00BB3DDE">
              <w:rPr>
                <w:color w:val="000000"/>
                <w:sz w:val="20"/>
                <w:szCs w:val="28"/>
                <w:lang w:val="uk-UA"/>
              </w:rPr>
              <w:t>7</w:t>
            </w:r>
            <w:r w:rsidRPr="00BB3DDE">
              <w:rPr>
                <w:color w:val="000000"/>
                <w:sz w:val="20"/>
                <w:szCs w:val="28"/>
              </w:rPr>
              <w:t xml:space="preserve"> р.</w:t>
            </w:r>
          </w:p>
        </w:tc>
        <w:tc>
          <w:tcPr>
            <w:tcW w:w="1183" w:type="dxa"/>
            <w:vMerge w:val="restart"/>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200</w:t>
            </w:r>
            <w:r w:rsidRPr="00BB3DDE">
              <w:rPr>
                <w:color w:val="000000"/>
                <w:sz w:val="20"/>
                <w:szCs w:val="28"/>
                <w:lang w:val="uk-UA"/>
              </w:rPr>
              <w:t>8</w:t>
            </w:r>
            <w:r w:rsidRPr="00BB3DDE">
              <w:rPr>
                <w:color w:val="000000"/>
                <w:sz w:val="20"/>
                <w:szCs w:val="28"/>
              </w:rPr>
              <w:t xml:space="preserve"> р. в % до 200</w:t>
            </w:r>
            <w:r w:rsidRPr="00BB3DDE">
              <w:rPr>
                <w:color w:val="000000"/>
                <w:sz w:val="20"/>
                <w:szCs w:val="28"/>
                <w:lang w:val="uk-UA"/>
              </w:rPr>
              <w:t>7</w:t>
            </w:r>
            <w:r w:rsidRPr="00BB3DDE">
              <w:rPr>
                <w:color w:val="000000"/>
                <w:sz w:val="20"/>
                <w:szCs w:val="28"/>
              </w:rPr>
              <w:t xml:space="preserve"> р.</w:t>
            </w:r>
          </w:p>
        </w:tc>
      </w:tr>
      <w:tr w:rsidR="0034753B" w:rsidRPr="00BB3DDE" w:rsidTr="00BB3DDE">
        <w:trPr>
          <w:trHeight w:val="450"/>
          <w:jc w:val="center"/>
        </w:trPr>
        <w:tc>
          <w:tcPr>
            <w:tcW w:w="2235" w:type="dxa"/>
            <w:vMerge/>
            <w:shd w:val="clear" w:color="auto" w:fill="auto"/>
          </w:tcPr>
          <w:p w:rsidR="0034753B" w:rsidRPr="00BB3DDE" w:rsidRDefault="0034753B" w:rsidP="00BB3DDE">
            <w:pPr>
              <w:shd w:val="clear" w:color="000000" w:fill="auto"/>
              <w:suppressAutoHyphens/>
              <w:spacing w:line="360" w:lineRule="auto"/>
              <w:rPr>
                <w:color w:val="000000"/>
                <w:sz w:val="20"/>
                <w:szCs w:val="28"/>
              </w:rPr>
            </w:pPr>
          </w:p>
        </w:tc>
        <w:tc>
          <w:tcPr>
            <w:tcW w:w="717" w:type="dxa"/>
            <w:vMerge/>
            <w:shd w:val="clear" w:color="auto" w:fill="auto"/>
          </w:tcPr>
          <w:p w:rsidR="0034753B" w:rsidRPr="00BB3DDE" w:rsidRDefault="0034753B" w:rsidP="00BB3DDE">
            <w:pPr>
              <w:shd w:val="clear" w:color="000000" w:fill="auto"/>
              <w:suppressAutoHyphens/>
              <w:spacing w:line="360" w:lineRule="auto"/>
              <w:rPr>
                <w:color w:val="000000"/>
                <w:sz w:val="20"/>
                <w:szCs w:val="28"/>
              </w:rPr>
            </w:pP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План</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факт</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фактв % до плану</w:t>
            </w:r>
          </w:p>
        </w:tc>
        <w:tc>
          <w:tcPr>
            <w:tcW w:w="1080" w:type="dxa"/>
            <w:vMerge/>
            <w:shd w:val="clear" w:color="auto" w:fill="auto"/>
          </w:tcPr>
          <w:p w:rsidR="0034753B" w:rsidRPr="00BB3DDE" w:rsidRDefault="0034753B" w:rsidP="00BB3DDE">
            <w:pPr>
              <w:shd w:val="clear" w:color="000000" w:fill="auto"/>
              <w:suppressAutoHyphens/>
              <w:spacing w:line="360" w:lineRule="auto"/>
              <w:rPr>
                <w:color w:val="000000"/>
                <w:sz w:val="20"/>
                <w:szCs w:val="28"/>
              </w:rPr>
            </w:pPr>
          </w:p>
        </w:tc>
        <w:tc>
          <w:tcPr>
            <w:tcW w:w="1183" w:type="dxa"/>
            <w:vMerge/>
            <w:shd w:val="clear" w:color="auto" w:fill="auto"/>
          </w:tcPr>
          <w:p w:rsidR="0034753B" w:rsidRPr="00BB3DDE" w:rsidRDefault="0034753B" w:rsidP="00BB3DDE">
            <w:pPr>
              <w:shd w:val="clear" w:color="000000" w:fill="auto"/>
              <w:suppressAutoHyphens/>
              <w:spacing w:line="360" w:lineRule="auto"/>
              <w:rPr>
                <w:color w:val="000000"/>
                <w:sz w:val="20"/>
                <w:szCs w:val="28"/>
              </w:rPr>
            </w:pPr>
          </w:p>
        </w:tc>
      </w:tr>
      <w:tr w:rsidR="0034753B" w:rsidRPr="00BB3DDE" w:rsidTr="00BB3DDE">
        <w:trPr>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Усього персоналу</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21790</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21519</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98,8</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20478</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105,1</w:t>
            </w:r>
          </w:p>
        </w:tc>
      </w:tr>
      <w:tr w:rsidR="0034753B" w:rsidRPr="00BB3DDE" w:rsidTr="00BB3DDE">
        <w:trPr>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у тому числі:</w:t>
            </w:r>
          </w:p>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 ППП</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19227</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19084</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99,3</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18142</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105,2</w:t>
            </w:r>
          </w:p>
        </w:tc>
      </w:tr>
      <w:tr w:rsidR="0034753B" w:rsidRPr="00BB3DDE" w:rsidTr="00BB3DDE">
        <w:trPr>
          <w:trHeight w:val="190"/>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 робітники</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15843</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15742</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99,4</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15005</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104,9</w:t>
            </w:r>
          </w:p>
        </w:tc>
      </w:tr>
      <w:tr w:rsidR="0034753B" w:rsidRPr="00BB3DDE" w:rsidTr="00BB3DDE">
        <w:trPr>
          <w:trHeight w:val="270"/>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 керівник</w:t>
            </w:r>
            <w:r w:rsidRPr="00BB3DDE">
              <w:rPr>
                <w:color w:val="000000"/>
                <w:sz w:val="20"/>
                <w:szCs w:val="28"/>
                <w:lang w:val="uk-UA"/>
              </w:rPr>
              <w:t>и</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1416</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1374</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97,0</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1347</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102,0</w:t>
            </w:r>
          </w:p>
        </w:tc>
      </w:tr>
      <w:tr w:rsidR="0034753B" w:rsidRPr="00BB3DDE" w:rsidTr="00BB3DDE">
        <w:trPr>
          <w:trHeight w:val="180"/>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rPr>
              <w:t>- фахівці</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1376</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1360</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98,8</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1264</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107,6</w:t>
            </w:r>
          </w:p>
        </w:tc>
      </w:tr>
      <w:tr w:rsidR="0034753B" w:rsidRPr="00BB3DDE" w:rsidTr="00BB3DDE">
        <w:trPr>
          <w:trHeight w:val="360"/>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 службовці</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121</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122</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100,8</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119</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102,5</w:t>
            </w:r>
          </w:p>
        </w:tc>
      </w:tr>
      <w:tr w:rsidR="0034753B" w:rsidRPr="00BB3DDE" w:rsidTr="00BB3DDE">
        <w:trPr>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 охорона</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471</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486</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103,2</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407</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119,4</w:t>
            </w:r>
          </w:p>
        </w:tc>
      </w:tr>
      <w:tr w:rsidR="0034753B" w:rsidRPr="00BB3DDE" w:rsidTr="00BB3DDE">
        <w:trPr>
          <w:trHeight w:val="330"/>
          <w:jc w:val="center"/>
        </w:trPr>
        <w:tc>
          <w:tcPr>
            <w:tcW w:w="2235"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Непромислова група</w:t>
            </w:r>
          </w:p>
        </w:tc>
        <w:tc>
          <w:tcPr>
            <w:tcW w:w="717"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lang w:val="uk-UA"/>
              </w:rPr>
              <w:t>чол.</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2563</w:t>
            </w:r>
          </w:p>
        </w:tc>
        <w:tc>
          <w:tcPr>
            <w:tcW w:w="1020"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2435</w:t>
            </w:r>
          </w:p>
        </w:tc>
        <w:tc>
          <w:tcPr>
            <w:tcW w:w="1743" w:type="dxa"/>
            <w:shd w:val="clear" w:color="auto" w:fill="auto"/>
          </w:tcPr>
          <w:p w:rsidR="0034753B" w:rsidRPr="00BB3DDE" w:rsidRDefault="0034753B" w:rsidP="00BB3DDE">
            <w:pPr>
              <w:shd w:val="clear" w:color="000000" w:fill="auto"/>
              <w:suppressAutoHyphens/>
              <w:spacing w:line="360" w:lineRule="auto"/>
              <w:rPr>
                <w:color w:val="000000"/>
                <w:sz w:val="20"/>
                <w:szCs w:val="28"/>
                <w:lang w:val="uk-UA"/>
              </w:rPr>
            </w:pPr>
            <w:r w:rsidRPr="00BB3DDE">
              <w:rPr>
                <w:color w:val="000000"/>
                <w:sz w:val="20"/>
                <w:szCs w:val="28"/>
                <w:lang w:val="uk-UA"/>
              </w:rPr>
              <w:t>95,0</w:t>
            </w:r>
          </w:p>
        </w:tc>
        <w:tc>
          <w:tcPr>
            <w:tcW w:w="1080"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2336</w:t>
            </w:r>
          </w:p>
        </w:tc>
        <w:tc>
          <w:tcPr>
            <w:tcW w:w="1183" w:type="dxa"/>
            <w:shd w:val="clear" w:color="auto" w:fill="auto"/>
          </w:tcPr>
          <w:p w:rsidR="0034753B" w:rsidRPr="00BB3DDE" w:rsidRDefault="0034753B" w:rsidP="00BB3DDE">
            <w:pPr>
              <w:shd w:val="clear" w:color="000000" w:fill="auto"/>
              <w:suppressAutoHyphens/>
              <w:spacing w:line="360" w:lineRule="auto"/>
              <w:rPr>
                <w:color w:val="000000"/>
                <w:sz w:val="20"/>
                <w:szCs w:val="28"/>
              </w:rPr>
            </w:pPr>
            <w:r w:rsidRPr="00BB3DDE">
              <w:rPr>
                <w:color w:val="000000"/>
                <w:sz w:val="20"/>
                <w:szCs w:val="28"/>
              </w:rPr>
              <w:t>104,2</w:t>
            </w:r>
          </w:p>
        </w:tc>
      </w:tr>
    </w:tbl>
    <w:p w:rsidR="0034753B" w:rsidRPr="00BB3DDE" w:rsidRDefault="0034753B" w:rsidP="00200E9E">
      <w:pPr>
        <w:shd w:val="clear" w:color="000000" w:fill="auto"/>
        <w:suppressAutoHyphens/>
        <w:spacing w:line="360" w:lineRule="auto"/>
        <w:ind w:firstLine="709"/>
        <w:jc w:val="both"/>
        <w:rPr>
          <w:color w:val="000000"/>
          <w:sz w:val="28"/>
          <w:szCs w:val="28"/>
        </w:rPr>
      </w:pPr>
      <w:r w:rsidRPr="00BB3DDE">
        <w:rPr>
          <w:color w:val="000000"/>
          <w:sz w:val="28"/>
          <w:szCs w:val="28"/>
        </w:rPr>
        <w:t>На 01.01.200</w:t>
      </w:r>
      <w:r w:rsidRPr="00BB3DDE">
        <w:rPr>
          <w:color w:val="000000"/>
          <w:sz w:val="28"/>
          <w:szCs w:val="28"/>
          <w:lang w:val="uk-UA"/>
        </w:rPr>
        <w:t>9</w:t>
      </w:r>
      <w:r w:rsidRPr="00BB3DDE">
        <w:rPr>
          <w:color w:val="000000"/>
          <w:sz w:val="28"/>
          <w:szCs w:val="28"/>
        </w:rPr>
        <w:t xml:space="preserve"> р.</w:t>
      </w:r>
      <w:r w:rsidR="00086056" w:rsidRPr="00BB3DDE">
        <w:rPr>
          <w:color w:val="000000"/>
          <w:sz w:val="28"/>
          <w:szCs w:val="28"/>
        </w:rPr>
        <w:t xml:space="preserve"> на ВАТ "АМК" трудиться 22254 чо</w:t>
      </w:r>
      <w:r w:rsidRPr="00BB3DDE">
        <w:rPr>
          <w:color w:val="000000"/>
          <w:sz w:val="28"/>
          <w:szCs w:val="28"/>
        </w:rPr>
        <w:t>л.: керівників- 1395,</w:t>
      </w:r>
    </w:p>
    <w:p w:rsidR="004E5DF9" w:rsidRPr="00BB3DDE" w:rsidRDefault="0034753B" w:rsidP="00200E9E">
      <w:pPr>
        <w:shd w:val="clear" w:color="000000" w:fill="auto"/>
        <w:suppressAutoHyphens/>
        <w:spacing w:line="360" w:lineRule="auto"/>
        <w:ind w:firstLine="709"/>
        <w:jc w:val="both"/>
        <w:rPr>
          <w:color w:val="000000"/>
          <w:sz w:val="28"/>
          <w:szCs w:val="28"/>
        </w:rPr>
      </w:pPr>
      <w:r w:rsidRPr="00BB3DDE">
        <w:rPr>
          <w:color w:val="000000"/>
          <w:sz w:val="28"/>
          <w:szCs w:val="28"/>
        </w:rPr>
        <w:t>фахівців- 1415, службовців- 137, робітників- 16222,охорони- 549.На робочих місцях працює 1153 чел. з вищим утворенням й 2939чел. із середньою освітою. Основними причинами використання фахівців на робочих місцях є: відсутність вакансій, недостатній рівень знань і досвіду для роботи на керівних посадах.</w:t>
      </w:r>
    </w:p>
    <w:p w:rsidR="00CF5124" w:rsidRPr="00BB3DDE" w:rsidRDefault="00CF5124" w:rsidP="00200E9E">
      <w:pPr>
        <w:shd w:val="clear" w:color="000000" w:fill="auto"/>
        <w:suppressAutoHyphens/>
        <w:spacing w:line="360" w:lineRule="auto"/>
        <w:ind w:firstLine="709"/>
        <w:jc w:val="both"/>
        <w:rPr>
          <w:color w:val="000000"/>
          <w:sz w:val="28"/>
          <w:szCs w:val="28"/>
        </w:rPr>
      </w:pPr>
      <w:r w:rsidRPr="00BB3DDE">
        <w:rPr>
          <w:color w:val="000000"/>
          <w:sz w:val="28"/>
          <w:szCs w:val="28"/>
          <w:lang w:val="uk-UA"/>
        </w:rPr>
        <w:t xml:space="preserve">Плинність кадрів зустрічається на кожнім підприємстві, що стосується ВАТ "АМК", те основні причини полягають у незадоволеності заробітною платою, зміні клімату, відсутності житла, прогулах, арештах, стані алкогольного сп'яніння, розкраданнях, по стані здоров'я, по догляду за дітьми. </w:t>
      </w:r>
      <w:r w:rsidRPr="00BB3DDE">
        <w:rPr>
          <w:color w:val="000000"/>
          <w:sz w:val="28"/>
          <w:szCs w:val="28"/>
        </w:rPr>
        <w:t>За порушення виробничої й технологічної дисципліни за 200</w:t>
      </w:r>
      <w:r w:rsidRPr="00BB3DDE">
        <w:rPr>
          <w:color w:val="000000"/>
          <w:sz w:val="28"/>
          <w:szCs w:val="28"/>
          <w:lang w:val="uk-UA"/>
        </w:rPr>
        <w:t xml:space="preserve">8 </w:t>
      </w:r>
      <w:r w:rsidRPr="00BB3DDE">
        <w:rPr>
          <w:color w:val="000000"/>
          <w:sz w:val="28"/>
          <w:szCs w:val="28"/>
        </w:rPr>
        <w:t>рік було покарано 515 керівників і фахівців. Вжитийо заходи стягнень: оголошений догана, позбавлені заохочувальних премій, звільнені від займаних посад, звільнені з комбінату, утриманий оклад.</w:t>
      </w:r>
    </w:p>
    <w:p w:rsidR="00D5240C" w:rsidRPr="00BB3DDE" w:rsidRDefault="00C568F6"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Плинність тих, що працюють в 2008 р. в порівнянні з 2007 р. характеризується</w:t>
      </w:r>
      <w:r w:rsidR="00200E9E" w:rsidRPr="00BB3DDE">
        <w:rPr>
          <w:color w:val="000000"/>
          <w:sz w:val="28"/>
          <w:szCs w:val="28"/>
          <w:lang w:val="uk-UA"/>
        </w:rPr>
        <w:t xml:space="preserve"> </w:t>
      </w:r>
      <w:r w:rsidRPr="00BB3DDE">
        <w:rPr>
          <w:color w:val="000000"/>
          <w:sz w:val="28"/>
          <w:szCs w:val="28"/>
          <w:lang w:val="uk-UA"/>
        </w:rPr>
        <w:t>наступними даними:</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C568F6" w:rsidRPr="00BB3DDE" w:rsidRDefault="00C568F6" w:rsidP="00200E9E">
      <w:pPr>
        <w:shd w:val="clear" w:color="000000" w:fill="auto"/>
        <w:spacing w:line="360" w:lineRule="auto"/>
        <w:jc w:val="center"/>
        <w:rPr>
          <w:b/>
          <w:color w:val="000000"/>
          <w:sz w:val="28"/>
          <w:szCs w:val="28"/>
          <w:lang w:val="uk-UA"/>
        </w:rPr>
      </w:pPr>
      <w:r w:rsidRPr="00BB3DDE">
        <w:rPr>
          <w:b/>
          <w:color w:val="000000"/>
          <w:sz w:val="28"/>
          <w:szCs w:val="28"/>
          <w:lang w:val="uk-UA"/>
        </w:rPr>
        <w:t>Таблиця 2.2 – Плинність персоналу</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559"/>
        <w:gridCol w:w="1417"/>
      </w:tblGrid>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Найменування</w:t>
            </w:r>
          </w:p>
        </w:tc>
        <w:tc>
          <w:tcPr>
            <w:tcW w:w="1559" w:type="dxa"/>
            <w:shd w:val="clear" w:color="auto" w:fill="auto"/>
          </w:tcPr>
          <w:p w:rsidR="00D5240C" w:rsidRPr="00BB3DDE" w:rsidRDefault="00483B9A" w:rsidP="00BB3DDE">
            <w:pPr>
              <w:shd w:val="clear" w:color="000000" w:fill="auto"/>
              <w:suppressAutoHyphens/>
              <w:spacing w:line="360" w:lineRule="auto"/>
              <w:rPr>
                <w:color w:val="000000"/>
                <w:sz w:val="20"/>
                <w:szCs w:val="28"/>
                <w:lang w:val="uk-UA"/>
              </w:rPr>
            </w:pPr>
            <w:r w:rsidRPr="00BB3DDE">
              <w:rPr>
                <w:color w:val="000000"/>
                <w:sz w:val="20"/>
                <w:szCs w:val="28"/>
                <w:lang w:val="uk-UA"/>
              </w:rPr>
              <w:t>2008</w:t>
            </w:r>
            <w:r w:rsidR="00D5240C" w:rsidRPr="00BB3DDE">
              <w:rPr>
                <w:color w:val="000000"/>
                <w:sz w:val="20"/>
                <w:szCs w:val="28"/>
                <w:lang w:val="uk-UA"/>
              </w:rPr>
              <w:t xml:space="preserve"> </w:t>
            </w:r>
            <w:r w:rsidRPr="00BB3DDE">
              <w:rPr>
                <w:color w:val="000000"/>
                <w:sz w:val="20"/>
                <w:szCs w:val="28"/>
                <w:lang w:val="uk-UA"/>
              </w:rPr>
              <w:t>рік</w:t>
            </w:r>
          </w:p>
        </w:tc>
        <w:tc>
          <w:tcPr>
            <w:tcW w:w="1417" w:type="dxa"/>
            <w:shd w:val="clear" w:color="auto" w:fill="auto"/>
          </w:tcPr>
          <w:p w:rsidR="00D5240C" w:rsidRPr="00BB3DDE" w:rsidRDefault="00483B9A" w:rsidP="00BB3DDE">
            <w:pPr>
              <w:shd w:val="clear" w:color="000000" w:fill="auto"/>
              <w:suppressAutoHyphens/>
              <w:spacing w:line="360" w:lineRule="auto"/>
              <w:rPr>
                <w:color w:val="000000"/>
                <w:sz w:val="20"/>
                <w:szCs w:val="28"/>
                <w:lang w:val="uk-UA"/>
              </w:rPr>
            </w:pPr>
            <w:r w:rsidRPr="00BB3DDE">
              <w:rPr>
                <w:color w:val="000000"/>
                <w:sz w:val="20"/>
                <w:szCs w:val="28"/>
                <w:lang w:val="uk-UA"/>
              </w:rPr>
              <w:t>2007</w:t>
            </w:r>
            <w:r w:rsidR="00D5240C" w:rsidRPr="00BB3DDE">
              <w:rPr>
                <w:color w:val="000000"/>
                <w:sz w:val="20"/>
                <w:szCs w:val="28"/>
                <w:lang w:val="uk-UA"/>
              </w:rPr>
              <w:t xml:space="preserve"> </w:t>
            </w:r>
            <w:r w:rsidRPr="00BB3DDE">
              <w:rPr>
                <w:color w:val="000000"/>
                <w:sz w:val="20"/>
                <w:szCs w:val="28"/>
                <w:lang w:val="uk-UA"/>
              </w:rPr>
              <w:t>рік</w:t>
            </w:r>
          </w:p>
        </w:tc>
      </w:tr>
      <w:tr w:rsidR="007C36A2" w:rsidRPr="00BB3DDE" w:rsidTr="00BB3DDE">
        <w:trPr>
          <w:jc w:val="center"/>
        </w:trPr>
        <w:tc>
          <w:tcPr>
            <w:tcW w:w="5920" w:type="dxa"/>
            <w:shd w:val="clear" w:color="auto" w:fill="auto"/>
          </w:tcPr>
          <w:p w:rsidR="007C36A2" w:rsidRPr="00BB3DDE" w:rsidRDefault="007C36A2"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1559" w:type="dxa"/>
            <w:shd w:val="clear" w:color="auto" w:fill="auto"/>
          </w:tcPr>
          <w:p w:rsidR="007C36A2" w:rsidRPr="00BB3DDE" w:rsidRDefault="007C36A2"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1417" w:type="dxa"/>
            <w:shd w:val="clear" w:color="auto" w:fill="auto"/>
          </w:tcPr>
          <w:p w:rsidR="007C36A2" w:rsidRPr="00BB3DDE" w:rsidRDefault="007C36A2"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Прибуло, всього</w:t>
            </w:r>
          </w:p>
        </w:tc>
        <w:tc>
          <w:tcPr>
            <w:tcW w:w="1559"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773</w:t>
            </w: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3A24E4" w:rsidRPr="00BB3DDE">
              <w:rPr>
                <w:color w:val="000000"/>
                <w:sz w:val="20"/>
                <w:szCs w:val="28"/>
                <w:lang w:val="uk-UA"/>
              </w:rPr>
              <w:t>431</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у тому числі:</w:t>
            </w:r>
          </w:p>
        </w:tc>
        <w:tc>
          <w:tcPr>
            <w:tcW w:w="155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відновлених за рішенням суду</w:t>
            </w:r>
          </w:p>
        </w:tc>
        <w:tc>
          <w:tcPr>
            <w:tcW w:w="155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по організаційному набору, що закінчили училище з систем професійно-технічного вчення</w:t>
            </w:r>
          </w:p>
        </w:tc>
        <w:tc>
          <w:tcPr>
            <w:tcW w:w="1559"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140</w:t>
            </w: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162</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переведено з інших підприємств, будівництв, організацій</w:t>
            </w:r>
          </w:p>
        </w:tc>
        <w:tc>
          <w:tcPr>
            <w:tcW w:w="1559"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30</w:t>
            </w:r>
          </w:p>
        </w:tc>
        <w:tc>
          <w:tcPr>
            <w:tcW w:w="1417"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27</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найнято самим підприємством</w:t>
            </w:r>
          </w:p>
        </w:tc>
        <w:tc>
          <w:tcPr>
            <w:tcW w:w="1559"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603</w:t>
            </w:r>
          </w:p>
        </w:tc>
        <w:tc>
          <w:tcPr>
            <w:tcW w:w="1417"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12</w:t>
            </w:r>
            <w:r w:rsidR="00D5240C" w:rsidRPr="00BB3DDE">
              <w:rPr>
                <w:color w:val="000000"/>
                <w:sz w:val="20"/>
                <w:szCs w:val="28"/>
                <w:lang w:val="uk-UA"/>
              </w:rPr>
              <w:t>42</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Вибуло, всього</w:t>
            </w:r>
          </w:p>
        </w:tc>
        <w:tc>
          <w:tcPr>
            <w:tcW w:w="155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3A24E4" w:rsidRPr="00BB3DDE">
              <w:rPr>
                <w:color w:val="000000"/>
                <w:sz w:val="20"/>
                <w:szCs w:val="28"/>
                <w:lang w:val="uk-UA"/>
              </w:rPr>
              <w:t>737</w:t>
            </w: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1846</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у тому числі:</w:t>
            </w:r>
          </w:p>
        </w:tc>
        <w:tc>
          <w:tcPr>
            <w:tcW w:w="155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переведено на інші підприємства</w:t>
            </w:r>
          </w:p>
        </w:tc>
        <w:tc>
          <w:tcPr>
            <w:tcW w:w="1559"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118</w:t>
            </w: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222</w:t>
            </w:r>
          </w:p>
        </w:tc>
      </w:tr>
      <w:tr w:rsidR="00D5240C" w:rsidRPr="00BB3DDE" w:rsidTr="00BB3DDE">
        <w:trPr>
          <w:jc w:val="center"/>
        </w:trPr>
        <w:tc>
          <w:tcPr>
            <w:tcW w:w="5920" w:type="dxa"/>
            <w:shd w:val="clear" w:color="auto" w:fill="auto"/>
          </w:tcPr>
          <w:p w:rsidR="008C5BA6" w:rsidRPr="00BB3DDE" w:rsidRDefault="00C568F6" w:rsidP="00BB3DDE">
            <w:pPr>
              <w:numPr>
                <w:ilvl w:val="0"/>
                <w:numId w:val="4"/>
              </w:numPr>
              <w:shd w:val="clear" w:color="000000" w:fill="auto"/>
              <w:suppressAutoHyphens/>
              <w:spacing w:line="360" w:lineRule="auto"/>
              <w:ind w:left="0" w:firstLine="0"/>
              <w:rPr>
                <w:color w:val="000000"/>
                <w:sz w:val="20"/>
                <w:szCs w:val="28"/>
                <w:lang w:val="uk-UA"/>
              </w:rPr>
            </w:pPr>
            <w:r w:rsidRPr="00BB3DDE">
              <w:rPr>
                <w:color w:val="000000"/>
                <w:sz w:val="20"/>
                <w:szCs w:val="28"/>
                <w:lang w:val="uk-UA"/>
              </w:rPr>
              <w:t>у зв'язку з переходом на навчання, призовом в армію, відходом на пенсію і іншим причинам, передбачених</w:t>
            </w:r>
          </w:p>
        </w:tc>
        <w:tc>
          <w:tcPr>
            <w:tcW w:w="1559" w:type="dxa"/>
            <w:shd w:val="clear" w:color="auto" w:fill="auto"/>
          </w:tcPr>
          <w:p w:rsidR="008C5BA6"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672</w:t>
            </w:r>
          </w:p>
        </w:tc>
        <w:tc>
          <w:tcPr>
            <w:tcW w:w="1417" w:type="dxa"/>
            <w:shd w:val="clear" w:color="auto" w:fill="auto"/>
          </w:tcPr>
          <w:p w:rsidR="008C5BA6"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895</w:t>
            </w:r>
          </w:p>
        </w:tc>
      </w:tr>
      <w:tr w:rsidR="008C5BA6" w:rsidRPr="00BB3DDE" w:rsidTr="00BB3DDE">
        <w:trPr>
          <w:jc w:val="center"/>
        </w:trPr>
        <w:tc>
          <w:tcPr>
            <w:tcW w:w="5920" w:type="dxa"/>
            <w:shd w:val="clear" w:color="auto" w:fill="auto"/>
          </w:tcPr>
          <w:p w:rsidR="008C5BA6" w:rsidRPr="00BB3DDE" w:rsidRDefault="008C5BA6" w:rsidP="00BB3DDE">
            <w:pPr>
              <w:shd w:val="clear" w:color="000000" w:fill="auto"/>
              <w:suppressAutoHyphens/>
              <w:spacing w:line="360" w:lineRule="auto"/>
              <w:rPr>
                <w:color w:val="000000"/>
                <w:sz w:val="20"/>
                <w:szCs w:val="28"/>
                <w:lang w:val="uk-UA"/>
              </w:rPr>
            </w:pPr>
            <w:r w:rsidRPr="00BB3DDE">
              <w:rPr>
                <w:color w:val="000000"/>
                <w:sz w:val="20"/>
                <w:szCs w:val="28"/>
                <w:lang w:val="uk-UA"/>
              </w:rPr>
              <w:t>законом, у зв'язку із закінченням терміну договору і робіт</w:t>
            </w:r>
          </w:p>
        </w:tc>
        <w:tc>
          <w:tcPr>
            <w:tcW w:w="1559" w:type="dxa"/>
            <w:shd w:val="clear" w:color="auto" w:fill="auto"/>
          </w:tcPr>
          <w:p w:rsidR="008C5BA6" w:rsidRPr="00BB3DDE" w:rsidRDefault="008C5BA6" w:rsidP="00BB3DDE">
            <w:pPr>
              <w:shd w:val="clear" w:color="000000" w:fill="auto"/>
              <w:suppressAutoHyphens/>
              <w:spacing w:line="360" w:lineRule="auto"/>
              <w:rPr>
                <w:color w:val="000000"/>
                <w:sz w:val="20"/>
                <w:szCs w:val="28"/>
                <w:lang w:val="uk-UA"/>
              </w:rPr>
            </w:pPr>
          </w:p>
        </w:tc>
        <w:tc>
          <w:tcPr>
            <w:tcW w:w="1417" w:type="dxa"/>
            <w:shd w:val="clear" w:color="auto" w:fill="auto"/>
          </w:tcPr>
          <w:p w:rsidR="008C5BA6" w:rsidRPr="00BB3DDE" w:rsidRDefault="008C5BA6" w:rsidP="00BB3DDE">
            <w:pPr>
              <w:shd w:val="clear" w:color="000000" w:fill="auto"/>
              <w:suppressAutoHyphens/>
              <w:spacing w:line="360" w:lineRule="auto"/>
              <w:rPr>
                <w:color w:val="000000"/>
                <w:sz w:val="20"/>
                <w:szCs w:val="28"/>
                <w:lang w:val="uk-UA"/>
              </w:rPr>
            </w:pP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за власним бажанням</w:t>
            </w:r>
          </w:p>
        </w:tc>
        <w:tc>
          <w:tcPr>
            <w:tcW w:w="155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743</w:t>
            </w: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665</w:t>
            </w:r>
          </w:p>
        </w:tc>
      </w:tr>
      <w:tr w:rsidR="00D5240C" w:rsidRPr="00BB3DDE" w:rsidTr="00BB3DDE">
        <w:trPr>
          <w:jc w:val="center"/>
        </w:trPr>
        <w:tc>
          <w:tcPr>
            <w:tcW w:w="5920" w:type="dxa"/>
            <w:shd w:val="clear" w:color="auto" w:fill="auto"/>
          </w:tcPr>
          <w:p w:rsidR="00D5240C" w:rsidRPr="00BB3DDE" w:rsidRDefault="00C568F6" w:rsidP="00BB3DDE">
            <w:pPr>
              <w:shd w:val="clear" w:color="000000" w:fill="auto"/>
              <w:suppressAutoHyphens/>
              <w:spacing w:line="360" w:lineRule="auto"/>
              <w:rPr>
                <w:color w:val="000000"/>
                <w:sz w:val="20"/>
                <w:szCs w:val="28"/>
                <w:lang w:val="uk-UA"/>
              </w:rPr>
            </w:pPr>
            <w:r w:rsidRPr="00BB3DDE">
              <w:rPr>
                <w:color w:val="000000"/>
                <w:sz w:val="20"/>
                <w:szCs w:val="28"/>
                <w:lang w:val="uk-UA"/>
              </w:rPr>
              <w:t>- звільнено за прогул і інші порушення трудової дисципліни</w:t>
            </w:r>
          </w:p>
        </w:tc>
        <w:tc>
          <w:tcPr>
            <w:tcW w:w="1559" w:type="dxa"/>
            <w:shd w:val="clear" w:color="auto" w:fill="auto"/>
          </w:tcPr>
          <w:p w:rsidR="00D5240C" w:rsidRPr="00BB3DDE" w:rsidRDefault="003A24E4" w:rsidP="00BB3DDE">
            <w:pPr>
              <w:shd w:val="clear" w:color="000000" w:fill="auto"/>
              <w:suppressAutoHyphens/>
              <w:spacing w:line="360" w:lineRule="auto"/>
              <w:rPr>
                <w:color w:val="000000"/>
                <w:sz w:val="20"/>
                <w:szCs w:val="28"/>
                <w:lang w:val="uk-UA"/>
              </w:rPr>
            </w:pPr>
            <w:r w:rsidRPr="00BB3DDE">
              <w:rPr>
                <w:color w:val="000000"/>
                <w:sz w:val="20"/>
                <w:szCs w:val="28"/>
                <w:lang w:val="uk-UA"/>
              </w:rPr>
              <w:t>204</w:t>
            </w:r>
          </w:p>
        </w:tc>
        <w:tc>
          <w:tcPr>
            <w:tcW w:w="1417"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64</w:t>
            </w:r>
          </w:p>
        </w:tc>
      </w:tr>
    </w:tbl>
    <w:p w:rsidR="00D5240C" w:rsidRPr="00BB3DDE" w:rsidRDefault="00D5240C" w:rsidP="00200E9E">
      <w:pPr>
        <w:pStyle w:val="a9"/>
        <w:shd w:val="clear" w:color="000000" w:fill="auto"/>
        <w:suppressAutoHyphens/>
        <w:spacing w:line="360" w:lineRule="auto"/>
        <w:ind w:firstLine="709"/>
        <w:jc w:val="both"/>
        <w:rPr>
          <w:rFonts w:ascii="Times New Roman" w:hAnsi="Times New Roman"/>
          <w:b w:val="0"/>
          <w:i w:val="0"/>
          <w:color w:val="000000"/>
          <w:sz w:val="28"/>
          <w:szCs w:val="28"/>
          <w:lang w:val="uk-UA"/>
        </w:rPr>
      </w:pPr>
    </w:p>
    <w:p w:rsidR="00D63EAE" w:rsidRPr="00BB3DDE" w:rsidRDefault="00D63EA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2008 році на підприємство прибуло на 66 % відсотків менше персоналу,ніж у 2007 ,а вибуло на 6 % менше,</w:t>
      </w:r>
      <w:r w:rsidR="00750C87" w:rsidRPr="00BB3DDE">
        <w:rPr>
          <w:color w:val="000000"/>
          <w:sz w:val="28"/>
          <w:szCs w:val="28"/>
          <w:lang w:val="uk-UA"/>
        </w:rPr>
        <w:t xml:space="preserve"> </w:t>
      </w:r>
      <w:r w:rsidRPr="00BB3DDE">
        <w:rPr>
          <w:color w:val="000000"/>
          <w:sz w:val="28"/>
          <w:szCs w:val="28"/>
          <w:lang w:val="uk-UA"/>
        </w:rPr>
        <w:t>ніж у 2007.</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200E9E" w:rsidRPr="00BB3DDE" w:rsidRDefault="007E03FF" w:rsidP="00200E9E">
      <w:pPr>
        <w:shd w:val="clear" w:color="000000" w:fill="auto"/>
        <w:spacing w:line="360" w:lineRule="auto"/>
        <w:jc w:val="center"/>
        <w:rPr>
          <w:b/>
          <w:color w:val="000000"/>
          <w:sz w:val="28"/>
          <w:szCs w:val="28"/>
          <w:lang w:val="uk-UA"/>
        </w:rPr>
      </w:pPr>
      <w:r w:rsidRPr="00BB3DDE">
        <w:rPr>
          <w:b/>
          <w:color w:val="000000"/>
          <w:sz w:val="28"/>
          <w:szCs w:val="28"/>
          <w:lang w:val="uk-UA"/>
        </w:rPr>
        <w:t xml:space="preserve">Таблиця 2.3 – </w:t>
      </w:r>
      <w:r w:rsidR="00200E9E" w:rsidRPr="00BB3DDE">
        <w:rPr>
          <w:b/>
          <w:color w:val="000000"/>
          <w:sz w:val="28"/>
          <w:szCs w:val="28"/>
          <w:lang w:val="uk-UA"/>
        </w:rPr>
        <w:t>Фактична середньомісячна</w:t>
      </w:r>
    </w:p>
    <w:p w:rsidR="00C55DDA" w:rsidRPr="00BB3DDE" w:rsidRDefault="00C55DDA" w:rsidP="00200E9E">
      <w:pPr>
        <w:shd w:val="clear" w:color="000000" w:fill="auto"/>
        <w:spacing w:line="360" w:lineRule="auto"/>
        <w:jc w:val="center"/>
        <w:rPr>
          <w:b/>
          <w:color w:val="000000"/>
          <w:sz w:val="28"/>
          <w:szCs w:val="28"/>
          <w:lang w:val="uk-UA"/>
        </w:rPr>
      </w:pPr>
      <w:r w:rsidRPr="00BB3DDE">
        <w:rPr>
          <w:b/>
          <w:color w:val="000000"/>
          <w:sz w:val="28"/>
          <w:szCs w:val="28"/>
          <w:lang w:val="uk-UA"/>
        </w:rPr>
        <w:t>заробітна плата робітника, грн.</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571"/>
        <w:gridCol w:w="1681"/>
        <w:gridCol w:w="1709"/>
      </w:tblGrid>
      <w:tr w:rsidR="007E03FF" w:rsidRPr="00BB3DDE" w:rsidTr="00BB3DDE">
        <w:trPr>
          <w:jc w:val="center"/>
        </w:trPr>
        <w:tc>
          <w:tcPr>
            <w:tcW w:w="3652" w:type="dxa"/>
            <w:vMerge w:val="restart"/>
            <w:shd w:val="clear" w:color="auto" w:fill="auto"/>
          </w:tcPr>
          <w:p w:rsidR="007E03FF"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Найменування</w:t>
            </w:r>
          </w:p>
          <w:p w:rsidR="007E03FF"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персонала</w:t>
            </w:r>
          </w:p>
        </w:tc>
        <w:tc>
          <w:tcPr>
            <w:tcW w:w="4961" w:type="dxa"/>
            <w:gridSpan w:val="3"/>
            <w:shd w:val="clear" w:color="auto" w:fill="auto"/>
          </w:tcPr>
          <w:p w:rsidR="007E03FF"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Заробітна плата</w:t>
            </w:r>
          </w:p>
        </w:tc>
      </w:tr>
      <w:tr w:rsidR="007E03FF" w:rsidRPr="00BB3DDE" w:rsidTr="00BB3DDE">
        <w:trPr>
          <w:jc w:val="center"/>
        </w:trPr>
        <w:tc>
          <w:tcPr>
            <w:tcW w:w="3652" w:type="dxa"/>
            <w:vMerge/>
            <w:shd w:val="clear" w:color="auto" w:fill="auto"/>
          </w:tcPr>
          <w:p w:rsidR="007E03FF" w:rsidRPr="00BB3DDE" w:rsidRDefault="007E03FF" w:rsidP="00BB3DDE">
            <w:pPr>
              <w:shd w:val="clear" w:color="000000" w:fill="auto"/>
              <w:suppressAutoHyphens/>
              <w:spacing w:line="360" w:lineRule="auto"/>
              <w:rPr>
                <w:color w:val="000000"/>
                <w:sz w:val="20"/>
                <w:szCs w:val="28"/>
                <w:lang w:val="uk-UA"/>
              </w:rPr>
            </w:pPr>
          </w:p>
        </w:tc>
        <w:tc>
          <w:tcPr>
            <w:tcW w:w="1571" w:type="dxa"/>
            <w:shd w:val="clear" w:color="auto" w:fill="auto"/>
          </w:tcPr>
          <w:p w:rsidR="007E03FF"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2008 рік</w:t>
            </w:r>
          </w:p>
        </w:tc>
        <w:tc>
          <w:tcPr>
            <w:tcW w:w="1681" w:type="dxa"/>
            <w:shd w:val="clear" w:color="auto" w:fill="auto"/>
          </w:tcPr>
          <w:p w:rsidR="007E03FF"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2007 рік</w:t>
            </w:r>
          </w:p>
        </w:tc>
        <w:tc>
          <w:tcPr>
            <w:tcW w:w="1709" w:type="dxa"/>
            <w:shd w:val="clear" w:color="auto" w:fill="auto"/>
          </w:tcPr>
          <w:p w:rsidR="007E03FF"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2008 р.</w:t>
            </w:r>
            <w:r w:rsidR="00200E9E" w:rsidRPr="00BB3DDE">
              <w:rPr>
                <w:color w:val="000000"/>
                <w:sz w:val="20"/>
                <w:szCs w:val="28"/>
                <w:lang w:val="uk-UA"/>
              </w:rPr>
              <w:t xml:space="preserve"> </w:t>
            </w:r>
            <w:r w:rsidRPr="00BB3DDE">
              <w:rPr>
                <w:color w:val="000000"/>
                <w:sz w:val="20"/>
                <w:szCs w:val="28"/>
                <w:lang w:val="uk-UA"/>
              </w:rPr>
              <w:t>в % до 2007 р.</w:t>
            </w:r>
          </w:p>
        </w:tc>
      </w:tr>
      <w:tr w:rsidR="00D5240C" w:rsidRPr="00BB3DDE" w:rsidTr="00BB3DDE">
        <w:trPr>
          <w:jc w:val="center"/>
        </w:trPr>
        <w:tc>
          <w:tcPr>
            <w:tcW w:w="3652" w:type="dxa"/>
            <w:shd w:val="clear" w:color="auto" w:fill="auto"/>
          </w:tcPr>
          <w:p w:rsidR="00D5240C"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Промислово - виробничого персоналу</w:t>
            </w:r>
          </w:p>
        </w:tc>
        <w:tc>
          <w:tcPr>
            <w:tcW w:w="1571"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800</w:t>
            </w:r>
          </w:p>
        </w:tc>
        <w:tc>
          <w:tcPr>
            <w:tcW w:w="1681"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620</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11</w:t>
            </w:r>
            <w:r w:rsidRPr="00BB3DDE">
              <w:rPr>
                <w:color w:val="000000"/>
                <w:sz w:val="20"/>
                <w:szCs w:val="28"/>
                <w:lang w:val="uk-UA"/>
              </w:rPr>
              <w:t>,1</w:t>
            </w:r>
          </w:p>
        </w:tc>
      </w:tr>
      <w:tr w:rsidR="00D5240C" w:rsidRPr="00BB3DDE" w:rsidTr="00BB3DDE">
        <w:trPr>
          <w:jc w:val="center"/>
        </w:trPr>
        <w:tc>
          <w:tcPr>
            <w:tcW w:w="3652" w:type="dxa"/>
            <w:shd w:val="clear" w:color="auto" w:fill="auto"/>
          </w:tcPr>
          <w:p w:rsidR="00D5240C"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у тому числі:</w:t>
            </w:r>
          </w:p>
        </w:tc>
        <w:tc>
          <w:tcPr>
            <w:tcW w:w="1571"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c>
          <w:tcPr>
            <w:tcW w:w="1681"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p>
        </w:tc>
      </w:tr>
      <w:tr w:rsidR="00D5240C" w:rsidRPr="00BB3DDE" w:rsidTr="00BB3DDE">
        <w:trPr>
          <w:jc w:val="center"/>
        </w:trPr>
        <w:tc>
          <w:tcPr>
            <w:tcW w:w="3652" w:type="dxa"/>
            <w:shd w:val="clear" w:color="auto" w:fill="auto"/>
          </w:tcPr>
          <w:p w:rsidR="00D5240C" w:rsidRPr="00BB3DDE" w:rsidRDefault="00200E9E" w:rsidP="00BB3DDE">
            <w:pPr>
              <w:shd w:val="clear" w:color="000000" w:fill="auto"/>
              <w:suppressAutoHyphens/>
              <w:spacing w:line="360" w:lineRule="auto"/>
              <w:rPr>
                <w:color w:val="000000"/>
                <w:sz w:val="20"/>
                <w:szCs w:val="28"/>
                <w:lang w:val="uk-UA"/>
              </w:rPr>
            </w:pPr>
            <w:r w:rsidRPr="00BB3DDE">
              <w:rPr>
                <w:color w:val="000000"/>
                <w:sz w:val="20"/>
                <w:szCs w:val="28"/>
                <w:lang w:val="uk-UA"/>
              </w:rPr>
              <w:t xml:space="preserve"> </w:t>
            </w:r>
            <w:r w:rsidR="00D5240C" w:rsidRPr="00BB3DDE">
              <w:rPr>
                <w:color w:val="000000"/>
                <w:sz w:val="20"/>
                <w:szCs w:val="28"/>
                <w:lang w:val="uk-UA"/>
              </w:rPr>
              <w:t>-</w:t>
            </w:r>
            <w:r w:rsidR="007E03FF" w:rsidRPr="00BB3DDE">
              <w:rPr>
                <w:color w:val="000000"/>
                <w:sz w:val="20"/>
                <w:szCs w:val="28"/>
                <w:lang w:val="uk-UA"/>
              </w:rPr>
              <w:t xml:space="preserve"> робітників</w:t>
            </w:r>
          </w:p>
        </w:tc>
        <w:tc>
          <w:tcPr>
            <w:tcW w:w="1571"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700</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1300</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3</w:t>
            </w:r>
            <w:r w:rsidRPr="00BB3DDE">
              <w:rPr>
                <w:color w:val="000000"/>
                <w:sz w:val="20"/>
                <w:szCs w:val="28"/>
                <w:lang w:val="uk-UA"/>
              </w:rPr>
              <w:t>0,0</w:t>
            </w:r>
          </w:p>
        </w:tc>
      </w:tr>
      <w:tr w:rsidR="00D5240C" w:rsidRPr="00BB3DDE" w:rsidTr="00BB3DDE">
        <w:trPr>
          <w:jc w:val="center"/>
        </w:trPr>
        <w:tc>
          <w:tcPr>
            <w:tcW w:w="3652" w:type="dxa"/>
            <w:shd w:val="clear" w:color="auto" w:fill="auto"/>
          </w:tcPr>
          <w:p w:rsidR="00D5240C" w:rsidRPr="00BB3DDE" w:rsidRDefault="00200E9E" w:rsidP="00BB3DDE">
            <w:pPr>
              <w:shd w:val="clear" w:color="000000" w:fill="auto"/>
              <w:suppressAutoHyphens/>
              <w:spacing w:line="360" w:lineRule="auto"/>
              <w:rPr>
                <w:color w:val="000000"/>
                <w:sz w:val="20"/>
                <w:szCs w:val="28"/>
                <w:lang w:val="uk-UA"/>
              </w:rPr>
            </w:pPr>
            <w:r w:rsidRPr="00BB3DDE">
              <w:rPr>
                <w:color w:val="000000"/>
                <w:sz w:val="20"/>
                <w:szCs w:val="28"/>
                <w:lang w:val="uk-UA"/>
              </w:rPr>
              <w:t xml:space="preserve"> </w:t>
            </w:r>
            <w:r w:rsidR="00D5240C" w:rsidRPr="00BB3DDE">
              <w:rPr>
                <w:color w:val="000000"/>
                <w:sz w:val="20"/>
                <w:szCs w:val="28"/>
                <w:lang w:val="uk-UA"/>
              </w:rPr>
              <w:t xml:space="preserve">- </w:t>
            </w:r>
            <w:r w:rsidR="007E03FF" w:rsidRPr="00BB3DDE">
              <w:rPr>
                <w:color w:val="000000"/>
                <w:sz w:val="20"/>
                <w:szCs w:val="28"/>
                <w:lang w:val="uk-UA"/>
              </w:rPr>
              <w:t>керівників</w:t>
            </w:r>
          </w:p>
        </w:tc>
        <w:tc>
          <w:tcPr>
            <w:tcW w:w="157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33</w:t>
            </w:r>
            <w:r w:rsidR="00D5240C" w:rsidRPr="00BB3DDE">
              <w:rPr>
                <w:color w:val="000000"/>
                <w:sz w:val="20"/>
                <w:szCs w:val="28"/>
                <w:lang w:val="uk-UA"/>
              </w:rPr>
              <w:t>62</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29</w:t>
            </w:r>
            <w:r w:rsidR="00D5240C" w:rsidRPr="00BB3DDE">
              <w:rPr>
                <w:color w:val="000000"/>
                <w:sz w:val="20"/>
                <w:szCs w:val="28"/>
                <w:lang w:val="uk-UA"/>
              </w:rPr>
              <w:t>12</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15</w:t>
            </w:r>
            <w:r w:rsidRPr="00BB3DDE">
              <w:rPr>
                <w:color w:val="000000"/>
                <w:sz w:val="20"/>
                <w:szCs w:val="28"/>
                <w:lang w:val="uk-UA"/>
              </w:rPr>
              <w:t>,4</w:t>
            </w:r>
          </w:p>
        </w:tc>
      </w:tr>
      <w:tr w:rsidR="00D5240C" w:rsidRPr="00BB3DDE" w:rsidTr="00BB3DDE">
        <w:trPr>
          <w:jc w:val="center"/>
        </w:trPr>
        <w:tc>
          <w:tcPr>
            <w:tcW w:w="3652" w:type="dxa"/>
            <w:shd w:val="clear" w:color="auto" w:fill="auto"/>
          </w:tcPr>
          <w:p w:rsidR="00D5240C" w:rsidRPr="00BB3DDE" w:rsidRDefault="00200E9E" w:rsidP="00BB3DDE">
            <w:pPr>
              <w:shd w:val="clear" w:color="000000" w:fill="auto"/>
              <w:suppressAutoHyphens/>
              <w:spacing w:line="360" w:lineRule="auto"/>
              <w:rPr>
                <w:color w:val="000000"/>
                <w:sz w:val="20"/>
                <w:szCs w:val="28"/>
                <w:lang w:val="uk-UA"/>
              </w:rPr>
            </w:pPr>
            <w:r w:rsidRPr="00BB3DDE">
              <w:rPr>
                <w:color w:val="000000"/>
                <w:sz w:val="20"/>
                <w:szCs w:val="28"/>
                <w:lang w:val="uk-UA"/>
              </w:rPr>
              <w:t xml:space="preserve"> </w:t>
            </w:r>
            <w:r w:rsidR="00D5240C" w:rsidRPr="00BB3DDE">
              <w:rPr>
                <w:color w:val="000000"/>
                <w:sz w:val="20"/>
                <w:szCs w:val="28"/>
                <w:lang w:val="uk-UA"/>
              </w:rPr>
              <w:t xml:space="preserve">- </w:t>
            </w:r>
            <w:r w:rsidR="007E03FF" w:rsidRPr="00BB3DDE">
              <w:rPr>
                <w:color w:val="000000"/>
                <w:sz w:val="20"/>
                <w:szCs w:val="28"/>
                <w:lang w:val="uk-UA"/>
              </w:rPr>
              <w:t>власників</w:t>
            </w:r>
          </w:p>
        </w:tc>
        <w:tc>
          <w:tcPr>
            <w:tcW w:w="157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48</w:t>
            </w:r>
            <w:r w:rsidR="00D5240C" w:rsidRPr="00BB3DDE">
              <w:rPr>
                <w:color w:val="000000"/>
                <w:sz w:val="20"/>
                <w:szCs w:val="28"/>
                <w:lang w:val="uk-UA"/>
              </w:rPr>
              <w:t>51</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35</w:t>
            </w:r>
            <w:r w:rsidR="00D5240C" w:rsidRPr="00BB3DDE">
              <w:rPr>
                <w:color w:val="000000"/>
                <w:sz w:val="20"/>
                <w:szCs w:val="28"/>
                <w:lang w:val="uk-UA"/>
              </w:rPr>
              <w:t>49</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r w:rsidR="002A1B25" w:rsidRPr="00BB3DDE">
              <w:rPr>
                <w:color w:val="000000"/>
                <w:sz w:val="20"/>
                <w:szCs w:val="28"/>
                <w:lang w:val="uk-UA"/>
              </w:rPr>
              <w:t>30</w:t>
            </w:r>
            <w:r w:rsidRPr="00BB3DDE">
              <w:rPr>
                <w:color w:val="000000"/>
                <w:sz w:val="20"/>
                <w:szCs w:val="28"/>
                <w:lang w:val="uk-UA"/>
              </w:rPr>
              <w:t>,3</w:t>
            </w:r>
          </w:p>
        </w:tc>
      </w:tr>
      <w:tr w:rsidR="00D5240C" w:rsidRPr="00BB3DDE" w:rsidTr="00BB3DDE">
        <w:trPr>
          <w:jc w:val="center"/>
        </w:trPr>
        <w:tc>
          <w:tcPr>
            <w:tcW w:w="3652" w:type="dxa"/>
            <w:shd w:val="clear" w:color="auto" w:fill="auto"/>
          </w:tcPr>
          <w:p w:rsidR="00D5240C" w:rsidRPr="00BB3DDE" w:rsidRDefault="00200E9E" w:rsidP="00BB3DDE">
            <w:pPr>
              <w:shd w:val="clear" w:color="000000" w:fill="auto"/>
              <w:suppressAutoHyphens/>
              <w:spacing w:line="360" w:lineRule="auto"/>
              <w:rPr>
                <w:color w:val="000000"/>
                <w:sz w:val="20"/>
                <w:szCs w:val="28"/>
                <w:lang w:val="uk-UA"/>
              </w:rPr>
            </w:pPr>
            <w:r w:rsidRPr="00BB3DDE">
              <w:rPr>
                <w:color w:val="000000"/>
                <w:sz w:val="20"/>
                <w:szCs w:val="28"/>
                <w:lang w:val="uk-UA"/>
              </w:rPr>
              <w:t xml:space="preserve"> </w:t>
            </w:r>
            <w:r w:rsidR="00D5240C" w:rsidRPr="00BB3DDE">
              <w:rPr>
                <w:color w:val="000000"/>
                <w:sz w:val="20"/>
                <w:szCs w:val="28"/>
                <w:lang w:val="uk-UA"/>
              </w:rPr>
              <w:t xml:space="preserve">- </w:t>
            </w:r>
            <w:r w:rsidR="007E03FF" w:rsidRPr="00BB3DDE">
              <w:rPr>
                <w:color w:val="000000"/>
                <w:sz w:val="20"/>
                <w:szCs w:val="28"/>
                <w:lang w:val="uk-UA"/>
              </w:rPr>
              <w:t>службовців</w:t>
            </w:r>
          </w:p>
        </w:tc>
        <w:tc>
          <w:tcPr>
            <w:tcW w:w="157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1900</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17</w:t>
            </w:r>
            <w:r w:rsidR="00D5240C" w:rsidRPr="00BB3DDE">
              <w:rPr>
                <w:color w:val="000000"/>
                <w:sz w:val="20"/>
                <w:szCs w:val="28"/>
                <w:lang w:val="uk-UA"/>
              </w:rPr>
              <w:t>74</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124,3</w:t>
            </w:r>
          </w:p>
        </w:tc>
      </w:tr>
      <w:tr w:rsidR="00D5240C" w:rsidRPr="00BB3DDE" w:rsidTr="00BB3DDE">
        <w:trPr>
          <w:jc w:val="center"/>
        </w:trPr>
        <w:tc>
          <w:tcPr>
            <w:tcW w:w="3652" w:type="dxa"/>
            <w:shd w:val="clear" w:color="auto" w:fill="auto"/>
          </w:tcPr>
          <w:p w:rsidR="00D5240C" w:rsidRPr="00BB3DDE" w:rsidRDefault="00200E9E" w:rsidP="00BB3DDE">
            <w:pPr>
              <w:shd w:val="clear" w:color="000000" w:fill="auto"/>
              <w:suppressAutoHyphens/>
              <w:spacing w:line="360" w:lineRule="auto"/>
              <w:rPr>
                <w:color w:val="000000"/>
                <w:sz w:val="20"/>
                <w:szCs w:val="28"/>
                <w:lang w:val="uk-UA"/>
              </w:rPr>
            </w:pPr>
            <w:r w:rsidRPr="00BB3DDE">
              <w:rPr>
                <w:color w:val="000000"/>
                <w:sz w:val="20"/>
                <w:szCs w:val="28"/>
                <w:lang w:val="uk-UA"/>
              </w:rPr>
              <w:t xml:space="preserve"> </w:t>
            </w:r>
            <w:r w:rsidR="00D5240C" w:rsidRPr="00BB3DDE">
              <w:rPr>
                <w:color w:val="000000"/>
                <w:sz w:val="20"/>
                <w:szCs w:val="28"/>
                <w:lang w:val="uk-UA"/>
              </w:rPr>
              <w:t xml:space="preserve">- </w:t>
            </w:r>
            <w:r w:rsidR="007E03FF" w:rsidRPr="00BB3DDE">
              <w:rPr>
                <w:color w:val="000000"/>
                <w:sz w:val="20"/>
                <w:szCs w:val="28"/>
                <w:lang w:val="uk-UA"/>
              </w:rPr>
              <w:t>загін</w:t>
            </w:r>
            <w:r w:rsidR="00D5240C" w:rsidRPr="00BB3DDE">
              <w:rPr>
                <w:color w:val="000000"/>
                <w:sz w:val="20"/>
                <w:szCs w:val="28"/>
                <w:lang w:val="uk-UA"/>
              </w:rPr>
              <w:t xml:space="preserve"> ВВО</w:t>
            </w:r>
          </w:p>
        </w:tc>
        <w:tc>
          <w:tcPr>
            <w:tcW w:w="157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1600</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1400</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117,7</w:t>
            </w:r>
          </w:p>
        </w:tc>
      </w:tr>
      <w:tr w:rsidR="00D5240C" w:rsidRPr="00BB3DDE" w:rsidTr="00BB3DDE">
        <w:trPr>
          <w:jc w:val="center"/>
        </w:trPr>
        <w:tc>
          <w:tcPr>
            <w:tcW w:w="3652" w:type="dxa"/>
            <w:shd w:val="clear" w:color="auto" w:fill="auto"/>
          </w:tcPr>
          <w:p w:rsidR="00D5240C"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Непромислового персоналу</w:t>
            </w:r>
          </w:p>
        </w:tc>
        <w:tc>
          <w:tcPr>
            <w:tcW w:w="157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1200</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1000</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115,0</w:t>
            </w:r>
          </w:p>
        </w:tc>
      </w:tr>
      <w:tr w:rsidR="00D5240C" w:rsidRPr="00BB3DDE" w:rsidTr="00BB3DDE">
        <w:trPr>
          <w:jc w:val="center"/>
        </w:trPr>
        <w:tc>
          <w:tcPr>
            <w:tcW w:w="3652" w:type="dxa"/>
            <w:shd w:val="clear" w:color="auto" w:fill="auto"/>
          </w:tcPr>
          <w:p w:rsidR="00D5240C" w:rsidRPr="00BB3DDE" w:rsidRDefault="007E03FF" w:rsidP="00BB3DDE">
            <w:pPr>
              <w:shd w:val="clear" w:color="000000" w:fill="auto"/>
              <w:suppressAutoHyphens/>
              <w:spacing w:line="360" w:lineRule="auto"/>
              <w:rPr>
                <w:color w:val="000000"/>
                <w:sz w:val="20"/>
                <w:szCs w:val="28"/>
                <w:lang w:val="uk-UA"/>
              </w:rPr>
            </w:pPr>
            <w:r w:rsidRPr="00BB3DDE">
              <w:rPr>
                <w:color w:val="000000"/>
                <w:sz w:val="20"/>
                <w:szCs w:val="28"/>
                <w:lang w:val="uk-UA"/>
              </w:rPr>
              <w:t>По комбінату</w:t>
            </w:r>
          </w:p>
        </w:tc>
        <w:tc>
          <w:tcPr>
            <w:tcW w:w="157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3000</w:t>
            </w:r>
          </w:p>
        </w:tc>
        <w:tc>
          <w:tcPr>
            <w:tcW w:w="1681" w:type="dxa"/>
            <w:shd w:val="clear" w:color="auto" w:fill="auto"/>
          </w:tcPr>
          <w:p w:rsidR="00D5240C" w:rsidRPr="00BB3DDE" w:rsidRDefault="002A1B25" w:rsidP="00BB3DDE">
            <w:pPr>
              <w:shd w:val="clear" w:color="000000" w:fill="auto"/>
              <w:suppressAutoHyphens/>
              <w:spacing w:line="360" w:lineRule="auto"/>
              <w:rPr>
                <w:color w:val="000000"/>
                <w:sz w:val="20"/>
                <w:szCs w:val="28"/>
                <w:lang w:val="uk-UA"/>
              </w:rPr>
            </w:pPr>
            <w:r w:rsidRPr="00BB3DDE">
              <w:rPr>
                <w:color w:val="000000"/>
                <w:sz w:val="20"/>
                <w:szCs w:val="28"/>
                <w:lang w:val="uk-UA"/>
              </w:rPr>
              <w:t>2750</w:t>
            </w:r>
          </w:p>
        </w:tc>
        <w:tc>
          <w:tcPr>
            <w:tcW w:w="1709" w:type="dxa"/>
            <w:shd w:val="clear" w:color="auto" w:fill="auto"/>
          </w:tcPr>
          <w:p w:rsidR="00D5240C" w:rsidRPr="00BB3DDE" w:rsidRDefault="00D5240C" w:rsidP="00BB3DDE">
            <w:pPr>
              <w:shd w:val="clear" w:color="000000" w:fill="auto"/>
              <w:suppressAutoHyphens/>
              <w:spacing w:line="360" w:lineRule="auto"/>
              <w:rPr>
                <w:color w:val="000000"/>
                <w:sz w:val="20"/>
                <w:szCs w:val="28"/>
                <w:lang w:val="uk-UA"/>
              </w:rPr>
            </w:pPr>
            <w:r w:rsidRPr="00BB3DDE">
              <w:rPr>
                <w:color w:val="000000"/>
                <w:sz w:val="20"/>
                <w:szCs w:val="28"/>
                <w:lang w:val="uk-UA"/>
              </w:rPr>
              <w:t>121,5</w:t>
            </w:r>
          </w:p>
        </w:tc>
      </w:tr>
    </w:tbl>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BA6343" w:rsidRPr="00BB3DDE" w:rsidRDefault="00C07EEB"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порівнянні з 2007 роком середня заробітна плата по комбінату зросла на 21,5%. Середня заробітна плата робітників на 30%, керівників на 15,4 %, власників на 30,3 %, службовців на 124,3 %, непромислового персоналу на 15 %.</w:t>
      </w:r>
    </w:p>
    <w:p w:rsidR="001A2298" w:rsidRPr="00BB3DDE" w:rsidRDefault="00E173CB" w:rsidP="00200E9E">
      <w:pPr>
        <w:pStyle w:val="a9"/>
        <w:shd w:val="clear" w:color="000000" w:fill="auto"/>
        <w:suppressAutoHyphens/>
        <w:spacing w:line="360" w:lineRule="auto"/>
        <w:ind w:firstLine="709"/>
        <w:jc w:val="both"/>
        <w:rPr>
          <w:rFonts w:ascii="Times New Roman" w:hAnsi="Times New Roman"/>
          <w:b w:val="0"/>
          <w:i w:val="0"/>
          <w:color w:val="000000"/>
          <w:sz w:val="28"/>
          <w:szCs w:val="28"/>
          <w:lang w:val="uk-UA"/>
        </w:rPr>
      </w:pPr>
      <w:r w:rsidRPr="00BB3DDE">
        <w:rPr>
          <w:rFonts w:ascii="Times New Roman" w:hAnsi="Times New Roman"/>
          <w:b w:val="0"/>
          <w:i w:val="0"/>
          <w:color w:val="000000"/>
          <w:sz w:val="28"/>
          <w:szCs w:val="28"/>
          <w:lang w:val="uk-UA"/>
        </w:rPr>
        <w:t>Зростання</w:t>
      </w:r>
      <w:r w:rsidR="00200E9E" w:rsidRPr="00BB3DDE">
        <w:rPr>
          <w:rFonts w:ascii="Times New Roman" w:hAnsi="Times New Roman"/>
          <w:b w:val="0"/>
          <w:i w:val="0"/>
          <w:color w:val="000000"/>
          <w:sz w:val="28"/>
          <w:szCs w:val="28"/>
          <w:lang w:val="uk-UA"/>
        </w:rPr>
        <w:t xml:space="preserve"> </w:t>
      </w:r>
      <w:r w:rsidRPr="00BB3DDE">
        <w:rPr>
          <w:rFonts w:ascii="Times New Roman" w:hAnsi="Times New Roman"/>
          <w:b w:val="0"/>
          <w:i w:val="0"/>
          <w:color w:val="000000"/>
          <w:sz w:val="28"/>
          <w:szCs w:val="28"/>
          <w:lang w:val="uk-UA"/>
        </w:rPr>
        <w:t>середньомісячної</w:t>
      </w:r>
      <w:r w:rsidR="00200E9E" w:rsidRPr="00BB3DDE">
        <w:rPr>
          <w:rFonts w:ascii="Times New Roman" w:hAnsi="Times New Roman"/>
          <w:b w:val="0"/>
          <w:i w:val="0"/>
          <w:color w:val="000000"/>
          <w:sz w:val="28"/>
          <w:szCs w:val="28"/>
          <w:lang w:val="uk-UA"/>
        </w:rPr>
        <w:t xml:space="preserve"> </w:t>
      </w:r>
      <w:r w:rsidRPr="00BB3DDE">
        <w:rPr>
          <w:rFonts w:ascii="Times New Roman" w:hAnsi="Times New Roman"/>
          <w:b w:val="0"/>
          <w:i w:val="0"/>
          <w:color w:val="000000"/>
          <w:sz w:val="28"/>
          <w:szCs w:val="28"/>
          <w:lang w:val="uk-UA"/>
        </w:rPr>
        <w:t>заробітної плати 1-го трудящого по комбінату в 2008 р. в порівнянні з 2007 р. на 21,5 % пояснюється</w:t>
      </w:r>
      <w:r w:rsidR="00200E9E" w:rsidRPr="00BB3DDE">
        <w:rPr>
          <w:rFonts w:ascii="Times New Roman" w:hAnsi="Times New Roman"/>
          <w:b w:val="0"/>
          <w:i w:val="0"/>
          <w:color w:val="000000"/>
          <w:sz w:val="28"/>
          <w:szCs w:val="28"/>
          <w:lang w:val="uk-UA"/>
        </w:rPr>
        <w:t xml:space="preserve"> </w:t>
      </w:r>
      <w:r w:rsidRPr="00BB3DDE">
        <w:rPr>
          <w:rFonts w:ascii="Times New Roman" w:hAnsi="Times New Roman"/>
          <w:b w:val="0"/>
          <w:i w:val="0"/>
          <w:color w:val="000000"/>
          <w:sz w:val="28"/>
          <w:szCs w:val="28"/>
          <w:lang w:val="uk-UA"/>
        </w:rPr>
        <w:t>поетапним збільшенням схем тарифних ставок (окладів)</w:t>
      </w:r>
      <w:r w:rsidR="001A2298" w:rsidRPr="00BB3DDE">
        <w:rPr>
          <w:rFonts w:ascii="Times New Roman" w:hAnsi="Times New Roman"/>
          <w:b w:val="0"/>
          <w:i w:val="0"/>
          <w:color w:val="000000"/>
          <w:sz w:val="28"/>
          <w:szCs w:val="28"/>
          <w:lang w:val="uk-UA"/>
        </w:rPr>
        <w:t>.</w:t>
      </w:r>
    </w:p>
    <w:p w:rsidR="00BE1EBF" w:rsidRPr="00BB3DDE" w:rsidRDefault="001A2298"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Середня годинна тарифна ставка робітника першого розряду з нормальними умовами праці ПВП</w:t>
      </w:r>
      <w:r w:rsidR="00200E9E" w:rsidRPr="00BB3DDE">
        <w:rPr>
          <w:color w:val="000000"/>
          <w:sz w:val="28"/>
          <w:szCs w:val="28"/>
          <w:lang w:val="uk-UA"/>
        </w:rPr>
        <w:t xml:space="preserve"> </w:t>
      </w:r>
      <w:r w:rsidRPr="00BB3DDE">
        <w:rPr>
          <w:color w:val="000000"/>
          <w:sz w:val="28"/>
          <w:szCs w:val="28"/>
          <w:lang w:val="uk-UA"/>
        </w:rPr>
        <w:t>- 7,02 грн.</w:t>
      </w:r>
      <w:r w:rsidR="00200E9E" w:rsidRPr="00BB3DDE">
        <w:rPr>
          <w:color w:val="000000"/>
          <w:sz w:val="28"/>
          <w:szCs w:val="28"/>
          <w:lang w:val="uk-UA"/>
        </w:rPr>
        <w:t xml:space="preserve"> </w:t>
      </w:r>
      <w:r w:rsidRPr="00BB3DDE">
        <w:rPr>
          <w:color w:val="000000"/>
          <w:sz w:val="28"/>
          <w:szCs w:val="28"/>
          <w:lang w:val="uk-UA"/>
        </w:rPr>
        <w:t>Середній розряд по комбінату -</w:t>
      </w:r>
      <w:r w:rsidR="00200E9E" w:rsidRPr="00BB3DDE">
        <w:rPr>
          <w:color w:val="000000"/>
          <w:sz w:val="28"/>
          <w:szCs w:val="28"/>
          <w:lang w:val="uk-UA"/>
        </w:rPr>
        <w:t xml:space="preserve"> </w:t>
      </w:r>
      <w:r w:rsidRPr="00BB3DDE">
        <w:rPr>
          <w:color w:val="000000"/>
          <w:sz w:val="28"/>
          <w:szCs w:val="28"/>
          <w:lang w:val="uk-UA"/>
        </w:rPr>
        <w:t>4,525,</w:t>
      </w:r>
      <w:r w:rsidR="00200E9E" w:rsidRPr="00BB3DDE">
        <w:rPr>
          <w:color w:val="000000"/>
          <w:sz w:val="28"/>
          <w:szCs w:val="28"/>
          <w:lang w:val="uk-UA"/>
        </w:rPr>
        <w:t xml:space="preserve"> </w:t>
      </w:r>
      <w:r w:rsidRPr="00BB3DDE">
        <w:rPr>
          <w:color w:val="000000"/>
          <w:sz w:val="28"/>
          <w:szCs w:val="28"/>
          <w:lang w:val="uk-UA"/>
        </w:rPr>
        <w:t>по ПВП – 4,53</w:t>
      </w:r>
      <w:r w:rsidR="00BE1EBF" w:rsidRPr="00BB3DDE">
        <w:rPr>
          <w:color w:val="000000"/>
          <w:sz w:val="28"/>
          <w:szCs w:val="28"/>
          <w:lang w:val="uk-UA"/>
        </w:rPr>
        <w:t>.</w:t>
      </w:r>
    </w:p>
    <w:p w:rsidR="00BA6343" w:rsidRPr="00BB3DDE" w:rsidRDefault="00BE1EBF"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rPr>
        <w:t>Для</w:t>
      </w:r>
      <w:r w:rsidRPr="00BB3DDE">
        <w:rPr>
          <w:color w:val="000000"/>
          <w:sz w:val="28"/>
          <w:szCs w:val="28"/>
          <w:lang w:val="uk-UA"/>
        </w:rPr>
        <w:t xml:space="preserve"> </w:t>
      </w:r>
      <w:r w:rsidRPr="00BB3DDE">
        <w:rPr>
          <w:color w:val="000000"/>
          <w:sz w:val="28"/>
          <w:szCs w:val="28"/>
        </w:rPr>
        <w:t>розширеного</w:t>
      </w:r>
      <w:r w:rsidRPr="00BB3DDE">
        <w:rPr>
          <w:color w:val="000000"/>
          <w:sz w:val="28"/>
          <w:szCs w:val="28"/>
          <w:lang w:val="uk-UA"/>
        </w:rPr>
        <w:t xml:space="preserve"> </w:t>
      </w:r>
      <w:r w:rsidRPr="00BB3DDE">
        <w:rPr>
          <w:color w:val="000000"/>
          <w:sz w:val="28"/>
          <w:szCs w:val="28"/>
        </w:rPr>
        <w:t>відтворення</w:t>
      </w:r>
      <w:r w:rsidRPr="00BB3DDE">
        <w:rPr>
          <w:color w:val="000000"/>
          <w:sz w:val="28"/>
          <w:szCs w:val="28"/>
          <w:lang w:val="uk-UA"/>
        </w:rPr>
        <w:t xml:space="preserve"> </w:t>
      </w:r>
      <w:r w:rsidRPr="00BB3DDE">
        <w:rPr>
          <w:color w:val="000000"/>
          <w:sz w:val="28"/>
          <w:szCs w:val="28"/>
        </w:rPr>
        <w:t>одержання</w:t>
      </w:r>
      <w:r w:rsidRPr="00BB3DDE">
        <w:rPr>
          <w:color w:val="000000"/>
          <w:sz w:val="28"/>
          <w:szCs w:val="28"/>
          <w:lang w:val="uk-UA"/>
        </w:rPr>
        <w:t xml:space="preserve"> </w:t>
      </w:r>
      <w:r w:rsidRPr="00BB3DDE">
        <w:rPr>
          <w:color w:val="000000"/>
          <w:sz w:val="28"/>
          <w:szCs w:val="28"/>
        </w:rPr>
        <w:t>прибутку</w:t>
      </w:r>
      <w:r w:rsidRPr="00BB3DDE">
        <w:rPr>
          <w:color w:val="000000"/>
          <w:sz w:val="28"/>
          <w:szCs w:val="28"/>
          <w:lang w:val="uk-UA"/>
        </w:rPr>
        <w:t xml:space="preserve"> </w:t>
      </w:r>
      <w:r w:rsidRPr="00BB3DDE">
        <w:rPr>
          <w:color w:val="000000"/>
          <w:sz w:val="28"/>
          <w:szCs w:val="28"/>
        </w:rPr>
        <w:t>й</w:t>
      </w:r>
      <w:r w:rsidRPr="00BB3DDE">
        <w:rPr>
          <w:color w:val="000000"/>
          <w:sz w:val="28"/>
          <w:szCs w:val="28"/>
          <w:lang w:val="uk-UA"/>
        </w:rPr>
        <w:t xml:space="preserve"> </w:t>
      </w:r>
      <w:r w:rsidRPr="00BB3DDE">
        <w:rPr>
          <w:color w:val="000000"/>
          <w:sz w:val="28"/>
          <w:szCs w:val="28"/>
        </w:rPr>
        <w:t>рентабельності</w:t>
      </w:r>
      <w:r w:rsidRPr="00BB3DDE">
        <w:rPr>
          <w:color w:val="000000"/>
          <w:sz w:val="28"/>
          <w:szCs w:val="28"/>
          <w:lang w:val="uk-UA"/>
        </w:rPr>
        <w:t xml:space="preserve"> </w:t>
      </w:r>
      <w:r w:rsidRPr="00BB3DDE">
        <w:rPr>
          <w:color w:val="000000"/>
          <w:sz w:val="28"/>
          <w:szCs w:val="28"/>
        </w:rPr>
        <w:t>потрібно,</w:t>
      </w:r>
      <w:r w:rsidRPr="00BB3DDE">
        <w:rPr>
          <w:color w:val="000000"/>
          <w:sz w:val="28"/>
          <w:szCs w:val="28"/>
          <w:lang w:val="uk-UA"/>
        </w:rPr>
        <w:t xml:space="preserve"> </w:t>
      </w:r>
      <w:r w:rsidRPr="00BB3DDE">
        <w:rPr>
          <w:color w:val="000000"/>
          <w:sz w:val="28"/>
          <w:szCs w:val="28"/>
        </w:rPr>
        <w:t>щоб</w:t>
      </w:r>
      <w:r w:rsidRPr="00BB3DDE">
        <w:rPr>
          <w:color w:val="000000"/>
          <w:sz w:val="28"/>
          <w:szCs w:val="28"/>
          <w:lang w:val="uk-UA"/>
        </w:rPr>
        <w:t xml:space="preserve"> </w:t>
      </w:r>
      <w:r w:rsidRPr="00BB3DDE">
        <w:rPr>
          <w:color w:val="000000"/>
          <w:sz w:val="28"/>
          <w:szCs w:val="28"/>
        </w:rPr>
        <w:t>темпи</w:t>
      </w:r>
      <w:r w:rsidRPr="00BB3DDE">
        <w:rPr>
          <w:color w:val="000000"/>
          <w:sz w:val="28"/>
          <w:szCs w:val="28"/>
          <w:lang w:val="uk-UA"/>
        </w:rPr>
        <w:t xml:space="preserve"> </w:t>
      </w:r>
      <w:r w:rsidRPr="00BB3DDE">
        <w:rPr>
          <w:color w:val="000000"/>
          <w:sz w:val="28"/>
          <w:szCs w:val="28"/>
        </w:rPr>
        <w:t>росту</w:t>
      </w:r>
      <w:r w:rsidRPr="00BB3DDE">
        <w:rPr>
          <w:color w:val="000000"/>
          <w:sz w:val="28"/>
          <w:szCs w:val="28"/>
          <w:lang w:val="uk-UA"/>
        </w:rPr>
        <w:t xml:space="preserve"> </w:t>
      </w:r>
      <w:r w:rsidRPr="00BB3DDE">
        <w:rPr>
          <w:color w:val="000000"/>
          <w:sz w:val="28"/>
          <w:szCs w:val="28"/>
        </w:rPr>
        <w:t>продуктивності</w:t>
      </w:r>
      <w:r w:rsidRPr="00BB3DDE">
        <w:rPr>
          <w:color w:val="000000"/>
          <w:sz w:val="28"/>
          <w:szCs w:val="28"/>
          <w:lang w:val="uk-UA"/>
        </w:rPr>
        <w:t xml:space="preserve"> </w:t>
      </w:r>
      <w:r w:rsidRPr="00BB3DDE">
        <w:rPr>
          <w:color w:val="000000"/>
          <w:sz w:val="28"/>
          <w:szCs w:val="28"/>
        </w:rPr>
        <w:t>праці</w:t>
      </w:r>
      <w:r w:rsidRPr="00BB3DDE">
        <w:rPr>
          <w:color w:val="000000"/>
          <w:sz w:val="28"/>
          <w:szCs w:val="28"/>
          <w:lang w:val="uk-UA"/>
        </w:rPr>
        <w:t xml:space="preserve"> </w:t>
      </w:r>
      <w:r w:rsidRPr="00BB3DDE">
        <w:rPr>
          <w:color w:val="000000"/>
          <w:sz w:val="28"/>
          <w:szCs w:val="28"/>
        </w:rPr>
        <w:t>випереджали</w:t>
      </w:r>
      <w:r w:rsidRPr="00BB3DDE">
        <w:rPr>
          <w:color w:val="000000"/>
          <w:sz w:val="28"/>
          <w:szCs w:val="28"/>
          <w:lang w:val="uk-UA"/>
        </w:rPr>
        <w:t xml:space="preserve"> </w:t>
      </w:r>
      <w:r w:rsidRPr="00BB3DDE">
        <w:rPr>
          <w:color w:val="000000"/>
          <w:sz w:val="28"/>
          <w:szCs w:val="28"/>
        </w:rPr>
        <w:t>темпи</w:t>
      </w:r>
      <w:r w:rsidRPr="00BB3DDE">
        <w:rPr>
          <w:color w:val="000000"/>
          <w:sz w:val="28"/>
          <w:szCs w:val="28"/>
          <w:lang w:val="uk-UA"/>
        </w:rPr>
        <w:t xml:space="preserve"> </w:t>
      </w:r>
      <w:r w:rsidRPr="00BB3DDE">
        <w:rPr>
          <w:color w:val="000000"/>
          <w:sz w:val="28"/>
          <w:szCs w:val="28"/>
        </w:rPr>
        <w:t>росту</w:t>
      </w:r>
      <w:r w:rsidRPr="00BB3DDE">
        <w:rPr>
          <w:color w:val="000000"/>
          <w:sz w:val="28"/>
          <w:szCs w:val="28"/>
          <w:lang w:val="uk-UA"/>
        </w:rPr>
        <w:t xml:space="preserve"> </w:t>
      </w:r>
      <w:r w:rsidRPr="00BB3DDE">
        <w:rPr>
          <w:color w:val="000000"/>
          <w:sz w:val="28"/>
          <w:szCs w:val="28"/>
        </w:rPr>
        <w:t>його</w:t>
      </w:r>
      <w:r w:rsidRPr="00BB3DDE">
        <w:rPr>
          <w:color w:val="000000"/>
          <w:sz w:val="28"/>
          <w:szCs w:val="28"/>
          <w:lang w:val="uk-UA"/>
        </w:rPr>
        <w:t xml:space="preserve"> </w:t>
      </w:r>
      <w:r w:rsidRPr="00BB3DDE">
        <w:rPr>
          <w:color w:val="000000"/>
          <w:sz w:val="28"/>
          <w:szCs w:val="28"/>
        </w:rPr>
        <w:t>оплати.</w:t>
      </w:r>
      <w:r w:rsidRPr="00BB3DDE">
        <w:rPr>
          <w:color w:val="000000"/>
          <w:sz w:val="28"/>
          <w:szCs w:val="28"/>
          <w:lang w:val="uk-UA"/>
        </w:rPr>
        <w:t xml:space="preserve"> Якщо такий принцип не дотримується, то відбувається перевитрата фонду заробітної плати, підвищення собівартості й зниження суми прибутку</w:t>
      </w:r>
      <w:r w:rsidR="001A2298" w:rsidRPr="00BB3DDE">
        <w:rPr>
          <w:color w:val="000000"/>
          <w:sz w:val="28"/>
          <w:szCs w:val="28"/>
          <w:lang w:val="uk-UA"/>
        </w:rPr>
        <w:t>.</w:t>
      </w:r>
    </w:p>
    <w:p w:rsidR="004E5DF9" w:rsidRPr="00BB3DDE" w:rsidRDefault="004E5DF9" w:rsidP="00200E9E">
      <w:pPr>
        <w:shd w:val="clear" w:color="000000" w:fill="auto"/>
        <w:suppressAutoHyphens/>
        <w:spacing w:line="360" w:lineRule="auto"/>
        <w:ind w:firstLine="709"/>
        <w:jc w:val="both"/>
        <w:rPr>
          <w:color w:val="000000"/>
          <w:sz w:val="28"/>
          <w:szCs w:val="28"/>
          <w:lang w:val="uk-UA"/>
        </w:rPr>
      </w:pPr>
    </w:p>
    <w:p w:rsidR="00BF5752" w:rsidRPr="00BB3DDE" w:rsidRDefault="000B1CE1" w:rsidP="00200E9E">
      <w:pPr>
        <w:shd w:val="clear" w:color="000000" w:fill="auto"/>
        <w:spacing w:line="360" w:lineRule="auto"/>
        <w:jc w:val="center"/>
        <w:rPr>
          <w:b/>
          <w:color w:val="000000"/>
          <w:sz w:val="28"/>
          <w:szCs w:val="28"/>
          <w:lang w:val="uk-UA"/>
        </w:rPr>
      </w:pPr>
      <w:r w:rsidRPr="00BB3DDE">
        <w:rPr>
          <w:b/>
          <w:color w:val="000000"/>
          <w:sz w:val="28"/>
          <w:szCs w:val="28"/>
          <w:lang w:val="uk-UA"/>
        </w:rPr>
        <w:t>2.2</w:t>
      </w:r>
      <w:r w:rsidR="00982505" w:rsidRPr="00BB3DDE">
        <w:rPr>
          <w:b/>
          <w:color w:val="000000"/>
          <w:sz w:val="28"/>
          <w:szCs w:val="28"/>
          <w:lang w:val="uk-UA"/>
        </w:rPr>
        <w:t xml:space="preserve"> </w:t>
      </w:r>
      <w:r w:rsidR="00EC7CA4" w:rsidRPr="00BB3DDE">
        <w:rPr>
          <w:b/>
          <w:color w:val="000000"/>
          <w:sz w:val="28"/>
          <w:szCs w:val="28"/>
          <w:lang w:val="uk-UA"/>
        </w:rPr>
        <w:t>Аналіз стану матеріально-технічних ресурсів ВАТ «АМК»</w:t>
      </w:r>
    </w:p>
    <w:p w:rsidR="004E5DF9" w:rsidRPr="00BB3DDE" w:rsidRDefault="004E5DF9" w:rsidP="00200E9E">
      <w:pPr>
        <w:shd w:val="clear" w:color="000000" w:fill="auto"/>
        <w:suppressAutoHyphens/>
        <w:spacing w:line="360" w:lineRule="auto"/>
        <w:ind w:firstLine="709"/>
        <w:jc w:val="both"/>
        <w:rPr>
          <w:color w:val="000000"/>
          <w:sz w:val="28"/>
          <w:szCs w:val="28"/>
          <w:lang w:val="uk-UA"/>
        </w:rPr>
      </w:pP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Склад основних фондів</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Основні фонди – це матеріальні активи, які підприємство утримує з метою використання їх у процесі виробництва чи іншого використання для здійснення виробничих, адміністративних і соціокультурних функцій.</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Економічна сутність основних фондів полягає у тому, що вони слугують визначальними характеристиками для здійснення відтворювальних процесів функціонування та розвитку будь-яких суб’єктів господарювання.</w:t>
      </w:r>
    </w:p>
    <w:p w:rsidR="00200E9E"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Головними ознаками основних фондів є термін їх експлуатації (більше одного календарного року), вартість і спосіб її перенесення. Основні фонди, у свою чергу, поділяються на основні виробничі та основні невиробничі фонди.</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На балансі підприємства на кінець 200</w:t>
      </w:r>
      <w:r w:rsidR="003F6971" w:rsidRPr="00BB3DDE">
        <w:rPr>
          <w:color w:val="000000"/>
          <w:sz w:val="28"/>
          <w:szCs w:val="28"/>
          <w:lang w:val="uk-UA"/>
        </w:rPr>
        <w:t>8</w:t>
      </w:r>
      <w:r w:rsidRPr="00BB3DDE">
        <w:rPr>
          <w:color w:val="000000"/>
          <w:sz w:val="28"/>
          <w:szCs w:val="28"/>
          <w:lang w:val="uk-UA"/>
        </w:rPr>
        <w:t xml:space="preserve"> року знаходяться такі ОФ:</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1.Виробничого призначення:</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будівлі та споруди - 1 430 881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машини та обладнання - 959 309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транспортні засоби - 7 711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інші - 76 169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2.Невиробничого призначення:</w:t>
      </w:r>
      <w:r w:rsidR="00200E9E" w:rsidRPr="00BB3DDE">
        <w:rPr>
          <w:color w:val="000000"/>
          <w:sz w:val="28"/>
          <w:szCs w:val="28"/>
          <w:lang w:val="uk-UA"/>
        </w:rPr>
        <w:t xml:space="preserve"> </w:t>
      </w:r>
      <w:r w:rsidRPr="00BB3DDE">
        <w:rPr>
          <w:color w:val="000000"/>
          <w:sz w:val="28"/>
          <w:szCs w:val="28"/>
          <w:lang w:val="uk-UA"/>
        </w:rPr>
        <w:t>- 26 521(тис.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будівлі та споруди - 24 559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машини та обладнання - 1 485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транспортні засоби - 0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інші - 477 (тис. грн..)</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Усього -</w:t>
      </w:r>
      <w:r w:rsidR="00200E9E" w:rsidRPr="00BB3DDE">
        <w:rPr>
          <w:color w:val="000000"/>
          <w:sz w:val="28"/>
          <w:szCs w:val="28"/>
          <w:lang w:val="uk-UA"/>
        </w:rPr>
        <w:t xml:space="preserve"> </w:t>
      </w:r>
      <w:r w:rsidRPr="00BB3DDE">
        <w:rPr>
          <w:color w:val="000000"/>
          <w:sz w:val="28"/>
          <w:szCs w:val="28"/>
          <w:lang w:val="uk-UA"/>
        </w:rPr>
        <w:t>1 457 402 (тис. грн..)</w:t>
      </w:r>
    </w:p>
    <w:p w:rsidR="003169B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Пояснення: Орендованих основних засобів товариство не має. Ступінь зносу основних засобів станом на 31.12.200</w:t>
      </w:r>
      <w:r w:rsidR="003F6971" w:rsidRPr="00BB3DDE">
        <w:rPr>
          <w:color w:val="000000"/>
          <w:sz w:val="28"/>
          <w:szCs w:val="28"/>
          <w:lang w:val="uk-UA"/>
        </w:rPr>
        <w:t>8</w:t>
      </w:r>
      <w:r w:rsidRPr="00BB3DDE">
        <w:rPr>
          <w:color w:val="000000"/>
          <w:sz w:val="28"/>
          <w:szCs w:val="28"/>
          <w:lang w:val="uk-UA"/>
        </w:rPr>
        <w:t xml:space="preserve"> р. складає 49,4%. Протягом звітного періоду надійшло основних засобів на суму 778621 тис. грн. Вибуло основних засобів за 200</w:t>
      </w:r>
      <w:r w:rsidR="003F6971" w:rsidRPr="00BB3DDE">
        <w:rPr>
          <w:color w:val="000000"/>
          <w:sz w:val="28"/>
          <w:szCs w:val="28"/>
          <w:lang w:val="uk-UA"/>
        </w:rPr>
        <w:t>8</w:t>
      </w:r>
      <w:r w:rsidRPr="00BB3DDE">
        <w:rPr>
          <w:color w:val="000000"/>
          <w:sz w:val="28"/>
          <w:szCs w:val="28"/>
          <w:lang w:val="uk-UA"/>
        </w:rPr>
        <w:t xml:space="preserve"> р. на суму 163682 тис. грн. за первісною вартістю. Передано в оперативну оренду основних засобів на суму 7465 тис. грн. за первісною вартістю. Обмеження щодо викорис</w:t>
      </w:r>
      <w:r w:rsidR="003169B2" w:rsidRPr="00BB3DDE">
        <w:rPr>
          <w:color w:val="000000"/>
          <w:sz w:val="28"/>
          <w:szCs w:val="28"/>
          <w:lang w:val="uk-UA"/>
        </w:rPr>
        <w:t>тання майна вiд</w:t>
      </w:r>
      <w:r w:rsidRPr="00BB3DDE">
        <w:rPr>
          <w:color w:val="000000"/>
          <w:sz w:val="28"/>
          <w:szCs w:val="28"/>
          <w:lang w:val="uk-UA"/>
        </w:rPr>
        <w:t>сутнi.</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Склад обігових фондів</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Для забезпечення безперебійного процесу виробництва на підприємстві, крім основних виробничих фондів, потрібні предмети праці, які виступають у вигляді оборотних фондів.</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Сукупність обігових фондів і фондів обігу називається обіговими засобами підприємства.</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Оборотні фонди — це частина виробничих фондів, які повністю споживаються в кожному виробничому циклі, змінюють чи втрачають свій первинний вигляд і повністю переносять усю свою вартість на створювану продукцію.</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Речовим змістом оборотних фондів є предмети праці, які в процесі виробництва перетворюються в готову продукцію, становлячи її матеріальну основу, або сприяють її створенню і мають вартість менше встановленого на підприємстві нормативу, а термін експлуатації менше одного року.</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Оборотні фонди перебувають у постійному русі (обороті), починаючи від надходження предметів праці на склад підприємства до отримання готової продукції та переходу її у сферу обігу (реалізації).</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плановій та обліковій практиці оборотні фонди поділяють на:</w:t>
      </w:r>
    </w:p>
    <w:p w:rsidR="00BF5752" w:rsidRPr="00BB3DDE" w:rsidRDefault="00316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а) </w:t>
      </w:r>
      <w:r w:rsidR="00BF5752" w:rsidRPr="00BB3DDE">
        <w:rPr>
          <w:color w:val="000000"/>
          <w:sz w:val="28"/>
          <w:szCs w:val="28"/>
          <w:lang w:val="uk-UA"/>
        </w:rPr>
        <w:t>виробничі запаси;</w:t>
      </w:r>
    </w:p>
    <w:p w:rsidR="00BF5752" w:rsidRPr="00BB3DDE" w:rsidRDefault="00BF575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б</w:t>
      </w:r>
      <w:r w:rsidR="003169B2" w:rsidRPr="00BB3DDE">
        <w:rPr>
          <w:color w:val="000000"/>
          <w:sz w:val="28"/>
          <w:szCs w:val="28"/>
          <w:lang w:val="uk-UA"/>
        </w:rPr>
        <w:t xml:space="preserve">) </w:t>
      </w:r>
      <w:r w:rsidRPr="00BB3DDE">
        <w:rPr>
          <w:color w:val="000000"/>
          <w:sz w:val="28"/>
          <w:szCs w:val="28"/>
          <w:lang w:val="uk-UA"/>
        </w:rPr>
        <w:t>незавершене виробництво і напівфабрикати власного виготовлення;</w:t>
      </w:r>
    </w:p>
    <w:p w:rsidR="00BF5752" w:rsidRPr="00BB3DDE" w:rsidRDefault="00316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в) </w:t>
      </w:r>
      <w:r w:rsidR="00BF5752" w:rsidRPr="00BB3DDE">
        <w:rPr>
          <w:color w:val="000000"/>
          <w:sz w:val="28"/>
          <w:szCs w:val="28"/>
          <w:lang w:val="uk-UA"/>
        </w:rPr>
        <w:t>витрати майбутніх періодів</w:t>
      </w:r>
    </w:p>
    <w:p w:rsidR="00221574" w:rsidRPr="00BB3DDE" w:rsidRDefault="0022157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2008 році забезпечення</w:t>
      </w:r>
      <w:r w:rsidR="00200E9E" w:rsidRPr="00BB3DDE">
        <w:rPr>
          <w:color w:val="000000"/>
          <w:sz w:val="28"/>
          <w:szCs w:val="28"/>
          <w:lang w:val="uk-UA"/>
        </w:rPr>
        <w:t xml:space="preserve"> </w:t>
      </w:r>
      <w:r w:rsidRPr="00BB3DDE">
        <w:rPr>
          <w:color w:val="000000"/>
          <w:sz w:val="28"/>
          <w:szCs w:val="28"/>
          <w:lang w:val="uk-UA"/>
        </w:rPr>
        <w:t>всіма видами матеріалів здійснювалося на плановій</w:t>
      </w:r>
      <w:r w:rsidR="00200E9E" w:rsidRPr="00BB3DDE">
        <w:rPr>
          <w:color w:val="000000"/>
          <w:sz w:val="28"/>
          <w:szCs w:val="28"/>
          <w:lang w:val="uk-UA"/>
        </w:rPr>
        <w:t xml:space="preserve"> </w:t>
      </w:r>
      <w:r w:rsidRPr="00BB3DDE">
        <w:rPr>
          <w:color w:val="000000"/>
          <w:sz w:val="28"/>
          <w:szCs w:val="28"/>
          <w:lang w:val="uk-UA"/>
        </w:rPr>
        <w:t>основі торгівельних балансів, що складалися щомісячно, укладених договорів і наданих цехами заявок.</w:t>
      </w:r>
    </w:p>
    <w:p w:rsidR="00221574" w:rsidRPr="00BB3DDE" w:rsidRDefault="0022157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2008 році відділ матеріально-технічного забезпечення уклав 474 договори на загальну суму</w:t>
      </w:r>
      <w:r w:rsidR="00200E9E" w:rsidRPr="00BB3DDE">
        <w:rPr>
          <w:color w:val="000000"/>
          <w:sz w:val="28"/>
          <w:szCs w:val="28"/>
          <w:lang w:val="uk-UA"/>
        </w:rPr>
        <w:t xml:space="preserve"> </w:t>
      </w:r>
      <w:r w:rsidRPr="00BB3DDE">
        <w:rPr>
          <w:color w:val="000000"/>
          <w:sz w:val="28"/>
          <w:szCs w:val="28"/>
          <w:lang w:val="uk-UA"/>
        </w:rPr>
        <w:t>166609,67тис. грн., у тому числі за фактом постачання 185 договорів на суму 63618,30 тис. грн., по передоплаті 289 договорів на суму 102991,37 тис. грн.</w:t>
      </w:r>
    </w:p>
    <w:p w:rsidR="00221574" w:rsidRPr="00BB3DDE" w:rsidRDefault="0022157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Фінансово-господарська діяльність</w:t>
      </w:r>
      <w:r w:rsidR="00200E9E" w:rsidRPr="00BB3DDE">
        <w:rPr>
          <w:color w:val="000000"/>
          <w:sz w:val="28"/>
          <w:szCs w:val="28"/>
          <w:lang w:val="uk-UA"/>
        </w:rPr>
        <w:t xml:space="preserve"> </w:t>
      </w:r>
      <w:r w:rsidRPr="00BB3DDE">
        <w:rPr>
          <w:color w:val="000000"/>
          <w:sz w:val="28"/>
          <w:szCs w:val="28"/>
          <w:lang w:val="uk-UA"/>
        </w:rPr>
        <w:t>велася</w:t>
      </w:r>
      <w:r w:rsidR="00200E9E" w:rsidRPr="00BB3DDE">
        <w:rPr>
          <w:color w:val="000000"/>
          <w:sz w:val="28"/>
          <w:szCs w:val="28"/>
          <w:lang w:val="uk-UA"/>
        </w:rPr>
        <w:t xml:space="preserve"> </w:t>
      </w:r>
      <w:r w:rsidRPr="00BB3DDE">
        <w:rPr>
          <w:color w:val="000000"/>
          <w:sz w:val="28"/>
          <w:szCs w:val="28"/>
          <w:lang w:val="uk-UA"/>
        </w:rPr>
        <w:t>по 461 договору на суму</w:t>
      </w:r>
      <w:r w:rsidR="00200E9E" w:rsidRPr="00BB3DDE">
        <w:rPr>
          <w:color w:val="000000"/>
          <w:sz w:val="28"/>
          <w:szCs w:val="28"/>
          <w:lang w:val="uk-UA"/>
        </w:rPr>
        <w:t xml:space="preserve"> </w:t>
      </w:r>
      <w:r w:rsidRPr="00BB3DDE">
        <w:rPr>
          <w:color w:val="000000"/>
          <w:sz w:val="28"/>
          <w:szCs w:val="28"/>
          <w:lang w:val="uk-UA"/>
        </w:rPr>
        <w:t>155716,71 тис. грн., у тому числі по передоплаті по 276 договорам на суму 92098,41тис. грн., за фактом постачання по 185 договорам на суму 63618,3 тис. грн., з них:</w:t>
      </w:r>
    </w:p>
    <w:p w:rsidR="00221574" w:rsidRPr="00BB3DDE" w:rsidRDefault="0022157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через корпорацію «ІСД»</w:t>
      </w:r>
      <w:r w:rsidR="00200E9E" w:rsidRPr="00BB3DDE">
        <w:rPr>
          <w:color w:val="000000"/>
          <w:sz w:val="28"/>
          <w:szCs w:val="28"/>
          <w:lang w:val="uk-UA"/>
        </w:rPr>
        <w:t xml:space="preserve"> </w:t>
      </w:r>
      <w:r w:rsidRPr="00BB3DDE">
        <w:rPr>
          <w:color w:val="000000"/>
          <w:sz w:val="28"/>
          <w:szCs w:val="28"/>
          <w:lang w:val="uk-UA"/>
        </w:rPr>
        <w:t>по</w:t>
      </w:r>
      <w:r w:rsidR="00200E9E" w:rsidRPr="00BB3DDE">
        <w:rPr>
          <w:color w:val="000000"/>
          <w:sz w:val="28"/>
          <w:szCs w:val="28"/>
          <w:lang w:val="uk-UA"/>
        </w:rPr>
        <w:t xml:space="preserve"> </w:t>
      </w:r>
      <w:r w:rsidRPr="00BB3DDE">
        <w:rPr>
          <w:color w:val="000000"/>
          <w:sz w:val="28"/>
          <w:szCs w:val="28"/>
          <w:lang w:val="uk-UA"/>
        </w:rPr>
        <w:t>1 договору</w:t>
      </w:r>
      <w:r w:rsidR="00200E9E" w:rsidRPr="00BB3DDE">
        <w:rPr>
          <w:color w:val="000000"/>
          <w:sz w:val="28"/>
          <w:szCs w:val="28"/>
          <w:lang w:val="uk-UA"/>
        </w:rPr>
        <w:t xml:space="preserve"> </w:t>
      </w:r>
      <w:r w:rsidRPr="00BB3DDE">
        <w:rPr>
          <w:color w:val="000000"/>
          <w:sz w:val="28"/>
          <w:szCs w:val="28"/>
          <w:lang w:val="uk-UA"/>
        </w:rPr>
        <w:t>на суму</w:t>
      </w:r>
      <w:r w:rsidR="00200E9E" w:rsidRPr="00BB3DDE">
        <w:rPr>
          <w:color w:val="000000"/>
          <w:sz w:val="28"/>
          <w:szCs w:val="28"/>
          <w:lang w:val="uk-UA"/>
        </w:rPr>
        <w:t xml:space="preserve"> </w:t>
      </w:r>
      <w:r w:rsidRPr="00BB3DDE">
        <w:rPr>
          <w:color w:val="000000"/>
          <w:sz w:val="28"/>
          <w:szCs w:val="28"/>
          <w:lang w:val="uk-UA"/>
        </w:rPr>
        <w:t>3861,30 тис. грн.</w:t>
      </w:r>
    </w:p>
    <w:p w:rsidR="00221574" w:rsidRPr="00BB3DDE" w:rsidRDefault="0022157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через постачальників ВАТ «АМК»</w:t>
      </w:r>
      <w:r w:rsidR="00200E9E" w:rsidRPr="00BB3DDE">
        <w:rPr>
          <w:color w:val="000000"/>
          <w:sz w:val="28"/>
          <w:szCs w:val="28"/>
          <w:lang w:val="uk-UA"/>
        </w:rPr>
        <w:t xml:space="preserve"> </w:t>
      </w:r>
      <w:r w:rsidRPr="00BB3DDE">
        <w:rPr>
          <w:color w:val="000000"/>
          <w:sz w:val="28"/>
          <w:szCs w:val="28"/>
          <w:lang w:val="uk-UA"/>
        </w:rPr>
        <w:t>по 460 договорам</w:t>
      </w:r>
      <w:r w:rsidR="00200E9E" w:rsidRPr="00BB3DDE">
        <w:rPr>
          <w:color w:val="000000"/>
          <w:sz w:val="28"/>
          <w:szCs w:val="28"/>
          <w:lang w:val="uk-UA"/>
        </w:rPr>
        <w:t xml:space="preserve"> </w:t>
      </w:r>
      <w:r w:rsidRPr="00BB3DDE">
        <w:rPr>
          <w:color w:val="000000"/>
          <w:sz w:val="28"/>
          <w:szCs w:val="28"/>
          <w:lang w:val="uk-UA"/>
        </w:rPr>
        <w:t>на суму</w:t>
      </w:r>
      <w:r w:rsidR="00200E9E" w:rsidRPr="00BB3DDE">
        <w:rPr>
          <w:color w:val="000000"/>
          <w:sz w:val="28"/>
          <w:szCs w:val="28"/>
          <w:lang w:val="uk-UA"/>
        </w:rPr>
        <w:t xml:space="preserve"> </w:t>
      </w:r>
      <w:r w:rsidRPr="00BB3DDE">
        <w:rPr>
          <w:color w:val="000000"/>
          <w:sz w:val="28"/>
          <w:szCs w:val="28"/>
          <w:lang w:val="uk-UA"/>
        </w:rPr>
        <w:t>151855,41тис. грн.</w:t>
      </w:r>
    </w:p>
    <w:p w:rsidR="00200E9E" w:rsidRPr="00BB3DDE" w:rsidRDefault="0051351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2008 році по укладених договорах отримано матеріалів на загальну суму 99929,0 тис. грн., у тому числі:</w:t>
      </w:r>
    </w:p>
    <w:p w:rsidR="00200E9E" w:rsidRPr="00BB3DDE" w:rsidRDefault="0051351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від корпорації «ІСД» на суму</w:t>
      </w:r>
      <w:r w:rsidR="00200E9E" w:rsidRPr="00BB3DDE">
        <w:rPr>
          <w:color w:val="000000"/>
          <w:sz w:val="28"/>
          <w:szCs w:val="28"/>
          <w:lang w:val="uk-UA"/>
        </w:rPr>
        <w:t xml:space="preserve"> </w:t>
      </w:r>
      <w:r w:rsidRPr="00BB3DDE">
        <w:rPr>
          <w:color w:val="000000"/>
          <w:sz w:val="28"/>
          <w:szCs w:val="28"/>
          <w:lang w:val="uk-UA"/>
        </w:rPr>
        <w:t>3861,3 тис. грн.</w:t>
      </w:r>
    </w:p>
    <w:p w:rsidR="00200E9E" w:rsidRPr="00BB3DDE" w:rsidRDefault="0051351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від постачальників ВАТ «АМК» на суму</w:t>
      </w:r>
      <w:r w:rsidR="00200E9E" w:rsidRPr="00BB3DDE">
        <w:rPr>
          <w:color w:val="000000"/>
          <w:sz w:val="28"/>
          <w:szCs w:val="28"/>
          <w:lang w:val="uk-UA"/>
        </w:rPr>
        <w:t xml:space="preserve"> </w:t>
      </w:r>
      <w:r w:rsidRPr="00BB3DDE">
        <w:rPr>
          <w:color w:val="000000"/>
          <w:sz w:val="28"/>
          <w:szCs w:val="28"/>
          <w:lang w:val="uk-UA"/>
        </w:rPr>
        <w:t>96067,7тис. грн.</w:t>
      </w:r>
    </w:p>
    <w:p w:rsidR="00BF5752" w:rsidRPr="00BB3DDE" w:rsidRDefault="00513513"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 них:</w:t>
      </w:r>
      <w:r w:rsidR="00200E9E" w:rsidRPr="00BB3DDE">
        <w:rPr>
          <w:color w:val="000000"/>
          <w:sz w:val="28"/>
          <w:szCs w:val="28"/>
          <w:lang w:val="uk-UA"/>
        </w:rPr>
        <w:t xml:space="preserve"> </w:t>
      </w:r>
      <w:r w:rsidRPr="00BB3DDE">
        <w:rPr>
          <w:color w:val="000000"/>
          <w:sz w:val="28"/>
          <w:szCs w:val="28"/>
          <w:lang w:val="uk-UA"/>
        </w:rPr>
        <w:t>по зовнішньоекономічних контрактах</w:t>
      </w:r>
      <w:r w:rsidR="00200E9E" w:rsidRPr="00BB3DDE">
        <w:rPr>
          <w:color w:val="000000"/>
          <w:sz w:val="28"/>
          <w:szCs w:val="28"/>
          <w:lang w:val="uk-UA"/>
        </w:rPr>
        <w:t xml:space="preserve"> </w:t>
      </w:r>
      <w:r w:rsidRPr="00BB3DDE">
        <w:rPr>
          <w:color w:val="000000"/>
          <w:sz w:val="28"/>
          <w:szCs w:val="28"/>
          <w:lang w:val="uk-UA"/>
        </w:rPr>
        <w:t>на суму 3971,2 тис. грн.</w:t>
      </w:r>
    </w:p>
    <w:p w:rsidR="00200E9E" w:rsidRPr="00BB3DDE" w:rsidRDefault="00C909EA"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Від</w:t>
      </w:r>
      <w:r w:rsidR="00200E9E" w:rsidRPr="00BB3DDE">
        <w:rPr>
          <w:color w:val="000000"/>
          <w:sz w:val="28"/>
          <w:szCs w:val="28"/>
          <w:lang w:val="uk-UA"/>
        </w:rPr>
        <w:t xml:space="preserve"> </w:t>
      </w:r>
      <w:r w:rsidRPr="00BB3DDE">
        <w:rPr>
          <w:color w:val="000000"/>
          <w:sz w:val="28"/>
          <w:szCs w:val="28"/>
          <w:lang w:val="uk-UA"/>
        </w:rPr>
        <w:t>загального об'єму</w:t>
      </w:r>
      <w:r w:rsidR="00200E9E" w:rsidRPr="00BB3DDE">
        <w:rPr>
          <w:color w:val="000000"/>
          <w:sz w:val="28"/>
          <w:szCs w:val="28"/>
          <w:lang w:val="uk-UA"/>
        </w:rPr>
        <w:t xml:space="preserve"> </w:t>
      </w:r>
      <w:r w:rsidRPr="00BB3DDE">
        <w:rPr>
          <w:color w:val="000000"/>
          <w:sz w:val="28"/>
          <w:szCs w:val="28"/>
          <w:lang w:val="uk-UA"/>
        </w:rPr>
        <w:t>постачань</w:t>
      </w:r>
      <w:r w:rsidR="00200E9E" w:rsidRPr="00BB3DDE">
        <w:rPr>
          <w:color w:val="000000"/>
          <w:sz w:val="28"/>
          <w:szCs w:val="28"/>
          <w:lang w:val="uk-UA"/>
        </w:rPr>
        <w:t xml:space="preserve"> </w:t>
      </w:r>
      <w:r w:rsidRPr="00BB3DDE">
        <w:rPr>
          <w:color w:val="000000"/>
          <w:sz w:val="28"/>
          <w:szCs w:val="28"/>
          <w:lang w:val="uk-UA"/>
        </w:rPr>
        <w:t>по</w:t>
      </w:r>
      <w:r w:rsidR="00200E9E" w:rsidRPr="00BB3DDE">
        <w:rPr>
          <w:color w:val="000000"/>
          <w:sz w:val="28"/>
          <w:szCs w:val="28"/>
          <w:lang w:val="uk-UA"/>
        </w:rPr>
        <w:t xml:space="preserve"> </w:t>
      </w:r>
      <w:r w:rsidRPr="00BB3DDE">
        <w:rPr>
          <w:color w:val="000000"/>
          <w:sz w:val="28"/>
          <w:szCs w:val="28"/>
          <w:lang w:val="uk-UA"/>
        </w:rPr>
        <w:t>передоплаті</w:t>
      </w:r>
      <w:r w:rsidR="00200E9E" w:rsidRPr="00BB3DDE">
        <w:rPr>
          <w:color w:val="000000"/>
          <w:sz w:val="28"/>
          <w:szCs w:val="28"/>
          <w:lang w:val="uk-UA"/>
        </w:rPr>
        <w:t xml:space="preserve"> </w:t>
      </w:r>
      <w:r w:rsidRPr="00BB3DDE">
        <w:rPr>
          <w:color w:val="000000"/>
          <w:sz w:val="28"/>
          <w:szCs w:val="28"/>
          <w:lang w:val="uk-UA"/>
        </w:rPr>
        <w:t>отримано матеріалів на суму</w:t>
      </w:r>
      <w:r w:rsidR="00200E9E" w:rsidRPr="00BB3DDE">
        <w:rPr>
          <w:color w:val="000000"/>
          <w:sz w:val="28"/>
          <w:szCs w:val="28"/>
          <w:lang w:val="uk-UA"/>
        </w:rPr>
        <w:t xml:space="preserve"> </w:t>
      </w:r>
      <w:r w:rsidRPr="00BB3DDE">
        <w:rPr>
          <w:color w:val="000000"/>
          <w:sz w:val="28"/>
          <w:szCs w:val="28"/>
          <w:lang w:val="uk-UA"/>
        </w:rPr>
        <w:t>57285,02 тис. грн., за фактом постачання - на суму 42643,98 тис. грн.</w:t>
      </w:r>
    </w:p>
    <w:p w:rsidR="00B55D5C" w:rsidRPr="00BB3DDE" w:rsidRDefault="00C909EA"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Доля предоплат в загальній сумі постачань склала 57,3%.</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5375B6" w:rsidRPr="00BB3DDE" w:rsidRDefault="005375B6" w:rsidP="00200E9E">
      <w:pPr>
        <w:shd w:val="clear" w:color="000000" w:fill="auto"/>
        <w:spacing w:line="360" w:lineRule="auto"/>
        <w:jc w:val="center"/>
        <w:rPr>
          <w:b/>
          <w:color w:val="000000"/>
          <w:sz w:val="28"/>
          <w:szCs w:val="28"/>
          <w:lang w:val="uk-UA"/>
        </w:rPr>
      </w:pPr>
      <w:r w:rsidRPr="00BB3DDE">
        <w:rPr>
          <w:b/>
          <w:color w:val="000000"/>
          <w:sz w:val="28"/>
          <w:szCs w:val="28"/>
          <w:lang w:val="uk-UA"/>
        </w:rPr>
        <w:t>Таблиця 2.4 - Перелік матеріалів, придбаних відділом матеріально</w:t>
      </w:r>
      <w:r w:rsidR="005F0835" w:rsidRPr="00BB3DDE">
        <w:rPr>
          <w:b/>
          <w:color w:val="000000"/>
          <w:sz w:val="28"/>
          <w:szCs w:val="28"/>
          <w:lang w:val="uk-UA"/>
        </w:rPr>
        <w:t xml:space="preserve"> - технічного забезпечення в 2008 році, </w:t>
      </w:r>
      <w:r w:rsidRPr="00BB3DDE">
        <w:rPr>
          <w:b/>
          <w:color w:val="000000"/>
          <w:sz w:val="28"/>
          <w:szCs w:val="28"/>
          <w:lang w:val="uk-UA"/>
        </w:rPr>
        <w:t>тис. грн.</w:t>
      </w: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725"/>
        <w:gridCol w:w="1725"/>
        <w:gridCol w:w="1456"/>
      </w:tblGrid>
      <w:tr w:rsidR="00B55D5C" w:rsidRPr="00BB3DDE" w:rsidTr="00BB3DDE">
        <w:trPr>
          <w:trHeight w:val="307"/>
          <w:jc w:val="center"/>
        </w:trPr>
        <w:tc>
          <w:tcPr>
            <w:tcW w:w="3652"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Найменування матеріалів</w:t>
            </w:r>
          </w:p>
        </w:tc>
        <w:tc>
          <w:tcPr>
            <w:tcW w:w="1725"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Заявлено</w:t>
            </w:r>
            <w:r w:rsidR="00200E9E" w:rsidRPr="00BB3DDE">
              <w:rPr>
                <w:color w:val="000000"/>
                <w:sz w:val="20"/>
                <w:szCs w:val="28"/>
                <w:lang w:val="uk-UA"/>
              </w:rPr>
              <w:t xml:space="preserve"> </w:t>
            </w:r>
            <w:r w:rsidRPr="00BB3DDE">
              <w:rPr>
                <w:color w:val="000000"/>
                <w:sz w:val="20"/>
                <w:szCs w:val="28"/>
                <w:lang w:val="uk-UA"/>
              </w:rPr>
              <w:t>на 2008 г</w:t>
            </w:r>
            <w:r w:rsidR="00B55D5C" w:rsidRPr="00BB3DDE">
              <w:rPr>
                <w:color w:val="000000"/>
                <w:sz w:val="20"/>
                <w:szCs w:val="28"/>
                <w:lang w:val="uk-UA"/>
              </w:rPr>
              <w:t>.</w:t>
            </w:r>
          </w:p>
        </w:tc>
        <w:tc>
          <w:tcPr>
            <w:tcW w:w="1725" w:type="dxa"/>
            <w:shd w:val="clear" w:color="auto" w:fill="auto"/>
          </w:tcPr>
          <w:p w:rsidR="00B55D5C" w:rsidRPr="00BB3DDE" w:rsidRDefault="00BF023D" w:rsidP="00BB3DDE">
            <w:pPr>
              <w:shd w:val="clear" w:color="000000" w:fill="auto"/>
              <w:suppressAutoHyphens/>
              <w:spacing w:line="360" w:lineRule="auto"/>
              <w:rPr>
                <w:color w:val="000000"/>
                <w:sz w:val="20"/>
                <w:szCs w:val="28"/>
                <w:lang w:val="uk-UA"/>
              </w:rPr>
            </w:pPr>
            <w:r w:rsidRPr="00BB3DDE">
              <w:rPr>
                <w:color w:val="000000"/>
                <w:sz w:val="20"/>
                <w:szCs w:val="28"/>
                <w:lang w:val="uk-UA"/>
              </w:rPr>
              <w:t>Укладено</w:t>
            </w:r>
            <w:r w:rsidR="005F0835" w:rsidRPr="00BB3DDE">
              <w:rPr>
                <w:color w:val="000000"/>
                <w:sz w:val="20"/>
                <w:szCs w:val="28"/>
                <w:lang w:val="uk-UA"/>
              </w:rPr>
              <w:t xml:space="preserve"> договорів</w:t>
            </w:r>
            <w:r w:rsidR="00200E9E" w:rsidRPr="00BB3DDE">
              <w:rPr>
                <w:color w:val="000000"/>
                <w:sz w:val="20"/>
                <w:szCs w:val="28"/>
                <w:lang w:val="uk-UA"/>
              </w:rPr>
              <w:t xml:space="preserve"> </w:t>
            </w:r>
            <w:r w:rsidR="005F0835" w:rsidRPr="00BB3DDE">
              <w:rPr>
                <w:color w:val="000000"/>
                <w:sz w:val="20"/>
                <w:szCs w:val="28"/>
                <w:lang w:val="uk-UA"/>
              </w:rPr>
              <w:t>на 2008 г</w:t>
            </w:r>
          </w:p>
        </w:tc>
        <w:tc>
          <w:tcPr>
            <w:tcW w:w="1456"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Придбано в 2008 р., всього</w:t>
            </w:r>
          </w:p>
        </w:tc>
      </w:tr>
      <w:tr w:rsidR="008416DE" w:rsidRPr="00BB3DDE" w:rsidTr="00BB3DDE">
        <w:trPr>
          <w:trHeight w:val="147"/>
          <w:jc w:val="center"/>
        </w:trPr>
        <w:tc>
          <w:tcPr>
            <w:tcW w:w="3652" w:type="dxa"/>
            <w:shd w:val="clear" w:color="auto" w:fill="auto"/>
          </w:tcPr>
          <w:p w:rsidR="008416DE" w:rsidRPr="00BB3DDE" w:rsidRDefault="008416DE"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1725" w:type="dxa"/>
            <w:shd w:val="clear" w:color="auto" w:fill="auto"/>
          </w:tcPr>
          <w:p w:rsidR="008416DE" w:rsidRPr="00BB3DDE" w:rsidRDefault="008416DE"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1725" w:type="dxa"/>
            <w:shd w:val="clear" w:color="auto" w:fill="auto"/>
          </w:tcPr>
          <w:p w:rsidR="008416DE" w:rsidRPr="00BB3DDE" w:rsidRDefault="008416DE"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1456" w:type="dxa"/>
            <w:shd w:val="clear" w:color="auto" w:fill="auto"/>
          </w:tcPr>
          <w:p w:rsidR="008416DE" w:rsidRPr="00BB3DDE" w:rsidRDefault="008416DE"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r>
      <w:tr w:rsidR="00B55D5C" w:rsidRPr="00BB3DDE" w:rsidTr="00BB3DDE">
        <w:trPr>
          <w:trHeight w:val="147"/>
          <w:jc w:val="center"/>
        </w:trPr>
        <w:tc>
          <w:tcPr>
            <w:tcW w:w="3652"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Вс</w:t>
            </w:r>
            <w:r w:rsidR="005F0835" w:rsidRPr="00BB3DDE">
              <w:rPr>
                <w:color w:val="000000"/>
                <w:sz w:val="20"/>
                <w:szCs w:val="28"/>
                <w:lang w:val="uk-UA"/>
              </w:rPr>
              <w:t>ьо</w:t>
            </w:r>
            <w:r w:rsidRPr="00BB3DDE">
              <w:rPr>
                <w:color w:val="000000"/>
                <w:sz w:val="20"/>
                <w:szCs w:val="28"/>
                <w:lang w:val="uk-UA"/>
              </w:rPr>
              <w:t>го по ОМТО</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141243,77</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155716,71</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99929,00</w:t>
            </w:r>
          </w:p>
        </w:tc>
      </w:tr>
      <w:tr w:rsidR="00B55D5C" w:rsidRPr="00BB3DDE" w:rsidTr="00BB3DDE">
        <w:trPr>
          <w:trHeight w:val="153"/>
          <w:jc w:val="center"/>
        </w:trPr>
        <w:tc>
          <w:tcPr>
            <w:tcW w:w="3652"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Чорні метали</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63276,40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70493,84</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42033,98</w:t>
            </w:r>
          </w:p>
        </w:tc>
      </w:tr>
      <w:tr w:rsidR="00B55D5C" w:rsidRPr="00BB3DDE" w:rsidTr="00BB3DDE">
        <w:trPr>
          <w:trHeight w:val="197"/>
          <w:jc w:val="center"/>
        </w:trPr>
        <w:tc>
          <w:tcPr>
            <w:tcW w:w="3652"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металопрокат</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28900,00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36326,12</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18103,38</w:t>
            </w:r>
          </w:p>
        </w:tc>
      </w:tr>
      <w:tr w:rsidR="00B55D5C" w:rsidRPr="00BB3DDE" w:rsidTr="00BB3DDE">
        <w:trPr>
          <w:trHeight w:val="60"/>
          <w:jc w:val="center"/>
        </w:trPr>
        <w:tc>
          <w:tcPr>
            <w:tcW w:w="3652"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труби</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12561,40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14863,60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10852,20</w:t>
            </w:r>
          </w:p>
        </w:tc>
      </w:tr>
      <w:tr w:rsidR="00B55D5C" w:rsidRPr="00BB3DDE" w:rsidTr="00BB3DDE">
        <w:trPr>
          <w:trHeight w:val="189"/>
          <w:jc w:val="center"/>
        </w:trPr>
        <w:tc>
          <w:tcPr>
            <w:tcW w:w="3652"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трубопровідна арматура</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7256,00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6335,40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3704,40</w:t>
            </w:r>
          </w:p>
        </w:tc>
      </w:tr>
      <w:tr w:rsidR="00B55D5C" w:rsidRPr="00BB3DDE" w:rsidTr="00BB3DDE">
        <w:trPr>
          <w:trHeight w:val="155"/>
          <w:jc w:val="center"/>
        </w:trPr>
        <w:tc>
          <w:tcPr>
            <w:tcW w:w="3652" w:type="dxa"/>
            <w:shd w:val="clear" w:color="auto" w:fill="auto"/>
          </w:tcPr>
          <w:p w:rsidR="00B55D5C" w:rsidRPr="00BB3DDE" w:rsidRDefault="005F0835" w:rsidP="00BB3DDE">
            <w:pPr>
              <w:shd w:val="clear" w:color="000000" w:fill="auto"/>
              <w:suppressAutoHyphens/>
              <w:spacing w:line="360" w:lineRule="auto"/>
              <w:rPr>
                <w:color w:val="000000"/>
                <w:sz w:val="20"/>
                <w:szCs w:val="28"/>
                <w:lang w:val="uk-UA"/>
              </w:rPr>
            </w:pPr>
            <w:r w:rsidRPr="00BB3DDE">
              <w:rPr>
                <w:color w:val="000000"/>
                <w:sz w:val="20"/>
                <w:szCs w:val="28"/>
                <w:lang w:val="uk-UA"/>
              </w:rPr>
              <w:t>канат, стропа</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3920,00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3774,30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2288,50</w:t>
            </w:r>
          </w:p>
        </w:tc>
      </w:tr>
      <w:tr w:rsidR="00B55D5C" w:rsidRPr="00BB3DDE" w:rsidTr="00BB3DDE">
        <w:trPr>
          <w:trHeight w:val="209"/>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електроди зварювальні</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3500,00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2184,20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1865,20</w:t>
            </w:r>
          </w:p>
        </w:tc>
      </w:tr>
      <w:tr w:rsidR="00B55D5C" w:rsidRPr="00BB3DDE" w:rsidTr="00BB3DDE">
        <w:trPr>
          <w:trHeight w:val="147"/>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дроти зварювальні, наплавлювальні, порошкові</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4407,60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4407,60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2771,60</w:t>
            </w:r>
          </w:p>
        </w:tc>
      </w:tr>
      <w:tr w:rsidR="00B55D5C" w:rsidRPr="00BB3DDE" w:rsidTr="00BB3DDE">
        <w:trPr>
          <w:trHeight w:val="113"/>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металлорукава</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541,00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541,00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538,70</w:t>
            </w:r>
          </w:p>
        </w:tc>
      </w:tr>
      <w:tr w:rsidR="00B55D5C" w:rsidRPr="00BB3DDE" w:rsidTr="00BB3DDE">
        <w:trPr>
          <w:trHeight w:val="60"/>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метизи в асортименті</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1985,40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1866,42</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1827,80</w:t>
            </w:r>
          </w:p>
        </w:tc>
      </w:tr>
      <w:tr w:rsidR="00B55D5C" w:rsidRPr="00BB3DDE" w:rsidTr="00BB3DDE">
        <w:trPr>
          <w:trHeight w:val="119"/>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інші матеріали</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205,00</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195,20</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82,20</w:t>
            </w:r>
          </w:p>
        </w:tc>
      </w:tr>
      <w:tr w:rsidR="00B55D5C" w:rsidRPr="00BB3DDE" w:rsidTr="00BB3DDE">
        <w:trPr>
          <w:trHeight w:val="85"/>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Кольорові метали</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16423,84</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15516,09</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11031,46</w:t>
            </w:r>
          </w:p>
        </w:tc>
      </w:tr>
      <w:tr w:rsidR="00B55D5C" w:rsidRPr="00BB3DDE" w:rsidTr="00BB3DDE">
        <w:trPr>
          <w:trHeight w:val="60"/>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бронза</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1672,32</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1672,32</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1594,23</w:t>
            </w:r>
          </w:p>
        </w:tc>
      </w:tr>
      <w:tr w:rsidR="00B55D5C" w:rsidRPr="00BB3DDE" w:rsidTr="00BB3DDE">
        <w:trPr>
          <w:trHeight w:val="77"/>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електроди графітовані</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6637,02</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6637,02</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4107,51</w:t>
            </w:r>
          </w:p>
        </w:tc>
      </w:tr>
      <w:tr w:rsidR="00B55D5C" w:rsidRPr="00BB3DDE" w:rsidTr="00BB3DDE">
        <w:trPr>
          <w:trHeight w:val="145"/>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мельхіор</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188,56</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188,56</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188,56</w:t>
            </w:r>
          </w:p>
        </w:tc>
      </w:tr>
      <w:tr w:rsidR="00B55D5C" w:rsidRPr="00BB3DDE" w:rsidTr="00BB3DDE">
        <w:trPr>
          <w:trHeight w:val="97"/>
          <w:jc w:val="center"/>
        </w:trPr>
        <w:tc>
          <w:tcPr>
            <w:tcW w:w="3652" w:type="dxa"/>
            <w:shd w:val="clear" w:color="auto" w:fill="auto"/>
          </w:tcPr>
          <w:p w:rsidR="00B55D5C" w:rsidRPr="00BB3DDE" w:rsidRDefault="00E91EC8" w:rsidP="00BB3DDE">
            <w:pPr>
              <w:shd w:val="clear" w:color="000000" w:fill="auto"/>
              <w:suppressAutoHyphens/>
              <w:spacing w:line="360" w:lineRule="auto"/>
              <w:rPr>
                <w:color w:val="000000"/>
                <w:sz w:val="20"/>
                <w:szCs w:val="28"/>
                <w:lang w:val="uk-UA"/>
              </w:rPr>
            </w:pPr>
            <w:r w:rsidRPr="00BB3DDE">
              <w:rPr>
                <w:color w:val="000000"/>
                <w:sz w:val="20"/>
                <w:szCs w:val="28"/>
                <w:lang w:val="uk-UA"/>
              </w:rPr>
              <w:t>реліт</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1042,14</w:t>
            </w:r>
          </w:p>
        </w:tc>
        <w:tc>
          <w:tcPr>
            <w:tcW w:w="1725"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1042,14</w:t>
            </w:r>
          </w:p>
        </w:tc>
        <w:tc>
          <w:tcPr>
            <w:tcW w:w="1456" w:type="dxa"/>
            <w:shd w:val="clear" w:color="auto" w:fill="auto"/>
          </w:tcPr>
          <w:p w:rsidR="00B55D5C" w:rsidRPr="00BB3DDE" w:rsidRDefault="00B55D5C" w:rsidP="00BB3DDE">
            <w:pPr>
              <w:shd w:val="clear" w:color="000000" w:fill="auto"/>
              <w:suppressAutoHyphens/>
              <w:spacing w:line="360" w:lineRule="auto"/>
              <w:rPr>
                <w:color w:val="000000"/>
                <w:sz w:val="20"/>
                <w:szCs w:val="28"/>
                <w:lang w:val="uk-UA"/>
              </w:rPr>
            </w:pPr>
            <w:r w:rsidRPr="00BB3DDE">
              <w:rPr>
                <w:color w:val="000000"/>
                <w:sz w:val="20"/>
                <w:szCs w:val="28"/>
                <w:lang w:val="uk-UA"/>
              </w:rPr>
              <w:t>939,73</w:t>
            </w:r>
          </w:p>
        </w:tc>
      </w:tr>
      <w:tr w:rsidR="006928D5" w:rsidRPr="00BB3DDE" w:rsidTr="00BB3DDE">
        <w:trPr>
          <w:trHeight w:val="60"/>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інший прокат</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6883,80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5976,05</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4201,43</w:t>
            </w:r>
          </w:p>
        </w:tc>
      </w:tr>
      <w:tr w:rsidR="006928D5" w:rsidRPr="00BB3DDE" w:rsidTr="00BB3DDE">
        <w:trPr>
          <w:trHeight w:val="103"/>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Допоміжні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31750,58</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28293,83</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26536,77</w:t>
            </w:r>
          </w:p>
        </w:tc>
      </w:tr>
      <w:tr w:rsidR="006928D5" w:rsidRPr="00BB3DDE" w:rsidTr="00BB3DDE">
        <w:trPr>
          <w:trHeight w:val="60"/>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Хімічні матеріали, матеріали для технології</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24206,00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22091,90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21064,10</w:t>
            </w:r>
          </w:p>
        </w:tc>
      </w:tr>
      <w:tr w:rsidR="006928D5" w:rsidRPr="00BB3DDE" w:rsidTr="00BB3DDE">
        <w:trPr>
          <w:trHeight w:val="60"/>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з них: матеріали для технології</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20006,00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18165,00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18187,50</w:t>
            </w:r>
          </w:p>
        </w:tc>
      </w:tr>
      <w:tr w:rsidR="006928D5" w:rsidRPr="00BB3DDE" w:rsidTr="00BB3DDE">
        <w:trPr>
          <w:trHeight w:val="177"/>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хімічні, лакофарбні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4200,00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3926,90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2876,60</w:t>
            </w:r>
          </w:p>
        </w:tc>
      </w:tr>
      <w:tr w:rsidR="006928D5" w:rsidRPr="00BB3DDE" w:rsidTr="00BB3DDE">
        <w:trPr>
          <w:trHeight w:val="11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асбоматеріали, гумотехнічні вироби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6564,58</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5313,93</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4657,37</w:t>
            </w:r>
          </w:p>
        </w:tc>
      </w:tr>
      <w:tr w:rsidR="006928D5" w:rsidRPr="00BB3DDE" w:rsidTr="00BB3DDE">
        <w:trPr>
          <w:trHeight w:val="67"/>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гази, інші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980,00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888,00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815,30</w:t>
            </w:r>
          </w:p>
        </w:tc>
      </w:tr>
      <w:tr w:rsidR="006928D5" w:rsidRPr="00BB3DDE" w:rsidTr="00BB3DDE">
        <w:trPr>
          <w:trHeight w:val="13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Електроізоляційні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4705,65</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7506,89</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2823,39</w:t>
            </w:r>
          </w:p>
        </w:tc>
      </w:tr>
      <w:tr w:rsidR="006928D5" w:rsidRPr="00BB3DDE" w:rsidTr="00BB3DDE">
        <w:trPr>
          <w:trHeight w:val="87"/>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Будівельні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12743,50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17259,10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7374,50</w:t>
            </w:r>
          </w:p>
        </w:tc>
      </w:tr>
      <w:tr w:rsidR="006928D5" w:rsidRPr="00BB3DDE" w:rsidTr="00BB3DDE">
        <w:trPr>
          <w:trHeight w:val="60"/>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лісопродукция</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1845,00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6076,70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1493,50</w:t>
            </w:r>
          </w:p>
        </w:tc>
      </w:tr>
      <w:tr w:rsidR="006928D5" w:rsidRPr="00BB3DDE" w:rsidTr="00BB3DDE">
        <w:trPr>
          <w:trHeight w:val="93"/>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плита МКРП</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623,00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622,20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372,80</w:t>
            </w:r>
          </w:p>
        </w:tc>
      </w:tr>
      <w:tr w:rsidR="006928D5" w:rsidRPr="00BB3DDE" w:rsidTr="00BB3DDE">
        <w:trPr>
          <w:trHeight w:val="60"/>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шпала дерев'яна, брус</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851,50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851,50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348,60</w:t>
            </w:r>
          </w:p>
        </w:tc>
      </w:tr>
      <w:tr w:rsidR="006928D5" w:rsidRPr="00BB3DDE" w:rsidTr="00BB3DDE">
        <w:trPr>
          <w:trHeight w:val="99"/>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збірний залізобетон</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5321,00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4427,30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1476,00</w:t>
            </w:r>
          </w:p>
        </w:tc>
      </w:tr>
      <w:tr w:rsidR="006928D5" w:rsidRPr="00BB3DDE" w:rsidTr="00BB3DDE">
        <w:trPr>
          <w:trHeight w:val="167"/>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ізолюючі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1491,00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2532,00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1375,90</w:t>
            </w:r>
          </w:p>
        </w:tc>
      </w:tr>
      <w:tr w:rsidR="006928D5" w:rsidRPr="00BB3DDE" w:rsidTr="00BB3DDE">
        <w:trPr>
          <w:trHeight w:val="10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інші 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2612,00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2749,40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2307,70</w:t>
            </w:r>
          </w:p>
        </w:tc>
      </w:tr>
      <w:tr w:rsidR="006928D5" w:rsidRPr="00BB3DDE" w:rsidTr="00BB3DDE">
        <w:trPr>
          <w:trHeight w:val="60"/>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Папір</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729,00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781,00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360,90</w:t>
            </w:r>
          </w:p>
        </w:tc>
      </w:tr>
      <w:tr w:rsidR="006928D5" w:rsidRPr="00BB3DDE" w:rsidTr="00BB3DDE">
        <w:trPr>
          <w:trHeight w:val="12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Хозматеріали</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2400,00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2289,00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1578,80</w:t>
            </w:r>
          </w:p>
        </w:tc>
      </w:tr>
      <w:tr w:rsidR="006928D5" w:rsidRPr="00BB3DDE" w:rsidTr="00BB3DDE">
        <w:trPr>
          <w:trHeight w:val="12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Інструмент</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4181,00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6957,30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3313,94</w:t>
            </w:r>
          </w:p>
        </w:tc>
      </w:tr>
      <w:tr w:rsidR="006928D5" w:rsidRPr="00BB3DDE" w:rsidTr="00BB3DDE">
        <w:trPr>
          <w:trHeight w:val="12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абразивний інструмент</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2153,30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3867,80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2114,80</w:t>
            </w:r>
          </w:p>
        </w:tc>
      </w:tr>
      <w:tr w:rsidR="006928D5" w:rsidRPr="00BB3DDE" w:rsidTr="00BB3DDE">
        <w:trPr>
          <w:trHeight w:val="12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твердий сплав</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288,60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610,20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233,80</w:t>
            </w:r>
          </w:p>
        </w:tc>
      </w:tr>
      <w:tr w:rsidR="006928D5" w:rsidRPr="00BB3DDE" w:rsidTr="00BB3DDE">
        <w:trPr>
          <w:trHeight w:val="125"/>
          <w:jc w:val="center"/>
        </w:trPr>
        <w:tc>
          <w:tcPr>
            <w:tcW w:w="3652"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газополум'яне устаткування</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144,50</w:t>
            </w:r>
          </w:p>
        </w:tc>
        <w:tc>
          <w:tcPr>
            <w:tcW w:w="1725"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308,60</w:t>
            </w:r>
          </w:p>
        </w:tc>
        <w:tc>
          <w:tcPr>
            <w:tcW w:w="1456" w:type="dxa"/>
            <w:shd w:val="clear" w:color="auto" w:fill="auto"/>
          </w:tcPr>
          <w:p w:rsidR="006928D5" w:rsidRPr="00BB3DDE" w:rsidRDefault="006928D5" w:rsidP="00BB3DDE">
            <w:pPr>
              <w:shd w:val="clear" w:color="000000" w:fill="auto"/>
              <w:suppressAutoHyphens/>
              <w:spacing w:line="360" w:lineRule="auto"/>
              <w:rPr>
                <w:color w:val="000000"/>
                <w:sz w:val="20"/>
                <w:szCs w:val="28"/>
                <w:lang w:val="uk-UA"/>
              </w:rPr>
            </w:pPr>
            <w:r w:rsidRPr="00BB3DDE">
              <w:rPr>
                <w:color w:val="000000"/>
                <w:sz w:val="20"/>
                <w:szCs w:val="28"/>
                <w:lang w:val="uk-UA"/>
              </w:rPr>
              <w:t>82,20</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3</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4</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інший інструмент</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1594,60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2170,70</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883,14</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Охорона праці</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5033,80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6619,66</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4875,26</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спецодяг, спецвзуття</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2469,2</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3563,66</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2435,90</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засоби індивідуального захисту</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1878,60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2350,00</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1807,80</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матеріали для соціальної сфери (дитячі оздоровчі табори, бази відпочинку)</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120,00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126,00</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113,10</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матеріали, що змивають і знежирюючі</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350,00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350,00</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305,00</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медикаменти</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15,00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15,00</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14,60</w:t>
            </w:r>
          </w:p>
        </w:tc>
      </w:tr>
      <w:tr w:rsidR="00D5672B" w:rsidRPr="00BB3DDE" w:rsidTr="00BB3DDE">
        <w:trPr>
          <w:trHeight w:val="125"/>
          <w:jc w:val="center"/>
        </w:trPr>
        <w:tc>
          <w:tcPr>
            <w:tcW w:w="3652"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матеріали для пожежної безпеки</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201,00</w:t>
            </w:r>
          </w:p>
        </w:tc>
        <w:tc>
          <w:tcPr>
            <w:tcW w:w="1725"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215,00</w:t>
            </w:r>
          </w:p>
        </w:tc>
        <w:tc>
          <w:tcPr>
            <w:tcW w:w="1456" w:type="dxa"/>
            <w:shd w:val="clear" w:color="auto" w:fill="auto"/>
          </w:tcPr>
          <w:p w:rsidR="00D5672B" w:rsidRPr="00BB3DDE" w:rsidRDefault="00D5672B" w:rsidP="00BB3DDE">
            <w:pPr>
              <w:shd w:val="clear" w:color="000000" w:fill="auto"/>
              <w:suppressAutoHyphens/>
              <w:spacing w:line="360" w:lineRule="auto"/>
              <w:rPr>
                <w:color w:val="000000"/>
                <w:sz w:val="20"/>
                <w:szCs w:val="28"/>
                <w:lang w:val="uk-UA"/>
              </w:rPr>
            </w:pPr>
            <w:r w:rsidRPr="00BB3DDE">
              <w:rPr>
                <w:color w:val="000000"/>
                <w:sz w:val="20"/>
                <w:szCs w:val="28"/>
                <w:lang w:val="uk-UA"/>
              </w:rPr>
              <w:t>198,86</w:t>
            </w:r>
          </w:p>
        </w:tc>
      </w:tr>
    </w:tbl>
    <w:p w:rsidR="00B55D5C" w:rsidRPr="00BB3DDE" w:rsidRDefault="0054021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Примітка: у статті «Допоміжні матеріали» по рядку «Матеріали для технології» договору поміщені на суму 18165,0 тис. грн. без врахування залізничного тарифу, вступ на суму 18187,5 тис. грн.</w:t>
      </w:r>
      <w:r w:rsidR="00200E9E" w:rsidRPr="00BB3DDE">
        <w:rPr>
          <w:color w:val="000000"/>
          <w:sz w:val="28"/>
          <w:szCs w:val="28"/>
          <w:lang w:val="uk-UA"/>
        </w:rPr>
        <w:t xml:space="preserve"> </w:t>
      </w:r>
      <w:r w:rsidRPr="00BB3DDE">
        <w:rPr>
          <w:color w:val="000000"/>
          <w:sz w:val="28"/>
          <w:szCs w:val="28"/>
          <w:lang w:val="uk-UA"/>
        </w:rPr>
        <w:t>з врахуванням залізничного тарифу.</w:t>
      </w:r>
    </w:p>
    <w:p w:rsidR="00200E9E" w:rsidRPr="00BB3DDE" w:rsidRDefault="0054021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Матеріально - технічне забезпечення</w:t>
      </w:r>
    </w:p>
    <w:p w:rsidR="00540210" w:rsidRPr="00BB3DDE" w:rsidRDefault="0054021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За звітний період з ОМТО УКС було укладено 201 договір, у тому числі:</w:t>
      </w:r>
      <w:r w:rsidR="00200E9E" w:rsidRPr="00BB3DDE">
        <w:rPr>
          <w:color w:val="000000"/>
          <w:sz w:val="28"/>
          <w:szCs w:val="28"/>
          <w:lang w:val="uk-UA"/>
        </w:rPr>
        <w:t xml:space="preserve"> </w:t>
      </w:r>
      <w:r w:rsidRPr="00BB3DDE">
        <w:rPr>
          <w:color w:val="000000"/>
          <w:sz w:val="28"/>
          <w:szCs w:val="28"/>
          <w:lang w:val="uk-UA"/>
        </w:rPr>
        <w:t>197</w:t>
      </w:r>
      <w:r w:rsidR="00200E9E" w:rsidRPr="00BB3DDE">
        <w:rPr>
          <w:color w:val="000000"/>
          <w:sz w:val="28"/>
          <w:szCs w:val="28"/>
          <w:lang w:val="uk-UA"/>
        </w:rPr>
        <w:t xml:space="preserve"> </w:t>
      </w:r>
      <w:r w:rsidRPr="00BB3DDE">
        <w:rPr>
          <w:color w:val="000000"/>
          <w:sz w:val="28"/>
          <w:szCs w:val="28"/>
          <w:lang w:val="uk-UA"/>
        </w:rPr>
        <w:t>договорів</w:t>
      </w:r>
      <w:r w:rsidR="00200E9E" w:rsidRPr="00BB3DDE">
        <w:rPr>
          <w:color w:val="000000"/>
          <w:sz w:val="28"/>
          <w:szCs w:val="28"/>
          <w:lang w:val="uk-UA"/>
        </w:rPr>
        <w:t xml:space="preserve"> </w:t>
      </w:r>
      <w:r w:rsidRPr="00BB3DDE">
        <w:rPr>
          <w:color w:val="000000"/>
          <w:sz w:val="28"/>
          <w:szCs w:val="28"/>
          <w:lang w:val="uk-UA"/>
        </w:rPr>
        <w:t>на покупку на суму</w:t>
      </w:r>
      <w:r w:rsidR="00200E9E" w:rsidRPr="00BB3DDE">
        <w:rPr>
          <w:color w:val="000000"/>
          <w:sz w:val="28"/>
          <w:szCs w:val="28"/>
          <w:lang w:val="uk-UA"/>
        </w:rPr>
        <w:t xml:space="preserve"> </w:t>
      </w:r>
      <w:r w:rsidRPr="00BB3DDE">
        <w:rPr>
          <w:color w:val="000000"/>
          <w:sz w:val="28"/>
          <w:szCs w:val="28"/>
          <w:lang w:val="uk-UA"/>
        </w:rPr>
        <w:t>77 375</w:t>
      </w:r>
      <w:r w:rsidR="00200E9E" w:rsidRPr="00BB3DDE">
        <w:rPr>
          <w:color w:val="000000"/>
          <w:sz w:val="28"/>
          <w:szCs w:val="28"/>
          <w:lang w:val="uk-UA"/>
        </w:rPr>
        <w:t xml:space="preserve"> </w:t>
      </w:r>
      <w:r w:rsidRPr="00BB3DDE">
        <w:rPr>
          <w:color w:val="000000"/>
          <w:sz w:val="28"/>
          <w:szCs w:val="28"/>
          <w:lang w:val="uk-UA"/>
        </w:rPr>
        <w:t>тис. грн. і</w:t>
      </w:r>
      <w:r w:rsidR="00200E9E" w:rsidRPr="00BB3DDE">
        <w:rPr>
          <w:color w:val="000000"/>
          <w:sz w:val="28"/>
          <w:szCs w:val="28"/>
          <w:lang w:val="uk-UA"/>
        </w:rPr>
        <w:t xml:space="preserve"> </w:t>
      </w:r>
      <w:r w:rsidRPr="00BB3DDE">
        <w:rPr>
          <w:color w:val="000000"/>
          <w:sz w:val="28"/>
          <w:szCs w:val="28"/>
          <w:lang w:val="uk-UA"/>
        </w:rPr>
        <w:t>4 договори на продаж на суму</w:t>
      </w:r>
      <w:r w:rsidR="00200E9E" w:rsidRPr="00BB3DDE">
        <w:rPr>
          <w:color w:val="000000"/>
          <w:sz w:val="28"/>
          <w:szCs w:val="28"/>
          <w:lang w:val="uk-UA"/>
        </w:rPr>
        <w:t xml:space="preserve"> </w:t>
      </w:r>
      <w:r w:rsidRPr="00BB3DDE">
        <w:rPr>
          <w:color w:val="000000"/>
          <w:sz w:val="28"/>
          <w:szCs w:val="28"/>
          <w:lang w:val="uk-UA"/>
        </w:rPr>
        <w:t>51 624</w:t>
      </w:r>
      <w:r w:rsidR="00200E9E" w:rsidRPr="00BB3DDE">
        <w:rPr>
          <w:color w:val="000000"/>
          <w:sz w:val="28"/>
          <w:szCs w:val="28"/>
          <w:lang w:val="uk-UA"/>
        </w:rPr>
        <w:t xml:space="preserve"> </w:t>
      </w:r>
      <w:r w:rsidRPr="00BB3DDE">
        <w:rPr>
          <w:color w:val="000000"/>
          <w:sz w:val="28"/>
          <w:szCs w:val="28"/>
          <w:lang w:val="uk-UA"/>
        </w:rPr>
        <w:t>тис. грн. Загальна сума укладених договорів</w:t>
      </w:r>
      <w:r w:rsidR="00200E9E" w:rsidRPr="00BB3DDE">
        <w:rPr>
          <w:color w:val="000000"/>
          <w:sz w:val="28"/>
          <w:szCs w:val="28"/>
          <w:lang w:val="uk-UA"/>
        </w:rPr>
        <w:t xml:space="preserve"> </w:t>
      </w:r>
      <w:r w:rsidRPr="00BB3DDE">
        <w:rPr>
          <w:color w:val="000000"/>
          <w:sz w:val="28"/>
          <w:szCs w:val="28"/>
          <w:lang w:val="uk-UA"/>
        </w:rPr>
        <w:t>128 999</w:t>
      </w:r>
      <w:r w:rsidR="00200E9E" w:rsidRPr="00BB3DDE">
        <w:rPr>
          <w:color w:val="000000"/>
          <w:sz w:val="28"/>
          <w:szCs w:val="28"/>
          <w:lang w:val="uk-UA"/>
        </w:rPr>
        <w:t xml:space="preserve"> </w:t>
      </w:r>
      <w:r w:rsidRPr="00BB3DDE">
        <w:rPr>
          <w:color w:val="000000"/>
          <w:sz w:val="28"/>
          <w:szCs w:val="28"/>
          <w:lang w:val="uk-UA"/>
        </w:rPr>
        <w:t>тис. грн.</w:t>
      </w:r>
    </w:p>
    <w:p w:rsidR="00200E9E" w:rsidRPr="00BB3DDE" w:rsidRDefault="00F51A8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Завезено на комбінат матеріалів на суму</w:t>
      </w:r>
      <w:r w:rsidR="00200E9E" w:rsidRPr="00BB3DDE">
        <w:rPr>
          <w:color w:val="000000"/>
          <w:sz w:val="28"/>
          <w:szCs w:val="28"/>
          <w:lang w:val="uk-UA"/>
        </w:rPr>
        <w:t xml:space="preserve"> </w:t>
      </w:r>
      <w:r w:rsidRPr="00BB3DDE">
        <w:rPr>
          <w:color w:val="000000"/>
          <w:sz w:val="28"/>
          <w:szCs w:val="28"/>
          <w:lang w:val="uk-UA"/>
        </w:rPr>
        <w:t>70 753 тис. грн.</w:t>
      </w:r>
    </w:p>
    <w:p w:rsidR="00200E9E" w:rsidRPr="00BB3DDE" w:rsidRDefault="00F51A8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Видано в роботу матеріалів на загальну суму</w:t>
      </w:r>
      <w:r w:rsidR="00200E9E" w:rsidRPr="00BB3DDE">
        <w:rPr>
          <w:color w:val="000000"/>
          <w:sz w:val="28"/>
          <w:szCs w:val="28"/>
          <w:lang w:val="uk-UA"/>
        </w:rPr>
        <w:t xml:space="preserve"> </w:t>
      </w:r>
      <w:r w:rsidRPr="00BB3DDE">
        <w:rPr>
          <w:color w:val="000000"/>
          <w:sz w:val="28"/>
          <w:szCs w:val="28"/>
          <w:lang w:val="uk-UA"/>
        </w:rPr>
        <w:t>67 390 тис. грн.</w:t>
      </w:r>
    </w:p>
    <w:p w:rsidR="00200E9E" w:rsidRPr="00BB3DDE" w:rsidRDefault="00F51A8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Залишки товарно - матеріальних цінностей на 01.01.2009 р. складають</w:t>
      </w:r>
      <w:r w:rsidR="00200E9E" w:rsidRPr="00BB3DDE">
        <w:rPr>
          <w:color w:val="000000"/>
          <w:sz w:val="28"/>
          <w:szCs w:val="28"/>
          <w:lang w:val="uk-UA"/>
        </w:rPr>
        <w:t xml:space="preserve"> </w:t>
      </w:r>
      <w:r w:rsidRPr="00BB3DDE">
        <w:rPr>
          <w:color w:val="000000"/>
          <w:sz w:val="28"/>
          <w:szCs w:val="28"/>
          <w:lang w:val="uk-UA"/>
        </w:rPr>
        <w:t>27 039 тис.грн., у тому числі:</w:t>
      </w:r>
    </w:p>
    <w:p w:rsidR="00200E9E" w:rsidRPr="00BB3DDE" w:rsidRDefault="00F51A8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по відділу матеріально-технічного забезпечення</w:t>
      </w:r>
      <w:r w:rsidR="00200E9E" w:rsidRPr="00BB3DDE">
        <w:rPr>
          <w:color w:val="000000"/>
          <w:sz w:val="28"/>
          <w:szCs w:val="28"/>
          <w:lang w:val="uk-UA"/>
        </w:rPr>
        <w:t xml:space="preserve"> </w:t>
      </w:r>
      <w:r w:rsidRPr="00BB3DDE">
        <w:rPr>
          <w:color w:val="000000"/>
          <w:sz w:val="28"/>
          <w:szCs w:val="28"/>
          <w:lang w:val="uk-UA"/>
        </w:rPr>
        <w:t>на суму 22 327 тис. грн., з них:</w:t>
      </w:r>
    </w:p>
    <w:p w:rsidR="00200E9E" w:rsidRPr="00BB3DDE" w:rsidRDefault="00F51A8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залишки на складі – 15 817 тис.грн.;</w:t>
      </w:r>
    </w:p>
    <w:p w:rsidR="00200E9E" w:rsidRPr="00BB3DDE" w:rsidRDefault="00F51A80"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залишки в зоні монтажу за підрядчиками – 5 660 тис.грн.;</w:t>
      </w:r>
    </w:p>
    <w:p w:rsidR="003C586C" w:rsidRPr="00BB3DDE" w:rsidRDefault="00C572D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залишки в зоні монтажу за цехами – 850 тис.грн.</w:t>
      </w:r>
      <w:r w:rsidR="00200E9E" w:rsidRPr="00BB3DDE">
        <w:rPr>
          <w:color w:val="000000"/>
          <w:sz w:val="28"/>
          <w:szCs w:val="28"/>
          <w:lang w:val="uk-UA"/>
        </w:rPr>
        <w:t xml:space="preserve"> </w:t>
      </w:r>
      <w:r w:rsidRPr="00BB3DDE">
        <w:rPr>
          <w:color w:val="000000"/>
          <w:sz w:val="28"/>
          <w:szCs w:val="28"/>
          <w:lang w:val="uk-UA"/>
        </w:rPr>
        <w:t>- по відділу устаткування (кабель, металоконструкції) – 4 712 тис.грн.</w:t>
      </w:r>
    </w:p>
    <w:p w:rsidR="003C586C" w:rsidRPr="00BB3DDE" w:rsidRDefault="003C586C"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Реалізовано металопрокату на суму 32 306,5 тис. грн., з них основний об'єм</w:t>
      </w:r>
      <w:r w:rsidR="00200E9E" w:rsidRPr="00BB3DDE">
        <w:rPr>
          <w:color w:val="000000"/>
          <w:sz w:val="28"/>
          <w:szCs w:val="28"/>
          <w:lang w:val="uk-UA"/>
        </w:rPr>
        <w:t xml:space="preserve"> </w:t>
      </w:r>
      <w:r w:rsidRPr="00BB3DDE">
        <w:rPr>
          <w:color w:val="000000"/>
          <w:sz w:val="28"/>
          <w:szCs w:val="28"/>
          <w:lang w:val="uk-UA"/>
        </w:rPr>
        <w:t xml:space="preserve">(29 204 тис.грн.) доводиться на відвантаження металопрокату для виготовлення </w:t>
      </w:r>
      <w:r w:rsidR="00F17063" w:rsidRPr="00BB3DDE">
        <w:rPr>
          <w:color w:val="000000"/>
          <w:sz w:val="28"/>
          <w:szCs w:val="28"/>
          <w:lang w:val="uk-UA"/>
        </w:rPr>
        <w:t>металоконструкцій</w:t>
      </w:r>
      <w:r w:rsidR="00200E9E" w:rsidRPr="00BB3DDE">
        <w:rPr>
          <w:color w:val="000000"/>
          <w:sz w:val="28"/>
          <w:szCs w:val="28"/>
          <w:lang w:val="uk-UA"/>
        </w:rPr>
        <w:t xml:space="preserve"> </w:t>
      </w:r>
      <w:r w:rsidRPr="00BB3DDE">
        <w:rPr>
          <w:color w:val="000000"/>
          <w:sz w:val="28"/>
          <w:szCs w:val="28"/>
          <w:lang w:val="uk-UA"/>
        </w:rPr>
        <w:t>МНЛЗ №1, МНЛЗ №2, киснево-конвертерного цеху, 3 399 тис. грн. доводиться на відпустку будівельної періодичної арматури ВАТ «Алчевськкокс». Реалізовано інертних матеріалів на суму 19 317 тис. грн.</w:t>
      </w:r>
    </w:p>
    <w:p w:rsidR="00BE304D"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38519E" w:rsidRPr="00BB3DDE">
        <w:rPr>
          <w:b/>
          <w:color w:val="000000"/>
          <w:sz w:val="28"/>
          <w:szCs w:val="28"/>
          <w:lang w:val="uk-UA"/>
        </w:rPr>
        <w:t xml:space="preserve">РОЗДІЛ 3. </w:t>
      </w:r>
      <w:r w:rsidR="007F09F5" w:rsidRPr="00BB3DDE">
        <w:rPr>
          <w:b/>
          <w:color w:val="000000"/>
          <w:sz w:val="28"/>
          <w:szCs w:val="28"/>
          <w:lang w:val="uk-UA"/>
        </w:rPr>
        <w:t>ФІНАНСОВИЙ АНАЛІЗ ДІЯЛЬНОСТІ</w:t>
      </w:r>
      <w:r w:rsidR="0038519E" w:rsidRPr="00BB3DDE">
        <w:rPr>
          <w:b/>
          <w:color w:val="000000"/>
          <w:sz w:val="28"/>
          <w:szCs w:val="28"/>
          <w:lang w:val="uk-UA"/>
        </w:rPr>
        <w:t xml:space="preserve"> ВАТ «АМК»</w:t>
      </w:r>
    </w:p>
    <w:p w:rsidR="002D38C1" w:rsidRPr="00BB3DDE" w:rsidRDefault="002D38C1" w:rsidP="00200E9E">
      <w:pPr>
        <w:shd w:val="clear" w:color="000000" w:fill="auto"/>
        <w:suppressAutoHyphens/>
        <w:spacing w:line="360" w:lineRule="auto"/>
        <w:ind w:firstLine="709"/>
        <w:jc w:val="both"/>
        <w:rPr>
          <w:color w:val="000000"/>
          <w:sz w:val="28"/>
          <w:szCs w:val="28"/>
          <w:lang w:val="uk-UA"/>
        </w:rPr>
      </w:pPr>
    </w:p>
    <w:p w:rsidR="00200E9E" w:rsidRPr="00BB3DDE" w:rsidRDefault="000F4FA6" w:rsidP="00200E9E">
      <w:pPr>
        <w:shd w:val="clear" w:color="000000" w:fill="auto"/>
        <w:suppressAutoHyphens/>
        <w:autoSpaceDE w:val="0"/>
        <w:autoSpaceDN w:val="0"/>
        <w:adjustRightInd w:val="0"/>
        <w:spacing w:line="360" w:lineRule="auto"/>
        <w:ind w:firstLine="709"/>
        <w:jc w:val="both"/>
        <w:outlineLvl w:val="0"/>
        <w:rPr>
          <w:color w:val="000000"/>
          <w:sz w:val="28"/>
          <w:szCs w:val="28"/>
          <w:lang w:val="uk-UA" w:eastAsia="uk-UA"/>
        </w:rPr>
      </w:pPr>
      <w:r w:rsidRPr="00BB3DDE">
        <w:rPr>
          <w:color w:val="000000"/>
          <w:sz w:val="28"/>
          <w:szCs w:val="28"/>
          <w:lang w:val="uk-UA" w:eastAsia="uk-UA"/>
        </w:rPr>
        <w:t>Бухгалтерський облік на пiдприємствi здійснюється згідно з вимогами Закону України «Про бухгалтерський облiк та фiнансову звiтнiсть в Українi» вiд 16.07.99 р. 996-ХIУ, Нацiональних положень (стандартiв) бухгалтерського облiку та iнших нормативних документiв.</w:t>
      </w:r>
    </w:p>
    <w:p w:rsidR="00200E9E" w:rsidRPr="00BB3DDE" w:rsidRDefault="0099121F" w:rsidP="00200E9E">
      <w:pPr>
        <w:shd w:val="clear" w:color="000000" w:fill="auto"/>
        <w:suppressAutoHyphens/>
        <w:autoSpaceDE w:val="0"/>
        <w:autoSpaceDN w:val="0"/>
        <w:adjustRightInd w:val="0"/>
        <w:spacing w:line="360" w:lineRule="auto"/>
        <w:ind w:firstLine="709"/>
        <w:jc w:val="both"/>
        <w:outlineLvl w:val="0"/>
        <w:rPr>
          <w:color w:val="000000"/>
          <w:sz w:val="28"/>
          <w:szCs w:val="28"/>
          <w:lang w:val="uk-UA" w:eastAsia="uk-UA"/>
        </w:rPr>
      </w:pPr>
      <w:r w:rsidRPr="00BB3DDE">
        <w:rPr>
          <w:color w:val="000000"/>
          <w:sz w:val="28"/>
          <w:szCs w:val="28"/>
          <w:lang w:val="uk-UA" w:eastAsia="uk-UA"/>
        </w:rPr>
        <w:t>Баланс на 31 грудня 2008</w:t>
      </w:r>
      <w:r w:rsidR="000F4FA6" w:rsidRPr="00BB3DDE">
        <w:rPr>
          <w:color w:val="000000"/>
          <w:sz w:val="28"/>
          <w:szCs w:val="28"/>
          <w:lang w:val="uk-UA" w:eastAsia="uk-UA"/>
        </w:rPr>
        <w:t xml:space="preserve"> рок</w:t>
      </w:r>
      <w:r w:rsidRPr="00BB3DDE">
        <w:rPr>
          <w:color w:val="000000"/>
          <w:sz w:val="28"/>
          <w:szCs w:val="28"/>
          <w:lang w:val="uk-UA" w:eastAsia="uk-UA"/>
        </w:rPr>
        <w:t>у ВАТ «АМК» наведено в додатку В</w:t>
      </w:r>
      <w:r w:rsidR="000F4FA6" w:rsidRPr="00BB3DDE">
        <w:rPr>
          <w:color w:val="000000"/>
          <w:sz w:val="28"/>
          <w:szCs w:val="28"/>
          <w:lang w:val="uk-UA" w:eastAsia="uk-UA"/>
        </w:rPr>
        <w:t>.</w:t>
      </w:r>
    </w:p>
    <w:p w:rsidR="000F4FA6" w:rsidRPr="00BB3DDE" w:rsidRDefault="000F4FA6" w:rsidP="00200E9E">
      <w:pPr>
        <w:shd w:val="clear" w:color="000000" w:fill="auto"/>
        <w:suppressAutoHyphens/>
        <w:autoSpaceDE w:val="0"/>
        <w:autoSpaceDN w:val="0"/>
        <w:adjustRightInd w:val="0"/>
        <w:spacing w:line="360" w:lineRule="auto"/>
        <w:ind w:firstLine="709"/>
        <w:jc w:val="both"/>
        <w:outlineLvl w:val="0"/>
        <w:rPr>
          <w:color w:val="000000"/>
          <w:sz w:val="28"/>
          <w:szCs w:val="28"/>
          <w:lang w:val="uk-UA" w:eastAsia="uk-UA"/>
        </w:rPr>
      </w:pPr>
      <w:r w:rsidRPr="00BB3DDE">
        <w:rPr>
          <w:color w:val="000000"/>
          <w:sz w:val="28"/>
          <w:szCs w:val="28"/>
          <w:lang w:val="uk-UA" w:eastAsia="uk-UA"/>
        </w:rPr>
        <w:t>Звіт про фінансові результати діяльності ВАТ «АМК»</w:t>
      </w:r>
      <w:r w:rsidR="0099121F" w:rsidRPr="00BB3DDE">
        <w:rPr>
          <w:color w:val="000000"/>
          <w:sz w:val="28"/>
          <w:szCs w:val="28"/>
          <w:lang w:val="uk-UA" w:eastAsia="uk-UA"/>
        </w:rPr>
        <w:t xml:space="preserve"> за 200</w:t>
      </w:r>
      <w:r w:rsidR="006F0CF2" w:rsidRPr="00BB3DDE">
        <w:rPr>
          <w:color w:val="000000"/>
          <w:sz w:val="28"/>
          <w:szCs w:val="28"/>
          <w:lang w:val="uk-UA" w:eastAsia="uk-UA"/>
        </w:rPr>
        <w:t>8</w:t>
      </w:r>
      <w:r w:rsidR="0099121F" w:rsidRPr="00BB3DDE">
        <w:rPr>
          <w:color w:val="000000"/>
          <w:sz w:val="28"/>
          <w:szCs w:val="28"/>
          <w:lang w:val="uk-UA" w:eastAsia="uk-UA"/>
        </w:rPr>
        <w:t xml:space="preserve"> р. наведено в додатку Д</w:t>
      </w:r>
      <w:r w:rsidRPr="00BB3DDE">
        <w:rPr>
          <w:color w:val="000000"/>
          <w:sz w:val="28"/>
          <w:szCs w:val="28"/>
          <w:lang w:val="uk-UA" w:eastAsia="uk-UA"/>
        </w:rPr>
        <w:t>.</w:t>
      </w:r>
    </w:p>
    <w:p w:rsidR="000F4FA6" w:rsidRPr="00BB3DDE" w:rsidRDefault="000F4FA6" w:rsidP="00200E9E">
      <w:pPr>
        <w:shd w:val="clear" w:color="000000" w:fill="auto"/>
        <w:suppressAutoHyphens/>
        <w:autoSpaceDE w:val="0"/>
        <w:autoSpaceDN w:val="0"/>
        <w:adjustRightInd w:val="0"/>
        <w:spacing w:line="360" w:lineRule="auto"/>
        <w:ind w:firstLine="709"/>
        <w:jc w:val="both"/>
        <w:rPr>
          <w:noProof/>
          <w:color w:val="000000"/>
          <w:sz w:val="28"/>
          <w:szCs w:val="28"/>
          <w:lang w:val="uk-UA"/>
        </w:rPr>
      </w:pPr>
      <w:r w:rsidRPr="00BB3DDE">
        <w:rPr>
          <w:noProof/>
          <w:color w:val="000000"/>
          <w:sz w:val="28"/>
          <w:szCs w:val="28"/>
          <w:lang w:val="uk-UA"/>
        </w:rPr>
        <w:t>Інформаційною основою проведення фінансового аналізу є фінансова бухгалтерська звітність, що являє собою комплекс взаємопогоджених показників фінансово - господарської діяльності підприємства за звітний період.</w:t>
      </w:r>
    </w:p>
    <w:p w:rsidR="000F4FA6" w:rsidRPr="00BB3DDE" w:rsidRDefault="000F4FA6" w:rsidP="00200E9E">
      <w:pPr>
        <w:shd w:val="clear" w:color="000000" w:fill="auto"/>
        <w:suppressAutoHyphens/>
        <w:autoSpaceDE w:val="0"/>
        <w:autoSpaceDN w:val="0"/>
        <w:adjustRightInd w:val="0"/>
        <w:spacing w:line="360" w:lineRule="auto"/>
        <w:ind w:firstLine="709"/>
        <w:jc w:val="both"/>
        <w:rPr>
          <w:noProof/>
          <w:color w:val="000000"/>
          <w:sz w:val="28"/>
          <w:szCs w:val="28"/>
          <w:lang w:val="uk-UA"/>
        </w:rPr>
      </w:pPr>
      <w:r w:rsidRPr="00BB3DDE">
        <w:rPr>
          <w:noProof/>
          <w:color w:val="000000"/>
          <w:sz w:val="28"/>
          <w:szCs w:val="28"/>
          <w:lang w:val="uk-UA"/>
        </w:rPr>
        <w:t>Основні показники, що показують фінансовий стан підприємства, подані в звітній формі № 1 – «Баланс підприємства»</w:t>
      </w:r>
      <w:r w:rsidR="006F0CF2" w:rsidRPr="00BB3DDE">
        <w:rPr>
          <w:noProof/>
          <w:color w:val="000000"/>
          <w:sz w:val="28"/>
          <w:szCs w:val="28"/>
          <w:lang w:val="uk-UA"/>
        </w:rPr>
        <w:t xml:space="preserve"> (додаток В</w:t>
      </w:r>
      <w:r w:rsidRPr="00BB3DDE">
        <w:rPr>
          <w:noProof/>
          <w:color w:val="000000"/>
          <w:sz w:val="28"/>
          <w:szCs w:val="28"/>
          <w:lang w:val="uk-UA"/>
        </w:rPr>
        <w:t>). Баланс характеризує фінансовий стан підприємства на визначену дату і показує ресурси підприємства в єдиній грошовій оцінці по їхньому складу і напрямкам використання, з однієї сторони (актив), і по джерелах їх фінансування - з іншої (пасив). Для розшифровування деяких статей балансу застосовуються додаткові звітні форми, такі як форма №2 «Звіт про фінансові результати»</w:t>
      </w:r>
      <w:r w:rsidR="006F0D98" w:rsidRPr="00BB3DDE">
        <w:rPr>
          <w:noProof/>
          <w:color w:val="000000"/>
          <w:sz w:val="28"/>
          <w:szCs w:val="28"/>
          <w:lang w:val="uk-UA"/>
        </w:rPr>
        <w:t xml:space="preserve"> (додаток Д</w:t>
      </w:r>
      <w:r w:rsidRPr="00BB3DDE">
        <w:rPr>
          <w:noProof/>
          <w:color w:val="000000"/>
          <w:sz w:val="28"/>
          <w:szCs w:val="28"/>
          <w:lang w:val="uk-UA"/>
        </w:rPr>
        <w:t>) і форма №3 «Звіт про фінансово - майновий стан підприємства».</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В більшості випадків дослідження структури і динаміки фінансового стану підприємства робиться за допомогою порівняльного аналітичного балансу. Такий баланс отримуємо з вихідного балансу шляхом ущільнення окремих статей і доповнення його показниками структури.</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Порівняльний аналітичний баланс зводить воєдино і систематизує розрахунки, які проводить аналітик при ознайомленні з балансом. Схемою порівняльного аналітичного балансу охоплені такі важливі показники, як:</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відносна величина структури (графа 3 і графа 5), що показує, яка доля тієї або іншої статті активу (пасиву) в майні підприємства (валюті балансу);</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показник абсолютного приросту (графа 6), що показує на скільки збільшилася (зменшилася) величина статті в абсолютному вираженні;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базисний темп зростання (графа 8);</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показник, що відображає відносну зміну статей балансу за звітний період по відношенню до базисного (графа 7).</w:t>
      </w:r>
    </w:p>
    <w:p w:rsidR="00200E9E" w:rsidRPr="00BB3DDE" w:rsidRDefault="000F4FA6" w:rsidP="00200E9E">
      <w:pPr>
        <w:shd w:val="clear" w:color="000000" w:fill="auto"/>
        <w:tabs>
          <w:tab w:val="left" w:pos="9594"/>
        </w:tabs>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xml:space="preserve">За даними балансу зробимо порівняльний аналітичний баланс (таблиця </w:t>
      </w:r>
      <w:r w:rsidR="0044333F" w:rsidRPr="00BB3DDE">
        <w:rPr>
          <w:color w:val="000000"/>
          <w:sz w:val="28"/>
          <w:szCs w:val="28"/>
          <w:lang w:val="uk-UA"/>
        </w:rPr>
        <w:t>3</w:t>
      </w:r>
      <w:r w:rsidRPr="00BB3DDE">
        <w:rPr>
          <w:color w:val="000000"/>
          <w:sz w:val="28"/>
          <w:szCs w:val="28"/>
          <w:lang w:val="uk-UA"/>
        </w:rPr>
        <w:t>.1).</w:t>
      </w:r>
    </w:p>
    <w:p w:rsidR="00200E9E" w:rsidRPr="00BB3DDE" w:rsidRDefault="00200E9E" w:rsidP="00200E9E">
      <w:pPr>
        <w:shd w:val="clear" w:color="000000" w:fill="auto"/>
        <w:tabs>
          <w:tab w:val="left" w:pos="9594"/>
        </w:tabs>
        <w:suppressAutoHyphens/>
        <w:autoSpaceDE w:val="0"/>
        <w:autoSpaceDN w:val="0"/>
        <w:adjustRightInd w:val="0"/>
        <w:spacing w:line="360" w:lineRule="auto"/>
        <w:ind w:firstLine="709"/>
        <w:jc w:val="both"/>
        <w:rPr>
          <w:color w:val="000000"/>
          <w:sz w:val="28"/>
          <w:szCs w:val="28"/>
          <w:lang w:val="uk-UA"/>
        </w:rPr>
      </w:pPr>
    </w:p>
    <w:p w:rsidR="000F4FA6" w:rsidRPr="00BB3DDE" w:rsidRDefault="0044333F" w:rsidP="00200E9E">
      <w:pPr>
        <w:shd w:val="clear" w:color="000000" w:fill="auto"/>
        <w:tabs>
          <w:tab w:val="left" w:pos="9594"/>
        </w:tabs>
        <w:autoSpaceDE w:val="0"/>
        <w:autoSpaceDN w:val="0"/>
        <w:adjustRightInd w:val="0"/>
        <w:spacing w:line="360" w:lineRule="auto"/>
        <w:jc w:val="center"/>
        <w:rPr>
          <w:b/>
          <w:color w:val="000000"/>
          <w:sz w:val="28"/>
          <w:szCs w:val="28"/>
          <w:lang w:val="uk-UA"/>
        </w:rPr>
      </w:pPr>
      <w:r w:rsidRPr="00BB3DDE">
        <w:rPr>
          <w:b/>
          <w:color w:val="000000"/>
          <w:sz w:val="28"/>
          <w:szCs w:val="28"/>
          <w:lang w:val="uk-UA"/>
        </w:rPr>
        <w:t>Таблиця 3</w:t>
      </w:r>
      <w:r w:rsidR="000F4FA6" w:rsidRPr="00BB3DDE">
        <w:rPr>
          <w:b/>
          <w:color w:val="000000"/>
          <w:sz w:val="28"/>
          <w:szCs w:val="28"/>
          <w:lang w:val="uk-UA"/>
        </w:rPr>
        <w:t>.1</w:t>
      </w:r>
      <w:r w:rsidRPr="00BB3DDE">
        <w:rPr>
          <w:b/>
          <w:color w:val="000000"/>
          <w:sz w:val="28"/>
          <w:szCs w:val="28"/>
          <w:lang w:val="uk-UA"/>
        </w:rPr>
        <w:t xml:space="preserve"> - </w:t>
      </w:r>
      <w:r w:rsidR="000F4FA6" w:rsidRPr="00BB3DDE">
        <w:rPr>
          <w:b/>
          <w:color w:val="000000"/>
          <w:sz w:val="28"/>
          <w:szCs w:val="28"/>
          <w:lang w:val="uk-UA"/>
        </w:rPr>
        <w:t>Порівняльний аналітичний баланс ВАТ «АМК</w:t>
      </w:r>
      <w:r w:rsidRPr="00BB3DDE">
        <w:rPr>
          <w:b/>
          <w:color w:val="000000"/>
          <w:sz w:val="28"/>
          <w:szCs w:val="28"/>
          <w:lang w:val="uk-UA"/>
        </w:rPr>
        <w:t>» за 2008</w:t>
      </w:r>
      <w:r w:rsidR="000F4FA6" w:rsidRPr="00BB3DDE">
        <w:rPr>
          <w:b/>
          <w:color w:val="000000"/>
          <w:sz w:val="28"/>
          <w:szCs w:val="28"/>
          <w:lang w:val="uk-UA"/>
        </w:rPr>
        <w:t xml:space="preserve"> рік</w:t>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7"/>
        <w:gridCol w:w="6"/>
        <w:gridCol w:w="946"/>
        <w:gridCol w:w="13"/>
        <w:gridCol w:w="979"/>
        <w:gridCol w:w="13"/>
        <w:gridCol w:w="943"/>
        <w:gridCol w:w="886"/>
        <w:gridCol w:w="10"/>
        <w:gridCol w:w="28"/>
        <w:gridCol w:w="8"/>
        <w:gridCol w:w="960"/>
        <w:gridCol w:w="1038"/>
        <w:gridCol w:w="8"/>
        <w:gridCol w:w="847"/>
        <w:gridCol w:w="13"/>
      </w:tblGrid>
      <w:tr w:rsidR="000F4FA6" w:rsidRPr="00BB3DDE" w:rsidTr="00BB3DDE">
        <w:trPr>
          <w:gridAfter w:val="1"/>
          <w:wAfter w:w="13" w:type="dxa"/>
          <w:trHeight w:hRule="exact" w:val="984"/>
          <w:jc w:val="center"/>
        </w:trPr>
        <w:tc>
          <w:tcPr>
            <w:tcW w:w="1809" w:type="dxa"/>
            <w:vMerge w:val="restart"/>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Найменування статті балансу</w:t>
            </w:r>
          </w:p>
        </w:tc>
        <w:tc>
          <w:tcPr>
            <w:tcW w:w="2034" w:type="dxa"/>
            <w:gridSpan w:val="6"/>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початок звітного періоду</w:t>
            </w:r>
          </w:p>
        </w:tc>
        <w:tc>
          <w:tcPr>
            <w:tcW w:w="1867"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кінець звітного періоду</w:t>
            </w:r>
          </w:p>
        </w:tc>
        <w:tc>
          <w:tcPr>
            <w:tcW w:w="2861" w:type="dxa"/>
            <w:gridSpan w:val="5"/>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Відхилення (+,-)</w:t>
            </w:r>
          </w:p>
        </w:tc>
      </w:tr>
      <w:tr w:rsidR="000F4FA6" w:rsidRPr="00BB3DDE" w:rsidTr="00BB3DDE">
        <w:trPr>
          <w:gridAfter w:val="1"/>
          <w:wAfter w:w="13" w:type="dxa"/>
          <w:jc w:val="center"/>
        </w:trPr>
        <w:tc>
          <w:tcPr>
            <w:tcW w:w="1809" w:type="dxa"/>
            <w:vMerge/>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lang w:val="uk-UA"/>
              </w:rPr>
            </w:pP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Темпи зросту %</w:t>
            </w:r>
          </w:p>
        </w:tc>
      </w:tr>
      <w:tr w:rsidR="000F4FA6" w:rsidRPr="00BB3DDE" w:rsidTr="00BB3DDE">
        <w:trPr>
          <w:gridAfter w:val="1"/>
          <w:wAfter w:w="13" w:type="dxa"/>
          <w:trHeight w:val="299"/>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w:t>
            </w: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w:t>
            </w:r>
          </w:p>
        </w:tc>
      </w:tr>
      <w:tr w:rsidR="000F4FA6" w:rsidRPr="00BB3DDE" w:rsidTr="00BB3DDE">
        <w:trPr>
          <w:gridAfter w:val="1"/>
          <w:wAfter w:w="13" w:type="dxa"/>
          <w:trHeight w:val="387"/>
          <w:jc w:val="center"/>
        </w:trPr>
        <w:tc>
          <w:tcPr>
            <w:tcW w:w="8571" w:type="dxa"/>
            <w:gridSpan w:val="16"/>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Актив балансу</w:t>
            </w:r>
          </w:p>
        </w:tc>
      </w:tr>
      <w:tr w:rsidR="000F4FA6" w:rsidRPr="00BB3DDE" w:rsidTr="00BB3DDE">
        <w:trPr>
          <w:gridAfter w:val="1"/>
          <w:wAfter w:w="13" w:type="dxa"/>
          <w:trHeight w:val="132"/>
          <w:jc w:val="center"/>
        </w:trPr>
        <w:tc>
          <w:tcPr>
            <w:tcW w:w="8571" w:type="dxa"/>
            <w:gridSpan w:val="16"/>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w:t>
            </w:r>
            <w:r w:rsidRPr="00BB3DDE">
              <w:rPr>
                <w:color w:val="000000"/>
                <w:sz w:val="20"/>
                <w:szCs w:val="28"/>
                <w:lang w:val="uk-UA" w:eastAsia="ar-SA"/>
              </w:rPr>
              <w:t>. Необоротні активи</w:t>
            </w:r>
          </w:p>
        </w:tc>
      </w:tr>
      <w:tr w:rsidR="000F4FA6" w:rsidRPr="00BB3DDE" w:rsidTr="00BB3DDE">
        <w:trPr>
          <w:gridAfter w:val="1"/>
          <w:wAfter w:w="13" w:type="dxa"/>
          <w:trHeight w:val="509"/>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Основні засоби та нематеріальні активи</w:t>
            </w: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1457411</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27,00</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2367056</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26,46</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909645</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-0,54</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162,42</w:t>
            </w:r>
          </w:p>
        </w:tc>
      </w:tr>
      <w:tr w:rsidR="000F4FA6" w:rsidRPr="00BB3DDE" w:rsidTr="00BB3DDE">
        <w:trPr>
          <w:gridAfter w:val="1"/>
          <w:wAfter w:w="13" w:type="dxa"/>
          <w:trHeight w:val="509"/>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Незавершене будівництво</w:t>
            </w: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2251128</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41,71</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3224704</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36,05</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973576</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-5,66</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143,25</w:t>
            </w:r>
          </w:p>
        </w:tc>
      </w:tr>
      <w:tr w:rsidR="000F4FA6" w:rsidRPr="00BB3DDE" w:rsidTr="00BB3DDE">
        <w:trPr>
          <w:gridAfter w:val="1"/>
          <w:wAfter w:w="13" w:type="dxa"/>
          <w:trHeight w:val="509"/>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Довгострокові фінансові інвестиції та відстрочені податкові активи</w:t>
            </w: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95934</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1,78</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294473</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3,30</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198539</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1,52</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306,95</w:t>
            </w:r>
          </w:p>
        </w:tc>
      </w:tr>
      <w:tr w:rsidR="000F4FA6" w:rsidRPr="00BB3DDE" w:rsidTr="00BB3DDE">
        <w:trPr>
          <w:gridAfter w:val="1"/>
          <w:wAfter w:w="13" w:type="dxa"/>
          <w:trHeight w:val="509"/>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Довгострокова дебіторська заборгованість</w:t>
            </w: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7299</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0,13</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36897</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0,41</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29598</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0,28</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505,51</w:t>
            </w:r>
          </w:p>
        </w:tc>
      </w:tr>
      <w:tr w:rsidR="000F4FA6" w:rsidRPr="00BB3DDE" w:rsidTr="00BB3DDE">
        <w:trPr>
          <w:gridAfter w:val="1"/>
          <w:wAfter w:w="13" w:type="dxa"/>
          <w:trHeight w:val="626"/>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Усього за розділом І</w:t>
            </w:r>
          </w:p>
        </w:tc>
        <w:tc>
          <w:tcPr>
            <w:tcW w:w="104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3811772</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70,62</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5923130</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66,22</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2111358</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-4,4</w:t>
            </w:r>
          </w:p>
        </w:tc>
        <w:tc>
          <w:tcPr>
            <w:tcW w:w="85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155,39</w:t>
            </w:r>
          </w:p>
        </w:tc>
      </w:tr>
      <w:tr w:rsidR="000F4FA6" w:rsidRPr="00BB3DDE" w:rsidTr="00BB3DDE">
        <w:trPr>
          <w:gridAfter w:val="1"/>
          <w:wAfter w:w="13" w:type="dxa"/>
          <w:trHeight w:val="212"/>
          <w:jc w:val="center"/>
        </w:trPr>
        <w:tc>
          <w:tcPr>
            <w:tcW w:w="8571" w:type="dxa"/>
            <w:gridSpan w:val="16"/>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ІІ</w:t>
            </w:r>
            <w:r w:rsidRPr="00BB3DDE">
              <w:rPr>
                <w:color w:val="000000"/>
                <w:sz w:val="20"/>
                <w:szCs w:val="28"/>
                <w:lang w:val="uk-UA" w:eastAsia="ar-SA"/>
              </w:rPr>
              <w:t>. Оборотні активи</w:t>
            </w:r>
          </w:p>
        </w:tc>
      </w:tr>
      <w:tr w:rsidR="000F4FA6" w:rsidRPr="00BB3DDE" w:rsidTr="00BB3DDE">
        <w:trPr>
          <w:trHeight w:val="340"/>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Запаси</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624487</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11,57</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1132675</w:t>
            </w:r>
          </w:p>
        </w:tc>
        <w:tc>
          <w:tcPr>
            <w:tcW w:w="88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12,66</w:t>
            </w:r>
          </w:p>
        </w:tc>
        <w:tc>
          <w:tcPr>
            <w:tcW w:w="1006"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508188</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1,09</w:t>
            </w:r>
          </w:p>
        </w:tc>
        <w:tc>
          <w:tcPr>
            <w:tcW w:w="868"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181,38</w:t>
            </w:r>
          </w:p>
        </w:tc>
      </w:tr>
      <w:tr w:rsidR="00DB6501" w:rsidRPr="00BB3DDE" w:rsidTr="00BB3DDE">
        <w:trPr>
          <w:trHeight w:val="340"/>
          <w:jc w:val="center"/>
        </w:trPr>
        <w:tc>
          <w:tcPr>
            <w:tcW w:w="1809" w:type="dxa"/>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w:t>
            </w:r>
          </w:p>
        </w:tc>
        <w:tc>
          <w:tcPr>
            <w:tcW w:w="1029" w:type="dxa"/>
            <w:gridSpan w:val="3"/>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w:t>
            </w:r>
          </w:p>
        </w:tc>
        <w:tc>
          <w:tcPr>
            <w:tcW w:w="992" w:type="dxa"/>
            <w:gridSpan w:val="2"/>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w:t>
            </w:r>
          </w:p>
        </w:tc>
        <w:tc>
          <w:tcPr>
            <w:tcW w:w="956" w:type="dxa"/>
            <w:gridSpan w:val="2"/>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w:t>
            </w:r>
          </w:p>
        </w:tc>
        <w:tc>
          <w:tcPr>
            <w:tcW w:w="886" w:type="dxa"/>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w:t>
            </w:r>
          </w:p>
        </w:tc>
        <w:tc>
          <w:tcPr>
            <w:tcW w:w="1006" w:type="dxa"/>
            <w:gridSpan w:val="4"/>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1038" w:type="dxa"/>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w:t>
            </w:r>
          </w:p>
        </w:tc>
        <w:tc>
          <w:tcPr>
            <w:tcW w:w="868" w:type="dxa"/>
            <w:gridSpan w:val="3"/>
            <w:shd w:val="clear" w:color="auto" w:fill="auto"/>
          </w:tcPr>
          <w:p w:rsidR="00DB6501" w:rsidRPr="00BB3DDE" w:rsidRDefault="00DB6501"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w:t>
            </w:r>
          </w:p>
        </w:tc>
      </w:tr>
      <w:tr w:rsidR="000F4FA6" w:rsidRPr="00BB3DDE" w:rsidTr="00BB3DDE">
        <w:trPr>
          <w:trHeight w:val="340"/>
          <w:jc w:val="center"/>
        </w:trPr>
        <w:tc>
          <w:tcPr>
            <w:tcW w:w="1809" w:type="dxa"/>
            <w:shd w:val="clear" w:color="auto" w:fill="auto"/>
          </w:tcPr>
          <w:p w:rsidR="00200E9E"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Дебіторська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заборгованість</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734913</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13,62</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1592575</w:t>
            </w:r>
          </w:p>
        </w:tc>
        <w:tc>
          <w:tcPr>
            <w:tcW w:w="88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17,80</w:t>
            </w:r>
          </w:p>
        </w:tc>
        <w:tc>
          <w:tcPr>
            <w:tcW w:w="1006"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857662</w:t>
            </w:r>
          </w:p>
        </w:tc>
        <w:tc>
          <w:tcPr>
            <w:tcW w:w="1038"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4,18</w:t>
            </w:r>
          </w:p>
        </w:tc>
        <w:tc>
          <w:tcPr>
            <w:tcW w:w="868"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216,70</w:t>
            </w:r>
          </w:p>
        </w:tc>
      </w:tr>
      <w:tr w:rsidR="000F4FA6" w:rsidRPr="00BB3DDE" w:rsidTr="00BB3DDE">
        <w:trPr>
          <w:trHeight w:val="700"/>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Інша поточна дебіторська заборгованість</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42785</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0,79</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45207</w:t>
            </w:r>
          </w:p>
        </w:tc>
        <w:tc>
          <w:tcPr>
            <w:tcW w:w="89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0,51</w:t>
            </w:r>
          </w:p>
        </w:tc>
        <w:tc>
          <w:tcPr>
            <w:tcW w:w="996"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2422</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-0,28</w:t>
            </w:r>
          </w:p>
        </w:tc>
        <w:tc>
          <w:tcPr>
            <w:tcW w:w="8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105,66</w:t>
            </w:r>
          </w:p>
        </w:tc>
      </w:tr>
      <w:tr w:rsidR="000F4FA6" w:rsidRPr="00BB3DDE" w:rsidTr="00BB3DDE">
        <w:trPr>
          <w:trHeight w:val="700"/>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Грошові кошти та їх еквіваленти</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36088</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0,67</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11792</w:t>
            </w:r>
          </w:p>
        </w:tc>
        <w:tc>
          <w:tcPr>
            <w:tcW w:w="89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0,13</w:t>
            </w:r>
          </w:p>
        </w:tc>
        <w:tc>
          <w:tcPr>
            <w:tcW w:w="996"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-24296</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-0,54</w:t>
            </w:r>
          </w:p>
        </w:tc>
        <w:tc>
          <w:tcPr>
            <w:tcW w:w="8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32,68</w:t>
            </w:r>
          </w:p>
        </w:tc>
      </w:tr>
      <w:tr w:rsidR="000F4FA6" w:rsidRPr="00BB3DDE" w:rsidTr="00BB3DDE">
        <w:trPr>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Інші оборотні активи</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131597</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2,44</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235976</w:t>
            </w:r>
          </w:p>
        </w:tc>
        <w:tc>
          <w:tcPr>
            <w:tcW w:w="89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2,64</w:t>
            </w:r>
          </w:p>
        </w:tc>
        <w:tc>
          <w:tcPr>
            <w:tcW w:w="996"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104379</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w:t>
            </w:r>
          </w:p>
        </w:tc>
        <w:tc>
          <w:tcPr>
            <w:tcW w:w="8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179,32</w:t>
            </w:r>
          </w:p>
        </w:tc>
      </w:tr>
      <w:tr w:rsidR="000F4FA6" w:rsidRPr="00BB3DDE" w:rsidTr="00BB3DDE">
        <w:trPr>
          <w:trHeight w:val="669"/>
          <w:jc w:val="center"/>
        </w:trPr>
        <w:tc>
          <w:tcPr>
            <w:tcW w:w="18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Усього за розділом ІІ</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1569870</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29,09</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3018225</w:t>
            </w:r>
          </w:p>
        </w:tc>
        <w:tc>
          <w:tcPr>
            <w:tcW w:w="89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33,74</w:t>
            </w:r>
          </w:p>
        </w:tc>
        <w:tc>
          <w:tcPr>
            <w:tcW w:w="996"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1448355</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4,65</w:t>
            </w:r>
          </w:p>
        </w:tc>
        <w:tc>
          <w:tcPr>
            <w:tcW w:w="8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192,26</w:t>
            </w:r>
          </w:p>
        </w:tc>
      </w:tr>
      <w:tr w:rsidR="000F4FA6" w:rsidRPr="00BB3DDE" w:rsidTr="00BB3DDE">
        <w:trPr>
          <w:trHeight w:val="228"/>
          <w:jc w:val="center"/>
        </w:trPr>
        <w:tc>
          <w:tcPr>
            <w:tcW w:w="1809" w:type="dxa"/>
            <w:shd w:val="clear" w:color="auto" w:fill="auto"/>
          </w:tcPr>
          <w:p w:rsidR="000F4FA6" w:rsidRPr="00BB3DDE" w:rsidRDefault="000F4FA6" w:rsidP="00BB3DDE">
            <w:pPr>
              <w:shd w:val="clear" w:color="000000" w:fill="auto"/>
              <w:tabs>
                <w:tab w:val="left" w:pos="1370"/>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ІІІ. Витрати майбутніх періодів</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15821</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0,29</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3946</w:t>
            </w:r>
          </w:p>
        </w:tc>
        <w:tc>
          <w:tcPr>
            <w:tcW w:w="89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0,04</w:t>
            </w:r>
          </w:p>
        </w:tc>
        <w:tc>
          <w:tcPr>
            <w:tcW w:w="996"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-11875</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-0,25</w:t>
            </w:r>
          </w:p>
        </w:tc>
        <w:tc>
          <w:tcPr>
            <w:tcW w:w="8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24,94</w:t>
            </w:r>
          </w:p>
        </w:tc>
      </w:tr>
      <w:tr w:rsidR="000F4FA6" w:rsidRPr="00BB3DDE" w:rsidTr="00BB3DDE">
        <w:trPr>
          <w:trHeight w:val="349"/>
          <w:jc w:val="center"/>
        </w:trPr>
        <w:tc>
          <w:tcPr>
            <w:tcW w:w="1809" w:type="dxa"/>
            <w:shd w:val="clear" w:color="auto" w:fill="auto"/>
          </w:tcPr>
          <w:p w:rsidR="000F4FA6" w:rsidRPr="00BB3DDE" w:rsidRDefault="000F4FA6" w:rsidP="00BB3DDE">
            <w:pPr>
              <w:shd w:val="clear" w:color="000000" w:fill="auto"/>
              <w:tabs>
                <w:tab w:val="left" w:pos="1370"/>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Баланс</w:t>
            </w:r>
          </w:p>
        </w:tc>
        <w:tc>
          <w:tcPr>
            <w:tcW w:w="1029"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5397463</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c>
          <w:tcPr>
            <w:tcW w:w="95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8945301</w:t>
            </w:r>
          </w:p>
        </w:tc>
        <w:tc>
          <w:tcPr>
            <w:tcW w:w="89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c>
          <w:tcPr>
            <w:tcW w:w="996"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3547838</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8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165,73</w:t>
            </w:r>
          </w:p>
        </w:tc>
      </w:tr>
      <w:tr w:rsidR="000F4FA6" w:rsidRPr="00BB3DDE" w:rsidTr="00BB3DDE">
        <w:trPr>
          <w:gridAfter w:val="1"/>
          <w:wAfter w:w="13" w:type="dxa"/>
          <w:trHeight w:val="337"/>
          <w:jc w:val="center"/>
        </w:trPr>
        <w:tc>
          <w:tcPr>
            <w:tcW w:w="8571" w:type="dxa"/>
            <w:gridSpan w:val="16"/>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Пасив балансу</w:t>
            </w:r>
          </w:p>
        </w:tc>
      </w:tr>
      <w:tr w:rsidR="000F4FA6" w:rsidRPr="00BB3DDE" w:rsidTr="00BB3DDE">
        <w:trPr>
          <w:gridAfter w:val="1"/>
          <w:wAfter w:w="13" w:type="dxa"/>
          <w:trHeight w:val="365"/>
          <w:jc w:val="center"/>
        </w:trPr>
        <w:tc>
          <w:tcPr>
            <w:tcW w:w="8571" w:type="dxa"/>
            <w:gridSpan w:val="16"/>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w:t>
            </w:r>
            <w:r w:rsidRPr="00BB3DDE">
              <w:rPr>
                <w:color w:val="000000"/>
                <w:sz w:val="20"/>
                <w:szCs w:val="28"/>
                <w:lang w:val="uk-UA" w:eastAsia="ar-SA"/>
              </w:rPr>
              <w:t>. Власний капітал</w:t>
            </w:r>
          </w:p>
        </w:tc>
      </w:tr>
      <w:tr w:rsidR="000F4FA6" w:rsidRPr="00BB3DDE" w:rsidTr="00BB3DDE">
        <w:trPr>
          <w:gridAfter w:val="1"/>
          <w:wAfter w:w="13" w:type="dxa"/>
          <w:jc w:val="center"/>
        </w:trPr>
        <w:tc>
          <w:tcPr>
            <w:tcW w:w="188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Статутний капітал</w:t>
            </w:r>
          </w:p>
        </w:tc>
        <w:tc>
          <w:tcPr>
            <w:tcW w:w="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1077525</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19,96</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1077525</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12,05</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-7,91</w:t>
            </w:r>
          </w:p>
        </w:tc>
        <w:tc>
          <w:tcPr>
            <w:tcW w:w="84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r>
      <w:tr w:rsidR="000F4FA6" w:rsidRPr="00BB3DDE" w:rsidTr="00BB3DDE">
        <w:trPr>
          <w:gridAfter w:val="1"/>
          <w:wAfter w:w="13" w:type="dxa"/>
          <w:jc w:val="center"/>
        </w:trPr>
        <w:tc>
          <w:tcPr>
            <w:tcW w:w="188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Додатковий вкладений капітал</w:t>
            </w:r>
          </w:p>
        </w:tc>
        <w:tc>
          <w:tcPr>
            <w:tcW w:w="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46616</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0,86</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46616</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0,52</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-0,34</w:t>
            </w:r>
          </w:p>
        </w:tc>
        <w:tc>
          <w:tcPr>
            <w:tcW w:w="84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r>
      <w:tr w:rsidR="000F4FA6" w:rsidRPr="00BB3DDE" w:rsidTr="00BB3DDE">
        <w:trPr>
          <w:gridAfter w:val="1"/>
          <w:wAfter w:w="13" w:type="dxa"/>
          <w:jc w:val="center"/>
        </w:trPr>
        <w:tc>
          <w:tcPr>
            <w:tcW w:w="188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Інший додатковий капітал</w:t>
            </w:r>
          </w:p>
        </w:tc>
        <w:tc>
          <w:tcPr>
            <w:tcW w:w="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459265</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8,51</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1768343</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19,77</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1309078</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11,26</w:t>
            </w:r>
          </w:p>
        </w:tc>
        <w:tc>
          <w:tcPr>
            <w:tcW w:w="84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385,04</w:t>
            </w:r>
          </w:p>
        </w:tc>
      </w:tr>
      <w:tr w:rsidR="000F4FA6" w:rsidRPr="00BB3DDE" w:rsidTr="00BB3DDE">
        <w:trPr>
          <w:gridAfter w:val="1"/>
          <w:wAfter w:w="13" w:type="dxa"/>
          <w:trHeight w:hRule="exact" w:val="340"/>
          <w:jc w:val="center"/>
        </w:trPr>
        <w:tc>
          <w:tcPr>
            <w:tcW w:w="1886" w:type="dxa"/>
            <w:gridSpan w:val="2"/>
            <w:shd w:val="clear" w:color="auto" w:fill="auto"/>
          </w:tcPr>
          <w:p w:rsidR="000F4FA6" w:rsidRPr="00BB3DDE" w:rsidRDefault="000F4FA6" w:rsidP="00BB3DDE">
            <w:pPr>
              <w:shd w:val="clear" w:color="000000" w:fill="auto"/>
              <w:suppressAutoHyphens/>
              <w:spacing w:line="360" w:lineRule="auto"/>
              <w:rPr>
                <w:color w:val="000000"/>
                <w:sz w:val="20"/>
                <w:szCs w:val="28"/>
                <w:lang w:val="uk-UA"/>
              </w:rPr>
            </w:pPr>
            <w:r w:rsidRPr="00BB3DDE">
              <w:rPr>
                <w:color w:val="000000"/>
                <w:sz w:val="20"/>
                <w:szCs w:val="28"/>
                <w:lang w:val="uk-UA"/>
              </w:rPr>
              <w:t>Резервний капітал</w:t>
            </w:r>
          </w:p>
        </w:tc>
        <w:tc>
          <w:tcPr>
            <w:tcW w:w="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39494</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0,73</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39494</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0,44</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-0,29</w:t>
            </w:r>
          </w:p>
        </w:tc>
        <w:tc>
          <w:tcPr>
            <w:tcW w:w="84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r>
      <w:tr w:rsidR="000F4FA6" w:rsidRPr="00BB3DDE" w:rsidTr="00BB3DDE">
        <w:trPr>
          <w:gridAfter w:val="1"/>
          <w:wAfter w:w="13" w:type="dxa"/>
          <w:jc w:val="center"/>
        </w:trPr>
        <w:tc>
          <w:tcPr>
            <w:tcW w:w="188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Нерозподілений прибуток</w:t>
            </w:r>
          </w:p>
        </w:tc>
        <w:tc>
          <w:tcPr>
            <w:tcW w:w="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339972</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6,30</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664957</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7,43</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324985</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1,13</w:t>
            </w:r>
          </w:p>
        </w:tc>
        <w:tc>
          <w:tcPr>
            <w:tcW w:w="84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195,59</w:t>
            </w:r>
          </w:p>
        </w:tc>
      </w:tr>
      <w:tr w:rsidR="000F4FA6" w:rsidRPr="00BB3DDE" w:rsidTr="00BB3DDE">
        <w:trPr>
          <w:gridAfter w:val="1"/>
          <w:wAfter w:w="13" w:type="dxa"/>
          <w:trHeight w:val="746"/>
          <w:jc w:val="center"/>
        </w:trPr>
        <w:tc>
          <w:tcPr>
            <w:tcW w:w="188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Усього за розділом І</w:t>
            </w:r>
          </w:p>
        </w:tc>
        <w:tc>
          <w:tcPr>
            <w:tcW w:w="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1962872</w:t>
            </w:r>
          </w:p>
        </w:tc>
        <w:tc>
          <w:tcPr>
            <w:tcW w:w="99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36,36</w:t>
            </w:r>
          </w:p>
        </w:tc>
        <w:tc>
          <w:tcPr>
            <w:tcW w:w="9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3596935</w:t>
            </w:r>
          </w:p>
        </w:tc>
        <w:tc>
          <w:tcPr>
            <w:tcW w:w="932" w:type="dxa"/>
            <w:gridSpan w:val="4"/>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40,21</w:t>
            </w:r>
          </w:p>
        </w:tc>
        <w:tc>
          <w:tcPr>
            <w:tcW w:w="96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1634063</w:t>
            </w:r>
          </w:p>
        </w:tc>
        <w:tc>
          <w:tcPr>
            <w:tcW w:w="104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3,85</w:t>
            </w:r>
          </w:p>
        </w:tc>
        <w:tc>
          <w:tcPr>
            <w:tcW w:w="84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183,25</w:t>
            </w:r>
          </w:p>
        </w:tc>
      </w:tr>
      <w:tr w:rsidR="00930C14" w:rsidRPr="00BB3DDE" w:rsidTr="00BB3DDE">
        <w:trPr>
          <w:gridAfter w:val="1"/>
          <w:wAfter w:w="13" w:type="dxa"/>
          <w:trHeight w:hRule="exact" w:val="977"/>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ІІ. Забезпечення наступних витрат і платежів</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0,01</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-0,01</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r>
      <w:tr w:rsidR="00930C14" w:rsidRPr="00BB3DDE" w:rsidTr="00BB3DDE">
        <w:trPr>
          <w:gridAfter w:val="1"/>
          <w:wAfter w:w="13" w:type="dxa"/>
          <w:trHeight w:hRule="exact" w:val="870"/>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ІІІ. Довгострокові зобов’язання</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1718960</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31,84</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2672488</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29,88</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953528</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-1,96</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155,47</w:t>
            </w:r>
          </w:p>
        </w:tc>
      </w:tr>
      <w:tr w:rsidR="00930C14" w:rsidRPr="00BB3DDE" w:rsidTr="00BB3DDE">
        <w:trPr>
          <w:gridAfter w:val="1"/>
          <w:wAfter w:w="13" w:type="dxa"/>
          <w:trHeight w:val="339"/>
          <w:jc w:val="center"/>
        </w:trPr>
        <w:tc>
          <w:tcPr>
            <w:tcW w:w="8571" w:type="dxa"/>
            <w:gridSpan w:val="16"/>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IV. Поточні зобов'язання, в тому числі</w:t>
            </w:r>
          </w:p>
        </w:tc>
      </w:tr>
      <w:tr w:rsidR="00930C14" w:rsidRPr="00BB3DDE" w:rsidTr="00BB3DDE">
        <w:trPr>
          <w:gridAfter w:val="1"/>
          <w:wAfter w:w="13" w:type="dxa"/>
          <w:trHeight w:hRule="exact" w:val="772"/>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Короткострокові кредити банків</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168374</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3,12</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199000</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2,22</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30626</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-0,9</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118,19</w:t>
            </w:r>
          </w:p>
        </w:tc>
      </w:tr>
      <w:tr w:rsidR="00930C14" w:rsidRPr="00BB3DDE" w:rsidTr="00BB3DDE">
        <w:trPr>
          <w:gridAfter w:val="1"/>
          <w:wAfter w:w="13" w:type="dxa"/>
          <w:trHeight w:hRule="exact" w:val="333"/>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Векселі видані</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397389</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7,36</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150737</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1,68</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-246652</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-5,68</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37,93</w:t>
            </w:r>
          </w:p>
        </w:tc>
      </w:tr>
      <w:tr w:rsidR="00930C14" w:rsidRPr="00BB3DDE" w:rsidTr="00BB3DDE">
        <w:trPr>
          <w:gridAfter w:val="1"/>
          <w:wAfter w:w="13" w:type="dxa"/>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Кредиторська заборгованість за товари, роботи, послуги</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884807</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16,39</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1336996</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14,95</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452189</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-1,44</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151,11</w:t>
            </w:r>
          </w:p>
        </w:tc>
      </w:tr>
      <w:tr w:rsidR="00930C14" w:rsidRPr="00BB3DDE" w:rsidTr="00BB3DDE">
        <w:trPr>
          <w:gridAfter w:val="1"/>
          <w:wAfter w:w="13" w:type="dxa"/>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Поточні зобов'язання за розрахунками</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73267</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1,36</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648861</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7,25</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575594</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5,89</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885,61</w:t>
            </w:r>
          </w:p>
        </w:tc>
      </w:tr>
      <w:tr w:rsidR="00930C14" w:rsidRPr="00BB3DDE" w:rsidTr="00BB3DDE">
        <w:trPr>
          <w:gridAfter w:val="1"/>
          <w:wAfter w:w="13" w:type="dxa"/>
          <w:trHeight w:hRule="exact" w:val="595"/>
          <w:jc w:val="center"/>
        </w:trPr>
        <w:tc>
          <w:tcPr>
            <w:tcW w:w="188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Інші поточні зобов’язання</w:t>
            </w:r>
          </w:p>
        </w:tc>
        <w:tc>
          <w:tcPr>
            <w:tcW w:w="965"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191778</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3,55</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340284</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3,81</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148506</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0,26</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177,44</w:t>
            </w:r>
          </w:p>
        </w:tc>
      </w:tr>
      <w:tr w:rsidR="00930C14" w:rsidRPr="00BB3DDE" w:rsidTr="00BB3DDE">
        <w:trPr>
          <w:gridAfter w:val="1"/>
          <w:wAfter w:w="13" w:type="dxa"/>
          <w:trHeight w:hRule="exact" w:val="703"/>
          <w:jc w:val="center"/>
        </w:trPr>
        <w:tc>
          <w:tcPr>
            <w:tcW w:w="1892"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Усього за розділом IV</w:t>
            </w:r>
          </w:p>
        </w:tc>
        <w:tc>
          <w:tcPr>
            <w:tcW w:w="959"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1715615</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31,78</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2675878</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29,91</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960263</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-1,87</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155,97</w:t>
            </w:r>
          </w:p>
        </w:tc>
      </w:tr>
      <w:tr w:rsidR="00930C14" w:rsidRPr="00BB3DDE" w:rsidTr="00BB3DDE">
        <w:trPr>
          <w:gridAfter w:val="1"/>
          <w:wAfter w:w="13" w:type="dxa"/>
          <w:trHeight w:hRule="exact" w:val="684"/>
          <w:jc w:val="center"/>
        </w:trPr>
        <w:tc>
          <w:tcPr>
            <w:tcW w:w="1892"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V. Доходи майбутніх періодів</w:t>
            </w:r>
          </w:p>
        </w:tc>
        <w:tc>
          <w:tcPr>
            <w:tcW w:w="959"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0,01</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-0,01</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r>
      <w:tr w:rsidR="00930C14" w:rsidRPr="00BB3DDE" w:rsidTr="00BB3DDE">
        <w:trPr>
          <w:gridAfter w:val="1"/>
          <w:wAfter w:w="13" w:type="dxa"/>
          <w:trHeight w:hRule="exact" w:val="284"/>
          <w:jc w:val="center"/>
        </w:trPr>
        <w:tc>
          <w:tcPr>
            <w:tcW w:w="1892" w:type="dxa"/>
            <w:gridSpan w:val="3"/>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Баланс</w:t>
            </w:r>
          </w:p>
        </w:tc>
        <w:tc>
          <w:tcPr>
            <w:tcW w:w="959"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5397463</w:t>
            </w:r>
          </w:p>
        </w:tc>
        <w:tc>
          <w:tcPr>
            <w:tcW w:w="992"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c>
          <w:tcPr>
            <w:tcW w:w="943"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8945301</w:t>
            </w:r>
          </w:p>
        </w:tc>
        <w:tc>
          <w:tcPr>
            <w:tcW w:w="932" w:type="dxa"/>
            <w:gridSpan w:val="4"/>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c>
          <w:tcPr>
            <w:tcW w:w="960"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3547838</w:t>
            </w:r>
          </w:p>
        </w:tc>
        <w:tc>
          <w:tcPr>
            <w:tcW w:w="1046" w:type="dxa"/>
            <w:gridSpan w:val="2"/>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847" w:type="dxa"/>
            <w:shd w:val="clear" w:color="auto" w:fill="auto"/>
          </w:tcPr>
          <w:p w:rsidR="00930C14" w:rsidRPr="00BB3DDE" w:rsidRDefault="00930C14"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165,73</w:t>
            </w:r>
          </w:p>
        </w:tc>
      </w:tr>
    </w:tbl>
    <w:p w:rsidR="000F4FA6" w:rsidRPr="00BB3DDE" w:rsidRDefault="000F4FA6" w:rsidP="00200E9E">
      <w:pPr>
        <w:shd w:val="clear" w:color="000000" w:fill="auto"/>
        <w:suppressAutoHyphens/>
        <w:autoSpaceDE w:val="0"/>
        <w:autoSpaceDN w:val="0"/>
        <w:adjustRightInd w:val="0"/>
        <w:spacing w:line="360" w:lineRule="auto"/>
        <w:ind w:firstLine="709"/>
        <w:jc w:val="both"/>
        <w:rPr>
          <w:noProof/>
          <w:color w:val="000000"/>
          <w:sz w:val="28"/>
          <w:szCs w:val="28"/>
          <w:lang w:val="uk-UA"/>
        </w:rPr>
      </w:pP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Після складання порівняльного аналітичного балансу і проведення необхідних розрахунків отримуємо ряд найважливіших характеристик, що описують фінансово-майновий стан ВАТ «АМК»:</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1) Загальна вартість майна підприємства складає 5396018 тис. грн.</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2) Вартість необоротних засобів (активів) складає 3811767 тис. грн..</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3) Вартість мобільних (оборотних) активів складає:</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1568430 + 15821 = 1584251 тис. грн.</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Вартість майна підприємства збільшилася на 95,42%, що може говорити про розширення підприємством господарського обороту, що в цілому є позитивною характеристикою.</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xml:space="preserve">У структурі сукупних активів комбінату найбільшу питому вагу займають </w:t>
      </w:r>
      <w:r w:rsidRPr="00BB3DDE">
        <w:rPr>
          <w:iCs/>
          <w:color w:val="000000"/>
          <w:sz w:val="28"/>
          <w:szCs w:val="28"/>
          <w:lang w:val="uk-UA"/>
        </w:rPr>
        <w:t xml:space="preserve">необоротні активи </w:t>
      </w:r>
      <w:r w:rsidRPr="00BB3DDE">
        <w:rPr>
          <w:color w:val="000000"/>
          <w:sz w:val="28"/>
          <w:szCs w:val="28"/>
          <w:lang w:val="uk-UA"/>
        </w:rPr>
        <w:t>(66,22%). Алчевський металургійний комбінат має «важку» структуру активів (оскільки доля необоротних активів складає більше 40%). Це свідчить про значні накладні витрати і високу чутливість до зміни виручки. При цьому слід зазначити, що в порівнянні з попереднім звітним періодом доля необоротних активів в майні підприємства зменшилася на 4,4 процентних пунктів. Такі зміни сприяють прискоренню оборотності.</w:t>
      </w:r>
    </w:p>
    <w:p w:rsidR="006972A2"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xml:space="preserve">Вартість </w:t>
      </w:r>
      <w:r w:rsidRPr="00BB3DDE">
        <w:rPr>
          <w:bCs/>
          <w:iCs/>
          <w:color w:val="000000"/>
          <w:sz w:val="28"/>
          <w:szCs w:val="28"/>
          <w:lang w:val="uk-UA"/>
        </w:rPr>
        <w:t xml:space="preserve">оборотних активів </w:t>
      </w:r>
      <w:r w:rsidRPr="00BB3DDE">
        <w:rPr>
          <w:color w:val="000000"/>
          <w:sz w:val="28"/>
          <w:szCs w:val="28"/>
          <w:lang w:val="uk-UA"/>
        </w:rPr>
        <w:t xml:space="preserve">комбінату зросла на 1448355 тис. грн. (темп зростання склав 192,26%). Разом з цим зросла і доля оборотних активів в структурі активів ВАТ «АМК» на 4,65 процентних пунктів. Це може говорити про збільшення виробництва. Проаналізуємо зміни окремих статей оборотних активів підприємства. </w:t>
      </w:r>
      <w:r w:rsidR="006972A2" w:rsidRPr="00BB3DDE">
        <w:rPr>
          <w:color w:val="000000"/>
          <w:sz w:val="28"/>
          <w:szCs w:val="28"/>
          <w:lang w:val="uk-UA"/>
        </w:rPr>
        <w:t>Представимо ці зміни в таблиці 3.2.</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6972A2" w:rsidP="00200E9E">
      <w:pPr>
        <w:shd w:val="clear" w:color="000000" w:fill="auto"/>
        <w:autoSpaceDE w:val="0"/>
        <w:autoSpaceDN w:val="0"/>
        <w:adjustRightInd w:val="0"/>
        <w:spacing w:line="360" w:lineRule="auto"/>
        <w:jc w:val="center"/>
        <w:rPr>
          <w:b/>
          <w:color w:val="000000"/>
          <w:sz w:val="28"/>
          <w:szCs w:val="28"/>
          <w:lang w:val="uk-UA"/>
        </w:rPr>
      </w:pPr>
      <w:r w:rsidRPr="00BB3DDE">
        <w:rPr>
          <w:b/>
          <w:color w:val="000000"/>
          <w:sz w:val="28"/>
          <w:szCs w:val="28"/>
          <w:lang w:val="uk-UA" w:eastAsia="ar-SA"/>
        </w:rPr>
        <w:t>Таблиця 3</w:t>
      </w:r>
      <w:r w:rsidR="000F4FA6" w:rsidRPr="00BB3DDE">
        <w:rPr>
          <w:b/>
          <w:color w:val="000000"/>
          <w:sz w:val="28"/>
          <w:szCs w:val="28"/>
          <w:lang w:val="uk-UA" w:eastAsia="ar-SA"/>
        </w:rPr>
        <w:t>.2</w:t>
      </w:r>
      <w:r w:rsidRPr="00BB3DDE">
        <w:rPr>
          <w:b/>
          <w:color w:val="000000"/>
          <w:sz w:val="28"/>
          <w:szCs w:val="28"/>
          <w:lang w:val="uk-UA"/>
        </w:rPr>
        <w:t xml:space="preserve"> - </w:t>
      </w:r>
      <w:r w:rsidR="000F4FA6" w:rsidRPr="00BB3DDE">
        <w:rPr>
          <w:b/>
          <w:color w:val="000000"/>
          <w:sz w:val="28"/>
          <w:szCs w:val="28"/>
          <w:lang w:val="uk-UA" w:eastAsia="ar-SA"/>
        </w:rPr>
        <w:t>Аналіз структури оборотних засобів ВАТ «АМК»</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709"/>
        <w:gridCol w:w="992"/>
        <w:gridCol w:w="709"/>
        <w:gridCol w:w="992"/>
        <w:gridCol w:w="992"/>
        <w:gridCol w:w="851"/>
      </w:tblGrid>
      <w:tr w:rsidR="000F4FA6" w:rsidRPr="00BB3DDE" w:rsidTr="00BB3DDE">
        <w:trPr>
          <w:trHeight w:hRule="exact" w:val="1076"/>
          <w:jc w:val="center"/>
        </w:trPr>
        <w:tc>
          <w:tcPr>
            <w:tcW w:w="1951" w:type="dxa"/>
            <w:vMerge w:val="restart"/>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en-US" w:eastAsia="ar-SA"/>
              </w:rPr>
            </w:pPr>
            <w:r w:rsidRPr="00BB3DDE">
              <w:rPr>
                <w:color w:val="000000"/>
                <w:sz w:val="20"/>
                <w:szCs w:val="28"/>
                <w:lang w:val="uk-UA" w:eastAsia="ar-SA"/>
              </w:rPr>
              <w:t>Найменування статті</w:t>
            </w:r>
          </w:p>
        </w:tc>
        <w:tc>
          <w:tcPr>
            <w:tcW w:w="1701"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початок звітного періоду</w:t>
            </w:r>
          </w:p>
        </w:tc>
        <w:tc>
          <w:tcPr>
            <w:tcW w:w="1701" w:type="dxa"/>
            <w:gridSpan w:val="2"/>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кінець звітного періоду</w:t>
            </w:r>
          </w:p>
        </w:tc>
        <w:tc>
          <w:tcPr>
            <w:tcW w:w="283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Відхилення (+,-)</w:t>
            </w:r>
          </w:p>
        </w:tc>
      </w:tr>
      <w:tr w:rsidR="000F4FA6" w:rsidRPr="00BB3DDE" w:rsidTr="00BB3DDE">
        <w:trPr>
          <w:jc w:val="center"/>
        </w:trPr>
        <w:tc>
          <w:tcPr>
            <w:tcW w:w="1951" w:type="dxa"/>
            <w:vMerge/>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lang w:val="uk-UA"/>
              </w:rPr>
            </w:pP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Темпи зросту %</w:t>
            </w:r>
          </w:p>
        </w:tc>
      </w:tr>
      <w:tr w:rsidR="000F4FA6" w:rsidRPr="00BB3DDE" w:rsidTr="00BB3DDE">
        <w:trPr>
          <w:trHeight w:val="299"/>
          <w:jc w:val="center"/>
        </w:trPr>
        <w:tc>
          <w:tcPr>
            <w:tcW w:w="19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w:t>
            </w:r>
          </w:p>
        </w:tc>
      </w:tr>
      <w:tr w:rsidR="000F4FA6" w:rsidRPr="00BB3DDE" w:rsidTr="00BB3DDE">
        <w:trPr>
          <w:trHeight w:val="214"/>
          <w:jc w:val="center"/>
        </w:trPr>
        <w:tc>
          <w:tcPr>
            <w:tcW w:w="8188" w:type="dxa"/>
            <w:gridSpan w:val="8"/>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ІІ</w:t>
            </w:r>
            <w:r w:rsidRPr="00BB3DDE">
              <w:rPr>
                <w:color w:val="000000"/>
                <w:sz w:val="20"/>
                <w:szCs w:val="28"/>
                <w:lang w:val="uk-UA" w:eastAsia="ar-SA"/>
              </w:rPr>
              <w:t>. Оборотні активи</w:t>
            </w:r>
          </w:p>
        </w:tc>
      </w:tr>
      <w:tr w:rsidR="000F4FA6" w:rsidRPr="00BB3DDE" w:rsidTr="00BB3DDE">
        <w:trPr>
          <w:trHeight w:val="340"/>
          <w:jc w:val="center"/>
        </w:trPr>
        <w:tc>
          <w:tcPr>
            <w:tcW w:w="19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Запаси</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624487</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11,57</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1132675</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12,66</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508188</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1,09</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181,38</w:t>
            </w:r>
          </w:p>
        </w:tc>
      </w:tr>
      <w:tr w:rsidR="000F4FA6" w:rsidRPr="00BB3DDE" w:rsidTr="00BB3DDE">
        <w:trPr>
          <w:trHeight w:val="340"/>
          <w:jc w:val="center"/>
        </w:trPr>
        <w:tc>
          <w:tcPr>
            <w:tcW w:w="1951" w:type="dxa"/>
            <w:shd w:val="clear" w:color="auto" w:fill="auto"/>
          </w:tcPr>
          <w:p w:rsidR="00200E9E"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Дебіторська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заборгованість</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734913</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13,62</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1592575</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17,80</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857662</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4,18</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216,70</w:t>
            </w:r>
          </w:p>
        </w:tc>
      </w:tr>
      <w:tr w:rsidR="000F4FA6" w:rsidRPr="00BB3DDE" w:rsidTr="00BB3DDE">
        <w:trPr>
          <w:trHeight w:val="750"/>
          <w:jc w:val="center"/>
        </w:trPr>
        <w:tc>
          <w:tcPr>
            <w:tcW w:w="19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 xml:space="preserve">Інша поточна дебіторська заборгованість </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42785</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0,79</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45207</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0,51</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2422</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-0,28</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105,66</w:t>
            </w:r>
          </w:p>
        </w:tc>
      </w:tr>
      <w:tr w:rsidR="000F4FA6" w:rsidRPr="00BB3DDE" w:rsidTr="00BB3DDE">
        <w:trPr>
          <w:trHeight w:val="333"/>
          <w:jc w:val="center"/>
        </w:trPr>
        <w:tc>
          <w:tcPr>
            <w:tcW w:w="1951" w:type="dxa"/>
            <w:shd w:val="clear" w:color="auto" w:fill="auto"/>
          </w:tcPr>
          <w:p w:rsidR="00F20495"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Грошові кошти</w:t>
            </w:r>
          </w:p>
        </w:tc>
        <w:tc>
          <w:tcPr>
            <w:tcW w:w="992" w:type="dxa"/>
            <w:shd w:val="clear" w:color="auto" w:fill="auto"/>
          </w:tcPr>
          <w:p w:rsidR="00F20495"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36088</w:t>
            </w:r>
          </w:p>
        </w:tc>
        <w:tc>
          <w:tcPr>
            <w:tcW w:w="709" w:type="dxa"/>
            <w:shd w:val="clear" w:color="auto" w:fill="auto"/>
          </w:tcPr>
          <w:p w:rsidR="00F20495"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0,67</w:t>
            </w:r>
          </w:p>
        </w:tc>
        <w:tc>
          <w:tcPr>
            <w:tcW w:w="992" w:type="dxa"/>
            <w:shd w:val="clear" w:color="auto" w:fill="auto"/>
          </w:tcPr>
          <w:p w:rsidR="00F20495"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11792</w:t>
            </w:r>
          </w:p>
        </w:tc>
        <w:tc>
          <w:tcPr>
            <w:tcW w:w="709" w:type="dxa"/>
            <w:shd w:val="clear" w:color="auto" w:fill="auto"/>
          </w:tcPr>
          <w:p w:rsidR="00F20495"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0,13</w:t>
            </w:r>
          </w:p>
        </w:tc>
        <w:tc>
          <w:tcPr>
            <w:tcW w:w="992" w:type="dxa"/>
            <w:shd w:val="clear" w:color="auto" w:fill="auto"/>
          </w:tcPr>
          <w:p w:rsidR="00F20495"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-24296</w:t>
            </w:r>
          </w:p>
        </w:tc>
        <w:tc>
          <w:tcPr>
            <w:tcW w:w="992" w:type="dxa"/>
            <w:shd w:val="clear" w:color="auto" w:fill="auto"/>
          </w:tcPr>
          <w:p w:rsidR="00F20495"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-0,54</w:t>
            </w:r>
          </w:p>
        </w:tc>
        <w:tc>
          <w:tcPr>
            <w:tcW w:w="851" w:type="dxa"/>
            <w:shd w:val="clear" w:color="auto" w:fill="auto"/>
          </w:tcPr>
          <w:p w:rsidR="00F20495"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32,68</w:t>
            </w:r>
          </w:p>
        </w:tc>
      </w:tr>
      <w:tr w:rsidR="00F20495" w:rsidRPr="00BB3DDE" w:rsidTr="00BB3DDE">
        <w:trPr>
          <w:trHeight w:val="396"/>
          <w:jc w:val="center"/>
        </w:trPr>
        <w:tc>
          <w:tcPr>
            <w:tcW w:w="1951" w:type="dxa"/>
            <w:shd w:val="clear" w:color="auto" w:fill="auto"/>
          </w:tcPr>
          <w:p w:rsidR="00F20495" w:rsidRPr="00BB3DDE" w:rsidRDefault="00F27F3B"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 xml:space="preserve">та </w:t>
            </w:r>
            <w:r w:rsidR="00F20495" w:rsidRPr="00BB3DDE">
              <w:rPr>
                <w:color w:val="000000"/>
                <w:sz w:val="20"/>
                <w:szCs w:val="28"/>
                <w:lang w:val="uk-UA" w:eastAsia="ar-SA"/>
              </w:rPr>
              <w:t>їх еквіваленти</w:t>
            </w:r>
          </w:p>
        </w:tc>
        <w:tc>
          <w:tcPr>
            <w:tcW w:w="992" w:type="dxa"/>
            <w:shd w:val="clear" w:color="auto" w:fill="auto"/>
          </w:tcPr>
          <w:p w:rsidR="00F20495" w:rsidRPr="00BB3DDE" w:rsidRDefault="00F20495"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709" w:type="dxa"/>
            <w:shd w:val="clear" w:color="auto" w:fill="auto"/>
          </w:tcPr>
          <w:p w:rsidR="00F20495" w:rsidRPr="00BB3DDE" w:rsidRDefault="00F20495"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992" w:type="dxa"/>
            <w:shd w:val="clear" w:color="auto" w:fill="auto"/>
          </w:tcPr>
          <w:p w:rsidR="00F20495" w:rsidRPr="00BB3DDE" w:rsidRDefault="00F20495"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p>
        </w:tc>
        <w:tc>
          <w:tcPr>
            <w:tcW w:w="709" w:type="dxa"/>
            <w:shd w:val="clear" w:color="auto" w:fill="auto"/>
          </w:tcPr>
          <w:p w:rsidR="00F20495" w:rsidRPr="00BB3DDE" w:rsidRDefault="00F20495"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p>
        </w:tc>
        <w:tc>
          <w:tcPr>
            <w:tcW w:w="992" w:type="dxa"/>
            <w:shd w:val="clear" w:color="auto" w:fill="auto"/>
          </w:tcPr>
          <w:p w:rsidR="00F20495" w:rsidRPr="00BB3DDE" w:rsidRDefault="00F20495"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992" w:type="dxa"/>
            <w:shd w:val="clear" w:color="auto" w:fill="auto"/>
          </w:tcPr>
          <w:p w:rsidR="00F20495" w:rsidRPr="00BB3DDE" w:rsidRDefault="00F20495"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851" w:type="dxa"/>
            <w:shd w:val="clear" w:color="auto" w:fill="auto"/>
          </w:tcPr>
          <w:p w:rsidR="00F20495" w:rsidRPr="00BB3DDE" w:rsidRDefault="00F20495" w:rsidP="00BB3DDE">
            <w:pPr>
              <w:shd w:val="clear" w:color="000000" w:fill="auto"/>
              <w:suppressAutoHyphens/>
              <w:autoSpaceDE w:val="0"/>
              <w:autoSpaceDN w:val="0"/>
              <w:adjustRightInd w:val="0"/>
              <w:spacing w:line="360" w:lineRule="auto"/>
              <w:rPr>
                <w:color w:val="000000"/>
                <w:sz w:val="20"/>
                <w:szCs w:val="28"/>
                <w:lang w:val="uk-UA" w:eastAsia="ar-SA"/>
              </w:rPr>
            </w:pPr>
          </w:p>
        </w:tc>
      </w:tr>
      <w:tr w:rsidR="000F4FA6" w:rsidRPr="00BB3DDE" w:rsidTr="00BB3DDE">
        <w:trPr>
          <w:trHeight w:val="557"/>
          <w:jc w:val="center"/>
        </w:trPr>
        <w:tc>
          <w:tcPr>
            <w:tcW w:w="19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Інші оборотні активи</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131597</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2,44</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235976</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2,64</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104379</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179,32</w:t>
            </w:r>
          </w:p>
        </w:tc>
      </w:tr>
      <w:tr w:rsidR="000F4FA6" w:rsidRPr="00BB3DDE" w:rsidTr="00BB3DDE">
        <w:trPr>
          <w:trHeight w:val="750"/>
          <w:jc w:val="center"/>
        </w:trPr>
        <w:tc>
          <w:tcPr>
            <w:tcW w:w="19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Усього за розділом ІІ</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1569870</w:t>
            </w:r>
          </w:p>
        </w:tc>
        <w:tc>
          <w:tcPr>
            <w:tcW w:w="70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29,09</w:t>
            </w:r>
          </w:p>
        </w:tc>
        <w:tc>
          <w:tcPr>
            <w:tcW w:w="992"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3018225</w:t>
            </w:r>
          </w:p>
        </w:tc>
        <w:tc>
          <w:tcPr>
            <w:tcW w:w="709" w:type="dxa"/>
            <w:shd w:val="clear" w:color="auto" w:fill="auto"/>
          </w:tcPr>
          <w:p w:rsidR="000F4FA6" w:rsidRPr="00BB3DDE" w:rsidRDefault="000F4FA6" w:rsidP="00BB3DDE">
            <w:pPr>
              <w:shd w:val="clear" w:color="000000" w:fill="auto"/>
              <w:tabs>
                <w:tab w:val="left" w:pos="776"/>
              </w:tabs>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33,74</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1448355</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4,65</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192,26</w:t>
            </w:r>
          </w:p>
        </w:tc>
      </w:tr>
    </w:tbl>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en-US" w:eastAsia="ar-SA"/>
        </w:rPr>
      </w:pP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 початок звітного періоду найбільший вклад до формування оборотних активів підприємства внесла дебіторська заборгованість (13,62%)</w:t>
      </w:r>
      <w:r w:rsidR="00F27F3B" w:rsidRPr="00BB3DDE">
        <w:rPr>
          <w:color w:val="000000"/>
          <w:sz w:val="28"/>
          <w:szCs w:val="28"/>
          <w:lang w:val="uk-UA"/>
        </w:rPr>
        <w:t xml:space="preserve"> (табл. 3</w:t>
      </w:r>
      <w:r w:rsidRPr="00BB3DDE">
        <w:rPr>
          <w:color w:val="000000"/>
          <w:sz w:val="28"/>
          <w:szCs w:val="28"/>
          <w:lang w:val="uk-UA"/>
        </w:rPr>
        <w:t>.2). На кінець звітного періоду показник дебіторської заборгованості збільшився на 4,18 процентних пунктів. Структура активів з високою долею заборгованості і низькою долею грошових коштів може свідчити про проблеми, пов'язані з маркетинговою політикою підприємства, а також про переважно не грошовий характер розрахунків.</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Що стосується запасів комбінату, то їх вартість за звітний період зросла на 508188 тис. грн., темп зростання при цьому склав 181,38 і становила 1132675 тис. грн.</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Аналізуючи майнове положення комбінату, необхідно також оцінити стан використовуваних основних засобів. Для цих цілей розраховуються наступні показники:</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коефіцієнт зносу;</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коефіцієнт оновлення;</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коефіцієнт вибуття.</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color w:val="000000"/>
          <w:sz w:val="28"/>
          <w:szCs w:val="28"/>
          <w:lang w:val="uk-UA"/>
        </w:rPr>
        <w:t xml:space="preserve">Коефіцієнт зносу основних засобів </w:t>
      </w:r>
      <w:r w:rsidRPr="00BB3DDE">
        <w:rPr>
          <w:color w:val="000000"/>
          <w:sz w:val="28"/>
          <w:szCs w:val="28"/>
          <w:lang w:val="uk-UA"/>
        </w:rPr>
        <w:t>характеризує долю вартості основних засобів, списану на витрати в попередніх періодах, в первинній вартості і розраховується по формулі:</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v:imagedata r:id="rId7" o:title=""/>
          </v:shape>
        </w:pict>
      </w:r>
      <w:r w:rsidR="000F4FA6" w:rsidRPr="00BB3DDE">
        <w:rPr>
          <w:color w:val="000000"/>
          <w:sz w:val="28"/>
          <w:szCs w:val="28"/>
          <w:lang w:val="uk-UA"/>
        </w:rPr>
        <w:t>, де</w:t>
      </w:r>
      <w:r w:rsidR="001D74A0" w:rsidRPr="00BB3DDE">
        <w:rPr>
          <w:color w:val="000000"/>
          <w:sz w:val="28"/>
          <w:szCs w:val="28"/>
          <w:lang w:val="uk-UA"/>
        </w:rPr>
        <w:t>(3.1)</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r>
        <w:rPr>
          <w:color w:val="000000"/>
          <w:sz w:val="28"/>
          <w:szCs w:val="28"/>
        </w:rPr>
        <w:pict>
          <v:shape id="_x0000_i1026" type="#_x0000_t75" style="width:15.75pt;height:18pt">
            <v:imagedata r:id="rId8" o:title=""/>
          </v:shape>
        </w:pict>
      </w:r>
      <w:r w:rsidR="000F4FA6" w:rsidRPr="00BB3DDE">
        <w:rPr>
          <w:color w:val="000000"/>
          <w:sz w:val="28"/>
          <w:szCs w:val="28"/>
          <w:lang w:val="uk-UA"/>
        </w:rPr>
        <w:t xml:space="preserve"> - </w:t>
      </w:r>
      <w:r w:rsidR="000F4FA6" w:rsidRPr="00BB3DDE">
        <w:rPr>
          <w:bCs/>
          <w:color w:val="000000"/>
          <w:sz w:val="28"/>
          <w:szCs w:val="28"/>
          <w:lang w:val="uk-UA"/>
        </w:rPr>
        <w:t>коефіцієнт зносу основних засобів;</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27" type="#_x0000_t75" style="width:18.75pt;height:14.25pt">
            <v:imagedata r:id="rId9" o:title=""/>
          </v:shape>
        </w:pict>
      </w:r>
      <w:r w:rsidR="000F4FA6" w:rsidRPr="00BB3DDE">
        <w:rPr>
          <w:color w:val="000000"/>
          <w:sz w:val="28"/>
          <w:szCs w:val="28"/>
          <w:lang w:val="uk-UA"/>
        </w:rPr>
        <w:t xml:space="preserve"> - н</w:t>
      </w:r>
      <w:r w:rsidR="000F4FA6" w:rsidRPr="00BB3DDE">
        <w:rPr>
          <w:iCs/>
          <w:color w:val="000000"/>
          <w:sz w:val="28"/>
          <w:szCs w:val="28"/>
          <w:lang w:val="uk-UA"/>
        </w:rPr>
        <w:t>акопичений знос;</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28" type="#_x0000_t75" style="width:35.25pt;height:14.25pt">
            <v:imagedata r:id="rId10" o:title=""/>
          </v:shape>
        </w:pict>
      </w:r>
      <w:r w:rsidR="000F4FA6" w:rsidRPr="00BB3DDE">
        <w:rPr>
          <w:color w:val="000000"/>
          <w:sz w:val="28"/>
          <w:szCs w:val="28"/>
          <w:lang w:val="uk-UA"/>
        </w:rPr>
        <w:t xml:space="preserve"> - </w:t>
      </w:r>
      <w:r w:rsidR="000F4FA6" w:rsidRPr="00BB3DDE">
        <w:rPr>
          <w:iCs/>
          <w:color w:val="000000"/>
          <w:sz w:val="28"/>
          <w:szCs w:val="28"/>
          <w:lang w:val="uk-UA"/>
        </w:rPr>
        <w:t>первинна вартість основних засобів.</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29" type="#_x0000_t75" style="width:183pt;height:30.75pt">
            <v:imagedata r:id="rId11"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30" type="#_x0000_t75" style="width:182.25pt;height:30.75pt">
            <v:imagedata r:id="rId12"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xml:space="preserve">Коефіцієнт </w:t>
      </w:r>
      <w:r w:rsidRPr="00BB3DDE">
        <w:rPr>
          <w:bCs/>
          <w:color w:val="000000"/>
          <w:sz w:val="28"/>
          <w:szCs w:val="28"/>
          <w:lang w:val="uk-UA"/>
        </w:rPr>
        <w:t xml:space="preserve">оновлення основних засобів визначає </w:t>
      </w:r>
      <w:r w:rsidRPr="00BB3DDE">
        <w:rPr>
          <w:color w:val="000000"/>
          <w:sz w:val="28"/>
          <w:szCs w:val="28"/>
          <w:lang w:val="uk-UA"/>
        </w:rPr>
        <w:t>частину тих засобів, що є на кінець звітного періоду, яка складає нові основні засоби і розраховується по формулі:</w:t>
      </w:r>
    </w:p>
    <w:p w:rsidR="00ED0B83" w:rsidRPr="00BB3DDE" w:rsidRDefault="00ED0B83" w:rsidP="00200E9E">
      <w:pPr>
        <w:shd w:val="clear" w:color="000000" w:fill="auto"/>
        <w:autoSpaceDE w:val="0"/>
        <w:autoSpaceDN w:val="0"/>
        <w:adjustRightInd w:val="0"/>
        <w:spacing w:line="360" w:lineRule="auto"/>
        <w:jc w:val="center"/>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31" type="#_x0000_t75" style="width:77.25pt;height:30.75pt">
            <v:imagedata r:id="rId13" o:title=""/>
          </v:shape>
        </w:pict>
      </w:r>
      <w:r w:rsidR="000F4FA6" w:rsidRPr="00BB3DDE">
        <w:rPr>
          <w:color w:val="000000"/>
          <w:sz w:val="28"/>
          <w:szCs w:val="28"/>
          <w:lang w:val="uk-UA"/>
        </w:rPr>
        <w:t>, де</w:t>
      </w:r>
      <w:r w:rsidR="001D74A0" w:rsidRPr="00BB3DDE">
        <w:rPr>
          <w:color w:val="000000"/>
          <w:sz w:val="28"/>
          <w:szCs w:val="28"/>
          <w:lang w:val="uk-UA"/>
        </w:rPr>
        <w:t>(3.2)</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32" type="#_x0000_t75" style="width:17.25pt;height:18pt">
            <v:imagedata r:id="rId14" o:title=""/>
          </v:shape>
        </w:pict>
      </w:r>
      <w:r w:rsidR="000F4FA6" w:rsidRPr="00BB3DDE">
        <w:rPr>
          <w:color w:val="000000"/>
          <w:sz w:val="28"/>
          <w:szCs w:val="28"/>
          <w:lang w:val="uk-UA"/>
        </w:rPr>
        <w:t xml:space="preserve"> - коефіцієнт </w:t>
      </w:r>
      <w:r w:rsidR="000F4FA6" w:rsidRPr="00BB3DDE">
        <w:rPr>
          <w:bCs/>
          <w:color w:val="000000"/>
          <w:sz w:val="28"/>
          <w:szCs w:val="28"/>
          <w:lang w:val="uk-UA"/>
        </w:rPr>
        <w:t>оновлення основних засобів;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33" type="#_x0000_t75" style="width:27pt;height:14.25pt">
            <v:imagedata r:id="rId15" o:title=""/>
          </v:shape>
        </w:pict>
      </w:r>
      <w:r w:rsidR="000F4FA6" w:rsidRPr="00BB3DDE">
        <w:rPr>
          <w:color w:val="000000"/>
          <w:sz w:val="28"/>
          <w:szCs w:val="28"/>
          <w:lang w:val="uk-UA"/>
        </w:rPr>
        <w:t xml:space="preserve"> - в</w:t>
      </w:r>
      <w:r w:rsidR="000F4FA6" w:rsidRPr="00BB3DDE">
        <w:rPr>
          <w:iCs/>
          <w:color w:val="000000"/>
          <w:sz w:val="28"/>
          <w:szCs w:val="28"/>
          <w:lang w:val="uk-UA"/>
        </w:rPr>
        <w:t>артість основних засобів, що поступили за період;</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34" type="#_x0000_t75" style="width:47.25pt;height:14.25pt">
            <v:imagedata r:id="rId16" o:title=""/>
          </v:shape>
        </w:pict>
      </w:r>
      <w:r w:rsidR="000F4FA6" w:rsidRPr="00BB3DDE">
        <w:rPr>
          <w:color w:val="000000"/>
          <w:sz w:val="28"/>
          <w:szCs w:val="28"/>
          <w:lang w:val="uk-UA"/>
        </w:rPr>
        <w:t xml:space="preserve"> -</w:t>
      </w:r>
      <w:r w:rsidR="000F4FA6" w:rsidRPr="00BB3DDE">
        <w:rPr>
          <w:iCs/>
          <w:color w:val="000000"/>
          <w:sz w:val="28"/>
          <w:szCs w:val="28"/>
          <w:lang w:val="uk-UA"/>
        </w:rPr>
        <w:t xml:space="preserve"> первісна вартість основних засобів на кінець </w:t>
      </w:r>
      <w:r w:rsidR="000F4FA6" w:rsidRPr="00BB3DDE">
        <w:rPr>
          <w:iCs/>
          <w:color w:val="000000"/>
          <w:sz w:val="28"/>
          <w:szCs w:val="28"/>
        </w:rPr>
        <w:t>пер</w:t>
      </w:r>
      <w:r w:rsidR="000F4FA6" w:rsidRPr="00BB3DDE">
        <w:rPr>
          <w:iCs/>
          <w:color w:val="000000"/>
          <w:sz w:val="28"/>
          <w:szCs w:val="28"/>
          <w:lang w:val="uk-UA"/>
        </w:rPr>
        <w:t>і</w:t>
      </w:r>
      <w:r w:rsidR="000F4FA6" w:rsidRPr="00BB3DDE">
        <w:rPr>
          <w:iCs/>
          <w:color w:val="000000"/>
          <w:sz w:val="28"/>
          <w:szCs w:val="28"/>
        </w:rPr>
        <w:t>ода</w:t>
      </w:r>
      <w:r w:rsidR="000F4FA6" w:rsidRPr="00BB3DDE">
        <w:rPr>
          <w:iCs/>
          <w:color w:val="000000"/>
          <w:sz w:val="28"/>
          <w:szCs w:val="28"/>
          <w:lang w:val="uk-UA"/>
        </w:rPr>
        <w:t>.</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35" type="#_x0000_t75" style="width:119.25pt;height:30.75pt">
            <v:imagedata r:id="rId17"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color w:val="000000"/>
          <w:sz w:val="28"/>
          <w:szCs w:val="28"/>
          <w:lang w:val="uk-UA"/>
        </w:rPr>
        <w:t xml:space="preserve">Коефіцієнт вибуття </w:t>
      </w:r>
      <w:r w:rsidRPr="00BB3DDE">
        <w:rPr>
          <w:color w:val="000000"/>
          <w:sz w:val="28"/>
          <w:szCs w:val="28"/>
          <w:lang w:val="uk-UA"/>
        </w:rPr>
        <w:t>показує, яка частина основних коштів, з якими підприємство почало діяльність в звітному періоді, вибула з різних причин. Формула розрахунку даного показника наступна:</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36" type="#_x0000_t75" style="width:80.25pt;height:30.75pt">
            <v:imagedata r:id="rId18" o:title=""/>
          </v:shape>
        </w:pict>
      </w:r>
      <w:r w:rsidR="000F4FA6" w:rsidRPr="00BB3DDE">
        <w:rPr>
          <w:color w:val="000000"/>
          <w:sz w:val="28"/>
          <w:szCs w:val="28"/>
          <w:lang w:val="uk-UA"/>
        </w:rPr>
        <w:t>, де</w:t>
      </w:r>
      <w:r w:rsidR="00E11B35" w:rsidRPr="00BB3DDE">
        <w:rPr>
          <w:color w:val="000000"/>
          <w:sz w:val="28"/>
          <w:szCs w:val="28"/>
          <w:lang w:val="uk-UA"/>
        </w:rPr>
        <w:t>(3.3)</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37" type="#_x0000_t75" style="width:20.25pt;height:18pt">
            <v:imagedata r:id="rId19" o:title=""/>
          </v:shape>
        </w:pict>
      </w:r>
      <w:r w:rsidR="000F4FA6" w:rsidRPr="00BB3DDE">
        <w:rPr>
          <w:color w:val="000000"/>
          <w:sz w:val="28"/>
          <w:szCs w:val="28"/>
          <w:lang w:val="uk-UA"/>
        </w:rPr>
        <w:t xml:space="preserve"> - </w:t>
      </w:r>
      <w:r w:rsidR="000F4FA6" w:rsidRPr="00BB3DDE">
        <w:rPr>
          <w:bCs/>
          <w:color w:val="000000"/>
          <w:sz w:val="28"/>
          <w:szCs w:val="28"/>
          <w:lang w:val="uk-UA"/>
        </w:rPr>
        <w:t>коефіцієнт вибуття;</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38" type="#_x0000_t75" style="width:44.25pt;height:14.25pt">
            <v:imagedata r:id="rId20" o:title=""/>
          </v:shape>
        </w:pict>
      </w:r>
      <w:r w:rsidR="000F4FA6" w:rsidRPr="00BB3DDE">
        <w:rPr>
          <w:color w:val="000000"/>
          <w:sz w:val="28"/>
          <w:szCs w:val="28"/>
          <w:lang w:val="uk-UA"/>
        </w:rPr>
        <w:t xml:space="preserve"> - в</w:t>
      </w:r>
      <w:r w:rsidR="000F4FA6" w:rsidRPr="00BB3DDE">
        <w:rPr>
          <w:iCs/>
          <w:color w:val="000000"/>
          <w:sz w:val="28"/>
          <w:szCs w:val="28"/>
          <w:lang w:val="uk-UA"/>
        </w:rPr>
        <w:t>артість основних засобів, що вибули за період;</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39" type="#_x0000_t75" style="width:47.25pt;height:14.25pt">
            <v:imagedata r:id="rId21" o:title=""/>
          </v:shape>
        </w:pict>
      </w:r>
      <w:r w:rsidR="000F4FA6" w:rsidRPr="00BB3DDE">
        <w:rPr>
          <w:color w:val="000000"/>
          <w:sz w:val="28"/>
          <w:szCs w:val="28"/>
          <w:lang w:val="uk-UA"/>
        </w:rPr>
        <w:t xml:space="preserve"> - </w:t>
      </w:r>
      <w:r w:rsidR="000F4FA6" w:rsidRPr="00BB3DDE">
        <w:rPr>
          <w:iCs/>
          <w:color w:val="000000"/>
          <w:sz w:val="28"/>
          <w:szCs w:val="28"/>
          <w:lang w:val="uk-UA"/>
        </w:rPr>
        <w:t>первісна вартість основних засобів на початок періоду.</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40" type="#_x0000_t75" style="width:123pt;height:30.75pt">
            <v:imagedata r:id="rId22"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За наведеними даними спостерiгається зменшення ступеню зношеностi основних засобiв. Коефiцiєнт оновлення перевищує коефiцiєнт вибуття, що свiдчить про створення та придбання об'єктiв основних засобiв та як наслiдок, зростання виробничого потенцiалу пiдприємства.</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 Алчевському металургійному комбінаті основним джерелом формування майна підприємства є власний капітал. На початок року його доля в структурі пасивів складала 36,36%. На кінець звітного періоду частка власного капіталу в структурі пасивів збільшилася на 3,85% і склала 3596935 тис. грн.</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xml:space="preserve">Дані, приведені в таблиці </w:t>
      </w:r>
      <w:r w:rsidR="00044350" w:rsidRPr="00BB3DDE">
        <w:rPr>
          <w:color w:val="000000"/>
          <w:sz w:val="28"/>
          <w:szCs w:val="28"/>
          <w:lang w:val="uk-UA"/>
        </w:rPr>
        <w:t>3</w:t>
      </w:r>
      <w:r w:rsidRPr="00BB3DDE">
        <w:rPr>
          <w:color w:val="000000"/>
          <w:sz w:val="28"/>
          <w:szCs w:val="28"/>
          <w:lang w:val="uk-UA"/>
        </w:rPr>
        <w:t xml:space="preserve">.3, показують зміни в структурі власного капіталу. Частка статутного, додатково вкладеного та резервного капіталів </w:t>
      </w:r>
      <w:r w:rsidR="00044350" w:rsidRPr="00BB3DDE">
        <w:rPr>
          <w:color w:val="000000"/>
          <w:sz w:val="28"/>
          <w:szCs w:val="28"/>
          <w:lang w:val="uk-UA"/>
        </w:rPr>
        <w:t>ВАТ «АМК» на протязі 2008</w:t>
      </w:r>
      <w:r w:rsidRPr="00BB3DDE">
        <w:rPr>
          <w:color w:val="000000"/>
          <w:sz w:val="28"/>
          <w:szCs w:val="28"/>
          <w:lang w:val="uk-UA"/>
        </w:rPr>
        <w:t xml:space="preserve"> року залишилася незмінною. В той же час збільшилася частка іншого додаткового капіталу та нерозподіленого прибутку.</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Таким чином, збільшення джерел формування майна підприємства сталося за рахунок збільшення:</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власних засобів на 46,06% (1634063 : 3547838);</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довгострокових зобов'язань на 26,88% (953528 : 3547838);</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поточних зобов'язань на 27,06% (960263 : 3547838).</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Такі зміни є в цілому позитивними, оскільки спостерігається зростання власного капіталу. Крім того, підприємство зуміло залучити довгострокові кредити банків, що може сприяти тимчасовому поліпшенню фінансового стану, за умови, що притягнені засоби не будуть заморожені на тривалий час в обороті.</w:t>
      </w:r>
    </w:p>
    <w:p w:rsidR="00200E9E" w:rsidRPr="00BB3DDE" w:rsidRDefault="00200E9E" w:rsidP="00200E9E">
      <w:pPr>
        <w:shd w:val="clear" w:color="000000" w:fill="auto"/>
        <w:autoSpaceDE w:val="0"/>
        <w:autoSpaceDN w:val="0"/>
        <w:adjustRightInd w:val="0"/>
        <w:spacing w:line="360" w:lineRule="auto"/>
        <w:jc w:val="center"/>
        <w:rPr>
          <w:b/>
          <w:color w:val="000000"/>
          <w:sz w:val="28"/>
          <w:szCs w:val="28"/>
          <w:lang w:val="uk-UA" w:eastAsia="ar-SA"/>
        </w:rPr>
      </w:pPr>
    </w:p>
    <w:p w:rsidR="000F4FA6" w:rsidRPr="00BB3DDE" w:rsidRDefault="000F4FA6" w:rsidP="00200E9E">
      <w:pPr>
        <w:shd w:val="clear" w:color="000000" w:fill="auto"/>
        <w:autoSpaceDE w:val="0"/>
        <w:autoSpaceDN w:val="0"/>
        <w:adjustRightInd w:val="0"/>
        <w:spacing w:line="360" w:lineRule="auto"/>
        <w:jc w:val="center"/>
        <w:rPr>
          <w:b/>
          <w:color w:val="000000"/>
          <w:sz w:val="28"/>
          <w:szCs w:val="28"/>
          <w:lang w:val="uk-UA" w:eastAsia="ar-SA"/>
        </w:rPr>
      </w:pPr>
      <w:r w:rsidRPr="00BB3DDE">
        <w:rPr>
          <w:b/>
          <w:color w:val="000000"/>
          <w:sz w:val="28"/>
          <w:szCs w:val="28"/>
          <w:lang w:val="uk-UA" w:eastAsia="ar-SA"/>
        </w:rPr>
        <w:t>Табл</w:t>
      </w:r>
      <w:r w:rsidR="006100D3" w:rsidRPr="00BB3DDE">
        <w:rPr>
          <w:b/>
          <w:color w:val="000000"/>
          <w:sz w:val="28"/>
          <w:szCs w:val="28"/>
          <w:lang w:val="uk-UA" w:eastAsia="ar-SA"/>
        </w:rPr>
        <w:t>иця 3</w:t>
      </w:r>
      <w:r w:rsidRPr="00BB3DDE">
        <w:rPr>
          <w:b/>
          <w:color w:val="000000"/>
          <w:sz w:val="28"/>
          <w:szCs w:val="28"/>
          <w:lang w:val="uk-UA" w:eastAsia="ar-SA"/>
        </w:rPr>
        <w:t>.3</w:t>
      </w:r>
      <w:r w:rsidR="006100D3" w:rsidRPr="00BB3DDE">
        <w:rPr>
          <w:b/>
          <w:color w:val="000000"/>
          <w:sz w:val="28"/>
          <w:szCs w:val="28"/>
          <w:lang w:val="uk-UA" w:eastAsia="ar-SA"/>
        </w:rPr>
        <w:t xml:space="preserve"> - </w:t>
      </w:r>
      <w:r w:rsidRPr="00BB3DDE">
        <w:rPr>
          <w:b/>
          <w:color w:val="000000"/>
          <w:sz w:val="28"/>
          <w:szCs w:val="28"/>
          <w:lang w:val="uk-UA" w:eastAsia="ar-SA"/>
        </w:rPr>
        <w:t>Аналіз структури власного капіталу ВАТ «АМК»</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
        <w:gridCol w:w="925"/>
        <w:gridCol w:w="851"/>
        <w:gridCol w:w="1010"/>
        <w:gridCol w:w="992"/>
        <w:gridCol w:w="1010"/>
        <w:gridCol w:w="992"/>
        <w:gridCol w:w="815"/>
      </w:tblGrid>
      <w:tr w:rsidR="000F4FA6" w:rsidRPr="00BB3DDE" w:rsidTr="00BB3DDE">
        <w:trPr>
          <w:trHeight w:hRule="exact" w:val="1029"/>
          <w:jc w:val="center"/>
        </w:trPr>
        <w:tc>
          <w:tcPr>
            <w:tcW w:w="2160" w:type="dxa"/>
            <w:gridSpan w:val="2"/>
            <w:vMerge w:val="restart"/>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en-US" w:eastAsia="ar-SA"/>
              </w:rPr>
            </w:pPr>
            <w:r w:rsidRPr="00BB3DDE">
              <w:rPr>
                <w:color w:val="000000"/>
                <w:sz w:val="20"/>
                <w:szCs w:val="28"/>
                <w:lang w:val="uk-UA" w:eastAsia="ar-SA"/>
              </w:rPr>
              <w:t>Найменування статті</w:t>
            </w:r>
          </w:p>
        </w:tc>
        <w:tc>
          <w:tcPr>
            <w:tcW w:w="1776"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початок звітного періоду</w:t>
            </w:r>
          </w:p>
        </w:tc>
        <w:tc>
          <w:tcPr>
            <w:tcW w:w="2002"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кінець звітного періоду</w:t>
            </w:r>
          </w:p>
        </w:tc>
        <w:tc>
          <w:tcPr>
            <w:tcW w:w="2817"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Відхилення (+,-)</w:t>
            </w:r>
          </w:p>
        </w:tc>
      </w:tr>
      <w:tr w:rsidR="000F4FA6" w:rsidRPr="00BB3DDE" w:rsidTr="00BB3DDE">
        <w:trPr>
          <w:jc w:val="center"/>
        </w:trPr>
        <w:tc>
          <w:tcPr>
            <w:tcW w:w="2160" w:type="dxa"/>
            <w:gridSpan w:val="2"/>
            <w:vMerge/>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lang w:val="uk-UA"/>
              </w:rPr>
            </w:pPr>
          </w:p>
        </w:tc>
        <w:tc>
          <w:tcPr>
            <w:tcW w:w="92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Темпи зросту %</w:t>
            </w:r>
          </w:p>
        </w:tc>
      </w:tr>
      <w:tr w:rsidR="000F4FA6" w:rsidRPr="00BB3DDE" w:rsidTr="00BB3DDE">
        <w:trPr>
          <w:trHeight w:val="299"/>
          <w:jc w:val="center"/>
        </w:trPr>
        <w:tc>
          <w:tcPr>
            <w:tcW w:w="2160"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w:t>
            </w:r>
          </w:p>
        </w:tc>
        <w:tc>
          <w:tcPr>
            <w:tcW w:w="92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w:t>
            </w:r>
          </w:p>
        </w:tc>
      </w:tr>
      <w:tr w:rsidR="000F4FA6" w:rsidRPr="00BB3DDE" w:rsidTr="00BB3DDE">
        <w:trPr>
          <w:trHeight w:val="441"/>
          <w:jc w:val="center"/>
        </w:trPr>
        <w:tc>
          <w:tcPr>
            <w:tcW w:w="8755" w:type="dxa"/>
            <w:gridSpan w:val="9"/>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w:t>
            </w:r>
            <w:r w:rsidRPr="00BB3DDE">
              <w:rPr>
                <w:color w:val="000000"/>
                <w:sz w:val="20"/>
                <w:szCs w:val="28"/>
                <w:lang w:val="uk-UA" w:eastAsia="ar-SA"/>
              </w:rPr>
              <w:t>. Власний капітал</w:t>
            </w:r>
          </w:p>
        </w:tc>
      </w:tr>
      <w:tr w:rsidR="000F4FA6" w:rsidRPr="00BB3DDE" w:rsidTr="00BB3DDE">
        <w:trPr>
          <w:trHeight w:val="340"/>
          <w:jc w:val="center"/>
        </w:trPr>
        <w:tc>
          <w:tcPr>
            <w:tcW w:w="198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Статутний капітал</w:t>
            </w:r>
          </w:p>
        </w:tc>
        <w:tc>
          <w:tcPr>
            <w:tcW w:w="110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1077525</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19,96</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1077525</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12,05</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-7,91</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r>
      <w:tr w:rsidR="000F4FA6" w:rsidRPr="00BB3DDE" w:rsidTr="00BB3DDE">
        <w:trPr>
          <w:trHeight w:val="340"/>
          <w:jc w:val="center"/>
        </w:trPr>
        <w:tc>
          <w:tcPr>
            <w:tcW w:w="198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Додатковий вкладений капітал</w:t>
            </w:r>
          </w:p>
        </w:tc>
        <w:tc>
          <w:tcPr>
            <w:tcW w:w="110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46616</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0,86</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46616</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0,52</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-0,34</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r>
      <w:tr w:rsidR="000F4FA6" w:rsidRPr="00BB3DDE" w:rsidTr="00BB3DDE">
        <w:trPr>
          <w:trHeight w:val="700"/>
          <w:jc w:val="center"/>
        </w:trPr>
        <w:tc>
          <w:tcPr>
            <w:tcW w:w="198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Інший додатковий капітал</w:t>
            </w:r>
          </w:p>
        </w:tc>
        <w:tc>
          <w:tcPr>
            <w:tcW w:w="110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459265</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8,51</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1768343</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19,77</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1309078</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11,26</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385,04</w:t>
            </w:r>
          </w:p>
        </w:tc>
      </w:tr>
      <w:tr w:rsidR="000F4FA6" w:rsidRPr="00BB3DDE" w:rsidTr="00BB3DDE">
        <w:trPr>
          <w:jc w:val="center"/>
        </w:trPr>
        <w:tc>
          <w:tcPr>
            <w:tcW w:w="1980" w:type="dxa"/>
            <w:shd w:val="clear" w:color="auto" w:fill="auto"/>
          </w:tcPr>
          <w:p w:rsidR="0060385A" w:rsidRPr="00BB3DDE" w:rsidRDefault="000F4FA6" w:rsidP="00BB3DDE">
            <w:pPr>
              <w:shd w:val="clear" w:color="000000" w:fill="auto"/>
              <w:suppressAutoHyphens/>
              <w:spacing w:line="360" w:lineRule="auto"/>
              <w:rPr>
                <w:color w:val="000000"/>
                <w:sz w:val="20"/>
                <w:szCs w:val="28"/>
                <w:lang w:val="uk-UA"/>
              </w:rPr>
            </w:pPr>
            <w:r w:rsidRPr="00BB3DDE">
              <w:rPr>
                <w:color w:val="000000"/>
                <w:sz w:val="20"/>
                <w:szCs w:val="28"/>
                <w:lang w:val="uk-UA"/>
              </w:rPr>
              <w:t>Резервний</w:t>
            </w:r>
          </w:p>
        </w:tc>
        <w:tc>
          <w:tcPr>
            <w:tcW w:w="1105" w:type="dxa"/>
            <w:gridSpan w:val="2"/>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39494</w:t>
            </w:r>
          </w:p>
        </w:tc>
        <w:tc>
          <w:tcPr>
            <w:tcW w:w="851" w:type="dxa"/>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0,73</w:t>
            </w:r>
          </w:p>
        </w:tc>
        <w:tc>
          <w:tcPr>
            <w:tcW w:w="1010" w:type="dxa"/>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39494</w:t>
            </w:r>
          </w:p>
        </w:tc>
        <w:tc>
          <w:tcPr>
            <w:tcW w:w="992" w:type="dxa"/>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0,44</w:t>
            </w:r>
          </w:p>
        </w:tc>
        <w:tc>
          <w:tcPr>
            <w:tcW w:w="1010" w:type="dxa"/>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w:t>
            </w:r>
          </w:p>
        </w:tc>
        <w:tc>
          <w:tcPr>
            <w:tcW w:w="992" w:type="dxa"/>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-0,29</w:t>
            </w:r>
          </w:p>
        </w:tc>
        <w:tc>
          <w:tcPr>
            <w:tcW w:w="815" w:type="dxa"/>
            <w:shd w:val="clear" w:color="auto" w:fill="auto"/>
          </w:tcPr>
          <w:p w:rsidR="0060385A"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100</w:t>
            </w:r>
          </w:p>
        </w:tc>
      </w:tr>
      <w:tr w:rsidR="0060385A" w:rsidRPr="00BB3DDE" w:rsidTr="00BB3DDE">
        <w:trPr>
          <w:trHeight w:val="296"/>
          <w:jc w:val="center"/>
        </w:trPr>
        <w:tc>
          <w:tcPr>
            <w:tcW w:w="1980"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капітал</w:t>
            </w:r>
          </w:p>
        </w:tc>
        <w:tc>
          <w:tcPr>
            <w:tcW w:w="1105" w:type="dxa"/>
            <w:gridSpan w:val="2"/>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851"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1010"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992"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1010"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992"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815" w:type="dxa"/>
            <w:shd w:val="clear" w:color="auto" w:fill="auto"/>
          </w:tcPr>
          <w:p w:rsidR="0060385A" w:rsidRPr="00BB3DDE" w:rsidRDefault="0060385A" w:rsidP="00BB3DDE">
            <w:pPr>
              <w:shd w:val="clear" w:color="000000" w:fill="auto"/>
              <w:suppressAutoHyphens/>
              <w:autoSpaceDE w:val="0"/>
              <w:autoSpaceDN w:val="0"/>
              <w:adjustRightInd w:val="0"/>
              <w:spacing w:line="360" w:lineRule="auto"/>
              <w:rPr>
                <w:color w:val="000000"/>
                <w:sz w:val="20"/>
                <w:szCs w:val="28"/>
                <w:lang w:val="uk-UA" w:eastAsia="ar-SA"/>
              </w:rPr>
            </w:pPr>
          </w:p>
        </w:tc>
      </w:tr>
      <w:tr w:rsidR="000F4FA6" w:rsidRPr="00BB3DDE" w:rsidTr="00BB3DDE">
        <w:trPr>
          <w:trHeight w:val="750"/>
          <w:jc w:val="center"/>
        </w:trPr>
        <w:tc>
          <w:tcPr>
            <w:tcW w:w="198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Нерозподілений прибуток</w:t>
            </w:r>
          </w:p>
        </w:tc>
        <w:tc>
          <w:tcPr>
            <w:tcW w:w="110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339972</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6,30</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664957</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7,43</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324985</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1,13</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195,59</w:t>
            </w:r>
          </w:p>
        </w:tc>
      </w:tr>
      <w:tr w:rsidR="000F4FA6" w:rsidRPr="00BB3DDE" w:rsidTr="00BB3DDE">
        <w:trPr>
          <w:trHeight w:val="326"/>
          <w:jc w:val="center"/>
        </w:trPr>
        <w:tc>
          <w:tcPr>
            <w:tcW w:w="198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rPr>
            </w:pPr>
            <w:r w:rsidRPr="00BB3DDE">
              <w:rPr>
                <w:color w:val="000000"/>
                <w:sz w:val="20"/>
                <w:szCs w:val="28"/>
                <w:lang w:val="uk-UA"/>
              </w:rPr>
              <w:t>Усього за розділом І</w:t>
            </w:r>
          </w:p>
        </w:tc>
        <w:tc>
          <w:tcPr>
            <w:tcW w:w="1105"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1962872</w:t>
            </w:r>
          </w:p>
        </w:tc>
        <w:tc>
          <w:tcPr>
            <w:tcW w:w="851"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36,36</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3596935</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40,21</w:t>
            </w:r>
          </w:p>
        </w:tc>
        <w:tc>
          <w:tcPr>
            <w:tcW w:w="10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1634063</w:t>
            </w:r>
          </w:p>
        </w:tc>
        <w:tc>
          <w:tcPr>
            <w:tcW w:w="99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3,85</w:t>
            </w:r>
          </w:p>
        </w:tc>
        <w:tc>
          <w:tcPr>
            <w:tcW w:w="81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183,25</w:t>
            </w:r>
          </w:p>
        </w:tc>
      </w:tr>
    </w:tbl>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Проведемо оцінку фінансової стійкості Алчевського металургійного комбінату з використанням наступних коефіцієнтів:</w:t>
      </w:r>
    </w:p>
    <w:p w:rsidR="000F4FA6" w:rsidRPr="00BB3DDE" w:rsidRDefault="000F4FA6"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r w:rsidRPr="00BB3DDE">
        <w:rPr>
          <w:color w:val="000000"/>
          <w:sz w:val="28"/>
          <w:szCs w:val="28"/>
          <w:lang w:val="uk-UA"/>
        </w:rPr>
        <w:t>- к</w:t>
      </w:r>
      <w:r w:rsidRPr="00BB3DDE">
        <w:rPr>
          <w:bCs/>
          <w:color w:val="000000"/>
          <w:sz w:val="28"/>
          <w:szCs w:val="28"/>
          <w:lang w:val="uk-UA"/>
        </w:rPr>
        <w:t>оефіцієнт фінансової автономії;</w:t>
      </w:r>
    </w:p>
    <w:p w:rsidR="000F4FA6" w:rsidRPr="00BB3DDE" w:rsidRDefault="000F4FA6"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r w:rsidRPr="00BB3DDE">
        <w:rPr>
          <w:color w:val="000000"/>
          <w:sz w:val="28"/>
          <w:szCs w:val="28"/>
          <w:lang w:val="uk-UA"/>
        </w:rPr>
        <w:t xml:space="preserve">- </w:t>
      </w:r>
      <w:r w:rsidRPr="00BB3DDE">
        <w:rPr>
          <w:bCs/>
          <w:color w:val="000000"/>
          <w:sz w:val="28"/>
          <w:szCs w:val="28"/>
          <w:lang w:val="uk-UA"/>
        </w:rPr>
        <w:t>коефіцієнт фінансової залежності;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r w:rsidRPr="00BB3DDE">
        <w:rPr>
          <w:bCs/>
          <w:color w:val="000000"/>
          <w:sz w:val="28"/>
          <w:szCs w:val="28"/>
          <w:lang w:val="uk-UA"/>
        </w:rPr>
        <w:t>- коефіцієнт фінансового ризику.</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color w:val="000000"/>
          <w:sz w:val="28"/>
          <w:szCs w:val="28"/>
          <w:lang w:val="uk-UA"/>
        </w:rPr>
        <w:t xml:space="preserve">Коефіцієнт фінансової автономії (незалежності, концентрації власного капіталу) </w:t>
      </w:r>
      <w:r w:rsidRPr="00BB3DDE">
        <w:rPr>
          <w:color w:val="000000"/>
          <w:sz w:val="28"/>
          <w:szCs w:val="28"/>
          <w:lang w:val="uk-UA"/>
        </w:rPr>
        <w:t>характеризує долю власних засобів підприємства (власного капіталу) в загальній сумі коштів, авансованих в його діяльність.</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Розрахунок коефіцієнта фінансової автономії робиться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41" type="#_x0000_t75" style="width:66.75pt;height:33pt">
            <v:imagedata r:id="rId23" o:title=""/>
          </v:shape>
        </w:pict>
      </w:r>
      <w:r w:rsidR="000F4FA6" w:rsidRPr="00BB3DDE">
        <w:rPr>
          <w:color w:val="000000"/>
          <w:sz w:val="28"/>
          <w:szCs w:val="28"/>
          <w:lang w:val="uk-UA"/>
        </w:rPr>
        <w:t>, де</w:t>
      </w:r>
      <w:r w:rsidR="00255F1D" w:rsidRPr="00BB3DDE">
        <w:rPr>
          <w:color w:val="000000"/>
          <w:sz w:val="28"/>
          <w:szCs w:val="28"/>
          <w:lang w:val="uk-UA"/>
        </w:rPr>
        <w:t>(3.4)</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42" type="#_x0000_t75" style="width:27.75pt;height:18.75pt">
            <v:imagedata r:id="rId24" o:title=""/>
          </v:shape>
        </w:pict>
      </w:r>
      <w:r w:rsidR="000F4FA6" w:rsidRPr="00BB3DDE">
        <w:rPr>
          <w:color w:val="000000"/>
          <w:sz w:val="28"/>
          <w:szCs w:val="28"/>
          <w:lang w:val="uk-UA"/>
        </w:rPr>
        <w:t xml:space="preserve"> - к</w:t>
      </w:r>
      <w:r w:rsidR="000F4FA6" w:rsidRPr="00BB3DDE">
        <w:rPr>
          <w:bCs/>
          <w:color w:val="000000"/>
          <w:sz w:val="28"/>
          <w:szCs w:val="28"/>
          <w:lang w:val="uk-UA"/>
        </w:rPr>
        <w:t>оефіцієнт фінансової автономії;</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43" type="#_x0000_t75" style="width:21pt;height:12.75pt">
            <v:imagedata r:id="rId25" o:title=""/>
          </v:shape>
        </w:pict>
      </w:r>
      <w:r w:rsidR="000F4FA6" w:rsidRPr="00BB3DDE">
        <w:rPr>
          <w:color w:val="000000"/>
          <w:sz w:val="28"/>
          <w:szCs w:val="28"/>
          <w:lang w:val="uk-UA"/>
        </w:rPr>
        <w:t xml:space="preserve"> - </w:t>
      </w:r>
      <w:r w:rsidR="000F4FA6" w:rsidRPr="00BB3DDE">
        <w:rPr>
          <w:iCs/>
          <w:color w:val="000000"/>
          <w:sz w:val="28"/>
          <w:szCs w:val="28"/>
          <w:lang w:val="uk-UA"/>
        </w:rPr>
        <w:t>власний капітал;</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44" type="#_x0000_t75" style="width:26.25pt;height:15.75pt">
            <v:imagedata r:id="rId26" o:title=""/>
          </v:shape>
        </w:pict>
      </w:r>
      <w:r w:rsidR="000F4FA6" w:rsidRPr="00BB3DDE">
        <w:rPr>
          <w:color w:val="000000"/>
          <w:sz w:val="28"/>
          <w:szCs w:val="28"/>
          <w:lang w:val="uk-UA"/>
        </w:rPr>
        <w:t xml:space="preserve"> - в</w:t>
      </w:r>
      <w:r w:rsidR="000F4FA6" w:rsidRPr="00BB3DDE">
        <w:rPr>
          <w:iCs/>
          <w:color w:val="000000"/>
          <w:sz w:val="28"/>
          <w:szCs w:val="28"/>
          <w:lang w:val="uk-UA"/>
        </w:rPr>
        <w:t>сього джерел засобів.</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45" type="#_x0000_t75" style="width:192.75pt;height:30.75pt">
            <v:imagedata r:id="rId27"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46" type="#_x0000_t75" style="width:192.75pt;height:30.75pt">
            <v:imagedata r:id="rId28"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bCs/>
          <w:iCs/>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iCs/>
          <w:color w:val="000000"/>
          <w:sz w:val="28"/>
          <w:szCs w:val="28"/>
          <w:lang w:val="uk-UA"/>
        </w:rPr>
        <w:t>На ВАТ «АМК» коефіцієнт фінансової автономії нижче критичного значення (0,5), що говорить о залежності підприємства від зовнішніх кредиторів.</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xml:space="preserve">Коефіцієнтом, зворотним коефіцієнту фінансової автономії є </w:t>
      </w:r>
      <w:r w:rsidRPr="00BB3DDE">
        <w:rPr>
          <w:bCs/>
          <w:color w:val="000000"/>
          <w:sz w:val="28"/>
          <w:szCs w:val="28"/>
          <w:lang w:val="uk-UA"/>
        </w:rPr>
        <w:t>коефіцієнт фінансової залежності</w:t>
      </w:r>
      <w:r w:rsidRPr="00BB3DDE">
        <w:rPr>
          <w:color w:val="000000"/>
          <w:sz w:val="28"/>
          <w:szCs w:val="28"/>
          <w:lang w:val="uk-UA"/>
        </w:rPr>
        <w:t>. Коефіцієнт фінансової залежності розраховується по формулі:</w:t>
      </w:r>
    </w:p>
    <w:p w:rsidR="000F4FA6" w:rsidRPr="00BB3DDE" w:rsidRDefault="00ED0B83" w:rsidP="00200E9E">
      <w:pPr>
        <w:shd w:val="clear" w:color="000000" w:fill="auto"/>
        <w:autoSpaceDE w:val="0"/>
        <w:autoSpaceDN w:val="0"/>
        <w:adjustRightInd w:val="0"/>
        <w:spacing w:line="360" w:lineRule="auto"/>
        <w:jc w:val="center"/>
        <w:rPr>
          <w:color w:val="000000"/>
          <w:sz w:val="28"/>
          <w:szCs w:val="28"/>
          <w:lang w:val="uk-UA"/>
        </w:rPr>
      </w:pPr>
      <w:r w:rsidRPr="00BB3DDE">
        <w:rPr>
          <w:color w:val="000000"/>
          <w:sz w:val="28"/>
          <w:szCs w:val="28"/>
          <w:lang w:val="uk-UA"/>
        </w:rPr>
        <w:br w:type="page"/>
      </w:r>
      <w:r w:rsidR="00C01EB6">
        <w:rPr>
          <w:color w:val="000000"/>
          <w:sz w:val="28"/>
          <w:szCs w:val="28"/>
          <w:lang w:val="uk-UA"/>
        </w:rPr>
        <w:pict>
          <v:shape id="_x0000_i1047" type="#_x0000_t75" style="width:105.75pt;height:35.25pt">
            <v:imagedata r:id="rId29" o:title=""/>
          </v:shape>
        </w:pict>
      </w:r>
      <w:r w:rsidR="00255F1D" w:rsidRPr="00BB3DDE">
        <w:rPr>
          <w:color w:val="000000"/>
          <w:sz w:val="28"/>
          <w:szCs w:val="28"/>
          <w:lang w:val="uk-UA"/>
        </w:rPr>
        <w:t>(3.5)</w:t>
      </w:r>
    </w:p>
    <w:p w:rsidR="000F4FA6" w:rsidRPr="00BB3DDE" w:rsidRDefault="00C01EB6" w:rsidP="00ED0B83">
      <w:pPr>
        <w:shd w:val="clear" w:color="000000" w:fill="auto"/>
        <w:suppressAutoHyphens/>
        <w:autoSpaceDE w:val="0"/>
        <w:autoSpaceDN w:val="0"/>
        <w:adjustRightInd w:val="0"/>
        <w:spacing w:line="360" w:lineRule="auto"/>
        <w:ind w:firstLine="709"/>
        <w:jc w:val="center"/>
        <w:rPr>
          <w:color w:val="000000"/>
          <w:sz w:val="28"/>
          <w:szCs w:val="28"/>
          <w:lang w:val="uk-UA"/>
        </w:rPr>
      </w:pPr>
      <w:r>
        <w:rPr>
          <w:color w:val="000000"/>
          <w:sz w:val="28"/>
          <w:szCs w:val="28"/>
          <w:lang w:val="uk-UA"/>
        </w:rPr>
        <w:pict>
          <v:shape id="_x0000_i1048" type="#_x0000_t75" style="width:183pt;height:33pt">
            <v:imagedata r:id="rId30" o:title=""/>
          </v:shape>
        </w:pict>
      </w:r>
    </w:p>
    <w:p w:rsidR="000F4FA6" w:rsidRPr="00BB3DDE" w:rsidRDefault="00C01EB6" w:rsidP="00ED0B83">
      <w:pPr>
        <w:shd w:val="clear" w:color="000000" w:fill="auto"/>
        <w:suppressAutoHyphens/>
        <w:autoSpaceDE w:val="0"/>
        <w:autoSpaceDN w:val="0"/>
        <w:adjustRightInd w:val="0"/>
        <w:spacing w:line="360" w:lineRule="auto"/>
        <w:ind w:firstLine="709"/>
        <w:jc w:val="center"/>
        <w:rPr>
          <w:iCs/>
          <w:color w:val="000000"/>
          <w:sz w:val="28"/>
          <w:szCs w:val="28"/>
          <w:lang w:val="uk-UA"/>
        </w:rPr>
      </w:pPr>
      <w:r>
        <w:rPr>
          <w:color w:val="000000"/>
          <w:sz w:val="28"/>
          <w:szCs w:val="28"/>
          <w:lang w:val="uk-UA"/>
        </w:rPr>
        <w:pict>
          <v:shape id="_x0000_i1049" type="#_x0000_t75" style="width:182.25pt;height:33pt">
            <v:imagedata r:id="rId31" o:title=""/>
          </v:shape>
        </w:pic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iCs/>
          <w:color w:val="000000"/>
          <w:sz w:val="28"/>
          <w:szCs w:val="28"/>
          <w:lang w:val="uk-UA"/>
        </w:rPr>
        <w:t>Критичне значення коефіцієнта фінансової залежності - 2.</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Таким чином, Алчевський металургійний комбінат на кінець 200</w:t>
      </w:r>
      <w:r w:rsidR="003F6971" w:rsidRPr="00BB3DDE">
        <w:rPr>
          <w:color w:val="000000"/>
          <w:sz w:val="28"/>
          <w:szCs w:val="28"/>
          <w:lang w:val="uk-UA"/>
        </w:rPr>
        <w:t>8</w:t>
      </w:r>
      <w:r w:rsidRPr="00BB3DDE">
        <w:rPr>
          <w:color w:val="000000"/>
          <w:sz w:val="28"/>
          <w:szCs w:val="28"/>
          <w:lang w:val="uk-UA"/>
        </w:rPr>
        <w:t xml:space="preserve"> року зменшив долю позикових засобів у своєму фінансуванні до показника в 2,4869 від аналогічного показника в 2,7495 у на початку року.</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color w:val="000000"/>
          <w:sz w:val="28"/>
          <w:szCs w:val="28"/>
          <w:lang w:val="uk-UA"/>
        </w:rPr>
        <w:t>Коефіцієнт фінансового ризику</w:t>
      </w:r>
      <w:r w:rsidRPr="00BB3DDE">
        <w:rPr>
          <w:color w:val="000000"/>
          <w:sz w:val="28"/>
          <w:szCs w:val="28"/>
          <w:lang w:val="uk-UA"/>
        </w:rPr>
        <w:t xml:space="preserve"> (коефіцієнт </w:t>
      </w:r>
      <w:r w:rsidRPr="00BB3DDE">
        <w:rPr>
          <w:color w:val="000000"/>
          <w:sz w:val="28"/>
          <w:szCs w:val="28"/>
          <w:lang w:val="uk-UA" w:eastAsia="ar-SA"/>
        </w:rPr>
        <w:t>важеля</w:t>
      </w:r>
      <w:r w:rsidRPr="00BB3DDE">
        <w:rPr>
          <w:color w:val="000000"/>
          <w:sz w:val="28"/>
          <w:szCs w:val="28"/>
          <w:lang w:val="uk-UA"/>
        </w:rPr>
        <w:t>) показує співвідношення притягнених засобів і власного капіталу. Розрахунок цього показника робиться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50" type="#_x0000_t75" style="width:56.25pt;height:30.75pt">
            <v:imagedata r:id="rId32" o:title=""/>
          </v:shape>
        </w:pict>
      </w:r>
      <w:r w:rsidR="000F4FA6" w:rsidRPr="00BB3DDE">
        <w:rPr>
          <w:color w:val="000000"/>
          <w:sz w:val="28"/>
          <w:szCs w:val="28"/>
          <w:lang w:val="uk-UA"/>
        </w:rPr>
        <w:t>, де</w:t>
      </w:r>
      <w:r w:rsidR="00255F1D" w:rsidRPr="00BB3DDE">
        <w:rPr>
          <w:color w:val="000000"/>
          <w:sz w:val="28"/>
          <w:szCs w:val="28"/>
          <w:lang w:val="uk-UA"/>
        </w:rPr>
        <w:t>(3.6)</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51" type="#_x0000_t75" style="width:23.25pt;height:18.75pt">
            <v:imagedata r:id="rId33" o:title=""/>
          </v:shape>
        </w:pict>
      </w:r>
      <w:r w:rsidR="000F4FA6" w:rsidRPr="00BB3DDE">
        <w:rPr>
          <w:color w:val="000000"/>
          <w:sz w:val="28"/>
          <w:szCs w:val="28"/>
          <w:lang w:val="uk-UA"/>
        </w:rPr>
        <w:t xml:space="preserve"> - </w:t>
      </w:r>
      <w:r w:rsidR="000F4FA6" w:rsidRPr="00BB3DDE">
        <w:rPr>
          <w:bCs/>
          <w:color w:val="000000"/>
          <w:sz w:val="28"/>
          <w:szCs w:val="28"/>
          <w:lang w:val="uk-UA"/>
        </w:rPr>
        <w:t>коефіцієнт фінансового ризику;</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52" type="#_x0000_t75" style="width:18.75pt;height:14.25pt">
            <v:imagedata r:id="rId34" o:title=""/>
          </v:shape>
        </w:pict>
      </w:r>
      <w:r w:rsidR="000F4FA6" w:rsidRPr="00BB3DDE">
        <w:rPr>
          <w:color w:val="000000"/>
          <w:sz w:val="28"/>
          <w:szCs w:val="28"/>
          <w:lang w:val="uk-UA"/>
        </w:rPr>
        <w:t xml:space="preserve"> - </w:t>
      </w:r>
      <w:r w:rsidR="000F4FA6" w:rsidRPr="00BB3DDE">
        <w:rPr>
          <w:iCs/>
          <w:color w:val="000000"/>
          <w:sz w:val="28"/>
          <w:szCs w:val="28"/>
          <w:lang w:val="uk-UA"/>
        </w:rPr>
        <w:t>притягнені засоби.</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53" type="#_x0000_t75" style="width:275.25pt;height:30.75pt">
            <v:imagedata r:id="rId35"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54" type="#_x0000_t75" style="width:240pt;height:30.75pt">
            <v:imagedata r:id="rId36"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bCs/>
          <w:iCs/>
          <w:color w:val="000000"/>
          <w:sz w:val="28"/>
          <w:szCs w:val="28"/>
          <w:lang w:val="uk-UA"/>
        </w:rPr>
      </w:pPr>
      <w:r w:rsidRPr="00BB3DDE">
        <w:rPr>
          <w:color w:val="000000"/>
          <w:sz w:val="28"/>
          <w:szCs w:val="28"/>
          <w:lang w:val="uk-UA"/>
        </w:rPr>
        <w:t xml:space="preserve">Оптимальне значення даного коефіцієнта </w:t>
      </w:r>
      <w:r w:rsidRPr="00BB3DDE">
        <w:rPr>
          <w:bCs/>
          <w:iCs/>
          <w:color w:val="000000"/>
          <w:sz w:val="28"/>
          <w:szCs w:val="28"/>
          <w:lang w:val="uk-UA"/>
        </w:rPr>
        <w:t xml:space="preserve">&lt; </w:t>
      </w:r>
      <w:r w:rsidRPr="00BB3DDE">
        <w:rPr>
          <w:iCs/>
          <w:color w:val="000000"/>
          <w:sz w:val="28"/>
          <w:szCs w:val="28"/>
          <w:lang w:val="uk-UA"/>
        </w:rPr>
        <w:t xml:space="preserve">0,5. </w:t>
      </w:r>
      <w:r w:rsidRPr="00BB3DDE">
        <w:rPr>
          <w:bCs/>
          <w:iCs/>
          <w:color w:val="000000"/>
          <w:sz w:val="28"/>
          <w:szCs w:val="28"/>
          <w:lang w:val="uk-UA"/>
        </w:rPr>
        <w:t>Критичне значення - 1.</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iCs/>
          <w:color w:val="000000"/>
          <w:sz w:val="28"/>
          <w:szCs w:val="28"/>
          <w:lang w:val="uk-UA"/>
        </w:rPr>
        <w:t xml:space="preserve">Судячи з розрахунків, можна </w:t>
      </w:r>
      <w:r w:rsidR="00CE38DA" w:rsidRPr="00BB3DDE">
        <w:rPr>
          <w:bCs/>
          <w:iCs/>
          <w:color w:val="000000"/>
          <w:sz w:val="28"/>
          <w:szCs w:val="28"/>
          <w:lang w:val="uk-UA"/>
        </w:rPr>
        <w:t>стверджувати, що на початку 2008</w:t>
      </w:r>
      <w:r w:rsidRPr="00BB3DDE">
        <w:rPr>
          <w:bCs/>
          <w:iCs/>
          <w:color w:val="000000"/>
          <w:sz w:val="28"/>
          <w:szCs w:val="28"/>
          <w:lang w:val="uk-UA"/>
        </w:rPr>
        <w:t xml:space="preserve"> р. на кожну одиницю власних засобів приходиться 1,7498 одиниць притягнених, а наприкінці звітного періоду цей показник зменшився до 1,4869. Цей показник також значно перевищує критичне значення.</w:t>
      </w:r>
    </w:p>
    <w:p w:rsidR="000F4FA6" w:rsidRPr="00BB3DDE" w:rsidRDefault="000F4FA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sidRPr="00BB3DDE">
        <w:rPr>
          <w:color w:val="000000"/>
          <w:sz w:val="28"/>
          <w:szCs w:val="28"/>
          <w:lang w:val="uk-UA"/>
        </w:rPr>
        <w:t>Розрахунок коефіцієнтів капіталізації для ВАТ «АМК» представлено в таблиці</w:t>
      </w:r>
      <w:r w:rsidR="00CE38DA" w:rsidRPr="00BB3DDE">
        <w:rPr>
          <w:color w:val="000000"/>
          <w:sz w:val="28"/>
          <w:szCs w:val="28"/>
          <w:lang w:val="uk-UA"/>
        </w:rPr>
        <w:t xml:space="preserve"> 3</w:t>
      </w:r>
      <w:r w:rsidRPr="00BB3DDE">
        <w:rPr>
          <w:color w:val="000000"/>
          <w:sz w:val="28"/>
          <w:szCs w:val="28"/>
          <w:lang w:val="uk-UA"/>
        </w:rPr>
        <w:t>.4</w:t>
      </w:r>
      <w:r w:rsidRPr="00BB3DDE">
        <w:rPr>
          <w:iCs/>
          <w:color w:val="000000"/>
          <w:sz w:val="28"/>
          <w:szCs w:val="28"/>
          <w:lang w:val="uk-UA"/>
        </w:rPr>
        <w:t>.</w:t>
      </w:r>
    </w:p>
    <w:p w:rsidR="00ED0B83" w:rsidRPr="00BB3DDE" w:rsidRDefault="00ED0B83" w:rsidP="00200E9E">
      <w:pPr>
        <w:shd w:val="clear" w:color="000000" w:fill="auto"/>
        <w:autoSpaceDE w:val="0"/>
        <w:autoSpaceDN w:val="0"/>
        <w:adjustRightInd w:val="0"/>
        <w:spacing w:line="360" w:lineRule="auto"/>
        <w:jc w:val="center"/>
        <w:rPr>
          <w:iCs/>
          <w:color w:val="000000"/>
          <w:sz w:val="28"/>
          <w:szCs w:val="28"/>
          <w:lang w:val="uk-UA"/>
        </w:rPr>
      </w:pPr>
    </w:p>
    <w:p w:rsidR="000F4FA6" w:rsidRPr="00BB3DDE" w:rsidRDefault="00CE38DA" w:rsidP="00200E9E">
      <w:pPr>
        <w:shd w:val="clear" w:color="000000" w:fill="auto"/>
        <w:autoSpaceDE w:val="0"/>
        <w:autoSpaceDN w:val="0"/>
        <w:adjustRightInd w:val="0"/>
        <w:spacing w:line="360" w:lineRule="auto"/>
        <w:jc w:val="center"/>
        <w:rPr>
          <w:b/>
          <w:color w:val="000000"/>
          <w:sz w:val="28"/>
          <w:szCs w:val="28"/>
          <w:lang w:val="uk-UA"/>
        </w:rPr>
      </w:pPr>
      <w:r w:rsidRPr="00BB3DDE">
        <w:rPr>
          <w:b/>
          <w:color w:val="000000"/>
          <w:sz w:val="28"/>
          <w:szCs w:val="28"/>
          <w:lang w:val="uk-UA"/>
        </w:rPr>
        <w:t>Таблиця 3</w:t>
      </w:r>
      <w:r w:rsidR="000F4FA6" w:rsidRPr="00BB3DDE">
        <w:rPr>
          <w:b/>
          <w:color w:val="000000"/>
          <w:sz w:val="28"/>
          <w:szCs w:val="28"/>
          <w:lang w:val="uk-UA"/>
        </w:rPr>
        <w:t>.4</w:t>
      </w:r>
      <w:r w:rsidRPr="00BB3DDE">
        <w:rPr>
          <w:b/>
          <w:color w:val="000000"/>
          <w:sz w:val="28"/>
          <w:szCs w:val="28"/>
          <w:lang w:val="uk-UA"/>
        </w:rPr>
        <w:t xml:space="preserve"> - </w:t>
      </w:r>
      <w:r w:rsidR="000F4FA6" w:rsidRPr="00BB3DDE">
        <w:rPr>
          <w:b/>
          <w:bCs/>
          <w:color w:val="000000"/>
          <w:sz w:val="28"/>
          <w:szCs w:val="28"/>
          <w:lang w:val="uk-UA"/>
        </w:rPr>
        <w:t>Розрахунок коефіцієнтів капіталізації ВАТ «АМК»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43"/>
        <w:gridCol w:w="1637"/>
        <w:gridCol w:w="1585"/>
      </w:tblGrid>
      <w:tr w:rsidR="000F4FA6" w:rsidRPr="00BB3DDE" w:rsidTr="00BB3DDE">
        <w:trPr>
          <w:trHeight w:val="474"/>
          <w:jc w:val="center"/>
        </w:trPr>
        <w:tc>
          <w:tcPr>
            <w:tcW w:w="3510" w:type="dxa"/>
            <w:vMerge w:val="restart"/>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color w:val="000000"/>
                <w:sz w:val="20"/>
                <w:szCs w:val="28"/>
                <w:lang w:val="uk-UA"/>
              </w:rPr>
              <w:t>Показники</w:t>
            </w:r>
          </w:p>
        </w:tc>
        <w:tc>
          <w:tcPr>
            <w:tcW w:w="4965" w:type="dxa"/>
            <w:gridSpan w:val="3"/>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color w:val="000000"/>
                <w:sz w:val="20"/>
                <w:szCs w:val="28"/>
                <w:lang w:val="uk-UA"/>
              </w:rPr>
              <w:t>Рівень показника</w:t>
            </w:r>
          </w:p>
        </w:tc>
      </w:tr>
      <w:tr w:rsidR="000F4FA6" w:rsidRPr="00BB3DDE" w:rsidTr="00BB3DDE">
        <w:trPr>
          <w:trHeight w:val="474"/>
          <w:jc w:val="center"/>
        </w:trPr>
        <w:tc>
          <w:tcPr>
            <w:tcW w:w="3510" w:type="dxa"/>
            <w:vMerge/>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p>
        </w:tc>
        <w:tc>
          <w:tcPr>
            <w:tcW w:w="17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color w:val="000000"/>
                <w:sz w:val="20"/>
                <w:szCs w:val="28"/>
                <w:lang w:val="uk-UA"/>
              </w:rPr>
              <w:t>На початок року</w:t>
            </w:r>
          </w:p>
        </w:tc>
        <w:tc>
          <w:tcPr>
            <w:tcW w:w="163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На кінець року</w:t>
            </w:r>
          </w:p>
        </w:tc>
        <w:tc>
          <w:tcPr>
            <w:tcW w:w="158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Відхилення</w:t>
            </w:r>
          </w:p>
        </w:tc>
      </w:tr>
      <w:tr w:rsidR="000F4FA6" w:rsidRPr="00BB3DDE" w:rsidTr="00BB3DDE">
        <w:trPr>
          <w:trHeight w:val="443"/>
          <w:jc w:val="center"/>
        </w:trPr>
        <w:tc>
          <w:tcPr>
            <w:tcW w:w="35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color w:val="000000"/>
                <w:sz w:val="20"/>
                <w:szCs w:val="28"/>
                <w:lang w:val="uk-UA"/>
              </w:rPr>
              <w:t>1. Коефіцієнт фінансової автономії</w:t>
            </w:r>
          </w:p>
        </w:tc>
        <w:tc>
          <w:tcPr>
            <w:tcW w:w="17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0,3637</w:t>
            </w:r>
          </w:p>
        </w:tc>
        <w:tc>
          <w:tcPr>
            <w:tcW w:w="163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0,4021</w:t>
            </w:r>
          </w:p>
        </w:tc>
        <w:tc>
          <w:tcPr>
            <w:tcW w:w="158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0,0384</w:t>
            </w:r>
          </w:p>
        </w:tc>
      </w:tr>
      <w:tr w:rsidR="000F4FA6" w:rsidRPr="00BB3DDE" w:rsidTr="00BB3DDE">
        <w:trPr>
          <w:trHeight w:val="443"/>
          <w:jc w:val="center"/>
        </w:trPr>
        <w:tc>
          <w:tcPr>
            <w:tcW w:w="35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color w:val="000000"/>
                <w:sz w:val="20"/>
                <w:szCs w:val="28"/>
                <w:lang w:val="uk-UA"/>
              </w:rPr>
              <w:t>2. Коефіцієнт фінансової залежності</w:t>
            </w:r>
          </w:p>
        </w:tc>
        <w:tc>
          <w:tcPr>
            <w:tcW w:w="17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2,7495</w:t>
            </w:r>
          </w:p>
        </w:tc>
        <w:tc>
          <w:tcPr>
            <w:tcW w:w="163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2,4869</w:t>
            </w:r>
          </w:p>
        </w:tc>
        <w:tc>
          <w:tcPr>
            <w:tcW w:w="158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-0,2626</w:t>
            </w:r>
          </w:p>
        </w:tc>
      </w:tr>
      <w:tr w:rsidR="000F4FA6" w:rsidRPr="00BB3DDE" w:rsidTr="00BB3DDE">
        <w:trPr>
          <w:trHeight w:val="443"/>
          <w:jc w:val="center"/>
        </w:trPr>
        <w:tc>
          <w:tcPr>
            <w:tcW w:w="3510"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color w:val="000000"/>
                <w:sz w:val="20"/>
                <w:szCs w:val="28"/>
                <w:lang w:val="uk-UA"/>
              </w:rPr>
              <w:t>3. Коефіцієнт фінансового ризику</w:t>
            </w:r>
          </w:p>
        </w:tc>
        <w:tc>
          <w:tcPr>
            <w:tcW w:w="1743"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1,7498</w:t>
            </w:r>
          </w:p>
        </w:tc>
        <w:tc>
          <w:tcPr>
            <w:tcW w:w="1637"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1,4869</w:t>
            </w:r>
          </w:p>
        </w:tc>
        <w:tc>
          <w:tcPr>
            <w:tcW w:w="158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-0,2629</w:t>
            </w:r>
          </w:p>
        </w:tc>
      </w:tr>
    </w:tbl>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Чим вище рівень першого показника і нижче другого і третього, тим стійкіше фінансове положення підприємства. На ВАТ «Алчевський металургійний комбінат» протягом звітного періоду коефіцієнт фінансової автономії підприємства збільшився на 3,8 процентних пунктів. А показник залежності підприємства від зовнішніх інвесторів і кредиторів зменшився на 0,26. Така динаміка показників фінансової автономії і фінансової залежності в даному випадку є негативною тенденцією, оскільки первинні значення вказаних показників для ВАТ «АМК» знаходяться на досить малому рівні.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 кожну гривню власних засобів підприємства на початок звітного періоду доводилося 1,75 гривень притягнених засобів, на кінець звітного періоду – 1,49 гривень. Це ще раз підтверджує досить слабкий рівень фінансової стійкості комбінату.</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Проаналізуємо ліквідність ВАТ «АМК».</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Здатність підприємства платити за своїми короткостроковими зобов'язаннями називається ліквідністю. Інакше кажучи, підприємство вважається ліквідним, якщо воно в змозі виконати свої короткострокові зобов'язання, реалізовуючи поточні (оборотні) активи.</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sectPr w:rsidR="00200E9E" w:rsidRPr="00BB3DDE" w:rsidSect="00200E9E">
          <w:headerReference w:type="even" r:id="rId37"/>
          <w:pgSz w:w="11906" w:h="16838"/>
          <w:pgMar w:top="1134" w:right="850" w:bottom="1134" w:left="1701" w:header="709" w:footer="709" w:gutter="0"/>
          <w:pgNumType w:start="2"/>
          <w:cols w:space="708"/>
          <w:docGrid w:linePitch="360"/>
        </w:sectPr>
      </w:pPr>
    </w:p>
    <w:p w:rsidR="008B4453" w:rsidRPr="00BB3DDE" w:rsidRDefault="00B50771" w:rsidP="00200E9E">
      <w:pPr>
        <w:shd w:val="clear" w:color="000000" w:fill="auto"/>
        <w:spacing w:line="360" w:lineRule="auto"/>
        <w:jc w:val="center"/>
        <w:rPr>
          <w:b/>
          <w:color w:val="000000"/>
          <w:sz w:val="28"/>
          <w:szCs w:val="28"/>
          <w:lang w:val="uk-UA" w:eastAsia="uk-UA"/>
        </w:rPr>
      </w:pPr>
      <w:r w:rsidRPr="00BB3DDE">
        <w:rPr>
          <w:b/>
          <w:color w:val="000000"/>
          <w:sz w:val="28"/>
          <w:szCs w:val="28"/>
          <w:lang w:val="uk-UA" w:eastAsia="uk-UA"/>
        </w:rPr>
        <w:t>Таблиця 3.5</w:t>
      </w:r>
      <w:r w:rsidR="008B4453" w:rsidRPr="00BB3DDE">
        <w:rPr>
          <w:b/>
          <w:color w:val="000000"/>
          <w:sz w:val="28"/>
          <w:szCs w:val="28"/>
          <w:lang w:val="uk-UA" w:eastAsia="uk-UA"/>
        </w:rPr>
        <w:t xml:space="preserve"> - Аналіз ліквідності балансу, тис. грн</w:t>
      </w:r>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992"/>
        <w:gridCol w:w="1332"/>
        <w:gridCol w:w="1406"/>
        <w:gridCol w:w="1599"/>
        <w:gridCol w:w="1332"/>
        <w:gridCol w:w="1458"/>
        <w:gridCol w:w="1516"/>
        <w:gridCol w:w="1332"/>
        <w:gridCol w:w="980"/>
      </w:tblGrid>
      <w:tr w:rsidR="00200E9E" w:rsidRPr="00BB3DDE" w:rsidTr="00BB3DDE">
        <w:trPr>
          <w:trHeight w:val="145"/>
          <w:jc w:val="center"/>
        </w:trPr>
        <w:tc>
          <w:tcPr>
            <w:tcW w:w="1628"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Актив</w:t>
            </w:r>
          </w:p>
        </w:tc>
        <w:tc>
          <w:tcPr>
            <w:tcW w:w="992" w:type="dxa"/>
            <w:vMerge w:val="restart"/>
            <w:shd w:val="clear" w:color="auto" w:fill="auto"/>
          </w:tcPr>
          <w:p w:rsidR="00B50771"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Код</w:t>
            </w:r>
          </w:p>
          <w:p w:rsidR="008B4453" w:rsidRPr="00BB3DDE" w:rsidRDefault="00B27D27"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р</w:t>
            </w:r>
            <w:r w:rsidR="008B4453" w:rsidRPr="00BB3DDE">
              <w:rPr>
                <w:color w:val="000000"/>
                <w:sz w:val="20"/>
                <w:szCs w:val="28"/>
                <w:lang w:val="uk-UA" w:eastAsia="uk-UA"/>
              </w:rPr>
              <w:t>яд</w:t>
            </w:r>
            <w:r w:rsidRPr="00BB3DDE">
              <w:rPr>
                <w:color w:val="000000"/>
                <w:sz w:val="20"/>
                <w:szCs w:val="28"/>
                <w:lang w:val="uk-UA" w:eastAsia="uk-UA"/>
              </w:rPr>
              <w:t>-</w:t>
            </w:r>
            <w:r w:rsidR="008B4453" w:rsidRPr="00BB3DDE">
              <w:rPr>
                <w:color w:val="000000"/>
                <w:sz w:val="20"/>
                <w:szCs w:val="28"/>
                <w:lang w:val="uk-UA" w:eastAsia="uk-UA"/>
              </w:rPr>
              <w:t>ка</w:t>
            </w:r>
          </w:p>
        </w:tc>
        <w:tc>
          <w:tcPr>
            <w:tcW w:w="1332"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На початок звітного періоду</w:t>
            </w:r>
          </w:p>
        </w:tc>
        <w:tc>
          <w:tcPr>
            <w:tcW w:w="1406"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На кінець звітно-го періоду</w:t>
            </w:r>
          </w:p>
        </w:tc>
        <w:tc>
          <w:tcPr>
            <w:tcW w:w="1599"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Пасив</w:t>
            </w:r>
          </w:p>
        </w:tc>
        <w:tc>
          <w:tcPr>
            <w:tcW w:w="1332"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Код рядка</w:t>
            </w:r>
          </w:p>
        </w:tc>
        <w:tc>
          <w:tcPr>
            <w:tcW w:w="1458"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На початок звітного періоду</w:t>
            </w:r>
          </w:p>
        </w:tc>
        <w:tc>
          <w:tcPr>
            <w:tcW w:w="1516" w:type="dxa"/>
            <w:vMerge w:val="restart"/>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На кінець звітного</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періоду</w:t>
            </w:r>
          </w:p>
        </w:tc>
        <w:tc>
          <w:tcPr>
            <w:tcW w:w="2312" w:type="dxa"/>
            <w:gridSpan w:val="2"/>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Платіжний надлишок або недостача</w:t>
            </w:r>
          </w:p>
        </w:tc>
      </w:tr>
      <w:tr w:rsidR="00200E9E" w:rsidRPr="00BB3DDE" w:rsidTr="00BB3DDE">
        <w:trPr>
          <w:trHeight w:val="145"/>
          <w:jc w:val="center"/>
        </w:trPr>
        <w:tc>
          <w:tcPr>
            <w:tcW w:w="1628"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992"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332"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406"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599"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332"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458"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516" w:type="dxa"/>
            <w:vMerge/>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на початок періоду</w:t>
            </w:r>
          </w:p>
        </w:tc>
        <w:tc>
          <w:tcPr>
            <w:tcW w:w="980"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на кінець періоду</w:t>
            </w:r>
          </w:p>
        </w:tc>
      </w:tr>
      <w:tr w:rsidR="00200E9E" w:rsidRPr="00BB3DDE" w:rsidTr="00BB3DDE">
        <w:trPr>
          <w:trHeight w:val="145"/>
          <w:jc w:val="center"/>
        </w:trPr>
        <w:tc>
          <w:tcPr>
            <w:tcW w:w="1628"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w:t>
            </w:r>
          </w:p>
        </w:tc>
        <w:tc>
          <w:tcPr>
            <w:tcW w:w="99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3</w:t>
            </w:r>
          </w:p>
        </w:tc>
        <w:tc>
          <w:tcPr>
            <w:tcW w:w="140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w:t>
            </w:r>
          </w:p>
        </w:tc>
        <w:tc>
          <w:tcPr>
            <w:tcW w:w="1599"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5</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6</w:t>
            </w:r>
          </w:p>
        </w:tc>
        <w:tc>
          <w:tcPr>
            <w:tcW w:w="1458" w:type="dxa"/>
            <w:shd w:val="clear" w:color="auto" w:fill="auto"/>
          </w:tcPr>
          <w:p w:rsidR="008B4453" w:rsidRPr="00BB3DDE" w:rsidRDefault="008B4453" w:rsidP="00BB3DDE">
            <w:pPr>
              <w:shd w:val="clear" w:color="000000" w:fill="auto"/>
              <w:tabs>
                <w:tab w:val="left" w:pos="18"/>
              </w:tabs>
              <w:suppressAutoHyphens/>
              <w:spacing w:line="360" w:lineRule="auto"/>
              <w:rPr>
                <w:color w:val="000000"/>
                <w:sz w:val="20"/>
                <w:szCs w:val="28"/>
                <w:lang w:val="uk-UA"/>
              </w:rPr>
            </w:pPr>
            <w:r w:rsidRPr="00BB3DDE">
              <w:rPr>
                <w:color w:val="000000"/>
                <w:sz w:val="20"/>
                <w:szCs w:val="28"/>
                <w:lang w:val="uk-UA"/>
              </w:rPr>
              <w:t>7</w:t>
            </w:r>
          </w:p>
        </w:tc>
        <w:tc>
          <w:tcPr>
            <w:tcW w:w="151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rPr>
            </w:pPr>
            <w:r w:rsidRPr="00BB3DDE">
              <w:rPr>
                <w:color w:val="000000"/>
                <w:sz w:val="20"/>
                <w:szCs w:val="28"/>
                <w:lang w:val="uk-UA"/>
              </w:rPr>
              <w:t>8</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9</w:t>
            </w:r>
          </w:p>
        </w:tc>
        <w:tc>
          <w:tcPr>
            <w:tcW w:w="980"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10</w:t>
            </w:r>
          </w:p>
        </w:tc>
      </w:tr>
      <w:tr w:rsidR="00200E9E" w:rsidRPr="00BB3DDE" w:rsidTr="00BB3DDE">
        <w:trPr>
          <w:trHeight w:val="145"/>
          <w:jc w:val="center"/>
        </w:trPr>
        <w:tc>
          <w:tcPr>
            <w:tcW w:w="1628"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1.Найбільш ліквідні активи (А1)</w:t>
            </w:r>
          </w:p>
        </w:tc>
        <w:tc>
          <w:tcPr>
            <w:tcW w:w="99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230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240</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28277+7811=36088</w:t>
            </w:r>
          </w:p>
        </w:tc>
        <w:tc>
          <w:tcPr>
            <w:tcW w:w="140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2297+9495=11792</w:t>
            </w:r>
          </w:p>
        </w:tc>
        <w:tc>
          <w:tcPr>
            <w:tcW w:w="1599"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1.Негайні</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пасиви (П1)</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540-610</w:t>
            </w:r>
          </w:p>
        </w:tc>
        <w:tc>
          <w:tcPr>
            <w:tcW w:w="1458" w:type="dxa"/>
            <w:shd w:val="clear" w:color="auto" w:fill="auto"/>
          </w:tcPr>
          <w:p w:rsidR="008B4453" w:rsidRPr="00BB3DDE" w:rsidRDefault="008B4453" w:rsidP="00BB3DDE">
            <w:pPr>
              <w:shd w:val="clear" w:color="000000" w:fill="auto"/>
              <w:tabs>
                <w:tab w:val="left" w:pos="18"/>
              </w:tabs>
              <w:suppressAutoHyphens/>
              <w:spacing w:line="360" w:lineRule="auto"/>
              <w:rPr>
                <w:color w:val="000000"/>
                <w:sz w:val="20"/>
                <w:szCs w:val="28"/>
                <w:lang w:val="uk-UA"/>
              </w:rPr>
            </w:pPr>
            <w:r w:rsidRPr="00BB3DDE">
              <w:rPr>
                <w:color w:val="000000"/>
                <w:sz w:val="20"/>
                <w:szCs w:val="28"/>
                <w:lang w:val="uk-UA"/>
              </w:rPr>
              <w:t>48751+4900+0+4254+15362+0+0+191778=265045</w:t>
            </w:r>
          </w:p>
        </w:tc>
        <w:tc>
          <w:tcPr>
            <w:tcW w:w="151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61661+7638+0+5957+18655+0+0+340284=434195</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-398107</w:t>
            </w:r>
          </w:p>
        </w:tc>
        <w:tc>
          <w:tcPr>
            <w:tcW w:w="980"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-469</w:t>
            </w:r>
          </w:p>
        </w:tc>
      </w:tr>
      <w:tr w:rsidR="00200E9E" w:rsidRPr="00BB3DDE" w:rsidTr="00BB3DDE">
        <w:trPr>
          <w:trHeight w:val="145"/>
          <w:jc w:val="center"/>
        </w:trPr>
        <w:tc>
          <w:tcPr>
            <w:tcW w:w="1628"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2.Активи, що швидко реалізуються (А2)</w:t>
            </w:r>
          </w:p>
        </w:tc>
        <w:tc>
          <w:tcPr>
            <w:tcW w:w="99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150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160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170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180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210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220</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284+186412+305849+242368+42785+0=777698</w:t>
            </w:r>
          </w:p>
        </w:tc>
        <w:tc>
          <w:tcPr>
            <w:tcW w:w="140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0+890002+29343+673230+45207+0=1637782</w:t>
            </w:r>
          </w:p>
        </w:tc>
        <w:tc>
          <w:tcPr>
            <w:tcW w:w="1599"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2.Короткострокові пасиви (П2)</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500—530</w:t>
            </w:r>
          </w:p>
        </w:tc>
        <w:tc>
          <w:tcPr>
            <w:tcW w:w="1458"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rPr>
            </w:pPr>
            <w:r w:rsidRPr="00BB3DDE">
              <w:rPr>
                <w:color w:val="000000"/>
                <w:sz w:val="20"/>
                <w:szCs w:val="28"/>
                <w:lang w:val="uk-UA"/>
              </w:rPr>
              <w:t>168374+0+397389+884807=1450570</w:t>
            </w:r>
          </w:p>
        </w:tc>
        <w:tc>
          <w:tcPr>
            <w:tcW w:w="151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199000+0+150737+1336996=1686733</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-672872</w:t>
            </w:r>
          </w:p>
        </w:tc>
        <w:tc>
          <w:tcPr>
            <w:tcW w:w="980"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 48951</w:t>
            </w:r>
          </w:p>
        </w:tc>
      </w:tr>
      <w:tr w:rsidR="00200E9E" w:rsidRPr="00BB3DDE" w:rsidTr="00BB3DDE">
        <w:trPr>
          <w:trHeight w:val="145"/>
          <w:jc w:val="center"/>
        </w:trPr>
        <w:tc>
          <w:tcPr>
            <w:tcW w:w="1628"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3.Активи, що реалізуються повільно (А3)</w:t>
            </w:r>
          </w:p>
        </w:tc>
        <w:tc>
          <w:tcPr>
            <w:tcW w:w="99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100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120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130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140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250</w:t>
            </w:r>
          </w:p>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270</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32660+74606+224092+1129+131597+15821=479905</w:t>
            </w:r>
          </w:p>
        </w:tc>
        <w:tc>
          <w:tcPr>
            <w:tcW w:w="140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424061+108943+599671+0+235976+3946=1372597</w:t>
            </w:r>
          </w:p>
        </w:tc>
        <w:tc>
          <w:tcPr>
            <w:tcW w:w="1599"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3.Довгострокові пасиви (П3)</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480</w:t>
            </w:r>
          </w:p>
        </w:tc>
        <w:tc>
          <w:tcPr>
            <w:tcW w:w="1458"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rPr>
            </w:pPr>
            <w:r w:rsidRPr="00BB3DDE">
              <w:rPr>
                <w:color w:val="000000"/>
                <w:sz w:val="20"/>
                <w:szCs w:val="28"/>
                <w:lang w:val="uk-UA"/>
              </w:rPr>
              <w:t>1718960</w:t>
            </w:r>
          </w:p>
        </w:tc>
        <w:tc>
          <w:tcPr>
            <w:tcW w:w="1516"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2672488</w:t>
            </w:r>
          </w:p>
        </w:tc>
        <w:tc>
          <w:tcPr>
            <w:tcW w:w="1332"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1239055</w:t>
            </w:r>
          </w:p>
        </w:tc>
        <w:tc>
          <w:tcPr>
            <w:tcW w:w="980" w:type="dxa"/>
            <w:shd w:val="clear" w:color="auto" w:fill="auto"/>
          </w:tcPr>
          <w:p w:rsidR="008B4453" w:rsidRPr="00BB3DDE" w:rsidRDefault="008B4453"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1299891</w:t>
            </w:r>
          </w:p>
        </w:tc>
      </w:tr>
      <w:tr w:rsidR="00200E9E" w:rsidRPr="00BB3DDE" w:rsidTr="00BB3DDE">
        <w:trPr>
          <w:trHeight w:val="145"/>
          <w:jc w:val="center"/>
        </w:trPr>
        <w:tc>
          <w:tcPr>
            <w:tcW w:w="1628"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w:t>
            </w:r>
          </w:p>
        </w:tc>
        <w:tc>
          <w:tcPr>
            <w:tcW w:w="99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3</w:t>
            </w:r>
          </w:p>
        </w:tc>
        <w:tc>
          <w:tcPr>
            <w:tcW w:w="1406"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w:t>
            </w:r>
          </w:p>
        </w:tc>
        <w:tc>
          <w:tcPr>
            <w:tcW w:w="1599"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5</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6</w:t>
            </w:r>
          </w:p>
        </w:tc>
        <w:tc>
          <w:tcPr>
            <w:tcW w:w="1458" w:type="dxa"/>
            <w:shd w:val="clear" w:color="auto" w:fill="auto"/>
          </w:tcPr>
          <w:p w:rsidR="00507E61" w:rsidRPr="00BB3DDE" w:rsidRDefault="00507E61" w:rsidP="00BB3DDE">
            <w:pPr>
              <w:shd w:val="clear" w:color="000000" w:fill="auto"/>
              <w:tabs>
                <w:tab w:val="left" w:pos="18"/>
              </w:tabs>
              <w:suppressAutoHyphens/>
              <w:spacing w:line="360" w:lineRule="auto"/>
              <w:rPr>
                <w:color w:val="000000"/>
                <w:sz w:val="20"/>
                <w:szCs w:val="28"/>
                <w:lang w:val="uk-UA"/>
              </w:rPr>
            </w:pPr>
            <w:r w:rsidRPr="00BB3DDE">
              <w:rPr>
                <w:color w:val="000000"/>
                <w:sz w:val="20"/>
                <w:szCs w:val="28"/>
                <w:lang w:val="uk-UA"/>
              </w:rPr>
              <w:t>7</w:t>
            </w:r>
          </w:p>
        </w:tc>
        <w:tc>
          <w:tcPr>
            <w:tcW w:w="1516"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rPr>
            </w:pPr>
            <w:r w:rsidRPr="00BB3DDE">
              <w:rPr>
                <w:color w:val="000000"/>
                <w:sz w:val="20"/>
                <w:szCs w:val="28"/>
                <w:lang w:val="uk-UA"/>
              </w:rPr>
              <w:t>8</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9</w:t>
            </w:r>
          </w:p>
        </w:tc>
        <w:tc>
          <w:tcPr>
            <w:tcW w:w="980"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10</w:t>
            </w:r>
          </w:p>
        </w:tc>
      </w:tr>
      <w:tr w:rsidR="00200E9E" w:rsidRPr="00BB3DDE" w:rsidTr="00BB3DDE">
        <w:trPr>
          <w:trHeight w:val="145"/>
          <w:jc w:val="center"/>
        </w:trPr>
        <w:tc>
          <w:tcPr>
            <w:tcW w:w="1628"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4.Активи, що важко реалізуються А4</w:t>
            </w:r>
          </w:p>
        </w:tc>
        <w:tc>
          <w:tcPr>
            <w:tcW w:w="99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080</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3811772</w:t>
            </w:r>
          </w:p>
        </w:tc>
        <w:tc>
          <w:tcPr>
            <w:tcW w:w="1406"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5923130</w:t>
            </w:r>
          </w:p>
        </w:tc>
        <w:tc>
          <w:tcPr>
            <w:tcW w:w="1599"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4.Постійні пасиви (П4)</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380</w:t>
            </w:r>
          </w:p>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430</w:t>
            </w:r>
          </w:p>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630</w:t>
            </w:r>
          </w:p>
        </w:tc>
        <w:tc>
          <w:tcPr>
            <w:tcW w:w="1458"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rPr>
            </w:pPr>
            <w:r w:rsidRPr="00BB3DDE">
              <w:rPr>
                <w:color w:val="000000"/>
                <w:sz w:val="20"/>
                <w:szCs w:val="28"/>
                <w:lang w:val="uk-UA"/>
              </w:rPr>
              <w:t>1962872+10+6=1962879</w:t>
            </w:r>
          </w:p>
        </w:tc>
        <w:tc>
          <w:tcPr>
            <w:tcW w:w="1516"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3596935+0+0=3596935</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1848893</w:t>
            </w:r>
          </w:p>
        </w:tc>
        <w:tc>
          <w:tcPr>
            <w:tcW w:w="980"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2326195</w:t>
            </w:r>
          </w:p>
        </w:tc>
      </w:tr>
      <w:tr w:rsidR="00200E9E" w:rsidRPr="00BB3DDE" w:rsidTr="00BB3DDE">
        <w:trPr>
          <w:trHeight w:val="694"/>
          <w:jc w:val="center"/>
        </w:trPr>
        <w:tc>
          <w:tcPr>
            <w:tcW w:w="1628"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Баланс</w:t>
            </w:r>
          </w:p>
        </w:tc>
        <w:tc>
          <w:tcPr>
            <w:tcW w:w="99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280</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5397463</w:t>
            </w:r>
          </w:p>
        </w:tc>
        <w:tc>
          <w:tcPr>
            <w:tcW w:w="1406"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8945301</w:t>
            </w:r>
          </w:p>
        </w:tc>
        <w:tc>
          <w:tcPr>
            <w:tcW w:w="1599"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Баланс</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640</w:t>
            </w:r>
          </w:p>
        </w:tc>
        <w:tc>
          <w:tcPr>
            <w:tcW w:w="1458"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rPr>
            </w:pPr>
            <w:r w:rsidRPr="00BB3DDE">
              <w:rPr>
                <w:color w:val="000000"/>
                <w:sz w:val="20"/>
                <w:szCs w:val="28"/>
                <w:lang w:val="uk-UA"/>
              </w:rPr>
              <w:t>5397463</w:t>
            </w:r>
          </w:p>
        </w:tc>
        <w:tc>
          <w:tcPr>
            <w:tcW w:w="1516"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rPr>
              <w:t>8945301</w:t>
            </w:r>
          </w:p>
        </w:tc>
        <w:tc>
          <w:tcPr>
            <w:tcW w:w="1332"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X</w:t>
            </w:r>
          </w:p>
        </w:tc>
        <w:tc>
          <w:tcPr>
            <w:tcW w:w="980" w:type="dxa"/>
            <w:shd w:val="clear" w:color="auto" w:fill="auto"/>
          </w:tcPr>
          <w:p w:rsidR="00507E61" w:rsidRPr="00BB3DDE" w:rsidRDefault="00507E61" w:rsidP="00BB3DDE">
            <w:pPr>
              <w:shd w:val="clear" w:color="000000" w:fill="auto"/>
              <w:suppressAutoHyphens/>
              <w:spacing w:line="360" w:lineRule="auto"/>
              <w:rPr>
                <w:color w:val="000000"/>
                <w:sz w:val="20"/>
                <w:szCs w:val="28"/>
                <w:lang w:val="uk-UA" w:eastAsia="uk-UA"/>
              </w:rPr>
            </w:pPr>
            <w:r w:rsidRPr="00BB3DDE">
              <w:rPr>
                <w:color w:val="000000"/>
                <w:sz w:val="20"/>
                <w:szCs w:val="28"/>
                <w:lang w:val="uk-UA" w:eastAsia="uk-UA"/>
              </w:rPr>
              <w:t>X</w:t>
            </w:r>
          </w:p>
        </w:tc>
      </w:tr>
    </w:tbl>
    <w:p w:rsidR="00200E9E" w:rsidRPr="00BB3DDE" w:rsidRDefault="00200E9E" w:rsidP="00200E9E">
      <w:pPr>
        <w:shd w:val="clear" w:color="000000" w:fill="auto"/>
        <w:suppressAutoHyphens/>
        <w:spacing w:line="360" w:lineRule="auto"/>
        <w:ind w:firstLine="709"/>
        <w:jc w:val="both"/>
        <w:rPr>
          <w:color w:val="000000"/>
          <w:sz w:val="28"/>
          <w:szCs w:val="28"/>
          <w:lang w:val="uk-UA" w:eastAsia="uk-UA"/>
        </w:rPr>
        <w:sectPr w:rsidR="00200E9E" w:rsidRPr="00BB3DDE" w:rsidSect="00200E9E">
          <w:pgSz w:w="16838" w:h="11906" w:orient="landscape"/>
          <w:pgMar w:top="1701" w:right="1134" w:bottom="851" w:left="1134" w:header="709" w:footer="709" w:gutter="0"/>
          <w:pgNumType w:start="2"/>
          <w:cols w:space="708"/>
          <w:docGrid w:linePitch="360"/>
        </w:sectPr>
      </w:pPr>
    </w:p>
    <w:p w:rsidR="008B4453"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Баланс буде абсолютно ліквідним, якщо задовольнятиме такі умови:</w:t>
      </w:r>
    </w:p>
    <w:p w:rsidR="00200E9E"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 Найбільш ліквідні активи перевищують негайні пасиви або дорівнюють їм.</w:t>
      </w:r>
    </w:p>
    <w:p w:rsidR="00200E9E"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 Активи, що швидко реалізуються, дорівнюють короткостроковим пасивам або більші за них.</w:t>
      </w:r>
    </w:p>
    <w:p w:rsidR="00200E9E"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 Активи, що реалізуються повільно, дорівнюють довгостроковим пасивам або більші за них.</w:t>
      </w:r>
    </w:p>
    <w:p w:rsidR="00200E9E"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 Активи, що важко реалізуються, менші за постійні пасиви.</w:t>
      </w:r>
    </w:p>
    <w:p w:rsidR="008B4453"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При аналізі ліквідності балансу ВАТ «АМК» перші 2 умови не виконуються. Це</w:t>
      </w:r>
      <w:r w:rsidR="00200E9E" w:rsidRPr="00BB3DDE">
        <w:rPr>
          <w:color w:val="000000"/>
          <w:sz w:val="28"/>
          <w:szCs w:val="28"/>
          <w:lang w:val="uk-UA" w:eastAsia="uk-UA"/>
        </w:rPr>
        <w:t xml:space="preserve"> </w:t>
      </w:r>
      <w:r w:rsidRPr="00BB3DDE">
        <w:rPr>
          <w:color w:val="000000"/>
          <w:sz w:val="28"/>
          <w:szCs w:val="28"/>
          <w:lang w:val="uk-UA" w:eastAsia="uk-UA"/>
        </w:rPr>
        <w:t>свідчить про</w:t>
      </w:r>
      <w:r w:rsidR="00200E9E" w:rsidRPr="00BB3DDE">
        <w:rPr>
          <w:color w:val="000000"/>
          <w:sz w:val="28"/>
          <w:szCs w:val="28"/>
          <w:lang w:val="uk-UA" w:eastAsia="uk-UA"/>
        </w:rPr>
        <w:t xml:space="preserve"> </w:t>
      </w:r>
      <w:r w:rsidRPr="00BB3DDE">
        <w:rPr>
          <w:color w:val="000000"/>
          <w:sz w:val="28"/>
          <w:szCs w:val="28"/>
          <w:lang w:val="uk-UA" w:eastAsia="uk-UA"/>
        </w:rPr>
        <w:t>те, що фактична ліквідність балансу відрізняється від абсолютної.</w:t>
      </w:r>
    </w:p>
    <w:p w:rsidR="008B4453"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За даними таблиці баланс підприємства, що аналізується, є в основному ліквідним. На кінець звітного періоду:</w:t>
      </w:r>
    </w:p>
    <w:p w:rsidR="00200E9E" w:rsidRPr="00BB3DDE" w:rsidRDefault="00200E9E" w:rsidP="00200E9E">
      <w:pPr>
        <w:shd w:val="clear" w:color="000000" w:fill="auto"/>
        <w:suppressAutoHyphens/>
        <w:spacing w:line="360" w:lineRule="auto"/>
        <w:ind w:firstLine="709"/>
        <w:jc w:val="both"/>
        <w:rPr>
          <w:color w:val="000000"/>
          <w:sz w:val="28"/>
          <w:szCs w:val="28"/>
          <w:lang w:val="uk-UA" w:eastAsia="uk-UA"/>
        </w:rPr>
      </w:pPr>
    </w:p>
    <w:p w:rsidR="00200E9E" w:rsidRPr="00BB3DDE" w:rsidRDefault="008B4453" w:rsidP="00200E9E">
      <w:pPr>
        <w:shd w:val="clear" w:color="000000" w:fill="auto"/>
        <w:suppressAutoHyphens/>
        <w:spacing w:line="360" w:lineRule="auto"/>
        <w:ind w:firstLine="709"/>
        <w:jc w:val="center"/>
        <w:rPr>
          <w:color w:val="000000"/>
          <w:sz w:val="28"/>
          <w:szCs w:val="28"/>
          <w:lang w:val="uk-UA" w:eastAsia="uk-UA"/>
        </w:rPr>
      </w:pPr>
      <w:r w:rsidRPr="00BB3DDE">
        <w:rPr>
          <w:color w:val="000000"/>
          <w:sz w:val="28"/>
          <w:szCs w:val="28"/>
          <w:lang w:val="uk-UA" w:eastAsia="uk-UA"/>
        </w:rPr>
        <w:t>- А1 &lt; П1;</w:t>
      </w:r>
    </w:p>
    <w:p w:rsidR="00200E9E" w:rsidRPr="00BB3DDE" w:rsidRDefault="008B4453" w:rsidP="00200E9E">
      <w:pPr>
        <w:shd w:val="clear" w:color="000000" w:fill="auto"/>
        <w:suppressAutoHyphens/>
        <w:spacing w:line="360" w:lineRule="auto"/>
        <w:ind w:firstLine="709"/>
        <w:jc w:val="center"/>
        <w:rPr>
          <w:color w:val="000000"/>
          <w:sz w:val="28"/>
          <w:szCs w:val="28"/>
          <w:lang w:val="uk-UA" w:eastAsia="uk-UA"/>
        </w:rPr>
      </w:pPr>
      <w:r w:rsidRPr="00BB3DDE">
        <w:rPr>
          <w:color w:val="000000"/>
          <w:sz w:val="28"/>
          <w:szCs w:val="28"/>
          <w:lang w:val="uk-UA" w:eastAsia="uk-UA"/>
        </w:rPr>
        <w:t>- А2 &lt; П2;</w:t>
      </w:r>
    </w:p>
    <w:p w:rsidR="00200E9E" w:rsidRPr="00BB3DDE" w:rsidRDefault="008B4453" w:rsidP="00200E9E">
      <w:pPr>
        <w:shd w:val="clear" w:color="000000" w:fill="auto"/>
        <w:suppressAutoHyphens/>
        <w:spacing w:line="360" w:lineRule="auto"/>
        <w:ind w:firstLine="709"/>
        <w:jc w:val="center"/>
        <w:rPr>
          <w:color w:val="000000"/>
          <w:sz w:val="28"/>
          <w:szCs w:val="28"/>
          <w:lang w:val="uk-UA" w:eastAsia="uk-UA"/>
        </w:rPr>
      </w:pPr>
      <w:r w:rsidRPr="00BB3DDE">
        <w:rPr>
          <w:color w:val="000000"/>
          <w:sz w:val="28"/>
          <w:szCs w:val="28"/>
          <w:lang w:val="uk-UA" w:eastAsia="uk-UA"/>
        </w:rPr>
        <w:t>- А3 &gt; П3;</w:t>
      </w:r>
    </w:p>
    <w:p w:rsidR="00200E9E" w:rsidRPr="00BB3DDE" w:rsidRDefault="008B4453" w:rsidP="00200E9E">
      <w:pPr>
        <w:shd w:val="clear" w:color="000000" w:fill="auto"/>
        <w:suppressAutoHyphens/>
        <w:spacing w:line="360" w:lineRule="auto"/>
        <w:ind w:firstLine="709"/>
        <w:jc w:val="center"/>
        <w:rPr>
          <w:color w:val="000000"/>
          <w:sz w:val="28"/>
          <w:szCs w:val="28"/>
          <w:lang w:val="uk-UA" w:eastAsia="uk-UA"/>
        </w:rPr>
      </w:pPr>
      <w:r w:rsidRPr="00BB3DDE">
        <w:rPr>
          <w:color w:val="000000"/>
          <w:sz w:val="28"/>
          <w:szCs w:val="28"/>
          <w:lang w:val="uk-UA" w:eastAsia="uk-UA"/>
        </w:rPr>
        <w:t>- А4 &gt; П4.</w:t>
      </w:r>
    </w:p>
    <w:p w:rsidR="00200E9E" w:rsidRPr="00BB3DDE" w:rsidRDefault="00200E9E" w:rsidP="00200E9E">
      <w:pPr>
        <w:shd w:val="clear" w:color="000000" w:fill="auto"/>
        <w:suppressAutoHyphens/>
        <w:spacing w:line="360" w:lineRule="auto"/>
        <w:ind w:firstLine="709"/>
        <w:jc w:val="both"/>
        <w:rPr>
          <w:color w:val="000000"/>
          <w:sz w:val="28"/>
          <w:szCs w:val="28"/>
          <w:lang w:val="uk-UA" w:eastAsia="uk-UA"/>
        </w:rPr>
      </w:pPr>
    </w:p>
    <w:p w:rsidR="008B4453"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Перспективну ліквідність можна визначити, порівнюючи активи, що реалізуються повільно, із довгостроковими пасивами, тобто з майбутніми надходженнями та платежами.</w:t>
      </w:r>
    </w:p>
    <w:p w:rsidR="00DD3E63" w:rsidRPr="00BB3DDE" w:rsidRDefault="008B4453" w:rsidP="00200E9E">
      <w:pPr>
        <w:shd w:val="clear" w:color="000000" w:fill="auto"/>
        <w:suppressAutoHyphens/>
        <w:spacing w:line="360" w:lineRule="auto"/>
        <w:ind w:firstLine="709"/>
        <w:jc w:val="both"/>
        <w:rPr>
          <w:color w:val="000000"/>
          <w:sz w:val="28"/>
          <w:szCs w:val="28"/>
          <w:lang w:val="uk-UA" w:eastAsia="uk-UA"/>
        </w:rPr>
      </w:pPr>
      <w:r w:rsidRPr="00BB3DDE">
        <w:rPr>
          <w:color w:val="000000"/>
          <w:sz w:val="28"/>
          <w:szCs w:val="28"/>
          <w:lang w:val="uk-UA" w:eastAsia="uk-UA"/>
        </w:rPr>
        <w:t>Баланси ліквідності за кілька періодів дають уявлення про тенденції зміни фінансового стану підприємства.</w:t>
      </w:r>
    </w:p>
    <w:p w:rsidR="00200E9E" w:rsidRPr="00BB3DDE" w:rsidRDefault="000F4FA6" w:rsidP="00200E9E">
      <w:pPr>
        <w:shd w:val="clear" w:color="000000" w:fill="auto"/>
        <w:suppressAutoHyphens/>
        <w:spacing w:line="360" w:lineRule="auto"/>
        <w:ind w:firstLine="709"/>
        <w:jc w:val="both"/>
        <w:rPr>
          <w:color w:val="000000"/>
          <w:sz w:val="28"/>
          <w:szCs w:val="28"/>
          <w:lang w:val="uk-UA" w:eastAsia="ar-SA"/>
        </w:rPr>
      </w:pPr>
      <w:r w:rsidRPr="00BB3DDE">
        <w:rPr>
          <w:color w:val="000000"/>
          <w:sz w:val="28"/>
          <w:szCs w:val="28"/>
          <w:lang w:val="uk-UA" w:eastAsia="ar-SA"/>
        </w:rPr>
        <w:t xml:space="preserve">Для попередньої оцінки ліквідності підприємства використовуються дані бухгалтерської звітності - форма № 1 «Баланс» </w:t>
      </w:r>
      <w:r w:rsidR="00DD3E63" w:rsidRPr="00BB3DDE">
        <w:rPr>
          <w:color w:val="000000"/>
          <w:sz w:val="28"/>
          <w:szCs w:val="28"/>
          <w:lang w:val="uk-UA" w:eastAsia="ar-SA"/>
        </w:rPr>
        <w:t>(додаток В</w:t>
      </w:r>
      <w:r w:rsidRPr="00BB3DDE">
        <w:rPr>
          <w:color w:val="000000"/>
          <w:sz w:val="28"/>
          <w:szCs w:val="28"/>
          <w:lang w:val="uk-UA" w:eastAsia="ar-SA"/>
        </w:rPr>
        <w:t xml:space="preserve">) і форма №2 «Звіт про </w:t>
      </w:r>
      <w:r w:rsidR="00DD3E63" w:rsidRPr="00BB3DDE">
        <w:rPr>
          <w:color w:val="000000"/>
          <w:sz w:val="28"/>
          <w:szCs w:val="28"/>
          <w:lang w:val="uk-UA" w:eastAsia="ar-SA"/>
        </w:rPr>
        <w:t>фінансові результати» (додаток Д</w:t>
      </w:r>
      <w:r w:rsidRPr="00BB3DDE">
        <w:rPr>
          <w:color w:val="000000"/>
          <w:sz w:val="28"/>
          <w:szCs w:val="28"/>
          <w:lang w:val="uk-UA" w:eastAsia="ar-SA"/>
        </w:rPr>
        <w:t>) за 200</w:t>
      </w:r>
      <w:r w:rsidR="00DD3E63" w:rsidRPr="00BB3DDE">
        <w:rPr>
          <w:color w:val="000000"/>
          <w:sz w:val="28"/>
          <w:szCs w:val="28"/>
          <w:lang w:val="uk-UA" w:eastAsia="ar-SA"/>
        </w:rPr>
        <w:t>8</w:t>
      </w:r>
      <w:r w:rsidRPr="00BB3DDE">
        <w:rPr>
          <w:color w:val="000000"/>
          <w:sz w:val="28"/>
          <w:szCs w:val="28"/>
          <w:lang w:val="uk-UA" w:eastAsia="ar-SA"/>
        </w:rPr>
        <w:t xml:space="preserve"> рік.</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При визначенні ліквідності розраховуються наступні коефіцієнти:</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коефіцієнт поточної ліквідності;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коефіцієнт швидкої ліквідності;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коефіцієнт абсолютної ліквідності;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коефіцієнт оборотності запасів;</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коефіцієнт оборотності дебіторської заборгованості;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коефіцієнт оборотності кредиторської заборгованості;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поточної ліквідності (коефіцієнт загальної ліквідності, коефіцієнт покриття балансу) дає загальну оцінку ліквідності активів, показуючи, скільки гривень поточних активів підприємства доводиться на одну гривну поточних зобов’язань. Якщо поточні активи перевищують за величиною поточні зобов’язання, підприємство може розглядатися як успішно функціонуюче. На практиці, як правило значення коефіцієнта покриття в межах 1,0 - 1,5 свідчить про те, що підприємство своєчасно погашає борги. Критичне значення коефіцієнта покриття прийняте рівним 1,0, при значенні коефіцієнта покриття менше 1,0 підприємство має неліквідний баланс.</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поточної ліквідності розраховується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55" type="#_x0000_t75" style="width:107.25pt;height:30.75pt">
            <v:imagedata r:id="rId38" o:title=""/>
          </v:shape>
        </w:pict>
      </w:r>
      <w:r w:rsidR="000F4FA6" w:rsidRPr="00BB3DDE">
        <w:rPr>
          <w:color w:val="000000"/>
          <w:sz w:val="28"/>
          <w:szCs w:val="28"/>
          <w:lang w:val="uk-UA"/>
        </w:rPr>
        <w:t>, де</w:t>
      </w:r>
      <w:r w:rsidR="006F73A3" w:rsidRPr="00BB3DDE">
        <w:rPr>
          <w:color w:val="000000"/>
          <w:sz w:val="28"/>
          <w:szCs w:val="28"/>
          <w:lang w:val="uk-UA"/>
        </w:rPr>
        <w:t>(3.7)</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56" type="#_x0000_t75" style="width:36.75pt;height:18pt">
            <v:imagedata r:id="rId39" o:title=""/>
          </v:shape>
        </w:pict>
      </w:r>
      <w:r w:rsidR="000F4FA6" w:rsidRPr="00BB3DDE">
        <w:rPr>
          <w:color w:val="000000"/>
          <w:sz w:val="28"/>
          <w:szCs w:val="28"/>
          <w:lang w:val="uk-UA"/>
        </w:rPr>
        <w:t xml:space="preserve"> - </w:t>
      </w:r>
      <w:r w:rsidR="000F4FA6" w:rsidRPr="00BB3DDE">
        <w:rPr>
          <w:color w:val="000000"/>
          <w:sz w:val="28"/>
          <w:szCs w:val="28"/>
          <w:lang w:val="uk-UA" w:eastAsia="ar-SA"/>
        </w:rPr>
        <w:t>коефіцієнт поточної ліквідності;</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57" type="#_x0000_t75" style="width:18.75pt;height:14.25pt">
            <v:imagedata r:id="rId40" o:title=""/>
          </v:shape>
        </w:pict>
      </w:r>
      <w:r w:rsidR="000F4FA6" w:rsidRPr="00BB3DDE">
        <w:rPr>
          <w:color w:val="000000"/>
          <w:sz w:val="28"/>
          <w:szCs w:val="28"/>
          <w:lang w:val="uk-UA"/>
        </w:rPr>
        <w:t xml:space="preserve"> - оборотні активи;</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58" type="#_x0000_t75" style="width:30.75pt;height:12.75pt">
            <v:imagedata r:id="rId41" o:title=""/>
          </v:shape>
        </w:pict>
      </w:r>
      <w:r w:rsidR="000F4FA6" w:rsidRPr="00BB3DDE">
        <w:rPr>
          <w:color w:val="000000"/>
          <w:sz w:val="28"/>
          <w:szCs w:val="28"/>
          <w:lang w:val="uk-UA"/>
        </w:rPr>
        <w:t xml:space="preserve"> - витрати майбутніх періодів;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59" type="#_x0000_t75" style="width:18.75pt;height:14.25pt">
            <v:imagedata r:id="rId42" o:title=""/>
          </v:shape>
        </w:pict>
      </w:r>
      <w:r w:rsidR="000F4FA6" w:rsidRPr="00BB3DDE">
        <w:rPr>
          <w:color w:val="000000"/>
          <w:sz w:val="28"/>
          <w:szCs w:val="28"/>
          <w:lang w:val="uk-UA"/>
        </w:rPr>
        <w:t xml:space="preserve"> - поточні зобов’язання.</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60" type="#_x0000_t75" style="width:240pt;height:30.75pt">
            <v:imagedata r:id="rId43"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61" type="#_x0000_t75" style="width:234pt;height:30.75pt">
            <v:imagedata r:id="rId44"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Таким чином, баланс ВАТ «АМК» на кінець поточного року став ліквідним.</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w:t>
      </w:r>
      <w:r w:rsidR="00200E9E" w:rsidRPr="00BB3DDE">
        <w:rPr>
          <w:color w:val="000000"/>
          <w:sz w:val="28"/>
          <w:szCs w:val="28"/>
          <w:lang w:val="uk-UA" w:eastAsia="ar-SA"/>
        </w:rPr>
        <w:t xml:space="preserve"> </w:t>
      </w:r>
      <w:r w:rsidRPr="00BB3DDE">
        <w:rPr>
          <w:color w:val="000000"/>
          <w:sz w:val="28"/>
          <w:szCs w:val="28"/>
          <w:lang w:val="uk-UA" w:eastAsia="ar-SA"/>
        </w:rPr>
        <w:t>швидкої</w:t>
      </w:r>
      <w:r w:rsidR="00200E9E" w:rsidRPr="00BB3DDE">
        <w:rPr>
          <w:color w:val="000000"/>
          <w:sz w:val="28"/>
          <w:szCs w:val="28"/>
          <w:lang w:val="uk-UA" w:eastAsia="ar-SA"/>
        </w:rPr>
        <w:t xml:space="preserve"> </w:t>
      </w:r>
      <w:r w:rsidRPr="00BB3DDE">
        <w:rPr>
          <w:color w:val="000000"/>
          <w:sz w:val="28"/>
          <w:szCs w:val="28"/>
          <w:lang w:val="uk-UA" w:eastAsia="ar-SA"/>
        </w:rPr>
        <w:t>ліквідності</w:t>
      </w:r>
      <w:r w:rsidR="00200E9E" w:rsidRPr="00BB3DDE">
        <w:rPr>
          <w:color w:val="000000"/>
          <w:sz w:val="28"/>
          <w:szCs w:val="28"/>
          <w:lang w:val="uk-UA" w:eastAsia="ar-SA"/>
        </w:rPr>
        <w:t xml:space="preserve"> </w:t>
      </w:r>
      <w:r w:rsidRPr="00BB3DDE">
        <w:rPr>
          <w:color w:val="000000"/>
          <w:sz w:val="28"/>
          <w:szCs w:val="28"/>
          <w:lang w:val="uk-UA" w:eastAsia="ar-SA"/>
        </w:rPr>
        <w:t>(коефіцієнт «лакмусового папірця»). На відміну від попереднього він враховує якість оборотних активів і є строгішим показником ліквідності, оскільки при його розрахунку враховуються найбільш ліквідні поточні активи. Орієнтовне нижнє значення цього коефіцієнта рівне 1.</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швидкої ліквідності розраховується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62" type="#_x0000_t75" style="width:120.75pt;height:30.75pt">
            <v:imagedata r:id="rId45" o:title=""/>
          </v:shape>
        </w:pict>
      </w:r>
      <w:r w:rsidR="000F4FA6" w:rsidRPr="00BB3DDE">
        <w:rPr>
          <w:color w:val="000000"/>
          <w:sz w:val="28"/>
          <w:szCs w:val="28"/>
          <w:lang w:val="uk-UA"/>
        </w:rPr>
        <w:t>, де</w:t>
      </w:r>
      <w:r w:rsidR="006F73A3" w:rsidRPr="00BB3DDE">
        <w:rPr>
          <w:color w:val="000000"/>
          <w:sz w:val="28"/>
          <w:szCs w:val="28"/>
          <w:lang w:val="uk-UA"/>
        </w:rPr>
        <w:t>(3.8)</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63" type="#_x0000_t75" style="width:33.75pt;height:18pt">
            <v:imagedata r:id="rId46" o:title=""/>
          </v:shape>
        </w:pict>
      </w:r>
      <w:r w:rsidR="000F4FA6" w:rsidRPr="00BB3DDE">
        <w:rPr>
          <w:color w:val="000000"/>
          <w:sz w:val="28"/>
          <w:szCs w:val="28"/>
          <w:lang w:val="uk-UA"/>
        </w:rPr>
        <w:t xml:space="preserve"> - </w:t>
      </w:r>
      <w:r w:rsidR="000F4FA6" w:rsidRPr="00BB3DDE">
        <w:rPr>
          <w:color w:val="000000"/>
          <w:sz w:val="28"/>
          <w:szCs w:val="28"/>
          <w:lang w:val="uk-UA" w:eastAsia="ar-SA"/>
        </w:rPr>
        <w:t>коефіцієнт швидкої ліквідності;</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64" type="#_x0000_t75" style="width:9.75pt;height:14.25pt">
            <v:imagedata r:id="rId47" o:title=""/>
          </v:shape>
        </w:pict>
      </w:r>
      <w:r w:rsidR="000F4FA6" w:rsidRPr="00BB3DDE">
        <w:rPr>
          <w:color w:val="000000"/>
          <w:sz w:val="28"/>
          <w:szCs w:val="28"/>
          <w:lang w:val="uk-UA"/>
        </w:rPr>
        <w:t xml:space="preserve"> - запаси.</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65" type="#_x0000_t75" style="width:282.75pt;height:30.75pt">
            <v:imagedata r:id="rId48"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66" type="#_x0000_t75" style="width:285pt;height:30.75pt">
            <v:imagedata r:id="rId49"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абсолютної ліквідності показує, яка частина поточних (короткострокових) зобов'язань може бути погашена негайно. Як орієнтовне значення коефіцієнта абсолютної ліквідності приводиться його теоретичне значення, яке повинне бути не менше за 0,20- 0,25.</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абсолютної ліквідності розраховується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67" type="#_x0000_t75" style="width:104.25pt;height:30.75pt">
            <v:imagedata r:id="rId50" o:title=""/>
          </v:shape>
        </w:pict>
      </w:r>
      <w:r w:rsidR="000F4FA6" w:rsidRPr="00BB3DDE">
        <w:rPr>
          <w:color w:val="000000"/>
          <w:sz w:val="28"/>
          <w:szCs w:val="28"/>
          <w:lang w:val="uk-UA"/>
        </w:rPr>
        <w:t>, де</w:t>
      </w:r>
      <w:r w:rsidR="0049647C" w:rsidRPr="00BB3DDE">
        <w:rPr>
          <w:color w:val="000000"/>
          <w:sz w:val="28"/>
          <w:szCs w:val="28"/>
          <w:lang w:val="uk-UA"/>
        </w:rPr>
        <w:t>(3.9)</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68" type="#_x0000_t75" style="width:36pt;height:18pt">
            <v:imagedata r:id="rId51" o:title=""/>
          </v:shape>
        </w:pict>
      </w:r>
      <w:r w:rsidR="000F4FA6" w:rsidRPr="00BB3DDE">
        <w:rPr>
          <w:color w:val="000000"/>
          <w:sz w:val="28"/>
          <w:szCs w:val="28"/>
          <w:lang w:val="uk-UA"/>
        </w:rPr>
        <w:t xml:space="preserve"> - к</w:t>
      </w:r>
      <w:r w:rsidR="000F4FA6" w:rsidRPr="00BB3DDE">
        <w:rPr>
          <w:color w:val="000000"/>
          <w:sz w:val="28"/>
          <w:szCs w:val="28"/>
          <w:lang w:val="uk-UA" w:eastAsia="ar-SA"/>
        </w:rPr>
        <w:t>оефіцієнт абсолютної ліквідності;</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69" type="#_x0000_t75" style="width:21pt;height:12.75pt">
            <v:imagedata r:id="rId52" o:title=""/>
          </v:shape>
        </w:pict>
      </w:r>
      <w:r w:rsidR="000F4FA6" w:rsidRPr="00BB3DDE">
        <w:rPr>
          <w:color w:val="000000"/>
          <w:sz w:val="28"/>
          <w:szCs w:val="28"/>
          <w:lang w:val="uk-UA"/>
        </w:rPr>
        <w:t xml:space="preserve"> - грошові кошти та їх еквіваленти в національній та іноземній валюті;</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70" type="#_x0000_t75" style="width:27.75pt;height:12.75pt">
            <v:imagedata r:id="rId53" o:title=""/>
          </v:shape>
        </w:pict>
      </w:r>
      <w:r w:rsidR="000F4FA6" w:rsidRPr="00BB3DDE">
        <w:rPr>
          <w:color w:val="000000"/>
          <w:sz w:val="28"/>
          <w:szCs w:val="28"/>
          <w:lang w:val="uk-UA"/>
        </w:rPr>
        <w:t xml:space="preserve"> - поточні фінансові інвестиції.</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71" type="#_x0000_t75" style="width:222.75pt;height:30.75pt">
            <v:imagedata r:id="rId54"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72" type="#_x0000_t75" style="width:218.25pt;height:30.75pt">
            <v:imagedata r:id="rId55"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оборотності запасів показує, як часто обертаються запаси для забезпечення поточного об'єму продажів. Він розраховується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73" type="#_x0000_t75" style="width:1in;height:30.75pt">
            <v:imagedata r:id="rId56" o:title=""/>
          </v:shape>
        </w:pict>
      </w:r>
      <w:r w:rsidR="000F4FA6" w:rsidRPr="00BB3DDE">
        <w:rPr>
          <w:color w:val="000000"/>
          <w:sz w:val="28"/>
          <w:szCs w:val="28"/>
          <w:lang w:val="uk-UA"/>
        </w:rPr>
        <w:t>, де</w:t>
      </w:r>
      <w:r w:rsidR="00E56A94" w:rsidRPr="00BB3DDE">
        <w:rPr>
          <w:color w:val="000000"/>
          <w:sz w:val="28"/>
          <w:szCs w:val="28"/>
          <w:lang w:val="uk-UA"/>
        </w:rPr>
        <w:t>(3.10)</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rPr>
        <w:pict>
          <v:shape id="_x0000_i1074" type="#_x0000_t75" style="width:30.75pt;height:18pt">
            <v:imagedata r:id="rId57" o:title=""/>
          </v:shape>
        </w:pict>
      </w:r>
      <w:r w:rsidR="000F4FA6" w:rsidRPr="00BB3DDE">
        <w:rPr>
          <w:color w:val="000000"/>
          <w:sz w:val="28"/>
          <w:szCs w:val="28"/>
          <w:lang w:val="uk-UA"/>
        </w:rPr>
        <w:t xml:space="preserve"> - </w:t>
      </w:r>
      <w:r w:rsidR="000F4FA6" w:rsidRPr="00BB3DDE">
        <w:rPr>
          <w:color w:val="000000"/>
          <w:sz w:val="28"/>
          <w:szCs w:val="28"/>
          <w:lang w:val="uk-UA" w:eastAsia="ar-SA"/>
        </w:rPr>
        <w:t>коефіцієнт оборотності запасів;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75" type="#_x0000_t75" style="width:27.75pt;height:14.25pt">
            <v:imagedata r:id="rId58" o:title=""/>
          </v:shape>
        </w:pict>
      </w:r>
      <w:r w:rsidR="000F4FA6" w:rsidRPr="00BB3DDE">
        <w:rPr>
          <w:color w:val="000000"/>
          <w:sz w:val="28"/>
          <w:szCs w:val="28"/>
          <w:lang w:val="uk-UA"/>
        </w:rPr>
        <w:t xml:space="preserve"> - </w:t>
      </w:r>
      <w:r w:rsidR="000F4FA6" w:rsidRPr="00BB3DDE">
        <w:rPr>
          <w:iCs/>
          <w:color w:val="000000"/>
          <w:sz w:val="28"/>
          <w:szCs w:val="28"/>
          <w:lang w:val="uk-UA"/>
        </w:rPr>
        <w:t>собівартість реалізованої продукції;</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rPr>
        <w:pict>
          <v:shape id="_x0000_i1076" type="#_x0000_t75" style="width:24.75pt;height:14.25pt">
            <v:imagedata r:id="rId59" o:title=""/>
          </v:shape>
        </w:pict>
      </w:r>
      <w:r w:rsidR="000F4FA6" w:rsidRPr="00BB3DDE">
        <w:rPr>
          <w:color w:val="000000"/>
          <w:sz w:val="28"/>
          <w:szCs w:val="28"/>
          <w:lang w:val="uk-UA"/>
        </w:rPr>
        <w:t xml:space="preserve"> - </w:t>
      </w:r>
      <w:r w:rsidR="000F4FA6" w:rsidRPr="00BB3DDE">
        <w:rPr>
          <w:iCs/>
          <w:color w:val="000000"/>
          <w:sz w:val="28"/>
          <w:szCs w:val="28"/>
          <w:lang w:val="uk-UA"/>
        </w:rPr>
        <w:t>середня вартість запасів.</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77" type="#_x0000_t75" style="width:258.75pt;height:33.75pt">
            <v:imagedata r:id="rId60"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78" type="#_x0000_t75" style="width:263.25pt;height:33.75pt">
            <v:imagedata r:id="rId61"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Розділивши тривалість звітного періоду на коефіцієнт оборотності</w:t>
      </w:r>
      <w:r w:rsidRPr="00BB3DDE">
        <w:rPr>
          <w:color w:val="000000"/>
          <w:sz w:val="28"/>
          <w:szCs w:val="28"/>
          <w:lang w:val="uk-UA" w:eastAsia="ar-SA"/>
        </w:rPr>
        <w:br/>
        <w:t>запасів, одержимо кількість днів, необхідних на один оборот запасів:</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79" type="#_x0000_t75" style="width:170.25pt;height:33pt">
            <v:imagedata r:id="rId62" o:title=""/>
          </v:shape>
        </w:pict>
      </w:r>
      <w:r w:rsidR="000F4FA6" w:rsidRPr="00BB3DDE">
        <w:rPr>
          <w:color w:val="000000"/>
          <w:sz w:val="28"/>
          <w:szCs w:val="28"/>
          <w:lang w:val="uk-UA"/>
        </w:rPr>
        <w:t>днів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80" type="#_x0000_t75" style="width:170.25pt;height:33pt">
            <v:imagedata r:id="rId63" o:title=""/>
          </v:shape>
        </w:pict>
      </w:r>
      <w:r w:rsidR="000F4FA6" w:rsidRPr="00BB3DDE">
        <w:rPr>
          <w:color w:val="000000"/>
          <w:sz w:val="28"/>
          <w:szCs w:val="28"/>
          <w:lang w:val="uk-UA"/>
        </w:rPr>
        <w:t>дні</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Таким чином, один оборот запасів за звітний період збільшився на 4 дні і становив 42 дні.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Коефіцієнт оборотності дебіторської заборгованості (коефіцієнт оборотності за розрахунками). В процесі господарської діяльності підприємство надає товарний кредит для споживачів своєї продукції. Тобто існує розрив в часі між продажем товару і надходженням оплати за нього, внаслідок чого виникає дебіторська заборгованість. Коефіцієнт оборотності дебіторської заборгованості показує, скільки разів за звітний період обернулися засоби, вкладені в розрахунки. Він обчислюється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81" type="#_x0000_t75" style="width:1in;height:33pt">
            <v:imagedata r:id="rId64" o:title=""/>
          </v:shape>
        </w:pict>
      </w:r>
      <w:r w:rsidR="000F4FA6" w:rsidRPr="00BB3DDE">
        <w:rPr>
          <w:color w:val="000000"/>
          <w:sz w:val="28"/>
          <w:szCs w:val="28"/>
          <w:lang w:val="uk-UA"/>
        </w:rPr>
        <w:t>, де</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82" type="#_x0000_t75" style="width:30.75pt;height:18.75pt">
            <v:imagedata r:id="rId65" o:title=""/>
          </v:shape>
        </w:pict>
      </w:r>
      <w:r w:rsidR="000F4FA6" w:rsidRPr="00BB3DDE">
        <w:rPr>
          <w:color w:val="000000"/>
          <w:sz w:val="28"/>
          <w:szCs w:val="28"/>
          <w:lang w:val="uk-UA"/>
        </w:rPr>
        <w:t xml:space="preserve"> - к</w:t>
      </w:r>
      <w:r w:rsidR="000F4FA6" w:rsidRPr="00BB3DDE">
        <w:rPr>
          <w:color w:val="000000"/>
          <w:sz w:val="28"/>
          <w:szCs w:val="28"/>
          <w:lang w:val="uk-UA" w:eastAsia="ar-SA"/>
        </w:rPr>
        <w:t>оефіцієнт оборотності дебіторської заборгованості;</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83" type="#_x0000_t75" style="width:27.75pt;height:15.75pt">
            <v:imagedata r:id="rId66" o:title=""/>
          </v:shape>
        </w:pict>
      </w:r>
      <w:r w:rsidR="000F4FA6" w:rsidRPr="00BB3DDE">
        <w:rPr>
          <w:color w:val="000000"/>
          <w:sz w:val="28"/>
          <w:szCs w:val="28"/>
          <w:lang w:val="uk-UA"/>
        </w:rPr>
        <w:t xml:space="preserve"> - </w:t>
      </w:r>
      <w:r w:rsidR="000F4FA6" w:rsidRPr="00BB3DDE">
        <w:rPr>
          <w:iCs/>
          <w:color w:val="000000"/>
          <w:sz w:val="28"/>
          <w:szCs w:val="28"/>
          <w:lang w:val="uk-UA"/>
        </w:rPr>
        <w:t>дохід від реалізації продукції;</w: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84" type="#_x0000_t75" style="width:26.25pt;height:15.75pt">
            <v:imagedata r:id="rId67" o:title=""/>
          </v:shape>
        </w:pict>
      </w:r>
      <w:r w:rsidR="000F4FA6" w:rsidRPr="00BB3DDE">
        <w:rPr>
          <w:color w:val="000000"/>
          <w:sz w:val="28"/>
          <w:szCs w:val="28"/>
          <w:lang w:val="uk-UA"/>
        </w:rPr>
        <w:t xml:space="preserve"> - </w:t>
      </w:r>
      <w:r w:rsidR="000F4FA6" w:rsidRPr="00BB3DDE">
        <w:rPr>
          <w:iCs/>
          <w:color w:val="000000"/>
          <w:sz w:val="28"/>
          <w:szCs w:val="28"/>
          <w:lang w:val="uk-UA"/>
        </w:rPr>
        <w:t>середня дебіторська заборгованість.</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85" type="#_x0000_t75" style="width:261pt;height:33pt">
            <v:imagedata r:id="rId68"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86" type="#_x0000_t75" style="width:264.75pt;height:33pt">
            <v:imagedata r:id="rId69"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Використовуючи цей коефіцієнт, розрахуємо наочніший показник - період інкасації, тобто час, протягом якого дебіторська заборгованість звернеться в грошові кошти.</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Для цього розділимо тривалість звітного періоду (у днях) на коефіцієнт оборотності за розрахунками:</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87" type="#_x0000_t75" style="width:173.25pt;height:33pt">
            <v:imagedata r:id="rId70" o:title=""/>
          </v:shape>
        </w:pict>
      </w:r>
      <w:r w:rsidR="000F4FA6" w:rsidRPr="00BB3DDE">
        <w:rPr>
          <w:color w:val="000000"/>
          <w:sz w:val="28"/>
          <w:szCs w:val="28"/>
          <w:lang w:val="uk-UA"/>
        </w:rPr>
        <w:t>днів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88" type="#_x0000_t75" style="width:171pt;height:33pt">
            <v:imagedata r:id="rId71" o:title=""/>
          </v:shape>
        </w:pict>
      </w:r>
      <w:r w:rsidR="000F4FA6" w:rsidRPr="00BB3DDE">
        <w:rPr>
          <w:color w:val="000000"/>
          <w:sz w:val="28"/>
          <w:szCs w:val="28"/>
          <w:lang w:val="uk-UA"/>
        </w:rPr>
        <w:t>днів</w:t>
      </w:r>
    </w:p>
    <w:p w:rsidR="000F4FA6"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br w:type="page"/>
      </w:r>
      <w:r w:rsidR="000F4FA6" w:rsidRPr="00BB3DDE">
        <w:rPr>
          <w:color w:val="000000"/>
          <w:sz w:val="28"/>
          <w:szCs w:val="28"/>
          <w:lang w:val="uk-UA" w:eastAsia="ar-SA"/>
        </w:rPr>
        <w:t>Дебіторська заборгованість звертається в грошові кошти на протязі 45 днів.</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Розрахуємо коефіцієнт оборотності кредиторської заборгованості.</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Кредиторська заборгованість, на відміну від дебіторської, свідчить про наявність грошових коштів, тимчасово привернутих підприємством і що підлягають поверненню. Період погашення кредиторської заборгованості розраховується за допомогою коефіцієнта оборотності кредиторської заборгованості. Він обчислюється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89" type="#_x0000_t75" style="width:69.75pt;height:30.75pt">
            <v:imagedata r:id="rId72" o:title=""/>
          </v:shape>
        </w:pict>
      </w:r>
      <w:r w:rsidR="000F4FA6" w:rsidRPr="00BB3DDE">
        <w:rPr>
          <w:color w:val="000000"/>
          <w:sz w:val="28"/>
          <w:szCs w:val="28"/>
          <w:lang w:val="uk-UA"/>
        </w:rPr>
        <w:t>, де</w:t>
      </w:r>
      <w:r w:rsidR="009E0761" w:rsidRPr="00BB3DDE">
        <w:rPr>
          <w:color w:val="000000"/>
          <w:sz w:val="28"/>
          <w:szCs w:val="28"/>
          <w:lang w:val="uk-UA"/>
        </w:rPr>
        <w:t>(3.11)</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90" type="#_x0000_t75" style="width:30.75pt;height:18pt">
            <v:imagedata r:id="rId73" o:title=""/>
          </v:shape>
        </w:pict>
      </w:r>
      <w:r w:rsidR="000F4FA6" w:rsidRPr="00BB3DDE">
        <w:rPr>
          <w:color w:val="000000"/>
          <w:sz w:val="28"/>
          <w:szCs w:val="28"/>
          <w:lang w:val="uk-UA"/>
        </w:rPr>
        <w:t xml:space="preserve"> - </w:t>
      </w:r>
      <w:r w:rsidR="000F4FA6" w:rsidRPr="00BB3DDE">
        <w:rPr>
          <w:color w:val="000000"/>
          <w:sz w:val="28"/>
          <w:szCs w:val="28"/>
          <w:lang w:val="uk-UA" w:eastAsia="ar-SA"/>
        </w:rPr>
        <w:t>коефіцієнт оборотності кредиторської заборгованості;</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91" type="#_x0000_t75" style="width:18.75pt;height:14.25pt">
            <v:imagedata r:id="rId74" o:title=""/>
          </v:shape>
        </w:pict>
      </w:r>
      <w:r w:rsidR="000F4FA6" w:rsidRPr="00BB3DDE">
        <w:rPr>
          <w:color w:val="000000"/>
          <w:sz w:val="28"/>
          <w:szCs w:val="28"/>
          <w:lang w:val="uk-UA"/>
        </w:rPr>
        <w:t xml:space="preserve"> - </w:t>
      </w:r>
      <w:r w:rsidR="000F4FA6" w:rsidRPr="00BB3DDE">
        <w:rPr>
          <w:iCs/>
          <w:color w:val="000000"/>
          <w:sz w:val="28"/>
          <w:szCs w:val="28"/>
          <w:lang w:val="uk-UA"/>
        </w:rPr>
        <w:t>собівартість реалізованої продукції;</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92" type="#_x0000_t75" style="width:26.25pt;height:14.25pt">
            <v:imagedata r:id="rId75" o:title=""/>
          </v:shape>
        </w:pict>
      </w:r>
      <w:r w:rsidR="000F4FA6" w:rsidRPr="00BB3DDE">
        <w:rPr>
          <w:color w:val="000000"/>
          <w:sz w:val="28"/>
          <w:szCs w:val="28"/>
          <w:lang w:val="uk-UA"/>
        </w:rPr>
        <w:t xml:space="preserve"> - </w:t>
      </w:r>
      <w:r w:rsidR="000F4FA6" w:rsidRPr="00BB3DDE">
        <w:rPr>
          <w:iCs/>
          <w:color w:val="000000"/>
          <w:sz w:val="28"/>
          <w:szCs w:val="28"/>
          <w:lang w:val="uk-UA"/>
        </w:rPr>
        <w:t>середня кредиторська заборгованість.</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093" type="#_x0000_t75" style="width:267pt;height:33.75pt">
            <v:imagedata r:id="rId76" o:title=""/>
          </v:shape>
        </w:pict>
      </w:r>
    </w:p>
    <w:p w:rsidR="000F4FA6" w:rsidRPr="00BB3DDE" w:rsidRDefault="00C01EB6" w:rsidP="00200E9E">
      <w:pPr>
        <w:shd w:val="clear" w:color="000000" w:fill="auto"/>
        <w:suppressAutoHyphens/>
        <w:autoSpaceDE w:val="0"/>
        <w:autoSpaceDN w:val="0"/>
        <w:adjustRightInd w:val="0"/>
        <w:spacing w:line="360" w:lineRule="auto"/>
        <w:ind w:firstLine="709"/>
        <w:jc w:val="both"/>
        <w:rPr>
          <w:iCs/>
          <w:color w:val="000000"/>
          <w:sz w:val="28"/>
          <w:szCs w:val="28"/>
          <w:lang w:val="uk-UA"/>
        </w:rPr>
      </w:pPr>
      <w:r>
        <w:rPr>
          <w:color w:val="000000"/>
          <w:sz w:val="28"/>
          <w:szCs w:val="28"/>
          <w:lang w:val="uk-UA"/>
        </w:rPr>
        <w:pict>
          <v:shape id="_x0000_i1094" type="#_x0000_t75" style="width:269.25pt;height:33.75pt">
            <v:imagedata r:id="rId77" o:title=""/>
          </v:shape>
        </w:pic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Розділивши тривалість звітного періоду на коефіцієнт оборотності кредиторської заборгованості, одержимо середню кількість днів, протягом яких комбінат оплачує рахунки кредиторів:</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95" type="#_x0000_t75" style="width:170.25pt;height:33pt">
            <v:imagedata r:id="rId78" o:title=""/>
          </v:shape>
        </w:pict>
      </w:r>
      <w:r w:rsidR="000F4FA6" w:rsidRPr="00BB3DDE">
        <w:rPr>
          <w:color w:val="000000"/>
          <w:sz w:val="28"/>
          <w:szCs w:val="28"/>
          <w:lang w:val="uk-UA"/>
        </w:rPr>
        <w:t>днів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096" type="#_x0000_t75" style="width:171pt;height:33pt">
            <v:imagedata r:id="rId79" o:title=""/>
          </v:shape>
        </w:pict>
      </w:r>
      <w:r w:rsidR="000F4FA6" w:rsidRPr="00BB3DDE">
        <w:rPr>
          <w:color w:val="000000"/>
          <w:sz w:val="28"/>
          <w:szCs w:val="28"/>
          <w:lang w:val="uk-UA"/>
        </w:rPr>
        <w:t>день</w:t>
      </w:r>
    </w:p>
    <w:p w:rsidR="00200E9E"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br w:type="page"/>
      </w:r>
      <w:r w:rsidR="000F4FA6" w:rsidRPr="00BB3DDE">
        <w:rPr>
          <w:color w:val="000000"/>
          <w:sz w:val="28"/>
          <w:szCs w:val="28"/>
          <w:lang w:val="uk-UA" w:eastAsia="ar-SA"/>
        </w:rPr>
        <w:t>ВАТ «АМК» сплачує по своїм рахункам на протязі 91 дня. Ця дата збільшилася на 3 дні в порівнянні зі становищем на початку звітного року.</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xml:space="preserve">Після проведених розрахунків показників ліквідності та фінансової стійкості ВАТ «АМК» для наочності проведемо узагальнення отриманих показників (табл. </w:t>
      </w:r>
      <w:r w:rsidR="004F041B" w:rsidRPr="00BB3DDE">
        <w:rPr>
          <w:color w:val="000000"/>
          <w:sz w:val="28"/>
          <w:szCs w:val="28"/>
          <w:lang w:val="uk-UA" w:eastAsia="ar-SA"/>
        </w:rPr>
        <w:t>3.6</w:t>
      </w:r>
      <w:r w:rsidRPr="00BB3DDE">
        <w:rPr>
          <w:color w:val="000000"/>
          <w:sz w:val="28"/>
          <w:szCs w:val="28"/>
          <w:lang w:val="uk-UA" w:eastAsia="ar-SA"/>
        </w:rPr>
        <w:t>).</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Розрахунок показникiв лiквiдностi металургійного комбінату свiдчить про достатнiй обсяг лiквiдних активiв для погашення поточної кредиторської заборгованостi. Станом на 31.12.200</w:t>
      </w:r>
      <w:r w:rsidR="008C54CE" w:rsidRPr="00BB3DDE">
        <w:rPr>
          <w:color w:val="000000"/>
          <w:sz w:val="28"/>
          <w:szCs w:val="28"/>
          <w:lang w:val="uk-UA" w:eastAsia="ar-SA"/>
        </w:rPr>
        <w:t>8</w:t>
      </w:r>
      <w:r w:rsidRPr="00BB3DDE">
        <w:rPr>
          <w:color w:val="000000"/>
          <w:sz w:val="28"/>
          <w:szCs w:val="28"/>
          <w:lang w:val="uk-UA" w:eastAsia="ar-SA"/>
        </w:rPr>
        <w:t xml:space="preserve"> р. чистий оборотний капiтал досяг позитивного значення, що свiдчить про достатнiй обсяг обiгових коштiв для покриття поточних зобов'язань. Слiд вiдзначити, що протягом 200</w:t>
      </w:r>
      <w:r w:rsidR="008C54CE" w:rsidRPr="00BB3DDE">
        <w:rPr>
          <w:color w:val="000000"/>
          <w:sz w:val="28"/>
          <w:szCs w:val="28"/>
          <w:lang w:val="uk-UA" w:eastAsia="ar-SA"/>
        </w:rPr>
        <w:t>8</w:t>
      </w:r>
      <w:r w:rsidRPr="00BB3DDE">
        <w:rPr>
          <w:color w:val="000000"/>
          <w:sz w:val="28"/>
          <w:szCs w:val="28"/>
          <w:lang w:val="uk-UA" w:eastAsia="ar-SA"/>
        </w:rPr>
        <w:t xml:space="preserve"> року майже всi розрахованi показники лiквiдностi покращились (крiм коефiцiєнту абсолютної лiквiдностi) та вiдповiдають нормативному значенню.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autoSpaceDE w:val="0"/>
        <w:autoSpaceDN w:val="0"/>
        <w:adjustRightInd w:val="0"/>
        <w:spacing w:line="360" w:lineRule="auto"/>
        <w:jc w:val="center"/>
        <w:rPr>
          <w:b/>
          <w:color w:val="000000"/>
          <w:sz w:val="28"/>
          <w:szCs w:val="28"/>
          <w:lang w:val="uk-UA" w:eastAsia="ar-SA"/>
        </w:rPr>
      </w:pPr>
      <w:r w:rsidRPr="00BB3DDE">
        <w:rPr>
          <w:b/>
          <w:color w:val="000000"/>
          <w:sz w:val="28"/>
          <w:szCs w:val="28"/>
          <w:lang w:val="uk-UA" w:eastAsia="ar-SA"/>
        </w:rPr>
        <w:t xml:space="preserve">Таблиця </w:t>
      </w:r>
      <w:r w:rsidR="005A07E9" w:rsidRPr="00BB3DDE">
        <w:rPr>
          <w:b/>
          <w:color w:val="000000"/>
          <w:sz w:val="28"/>
          <w:szCs w:val="28"/>
          <w:lang w:val="uk-UA" w:eastAsia="ar-SA"/>
        </w:rPr>
        <w:t xml:space="preserve">3.6 - </w:t>
      </w:r>
      <w:r w:rsidRPr="00BB3DDE">
        <w:rPr>
          <w:b/>
          <w:color w:val="000000"/>
          <w:sz w:val="28"/>
          <w:szCs w:val="28"/>
          <w:lang w:val="uk-UA" w:eastAsia="ar-SA"/>
        </w:rPr>
        <w:t>Узагальнення результатів аналізу показників ліквідності і фінансової стійкості ВАТ «АМК»</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6"/>
        <w:gridCol w:w="1236"/>
        <w:gridCol w:w="1275"/>
        <w:gridCol w:w="1572"/>
      </w:tblGrid>
      <w:tr w:rsidR="000F4FA6" w:rsidRPr="00BB3DDE" w:rsidTr="00BB3DDE">
        <w:trPr>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Показник</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Од.</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вимір.</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01.01.200</w:t>
            </w:r>
            <w:r w:rsidR="00372CA5" w:rsidRPr="00BB3DDE">
              <w:rPr>
                <w:color w:val="000000"/>
                <w:sz w:val="20"/>
                <w:szCs w:val="28"/>
                <w:lang w:val="uk-UA" w:eastAsia="ar-SA"/>
              </w:rPr>
              <w:t>8</w:t>
            </w:r>
            <w:r w:rsidRPr="00BB3DDE">
              <w:rPr>
                <w:color w:val="000000"/>
                <w:sz w:val="20"/>
                <w:szCs w:val="28"/>
                <w:lang w:val="uk-UA" w:eastAsia="ar-SA"/>
              </w:rPr>
              <w:t xml:space="preserve"> р</w:t>
            </w:r>
          </w:p>
        </w:tc>
        <w:tc>
          <w:tcPr>
            <w:tcW w:w="1275" w:type="dxa"/>
            <w:shd w:val="clear" w:color="auto" w:fill="auto"/>
          </w:tcPr>
          <w:p w:rsidR="000F4FA6" w:rsidRPr="00BB3DDE" w:rsidRDefault="00372CA5"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На 31.12.2008</w:t>
            </w:r>
            <w:r w:rsidR="000F4FA6" w:rsidRPr="00BB3DDE">
              <w:rPr>
                <w:color w:val="000000"/>
                <w:sz w:val="20"/>
                <w:szCs w:val="28"/>
                <w:lang w:val="uk-UA" w:eastAsia="ar-SA"/>
              </w:rPr>
              <w:t xml:space="preserve"> р</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Відхилен-ня</w:t>
            </w:r>
          </w:p>
        </w:tc>
      </w:tr>
      <w:tr w:rsidR="000F4FA6" w:rsidRPr="00BB3DDE" w:rsidTr="00BB3DDE">
        <w:trPr>
          <w:trHeight w:val="316"/>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Активи комбінату</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5397463</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8945301</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3547838</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Власний капітал</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1962872</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3596935</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1634063</w:t>
            </w:r>
          </w:p>
        </w:tc>
      </w:tr>
      <w:tr w:rsidR="000F4FA6" w:rsidRPr="00BB3DDE" w:rsidTr="00BB3DDE">
        <w:trPr>
          <w:trHeight w:hRule="exact" w:val="609"/>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Коефіцієнт фінансової автономії</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0,3637</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0,4021</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0,0384</w:t>
            </w:r>
          </w:p>
        </w:tc>
      </w:tr>
      <w:tr w:rsidR="000F4FA6" w:rsidRPr="00BB3DDE" w:rsidTr="00BB3DDE">
        <w:trPr>
          <w:trHeight w:val="333"/>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Коефіцієнт фінансової залежності</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2,7495</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2,4869</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-0,2626</w:t>
            </w:r>
          </w:p>
        </w:tc>
      </w:tr>
      <w:tr w:rsidR="000F4FA6" w:rsidRPr="00BB3DDE" w:rsidTr="00BB3DDE">
        <w:trPr>
          <w:trHeight w:val="368"/>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rPr>
              <w:t>Коефіцієнт фінансового ризику</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1,7498</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1,4869</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-0,2629</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Поточні зобов’язання</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1715615</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2675878</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960263</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Довгострокові зобов’язання</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1718960</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2672488</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953528</w:t>
            </w:r>
          </w:p>
        </w:tc>
      </w:tr>
      <w:tr w:rsidR="000F4FA6" w:rsidRPr="00BB3DDE" w:rsidTr="00BB3DDE">
        <w:trPr>
          <w:trHeight w:val="346"/>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Оборотні активи</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1569870</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3018225</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1448355</w:t>
            </w:r>
          </w:p>
        </w:tc>
      </w:tr>
      <w:tr w:rsidR="000F4FA6" w:rsidRPr="00BB3DDE" w:rsidTr="00BB3DDE">
        <w:trPr>
          <w:trHeight w:val="357"/>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 тому числі:</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 запаси</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624487</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1132675</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508188</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 дебіторська заборгованість</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734913</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1592575</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857662</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 грошові кошти</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36088</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11792</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-24296</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 інші оборотні активи</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131597</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235976</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104379</w:t>
            </w:r>
          </w:p>
        </w:tc>
      </w:tr>
      <w:tr w:rsidR="000F4FA6" w:rsidRPr="00BB3DDE" w:rsidTr="00BB3DDE">
        <w:trPr>
          <w:trHeight w:hRule="exact" w:val="329"/>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Витрати майбутніх періодів</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тис. грн.</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15821</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3946</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-11875</w:t>
            </w:r>
          </w:p>
        </w:tc>
      </w:tr>
      <w:tr w:rsidR="000F4FA6" w:rsidRPr="00BB3DDE" w:rsidTr="00BB3DDE">
        <w:trPr>
          <w:trHeight w:hRule="exact" w:val="340"/>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Коефіцієнт поточної лік-ті</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iCs/>
                <w:color w:val="000000"/>
                <w:sz w:val="20"/>
                <w:szCs w:val="28"/>
                <w:lang w:val="uk-UA"/>
              </w:rPr>
            </w:pPr>
            <w:r w:rsidRPr="00BB3DDE">
              <w:rPr>
                <w:iCs/>
                <w:color w:val="000000"/>
                <w:sz w:val="20"/>
                <w:szCs w:val="28"/>
                <w:lang w:val="uk-UA"/>
              </w:rPr>
              <w:t>0,9243</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iCs/>
                <w:color w:val="000000"/>
                <w:sz w:val="20"/>
                <w:szCs w:val="28"/>
                <w:lang w:val="uk-UA"/>
              </w:rPr>
            </w:pPr>
            <w:r w:rsidRPr="00BB3DDE">
              <w:rPr>
                <w:iCs/>
                <w:color w:val="000000"/>
                <w:sz w:val="20"/>
                <w:szCs w:val="28"/>
                <w:lang w:val="uk-UA"/>
              </w:rPr>
              <w:t>1,1294</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0,2051</w:t>
            </w:r>
          </w:p>
        </w:tc>
      </w:tr>
      <w:tr w:rsidR="000F4FA6" w:rsidRPr="00BB3DDE" w:rsidTr="00BB3DDE">
        <w:trPr>
          <w:trHeight w:val="525"/>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Коефіцієнт швидкої ліквідності</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iCs/>
                <w:color w:val="000000"/>
                <w:sz w:val="20"/>
                <w:szCs w:val="28"/>
                <w:lang w:val="uk-UA"/>
              </w:rPr>
            </w:pPr>
            <w:r w:rsidRPr="00BB3DDE">
              <w:rPr>
                <w:iCs/>
                <w:color w:val="000000"/>
                <w:sz w:val="20"/>
                <w:szCs w:val="28"/>
                <w:lang w:val="uk-UA"/>
              </w:rPr>
              <w:t>0,5418</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iCs/>
                <w:color w:val="000000"/>
                <w:sz w:val="20"/>
                <w:szCs w:val="28"/>
                <w:lang w:val="uk-UA"/>
              </w:rPr>
            </w:pPr>
            <w:r w:rsidRPr="00BB3DDE">
              <w:rPr>
                <w:iCs/>
                <w:color w:val="000000"/>
                <w:sz w:val="20"/>
                <w:szCs w:val="28"/>
                <w:lang w:val="uk-UA"/>
              </w:rPr>
              <w:t>0,7032</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0,1614</w:t>
            </w:r>
          </w:p>
        </w:tc>
      </w:tr>
      <w:tr w:rsidR="000F4FA6" w:rsidRPr="00BB3DDE" w:rsidTr="00BB3DDE">
        <w:trPr>
          <w:trHeight w:val="525"/>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Коефіцієнт абсолютної</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ліквідності</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iCs/>
                <w:color w:val="000000"/>
                <w:sz w:val="20"/>
                <w:szCs w:val="28"/>
                <w:lang w:val="uk-UA"/>
              </w:rPr>
            </w:pPr>
            <w:r w:rsidRPr="00BB3DDE">
              <w:rPr>
                <w:iCs/>
                <w:color w:val="000000"/>
                <w:sz w:val="20"/>
                <w:szCs w:val="28"/>
                <w:lang w:val="uk-UA"/>
              </w:rPr>
              <w:t>0,0210</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iCs/>
                <w:color w:val="000000"/>
                <w:sz w:val="20"/>
                <w:szCs w:val="28"/>
                <w:lang w:val="uk-UA"/>
              </w:rPr>
            </w:pPr>
            <w:r w:rsidRPr="00BB3DDE">
              <w:rPr>
                <w:iCs/>
                <w:color w:val="000000"/>
                <w:sz w:val="20"/>
                <w:szCs w:val="28"/>
                <w:lang w:val="uk-UA"/>
              </w:rPr>
              <w:t>0,0044</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bCs/>
                <w:color w:val="000000"/>
                <w:sz w:val="20"/>
                <w:szCs w:val="28"/>
                <w:lang w:val="uk-UA"/>
              </w:rPr>
            </w:pPr>
            <w:r w:rsidRPr="00BB3DDE">
              <w:rPr>
                <w:bCs/>
                <w:color w:val="000000"/>
                <w:sz w:val="20"/>
                <w:szCs w:val="28"/>
                <w:lang w:val="uk-UA"/>
              </w:rPr>
              <w:t>-0,0166</w:t>
            </w:r>
          </w:p>
        </w:tc>
      </w:tr>
      <w:tr w:rsidR="000F4FA6" w:rsidRPr="00BB3DDE" w:rsidTr="00BB3DDE">
        <w:trPr>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Коефіцієнт оборотності</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запасів</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9,6295</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8,7522</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-0,8773</w:t>
            </w:r>
          </w:p>
        </w:tc>
      </w:tr>
      <w:tr w:rsidR="000F4FA6" w:rsidRPr="00BB3DDE" w:rsidTr="00BB3DDE">
        <w:trPr>
          <w:jc w:val="center"/>
        </w:trPr>
        <w:tc>
          <w:tcPr>
            <w:tcW w:w="280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Тривалість обороту</w:t>
            </w:r>
          </w:p>
        </w:tc>
        <w:tc>
          <w:tcPr>
            <w:tcW w:w="130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дні</w:t>
            </w:r>
          </w:p>
        </w:tc>
        <w:tc>
          <w:tcPr>
            <w:tcW w:w="123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38</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42</w:t>
            </w:r>
          </w:p>
        </w:tc>
        <w:tc>
          <w:tcPr>
            <w:tcW w:w="157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w:t>
            </w:r>
          </w:p>
        </w:tc>
      </w:tr>
      <w:tr w:rsidR="004B1BC0" w:rsidRPr="00BB3DDE" w:rsidTr="00BB3DDE">
        <w:trPr>
          <w:jc w:val="center"/>
        </w:trPr>
        <w:tc>
          <w:tcPr>
            <w:tcW w:w="280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Коефіцієнт оборотності дебіторської заборгованості</w:t>
            </w:r>
          </w:p>
        </w:tc>
        <w:tc>
          <w:tcPr>
            <w:tcW w:w="130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8,0239</w:t>
            </w:r>
          </w:p>
        </w:tc>
        <w:tc>
          <w:tcPr>
            <w:tcW w:w="1275"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8,1894</w:t>
            </w:r>
          </w:p>
        </w:tc>
        <w:tc>
          <w:tcPr>
            <w:tcW w:w="157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0,1655</w:t>
            </w:r>
          </w:p>
        </w:tc>
      </w:tr>
      <w:tr w:rsidR="004B1BC0" w:rsidRPr="00BB3DDE" w:rsidTr="00BB3DDE">
        <w:trPr>
          <w:jc w:val="center"/>
        </w:trPr>
        <w:tc>
          <w:tcPr>
            <w:tcW w:w="280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Термін інкасації дебіторської заборгованості</w:t>
            </w:r>
          </w:p>
        </w:tc>
        <w:tc>
          <w:tcPr>
            <w:tcW w:w="130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дні</w:t>
            </w:r>
          </w:p>
        </w:tc>
        <w:tc>
          <w:tcPr>
            <w:tcW w:w="123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w:t>
            </w:r>
          </w:p>
        </w:tc>
        <w:tc>
          <w:tcPr>
            <w:tcW w:w="1275"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w:t>
            </w:r>
          </w:p>
        </w:tc>
        <w:tc>
          <w:tcPr>
            <w:tcW w:w="157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w:t>
            </w:r>
          </w:p>
        </w:tc>
      </w:tr>
      <w:tr w:rsidR="004B1BC0" w:rsidRPr="00BB3DDE" w:rsidTr="00BB3DDE">
        <w:trPr>
          <w:jc w:val="center"/>
        </w:trPr>
        <w:tc>
          <w:tcPr>
            <w:tcW w:w="280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Коефіцієнт оборотності кредиторської заборгованості</w:t>
            </w:r>
          </w:p>
        </w:tc>
        <w:tc>
          <w:tcPr>
            <w:tcW w:w="130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c>
          <w:tcPr>
            <w:tcW w:w="123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4,1693</w:t>
            </w:r>
          </w:p>
        </w:tc>
        <w:tc>
          <w:tcPr>
            <w:tcW w:w="1275"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4,0442</w:t>
            </w:r>
          </w:p>
        </w:tc>
        <w:tc>
          <w:tcPr>
            <w:tcW w:w="157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-0,1251</w:t>
            </w:r>
          </w:p>
        </w:tc>
      </w:tr>
      <w:tr w:rsidR="004B1BC0" w:rsidRPr="00BB3DDE" w:rsidTr="00BB3DDE">
        <w:trPr>
          <w:jc w:val="center"/>
        </w:trPr>
        <w:tc>
          <w:tcPr>
            <w:tcW w:w="280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Тривалість обороту кредит-ї заборгованості</w:t>
            </w:r>
          </w:p>
        </w:tc>
        <w:tc>
          <w:tcPr>
            <w:tcW w:w="130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дні</w:t>
            </w:r>
          </w:p>
        </w:tc>
        <w:tc>
          <w:tcPr>
            <w:tcW w:w="1236"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88</w:t>
            </w:r>
          </w:p>
        </w:tc>
        <w:tc>
          <w:tcPr>
            <w:tcW w:w="1275"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91</w:t>
            </w:r>
          </w:p>
        </w:tc>
        <w:tc>
          <w:tcPr>
            <w:tcW w:w="1572" w:type="dxa"/>
            <w:shd w:val="clear" w:color="auto" w:fill="auto"/>
          </w:tcPr>
          <w:p w:rsidR="004B1BC0" w:rsidRPr="00BB3DDE" w:rsidRDefault="004B1BC0"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w:t>
            </w:r>
          </w:p>
        </w:tc>
      </w:tr>
    </w:tbl>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З даних таблицi видно, що в структурi джерел коштiв пiдприємства переважає залучен</w:t>
      </w:r>
      <w:r w:rsidR="001A323D" w:rsidRPr="00BB3DDE">
        <w:rPr>
          <w:color w:val="000000"/>
          <w:sz w:val="28"/>
          <w:szCs w:val="28"/>
          <w:lang w:val="uk-UA" w:eastAsia="ar-SA"/>
        </w:rPr>
        <w:t>ий капiтал: станом на 01.01.2008</w:t>
      </w:r>
      <w:r w:rsidRPr="00BB3DDE">
        <w:rPr>
          <w:color w:val="000000"/>
          <w:sz w:val="28"/>
          <w:szCs w:val="28"/>
          <w:lang w:val="uk-UA" w:eastAsia="ar-SA"/>
        </w:rPr>
        <w:t xml:space="preserve"> р. за рахунок власного капiталу сформовано 3</w:t>
      </w:r>
      <w:r w:rsidR="001A323D" w:rsidRPr="00BB3DDE">
        <w:rPr>
          <w:color w:val="000000"/>
          <w:sz w:val="28"/>
          <w:szCs w:val="28"/>
          <w:lang w:val="uk-UA" w:eastAsia="ar-SA"/>
        </w:rPr>
        <w:t>6% активiв, станом на 31.12.2008</w:t>
      </w:r>
      <w:r w:rsidRPr="00BB3DDE">
        <w:rPr>
          <w:color w:val="000000"/>
          <w:sz w:val="28"/>
          <w:szCs w:val="28"/>
          <w:lang w:val="uk-UA" w:eastAsia="ar-SA"/>
        </w:rPr>
        <w:t xml:space="preserve"> року - 40% активiв комбінату. Коефiцiєнт забезпеченостi власними оборотни</w:t>
      </w:r>
      <w:r w:rsidR="001A323D" w:rsidRPr="00BB3DDE">
        <w:rPr>
          <w:color w:val="000000"/>
          <w:sz w:val="28"/>
          <w:szCs w:val="28"/>
          <w:lang w:val="uk-UA" w:eastAsia="ar-SA"/>
        </w:rPr>
        <w:t>ми засобами станом на 31.12.2008</w:t>
      </w:r>
      <w:r w:rsidRPr="00BB3DDE">
        <w:rPr>
          <w:color w:val="000000"/>
          <w:sz w:val="28"/>
          <w:szCs w:val="28"/>
          <w:lang w:val="uk-UA" w:eastAsia="ar-SA"/>
        </w:rPr>
        <w:t xml:space="preserve"> р. не вiдповiдає нормативному значенню.</w:t>
      </w:r>
    </w:p>
    <w:p w:rsidR="00200E9E"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Основними показниками ефективності діяльності ВАТ «АМК» є відносні показники рентабельності.</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Наступним етапом фінансового аналізу комбінату є оцінка рентабельності підприємства.</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Рентабельність – це відносний показник прибутку, який відображає відношення отриманого ефекту (доходу, прибутку) з наявними або використаними ресурсами.</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Рентабельність власного капіталу показує величину прибутку, яка припадає на 1 гривню власного капіталу. Він визначається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97" type="#_x0000_t75" style="width:56.25pt;height:30.75pt">
            <v:imagedata r:id="rId80" o:title=""/>
          </v:shape>
        </w:pict>
      </w:r>
      <w:r w:rsidR="000F4FA6" w:rsidRPr="00BB3DDE">
        <w:rPr>
          <w:color w:val="000000"/>
          <w:sz w:val="28"/>
          <w:szCs w:val="28"/>
          <w:lang w:val="uk-UA"/>
        </w:rPr>
        <w:t>, де</w:t>
      </w:r>
      <w:r w:rsidR="007B2C78" w:rsidRPr="00BB3DDE">
        <w:rPr>
          <w:color w:val="000000"/>
          <w:sz w:val="28"/>
          <w:szCs w:val="28"/>
          <w:lang w:val="uk-UA"/>
        </w:rPr>
        <w:t>(3.12)</w:t>
      </w:r>
    </w:p>
    <w:p w:rsidR="000F4FA6"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rPr>
        <w:br w:type="page"/>
      </w:r>
      <w:r w:rsidR="00C01EB6">
        <w:rPr>
          <w:color w:val="000000"/>
          <w:sz w:val="28"/>
          <w:szCs w:val="28"/>
        </w:rPr>
        <w:pict>
          <v:shape id="_x0000_i1098" type="#_x0000_t75" style="width:21.75pt;height:18pt">
            <v:imagedata r:id="rId81" o:title=""/>
          </v:shape>
        </w:pict>
      </w:r>
      <w:r w:rsidR="000F4FA6" w:rsidRPr="00BB3DDE">
        <w:rPr>
          <w:color w:val="000000"/>
          <w:sz w:val="28"/>
          <w:szCs w:val="28"/>
          <w:lang w:val="uk-UA"/>
        </w:rPr>
        <w:t xml:space="preserve"> - </w:t>
      </w:r>
      <w:r w:rsidR="000F4FA6" w:rsidRPr="00BB3DDE">
        <w:rPr>
          <w:color w:val="000000"/>
          <w:sz w:val="28"/>
          <w:szCs w:val="28"/>
          <w:lang w:val="uk-UA" w:eastAsia="ar-SA"/>
        </w:rPr>
        <w:t>рентабельність власного капіталу;</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099" type="#_x0000_t75" style="width:21pt;height:12.75pt">
            <v:imagedata r:id="rId82" o:title=""/>
          </v:shape>
        </w:pict>
      </w:r>
      <w:r w:rsidR="000F4FA6" w:rsidRPr="00BB3DDE">
        <w:rPr>
          <w:color w:val="000000"/>
          <w:sz w:val="28"/>
          <w:szCs w:val="28"/>
          <w:lang w:val="uk-UA"/>
        </w:rPr>
        <w:t xml:space="preserve"> - чистий прибуток;</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100" type="#_x0000_t75" style="width:21pt;height:12.75pt">
            <v:imagedata r:id="rId83" o:title=""/>
          </v:shape>
        </w:pict>
      </w:r>
      <w:r w:rsidR="000F4FA6" w:rsidRPr="00BB3DDE">
        <w:rPr>
          <w:color w:val="000000"/>
          <w:sz w:val="28"/>
          <w:szCs w:val="28"/>
          <w:lang w:val="uk-UA"/>
        </w:rPr>
        <w:t xml:space="preserve"> - власний капітал.</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101" type="#_x0000_t75" style="width:185.25pt;height:30.75pt">
            <v:imagedata r:id="rId84" o:title=""/>
          </v:shape>
        </w:pict>
      </w:r>
      <w:r w:rsidR="000F4FA6" w:rsidRPr="00BB3DDE">
        <w:rPr>
          <w:color w:val="000000"/>
          <w:sz w:val="28"/>
          <w:szCs w:val="28"/>
          <w:lang w:val="uk-UA"/>
        </w:rPr>
        <w:t xml:space="preserve"> або 12%</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102" type="#_x0000_t75" style="width:180.75pt;height:30.75pt">
            <v:imagedata r:id="rId85" o:title=""/>
          </v:shape>
        </w:pict>
      </w:r>
      <w:r w:rsidR="000F4FA6" w:rsidRPr="00BB3DDE">
        <w:rPr>
          <w:color w:val="000000"/>
          <w:sz w:val="28"/>
          <w:szCs w:val="28"/>
          <w:lang w:val="uk-UA"/>
        </w:rPr>
        <w:t xml:space="preserve"> або 9%</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Чиста рентабельність підприємства показує величину чистого прибутку, яка припадає на 1 гривню активів. Він визначається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103" type="#_x0000_t75" style="width:54pt;height:30.75pt">
            <v:imagedata r:id="rId86" o:title=""/>
          </v:shape>
        </w:pict>
      </w:r>
      <w:r w:rsidR="007B2C78" w:rsidRPr="00BB3DDE">
        <w:rPr>
          <w:color w:val="000000"/>
          <w:sz w:val="28"/>
          <w:szCs w:val="28"/>
          <w:lang w:val="uk-UA"/>
        </w:rPr>
        <w:t>(3.13)</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104" type="#_x0000_t75" style="width:186pt;height:30.75pt">
            <v:imagedata r:id="rId87" o:title=""/>
          </v:shape>
        </w:pict>
      </w:r>
      <w:r w:rsidR="000F4FA6" w:rsidRPr="00BB3DDE">
        <w:rPr>
          <w:color w:val="000000"/>
          <w:sz w:val="28"/>
          <w:szCs w:val="28"/>
          <w:lang w:val="uk-UA"/>
        </w:rPr>
        <w:t xml:space="preserve"> або 4,65%</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105" type="#_x0000_t75" style="width:186pt;height:30.75pt">
            <v:imagedata r:id="rId88" o:title=""/>
          </v:shape>
        </w:pict>
      </w:r>
      <w:r w:rsidR="000F4FA6" w:rsidRPr="00BB3DDE">
        <w:rPr>
          <w:color w:val="000000"/>
          <w:sz w:val="28"/>
          <w:szCs w:val="28"/>
          <w:lang w:val="uk-UA"/>
        </w:rPr>
        <w:t xml:space="preserve"> або 4,23%</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Операційна рентабельність реалізованої продукції показує змогу підприємства отримувати прибуток від діяльності до зняття витрат, які не відносяться до операційної діяльності. Він визначається за формулою:</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0F4FA6" w:rsidRPr="00BB3DDE" w:rsidRDefault="00C01EB6" w:rsidP="00200E9E">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106" type="#_x0000_t75" style="width:68.25pt;height:33pt">
            <v:imagedata r:id="rId89" o:title=""/>
          </v:shape>
        </w:pict>
      </w:r>
      <w:r w:rsidR="000F4FA6" w:rsidRPr="00BB3DDE">
        <w:rPr>
          <w:color w:val="000000"/>
          <w:sz w:val="28"/>
          <w:szCs w:val="28"/>
          <w:lang w:val="uk-UA"/>
        </w:rPr>
        <w:t>, де</w:t>
      </w:r>
      <w:r w:rsidR="00D37704" w:rsidRPr="00BB3DDE">
        <w:rPr>
          <w:color w:val="000000"/>
          <w:sz w:val="28"/>
          <w:szCs w:val="28"/>
          <w:lang w:val="uk-UA"/>
        </w:rPr>
        <w:t>(3.14)</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rPr>
        <w:pict>
          <v:shape id="_x0000_i1107" type="#_x0000_t75" style="width:33.75pt;height:18.75pt">
            <v:imagedata r:id="rId90" o:title=""/>
          </v:shape>
        </w:pict>
      </w:r>
      <w:r w:rsidR="000F4FA6" w:rsidRPr="00BB3DDE">
        <w:rPr>
          <w:color w:val="000000"/>
          <w:sz w:val="28"/>
          <w:szCs w:val="28"/>
          <w:lang w:val="uk-UA"/>
        </w:rPr>
        <w:t xml:space="preserve"> - о</w:t>
      </w:r>
      <w:r w:rsidR="000F4FA6" w:rsidRPr="00BB3DDE">
        <w:rPr>
          <w:color w:val="000000"/>
          <w:sz w:val="28"/>
          <w:szCs w:val="28"/>
          <w:lang w:val="uk-UA" w:eastAsia="ar-SA"/>
        </w:rPr>
        <w:t>пераційна рентабельність реалізованої продукції;</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108" type="#_x0000_t75" style="width:21.75pt;height:14.25pt">
            <v:imagedata r:id="rId91" o:title=""/>
          </v:shape>
        </w:pict>
      </w:r>
      <w:r w:rsidR="000F4FA6" w:rsidRPr="00BB3DDE">
        <w:rPr>
          <w:color w:val="000000"/>
          <w:sz w:val="28"/>
          <w:szCs w:val="28"/>
          <w:lang w:val="uk-UA"/>
        </w:rPr>
        <w:t xml:space="preserve"> - о</w:t>
      </w:r>
      <w:r w:rsidR="000F4FA6" w:rsidRPr="00BB3DDE">
        <w:rPr>
          <w:color w:val="000000"/>
          <w:sz w:val="28"/>
          <w:szCs w:val="28"/>
          <w:lang w:val="uk-UA" w:eastAsia="ar-SA"/>
        </w:rPr>
        <w:t>пераційний прибуток;</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Pr>
          <w:color w:val="000000"/>
          <w:sz w:val="28"/>
          <w:szCs w:val="28"/>
          <w:lang w:val="uk-UA"/>
        </w:rPr>
        <w:pict>
          <v:shape id="_x0000_i1109" type="#_x0000_t75" style="width:21pt;height:15.75pt">
            <v:imagedata r:id="rId92" o:title=""/>
          </v:shape>
        </w:pict>
      </w:r>
      <w:r w:rsidR="000F4FA6" w:rsidRPr="00BB3DDE">
        <w:rPr>
          <w:color w:val="000000"/>
          <w:sz w:val="28"/>
          <w:szCs w:val="28"/>
          <w:lang w:val="uk-UA"/>
        </w:rPr>
        <w:t xml:space="preserve"> -</w:t>
      </w:r>
      <w:r w:rsidR="000F4FA6" w:rsidRPr="00BB3DDE">
        <w:rPr>
          <w:color w:val="000000"/>
          <w:sz w:val="28"/>
          <w:szCs w:val="28"/>
          <w:lang w:val="uk-UA" w:eastAsia="ar-SA"/>
        </w:rPr>
        <w:t xml:space="preserve"> дохід від реалізації.</w:t>
      </w:r>
    </w:p>
    <w:p w:rsidR="000F4FA6"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rPr>
        <w:br w:type="page"/>
      </w:r>
      <w:r w:rsidR="00C01EB6">
        <w:rPr>
          <w:color w:val="000000"/>
          <w:sz w:val="28"/>
          <w:szCs w:val="28"/>
          <w:lang w:val="uk-UA"/>
        </w:rPr>
        <w:pict>
          <v:shape id="_x0000_i1110" type="#_x0000_t75" style="width:198.75pt;height:30.75pt">
            <v:imagedata r:id="rId93" o:title=""/>
          </v:shape>
        </w:pict>
      </w:r>
      <w:r w:rsidR="000F4FA6" w:rsidRPr="00BB3DDE">
        <w:rPr>
          <w:color w:val="000000"/>
          <w:sz w:val="28"/>
          <w:szCs w:val="28"/>
          <w:lang w:val="uk-UA"/>
        </w:rPr>
        <w:t xml:space="preserve"> або 8,65%</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111" type="#_x0000_t75" style="width:198pt;height:30.75pt">
            <v:imagedata r:id="rId94" o:title=""/>
          </v:shape>
        </w:pict>
      </w:r>
      <w:r w:rsidR="000F4FA6" w:rsidRPr="00BB3DDE">
        <w:rPr>
          <w:color w:val="000000"/>
          <w:sz w:val="28"/>
          <w:szCs w:val="28"/>
          <w:lang w:val="uk-UA"/>
        </w:rPr>
        <w:t xml:space="preserve"> або 7,71%</w:t>
      </w:r>
    </w:p>
    <w:p w:rsidR="00ED0B83" w:rsidRPr="00BB3DDE" w:rsidRDefault="00ED0B83" w:rsidP="00200E9E">
      <w:pPr>
        <w:pStyle w:val="21"/>
        <w:shd w:val="clear" w:color="000000" w:fill="auto"/>
        <w:suppressAutoHyphens/>
        <w:ind w:firstLine="709"/>
        <w:rPr>
          <w:color w:val="000000"/>
          <w:szCs w:val="28"/>
          <w:lang w:val="ru-RU"/>
        </w:rPr>
      </w:pPr>
    </w:p>
    <w:p w:rsidR="000F4FA6" w:rsidRPr="00BB3DDE" w:rsidRDefault="000F4FA6" w:rsidP="00200E9E">
      <w:pPr>
        <w:pStyle w:val="21"/>
        <w:shd w:val="clear" w:color="000000" w:fill="auto"/>
        <w:suppressAutoHyphens/>
        <w:ind w:firstLine="709"/>
        <w:rPr>
          <w:color w:val="000000"/>
          <w:szCs w:val="28"/>
        </w:rPr>
      </w:pPr>
      <w:r w:rsidRPr="00BB3DDE">
        <w:rPr>
          <w:color w:val="000000"/>
          <w:szCs w:val="28"/>
        </w:rPr>
        <w:t>Коефіцієнт рентабельності активів (капіталу) показує, який прибуток отримує підприємство з кожної гривні вкладеної в активи. Він розраховується за формулою:</w:t>
      </w:r>
    </w:p>
    <w:p w:rsidR="00200E9E" w:rsidRPr="00BB3DDE" w:rsidRDefault="00200E9E" w:rsidP="00200E9E">
      <w:pPr>
        <w:pStyle w:val="21"/>
        <w:shd w:val="clear" w:color="000000" w:fill="auto"/>
        <w:ind w:firstLine="0"/>
        <w:jc w:val="center"/>
        <w:rPr>
          <w:b/>
          <w:color w:val="000000"/>
          <w:szCs w:val="28"/>
        </w:rPr>
      </w:pPr>
    </w:p>
    <w:p w:rsidR="000F4FA6" w:rsidRPr="00BB3DDE" w:rsidRDefault="00C01EB6" w:rsidP="00200E9E">
      <w:pPr>
        <w:pStyle w:val="21"/>
        <w:shd w:val="clear" w:color="000000" w:fill="auto"/>
        <w:ind w:firstLine="0"/>
        <w:jc w:val="center"/>
        <w:rPr>
          <w:color w:val="000000"/>
          <w:szCs w:val="28"/>
        </w:rPr>
      </w:pPr>
      <w:r>
        <w:rPr>
          <w:color w:val="000000"/>
          <w:szCs w:val="28"/>
        </w:rPr>
        <w:pict>
          <v:shape id="_x0000_i1112" type="#_x0000_t75" style="width:1in;height:30.75pt">
            <v:imagedata r:id="rId95" o:title=""/>
          </v:shape>
        </w:pict>
      </w:r>
      <w:r w:rsidR="000F4FA6" w:rsidRPr="00BB3DDE">
        <w:rPr>
          <w:color w:val="000000"/>
          <w:szCs w:val="28"/>
        </w:rPr>
        <w:t>, де</w:t>
      </w:r>
      <w:r w:rsidR="00D37704" w:rsidRPr="00BB3DDE">
        <w:rPr>
          <w:color w:val="000000"/>
          <w:szCs w:val="28"/>
        </w:rPr>
        <w:t>(3.15)</w:t>
      </w:r>
    </w:p>
    <w:p w:rsidR="00200E9E" w:rsidRPr="00BB3DDE" w:rsidRDefault="00200E9E" w:rsidP="00200E9E">
      <w:pPr>
        <w:pStyle w:val="21"/>
        <w:shd w:val="clear" w:color="000000" w:fill="auto"/>
        <w:suppressAutoHyphens/>
        <w:ind w:firstLine="709"/>
        <w:rPr>
          <w:color w:val="000000"/>
          <w:szCs w:val="28"/>
        </w:rPr>
      </w:pPr>
    </w:p>
    <w:p w:rsidR="000F4FA6" w:rsidRPr="00BB3DDE" w:rsidRDefault="00C01EB6" w:rsidP="00200E9E">
      <w:pPr>
        <w:pStyle w:val="21"/>
        <w:shd w:val="clear" w:color="000000" w:fill="auto"/>
        <w:suppressAutoHyphens/>
        <w:ind w:firstLine="709"/>
        <w:rPr>
          <w:color w:val="000000"/>
          <w:szCs w:val="28"/>
        </w:rPr>
      </w:pPr>
      <w:r>
        <w:rPr>
          <w:color w:val="000000"/>
          <w:szCs w:val="28"/>
        </w:rPr>
        <w:pict>
          <v:shape id="_x0000_i1113" type="#_x0000_t75" style="width:15.75pt;height:17.25pt">
            <v:imagedata r:id="rId96" o:title=""/>
          </v:shape>
        </w:pict>
      </w:r>
      <w:r w:rsidR="000F4FA6" w:rsidRPr="00BB3DDE">
        <w:rPr>
          <w:color w:val="000000"/>
          <w:szCs w:val="28"/>
        </w:rPr>
        <w:t xml:space="preserve"> - коефіцієнт рентабельності активів;</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lang w:val="uk-UA"/>
        </w:rPr>
        <w:pict>
          <v:shape id="_x0000_i1114" type="#_x0000_t75" style="width:42.75pt;height:15.75pt">
            <v:imagedata r:id="rId97" o:title=""/>
          </v:shape>
        </w:pict>
      </w:r>
      <w:r w:rsidR="000F4FA6" w:rsidRPr="00BB3DDE">
        <w:rPr>
          <w:color w:val="000000"/>
          <w:sz w:val="28"/>
          <w:szCs w:val="28"/>
          <w:lang w:val="uk-UA"/>
        </w:rPr>
        <w:t xml:space="preserve"> - прибуток від звичайної діяльності за звітній період;</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115" type="#_x0000_t75" style="width:12pt;height:12.75pt">
            <v:imagedata r:id="rId98" o:title=""/>
          </v:shape>
        </w:pict>
      </w:r>
      <w:r w:rsidR="000F4FA6" w:rsidRPr="00BB3DDE">
        <w:rPr>
          <w:color w:val="000000"/>
          <w:sz w:val="28"/>
          <w:szCs w:val="28"/>
          <w:lang w:val="uk-UA"/>
        </w:rPr>
        <w:t xml:space="preserve"> - баланс.</w:t>
      </w:r>
    </w:p>
    <w:p w:rsidR="00ED0B83" w:rsidRPr="00BB3DDE" w:rsidRDefault="00ED0B83" w:rsidP="00200E9E">
      <w:pPr>
        <w:shd w:val="clear" w:color="000000" w:fill="auto"/>
        <w:suppressAutoHyphens/>
        <w:autoSpaceDE w:val="0"/>
        <w:autoSpaceDN w:val="0"/>
        <w:adjustRightInd w:val="0"/>
        <w:spacing w:line="360" w:lineRule="auto"/>
        <w:ind w:firstLine="709"/>
        <w:jc w:val="both"/>
        <w:rPr>
          <w:color w:val="000000"/>
          <w:sz w:val="28"/>
          <w:szCs w:val="28"/>
        </w:rPr>
      </w:pP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116" type="#_x0000_t75" style="width:249pt;height:33.75pt">
            <v:imagedata r:id="rId99" o:title=""/>
          </v:shape>
        </w:pict>
      </w:r>
      <w:r w:rsidR="000F4FA6" w:rsidRPr="00BB3DDE">
        <w:rPr>
          <w:color w:val="000000"/>
          <w:sz w:val="28"/>
          <w:szCs w:val="28"/>
          <w:lang w:val="uk-UA"/>
        </w:rPr>
        <w:t xml:space="preserve"> або 6%</w:t>
      </w:r>
    </w:p>
    <w:p w:rsidR="000F4FA6" w:rsidRPr="00BB3DDE" w:rsidRDefault="00C01EB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Pr>
          <w:color w:val="000000"/>
          <w:sz w:val="28"/>
          <w:szCs w:val="28"/>
        </w:rPr>
        <w:pict>
          <v:shape id="_x0000_i1117" type="#_x0000_t75" style="width:255pt;height:33.75pt">
            <v:imagedata r:id="rId100" o:title=""/>
          </v:shape>
        </w:pict>
      </w:r>
      <w:r w:rsidR="000F4FA6" w:rsidRPr="00BB3DDE">
        <w:rPr>
          <w:color w:val="000000"/>
          <w:sz w:val="28"/>
          <w:szCs w:val="28"/>
          <w:lang w:val="uk-UA"/>
        </w:rPr>
        <w:t xml:space="preserve"> або 4,53%</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924C1F"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r w:rsidRPr="00BB3DDE">
        <w:rPr>
          <w:color w:val="000000"/>
          <w:sz w:val="28"/>
          <w:szCs w:val="28"/>
          <w:lang w:val="uk-UA" w:eastAsia="ar-SA"/>
        </w:rPr>
        <w:t xml:space="preserve">В таблиці </w:t>
      </w:r>
      <w:r w:rsidR="00917F6D" w:rsidRPr="00BB3DDE">
        <w:rPr>
          <w:color w:val="000000"/>
          <w:sz w:val="28"/>
          <w:szCs w:val="28"/>
          <w:lang w:val="uk-UA" w:eastAsia="ar-SA"/>
        </w:rPr>
        <w:t>3.7</w:t>
      </w:r>
      <w:r w:rsidRPr="00BB3DDE">
        <w:rPr>
          <w:color w:val="000000"/>
          <w:sz w:val="28"/>
          <w:szCs w:val="28"/>
          <w:lang w:val="uk-UA" w:eastAsia="ar-SA"/>
        </w:rPr>
        <w:t xml:space="preserve"> представлено аналіз відносних показників ефективності діяльності ВАТ «АМК» за 200</w:t>
      </w:r>
      <w:r w:rsidR="00924C1F" w:rsidRPr="00BB3DDE">
        <w:rPr>
          <w:color w:val="000000"/>
          <w:sz w:val="28"/>
          <w:szCs w:val="28"/>
          <w:lang w:val="uk-UA" w:eastAsia="ar-SA"/>
        </w:rPr>
        <w:t>7-2008</w:t>
      </w:r>
      <w:r w:rsidRPr="00BB3DDE">
        <w:rPr>
          <w:color w:val="000000"/>
          <w:sz w:val="28"/>
          <w:szCs w:val="28"/>
          <w:lang w:val="uk-UA" w:eastAsia="ar-SA"/>
        </w:rPr>
        <w:t xml:space="preserve"> рр.</w:t>
      </w:r>
    </w:p>
    <w:p w:rsidR="00200E9E" w:rsidRPr="00BB3DDE" w:rsidRDefault="00200E9E" w:rsidP="00200E9E">
      <w:pPr>
        <w:shd w:val="clear" w:color="000000" w:fill="auto"/>
        <w:autoSpaceDE w:val="0"/>
        <w:autoSpaceDN w:val="0"/>
        <w:adjustRightInd w:val="0"/>
        <w:spacing w:line="360" w:lineRule="auto"/>
        <w:jc w:val="center"/>
        <w:rPr>
          <w:b/>
          <w:color w:val="000000"/>
          <w:sz w:val="28"/>
          <w:szCs w:val="28"/>
          <w:lang w:val="uk-UA" w:eastAsia="ar-SA"/>
        </w:rPr>
      </w:pPr>
    </w:p>
    <w:p w:rsidR="000F4FA6" w:rsidRPr="00BB3DDE" w:rsidRDefault="000F4FA6" w:rsidP="00200E9E">
      <w:pPr>
        <w:shd w:val="clear" w:color="000000" w:fill="auto"/>
        <w:autoSpaceDE w:val="0"/>
        <w:autoSpaceDN w:val="0"/>
        <w:adjustRightInd w:val="0"/>
        <w:spacing w:line="360" w:lineRule="auto"/>
        <w:jc w:val="center"/>
        <w:rPr>
          <w:b/>
          <w:color w:val="000000"/>
          <w:sz w:val="28"/>
          <w:szCs w:val="28"/>
          <w:lang w:val="uk-UA" w:eastAsia="ar-SA"/>
        </w:rPr>
      </w:pPr>
      <w:r w:rsidRPr="00BB3DDE">
        <w:rPr>
          <w:b/>
          <w:color w:val="000000"/>
          <w:sz w:val="28"/>
          <w:szCs w:val="28"/>
          <w:lang w:val="uk-UA" w:eastAsia="ar-SA"/>
        </w:rPr>
        <w:t>Таблиця 2.6</w:t>
      </w:r>
      <w:r w:rsidR="00924C1F" w:rsidRPr="00BB3DDE">
        <w:rPr>
          <w:b/>
          <w:color w:val="000000"/>
          <w:sz w:val="28"/>
          <w:szCs w:val="28"/>
          <w:lang w:val="uk-UA" w:eastAsia="ar-SA"/>
        </w:rPr>
        <w:t xml:space="preserve"> - </w:t>
      </w:r>
      <w:r w:rsidRPr="00BB3DDE">
        <w:rPr>
          <w:b/>
          <w:color w:val="000000"/>
          <w:sz w:val="28"/>
          <w:szCs w:val="28"/>
          <w:lang w:val="uk-UA" w:eastAsia="ar-SA"/>
        </w:rPr>
        <w:t>Розрахунок та оцінка відносних показників ефективності діяльності</w:t>
      </w:r>
      <w:r w:rsidR="00924C1F" w:rsidRPr="00BB3DDE">
        <w:rPr>
          <w:b/>
          <w:color w:val="000000"/>
          <w:sz w:val="28"/>
          <w:szCs w:val="28"/>
          <w:lang w:val="uk-UA" w:eastAsia="ar-SA"/>
        </w:rPr>
        <w:t xml:space="preserve"> </w:t>
      </w:r>
      <w:r w:rsidRPr="00BB3DDE">
        <w:rPr>
          <w:b/>
          <w:color w:val="000000"/>
          <w:sz w:val="28"/>
          <w:szCs w:val="28"/>
          <w:lang w:val="uk-UA" w:eastAsia="ar-SA"/>
        </w:rPr>
        <w:t>ВАТ «АМК» за 200</w:t>
      </w:r>
      <w:r w:rsidR="00924C1F" w:rsidRPr="00BB3DDE">
        <w:rPr>
          <w:b/>
          <w:color w:val="000000"/>
          <w:sz w:val="28"/>
          <w:szCs w:val="28"/>
          <w:lang w:val="uk-UA" w:eastAsia="ar-SA"/>
        </w:rPr>
        <w:t>7</w:t>
      </w:r>
      <w:r w:rsidRPr="00BB3DDE">
        <w:rPr>
          <w:b/>
          <w:color w:val="000000"/>
          <w:sz w:val="28"/>
          <w:szCs w:val="28"/>
          <w:lang w:val="uk-UA" w:eastAsia="ar-SA"/>
        </w:rPr>
        <w:t xml:space="preserve"> - 200</w:t>
      </w:r>
      <w:r w:rsidR="00924C1F" w:rsidRPr="00BB3DDE">
        <w:rPr>
          <w:b/>
          <w:color w:val="000000"/>
          <w:sz w:val="28"/>
          <w:szCs w:val="28"/>
          <w:lang w:val="uk-UA" w:eastAsia="ar-SA"/>
        </w:rPr>
        <w:t>8</w:t>
      </w:r>
      <w:r w:rsidRPr="00BB3DDE">
        <w:rPr>
          <w:b/>
          <w:color w:val="000000"/>
          <w:sz w:val="28"/>
          <w:szCs w:val="28"/>
          <w:lang w:val="uk-UA" w:eastAsia="ar-SA"/>
        </w:rPr>
        <w:t xml:space="preserve">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42"/>
        <w:gridCol w:w="1275"/>
        <w:gridCol w:w="1276"/>
      </w:tblGrid>
      <w:tr w:rsidR="000F4FA6" w:rsidRPr="00BB3DDE" w:rsidTr="00BB3DDE">
        <w:trPr>
          <w:trHeight w:hRule="exact" w:val="350"/>
          <w:jc w:val="center"/>
        </w:trPr>
        <w:tc>
          <w:tcPr>
            <w:tcW w:w="3969" w:type="dxa"/>
            <w:vMerge w:val="restart"/>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Показник</w:t>
            </w:r>
          </w:p>
        </w:tc>
        <w:tc>
          <w:tcPr>
            <w:tcW w:w="2517" w:type="dxa"/>
            <w:gridSpan w:val="2"/>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Результат, %</w:t>
            </w:r>
          </w:p>
        </w:tc>
        <w:tc>
          <w:tcPr>
            <w:tcW w:w="1276" w:type="dxa"/>
            <w:vMerge w:val="restart"/>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Відхилення</w:t>
            </w:r>
          </w:p>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w:t>
            </w:r>
          </w:p>
        </w:tc>
      </w:tr>
      <w:tr w:rsidR="000F4FA6" w:rsidRPr="00BB3DDE" w:rsidTr="00BB3DDE">
        <w:trPr>
          <w:trHeight w:hRule="exact" w:val="468"/>
          <w:jc w:val="center"/>
        </w:trPr>
        <w:tc>
          <w:tcPr>
            <w:tcW w:w="3969" w:type="dxa"/>
            <w:vMerge/>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lang w:val="uk-UA"/>
              </w:rPr>
            </w:pPr>
          </w:p>
        </w:tc>
        <w:tc>
          <w:tcPr>
            <w:tcW w:w="124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 200</w:t>
            </w:r>
            <w:r w:rsidR="00B34273" w:rsidRPr="00BB3DDE">
              <w:rPr>
                <w:color w:val="000000"/>
                <w:sz w:val="20"/>
                <w:szCs w:val="28"/>
                <w:lang w:val="uk-UA" w:eastAsia="ar-SA"/>
              </w:rPr>
              <w:t>7</w:t>
            </w:r>
            <w:r w:rsidRPr="00BB3DDE">
              <w:rPr>
                <w:color w:val="000000"/>
                <w:sz w:val="20"/>
                <w:szCs w:val="28"/>
                <w:lang w:val="uk-UA" w:eastAsia="ar-SA"/>
              </w:rPr>
              <w:t xml:space="preserve"> рік</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За 200</w:t>
            </w:r>
            <w:r w:rsidR="00B34273" w:rsidRPr="00BB3DDE">
              <w:rPr>
                <w:color w:val="000000"/>
                <w:sz w:val="20"/>
                <w:szCs w:val="28"/>
                <w:lang w:val="uk-UA" w:eastAsia="ar-SA"/>
              </w:rPr>
              <w:t>8</w:t>
            </w:r>
            <w:r w:rsidRPr="00BB3DDE">
              <w:rPr>
                <w:color w:val="000000"/>
                <w:sz w:val="20"/>
                <w:szCs w:val="28"/>
                <w:lang w:val="uk-UA" w:eastAsia="ar-SA"/>
              </w:rPr>
              <w:t xml:space="preserve"> рік</w:t>
            </w:r>
          </w:p>
        </w:tc>
        <w:tc>
          <w:tcPr>
            <w:tcW w:w="1276" w:type="dxa"/>
            <w:vMerge/>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lang w:val="uk-UA"/>
              </w:rPr>
            </w:pPr>
          </w:p>
        </w:tc>
      </w:tr>
      <w:tr w:rsidR="000F4FA6" w:rsidRPr="00BB3DDE" w:rsidTr="00BB3DDE">
        <w:trPr>
          <w:jc w:val="center"/>
        </w:trPr>
        <w:tc>
          <w:tcPr>
            <w:tcW w:w="396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Рентабельність власного капіталу</w:t>
            </w:r>
          </w:p>
        </w:tc>
        <w:tc>
          <w:tcPr>
            <w:tcW w:w="124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12,49</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9</w:t>
            </w:r>
          </w:p>
        </w:tc>
        <w:tc>
          <w:tcPr>
            <w:tcW w:w="127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-3,49</w:t>
            </w:r>
          </w:p>
        </w:tc>
      </w:tr>
      <w:tr w:rsidR="000F4FA6" w:rsidRPr="00BB3DDE" w:rsidTr="00BB3DDE">
        <w:trPr>
          <w:jc w:val="center"/>
        </w:trPr>
        <w:tc>
          <w:tcPr>
            <w:tcW w:w="396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Чиста рентабельність підприємства</w:t>
            </w:r>
          </w:p>
        </w:tc>
        <w:tc>
          <w:tcPr>
            <w:tcW w:w="124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4,65</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4,23</w:t>
            </w:r>
          </w:p>
        </w:tc>
        <w:tc>
          <w:tcPr>
            <w:tcW w:w="127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-0,42</w:t>
            </w:r>
          </w:p>
        </w:tc>
      </w:tr>
      <w:tr w:rsidR="000F4FA6" w:rsidRPr="00BB3DDE" w:rsidTr="00BB3DDE">
        <w:trPr>
          <w:jc w:val="center"/>
        </w:trPr>
        <w:tc>
          <w:tcPr>
            <w:tcW w:w="396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Операційна рентабельність реалізованої продукції</w:t>
            </w:r>
          </w:p>
        </w:tc>
        <w:tc>
          <w:tcPr>
            <w:tcW w:w="124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8,65</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7,71</w:t>
            </w:r>
          </w:p>
        </w:tc>
        <w:tc>
          <w:tcPr>
            <w:tcW w:w="127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-0,94</w:t>
            </w:r>
          </w:p>
        </w:tc>
      </w:tr>
      <w:tr w:rsidR="000F4FA6" w:rsidRPr="00BB3DDE" w:rsidTr="00BB3DDE">
        <w:trPr>
          <w:jc w:val="center"/>
        </w:trPr>
        <w:tc>
          <w:tcPr>
            <w:tcW w:w="3969"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Рентабельність активів</w:t>
            </w:r>
          </w:p>
        </w:tc>
        <w:tc>
          <w:tcPr>
            <w:tcW w:w="1242"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6</w:t>
            </w:r>
          </w:p>
        </w:tc>
        <w:tc>
          <w:tcPr>
            <w:tcW w:w="1275"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4,53</w:t>
            </w:r>
          </w:p>
        </w:tc>
        <w:tc>
          <w:tcPr>
            <w:tcW w:w="1276" w:type="dxa"/>
            <w:shd w:val="clear" w:color="auto" w:fill="auto"/>
          </w:tcPr>
          <w:p w:rsidR="000F4FA6" w:rsidRPr="00BB3DDE" w:rsidRDefault="000F4FA6" w:rsidP="00BB3DDE">
            <w:pPr>
              <w:shd w:val="clear" w:color="000000" w:fill="auto"/>
              <w:suppressAutoHyphens/>
              <w:autoSpaceDE w:val="0"/>
              <w:autoSpaceDN w:val="0"/>
              <w:adjustRightInd w:val="0"/>
              <w:spacing w:line="360" w:lineRule="auto"/>
              <w:rPr>
                <w:color w:val="000000"/>
                <w:sz w:val="20"/>
                <w:szCs w:val="28"/>
                <w:lang w:val="uk-UA" w:eastAsia="ar-SA"/>
              </w:rPr>
            </w:pPr>
            <w:r w:rsidRPr="00BB3DDE">
              <w:rPr>
                <w:color w:val="000000"/>
                <w:sz w:val="20"/>
                <w:szCs w:val="28"/>
                <w:lang w:val="uk-UA" w:eastAsia="ar-SA"/>
              </w:rPr>
              <w:t>-1,47</w:t>
            </w:r>
          </w:p>
        </w:tc>
      </w:tr>
    </w:tbl>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eastAsia="ar-SA"/>
        </w:rPr>
      </w:pPr>
    </w:p>
    <w:p w:rsidR="000F4FA6" w:rsidRPr="00BB3DDE" w:rsidRDefault="000F4FA6" w:rsidP="00200E9E">
      <w:pPr>
        <w:pStyle w:val="21"/>
        <w:shd w:val="clear" w:color="000000" w:fill="auto"/>
        <w:suppressAutoHyphens/>
        <w:ind w:firstLine="709"/>
        <w:rPr>
          <w:color w:val="000000"/>
          <w:szCs w:val="28"/>
        </w:rPr>
      </w:pPr>
      <w:r w:rsidRPr="00BB3DDE">
        <w:rPr>
          <w:color w:val="000000"/>
          <w:szCs w:val="28"/>
        </w:rPr>
        <w:t>Протягом 200</w:t>
      </w:r>
      <w:r w:rsidR="00DE3BFF" w:rsidRPr="00BB3DDE">
        <w:rPr>
          <w:color w:val="000000"/>
          <w:szCs w:val="28"/>
          <w:lang w:val="ru-RU"/>
        </w:rPr>
        <w:t>8</w:t>
      </w:r>
      <w:r w:rsidRPr="00BB3DDE">
        <w:rPr>
          <w:color w:val="000000"/>
          <w:szCs w:val="28"/>
          <w:lang w:val="ru-RU"/>
        </w:rPr>
        <w:t xml:space="preserve"> </w:t>
      </w:r>
      <w:r w:rsidRPr="00BB3DDE">
        <w:rPr>
          <w:color w:val="000000"/>
          <w:szCs w:val="28"/>
        </w:rPr>
        <w:t>року на Алчевському металургійному комбінаті збільшилась загальна сума балансу. В значної мірі збільшились обігові активи та дебіторська заборгованість. На кінець звітного періоду збільшилась сума власного капіталу за рахунок зростання суми іншого додаткового капіталу.</w:t>
      </w:r>
    </w:p>
    <w:p w:rsidR="000F4FA6" w:rsidRPr="00BB3DDE" w:rsidRDefault="000F4FA6" w:rsidP="00200E9E">
      <w:pPr>
        <w:pStyle w:val="21"/>
        <w:shd w:val="clear" w:color="000000" w:fill="auto"/>
        <w:suppressAutoHyphens/>
        <w:ind w:firstLine="709"/>
        <w:rPr>
          <w:color w:val="000000"/>
          <w:szCs w:val="28"/>
        </w:rPr>
      </w:pPr>
      <w:r w:rsidRPr="00BB3DDE">
        <w:rPr>
          <w:color w:val="000000"/>
          <w:szCs w:val="28"/>
        </w:rPr>
        <w:t>Діяльність підприємства на кінець звітного періоду стала у меншій мірі фінансуватися за рахунок власних коштів. Показники фінансової стійкості ВАТ «АМК» свідчать про задоволене фінансове становище підприємства.</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Наприкінці звітного періоду на підприємстві збільшилася сума нерозподіленого прибутку та іншого додаткового капіталу. Залучені кошти збільшились за рахунок довгострокових зобов'язань. Суттєво збільшилась сума поточних зобов'язань через зростання таких пунктів, як: кредиторська заборгованість за товари, роботи то послуги, заборгованість за розрахунками з одержаних авансів, бюджетом, зі страхування, з оплати праці.</w:t>
      </w:r>
    </w:p>
    <w:p w:rsidR="00200E9E" w:rsidRPr="00BB3DDE" w:rsidRDefault="000F4FA6" w:rsidP="00200E9E">
      <w:pPr>
        <w:pStyle w:val="aa"/>
        <w:shd w:val="clear" w:color="000000" w:fill="auto"/>
        <w:tabs>
          <w:tab w:val="left" w:pos="709"/>
        </w:tabs>
        <w:suppressAutoHyphens/>
        <w:spacing w:after="0" w:line="360" w:lineRule="auto"/>
        <w:ind w:firstLine="709"/>
        <w:jc w:val="both"/>
        <w:rPr>
          <w:color w:val="000000"/>
          <w:sz w:val="28"/>
          <w:szCs w:val="28"/>
        </w:rPr>
      </w:pPr>
      <w:r w:rsidRPr="00BB3DDE">
        <w:rPr>
          <w:color w:val="000000"/>
          <w:sz w:val="28"/>
          <w:szCs w:val="28"/>
        </w:rPr>
        <w:t>Добрим показником є збільшення на кінець звітного періоду власного оборотного капіталу підприємства. Показники абсолютної та уточненої ліквідності нижче своїх нормативних значень. Для їх зростання підприємству необхідно контролювати надходження грошових коштів на свої рахунки.</w:t>
      </w:r>
    </w:p>
    <w:p w:rsidR="000F4FA6" w:rsidRPr="00BB3DDE" w:rsidRDefault="000F4FA6"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На ВАТ «АМК» має місце добре обертання сукупних та оборотних активів та відносно мала тривалість їх обороту. Період погашення дебіторської заборгованості складає 45 днів. Для зменшення показників обертання необхідно підвищити виручку від реалізації продукції.</w:t>
      </w:r>
    </w:p>
    <w:p w:rsidR="00200E9E" w:rsidRPr="00BB3DDE" w:rsidRDefault="000F4FA6"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Від'ємні показники рентабельності, як сукупних, так і оборотних активів говорять про те, що підприємство несе збитки з кожної гривні, яка була вкладена у сукупні та оборотні активи, з кожної гривні власного капіталу і з кожної гривні реалізованої продукції. Для зростання рентабельності підприємства необхідно зменшити збитки підприємства та збільшити чистий прибуток від реалізації продукції.</w:t>
      </w:r>
    </w:p>
    <w:p w:rsidR="000F4FA6" w:rsidRPr="00BB3DDE" w:rsidRDefault="000F4FA6" w:rsidP="00200E9E">
      <w:pPr>
        <w:pStyle w:val="aa"/>
        <w:shd w:val="clear" w:color="000000" w:fill="auto"/>
        <w:suppressAutoHyphens/>
        <w:spacing w:after="0" w:line="360" w:lineRule="auto"/>
        <w:ind w:firstLine="709"/>
        <w:jc w:val="both"/>
        <w:rPr>
          <w:color w:val="000000"/>
          <w:sz w:val="28"/>
          <w:szCs w:val="28"/>
        </w:rPr>
      </w:pPr>
      <w:r w:rsidRPr="00BB3DDE">
        <w:rPr>
          <w:color w:val="000000"/>
          <w:sz w:val="28"/>
          <w:szCs w:val="28"/>
        </w:rPr>
        <w:t>Коефіцієнт оборотності запасів показує швидкість обороту запасів для забезпечення поточного обсягу продажів, він склав: за 200</w:t>
      </w:r>
      <w:r w:rsidR="00C35E41" w:rsidRPr="00BB3DDE">
        <w:rPr>
          <w:color w:val="000000"/>
          <w:sz w:val="28"/>
          <w:szCs w:val="28"/>
        </w:rPr>
        <w:t>7</w:t>
      </w:r>
      <w:r w:rsidRPr="00BB3DDE">
        <w:rPr>
          <w:color w:val="000000"/>
          <w:sz w:val="28"/>
          <w:szCs w:val="28"/>
        </w:rPr>
        <w:t xml:space="preserve"> рік - 38 днів, за 200</w:t>
      </w:r>
      <w:r w:rsidR="00C35E41" w:rsidRPr="00BB3DDE">
        <w:rPr>
          <w:color w:val="000000"/>
          <w:sz w:val="28"/>
          <w:szCs w:val="28"/>
        </w:rPr>
        <w:t>8</w:t>
      </w:r>
      <w:r w:rsidRPr="00BB3DDE">
        <w:rPr>
          <w:color w:val="000000"/>
          <w:sz w:val="28"/>
          <w:szCs w:val="28"/>
        </w:rPr>
        <w:t xml:space="preserve"> рік - 42 дня. Це означає, що для збереження поточного рівня продажів поповнення запасів необхідно було здійснювати через 42, 38 днів відповідно по роках.</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Коефіцієнт оборотності дебіторської заборгованості показує, скільки оборотів зробили за рік засоби, вкладені в розрахунки. 3а аналізований період даний показник склав: 200</w:t>
      </w:r>
      <w:r w:rsidR="00C5250D" w:rsidRPr="00BB3DDE">
        <w:rPr>
          <w:color w:val="000000"/>
          <w:sz w:val="28"/>
          <w:szCs w:val="28"/>
          <w:lang w:val="uk-UA"/>
        </w:rPr>
        <w:t>7</w:t>
      </w:r>
      <w:r w:rsidRPr="00BB3DDE">
        <w:rPr>
          <w:color w:val="000000"/>
          <w:sz w:val="28"/>
          <w:szCs w:val="28"/>
          <w:lang w:val="uk-UA"/>
        </w:rPr>
        <w:t xml:space="preserve"> рік – 8,02, 200</w:t>
      </w:r>
      <w:r w:rsidR="00C5250D" w:rsidRPr="00BB3DDE">
        <w:rPr>
          <w:color w:val="000000"/>
          <w:sz w:val="28"/>
          <w:szCs w:val="28"/>
          <w:lang w:val="uk-UA"/>
        </w:rPr>
        <w:t>8</w:t>
      </w:r>
      <w:r w:rsidRPr="00BB3DDE">
        <w:rPr>
          <w:color w:val="000000"/>
          <w:sz w:val="28"/>
          <w:szCs w:val="28"/>
          <w:lang w:val="uk-UA"/>
        </w:rPr>
        <w:t xml:space="preserve"> рік – 8,19. Використовуючи цей коефіцієнт, розраховується більш наочний показник - період інкасації, тобто час, протягом якого дебіторська заборгованість звернеться в кошти. Період інкасації (період чекання підприємством одержання коштів після реалізації продукції) відповідно зумовили: на початку 200</w:t>
      </w:r>
      <w:r w:rsidR="00EF670B" w:rsidRPr="00BB3DDE">
        <w:rPr>
          <w:color w:val="000000"/>
          <w:sz w:val="28"/>
          <w:szCs w:val="28"/>
          <w:lang w:val="uk-UA"/>
        </w:rPr>
        <w:t>8</w:t>
      </w:r>
      <w:r w:rsidRPr="00BB3DDE">
        <w:rPr>
          <w:color w:val="000000"/>
          <w:sz w:val="28"/>
          <w:szCs w:val="28"/>
          <w:lang w:val="uk-UA"/>
        </w:rPr>
        <w:t xml:space="preserve"> року – 46 днів, а в кінці року – 45 днів.</w:t>
      </w:r>
    </w:p>
    <w:p w:rsidR="000F4FA6"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Коефіцієнт оборотності кредиторської заборгованості, за допомогою якого розраховується період погашення цієї заборгованості за аналізований період склав: 200</w:t>
      </w:r>
      <w:r w:rsidR="00D6040A" w:rsidRPr="00BB3DDE">
        <w:rPr>
          <w:color w:val="000000"/>
          <w:sz w:val="28"/>
          <w:szCs w:val="28"/>
          <w:lang w:val="uk-UA"/>
        </w:rPr>
        <w:t>7</w:t>
      </w:r>
      <w:r w:rsidRPr="00BB3DDE">
        <w:rPr>
          <w:color w:val="000000"/>
          <w:sz w:val="28"/>
          <w:szCs w:val="28"/>
          <w:lang w:val="uk-UA"/>
        </w:rPr>
        <w:t xml:space="preserve"> рік – 4,17, 200</w:t>
      </w:r>
      <w:r w:rsidR="00D6040A" w:rsidRPr="00BB3DDE">
        <w:rPr>
          <w:color w:val="000000"/>
          <w:sz w:val="28"/>
          <w:szCs w:val="28"/>
          <w:lang w:val="uk-UA"/>
        </w:rPr>
        <w:t>8</w:t>
      </w:r>
      <w:r w:rsidRPr="00BB3DDE">
        <w:rPr>
          <w:color w:val="000000"/>
          <w:sz w:val="28"/>
          <w:szCs w:val="28"/>
          <w:lang w:val="uk-UA"/>
        </w:rPr>
        <w:t xml:space="preserve"> рік – 4,04. Розділивши тривалість звітного періоду на коефіцієнт оборотності кредиторської заборгованості, одержимо середню кількість днів, протягом яких підприємство оплачує рахунки кредиторів: 200</w:t>
      </w:r>
      <w:r w:rsidR="00DC1CC3" w:rsidRPr="00BB3DDE">
        <w:rPr>
          <w:color w:val="000000"/>
          <w:sz w:val="28"/>
          <w:szCs w:val="28"/>
          <w:lang w:val="uk-UA"/>
        </w:rPr>
        <w:t>7</w:t>
      </w:r>
      <w:r w:rsidRPr="00BB3DDE">
        <w:rPr>
          <w:color w:val="000000"/>
          <w:sz w:val="28"/>
          <w:szCs w:val="28"/>
          <w:lang w:val="uk-UA"/>
        </w:rPr>
        <w:t xml:space="preserve"> рік - 88,</w:t>
      </w:r>
      <w:r w:rsidR="00200E9E" w:rsidRPr="00BB3DDE">
        <w:rPr>
          <w:color w:val="000000"/>
          <w:sz w:val="28"/>
          <w:szCs w:val="28"/>
          <w:lang w:val="uk-UA"/>
        </w:rPr>
        <w:t xml:space="preserve"> </w:t>
      </w:r>
      <w:r w:rsidRPr="00BB3DDE">
        <w:rPr>
          <w:color w:val="000000"/>
          <w:sz w:val="28"/>
          <w:szCs w:val="28"/>
          <w:lang w:val="uk-UA"/>
        </w:rPr>
        <w:t>200</w:t>
      </w:r>
      <w:r w:rsidR="00DC1CC3" w:rsidRPr="00BB3DDE">
        <w:rPr>
          <w:color w:val="000000"/>
          <w:sz w:val="28"/>
          <w:szCs w:val="28"/>
          <w:lang w:val="uk-UA"/>
        </w:rPr>
        <w:t>8</w:t>
      </w:r>
      <w:r w:rsidRPr="00BB3DDE">
        <w:rPr>
          <w:color w:val="000000"/>
          <w:sz w:val="28"/>
          <w:szCs w:val="28"/>
          <w:lang w:val="uk-UA"/>
        </w:rPr>
        <w:t xml:space="preserve"> рік – 91день.</w:t>
      </w:r>
    </w:p>
    <w:p w:rsidR="002D625D" w:rsidRPr="00BB3DDE" w:rsidRDefault="000F4FA6"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 підставі вищевикладеного можна зробити висновок, що в 200</w:t>
      </w:r>
      <w:r w:rsidR="00F11C24" w:rsidRPr="00BB3DDE">
        <w:rPr>
          <w:color w:val="000000"/>
          <w:sz w:val="28"/>
          <w:szCs w:val="28"/>
          <w:lang w:val="uk-UA"/>
        </w:rPr>
        <w:t>8</w:t>
      </w:r>
      <w:r w:rsidRPr="00BB3DDE">
        <w:rPr>
          <w:color w:val="000000"/>
          <w:sz w:val="28"/>
          <w:szCs w:val="28"/>
          <w:lang w:val="uk-UA"/>
        </w:rPr>
        <w:t xml:space="preserve"> р. платоспроможність заводу в порівнянні з 200</w:t>
      </w:r>
      <w:r w:rsidR="00F11C24" w:rsidRPr="00BB3DDE">
        <w:rPr>
          <w:color w:val="000000"/>
          <w:sz w:val="28"/>
          <w:szCs w:val="28"/>
          <w:lang w:val="uk-UA"/>
        </w:rPr>
        <w:t>7</w:t>
      </w:r>
      <w:r w:rsidRPr="00BB3DDE">
        <w:rPr>
          <w:color w:val="000000"/>
          <w:sz w:val="28"/>
          <w:szCs w:val="28"/>
          <w:lang w:val="uk-UA"/>
        </w:rPr>
        <w:t xml:space="preserve"> р. відносно не змінилася, оскільки кількість днів інкасації як перевищувала кількість днів оплати кредиторської заборгованості, так і перевищує</w:t>
      </w:r>
      <w:r w:rsidR="00F11C24" w:rsidRPr="00BB3DDE">
        <w:rPr>
          <w:color w:val="000000"/>
          <w:sz w:val="28"/>
          <w:szCs w:val="28"/>
          <w:lang w:val="uk-UA"/>
        </w:rPr>
        <w:t>.</w:t>
      </w:r>
    </w:p>
    <w:p w:rsidR="00F23B12"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F23B12" w:rsidRPr="00BB3DDE">
        <w:rPr>
          <w:b/>
          <w:color w:val="000000"/>
          <w:sz w:val="28"/>
          <w:szCs w:val="28"/>
          <w:lang w:val="uk-UA"/>
        </w:rPr>
        <w:t>РОЗДІЛ 4.</w:t>
      </w:r>
      <w:r w:rsidR="00A7201E" w:rsidRPr="00BB3DDE">
        <w:rPr>
          <w:b/>
          <w:color w:val="000000"/>
          <w:sz w:val="28"/>
          <w:szCs w:val="28"/>
          <w:lang w:val="uk-UA"/>
        </w:rPr>
        <w:t>ОЦІНКА МАРКЕТИНГОВО-КОМЕРЦІЙНОЇ</w:t>
      </w:r>
      <w:r w:rsidR="00F23B12" w:rsidRPr="00BB3DDE">
        <w:rPr>
          <w:b/>
          <w:color w:val="000000"/>
          <w:sz w:val="28"/>
          <w:szCs w:val="28"/>
          <w:lang w:val="uk-UA"/>
        </w:rPr>
        <w:t xml:space="preserve"> </w:t>
      </w:r>
      <w:r w:rsidR="00A7201E" w:rsidRPr="00BB3DDE">
        <w:rPr>
          <w:b/>
          <w:color w:val="000000"/>
          <w:sz w:val="28"/>
          <w:szCs w:val="28"/>
          <w:lang w:val="uk-UA"/>
        </w:rPr>
        <w:t>ДІЯЛЬНОСТІ</w:t>
      </w:r>
      <w:r w:rsidR="00F23B12" w:rsidRPr="00BB3DDE">
        <w:rPr>
          <w:b/>
          <w:color w:val="000000"/>
          <w:sz w:val="28"/>
          <w:szCs w:val="28"/>
          <w:lang w:val="uk-UA"/>
        </w:rPr>
        <w:t xml:space="preserve"> ВАТ «АМК» </w:t>
      </w:r>
      <w:r w:rsidR="00A7201E" w:rsidRPr="00BB3DDE">
        <w:rPr>
          <w:b/>
          <w:color w:val="000000"/>
          <w:sz w:val="28"/>
          <w:szCs w:val="28"/>
          <w:lang w:val="uk-UA"/>
        </w:rPr>
        <w:t>НА ЗОВНІШНЬОМУ РИНКУ</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230C9B" w:rsidRPr="00BB3DDE" w:rsidRDefault="00230C9B"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ВАТ «АМК» з більшістю своїх постачальників</w:t>
      </w:r>
      <w:r w:rsidR="00200E9E" w:rsidRPr="00BB3DDE">
        <w:rPr>
          <w:color w:val="000000"/>
          <w:sz w:val="28"/>
          <w:szCs w:val="28"/>
          <w:lang w:val="uk-UA"/>
        </w:rPr>
        <w:t xml:space="preserve"> </w:t>
      </w:r>
      <w:r w:rsidRPr="00BB3DDE">
        <w:rPr>
          <w:color w:val="000000"/>
          <w:sz w:val="28"/>
          <w:szCs w:val="28"/>
          <w:lang w:val="uk-UA"/>
        </w:rPr>
        <w:t>працює вже не один рік. Таке співробітництво підприємства встановлене з наступними підприємствами:</w:t>
      </w:r>
    </w:p>
    <w:p w:rsidR="00037169" w:rsidRPr="00BB3DDE" w:rsidRDefault="00037169"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ВАТ «КГМК Криворіжсталь» </w:t>
      </w:r>
      <w:r w:rsidR="000909AA" w:rsidRPr="00BB3DDE">
        <w:rPr>
          <w:color w:val="000000"/>
          <w:sz w:val="28"/>
          <w:szCs w:val="28"/>
          <w:lang w:val="uk-UA"/>
        </w:rPr>
        <w:t>м</w:t>
      </w:r>
      <w:r w:rsidRPr="00BB3DDE">
        <w:rPr>
          <w:color w:val="000000"/>
          <w:sz w:val="28"/>
          <w:szCs w:val="28"/>
          <w:lang w:val="uk-UA"/>
        </w:rPr>
        <w:t xml:space="preserve">. Кривий ріг, ВАТ «Азовсталь» м. Маріуполь, ТОВ ТД «Запоріжсталь» м. Київ, ВАТ «Харцизський трубний завод» </w:t>
      </w:r>
      <w:r w:rsidR="000909AA" w:rsidRPr="00BB3DDE">
        <w:rPr>
          <w:color w:val="000000"/>
          <w:sz w:val="28"/>
          <w:szCs w:val="28"/>
          <w:lang w:val="uk-UA"/>
        </w:rPr>
        <w:t>м</w:t>
      </w:r>
      <w:r w:rsidRPr="00BB3DDE">
        <w:rPr>
          <w:color w:val="000000"/>
          <w:sz w:val="28"/>
          <w:szCs w:val="28"/>
          <w:lang w:val="uk-UA"/>
        </w:rPr>
        <w:t xml:space="preserve">. Харцизськ, ВАТ «Дніпропетровський завод ім. Петровського» м. Дніпропетровськ, ВАТ «Дружковський завод» метизу </w:t>
      </w:r>
      <w:r w:rsidR="000909AA" w:rsidRPr="00BB3DDE">
        <w:rPr>
          <w:color w:val="000000"/>
          <w:sz w:val="28"/>
          <w:szCs w:val="28"/>
          <w:lang w:val="uk-UA"/>
        </w:rPr>
        <w:t>м</w:t>
      </w:r>
      <w:r w:rsidRPr="00BB3DDE">
        <w:rPr>
          <w:color w:val="000000"/>
          <w:sz w:val="28"/>
          <w:szCs w:val="28"/>
          <w:lang w:val="uk-UA"/>
        </w:rPr>
        <w:t xml:space="preserve">. Дружковка, ТОВ «Українська гірничо-металургійна компанія» м. Київ, корпорація «ІСД» м. Донецьк, ТОВ «Регіон» м. Донецьк, НПІГ «Інтерпайп» м. Дніпропетровськ, ТОВ «Компанія Схід» м. Донецьк, ДПРССП «Кредо» м. Донецьк, ТОВ «ЕСТ» м. Донецьк, ЗАТ «ЛСТК» м. Луганськ, ТОВ «Індустрія Інвест» м. Запоріжжя, КОКБ «Квант» м. Алчевськ, ТОВ «Лайт Інжиніринг» </w:t>
      </w:r>
      <w:r w:rsidR="000909AA" w:rsidRPr="00BB3DDE">
        <w:rPr>
          <w:color w:val="000000"/>
          <w:sz w:val="28"/>
          <w:szCs w:val="28"/>
          <w:lang w:val="uk-UA"/>
        </w:rPr>
        <w:t>м</w:t>
      </w:r>
      <w:r w:rsidRPr="00BB3DDE">
        <w:rPr>
          <w:color w:val="000000"/>
          <w:sz w:val="28"/>
          <w:szCs w:val="28"/>
          <w:lang w:val="uk-UA"/>
        </w:rPr>
        <w:t xml:space="preserve">. Алчевськ, ТОВ «Ай-дар» м. Луганськ, ЧП Овчаренко Н.Ф. </w:t>
      </w:r>
      <w:r w:rsidR="000909AA" w:rsidRPr="00BB3DDE">
        <w:rPr>
          <w:color w:val="000000"/>
          <w:sz w:val="28"/>
          <w:szCs w:val="28"/>
          <w:lang w:val="uk-UA"/>
        </w:rPr>
        <w:t>м</w:t>
      </w:r>
      <w:r w:rsidRPr="00BB3DDE">
        <w:rPr>
          <w:color w:val="000000"/>
          <w:sz w:val="28"/>
          <w:szCs w:val="28"/>
          <w:lang w:val="uk-UA"/>
        </w:rPr>
        <w:t xml:space="preserve">. Алчевськ,Чп Резніченко А.В. </w:t>
      </w:r>
      <w:r w:rsidR="000909AA" w:rsidRPr="00BB3DDE">
        <w:rPr>
          <w:color w:val="000000"/>
          <w:sz w:val="28"/>
          <w:szCs w:val="28"/>
          <w:lang w:val="uk-UA"/>
        </w:rPr>
        <w:t>м</w:t>
      </w:r>
      <w:r w:rsidRPr="00BB3DDE">
        <w:rPr>
          <w:color w:val="000000"/>
          <w:sz w:val="28"/>
          <w:szCs w:val="28"/>
          <w:lang w:val="uk-UA"/>
        </w:rPr>
        <w:t xml:space="preserve">. Алчевськ, ЧП «Євростандарт-плюс» </w:t>
      </w:r>
      <w:r w:rsidR="000909AA" w:rsidRPr="00BB3DDE">
        <w:rPr>
          <w:color w:val="000000"/>
          <w:sz w:val="28"/>
          <w:szCs w:val="28"/>
          <w:lang w:val="uk-UA"/>
        </w:rPr>
        <w:t>м</w:t>
      </w:r>
      <w:r w:rsidRPr="00BB3DDE">
        <w:rPr>
          <w:color w:val="000000"/>
          <w:sz w:val="28"/>
          <w:szCs w:val="28"/>
          <w:lang w:val="uk-UA"/>
        </w:rPr>
        <w:t xml:space="preserve">. Алчевськ, СМП «Віал» </w:t>
      </w:r>
      <w:r w:rsidR="000909AA" w:rsidRPr="00BB3DDE">
        <w:rPr>
          <w:color w:val="000000"/>
          <w:sz w:val="28"/>
          <w:szCs w:val="28"/>
          <w:lang w:val="uk-UA"/>
        </w:rPr>
        <w:t xml:space="preserve">м. Алчевськ, </w:t>
      </w:r>
      <w:r w:rsidRPr="00BB3DDE">
        <w:rPr>
          <w:color w:val="000000"/>
          <w:sz w:val="28"/>
          <w:szCs w:val="28"/>
          <w:lang w:val="uk-UA"/>
        </w:rPr>
        <w:t>ТОВ НПП «Промвок» м. Дніпропетровськ, ТОВ «Аті-Трейд» м. Луганськ, ТОВ «Укрбізнес-альянс» м. Луганськ, ТОВ «Химсервіс-плюс» м. Донецьк</w:t>
      </w:r>
      <w:r w:rsidR="000909AA" w:rsidRPr="00BB3DDE">
        <w:rPr>
          <w:color w:val="000000"/>
          <w:sz w:val="28"/>
          <w:szCs w:val="28"/>
          <w:lang w:val="uk-UA"/>
        </w:rPr>
        <w:t>, ТОВ «СБТ» м. Луганськ, ТОВ «Укрметаллорукав» м. Краматорськ,</w:t>
      </w:r>
      <w:r w:rsidR="00200E9E" w:rsidRPr="00BB3DDE">
        <w:rPr>
          <w:color w:val="000000"/>
          <w:sz w:val="28"/>
          <w:szCs w:val="28"/>
          <w:lang w:val="uk-UA"/>
        </w:rPr>
        <w:t xml:space="preserve"> </w:t>
      </w:r>
      <w:r w:rsidR="000909AA" w:rsidRPr="00BB3DDE">
        <w:rPr>
          <w:color w:val="000000"/>
          <w:sz w:val="28"/>
          <w:szCs w:val="28"/>
          <w:lang w:val="uk-UA"/>
        </w:rPr>
        <w:t>ТОВ «Легенда» м. Алчевськ, ЧП «Ава-Імпекс» м. Алчевськ, ЧП «Мідлайн» м. Дніпропетровськ, ТОВ «Віссон-Трейд» м. Алчевськ, «Донбасспромойл» м. Донецьк, ВАТ «ЛіндеГазУкраїна» м. Алчевськ, ТОВ «С.П.Е.К. Інтернешнл Ко» м. Київ, МСП ПКФ «Імпульс»</w:t>
      </w:r>
      <w:r w:rsidR="00200E9E" w:rsidRPr="00BB3DDE">
        <w:rPr>
          <w:color w:val="000000"/>
          <w:sz w:val="28"/>
          <w:szCs w:val="28"/>
          <w:lang w:val="uk-UA"/>
        </w:rPr>
        <w:t xml:space="preserve"> </w:t>
      </w:r>
      <w:r w:rsidR="000909AA" w:rsidRPr="00BB3DDE">
        <w:rPr>
          <w:color w:val="000000"/>
          <w:sz w:val="28"/>
          <w:szCs w:val="28"/>
          <w:lang w:val="uk-UA"/>
        </w:rPr>
        <w:t>м. Донецьк, ТОВ «Химпромресурс» м. Донецьк, ДП з ІЇ «ЕСЬКО» м. Маріуполь, АОЗТ «Харьковстройкомплект» м. Харків, ВАТ «Часовоярський вогнетривкий комбінат» р. Годинник-яр, ТОВ «Северодонецкжелезобетон» м. Сєвєродонецьк, КП «Лісичанський завод ЖБІ»</w:t>
      </w:r>
      <w:r w:rsidR="00200E9E" w:rsidRPr="00BB3DDE">
        <w:rPr>
          <w:color w:val="000000"/>
          <w:sz w:val="28"/>
          <w:szCs w:val="28"/>
          <w:lang w:val="uk-UA"/>
        </w:rPr>
        <w:t xml:space="preserve"> </w:t>
      </w:r>
      <w:r w:rsidR="000909AA" w:rsidRPr="00BB3DDE">
        <w:rPr>
          <w:color w:val="000000"/>
          <w:sz w:val="28"/>
          <w:szCs w:val="28"/>
          <w:lang w:val="uk-UA"/>
        </w:rPr>
        <w:t>м. Лісичанськ, ТОВ «Комплект» м. Маріуполь, ТОВ «ДЗЖБІ» м. Донецьк, ЗАТ «Бетон-Нова» р. Дебальцево</w:t>
      </w:r>
      <w:r w:rsidR="00200E9E" w:rsidRPr="00BB3DDE">
        <w:rPr>
          <w:color w:val="000000"/>
          <w:sz w:val="28"/>
          <w:szCs w:val="28"/>
          <w:lang w:val="uk-UA"/>
        </w:rPr>
        <w:t xml:space="preserve"> </w:t>
      </w:r>
      <w:r w:rsidR="000909AA" w:rsidRPr="00BB3DDE">
        <w:rPr>
          <w:color w:val="000000"/>
          <w:sz w:val="28"/>
          <w:szCs w:val="28"/>
          <w:lang w:val="uk-UA"/>
        </w:rPr>
        <w:t>пос. Миронівський, ТОВ ПФ «Гидрожелезобетон» м. Годинник-яр, ТОВ «Інбіко» м. Алчевськ, ВАТ «Донцемент»</w:t>
      </w:r>
      <w:r w:rsidR="00200E9E" w:rsidRPr="00BB3DDE">
        <w:rPr>
          <w:color w:val="000000"/>
          <w:sz w:val="28"/>
          <w:szCs w:val="28"/>
          <w:lang w:val="uk-UA"/>
        </w:rPr>
        <w:t xml:space="preserve"> </w:t>
      </w:r>
      <w:r w:rsidR="000909AA" w:rsidRPr="00BB3DDE">
        <w:rPr>
          <w:color w:val="000000"/>
          <w:sz w:val="28"/>
          <w:szCs w:val="28"/>
          <w:lang w:val="uk-UA"/>
        </w:rPr>
        <w:t>пос. Новоамвросиевськоє, ТОВ «СВД» м. Донецьк, ТОВ ПСП «Азовінтекс» м. Маріуполь, ТОВ «Укрпромарматура» м. Алчевськ, ЧП «Евродон» м. Алчевськ, ЗАТ «Керамік» м. Артемовськ, ТОВ «Цегла» м. Зімогорье, КОКБ «Квант» м. Алчевськ, ТОВ «Бучанський завод стеклоїзделій» м. Золить, ТОВ «Торговельно-промислова компанія» м. Львів, ВАТ «Ізоляція» м. Донецьк, НПП «Добробут Лтд» м. Київ, ТОВ «Шифер Краматорська» м. Краматорськ, ТОВ «Тетра» м. Лісичанськ, ТОВ «Укртеплоїзоляция» м. Сєвєродонецьк, ТОВ «Донінтрейд» м. Донецьк, ЗАТ «Скляний завод «Пролетар» м. Лісичанськ,</w:t>
      </w:r>
      <w:r w:rsidR="00200E9E" w:rsidRPr="00BB3DDE">
        <w:rPr>
          <w:color w:val="000000"/>
          <w:sz w:val="28"/>
          <w:szCs w:val="28"/>
          <w:lang w:val="uk-UA"/>
        </w:rPr>
        <w:t xml:space="preserve"> </w:t>
      </w:r>
      <w:r w:rsidR="000909AA" w:rsidRPr="00BB3DDE">
        <w:rPr>
          <w:color w:val="000000"/>
          <w:sz w:val="28"/>
          <w:szCs w:val="28"/>
          <w:lang w:val="uk-UA"/>
        </w:rPr>
        <w:t>АОЗТ НВО «Практика» м. Київ, ЗАТ «Алчевськкоксохимремонт» м. Алчевськ, ТОВ «спектр-постачання» м. Дніпропетровськ,</w:t>
      </w:r>
      <w:r w:rsidR="00200E9E" w:rsidRPr="00BB3DDE">
        <w:rPr>
          <w:color w:val="000000"/>
          <w:sz w:val="28"/>
          <w:szCs w:val="28"/>
          <w:lang w:val="uk-UA"/>
        </w:rPr>
        <w:t xml:space="preserve"> </w:t>
      </w:r>
      <w:r w:rsidR="000909AA" w:rsidRPr="00BB3DDE">
        <w:rPr>
          <w:color w:val="000000"/>
          <w:sz w:val="28"/>
          <w:szCs w:val="28"/>
          <w:lang w:val="uk-UA"/>
        </w:rPr>
        <w:t>ПСО КП «Алчевськстрой» р. Алчевськ, ЧП Евенко А.А. м. Донецьк.</w:t>
      </w:r>
    </w:p>
    <w:p w:rsidR="003E39EE" w:rsidRPr="00BB3DDE" w:rsidRDefault="003E39EE" w:rsidP="00200E9E">
      <w:pPr>
        <w:pStyle w:val="aa"/>
        <w:shd w:val="clear" w:color="000000" w:fill="auto"/>
        <w:tabs>
          <w:tab w:val="left" w:pos="3220"/>
        </w:tabs>
        <w:suppressAutoHyphens/>
        <w:spacing w:after="0" w:line="360" w:lineRule="auto"/>
        <w:ind w:firstLine="709"/>
        <w:jc w:val="both"/>
        <w:rPr>
          <w:color w:val="000000"/>
          <w:sz w:val="28"/>
          <w:szCs w:val="28"/>
          <w:lang w:val="uk-UA"/>
        </w:rPr>
      </w:pPr>
      <w:r w:rsidRPr="00BB3DDE">
        <w:rPr>
          <w:color w:val="000000"/>
          <w:sz w:val="28"/>
          <w:szCs w:val="28"/>
          <w:lang w:val="uk-UA"/>
        </w:rPr>
        <w:t>Контракт купівлі-продажу - це основний комерційний документ, що визначає права й обов'язки учасників зовнішньоторговельної операції, у якому викладений комплекс дій по здійсненню торговельного обміну.</w:t>
      </w:r>
    </w:p>
    <w:p w:rsidR="00200E9E" w:rsidRPr="00BB3DDE" w:rsidRDefault="003E39E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Згідно з укладеними договорами, підприємство гарантує якість товару та якість постачання.</w:t>
      </w:r>
    </w:p>
    <w:p w:rsidR="00200E9E"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Маркетингова діяльність є як об'єктивною необхідністю орієнтації науково-технічної, виробничої і збутової діяльності ВАТ «АМК» на врахування ринкового попиту, потреб і вимог споживачів. Вона спрямована на визначення конкретних цілей і шляхів їх досягнення.</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 першу чергу, маркетинг як концепція управління підприємством потребує аналізу управлінської діяльності. Для керівництва цим процесом необхідні чотири елементи: вихідні дані (інформація); мета діяльності; власне діяльність і контроль результатів.</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Якісно новий підхід до управління виробництвом, обумовлений сукупністю видів діяльності в рамках маркетингу, полягає в тому, що аналіз платоспроможного ринкового попиту на продукцію, потреб споживачів стає основою для виявлення можливостей виробництва, шляхів його інтенсифікації і підвищення ефективності.</w:t>
      </w:r>
    </w:p>
    <w:p w:rsidR="00200E9E"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Сучасна система управління виробництвом грунтується на ринковій концепції. Це, насамперед, врахування ринкового попиту, вимог споживача до кількісних і якісних характеристик продукції. Раціональне господарювання можливе лише в тому випадку, якщо передумовою орієнтації виробництва і збуту продукції будуть вимоги ринку. ВАТ «АМК» розглядає маркетинг як інструмент регулювання виробництва і збуту, а отже, і ринкових відносин. При цьому споживач диктує свої умови на ринку, вимоги до властивостей продукції, а виробник до них активно пристосовується.</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Мета маркетингу ВАТ «АМК»</w:t>
      </w:r>
      <w:r w:rsidR="00200E9E" w:rsidRPr="00BB3DDE">
        <w:rPr>
          <w:color w:val="000000"/>
          <w:sz w:val="28"/>
          <w:szCs w:val="28"/>
          <w:lang w:val="uk-UA"/>
        </w:rPr>
        <w:t xml:space="preserve"> </w:t>
      </w:r>
      <w:r w:rsidRPr="00BB3DDE">
        <w:rPr>
          <w:color w:val="000000"/>
          <w:sz w:val="28"/>
          <w:szCs w:val="28"/>
          <w:lang w:val="uk-UA"/>
        </w:rPr>
        <w:t>- забезпечення його рентабельності у визначених часових проміжках. Звідси - орієнтація на довгострокове прогнозування всієї маркетингової ситуації (від попиту до можливостей підприємства в цій перспективі). Спрямованість на перспективу, цільова орієнтація і комплексність є найважливішими сторонами маркетингу.</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Маркетинг як різновид діяльності необхідної за умов ринкової економіки, виконує такі функції:</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вивчення ринку, його структуризація (сегментування), аналіз і прогнозування попиту;</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вибір сегментів ринку, прийнятних для підприємства;</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визначення номенклатури та асортименту продукції для ринку;</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розробка стратегії виходу на ринок і реакції на дії конкурентів;</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реклама, збут та його стимулювання;</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політика ціноутворення.</w:t>
      </w:r>
    </w:p>
    <w:p w:rsidR="00E349B2" w:rsidRPr="00BB3DDE" w:rsidRDefault="00E349B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Виконанням цих функції займається відділ маркетингу</w:t>
      </w:r>
      <w:r w:rsidR="00200E9E" w:rsidRPr="00BB3DDE">
        <w:rPr>
          <w:color w:val="000000"/>
          <w:sz w:val="28"/>
          <w:szCs w:val="28"/>
          <w:lang w:val="uk-UA"/>
        </w:rPr>
        <w:t xml:space="preserve"> </w:t>
      </w:r>
      <w:r w:rsidRPr="00BB3DDE">
        <w:rPr>
          <w:color w:val="000000"/>
          <w:sz w:val="28"/>
          <w:szCs w:val="28"/>
          <w:lang w:val="uk-UA"/>
        </w:rPr>
        <w:t>ВАТ «АМК».</w:t>
      </w:r>
    </w:p>
    <w:p w:rsidR="003E39EE" w:rsidRPr="00BB3DDE" w:rsidRDefault="003E39E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Маркетингова товарна політика - це діяльність підприємства</w:t>
      </w:r>
      <w:r w:rsidR="00200E9E" w:rsidRPr="00BB3DDE">
        <w:rPr>
          <w:color w:val="000000"/>
          <w:sz w:val="28"/>
          <w:szCs w:val="28"/>
          <w:lang w:val="uk-UA"/>
        </w:rPr>
        <w:t xml:space="preserve"> </w:t>
      </w:r>
      <w:r w:rsidRPr="00BB3DDE">
        <w:rPr>
          <w:color w:val="000000"/>
          <w:sz w:val="28"/>
          <w:szCs w:val="28"/>
          <w:lang w:val="uk-UA"/>
        </w:rPr>
        <w:t>щодо забезпечення заданого рівня задоволення потреб у товарі в рамках завдань, що вирішуються за допомогою маркетингу.</w:t>
      </w:r>
    </w:p>
    <w:p w:rsidR="00BA6343" w:rsidRPr="00BB3DDE" w:rsidRDefault="003E39EE"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Для того, щоб розробити маркетингову політику, ВАТ «АМК» необхідно забезпечити якість товару, який вони виготовляють.</w:t>
      </w:r>
    </w:p>
    <w:p w:rsidR="00200E9E" w:rsidRPr="00BB3DDE" w:rsidRDefault="002D485F"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Маркетингова програма ВАТ «АМК»</w:t>
      </w:r>
      <w:r w:rsidR="00200E9E" w:rsidRPr="00BB3DDE">
        <w:rPr>
          <w:color w:val="000000"/>
          <w:sz w:val="28"/>
          <w:szCs w:val="28"/>
          <w:lang w:val="uk-UA"/>
        </w:rPr>
        <w:t xml:space="preserve"> </w:t>
      </w:r>
      <w:r w:rsidRPr="00BB3DDE">
        <w:rPr>
          <w:color w:val="000000"/>
          <w:sz w:val="28"/>
          <w:szCs w:val="28"/>
          <w:lang w:val="uk-UA"/>
        </w:rPr>
        <w:t>є набором рішень, стимулюючих продажі. Вони покликані допомогти отримати нових клієнтів, «відняти» замовників у конкурентів, активізувати роботу з «недопрацьованими» клієнтами.</w:t>
      </w:r>
    </w:p>
    <w:p w:rsidR="0046696E" w:rsidRPr="00BB3DDE" w:rsidRDefault="002D485F"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Для наочності представимо маркетингову програму у вигляді графіка ключових заходів. В таблиці 4.1 наведено графік ключових заходів маркетингової програми ВАТ «АМК» на 2010 рік.</w:t>
      </w:r>
    </w:p>
    <w:p w:rsidR="0046696E" w:rsidRPr="00BB3DDE" w:rsidRDefault="0046696E" w:rsidP="00200E9E">
      <w:pPr>
        <w:shd w:val="clear" w:color="000000" w:fill="auto"/>
        <w:suppressAutoHyphens/>
        <w:spacing w:line="360" w:lineRule="auto"/>
        <w:ind w:firstLine="709"/>
        <w:jc w:val="both"/>
        <w:rPr>
          <w:color w:val="000000"/>
          <w:sz w:val="28"/>
          <w:szCs w:val="28"/>
          <w:lang w:val="uk-UA"/>
        </w:rPr>
      </w:pPr>
    </w:p>
    <w:p w:rsidR="0046696E" w:rsidRPr="00BB3DDE" w:rsidRDefault="002D485F" w:rsidP="00200E9E">
      <w:pPr>
        <w:shd w:val="clear" w:color="000000" w:fill="auto"/>
        <w:spacing w:line="360" w:lineRule="auto"/>
        <w:jc w:val="center"/>
        <w:rPr>
          <w:b/>
          <w:color w:val="000000"/>
          <w:sz w:val="28"/>
          <w:szCs w:val="28"/>
          <w:lang w:val="uk-UA"/>
        </w:rPr>
      </w:pPr>
      <w:r w:rsidRPr="00BB3DDE">
        <w:rPr>
          <w:b/>
          <w:color w:val="000000"/>
          <w:sz w:val="28"/>
          <w:szCs w:val="28"/>
          <w:lang w:val="uk-UA"/>
        </w:rPr>
        <w:t xml:space="preserve">Таблиця 4.1. </w:t>
      </w:r>
      <w:r w:rsidR="0046696E" w:rsidRPr="00BB3DDE">
        <w:rPr>
          <w:b/>
          <w:color w:val="000000"/>
          <w:sz w:val="28"/>
          <w:szCs w:val="28"/>
          <w:lang w:val="uk-UA"/>
        </w:rPr>
        <w:t xml:space="preserve">- </w:t>
      </w:r>
      <w:r w:rsidRPr="00BB3DDE">
        <w:rPr>
          <w:b/>
          <w:color w:val="000000"/>
          <w:sz w:val="28"/>
          <w:szCs w:val="28"/>
          <w:lang w:val="uk-UA"/>
        </w:rPr>
        <w:t>Ключові заходи маркетингової програми</w:t>
      </w:r>
      <w:r w:rsidR="008B1578" w:rsidRPr="00BB3DDE">
        <w:rPr>
          <w:b/>
          <w:color w:val="000000"/>
          <w:sz w:val="28"/>
          <w:szCs w:val="28"/>
          <w:lang w:val="uk-UA"/>
        </w:rPr>
        <w:t xml:space="preserve"> ВАТ «АМК»</w:t>
      </w:r>
      <w:r w:rsidR="00200E9E" w:rsidRPr="00BB3DDE">
        <w:rPr>
          <w:b/>
          <w:color w:val="000000"/>
          <w:sz w:val="28"/>
          <w:szCs w:val="28"/>
          <w:lang w:val="uk-UA"/>
        </w:rPr>
        <w:t xml:space="preserve"> </w:t>
      </w:r>
      <w:r w:rsidRPr="00BB3DDE">
        <w:rPr>
          <w:b/>
          <w:color w:val="000000"/>
          <w:sz w:val="28"/>
          <w:szCs w:val="28"/>
          <w:lang w:val="uk-UA"/>
        </w:rPr>
        <w:t>на 2010 рік</w:t>
      </w:r>
    </w:p>
    <w:tbl>
      <w:tblPr>
        <w:tblW w:w="7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6"/>
        <w:gridCol w:w="1134"/>
        <w:gridCol w:w="850"/>
        <w:gridCol w:w="1134"/>
        <w:gridCol w:w="1440"/>
      </w:tblGrid>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Заходи</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Січень</w:t>
            </w:r>
          </w:p>
        </w:tc>
        <w:tc>
          <w:tcPr>
            <w:tcW w:w="85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Лютий</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Березень</w:t>
            </w:r>
          </w:p>
        </w:tc>
        <w:tc>
          <w:tcPr>
            <w:tcW w:w="1440" w:type="dxa"/>
            <w:shd w:val="clear" w:color="auto" w:fill="auto"/>
          </w:tcPr>
          <w:p w:rsidR="0043608C"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Вартість,</w:t>
            </w:r>
          </w:p>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грн.</w:t>
            </w:r>
          </w:p>
        </w:tc>
      </w:tr>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1. Аналіз ринку, конкурентів, ступінь впливу чинників.</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ХХХХ</w:t>
            </w:r>
          </w:p>
        </w:tc>
        <w:tc>
          <w:tcPr>
            <w:tcW w:w="85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ХХ</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44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w:t>
            </w:r>
          </w:p>
        </w:tc>
      </w:tr>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2. Участь у виставці</w:t>
            </w:r>
          </w:p>
        </w:tc>
        <w:tc>
          <w:tcPr>
            <w:tcW w:w="1134" w:type="dxa"/>
            <w:shd w:val="clear" w:color="auto" w:fill="auto"/>
          </w:tcPr>
          <w:p w:rsidR="002D485F" w:rsidRPr="00BB3DDE" w:rsidRDefault="002D485F" w:rsidP="00BB3DDE">
            <w:pPr>
              <w:pStyle w:val="HTML"/>
              <w:shd w:val="clear" w:color="000000" w:fill="auto"/>
              <w:tabs>
                <w:tab w:val="clear" w:pos="5496"/>
                <w:tab w:val="left" w:pos="5647"/>
              </w:tabs>
              <w:suppressAutoHyphens/>
              <w:spacing w:line="360" w:lineRule="auto"/>
              <w:rPr>
                <w:rFonts w:ascii="Times New Roman" w:hAnsi="Times New Roman" w:cs="Times New Roman"/>
                <w:color w:val="000000"/>
                <w:szCs w:val="28"/>
                <w:lang w:val="uk-UA"/>
              </w:rPr>
            </w:pPr>
          </w:p>
        </w:tc>
        <w:tc>
          <w:tcPr>
            <w:tcW w:w="850" w:type="dxa"/>
            <w:shd w:val="clear" w:color="auto" w:fill="auto"/>
          </w:tcPr>
          <w:p w:rsidR="002D485F" w:rsidRPr="00BB3DDE" w:rsidRDefault="00200E9E"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 xml:space="preserve"> </w:t>
            </w:r>
            <w:r w:rsidR="002D485F" w:rsidRPr="00BB3DDE">
              <w:rPr>
                <w:rFonts w:ascii="Times New Roman" w:hAnsi="Times New Roman" w:cs="Times New Roman"/>
                <w:color w:val="000000"/>
                <w:szCs w:val="28"/>
                <w:lang w:val="uk-UA"/>
              </w:rPr>
              <w:t>Х</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44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8000</w:t>
            </w:r>
          </w:p>
        </w:tc>
      </w:tr>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3.Практичний семінар для партнерів</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85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44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w:t>
            </w:r>
          </w:p>
        </w:tc>
      </w:tr>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4.Заходи по підвищенню впізнаваємості торговельної марки</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850" w:type="dxa"/>
            <w:shd w:val="clear" w:color="auto" w:fill="auto"/>
          </w:tcPr>
          <w:p w:rsidR="002D485F" w:rsidRPr="00BB3DDE" w:rsidRDefault="00200E9E"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 xml:space="preserve"> </w:t>
            </w:r>
            <w:r w:rsidR="002D485F" w:rsidRPr="00BB3DDE">
              <w:rPr>
                <w:rFonts w:ascii="Times New Roman" w:hAnsi="Times New Roman" w:cs="Times New Roman"/>
                <w:color w:val="000000"/>
                <w:szCs w:val="28"/>
                <w:lang w:val="uk-UA"/>
              </w:rPr>
              <w:t>ХХ</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ХХ</w:t>
            </w:r>
          </w:p>
        </w:tc>
        <w:tc>
          <w:tcPr>
            <w:tcW w:w="144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12000</w:t>
            </w:r>
          </w:p>
        </w:tc>
      </w:tr>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5.Пошук потенційних замовників</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85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ХХ</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44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w:t>
            </w:r>
          </w:p>
        </w:tc>
      </w:tr>
      <w:tr w:rsidR="002D485F" w:rsidRPr="00BB3DDE" w:rsidTr="00BB3DDE">
        <w:trPr>
          <w:jc w:val="center"/>
        </w:trPr>
        <w:tc>
          <w:tcPr>
            <w:tcW w:w="3356"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6.Пряма розсилка зацікавленим сторонам рекламних матеріалів та оферт</w:t>
            </w: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85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134"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w:t>
            </w:r>
          </w:p>
        </w:tc>
        <w:tc>
          <w:tcPr>
            <w:tcW w:w="1440" w:type="dxa"/>
            <w:shd w:val="clear" w:color="auto" w:fill="auto"/>
          </w:tcPr>
          <w:p w:rsidR="002D485F" w:rsidRPr="00BB3DDE" w:rsidRDefault="002D485F"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4</w:t>
            </w:r>
          </w:p>
        </w:tc>
      </w:tr>
      <w:tr w:rsidR="00A61294" w:rsidRPr="00BB3DDE" w:rsidTr="00BB3DDE">
        <w:trPr>
          <w:jc w:val="center"/>
        </w:trPr>
        <w:tc>
          <w:tcPr>
            <w:tcW w:w="3356"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7.Укладення договорів</w:t>
            </w:r>
          </w:p>
        </w:tc>
        <w:tc>
          <w:tcPr>
            <w:tcW w:w="1134"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850"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134"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ХХХ</w:t>
            </w:r>
          </w:p>
        </w:tc>
        <w:tc>
          <w:tcPr>
            <w:tcW w:w="1440"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w:t>
            </w:r>
          </w:p>
        </w:tc>
      </w:tr>
      <w:tr w:rsidR="00A61294" w:rsidRPr="00BB3DDE" w:rsidTr="00BB3DDE">
        <w:trPr>
          <w:jc w:val="center"/>
        </w:trPr>
        <w:tc>
          <w:tcPr>
            <w:tcW w:w="3356"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5.Зниження викидiв парникових газiв в атмосферу</w:t>
            </w:r>
          </w:p>
        </w:tc>
        <w:tc>
          <w:tcPr>
            <w:tcW w:w="1134"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850"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p>
        </w:tc>
        <w:tc>
          <w:tcPr>
            <w:tcW w:w="1134"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ХХХХ</w:t>
            </w:r>
          </w:p>
        </w:tc>
        <w:tc>
          <w:tcPr>
            <w:tcW w:w="1440"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50000</w:t>
            </w:r>
          </w:p>
        </w:tc>
      </w:tr>
      <w:tr w:rsidR="00A61294" w:rsidRPr="00BB3DDE" w:rsidTr="00BB3DDE">
        <w:trPr>
          <w:jc w:val="center"/>
        </w:trPr>
        <w:tc>
          <w:tcPr>
            <w:tcW w:w="6474" w:type="dxa"/>
            <w:gridSpan w:val="4"/>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 xml:space="preserve">Сумарна вартість заходів: </w:t>
            </w:r>
          </w:p>
        </w:tc>
        <w:tc>
          <w:tcPr>
            <w:tcW w:w="1440" w:type="dxa"/>
            <w:shd w:val="clear" w:color="auto" w:fill="auto"/>
          </w:tcPr>
          <w:p w:rsidR="00A61294" w:rsidRPr="00BB3DDE" w:rsidRDefault="00A61294" w:rsidP="00BB3DDE">
            <w:pPr>
              <w:pStyle w:val="HTML"/>
              <w:shd w:val="clear" w:color="000000" w:fill="auto"/>
              <w:suppressAutoHyphens/>
              <w:spacing w:line="360" w:lineRule="auto"/>
              <w:rPr>
                <w:rFonts w:ascii="Times New Roman" w:hAnsi="Times New Roman" w:cs="Times New Roman"/>
                <w:color w:val="000000"/>
                <w:szCs w:val="28"/>
                <w:lang w:val="uk-UA"/>
              </w:rPr>
            </w:pPr>
            <w:r w:rsidRPr="00BB3DDE">
              <w:rPr>
                <w:rFonts w:ascii="Times New Roman" w:hAnsi="Times New Roman" w:cs="Times New Roman"/>
                <w:color w:val="000000"/>
                <w:szCs w:val="28"/>
                <w:lang w:val="uk-UA"/>
              </w:rPr>
              <w:t>70004</w:t>
            </w:r>
          </w:p>
        </w:tc>
      </w:tr>
    </w:tbl>
    <w:p w:rsidR="002D485F" w:rsidRPr="00BB3DDE" w:rsidRDefault="002D485F" w:rsidP="00200E9E">
      <w:pPr>
        <w:shd w:val="clear" w:color="000000" w:fill="auto"/>
        <w:suppressAutoHyphens/>
        <w:spacing w:line="360" w:lineRule="auto"/>
        <w:ind w:firstLine="709"/>
        <w:jc w:val="both"/>
        <w:rPr>
          <w:color w:val="000000"/>
          <w:sz w:val="28"/>
          <w:szCs w:val="28"/>
          <w:lang w:val="uk-UA"/>
        </w:rPr>
      </w:pPr>
    </w:p>
    <w:p w:rsidR="002D485F" w:rsidRPr="00BB3DDE" w:rsidRDefault="002D485F"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Таким чином, здійснення запропонованих заходів забезпечить завоювання міцного положення </w:t>
      </w:r>
      <w:r w:rsidR="008B1578" w:rsidRPr="00BB3DDE">
        <w:rPr>
          <w:color w:val="000000"/>
          <w:sz w:val="28"/>
          <w:szCs w:val="28"/>
          <w:lang w:val="uk-UA"/>
        </w:rPr>
        <w:t xml:space="preserve">ВАТ «АМК» </w:t>
      </w:r>
      <w:r w:rsidRPr="00BB3DDE">
        <w:rPr>
          <w:color w:val="000000"/>
          <w:sz w:val="28"/>
          <w:szCs w:val="28"/>
          <w:lang w:val="uk-UA"/>
        </w:rPr>
        <w:t xml:space="preserve">на обраних зовнішніх ринках. Загальна вартість здійснення маркетингової програми складає </w:t>
      </w:r>
      <w:r w:rsidR="008B1578" w:rsidRPr="00BB3DDE">
        <w:rPr>
          <w:color w:val="000000"/>
          <w:sz w:val="28"/>
          <w:szCs w:val="28"/>
          <w:lang w:val="uk-UA"/>
        </w:rPr>
        <w:t>70004</w:t>
      </w:r>
      <w:r w:rsidRPr="00BB3DDE">
        <w:rPr>
          <w:color w:val="000000"/>
          <w:sz w:val="28"/>
          <w:szCs w:val="28"/>
          <w:lang w:val="uk-UA"/>
        </w:rPr>
        <w:t xml:space="preserve"> грн.</w:t>
      </w:r>
    </w:p>
    <w:p w:rsidR="00BA6343"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BA6343" w:rsidRPr="00BB3DDE">
        <w:rPr>
          <w:b/>
          <w:color w:val="000000"/>
          <w:sz w:val="28"/>
          <w:szCs w:val="28"/>
          <w:lang w:val="uk-UA"/>
        </w:rPr>
        <w:t xml:space="preserve">РОЗДІЛ 5. </w:t>
      </w:r>
      <w:r w:rsidR="005620BC" w:rsidRPr="00BB3DDE">
        <w:rPr>
          <w:b/>
          <w:color w:val="000000"/>
          <w:sz w:val="28"/>
          <w:szCs w:val="28"/>
          <w:lang w:val="uk-UA"/>
        </w:rPr>
        <w:t>ХАРАКТЕРИСТИКА ОРГАНІЗАЦІЇ</w:t>
      </w:r>
      <w:r w:rsidR="00BA6343" w:rsidRPr="00BB3DDE">
        <w:rPr>
          <w:b/>
          <w:color w:val="000000"/>
          <w:sz w:val="28"/>
          <w:szCs w:val="28"/>
          <w:lang w:val="uk-UA"/>
        </w:rPr>
        <w:t xml:space="preserve"> </w:t>
      </w:r>
      <w:r w:rsidR="005620BC" w:rsidRPr="00BB3DDE">
        <w:rPr>
          <w:b/>
          <w:color w:val="000000"/>
          <w:sz w:val="28"/>
          <w:szCs w:val="28"/>
          <w:lang w:val="uk-UA"/>
        </w:rPr>
        <w:t>ТА УПРАВЛІННЯ</w:t>
      </w:r>
      <w:r w:rsidR="00BA6343" w:rsidRPr="00BB3DDE">
        <w:rPr>
          <w:b/>
          <w:color w:val="000000"/>
          <w:sz w:val="28"/>
          <w:szCs w:val="28"/>
          <w:lang w:val="uk-UA"/>
        </w:rPr>
        <w:t xml:space="preserve"> </w:t>
      </w:r>
      <w:r w:rsidR="005620BC" w:rsidRPr="00BB3DDE">
        <w:rPr>
          <w:b/>
          <w:color w:val="000000"/>
          <w:sz w:val="28"/>
          <w:szCs w:val="28"/>
          <w:lang w:val="uk-UA"/>
        </w:rPr>
        <w:t>ЗОВНІШНЬОЕКОНОМІЧНОЮ ДІЯЛЬНІСТЮ ВАТ «АМК»</w:t>
      </w:r>
    </w:p>
    <w:p w:rsidR="00200E9E" w:rsidRPr="00BB3DDE" w:rsidRDefault="00200E9E" w:rsidP="00200E9E">
      <w:pPr>
        <w:shd w:val="clear" w:color="000000" w:fill="auto"/>
        <w:autoSpaceDE w:val="0"/>
        <w:autoSpaceDN w:val="0"/>
        <w:adjustRightInd w:val="0"/>
        <w:spacing w:line="360" w:lineRule="auto"/>
        <w:jc w:val="center"/>
        <w:rPr>
          <w:b/>
          <w:color w:val="000000"/>
          <w:sz w:val="28"/>
          <w:szCs w:val="28"/>
          <w:lang w:val="uk-UA" w:eastAsia="uk-UA"/>
        </w:rPr>
      </w:pPr>
    </w:p>
    <w:p w:rsidR="00B2370B" w:rsidRPr="00BB3DDE" w:rsidRDefault="00B2370B" w:rsidP="00200E9E">
      <w:pPr>
        <w:shd w:val="clear" w:color="000000" w:fill="auto"/>
        <w:autoSpaceDE w:val="0"/>
        <w:autoSpaceDN w:val="0"/>
        <w:adjustRightInd w:val="0"/>
        <w:spacing w:line="360" w:lineRule="auto"/>
        <w:jc w:val="center"/>
        <w:rPr>
          <w:b/>
          <w:color w:val="000000"/>
          <w:sz w:val="28"/>
          <w:szCs w:val="28"/>
          <w:lang w:val="uk-UA" w:eastAsia="uk-UA"/>
        </w:rPr>
      </w:pPr>
      <w:r w:rsidRPr="00BB3DDE">
        <w:rPr>
          <w:b/>
          <w:color w:val="000000"/>
          <w:sz w:val="28"/>
          <w:szCs w:val="28"/>
          <w:lang w:val="uk-UA" w:eastAsia="uk-UA"/>
        </w:rPr>
        <w:t>5.1 Характеристика зовнішньоекономічної діяльності підприємства</w:t>
      </w:r>
    </w:p>
    <w:p w:rsidR="00B2370B" w:rsidRPr="00BB3DDE" w:rsidRDefault="00B2370B" w:rsidP="00200E9E">
      <w:pPr>
        <w:shd w:val="clear" w:color="000000" w:fill="auto"/>
        <w:autoSpaceDE w:val="0"/>
        <w:autoSpaceDN w:val="0"/>
        <w:adjustRightInd w:val="0"/>
        <w:spacing w:line="360" w:lineRule="auto"/>
        <w:jc w:val="center"/>
        <w:rPr>
          <w:b/>
          <w:color w:val="000000"/>
          <w:sz w:val="28"/>
          <w:szCs w:val="28"/>
          <w:lang w:val="uk-UA"/>
        </w:rPr>
      </w:pP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Для регулювання зовнішньоекономічної діяльності ВАТ «АМК» створений департамент ЗЕД (</w:t>
      </w:r>
      <w:r w:rsidR="002552A5" w:rsidRPr="00BB3DDE">
        <w:rPr>
          <w:color w:val="000000"/>
          <w:sz w:val="28"/>
          <w:szCs w:val="28"/>
          <w:lang w:val="uk-UA" w:eastAsia="uk-UA"/>
        </w:rPr>
        <w:t>Д</w:t>
      </w:r>
      <w:r w:rsidRPr="00BB3DDE">
        <w:rPr>
          <w:color w:val="000000"/>
          <w:sz w:val="28"/>
          <w:szCs w:val="28"/>
          <w:lang w:val="uk-UA" w:eastAsia="uk-UA"/>
        </w:rPr>
        <w:t xml:space="preserve">одаток </w:t>
      </w:r>
      <w:r w:rsidR="00AF7865" w:rsidRPr="00BB3DDE">
        <w:rPr>
          <w:color w:val="000000"/>
          <w:sz w:val="28"/>
          <w:szCs w:val="28"/>
          <w:lang w:val="uk-UA" w:eastAsia="uk-UA"/>
        </w:rPr>
        <w:t>Е</w:t>
      </w:r>
      <w:r w:rsidRPr="00BB3DDE">
        <w:rPr>
          <w:color w:val="000000"/>
          <w:sz w:val="28"/>
          <w:szCs w:val="28"/>
          <w:lang w:val="uk-UA" w:eastAsia="uk-UA"/>
        </w:rPr>
        <w:t>), метою якого є організація роботи на зовнішньому ринку, проведення планування і організації роботи за кордоном, встановлення ділових відносин з іноземними партнерами, підготовка й укладання договорів, проведення переговорів і т.д.</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ВАТ «АМК» здійснює зовнішньоекономічну діяльність, здійснюючи імпортні і експортні операції.</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Металургійний комбінат співпрацює з Росією, експортує свою продукцію в країни ближнього і дальнього зарубіжжя.</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Перехід до ринку зумовив необхідність становлення в країні економіки відкритого типу, що розвивається як складова частина світової економіки. У цих умовах головною фігурою в зовнішньоекономічній діяльності стає підприємство, яке наділене правом самостійно здійснювати цю діяльність відповідно до чинного законодавства. Основним актом, регулюючим відносини у вказаній сфері, є Закон України від 16 квітня 1991 р. «Про зовнішньоекономічну діяльність», введений в дію з 1 липня 1991 р.</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Конкурентами на внутрішньому ринку для ВАТ «</w:t>
      </w:r>
      <w:r w:rsidRPr="00BB3DDE">
        <w:rPr>
          <w:color w:val="000000"/>
          <w:sz w:val="28"/>
          <w:szCs w:val="28"/>
          <w:lang w:eastAsia="uk-UA"/>
        </w:rPr>
        <w:t>АМК</w:t>
      </w:r>
      <w:r w:rsidRPr="00BB3DDE">
        <w:rPr>
          <w:color w:val="000000"/>
          <w:sz w:val="28"/>
          <w:szCs w:val="28"/>
          <w:lang w:val="uk-UA" w:eastAsia="uk-UA"/>
        </w:rPr>
        <w:t>» є: «Криворіжсталь», «Азовсталь», «Металургійний комбінат ім. Ілліча», «Запоріжсталь», «Дніпропетровський металургійний комбінат ім. Дзержинського», «Дніпропетровський металургійний завод ім. Петровського», «Макіївський металургійний комбінат», і т.д. (</w:t>
      </w:r>
      <w:r w:rsidR="007A4C54" w:rsidRPr="00BB3DDE">
        <w:rPr>
          <w:color w:val="000000"/>
          <w:sz w:val="28"/>
          <w:szCs w:val="28"/>
          <w:lang w:val="uk-UA" w:eastAsia="uk-UA"/>
        </w:rPr>
        <w:t>Д</w:t>
      </w:r>
      <w:r w:rsidRPr="00BB3DDE">
        <w:rPr>
          <w:color w:val="000000"/>
          <w:sz w:val="28"/>
          <w:szCs w:val="28"/>
          <w:lang w:val="uk-UA" w:eastAsia="uk-UA"/>
        </w:rPr>
        <w:t xml:space="preserve">одаток </w:t>
      </w:r>
      <w:r w:rsidR="007A4C54" w:rsidRPr="00BB3DDE">
        <w:rPr>
          <w:color w:val="000000"/>
          <w:sz w:val="28"/>
          <w:szCs w:val="28"/>
          <w:lang w:val="uk-UA" w:eastAsia="uk-UA"/>
        </w:rPr>
        <w:t>Б</w:t>
      </w:r>
      <w:r w:rsidRPr="00BB3DDE">
        <w:rPr>
          <w:color w:val="000000"/>
          <w:sz w:val="28"/>
          <w:szCs w:val="28"/>
          <w:lang w:val="uk-UA" w:eastAsia="uk-UA"/>
        </w:rPr>
        <w:t>).</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Алчевський металургійний комбінат поставляє свою продукцію на зовнішній ринок більш ніж в 60 країн світу. Особливий попит на зовнішньому ринку мають товстолистовий прокат і чавун. Алчевська сталь широко використовується в суднобудуванні, атомному і хімічному машинобудуванні, для виробництва газопроводів, локомотивів, тракторів і т.д. Продукція Алчевського комбінату постійно експортується на міжнародних ярмарках і виставках в Німеччині, Китаї, Англії та інших країнах.</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Основним принципом діяльності комбінату є випуск продукції, яка повністю задовольняє запитам споживачів, відповідає внутрішнім і міжнародним стандартам і забезпечує прибуток підприємству.</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p>
    <w:p w:rsidR="00B2370B" w:rsidRPr="00BB3DDE" w:rsidRDefault="00B2370B" w:rsidP="00200E9E">
      <w:pPr>
        <w:shd w:val="clear" w:color="000000" w:fill="auto"/>
        <w:autoSpaceDE w:val="0"/>
        <w:autoSpaceDN w:val="0"/>
        <w:adjustRightInd w:val="0"/>
        <w:spacing w:line="360" w:lineRule="auto"/>
        <w:jc w:val="center"/>
        <w:rPr>
          <w:b/>
          <w:color w:val="000000"/>
          <w:sz w:val="28"/>
          <w:szCs w:val="28"/>
          <w:lang w:val="uk-UA" w:eastAsia="uk-UA"/>
        </w:rPr>
      </w:pPr>
      <w:r w:rsidRPr="00BB3DDE">
        <w:rPr>
          <w:b/>
          <w:color w:val="000000"/>
          <w:sz w:val="28"/>
          <w:szCs w:val="28"/>
          <w:lang w:val="uk-UA" w:eastAsia="uk-UA"/>
        </w:rPr>
        <w:t>5.2 Організація експортно-імпортних операцій на підприємстві</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Організацією і управлінням зовнішньоекономічної діяльності на ВАТ «АМК» займається спеціалізована структура - відділ зовнішньоекономічних зв'язків і постачань (ВЗЕЗ і П). Крім того, в структурі підприємства є відділ митного оформлення товарів, відділ транспортних перевезень.</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Відділ ЗЕЗ і П має складну розгалужену структуру. У підпорядкуванні заступника генерального директора по ЗЕЗ і постачаннях знаходяться 3 відділи: відділ ЗЕЗ і П, відділ митного оформлення і відділ транспортних перевезень.</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Відділ ЗЕЗ і П включає бюро імпорту, бюро експорту, бюро обліку відвантаження продукції, бюро постачань. Відділ митного оформлення включає два бюро: бюро імпортного і експортного декларування.</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Відділ транспортних перевезень складається з бюро залізничних перевезень, бюро автотранспортних перевезень, бюро обліку і оформлення накладних.</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Основний вид діяльності відділу зовнішньоекономічних зв'язків і постачань - ведення експортно-імпортних операцій.</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Техніка проведення безпосередніх експортно-імпортних операцій на ВАТ «АМК» розбивається на декілька етапів: підготовка до висновку контрактів купівлі-продажу, висновок контрактів купівлі-продажу, виконання контрактів купівлі-продажу. Кожен з цих етапів у свою чергу розбивається на декілька послідовних стадій. Основним завданням як експортера, так і імпортера на початковому етапі є пошуки вибору контрагента. Вибір контрагента - питання дуже важливе і складне. Воно залежить від характеру і предмету операції, країни створення і виконання контракту, ємкості ринку кон'юнктури на даному ринку.</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Визначивши можливих контрагентів, експортер або імпортер приступає до встановлення контактів з ними. При цьому на основі прямих зв'язків ВАТ «АМК» використовує наступні способи встановлення контактів з потенційними покупцями, а саме:</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направляє пропозицію безпосередньо одному або декільком покупцям;</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приймає і підтверджує замовлення покупця;</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направляє покупцеві пропозицію у відповідь на його запит;</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бере участь в торгах шляхом представлення тендеру;</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бере участь в торговельно-промислових виставках і ярмарках;</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надсилає можливому покупцеві комерційного листа з інформацією про наміри вступити в переговори з приводу укладення договору;</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направляє проформу контракту вже відомому покупцеві як результат узгодження умов контракту по телефону, телетайпу;</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поміщає рекламні оголошення в засобах інформації.</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Для успішного проведення імпортної операції, заснованої на прямих зв'язках з контрагентом, ВАТ «АМК» здійснює підготовчу роботу та шукає спосіб встановлення контакту з потенційним продавцем-експортером::</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направляє потенційному або вже відомому продавцеві замовлення;</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направляє запит виробникові товарів;</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оголошує торги із запрошенням до участі фірм, які можуть прийняти і виконати умови організаторів торгів;</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надсилає можливому виробникові комерційного листа про наміри у відповідь на його рекламу або інформацію;</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направляє експортерові беззастережний акцепт його пропозиції;</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 поміщує замовлення у виробника товарів.</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r w:rsidRPr="00BB3DDE">
        <w:rPr>
          <w:color w:val="000000"/>
          <w:sz w:val="28"/>
          <w:szCs w:val="28"/>
          <w:lang w:val="uk-UA" w:eastAsia="uk-UA"/>
        </w:rPr>
        <w:t>Основним принципом діяльності комбінату є випуск продукції, яка повністю задовольняє запитам споживачів, відповідає внутрішнім і міжнародним стандартам і забезпечує прибуток підприємству.</w:t>
      </w:r>
    </w:p>
    <w:p w:rsidR="001752C1" w:rsidRPr="00BB3DDE" w:rsidRDefault="001752C1" w:rsidP="00200E9E">
      <w:pPr>
        <w:shd w:val="clear" w:color="000000" w:fill="auto"/>
        <w:suppressAutoHyphens/>
        <w:autoSpaceDE w:val="0"/>
        <w:autoSpaceDN w:val="0"/>
        <w:adjustRightInd w:val="0"/>
        <w:spacing w:line="360" w:lineRule="auto"/>
        <w:ind w:firstLine="709"/>
        <w:jc w:val="both"/>
        <w:rPr>
          <w:color w:val="000000"/>
          <w:sz w:val="28"/>
          <w:szCs w:val="28"/>
          <w:lang w:val="uk-UA" w:eastAsia="uk-UA"/>
        </w:rPr>
      </w:pPr>
    </w:p>
    <w:p w:rsidR="00200E9E" w:rsidRPr="00BB3DDE" w:rsidRDefault="00B2370B" w:rsidP="00200E9E">
      <w:pPr>
        <w:shd w:val="clear" w:color="000000" w:fill="auto"/>
        <w:tabs>
          <w:tab w:val="left" w:pos="9283"/>
        </w:tabs>
        <w:spacing w:line="360" w:lineRule="auto"/>
        <w:jc w:val="center"/>
        <w:rPr>
          <w:b/>
          <w:color w:val="000000"/>
          <w:sz w:val="28"/>
          <w:szCs w:val="28"/>
          <w:lang w:val="uk-UA" w:eastAsia="uk-UA"/>
        </w:rPr>
      </w:pPr>
      <w:r w:rsidRPr="00BB3DDE">
        <w:rPr>
          <w:b/>
          <w:color w:val="000000"/>
          <w:sz w:val="28"/>
          <w:szCs w:val="28"/>
          <w:lang w:val="uk-UA" w:eastAsia="uk-UA"/>
        </w:rPr>
        <w:t>5.3 Характеристика ринків збуту металопродукції</w:t>
      </w:r>
    </w:p>
    <w:p w:rsidR="00B2370B" w:rsidRPr="00BB3DDE" w:rsidRDefault="00B2370B" w:rsidP="00200E9E">
      <w:pPr>
        <w:shd w:val="clear" w:color="000000" w:fill="auto"/>
        <w:tabs>
          <w:tab w:val="left" w:pos="9283"/>
        </w:tabs>
        <w:suppressAutoHyphens/>
        <w:spacing w:line="360" w:lineRule="auto"/>
        <w:ind w:firstLine="709"/>
        <w:jc w:val="both"/>
        <w:rPr>
          <w:color w:val="000000"/>
          <w:sz w:val="28"/>
          <w:szCs w:val="28"/>
          <w:lang w:val="uk-UA"/>
        </w:rPr>
      </w:pPr>
    </w:p>
    <w:p w:rsidR="00200E9E" w:rsidRPr="00BB3DDE" w:rsidRDefault="00B2370B"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r w:rsidRPr="00BB3DDE">
        <w:rPr>
          <w:bCs/>
          <w:color w:val="000000"/>
          <w:sz w:val="28"/>
          <w:szCs w:val="28"/>
          <w:lang w:val="uk-UA"/>
        </w:rPr>
        <w:t>За 200</w:t>
      </w:r>
      <w:r w:rsidR="001D36F5" w:rsidRPr="00BB3DDE">
        <w:rPr>
          <w:bCs/>
          <w:color w:val="000000"/>
          <w:sz w:val="28"/>
          <w:szCs w:val="28"/>
          <w:lang w:val="uk-UA"/>
        </w:rPr>
        <w:t>8</w:t>
      </w:r>
      <w:r w:rsidRPr="00BB3DDE">
        <w:rPr>
          <w:bCs/>
          <w:color w:val="000000"/>
          <w:sz w:val="28"/>
          <w:szCs w:val="28"/>
          <w:lang w:val="uk-UA"/>
        </w:rPr>
        <w:t xml:space="preserve"> рік акції українських сталеливарних компаній показали активне зростання. Драйвером зростання послужила сприятлива кон'юнктура світового ринку металопродукції, модернізація виробничих потужностей, поступовий відхід від трансфертного ціноутворення і зростання відвертості компаній.</w:t>
      </w:r>
    </w:p>
    <w:p w:rsidR="00B2370B" w:rsidRPr="00BB3DDE" w:rsidRDefault="001D36F5"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bCs/>
          <w:color w:val="000000"/>
          <w:sz w:val="28"/>
          <w:szCs w:val="28"/>
          <w:lang w:val="uk-UA"/>
        </w:rPr>
        <w:t>Великий</w:t>
      </w:r>
      <w:r w:rsidR="00B2370B" w:rsidRPr="00BB3DDE">
        <w:rPr>
          <w:bCs/>
          <w:color w:val="000000"/>
          <w:sz w:val="28"/>
          <w:szCs w:val="28"/>
          <w:lang w:val="uk-UA"/>
        </w:rPr>
        <w:t xml:space="preserve"> попит на металопродукцію в світі</w:t>
      </w:r>
      <w:r w:rsidR="00B2370B" w:rsidRPr="00BB3DDE">
        <w:rPr>
          <w:bCs/>
          <w:color w:val="000000"/>
          <w:sz w:val="28"/>
          <w:szCs w:val="28"/>
        </w:rPr>
        <w:t xml:space="preserve"> </w:t>
      </w:r>
      <w:r w:rsidR="00B2370B" w:rsidRPr="00BB3DDE">
        <w:rPr>
          <w:color w:val="000000"/>
          <w:sz w:val="28"/>
          <w:szCs w:val="28"/>
          <w:lang w:val="uk-UA"/>
        </w:rPr>
        <w:t>дає можливість виробникам сталевої продукції перекласти підвищення цін на сировину на кінцевих споживачів і отримати додатковий прибуток за рахунок зростання цін на металопрокат.</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Швидко зростаючий внутрішній ринок сприяє продажам усередині країни і зниженню залежності від коливань цін на світовому ринку сталі.</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200</w:t>
      </w:r>
      <w:r w:rsidR="00087523" w:rsidRPr="00BB3DDE">
        <w:rPr>
          <w:color w:val="000000"/>
          <w:sz w:val="28"/>
          <w:szCs w:val="28"/>
          <w:lang w:val="uk-UA"/>
        </w:rPr>
        <w:t>8</w:t>
      </w:r>
      <w:r w:rsidRPr="00BB3DDE">
        <w:rPr>
          <w:color w:val="000000"/>
          <w:sz w:val="28"/>
          <w:szCs w:val="28"/>
          <w:lang w:val="uk-UA"/>
        </w:rPr>
        <w:t xml:space="preserve"> рік був одним з найбільш вдалих для металургів за останній час. Ціни по всіх видах металургійної продукції досягли історичних максимумів. Найбільше зростання цін спостерігалося по сортовому прокату, ціни на який виросли в середньому на 25%, на напівфабрикати на 24%. Ціни на листовий прокат зростали скромнішими темпами (16% по закінченню року). Основними каталізаторами зростання цін були:</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Високий попит на світовому ринку. За даними Міжнародного інституту чавуну і сталі зростання видимого попиту за підсумками 200</w:t>
      </w:r>
      <w:r w:rsidR="00087523" w:rsidRPr="00BB3DDE">
        <w:rPr>
          <w:color w:val="000000"/>
          <w:sz w:val="28"/>
          <w:szCs w:val="28"/>
          <w:lang w:val="uk-UA"/>
        </w:rPr>
        <w:t>8</w:t>
      </w:r>
      <w:r w:rsidRPr="00BB3DDE">
        <w:rPr>
          <w:color w:val="000000"/>
          <w:sz w:val="28"/>
          <w:szCs w:val="28"/>
          <w:lang w:val="uk-UA"/>
        </w:rPr>
        <w:t xml:space="preserve"> року склало 6,6%.</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Зростання цін на основну сировину (залізняк, що коксує вугілля) і витрат на транспортування заставляло виробників перекладати витрати на кінцевого</w:t>
      </w:r>
      <w:r w:rsidR="00200E9E" w:rsidRPr="00BB3DDE">
        <w:rPr>
          <w:color w:val="000000"/>
          <w:sz w:val="28"/>
          <w:szCs w:val="28"/>
          <w:lang w:val="uk-UA"/>
        </w:rPr>
        <w:t xml:space="preserve"> </w:t>
      </w:r>
      <w:r w:rsidRPr="00BB3DDE">
        <w:rPr>
          <w:color w:val="000000"/>
          <w:sz w:val="28"/>
          <w:szCs w:val="28"/>
          <w:lang w:val="uk-UA"/>
        </w:rPr>
        <w:t>споживача, що було здійснено за наявності стабільно зростаючого попиту.</w:t>
      </w:r>
    </w:p>
    <w:p w:rsidR="00B2370B" w:rsidRPr="00BB3DDE" w:rsidRDefault="00B2370B"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p>
    <w:p w:rsidR="00B2370B" w:rsidRPr="00BB3DDE" w:rsidRDefault="00C01EB6" w:rsidP="00200E9E">
      <w:pPr>
        <w:shd w:val="clear" w:color="000000" w:fill="auto"/>
        <w:autoSpaceDE w:val="0"/>
        <w:autoSpaceDN w:val="0"/>
        <w:adjustRightInd w:val="0"/>
        <w:spacing w:line="360" w:lineRule="auto"/>
        <w:jc w:val="center"/>
        <w:rPr>
          <w:b/>
          <w:bCs/>
          <w:color w:val="000000"/>
          <w:sz w:val="28"/>
          <w:szCs w:val="28"/>
          <w:lang w:val="uk-UA"/>
        </w:rPr>
      </w:pPr>
      <w:r>
        <w:rPr>
          <w:b/>
          <w:bCs/>
          <w:color w:val="000000"/>
          <w:sz w:val="28"/>
          <w:szCs w:val="28"/>
          <w:lang w:val="uk-UA"/>
        </w:rPr>
        <w:pict>
          <v:shape id="_x0000_i1118" type="#_x0000_t75" style="width:459.75pt;height:233.25pt">
            <v:imagedata r:id="rId101" o:title="" gain="74473f"/>
          </v:shape>
        </w:pict>
      </w:r>
    </w:p>
    <w:p w:rsidR="00B2370B" w:rsidRPr="00BB3DDE" w:rsidRDefault="00B2370B" w:rsidP="00200E9E">
      <w:pPr>
        <w:shd w:val="clear" w:color="000000" w:fill="auto"/>
        <w:autoSpaceDE w:val="0"/>
        <w:autoSpaceDN w:val="0"/>
        <w:adjustRightInd w:val="0"/>
        <w:spacing w:line="360" w:lineRule="auto"/>
        <w:jc w:val="center"/>
        <w:rPr>
          <w:b/>
          <w:bCs/>
          <w:color w:val="000000"/>
          <w:sz w:val="28"/>
          <w:szCs w:val="28"/>
          <w:lang w:val="uk-UA"/>
        </w:rPr>
      </w:pPr>
      <w:r w:rsidRPr="00BB3DDE">
        <w:rPr>
          <w:b/>
          <w:bCs/>
          <w:color w:val="000000"/>
          <w:sz w:val="28"/>
          <w:szCs w:val="28"/>
          <w:lang w:val="uk-UA"/>
        </w:rPr>
        <w:t>Рис. 5.1 - Динаміка споживання сталі</w:t>
      </w:r>
    </w:p>
    <w:p w:rsidR="00B2370B" w:rsidRPr="00BB3DDE" w:rsidRDefault="00B2370B"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p>
    <w:p w:rsidR="00B2370B" w:rsidRPr="00BB3DDE" w:rsidRDefault="00B2370B"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1 кварталі 200</w:t>
      </w:r>
      <w:r w:rsidR="00087523" w:rsidRPr="00BB3DDE">
        <w:rPr>
          <w:color w:val="000000"/>
          <w:sz w:val="28"/>
          <w:szCs w:val="28"/>
          <w:lang w:val="uk-UA"/>
        </w:rPr>
        <w:t>9</w:t>
      </w:r>
      <w:r w:rsidRPr="00BB3DDE">
        <w:rPr>
          <w:color w:val="000000"/>
          <w:sz w:val="28"/>
          <w:szCs w:val="28"/>
          <w:lang w:val="uk-UA"/>
        </w:rPr>
        <w:t xml:space="preserve"> року найбільші сталеливарні компанії оголосили про підвищення цін на свою продукцію. Основним аргументом металургів послужила компенсація витрат на сировину, що нестримно подорожчала. Ціни на залізняк з початку року виросли на 65%, ціни на кокс на 50-60 %. Зростання цін на металопродукцію з грудня 200</w:t>
      </w:r>
      <w:r w:rsidR="00087523" w:rsidRPr="00BB3DDE">
        <w:rPr>
          <w:color w:val="000000"/>
          <w:sz w:val="28"/>
          <w:szCs w:val="28"/>
          <w:lang w:val="uk-UA"/>
        </w:rPr>
        <w:t>8</w:t>
      </w:r>
      <w:r w:rsidRPr="00BB3DDE">
        <w:rPr>
          <w:color w:val="000000"/>
          <w:sz w:val="28"/>
          <w:szCs w:val="28"/>
          <w:lang w:val="uk-UA"/>
        </w:rPr>
        <w:t xml:space="preserve"> року було приблизно порівнянне із зростанням цін на сировину і склало 50-60%, залежно від сортаменту</w:t>
      </w:r>
      <w:r w:rsidR="00200E9E" w:rsidRPr="00BB3DDE">
        <w:rPr>
          <w:color w:val="000000"/>
          <w:sz w:val="28"/>
          <w:szCs w:val="28"/>
          <w:lang w:val="uk-UA"/>
        </w:rPr>
        <w:t xml:space="preserve"> </w:t>
      </w:r>
      <w:r w:rsidRPr="00BB3DDE">
        <w:rPr>
          <w:color w:val="000000"/>
          <w:sz w:val="28"/>
          <w:szCs w:val="28"/>
          <w:lang w:val="uk-UA"/>
        </w:rPr>
        <w:t>продукції.</w:t>
      </w:r>
      <w:r w:rsidR="00200E9E" w:rsidRPr="00BB3DDE">
        <w:rPr>
          <w:color w:val="000000"/>
          <w:sz w:val="28"/>
          <w:szCs w:val="28"/>
          <w:lang w:val="uk-UA"/>
        </w:rPr>
        <w:t xml:space="preserve"> </w:t>
      </w:r>
      <w:r w:rsidRPr="00BB3DDE">
        <w:rPr>
          <w:color w:val="000000"/>
          <w:sz w:val="28"/>
          <w:szCs w:val="28"/>
          <w:lang w:val="uk-UA"/>
        </w:rPr>
        <w:t>Враховуючи</w:t>
      </w:r>
      <w:r w:rsidR="00200E9E" w:rsidRPr="00BB3DDE">
        <w:rPr>
          <w:color w:val="000000"/>
          <w:sz w:val="28"/>
          <w:szCs w:val="28"/>
          <w:lang w:val="uk-UA"/>
        </w:rPr>
        <w:t xml:space="preserve"> </w:t>
      </w:r>
      <w:r w:rsidRPr="00BB3DDE">
        <w:rPr>
          <w:color w:val="000000"/>
          <w:sz w:val="28"/>
          <w:szCs w:val="28"/>
          <w:lang w:val="uk-UA"/>
        </w:rPr>
        <w:t>високий</w:t>
      </w:r>
      <w:r w:rsidR="00200E9E" w:rsidRPr="00BB3DDE">
        <w:rPr>
          <w:color w:val="000000"/>
          <w:sz w:val="28"/>
          <w:szCs w:val="28"/>
          <w:lang w:val="uk-UA"/>
        </w:rPr>
        <w:t xml:space="preserve"> </w:t>
      </w:r>
      <w:r w:rsidRPr="00BB3DDE">
        <w:rPr>
          <w:color w:val="000000"/>
          <w:sz w:val="28"/>
          <w:szCs w:val="28"/>
          <w:lang w:val="uk-UA"/>
        </w:rPr>
        <w:t>попит, металургам вдалося повністю перекласти витрати на кінцевих споживачів.</w:t>
      </w:r>
    </w:p>
    <w:p w:rsidR="00B2370B" w:rsidRPr="00BB3DDE" w:rsidRDefault="00ED0B83"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C01EB6">
        <w:rPr>
          <w:b/>
          <w:color w:val="000000"/>
          <w:sz w:val="28"/>
          <w:szCs w:val="28"/>
          <w:lang w:val="uk-UA"/>
        </w:rPr>
        <w:pict>
          <v:shape id="_x0000_i1119" type="#_x0000_t75" style="width:456pt;height:211.5pt">
            <v:imagedata r:id="rId102" o:title="" gain="112993f" blacklevel="-3932f"/>
          </v:shape>
        </w:pict>
      </w:r>
    </w:p>
    <w:p w:rsidR="00B2370B" w:rsidRPr="00BB3DDE" w:rsidRDefault="00B2370B" w:rsidP="00200E9E">
      <w:pPr>
        <w:shd w:val="clear" w:color="000000" w:fill="auto"/>
        <w:autoSpaceDE w:val="0"/>
        <w:autoSpaceDN w:val="0"/>
        <w:adjustRightInd w:val="0"/>
        <w:spacing w:line="360" w:lineRule="auto"/>
        <w:jc w:val="center"/>
        <w:rPr>
          <w:b/>
          <w:bCs/>
          <w:color w:val="000000"/>
          <w:sz w:val="28"/>
          <w:szCs w:val="28"/>
          <w:lang w:val="uk-UA"/>
        </w:rPr>
      </w:pPr>
      <w:r w:rsidRPr="00BB3DDE">
        <w:rPr>
          <w:b/>
          <w:bCs/>
          <w:color w:val="000000"/>
          <w:sz w:val="28"/>
          <w:szCs w:val="28"/>
          <w:lang w:val="uk-UA"/>
        </w:rPr>
        <w:t>Рис. 5.2 - Ціни на металопрокат (Долл./т)</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B2370B" w:rsidRPr="00BB3DDE" w:rsidRDefault="00B2370B"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У 200</w:t>
      </w:r>
      <w:r w:rsidR="00325C38" w:rsidRPr="00BB3DDE">
        <w:rPr>
          <w:color w:val="000000"/>
          <w:sz w:val="28"/>
          <w:szCs w:val="28"/>
          <w:lang w:val="uk-UA"/>
        </w:rPr>
        <w:t>8</w:t>
      </w:r>
      <w:r w:rsidRPr="00BB3DDE">
        <w:rPr>
          <w:color w:val="000000"/>
          <w:sz w:val="28"/>
          <w:szCs w:val="28"/>
          <w:lang w:val="uk-UA"/>
        </w:rPr>
        <w:t xml:space="preserve"> році завантаження потужностей в світі складало 93%, завантаження потужностей без врахування Китаю склало 102%. Враховуючи, що введення нових потужностей, які могли значно збільшити пропозицію не передбачається, найбільш вірогідний сценарій - зростання виробництва порівнянними темпами із зростанням попиту. У такій ситуації, значне зниження цін маловірогідне.</w:t>
      </w:r>
    </w:p>
    <w:p w:rsidR="00200E9E"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Що стосується Української чорної металургії, то Україна займає 8 місце за об'ємом виробництва стали в світі. За 200</w:t>
      </w:r>
      <w:r w:rsidR="00325C38" w:rsidRPr="00BB3DDE">
        <w:rPr>
          <w:color w:val="000000"/>
          <w:sz w:val="28"/>
          <w:szCs w:val="28"/>
          <w:lang w:val="uk-UA"/>
        </w:rPr>
        <w:t>8</w:t>
      </w:r>
      <w:r w:rsidRPr="00BB3DDE">
        <w:rPr>
          <w:color w:val="000000"/>
          <w:sz w:val="28"/>
          <w:szCs w:val="28"/>
          <w:lang w:val="uk-UA"/>
        </w:rPr>
        <w:t xml:space="preserve"> рік українські металургійні підприємства виробили 42,83 млн. тонн сталі, 35,65 млн. тонн чавуну, 37,84 млн. тонн прокату. У 2008 році об'єднання «Металлургпром», до складу якого входять абсолютна більшість металовиробників України, прогнозує зростання виробництва сталі на 7,4 %, що дозволить досягти річного об'єму в 46 млн. тонн. За підсумками 4 місяців 2008 років в Україні вироблено 14,684 млн. тонн сталі, за умови, що ряд підприємств не завершили заходів щодо ремонту і модернізації виробничих потужностей, запланованих на цей рік.</w:t>
      </w:r>
    </w:p>
    <w:p w:rsidR="00B2370B" w:rsidRPr="00BB3DDE" w:rsidRDefault="00ED0B83" w:rsidP="00200E9E">
      <w:pPr>
        <w:shd w:val="clear" w:color="000000" w:fill="auto"/>
        <w:autoSpaceDE w:val="0"/>
        <w:autoSpaceDN w:val="0"/>
        <w:adjustRightInd w:val="0"/>
        <w:spacing w:line="360" w:lineRule="auto"/>
        <w:jc w:val="center"/>
        <w:rPr>
          <w:b/>
          <w:color w:val="000000"/>
          <w:sz w:val="28"/>
          <w:szCs w:val="28"/>
          <w:lang w:val="uk-UA"/>
        </w:rPr>
      </w:pPr>
      <w:r w:rsidRPr="00BB3DDE">
        <w:rPr>
          <w:color w:val="000000"/>
          <w:sz w:val="28"/>
          <w:szCs w:val="28"/>
          <w:lang w:val="uk-UA"/>
        </w:rPr>
        <w:br w:type="page"/>
      </w:r>
      <w:r w:rsidR="00C01EB6">
        <w:rPr>
          <w:b/>
          <w:color w:val="000000"/>
          <w:sz w:val="28"/>
          <w:szCs w:val="28"/>
          <w:lang w:val="uk-UA"/>
        </w:rPr>
        <w:pict>
          <v:shape id="_x0000_i1120" type="#_x0000_t75" style="width:401.25pt;height:207pt">
            <v:imagedata r:id="rId103" o:title="" gain="86232f" blacklevel="-1966f"/>
          </v:shape>
        </w:pict>
      </w:r>
    </w:p>
    <w:p w:rsidR="00B2370B" w:rsidRPr="00BB3DDE" w:rsidRDefault="00B2370B" w:rsidP="00200E9E">
      <w:pPr>
        <w:shd w:val="clear" w:color="000000" w:fill="auto"/>
        <w:autoSpaceDE w:val="0"/>
        <w:autoSpaceDN w:val="0"/>
        <w:adjustRightInd w:val="0"/>
        <w:spacing w:line="360" w:lineRule="auto"/>
        <w:jc w:val="center"/>
        <w:rPr>
          <w:b/>
          <w:bCs/>
          <w:color w:val="000000"/>
          <w:sz w:val="28"/>
          <w:szCs w:val="28"/>
          <w:lang w:val="uk-UA"/>
        </w:rPr>
      </w:pPr>
      <w:r w:rsidRPr="00BB3DDE">
        <w:rPr>
          <w:b/>
          <w:bCs/>
          <w:color w:val="000000"/>
          <w:sz w:val="28"/>
          <w:szCs w:val="28"/>
          <w:lang w:val="uk-UA"/>
        </w:rPr>
        <w:t>Рис. 5.3 – Виробництво сталі в Україні, млн. т.</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B2370B" w:rsidRPr="00BB3DDE" w:rsidRDefault="00B2370B"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Основним для українських металургійних підприємств є зовнішній ринок. Україна займає 4 місце серед світових експортерів металургійної продукції з річним об'ємом експорту 28 млн. тонн металопрокату і напівфабрикатів. Враховуючи уповільнення зростання експансії китайського експорту, за наявності стабільно зростаючого попиту, можна чекати зростання вжитку української сталевої продукції.</w:t>
      </w:r>
    </w:p>
    <w:p w:rsidR="00B2370B" w:rsidRPr="00BB3DDE" w:rsidRDefault="00C01EB6" w:rsidP="00200E9E">
      <w:pPr>
        <w:shd w:val="clear" w:color="000000" w:fill="auto"/>
        <w:spacing w:line="360" w:lineRule="auto"/>
        <w:jc w:val="center"/>
        <w:rPr>
          <w:b/>
          <w:color w:val="000000"/>
          <w:sz w:val="28"/>
          <w:szCs w:val="28"/>
          <w:lang w:val="uk-UA"/>
        </w:rPr>
      </w:pPr>
      <w:r>
        <w:rPr>
          <w:b/>
          <w:color w:val="000000"/>
          <w:sz w:val="28"/>
          <w:szCs w:val="28"/>
          <w:lang w:val="uk-UA"/>
        </w:rPr>
        <w:pict>
          <v:shape id="_x0000_i1121" type="#_x0000_t75" style="width:417.75pt;height:207pt">
            <v:imagedata r:id="rId104" o:title="" gain="79922f"/>
          </v:shape>
        </w:pict>
      </w:r>
    </w:p>
    <w:p w:rsidR="00B2370B" w:rsidRPr="00BB3DDE" w:rsidRDefault="00B2370B" w:rsidP="00200E9E">
      <w:pPr>
        <w:shd w:val="clear" w:color="000000" w:fill="auto"/>
        <w:autoSpaceDE w:val="0"/>
        <w:autoSpaceDN w:val="0"/>
        <w:adjustRightInd w:val="0"/>
        <w:spacing w:line="360" w:lineRule="auto"/>
        <w:jc w:val="center"/>
        <w:rPr>
          <w:b/>
          <w:bCs/>
          <w:color w:val="000000"/>
          <w:sz w:val="28"/>
          <w:szCs w:val="28"/>
          <w:lang w:val="uk-UA"/>
        </w:rPr>
      </w:pPr>
      <w:r w:rsidRPr="00BB3DDE">
        <w:rPr>
          <w:b/>
          <w:bCs/>
          <w:color w:val="000000"/>
          <w:sz w:val="28"/>
          <w:szCs w:val="28"/>
          <w:lang w:val="uk-UA"/>
        </w:rPr>
        <w:t>Рис. 5.4 – Динаміка зросту виробництва сталі</w:t>
      </w:r>
    </w:p>
    <w:p w:rsidR="00B2370B" w:rsidRPr="00BB3DDE" w:rsidRDefault="00B2370B" w:rsidP="00200E9E">
      <w:pPr>
        <w:shd w:val="clear" w:color="000000" w:fill="auto"/>
        <w:suppressAutoHyphens/>
        <w:autoSpaceDE w:val="0"/>
        <w:autoSpaceDN w:val="0"/>
        <w:adjustRightInd w:val="0"/>
        <w:spacing w:line="360" w:lineRule="auto"/>
        <w:ind w:firstLine="709"/>
        <w:jc w:val="both"/>
        <w:rPr>
          <w:bCs/>
          <w:color w:val="000000"/>
          <w:sz w:val="28"/>
          <w:szCs w:val="28"/>
          <w:lang w:val="uk-UA"/>
        </w:rPr>
      </w:pP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Крім того, позитивним чинником для українських виробників буде вступ України в СОТ, що допоможе зняти обмеження на експорт українського металопрокату. Так 13 травня 2008 року Європейська Комісія виступила з ініціативою відміни квот на експорт української сталевої продукції.</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Велика частина експортних постачань в 200</w:t>
      </w:r>
      <w:r w:rsidR="00325C38" w:rsidRPr="00BB3DDE">
        <w:rPr>
          <w:color w:val="000000"/>
          <w:sz w:val="28"/>
          <w:szCs w:val="28"/>
          <w:lang w:val="uk-UA"/>
        </w:rPr>
        <w:t>8</w:t>
      </w:r>
      <w:r w:rsidRPr="00BB3DDE">
        <w:rPr>
          <w:color w:val="000000"/>
          <w:sz w:val="28"/>
          <w:szCs w:val="28"/>
          <w:lang w:val="uk-UA"/>
        </w:rPr>
        <w:t xml:space="preserve"> році була направлена в країни Близького Сходу, де із-за будівельного буму, швидкими темпами зростало споживання сталевої продукції. В цілому, українськими виробниками в даний регіон поставили 9,8 млн. т. продукції. Великі об'єми постачань були здійснені до Європи, Азії і країн СНД. Структура українського експорту за останні декілька років значно змінилася: перш за все, знизилися постачання в країни Азії, звідки українська продукція була витиснена китайськими постачальниками.</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Товарна структура українських експортних постачань практично не змінялася: доля напівфабрикатів складає 40-44 %, плоского прокату - 30-35 %, довгомірного прокату - 25-27 %. У середньостроковій перспективі така тенденція, найшвидше, збережеться, і доля напівфабрикатів значно не зменшуватиметься. Цьому сприятимуть декілька чинників:</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стабільний попит на вітчизняні напівфабрикати в європейських країнах;</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 наявність у складі українських металургійних холдингів прокатних виробництв в Євросоюзі, куди з українських заводів поставляється заготівка;</w:t>
      </w:r>
    </w:p>
    <w:p w:rsidR="00B2370B" w:rsidRPr="00BB3DDE" w:rsidRDefault="00B2370B"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заплановані програми модернізації українських підприємств. Вона направлена на розвиток 1 і 2 - го переділів металургійного виробництва, про крупні проекти модернізації прокатного виробництва заявили лише МК Азовсталь і Алчевський МК і те реалізовані ці проекти будуть не раніше 2012 року.</w:t>
      </w:r>
    </w:p>
    <w:p w:rsidR="00B2370B" w:rsidRPr="00BB3DDE" w:rsidRDefault="00ED0B83"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C01EB6">
        <w:rPr>
          <w:b/>
          <w:color w:val="000000"/>
          <w:sz w:val="28"/>
          <w:szCs w:val="28"/>
          <w:lang w:val="uk-UA"/>
        </w:rPr>
        <w:pict>
          <v:shape id="_x0000_i1122" type="#_x0000_t75" style="width:360.75pt;height:200.25pt">
            <v:imagedata r:id="rId105" o:title="" gain="79922f"/>
          </v:shape>
        </w:pict>
      </w:r>
    </w:p>
    <w:p w:rsidR="00B2370B" w:rsidRPr="00BB3DDE" w:rsidRDefault="00B2370B" w:rsidP="00200E9E">
      <w:pPr>
        <w:shd w:val="clear" w:color="000000" w:fill="auto"/>
        <w:autoSpaceDE w:val="0"/>
        <w:autoSpaceDN w:val="0"/>
        <w:adjustRightInd w:val="0"/>
        <w:spacing w:line="360" w:lineRule="auto"/>
        <w:jc w:val="center"/>
        <w:rPr>
          <w:b/>
          <w:bCs/>
          <w:color w:val="000000"/>
          <w:sz w:val="28"/>
          <w:szCs w:val="28"/>
          <w:lang w:val="uk-UA"/>
        </w:rPr>
      </w:pPr>
      <w:r w:rsidRPr="00BB3DDE">
        <w:rPr>
          <w:b/>
          <w:bCs/>
          <w:color w:val="000000"/>
          <w:sz w:val="28"/>
          <w:szCs w:val="28"/>
          <w:lang w:val="uk-UA"/>
        </w:rPr>
        <w:t>Рис. 5.5 – Товарна структура експорту металопрокату, %</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У 1 кварталі 2008 року вжиток металу в Україні зріс на 9,4 % в порівнянні з аналогічним періодом 2007 років - до 2,387 млн. т. У 2007 році Україна наростила споживання металопрокату в порівнянні з 2006 роком на 26,5 % - до 9,453 млн. т. Ґрунтуючись на заявах крупних металовиробників можна чекати зростання вжитку металопрокату в країні до 15 млн. тонн в 2012 році.</w:t>
      </w:r>
    </w:p>
    <w:p w:rsidR="00200E9E" w:rsidRPr="00BB3DDE" w:rsidRDefault="00200E9E"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B2370B" w:rsidRPr="00BB3DDE" w:rsidRDefault="00C01EB6" w:rsidP="00200E9E">
      <w:pPr>
        <w:shd w:val="clear" w:color="000000" w:fill="auto"/>
        <w:autoSpaceDE w:val="0"/>
        <w:autoSpaceDN w:val="0"/>
        <w:adjustRightInd w:val="0"/>
        <w:spacing w:line="360" w:lineRule="auto"/>
        <w:jc w:val="center"/>
        <w:rPr>
          <w:b/>
          <w:color w:val="000000"/>
          <w:sz w:val="28"/>
          <w:szCs w:val="28"/>
          <w:lang w:val="uk-UA"/>
        </w:rPr>
      </w:pPr>
      <w:r>
        <w:rPr>
          <w:b/>
          <w:color w:val="000000"/>
          <w:sz w:val="28"/>
          <w:szCs w:val="28"/>
          <w:lang w:val="uk-UA"/>
        </w:rPr>
        <w:pict>
          <v:shape id="_x0000_i1123" type="#_x0000_t75" style="width:376.5pt;height:192.75pt">
            <v:imagedata r:id="rId106" o:title="" gain="79922f" blacklevel="-1966f"/>
          </v:shape>
        </w:pict>
      </w:r>
    </w:p>
    <w:p w:rsidR="00B2370B" w:rsidRPr="00BB3DDE" w:rsidRDefault="00B2370B" w:rsidP="00200E9E">
      <w:pPr>
        <w:shd w:val="clear" w:color="000000" w:fill="auto"/>
        <w:autoSpaceDE w:val="0"/>
        <w:autoSpaceDN w:val="0"/>
        <w:adjustRightInd w:val="0"/>
        <w:spacing w:line="360" w:lineRule="auto"/>
        <w:jc w:val="center"/>
        <w:rPr>
          <w:b/>
          <w:color w:val="000000"/>
          <w:sz w:val="28"/>
          <w:szCs w:val="28"/>
          <w:lang w:val="uk-UA"/>
        </w:rPr>
      </w:pPr>
      <w:r w:rsidRPr="00BB3DDE">
        <w:rPr>
          <w:b/>
          <w:bCs/>
          <w:color w:val="000000"/>
          <w:sz w:val="28"/>
          <w:szCs w:val="28"/>
          <w:lang w:val="uk-UA"/>
        </w:rPr>
        <w:t>Рис. 5.6 – Споживання металопрокату на внутрішньому ринку, млн. т.</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Найбільшу долю в закупівлі металопрокату займають: машинобудівні підприємства, виробники труб, виробники метизів і металотрейдери. Найбільш швидко зростаючий сегмент: роздрібна, середньо- і дрібнооптова металоторгівля.</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Найактивніше працюють на вітчизняному ринку АрселорМіттал Кривий ріг, Азовсталь (на внутрішній ринок за 1 квартал продано 229 тис. тонн або 16% від загальних продажів підприємства), ДМК ім. Дзержінського (275 тис. тонн продано на внутрішній ринок, що складає 32% від продажів).</w:t>
      </w:r>
    </w:p>
    <w:p w:rsidR="00B2370B" w:rsidRPr="00BB3DDE" w:rsidRDefault="00B2370B" w:rsidP="00200E9E">
      <w:pPr>
        <w:shd w:val="clear" w:color="000000" w:fill="auto"/>
        <w:suppressAutoHyphens/>
        <w:autoSpaceDE w:val="0"/>
        <w:autoSpaceDN w:val="0"/>
        <w:adjustRightInd w:val="0"/>
        <w:spacing w:line="360" w:lineRule="auto"/>
        <w:ind w:firstLine="709"/>
        <w:jc w:val="both"/>
        <w:rPr>
          <w:color w:val="000000"/>
          <w:sz w:val="28"/>
          <w:szCs w:val="28"/>
          <w:lang w:val="uk-UA"/>
        </w:rPr>
      </w:pPr>
      <w:r w:rsidRPr="00BB3DDE">
        <w:rPr>
          <w:color w:val="000000"/>
          <w:sz w:val="28"/>
          <w:szCs w:val="28"/>
          <w:lang w:val="uk-UA"/>
        </w:rPr>
        <w:t>Швидко зростаючий вітчизняний ринок забезпечить додатковим попитом українських металургів і частково вирішить питання із завантаженням нових потужностей, які планують ввести (до 2012 року металургійні підприємства планують збільшити потужності по виробництву сталі на 14 млн. тонн в рік).</w:t>
      </w:r>
    </w:p>
    <w:p w:rsidR="0076292C"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76292C" w:rsidRPr="00BB3DDE">
        <w:rPr>
          <w:b/>
          <w:color w:val="000000"/>
          <w:sz w:val="28"/>
          <w:szCs w:val="28"/>
          <w:lang w:val="uk-UA"/>
        </w:rPr>
        <w:t>РОЗДІЛ 6</w:t>
      </w:r>
      <w:r w:rsidR="006C368C" w:rsidRPr="00BB3DDE">
        <w:rPr>
          <w:b/>
          <w:color w:val="000000"/>
          <w:sz w:val="28"/>
          <w:szCs w:val="28"/>
          <w:lang w:val="uk-UA"/>
        </w:rPr>
        <w:t>.</w:t>
      </w:r>
      <w:r w:rsidR="0076292C" w:rsidRPr="00BB3DDE">
        <w:rPr>
          <w:b/>
          <w:color w:val="000000"/>
          <w:sz w:val="28"/>
          <w:szCs w:val="28"/>
          <w:lang w:val="uk-UA"/>
        </w:rPr>
        <w:t xml:space="preserve"> </w:t>
      </w:r>
      <w:r w:rsidR="006C368C" w:rsidRPr="00BB3DDE">
        <w:rPr>
          <w:b/>
          <w:color w:val="000000"/>
          <w:sz w:val="28"/>
          <w:szCs w:val="28"/>
          <w:lang w:val="uk-UA"/>
        </w:rPr>
        <w:t>ПРОПОЗИЦІЇ ЩОДО</w:t>
      </w:r>
      <w:r w:rsidR="0076292C" w:rsidRPr="00BB3DDE">
        <w:rPr>
          <w:b/>
          <w:color w:val="000000"/>
          <w:sz w:val="28"/>
          <w:szCs w:val="28"/>
          <w:lang w:val="uk-UA"/>
        </w:rPr>
        <w:t xml:space="preserve"> </w:t>
      </w:r>
      <w:r w:rsidR="006C368C" w:rsidRPr="00BB3DDE">
        <w:rPr>
          <w:b/>
          <w:color w:val="000000"/>
          <w:sz w:val="28"/>
          <w:szCs w:val="28"/>
          <w:lang w:val="uk-UA"/>
        </w:rPr>
        <w:t>ВПРОВАДЖЕННЯ ВЛАСНИХ ТЕОРЕТИКО-МЕТОДОЛОГІЧНИХ ДОСЛІДЖЕНЬ В ПРАКТИКУ ЗЕД ВАТ «АМК»</w:t>
      </w:r>
    </w:p>
    <w:p w:rsidR="00200E9E" w:rsidRPr="00BB3DDE" w:rsidRDefault="00200E9E" w:rsidP="00200E9E">
      <w:pPr>
        <w:shd w:val="clear" w:color="000000" w:fill="auto"/>
        <w:suppressAutoHyphens/>
        <w:spacing w:line="360" w:lineRule="auto"/>
        <w:ind w:firstLine="709"/>
        <w:jc w:val="both"/>
        <w:rPr>
          <w:color w:val="000000"/>
          <w:sz w:val="28"/>
          <w:szCs w:val="28"/>
          <w:lang w:val="uk-UA"/>
        </w:rPr>
      </w:pPr>
    </w:p>
    <w:p w:rsidR="00200E9E"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Аналіз організації і управління ВЕД ВАТ «АМК» дозволяє дати наступні рекомендації по вдосконаленню управління ЗЕД. Підприємство повинне:</w:t>
      </w:r>
    </w:p>
    <w:p w:rsidR="0076292C"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правильно</w:t>
      </w:r>
      <w:r w:rsidR="00200E9E" w:rsidRPr="00BB3DDE">
        <w:rPr>
          <w:color w:val="000000"/>
          <w:sz w:val="28"/>
          <w:szCs w:val="28"/>
          <w:lang w:val="uk-UA"/>
        </w:rPr>
        <w:t xml:space="preserve"> </w:t>
      </w:r>
      <w:r w:rsidRPr="00BB3DDE">
        <w:rPr>
          <w:color w:val="000000"/>
          <w:sz w:val="28"/>
          <w:szCs w:val="28"/>
          <w:lang w:val="uk-UA"/>
        </w:rPr>
        <w:t>і</w:t>
      </w:r>
      <w:r w:rsidR="00200E9E" w:rsidRPr="00BB3DDE">
        <w:rPr>
          <w:color w:val="000000"/>
          <w:sz w:val="28"/>
          <w:szCs w:val="28"/>
          <w:lang w:val="uk-UA"/>
        </w:rPr>
        <w:t xml:space="preserve"> </w:t>
      </w:r>
      <w:r w:rsidRPr="00BB3DDE">
        <w:rPr>
          <w:color w:val="000000"/>
          <w:sz w:val="28"/>
          <w:szCs w:val="28"/>
          <w:lang w:val="uk-UA"/>
        </w:rPr>
        <w:t>самокритично</w:t>
      </w:r>
      <w:r w:rsidR="00200E9E" w:rsidRPr="00BB3DDE">
        <w:rPr>
          <w:color w:val="000000"/>
          <w:sz w:val="28"/>
          <w:szCs w:val="28"/>
          <w:lang w:val="uk-UA"/>
        </w:rPr>
        <w:t xml:space="preserve"> </w:t>
      </w:r>
      <w:r w:rsidRPr="00BB3DDE">
        <w:rPr>
          <w:color w:val="000000"/>
          <w:sz w:val="28"/>
          <w:szCs w:val="28"/>
          <w:lang w:val="uk-UA"/>
        </w:rPr>
        <w:t>визначити</w:t>
      </w:r>
      <w:r w:rsidR="00200E9E" w:rsidRPr="00BB3DDE">
        <w:rPr>
          <w:color w:val="000000"/>
          <w:sz w:val="28"/>
          <w:szCs w:val="28"/>
          <w:lang w:val="uk-UA"/>
        </w:rPr>
        <w:t xml:space="preserve"> </w:t>
      </w:r>
      <w:r w:rsidRPr="00BB3DDE">
        <w:rPr>
          <w:color w:val="000000"/>
          <w:sz w:val="28"/>
          <w:szCs w:val="28"/>
          <w:lang w:val="uk-UA"/>
        </w:rPr>
        <w:t>мету</w:t>
      </w:r>
      <w:r w:rsidR="00200E9E" w:rsidRPr="00BB3DDE">
        <w:rPr>
          <w:color w:val="000000"/>
          <w:sz w:val="28"/>
          <w:szCs w:val="28"/>
          <w:lang w:val="uk-UA"/>
        </w:rPr>
        <w:t xml:space="preserve"> </w:t>
      </w:r>
      <w:r w:rsidRPr="00BB3DDE">
        <w:rPr>
          <w:color w:val="000000"/>
          <w:sz w:val="28"/>
          <w:szCs w:val="28"/>
          <w:lang w:val="uk-UA"/>
        </w:rPr>
        <w:t>і</w:t>
      </w:r>
      <w:r w:rsidR="00200E9E" w:rsidRPr="00BB3DDE">
        <w:rPr>
          <w:color w:val="000000"/>
          <w:sz w:val="28"/>
          <w:szCs w:val="28"/>
          <w:lang w:val="uk-UA"/>
        </w:rPr>
        <w:t xml:space="preserve"> </w:t>
      </w:r>
      <w:r w:rsidRPr="00BB3DDE">
        <w:rPr>
          <w:color w:val="000000"/>
          <w:sz w:val="28"/>
          <w:szCs w:val="28"/>
          <w:lang w:val="uk-UA"/>
        </w:rPr>
        <w:t>напрям зовнішньоекономічній</w:t>
      </w:r>
      <w:r w:rsidR="00200E9E" w:rsidRPr="00BB3DDE">
        <w:rPr>
          <w:color w:val="000000"/>
          <w:sz w:val="28"/>
          <w:szCs w:val="28"/>
          <w:lang w:val="uk-UA"/>
        </w:rPr>
        <w:t xml:space="preserve"> </w:t>
      </w:r>
      <w:r w:rsidRPr="00BB3DDE">
        <w:rPr>
          <w:color w:val="000000"/>
          <w:sz w:val="28"/>
          <w:szCs w:val="28"/>
          <w:lang w:val="uk-UA"/>
        </w:rPr>
        <w:t>діяльності</w:t>
      </w:r>
      <w:r w:rsidR="00200E9E" w:rsidRPr="00BB3DDE">
        <w:rPr>
          <w:color w:val="000000"/>
          <w:sz w:val="28"/>
          <w:szCs w:val="28"/>
          <w:lang w:val="uk-UA"/>
        </w:rPr>
        <w:t xml:space="preserve"> </w:t>
      </w:r>
      <w:r w:rsidRPr="00BB3DDE">
        <w:rPr>
          <w:color w:val="000000"/>
          <w:sz w:val="28"/>
          <w:szCs w:val="28"/>
          <w:lang w:val="uk-UA"/>
        </w:rPr>
        <w:t>(експорт,</w:t>
      </w:r>
      <w:r w:rsidR="00200E9E" w:rsidRPr="00BB3DDE">
        <w:rPr>
          <w:color w:val="000000"/>
          <w:sz w:val="28"/>
          <w:szCs w:val="28"/>
          <w:lang w:val="uk-UA"/>
        </w:rPr>
        <w:t xml:space="preserve"> </w:t>
      </w:r>
      <w:r w:rsidRPr="00BB3DDE">
        <w:rPr>
          <w:color w:val="000000"/>
          <w:sz w:val="28"/>
          <w:szCs w:val="28"/>
          <w:lang w:val="uk-UA"/>
        </w:rPr>
        <w:t>імпорт,</w:t>
      </w:r>
      <w:r w:rsidR="00200E9E" w:rsidRPr="00BB3DDE">
        <w:rPr>
          <w:color w:val="000000"/>
          <w:sz w:val="28"/>
          <w:szCs w:val="28"/>
          <w:lang w:val="uk-UA"/>
        </w:rPr>
        <w:t xml:space="preserve"> </w:t>
      </w:r>
      <w:r w:rsidRPr="00BB3DDE">
        <w:rPr>
          <w:color w:val="000000"/>
          <w:sz w:val="28"/>
          <w:szCs w:val="28"/>
          <w:lang w:val="uk-UA"/>
        </w:rPr>
        <w:t>іноземні інвестиції і тому подібне);</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необхідно оцінити свої експертні можливості: об'єктивно оцінити свій виробничий потенціал, реальні перспективи його розвитку, забезпеченість необхідною сировинною базою, наявний і перспективний рівень кваліфікації робітників, компетентність керівного складу, можливість якісного вигляду підмета реалізації товару, його упаковки, транспортування;</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розглянути питання, які структурні зміни</w:t>
      </w:r>
      <w:r w:rsidR="00200E9E" w:rsidRPr="00BB3DDE">
        <w:rPr>
          <w:color w:val="000000"/>
          <w:sz w:val="28"/>
          <w:szCs w:val="28"/>
          <w:lang w:val="uk-UA"/>
        </w:rPr>
        <w:t xml:space="preserve"> </w:t>
      </w:r>
      <w:r w:rsidRPr="00BB3DDE">
        <w:rPr>
          <w:color w:val="000000"/>
          <w:sz w:val="28"/>
          <w:szCs w:val="28"/>
          <w:lang w:val="uk-UA"/>
        </w:rPr>
        <w:t>усередині підприємства</w:t>
      </w:r>
      <w:r w:rsidR="00200E9E" w:rsidRPr="00BB3DDE">
        <w:rPr>
          <w:color w:val="000000"/>
          <w:sz w:val="28"/>
          <w:szCs w:val="28"/>
          <w:lang w:val="uk-UA"/>
        </w:rPr>
        <w:t xml:space="preserve"> </w:t>
      </w:r>
      <w:r w:rsidRPr="00BB3DDE">
        <w:rPr>
          <w:color w:val="000000"/>
          <w:sz w:val="28"/>
          <w:szCs w:val="28"/>
          <w:lang w:val="uk-UA"/>
        </w:rPr>
        <w:t>необхідно здійснити, щоб бути готовим до експортної (зовнішньоекономічною) роботи з врахуванням всієї її специфіки і складності;</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створити окремий відділ маркетингу або доручити вести цю службу спеціалізованій організації на договірних умовах. Тобто, зробити так, щоб основним завданням маркетингу було в забезпеченні орієнтації підприємства на споживача, його потреби, здійснювати моніторинг конкурентів, визначати сильне і слабкі сторони, надавати інформацію іншим відділам підприємства;</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скласти і підготувати рекламні матеріали з врахуванням специфіки</w:t>
      </w:r>
      <w:r w:rsidR="00200E9E" w:rsidRPr="00BB3DDE">
        <w:rPr>
          <w:color w:val="000000"/>
          <w:sz w:val="28"/>
          <w:szCs w:val="28"/>
          <w:lang w:val="uk-UA"/>
        </w:rPr>
        <w:t xml:space="preserve"> </w:t>
      </w:r>
      <w:r w:rsidRPr="00BB3DDE">
        <w:rPr>
          <w:color w:val="000000"/>
          <w:sz w:val="28"/>
          <w:szCs w:val="28"/>
          <w:lang w:val="uk-UA"/>
        </w:rPr>
        <w:t>товарів (буклети, каталоги, листівки, прейскуранти і тому подібне);</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вивчити внутрішнє законодавство, що стосується зовнішньоекономічної діяльності;</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визначити, чи може підприємство забезпечити виробництво експортного товару в об'ємах, які потрібні для опанування запланованої частки ринку, для забезпечення рентабельності збуту;</w:t>
      </w:r>
    </w:p>
    <w:p w:rsidR="00200E9E"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створити на підприємстві банк даних по товару і партнерам, конкурентам;</w:t>
      </w:r>
    </w:p>
    <w:p w:rsidR="00705624" w:rsidRPr="00BB3DDE" w:rsidRDefault="0070562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знайти хорошого консультанта по питаннях ЗЕД; - провести активну роботу на виставках;</w:t>
      </w:r>
    </w:p>
    <w:p w:rsidR="00D52258" w:rsidRPr="00BB3DDE" w:rsidRDefault="00695FE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проводити заходи щодо формування попиту і стимулювання збуту експортного товару (включаючи рекламу, її методи, виставки і ярмарки).</w:t>
      </w:r>
    </w:p>
    <w:p w:rsidR="003F4A9C"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985F6D" w:rsidRPr="00BB3DDE">
        <w:rPr>
          <w:b/>
          <w:color w:val="000000"/>
          <w:sz w:val="28"/>
          <w:szCs w:val="28"/>
          <w:lang w:val="uk-UA"/>
        </w:rPr>
        <w:t>ВИСНОВКИ</w:t>
      </w:r>
    </w:p>
    <w:p w:rsidR="003F4A9C" w:rsidRPr="00BB3DDE" w:rsidRDefault="003F4A9C" w:rsidP="00200E9E">
      <w:pPr>
        <w:shd w:val="clear" w:color="000000" w:fill="auto"/>
        <w:suppressAutoHyphens/>
        <w:spacing w:line="360" w:lineRule="auto"/>
        <w:ind w:firstLine="709"/>
        <w:jc w:val="both"/>
        <w:rPr>
          <w:color w:val="000000"/>
          <w:sz w:val="28"/>
          <w:szCs w:val="28"/>
          <w:lang w:val="uk-UA"/>
        </w:rPr>
      </w:pPr>
    </w:p>
    <w:p w:rsidR="00200E9E" w:rsidRPr="00BB3DDE" w:rsidRDefault="00985F6D"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Таким чином, ВАТ «Алчевський металургійний комбінат» - це потужне промислове підприємство з повним металургійним циклом виробництва, яке має в своєму складі 7 основних цехів: доменний, мартенівський, агломераційний, обжимний, товстолистовий №1, 2 і сортопрокатний. Комбінат в своєму складі не має дочірніх підприємств.</w:t>
      </w:r>
    </w:p>
    <w:p w:rsidR="003F4A9C" w:rsidRPr="00BB3DDE" w:rsidRDefault="009667A2"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Основною діяльністю ВАТ «АМК» є виробництво такої продукції, як: чавун передільний, листовий і сортовий прокат, сляби і блюмси обтискового цеху, безперервно литі сляби МНЛЗ, заготівка трубна і квадратна. Другорядною продукцією комбінату є виробництво гранульованого шлаку в цеху переробки шлаку, товарів народного вжитку в цеху товарів народного вжитку.</w:t>
      </w:r>
    </w:p>
    <w:p w:rsidR="002967D4" w:rsidRPr="00BB3DDE" w:rsidRDefault="002967D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Також комбінат займається зовнішньоекономічною, комерційною, торгівельною і посередницькою діяльністю. Надає автотранспортні послуги, теле- і радіомовлення, надання побутових послуг населенню.</w:t>
      </w:r>
    </w:p>
    <w:p w:rsidR="00200E9E" w:rsidRPr="00BB3DDE" w:rsidRDefault="002967D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Завдяки високій якості вироблюваної прокатної продукції, в комбінату є можливість отримувати сертифікати схвалення на виробництво продукції по вимогах національних норм і правил країн споживачів.</w:t>
      </w:r>
    </w:p>
    <w:p w:rsidR="00200E9E" w:rsidRPr="00BB3DDE" w:rsidRDefault="002967D4"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Особливість сертифікованої продукції полягає в тому, що рівень якості продукції, що випускається, яке регламентується зарубіжними стандартами, повністю відповідає їх вимогам.</w:t>
      </w:r>
      <w:r w:rsidR="00D56266" w:rsidRPr="00BB3DDE">
        <w:rPr>
          <w:color w:val="000000"/>
          <w:sz w:val="28"/>
          <w:szCs w:val="28"/>
          <w:lang w:val="uk-UA"/>
        </w:rPr>
        <w:t xml:space="preserve"> Продукція ОАО «АМК» є конкурентоздатною на міжнародному ринку. Алчевський металургійний комбінат поставляє свою вироблювану продукцію більш, ніж в 60 країн світу.</w:t>
      </w:r>
    </w:p>
    <w:p w:rsidR="003F4A9C" w:rsidRPr="00BB3DDE" w:rsidRDefault="00D56266"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Звідси можна зробити висновок, що</w:t>
      </w:r>
      <w:r w:rsidR="00200E9E" w:rsidRPr="00BB3DDE">
        <w:rPr>
          <w:color w:val="000000"/>
          <w:sz w:val="28"/>
          <w:szCs w:val="28"/>
          <w:lang w:val="uk-UA"/>
        </w:rPr>
        <w:t xml:space="preserve"> </w:t>
      </w:r>
      <w:r w:rsidRPr="00BB3DDE">
        <w:rPr>
          <w:color w:val="000000"/>
          <w:sz w:val="28"/>
          <w:szCs w:val="28"/>
          <w:lang w:val="uk-UA"/>
        </w:rPr>
        <w:t>попит</w:t>
      </w:r>
      <w:r w:rsidR="00200E9E" w:rsidRPr="00BB3DDE">
        <w:rPr>
          <w:color w:val="000000"/>
          <w:sz w:val="28"/>
          <w:szCs w:val="28"/>
          <w:lang w:val="uk-UA"/>
        </w:rPr>
        <w:t xml:space="preserve"> </w:t>
      </w:r>
      <w:r w:rsidRPr="00BB3DDE">
        <w:rPr>
          <w:color w:val="000000"/>
          <w:sz w:val="28"/>
          <w:szCs w:val="28"/>
          <w:lang w:val="uk-UA"/>
        </w:rPr>
        <w:t>на</w:t>
      </w:r>
      <w:r w:rsidR="00200E9E" w:rsidRPr="00BB3DDE">
        <w:rPr>
          <w:color w:val="000000"/>
          <w:sz w:val="28"/>
          <w:szCs w:val="28"/>
          <w:lang w:val="uk-UA"/>
        </w:rPr>
        <w:t xml:space="preserve"> </w:t>
      </w:r>
      <w:r w:rsidRPr="00BB3DDE">
        <w:rPr>
          <w:color w:val="000000"/>
          <w:sz w:val="28"/>
          <w:szCs w:val="28"/>
          <w:lang w:val="uk-UA"/>
        </w:rPr>
        <w:t>продукцію</w:t>
      </w:r>
      <w:r w:rsidR="00200E9E" w:rsidRPr="00BB3DDE">
        <w:rPr>
          <w:color w:val="000000"/>
          <w:sz w:val="28"/>
          <w:szCs w:val="28"/>
          <w:lang w:val="uk-UA"/>
        </w:rPr>
        <w:t xml:space="preserve"> </w:t>
      </w:r>
      <w:r w:rsidRPr="00BB3DDE">
        <w:rPr>
          <w:color w:val="000000"/>
          <w:sz w:val="28"/>
          <w:szCs w:val="28"/>
          <w:lang w:val="uk-UA"/>
        </w:rPr>
        <w:t>Алчевського металургійного комбінату різко збільшився на ринках далекого зарубіжжя. Ця тенденція пов'язана з великою конкуренцією металевої продукції нашого виробника з виробниками Німеччини, Данія, Японії і так далі.</w:t>
      </w:r>
    </w:p>
    <w:p w:rsidR="00200E9E" w:rsidRPr="00BB3DDE" w:rsidRDefault="00D56266"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Взагалі високий попит на продукцію</w:t>
      </w:r>
      <w:r w:rsidR="00200E9E" w:rsidRPr="00BB3DDE">
        <w:rPr>
          <w:color w:val="000000"/>
          <w:sz w:val="28"/>
          <w:szCs w:val="28"/>
          <w:lang w:val="uk-UA"/>
        </w:rPr>
        <w:t xml:space="preserve"> </w:t>
      </w:r>
      <w:r w:rsidRPr="00BB3DDE">
        <w:rPr>
          <w:color w:val="000000"/>
          <w:sz w:val="28"/>
          <w:szCs w:val="28"/>
          <w:lang w:val="uk-UA"/>
        </w:rPr>
        <w:t>Алчевського</w:t>
      </w:r>
      <w:r w:rsidR="00200E9E" w:rsidRPr="00BB3DDE">
        <w:rPr>
          <w:color w:val="000000"/>
          <w:sz w:val="28"/>
          <w:szCs w:val="28"/>
          <w:lang w:val="uk-UA"/>
        </w:rPr>
        <w:t xml:space="preserve"> </w:t>
      </w:r>
      <w:r w:rsidRPr="00BB3DDE">
        <w:rPr>
          <w:color w:val="000000"/>
          <w:sz w:val="28"/>
          <w:szCs w:val="28"/>
          <w:lang w:val="uk-UA"/>
        </w:rPr>
        <w:t>металургійного</w:t>
      </w:r>
      <w:r w:rsidR="00200E9E" w:rsidRPr="00BB3DDE">
        <w:rPr>
          <w:color w:val="000000"/>
          <w:sz w:val="28"/>
          <w:szCs w:val="28"/>
          <w:lang w:val="uk-UA"/>
        </w:rPr>
        <w:t xml:space="preserve"> </w:t>
      </w:r>
      <w:r w:rsidRPr="00BB3DDE">
        <w:rPr>
          <w:color w:val="000000"/>
          <w:sz w:val="28"/>
          <w:szCs w:val="28"/>
          <w:lang w:val="uk-UA"/>
        </w:rPr>
        <w:t>комбінату</w:t>
      </w:r>
      <w:r w:rsidR="00200E9E" w:rsidRPr="00BB3DDE">
        <w:rPr>
          <w:color w:val="000000"/>
          <w:sz w:val="28"/>
          <w:szCs w:val="28"/>
          <w:lang w:val="uk-UA"/>
        </w:rPr>
        <w:t xml:space="preserve"> </w:t>
      </w:r>
      <w:r w:rsidRPr="00BB3DDE">
        <w:rPr>
          <w:color w:val="000000"/>
          <w:sz w:val="28"/>
          <w:szCs w:val="28"/>
          <w:lang w:val="uk-UA"/>
        </w:rPr>
        <w:t>на</w:t>
      </w:r>
      <w:r w:rsidR="00200E9E" w:rsidRPr="00BB3DDE">
        <w:rPr>
          <w:color w:val="000000"/>
          <w:sz w:val="28"/>
          <w:szCs w:val="28"/>
          <w:lang w:val="uk-UA"/>
        </w:rPr>
        <w:t xml:space="preserve"> </w:t>
      </w:r>
      <w:r w:rsidRPr="00BB3DDE">
        <w:rPr>
          <w:color w:val="000000"/>
          <w:sz w:val="28"/>
          <w:szCs w:val="28"/>
          <w:lang w:val="uk-UA"/>
        </w:rPr>
        <w:t>ринках</w:t>
      </w:r>
      <w:r w:rsidR="00200E9E" w:rsidRPr="00BB3DDE">
        <w:rPr>
          <w:color w:val="000000"/>
          <w:sz w:val="28"/>
          <w:szCs w:val="28"/>
          <w:lang w:val="uk-UA"/>
        </w:rPr>
        <w:t xml:space="preserve"> </w:t>
      </w:r>
      <w:r w:rsidRPr="00BB3DDE">
        <w:rPr>
          <w:color w:val="000000"/>
          <w:sz w:val="28"/>
          <w:szCs w:val="28"/>
          <w:lang w:val="uk-UA"/>
        </w:rPr>
        <w:t xml:space="preserve">далекого зарубіжжя обумовлюється низькою ціною вироблюваної продукції і її високою якістю. Що стосується чисельності трудових ресурсів, то в 2008 році на підприємство прибуло </w:t>
      </w:r>
      <w:r w:rsidR="007E4AB4" w:rsidRPr="00BB3DDE">
        <w:rPr>
          <w:color w:val="000000"/>
          <w:sz w:val="28"/>
          <w:szCs w:val="28"/>
          <w:lang w:val="uk-UA"/>
        </w:rPr>
        <w:t>773 людини</w:t>
      </w:r>
      <w:r w:rsidRPr="00BB3DDE">
        <w:rPr>
          <w:color w:val="000000"/>
          <w:sz w:val="28"/>
          <w:szCs w:val="28"/>
          <w:lang w:val="uk-UA"/>
        </w:rPr>
        <w:t xml:space="preserve">, що на </w:t>
      </w:r>
      <w:r w:rsidR="007E4AB4" w:rsidRPr="00BB3DDE">
        <w:rPr>
          <w:color w:val="000000"/>
          <w:sz w:val="28"/>
          <w:szCs w:val="28"/>
          <w:lang w:val="uk-UA"/>
        </w:rPr>
        <w:t>658</w:t>
      </w:r>
      <w:r w:rsidRPr="00BB3DDE">
        <w:rPr>
          <w:color w:val="000000"/>
          <w:sz w:val="28"/>
          <w:szCs w:val="28"/>
          <w:lang w:val="uk-UA"/>
        </w:rPr>
        <w:t xml:space="preserve"> </w:t>
      </w:r>
      <w:r w:rsidR="004C49E6" w:rsidRPr="00BB3DDE">
        <w:rPr>
          <w:color w:val="000000"/>
          <w:sz w:val="28"/>
          <w:szCs w:val="28"/>
          <w:lang w:val="uk-UA"/>
        </w:rPr>
        <w:t>чоловік</w:t>
      </w:r>
      <w:r w:rsidRPr="00BB3DDE">
        <w:rPr>
          <w:color w:val="000000"/>
          <w:sz w:val="28"/>
          <w:szCs w:val="28"/>
          <w:lang w:val="uk-UA"/>
        </w:rPr>
        <w:t xml:space="preserve"> </w:t>
      </w:r>
      <w:r w:rsidR="004C49E6" w:rsidRPr="00BB3DDE">
        <w:rPr>
          <w:color w:val="000000"/>
          <w:sz w:val="28"/>
          <w:szCs w:val="28"/>
          <w:lang w:val="uk-UA"/>
        </w:rPr>
        <w:t>менше</w:t>
      </w:r>
      <w:r w:rsidRPr="00BB3DDE">
        <w:rPr>
          <w:color w:val="000000"/>
          <w:sz w:val="28"/>
          <w:szCs w:val="28"/>
          <w:lang w:val="uk-UA"/>
        </w:rPr>
        <w:t>, ніж прибулих в 200</w:t>
      </w:r>
      <w:r w:rsidR="007E4AB4" w:rsidRPr="00BB3DDE">
        <w:rPr>
          <w:color w:val="000000"/>
          <w:sz w:val="28"/>
          <w:szCs w:val="28"/>
          <w:lang w:val="uk-UA"/>
        </w:rPr>
        <w:t>7</w:t>
      </w:r>
      <w:r w:rsidRPr="00BB3DDE">
        <w:rPr>
          <w:color w:val="000000"/>
          <w:sz w:val="28"/>
          <w:szCs w:val="28"/>
          <w:lang w:val="uk-UA"/>
        </w:rPr>
        <w:t xml:space="preserve"> році. І вибули в 200</w:t>
      </w:r>
      <w:r w:rsidR="007E4AB4" w:rsidRPr="00BB3DDE">
        <w:rPr>
          <w:color w:val="000000"/>
          <w:sz w:val="28"/>
          <w:szCs w:val="28"/>
          <w:lang w:val="uk-UA"/>
        </w:rPr>
        <w:t>8</w:t>
      </w:r>
      <w:r w:rsidRPr="00BB3DDE">
        <w:rPr>
          <w:color w:val="000000"/>
          <w:sz w:val="28"/>
          <w:szCs w:val="28"/>
          <w:lang w:val="uk-UA"/>
        </w:rPr>
        <w:t xml:space="preserve"> році також</w:t>
      </w:r>
      <w:r w:rsidR="00200E9E" w:rsidRPr="00BB3DDE">
        <w:rPr>
          <w:color w:val="000000"/>
          <w:sz w:val="28"/>
          <w:szCs w:val="28"/>
          <w:lang w:val="uk-UA"/>
        </w:rPr>
        <w:t xml:space="preserve"> </w:t>
      </w:r>
      <w:r w:rsidR="004C49E6" w:rsidRPr="00BB3DDE">
        <w:rPr>
          <w:color w:val="000000"/>
          <w:sz w:val="28"/>
          <w:szCs w:val="28"/>
          <w:lang w:val="uk-UA"/>
        </w:rPr>
        <w:t>менше</w:t>
      </w:r>
      <w:r w:rsidRPr="00BB3DDE">
        <w:rPr>
          <w:color w:val="000000"/>
          <w:sz w:val="28"/>
          <w:szCs w:val="28"/>
          <w:lang w:val="uk-UA"/>
        </w:rPr>
        <w:t xml:space="preserve"> чоловік, чим в 200</w:t>
      </w:r>
      <w:r w:rsidR="004C49E6" w:rsidRPr="00BB3DDE">
        <w:rPr>
          <w:color w:val="000000"/>
          <w:sz w:val="28"/>
          <w:szCs w:val="28"/>
          <w:lang w:val="uk-UA"/>
        </w:rPr>
        <w:t>7</w:t>
      </w:r>
      <w:r w:rsidRPr="00BB3DDE">
        <w:rPr>
          <w:color w:val="000000"/>
          <w:sz w:val="28"/>
          <w:szCs w:val="28"/>
          <w:lang w:val="uk-UA"/>
        </w:rPr>
        <w:t xml:space="preserve"> році. Це </w:t>
      </w:r>
      <w:r w:rsidR="004C49E6" w:rsidRPr="00BB3DDE">
        <w:rPr>
          <w:color w:val="000000"/>
          <w:sz w:val="28"/>
          <w:szCs w:val="28"/>
          <w:lang w:val="uk-UA"/>
        </w:rPr>
        <w:t>1737</w:t>
      </w:r>
      <w:r w:rsidRPr="00BB3DDE">
        <w:rPr>
          <w:color w:val="000000"/>
          <w:sz w:val="28"/>
          <w:szCs w:val="28"/>
          <w:lang w:val="uk-UA"/>
        </w:rPr>
        <w:t xml:space="preserve"> чоловік в 200</w:t>
      </w:r>
      <w:r w:rsidR="004C49E6" w:rsidRPr="00BB3DDE">
        <w:rPr>
          <w:color w:val="000000"/>
          <w:sz w:val="28"/>
          <w:szCs w:val="28"/>
          <w:lang w:val="uk-UA"/>
        </w:rPr>
        <w:t>8</w:t>
      </w:r>
      <w:r w:rsidRPr="00BB3DDE">
        <w:rPr>
          <w:color w:val="000000"/>
          <w:sz w:val="28"/>
          <w:szCs w:val="28"/>
          <w:lang w:val="uk-UA"/>
        </w:rPr>
        <w:t xml:space="preserve"> році проти </w:t>
      </w:r>
      <w:r w:rsidR="004C49E6" w:rsidRPr="00BB3DDE">
        <w:rPr>
          <w:color w:val="000000"/>
          <w:sz w:val="28"/>
          <w:szCs w:val="28"/>
          <w:lang w:val="uk-UA"/>
        </w:rPr>
        <w:t>1846 чоловік в 2007</w:t>
      </w:r>
      <w:r w:rsidRPr="00BB3DDE">
        <w:rPr>
          <w:color w:val="000000"/>
          <w:sz w:val="28"/>
          <w:szCs w:val="28"/>
          <w:lang w:val="uk-UA"/>
        </w:rPr>
        <w:t xml:space="preserve"> році.</w:t>
      </w:r>
    </w:p>
    <w:p w:rsidR="003F4A9C" w:rsidRPr="00BB3DDE" w:rsidRDefault="00A821F8"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На даному етапі комбінат знаходиться в числі підприємств, що реалізовують найбільш ресурсоємні інвестиційні проекти серед всіх українських підприємств.</w:t>
      </w:r>
      <w:r w:rsidR="00200E9E" w:rsidRPr="00BB3DDE">
        <w:rPr>
          <w:color w:val="000000"/>
          <w:sz w:val="28"/>
          <w:szCs w:val="28"/>
          <w:lang w:val="uk-UA"/>
        </w:rPr>
        <w:t xml:space="preserve"> </w:t>
      </w:r>
      <w:r w:rsidRPr="00BB3DDE">
        <w:rPr>
          <w:color w:val="000000"/>
          <w:sz w:val="28"/>
          <w:szCs w:val="28"/>
          <w:lang w:val="uk-UA"/>
        </w:rPr>
        <w:t>Корпорація "Індустріальний союз Донбасу" продовжує, що почалася в 2004 році, реалізацію широкомасштабної інвестиційної програми по корінній реконструкції і модернізації ОАО "Алчевський металургійний комбінат", яка дозволить даному українському металургійному гігантові стати, як очікується, одними з лідерів в Східній Європі як з технологічною, так і екологічною точок зору.</w:t>
      </w:r>
    </w:p>
    <w:p w:rsidR="00200E9E" w:rsidRPr="00BB3DDE" w:rsidRDefault="00304B9F"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Головною метою реконструкції підприємства є будівництво нових об'єктів і установка сучасного устаткування, з впровадженням сучасних технологій і засобів контролю, значне збільшення обсягів виробництва, підвищення якості, поліпшення товарних властивостей, зниження витрат енергії на одиницю продукції і, що не менше важливий, поліпшення екологічної обстановки в місті і регіоні.</w:t>
      </w:r>
    </w:p>
    <w:p w:rsidR="003F4A9C" w:rsidRPr="00BB3DDE" w:rsidRDefault="00304B9F" w:rsidP="00200E9E">
      <w:pPr>
        <w:shd w:val="clear" w:color="000000" w:fill="auto"/>
        <w:suppressAutoHyphens/>
        <w:spacing w:line="360" w:lineRule="auto"/>
        <w:ind w:firstLine="709"/>
        <w:jc w:val="both"/>
        <w:rPr>
          <w:color w:val="000000"/>
          <w:sz w:val="28"/>
          <w:szCs w:val="28"/>
          <w:lang w:val="uk-UA"/>
        </w:rPr>
      </w:pPr>
      <w:r w:rsidRPr="00BB3DDE">
        <w:rPr>
          <w:color w:val="000000"/>
          <w:sz w:val="28"/>
          <w:szCs w:val="28"/>
          <w:lang w:val="uk-UA"/>
        </w:rPr>
        <w:t xml:space="preserve">На даному етапі розвитку підприємства, керівництву необхідно розглянути питання, що можна змінити усередині підприємства (фірми), щоб бути готовим до експортної (зовнішньоекономічною) роботи з врахуванням всієї її специфіки і складності. Також не обходжений визначити оптимальний випуск продукції при </w:t>
      </w:r>
      <w:r w:rsidR="00F20666" w:rsidRPr="00BB3DDE">
        <w:rPr>
          <w:color w:val="000000"/>
          <w:sz w:val="28"/>
          <w:szCs w:val="28"/>
          <w:lang w:val="uk-UA"/>
        </w:rPr>
        <w:t>мінімальних витратах в процесі</w:t>
      </w:r>
      <w:r w:rsidRPr="00BB3DDE">
        <w:rPr>
          <w:color w:val="000000"/>
          <w:sz w:val="28"/>
          <w:szCs w:val="28"/>
          <w:lang w:val="uk-UA"/>
        </w:rPr>
        <w:t xml:space="preserve"> виробництва і ефективний продаж продукції комбінату, і на міжнародному ринку.</w:t>
      </w:r>
    </w:p>
    <w:p w:rsidR="009A5B57" w:rsidRPr="00BB3DDE" w:rsidRDefault="00200E9E" w:rsidP="00200E9E">
      <w:pPr>
        <w:shd w:val="clear" w:color="000000" w:fill="auto"/>
        <w:spacing w:line="360" w:lineRule="auto"/>
        <w:jc w:val="center"/>
        <w:rPr>
          <w:b/>
          <w:color w:val="000000"/>
          <w:sz w:val="28"/>
          <w:szCs w:val="28"/>
          <w:lang w:val="uk-UA"/>
        </w:rPr>
      </w:pPr>
      <w:r w:rsidRPr="00BB3DDE">
        <w:rPr>
          <w:color w:val="000000"/>
          <w:sz w:val="28"/>
          <w:szCs w:val="28"/>
          <w:lang w:val="uk-UA"/>
        </w:rPr>
        <w:br w:type="page"/>
      </w:r>
      <w:r w:rsidR="009A5B57" w:rsidRPr="00BB3DDE">
        <w:rPr>
          <w:b/>
          <w:color w:val="000000"/>
          <w:sz w:val="28"/>
          <w:szCs w:val="28"/>
          <w:lang w:val="uk-UA"/>
        </w:rPr>
        <w:t>ПЕРЕЛІК ВИКОРИСТАННИХ ДЖЕРЕЛ</w:t>
      </w:r>
    </w:p>
    <w:p w:rsidR="00DB69BE" w:rsidRPr="00BB3DDE" w:rsidRDefault="00DB69BE" w:rsidP="00200E9E">
      <w:pPr>
        <w:shd w:val="clear" w:color="000000" w:fill="auto"/>
        <w:suppressAutoHyphens/>
        <w:spacing w:line="360" w:lineRule="auto"/>
        <w:ind w:firstLine="709"/>
        <w:jc w:val="both"/>
        <w:rPr>
          <w:color w:val="000000"/>
          <w:sz w:val="28"/>
          <w:szCs w:val="28"/>
          <w:lang w:val="uk-UA"/>
        </w:rPr>
      </w:pPr>
    </w:p>
    <w:p w:rsidR="00DB69BE" w:rsidRPr="00BB3DDE" w:rsidRDefault="00DB69BE"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1. Воронкова, В.Г -. Кадровий менеджмент : навч. посібник для студ. вищих навч. закладів / В.Г. Воронкова . ─ К. : Професіонал, 2004</w:t>
      </w:r>
    </w:p>
    <w:p w:rsidR="00200E9E" w:rsidRPr="00BB3DDE" w:rsidRDefault="00DB69BE"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2. Дубич, К.В. Основи теорії управління та менеджменту : навч.посібник для студ.вищих навч.закладів / К.В. Дубич, О.Г. Кірічок, В.К. Процюк . ─ К. : Пектораль, 2005</w:t>
      </w:r>
    </w:p>
    <w:p w:rsidR="00DB69BE" w:rsidRPr="00BB3DDE" w:rsidRDefault="00DB69BE"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3. Шегда, А.В. - Менеджмент : Підручник / А.В. Шегда . ─ К. : Знання, 2004</w:t>
      </w:r>
    </w:p>
    <w:p w:rsidR="00DB69BE" w:rsidRPr="00BB3DDE" w:rsidRDefault="00DB69BE"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4. Абчук, В.А.- Менеджмент : Учеб. ─ СПб. : Союз, 2002</w:t>
      </w:r>
    </w:p>
    <w:p w:rsidR="00BB0D3A" w:rsidRPr="00BB3DDE" w:rsidRDefault="006D566F"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5.</w:t>
      </w:r>
      <w:r w:rsidR="00DB69BE" w:rsidRPr="00BB3DDE">
        <w:rPr>
          <w:color w:val="000000"/>
          <w:sz w:val="28"/>
          <w:szCs w:val="28"/>
          <w:lang w:val="uk-UA"/>
        </w:rPr>
        <w:t>Гуріна Г.С., Луцький М.Г., Мостенська Т.Л., Новак В.О. Основи зовнішньоекономічної діяльності.- Підручник..- К.: Сузір’я, 2007.- 425с.</w:t>
      </w:r>
    </w:p>
    <w:p w:rsidR="00BB0D3A" w:rsidRPr="00BB3DDE" w:rsidRDefault="00BB0D3A" w:rsidP="00200E9E">
      <w:pPr>
        <w:shd w:val="clear" w:color="000000" w:fill="auto"/>
        <w:suppressAutoHyphens/>
        <w:spacing w:line="360" w:lineRule="auto"/>
        <w:jc w:val="both"/>
        <w:rPr>
          <w:bCs/>
          <w:color w:val="000000"/>
          <w:sz w:val="28"/>
          <w:szCs w:val="28"/>
          <w:lang w:val="uk-UA"/>
        </w:rPr>
      </w:pPr>
      <w:r w:rsidRPr="00BB3DDE">
        <w:rPr>
          <w:color w:val="000000"/>
          <w:sz w:val="28"/>
          <w:szCs w:val="28"/>
          <w:lang w:val="uk-UA"/>
        </w:rPr>
        <w:t>6.</w:t>
      </w:r>
      <w:r w:rsidRPr="00BB3DDE">
        <w:rPr>
          <w:bCs/>
          <w:color w:val="000000"/>
          <w:sz w:val="28"/>
          <w:szCs w:val="28"/>
          <w:lang w:val="uk-UA"/>
        </w:rPr>
        <w:t>Щур Д. Л., Трухановіч л.В. Кадри підприємств: 300 зразків посадових інструкцій: Практ. пособ. -3-е видавництво, стер. - М.: Справа і Сервіс, 2001. -910 с.</w:t>
      </w:r>
    </w:p>
    <w:p w:rsidR="00DB69BE" w:rsidRPr="00BB3DDE" w:rsidRDefault="00BB0D3A" w:rsidP="00200E9E">
      <w:pPr>
        <w:shd w:val="clear" w:color="000000" w:fill="auto"/>
        <w:suppressAutoHyphens/>
        <w:spacing w:line="360" w:lineRule="auto"/>
        <w:jc w:val="both"/>
        <w:rPr>
          <w:bCs/>
          <w:color w:val="000000"/>
          <w:sz w:val="28"/>
          <w:szCs w:val="28"/>
          <w:lang w:val="uk-UA"/>
        </w:rPr>
      </w:pPr>
      <w:r w:rsidRPr="00BB3DDE">
        <w:rPr>
          <w:bCs/>
          <w:color w:val="000000"/>
          <w:sz w:val="28"/>
          <w:szCs w:val="28"/>
          <w:lang w:val="uk-UA"/>
        </w:rPr>
        <w:t>7.</w:t>
      </w:r>
      <w:r w:rsidRPr="00BB3DDE">
        <w:rPr>
          <w:color w:val="000000"/>
          <w:sz w:val="28"/>
          <w:szCs w:val="28"/>
          <w:lang w:val="uk-UA"/>
        </w:rPr>
        <w:t>Гуріна Г.С., Луцький М.Г., Мостенська Т.Л., Новак В.О. Основи зовнішньоекономічної діяльності.- Підручник..- К.: Сузір’я, 2007.- 425с.</w:t>
      </w:r>
    </w:p>
    <w:p w:rsidR="00200E9E" w:rsidRPr="00BB3DDE" w:rsidRDefault="00273472"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8</w:t>
      </w:r>
      <w:r w:rsidR="00DB69BE" w:rsidRPr="00BB3DDE">
        <w:rPr>
          <w:color w:val="000000"/>
          <w:sz w:val="28"/>
          <w:szCs w:val="28"/>
          <w:lang w:val="uk-UA"/>
        </w:rPr>
        <w:t>. www.smida.gov.ua</w:t>
      </w:r>
    </w:p>
    <w:p w:rsidR="00DB69BE" w:rsidRPr="00BB3DDE" w:rsidRDefault="00DB69BE" w:rsidP="00200E9E">
      <w:pPr>
        <w:shd w:val="clear" w:color="000000" w:fill="auto"/>
        <w:suppressAutoHyphens/>
        <w:spacing w:line="360" w:lineRule="auto"/>
        <w:jc w:val="both"/>
        <w:rPr>
          <w:color w:val="000000"/>
          <w:sz w:val="28"/>
          <w:szCs w:val="28"/>
          <w:lang w:val="uk-UA"/>
        </w:rPr>
      </w:pPr>
      <w:r w:rsidRPr="00BB3DDE">
        <w:rPr>
          <w:color w:val="000000"/>
          <w:sz w:val="28"/>
          <w:szCs w:val="28"/>
          <w:lang w:val="uk-UA"/>
        </w:rPr>
        <w:t>www.amk.lg.ua</w:t>
      </w:r>
      <w:bookmarkStart w:id="0" w:name="_GoBack"/>
      <w:bookmarkEnd w:id="0"/>
    </w:p>
    <w:sectPr w:rsidR="00DB69BE" w:rsidRPr="00BB3DDE" w:rsidSect="00200E9E">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DE" w:rsidRDefault="00BB3DDE">
      <w:r>
        <w:separator/>
      </w:r>
    </w:p>
  </w:endnote>
  <w:endnote w:type="continuationSeparator" w:id="0">
    <w:p w:rsidR="00BB3DDE" w:rsidRDefault="00BB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BoldItalic">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DE" w:rsidRDefault="00BB3DDE">
      <w:r>
        <w:separator/>
      </w:r>
    </w:p>
  </w:footnote>
  <w:footnote w:type="continuationSeparator" w:id="0">
    <w:p w:rsidR="00BB3DDE" w:rsidRDefault="00BB3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71" w:rsidRDefault="003F6971" w:rsidP="00716EAB">
    <w:pPr>
      <w:pStyle w:val="a3"/>
      <w:framePr w:wrap="around" w:vAnchor="text" w:hAnchor="margin" w:xAlign="right" w:y="1"/>
      <w:rPr>
        <w:rStyle w:val="a5"/>
      </w:rPr>
    </w:pPr>
  </w:p>
  <w:p w:rsidR="003F6971" w:rsidRDefault="003F6971" w:rsidP="001B105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11AA7"/>
    <w:multiLevelType w:val="multilevel"/>
    <w:tmpl w:val="65D05E0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0"/>
        </w:tabs>
        <w:ind w:hanging="108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360"/>
        </w:tabs>
        <w:ind w:left="-360" w:hanging="1440"/>
      </w:pPr>
      <w:rPr>
        <w:rFonts w:cs="Times New Roman" w:hint="default"/>
      </w:rPr>
    </w:lvl>
    <w:lvl w:ilvl="6">
      <w:start w:val="1"/>
      <w:numFmt w:val="decimal"/>
      <w:lvlText w:val="%1.%2.%3.%4.%5.%6.%7."/>
      <w:lvlJc w:val="left"/>
      <w:pPr>
        <w:tabs>
          <w:tab w:val="num" w:pos="-360"/>
        </w:tabs>
        <w:ind w:left="-360" w:hanging="1800"/>
      </w:pPr>
      <w:rPr>
        <w:rFonts w:cs="Times New Roman" w:hint="default"/>
      </w:rPr>
    </w:lvl>
    <w:lvl w:ilvl="7">
      <w:start w:val="1"/>
      <w:numFmt w:val="decimal"/>
      <w:lvlText w:val="%1.%2.%3.%4.%5.%6.%7.%8."/>
      <w:lvlJc w:val="left"/>
      <w:pPr>
        <w:tabs>
          <w:tab w:val="num" w:pos="-720"/>
        </w:tabs>
        <w:ind w:left="-720" w:hanging="1800"/>
      </w:pPr>
      <w:rPr>
        <w:rFonts w:cs="Times New Roman" w:hint="default"/>
      </w:rPr>
    </w:lvl>
    <w:lvl w:ilvl="8">
      <w:start w:val="1"/>
      <w:numFmt w:val="decimal"/>
      <w:lvlText w:val="%1.%2.%3.%4.%5.%6.%7.%8.%9."/>
      <w:lvlJc w:val="left"/>
      <w:pPr>
        <w:tabs>
          <w:tab w:val="num" w:pos="-720"/>
        </w:tabs>
        <w:ind w:left="-720" w:hanging="2160"/>
      </w:pPr>
      <w:rPr>
        <w:rFonts w:cs="Times New Roman" w:hint="default"/>
      </w:rPr>
    </w:lvl>
  </w:abstractNum>
  <w:abstractNum w:abstractNumId="1">
    <w:nsid w:val="243135FE"/>
    <w:multiLevelType w:val="hybridMultilevel"/>
    <w:tmpl w:val="A3A6B926"/>
    <w:lvl w:ilvl="0" w:tplc="9D4880A4">
      <w:start w:val="2007"/>
      <w:numFmt w:val="bullet"/>
      <w:lvlText w:val="-"/>
      <w:lvlJc w:val="left"/>
      <w:pPr>
        <w:tabs>
          <w:tab w:val="num" w:pos="402"/>
        </w:tabs>
        <w:ind w:left="402" w:hanging="360"/>
      </w:pPr>
      <w:rPr>
        <w:rFonts w:ascii="Times New Roman" w:eastAsia="Times New Roman" w:hAnsi="Times New Roman" w:hint="default"/>
      </w:rPr>
    </w:lvl>
    <w:lvl w:ilvl="1" w:tplc="04190003" w:tentative="1">
      <w:start w:val="1"/>
      <w:numFmt w:val="bullet"/>
      <w:lvlText w:val="o"/>
      <w:lvlJc w:val="left"/>
      <w:pPr>
        <w:tabs>
          <w:tab w:val="num" w:pos="1122"/>
        </w:tabs>
        <w:ind w:left="1122" w:hanging="360"/>
      </w:pPr>
      <w:rPr>
        <w:rFonts w:ascii="Courier New" w:hAnsi="Courier New" w:hint="default"/>
      </w:rPr>
    </w:lvl>
    <w:lvl w:ilvl="2" w:tplc="04190005" w:tentative="1">
      <w:start w:val="1"/>
      <w:numFmt w:val="bullet"/>
      <w:lvlText w:val=""/>
      <w:lvlJc w:val="left"/>
      <w:pPr>
        <w:tabs>
          <w:tab w:val="num" w:pos="1842"/>
        </w:tabs>
        <w:ind w:left="1842" w:hanging="360"/>
      </w:pPr>
      <w:rPr>
        <w:rFonts w:ascii="Wingdings" w:hAnsi="Wingdings" w:hint="default"/>
      </w:rPr>
    </w:lvl>
    <w:lvl w:ilvl="3" w:tplc="04190001" w:tentative="1">
      <w:start w:val="1"/>
      <w:numFmt w:val="bullet"/>
      <w:lvlText w:val=""/>
      <w:lvlJc w:val="left"/>
      <w:pPr>
        <w:tabs>
          <w:tab w:val="num" w:pos="2562"/>
        </w:tabs>
        <w:ind w:left="2562" w:hanging="360"/>
      </w:pPr>
      <w:rPr>
        <w:rFonts w:ascii="Symbol" w:hAnsi="Symbol" w:hint="default"/>
      </w:rPr>
    </w:lvl>
    <w:lvl w:ilvl="4" w:tplc="04190003" w:tentative="1">
      <w:start w:val="1"/>
      <w:numFmt w:val="bullet"/>
      <w:lvlText w:val="o"/>
      <w:lvlJc w:val="left"/>
      <w:pPr>
        <w:tabs>
          <w:tab w:val="num" w:pos="3282"/>
        </w:tabs>
        <w:ind w:left="3282" w:hanging="360"/>
      </w:pPr>
      <w:rPr>
        <w:rFonts w:ascii="Courier New" w:hAnsi="Courier New" w:hint="default"/>
      </w:rPr>
    </w:lvl>
    <w:lvl w:ilvl="5" w:tplc="04190005" w:tentative="1">
      <w:start w:val="1"/>
      <w:numFmt w:val="bullet"/>
      <w:lvlText w:val=""/>
      <w:lvlJc w:val="left"/>
      <w:pPr>
        <w:tabs>
          <w:tab w:val="num" w:pos="4002"/>
        </w:tabs>
        <w:ind w:left="4002" w:hanging="360"/>
      </w:pPr>
      <w:rPr>
        <w:rFonts w:ascii="Wingdings" w:hAnsi="Wingdings" w:hint="default"/>
      </w:rPr>
    </w:lvl>
    <w:lvl w:ilvl="6" w:tplc="04190001" w:tentative="1">
      <w:start w:val="1"/>
      <w:numFmt w:val="bullet"/>
      <w:lvlText w:val=""/>
      <w:lvlJc w:val="left"/>
      <w:pPr>
        <w:tabs>
          <w:tab w:val="num" w:pos="4722"/>
        </w:tabs>
        <w:ind w:left="4722" w:hanging="360"/>
      </w:pPr>
      <w:rPr>
        <w:rFonts w:ascii="Symbol" w:hAnsi="Symbol" w:hint="default"/>
      </w:rPr>
    </w:lvl>
    <w:lvl w:ilvl="7" w:tplc="04190003" w:tentative="1">
      <w:start w:val="1"/>
      <w:numFmt w:val="bullet"/>
      <w:lvlText w:val="o"/>
      <w:lvlJc w:val="left"/>
      <w:pPr>
        <w:tabs>
          <w:tab w:val="num" w:pos="5442"/>
        </w:tabs>
        <w:ind w:left="5442" w:hanging="360"/>
      </w:pPr>
      <w:rPr>
        <w:rFonts w:ascii="Courier New" w:hAnsi="Courier New" w:hint="default"/>
      </w:rPr>
    </w:lvl>
    <w:lvl w:ilvl="8" w:tplc="04190005" w:tentative="1">
      <w:start w:val="1"/>
      <w:numFmt w:val="bullet"/>
      <w:lvlText w:val=""/>
      <w:lvlJc w:val="left"/>
      <w:pPr>
        <w:tabs>
          <w:tab w:val="num" w:pos="6162"/>
        </w:tabs>
        <w:ind w:left="6162" w:hanging="360"/>
      </w:pPr>
      <w:rPr>
        <w:rFonts w:ascii="Wingdings" w:hAnsi="Wingdings" w:hint="default"/>
      </w:rPr>
    </w:lvl>
  </w:abstractNum>
  <w:abstractNum w:abstractNumId="2">
    <w:nsid w:val="28C258B9"/>
    <w:multiLevelType w:val="multilevel"/>
    <w:tmpl w:val="CE7CE89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7F6E6803"/>
    <w:multiLevelType w:val="multilevel"/>
    <w:tmpl w:val="4A5898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E69"/>
    <w:rsid w:val="00001D10"/>
    <w:rsid w:val="0000490F"/>
    <w:rsid w:val="000056C8"/>
    <w:rsid w:val="0001495E"/>
    <w:rsid w:val="000165A2"/>
    <w:rsid w:val="0001714A"/>
    <w:rsid w:val="00023E12"/>
    <w:rsid w:val="0002506F"/>
    <w:rsid w:val="000301D7"/>
    <w:rsid w:val="0003213E"/>
    <w:rsid w:val="00037169"/>
    <w:rsid w:val="0003791C"/>
    <w:rsid w:val="00037CB9"/>
    <w:rsid w:val="00044350"/>
    <w:rsid w:val="00052A1F"/>
    <w:rsid w:val="0005361A"/>
    <w:rsid w:val="00053910"/>
    <w:rsid w:val="00067B4B"/>
    <w:rsid w:val="00073457"/>
    <w:rsid w:val="00077390"/>
    <w:rsid w:val="00081C86"/>
    <w:rsid w:val="00086056"/>
    <w:rsid w:val="0008741F"/>
    <w:rsid w:val="00087523"/>
    <w:rsid w:val="000909AA"/>
    <w:rsid w:val="000A524D"/>
    <w:rsid w:val="000A534F"/>
    <w:rsid w:val="000B0482"/>
    <w:rsid w:val="000B1CE1"/>
    <w:rsid w:val="000B4A40"/>
    <w:rsid w:val="000D0DAC"/>
    <w:rsid w:val="000D1E0A"/>
    <w:rsid w:val="000D46A4"/>
    <w:rsid w:val="000E3F75"/>
    <w:rsid w:val="000E6A07"/>
    <w:rsid w:val="000F3E15"/>
    <w:rsid w:val="000F4FA6"/>
    <w:rsid w:val="00110A1C"/>
    <w:rsid w:val="001121B7"/>
    <w:rsid w:val="00112833"/>
    <w:rsid w:val="0014350D"/>
    <w:rsid w:val="00143EAF"/>
    <w:rsid w:val="0015096F"/>
    <w:rsid w:val="00157689"/>
    <w:rsid w:val="00170222"/>
    <w:rsid w:val="001752C1"/>
    <w:rsid w:val="00186569"/>
    <w:rsid w:val="00190061"/>
    <w:rsid w:val="00192E29"/>
    <w:rsid w:val="001A1A4E"/>
    <w:rsid w:val="001A2298"/>
    <w:rsid w:val="001A323D"/>
    <w:rsid w:val="001B105A"/>
    <w:rsid w:val="001B63D3"/>
    <w:rsid w:val="001C04E4"/>
    <w:rsid w:val="001C307B"/>
    <w:rsid w:val="001C5129"/>
    <w:rsid w:val="001C6506"/>
    <w:rsid w:val="001C744A"/>
    <w:rsid w:val="001D2E76"/>
    <w:rsid w:val="001D36F5"/>
    <w:rsid w:val="001D74A0"/>
    <w:rsid w:val="001E5270"/>
    <w:rsid w:val="001F257C"/>
    <w:rsid w:val="002009AF"/>
    <w:rsid w:val="00200E9E"/>
    <w:rsid w:val="00205C03"/>
    <w:rsid w:val="00221574"/>
    <w:rsid w:val="00230C9B"/>
    <w:rsid w:val="002317D9"/>
    <w:rsid w:val="00254CFF"/>
    <w:rsid w:val="002552A5"/>
    <w:rsid w:val="00255A86"/>
    <w:rsid w:val="00255F1D"/>
    <w:rsid w:val="002574AA"/>
    <w:rsid w:val="00262A0D"/>
    <w:rsid w:val="00266107"/>
    <w:rsid w:val="00273472"/>
    <w:rsid w:val="002737DF"/>
    <w:rsid w:val="0028474F"/>
    <w:rsid w:val="002967D4"/>
    <w:rsid w:val="002A1B25"/>
    <w:rsid w:val="002B69F1"/>
    <w:rsid w:val="002C0B4F"/>
    <w:rsid w:val="002C2C1F"/>
    <w:rsid w:val="002D38C1"/>
    <w:rsid w:val="002D485F"/>
    <w:rsid w:val="002D625D"/>
    <w:rsid w:val="002E1267"/>
    <w:rsid w:val="00304B9F"/>
    <w:rsid w:val="0031077D"/>
    <w:rsid w:val="003108DE"/>
    <w:rsid w:val="003169B2"/>
    <w:rsid w:val="00325C38"/>
    <w:rsid w:val="003275B0"/>
    <w:rsid w:val="003325C5"/>
    <w:rsid w:val="003341A6"/>
    <w:rsid w:val="00334B3F"/>
    <w:rsid w:val="0034753B"/>
    <w:rsid w:val="003522AB"/>
    <w:rsid w:val="00372CA5"/>
    <w:rsid w:val="00381018"/>
    <w:rsid w:val="0038519E"/>
    <w:rsid w:val="00385E1E"/>
    <w:rsid w:val="00387E7E"/>
    <w:rsid w:val="003968DF"/>
    <w:rsid w:val="00397FAE"/>
    <w:rsid w:val="003A24E4"/>
    <w:rsid w:val="003B323F"/>
    <w:rsid w:val="003C1FE9"/>
    <w:rsid w:val="003C2B3A"/>
    <w:rsid w:val="003C586C"/>
    <w:rsid w:val="003C7DB0"/>
    <w:rsid w:val="003D1570"/>
    <w:rsid w:val="003D183B"/>
    <w:rsid w:val="003E02EF"/>
    <w:rsid w:val="003E39EE"/>
    <w:rsid w:val="003E48A6"/>
    <w:rsid w:val="003F3F63"/>
    <w:rsid w:val="003F4A9C"/>
    <w:rsid w:val="003F6971"/>
    <w:rsid w:val="00407653"/>
    <w:rsid w:val="00412660"/>
    <w:rsid w:val="004141B8"/>
    <w:rsid w:val="00414958"/>
    <w:rsid w:val="0041647B"/>
    <w:rsid w:val="004227AB"/>
    <w:rsid w:val="0042666C"/>
    <w:rsid w:val="00434BB7"/>
    <w:rsid w:val="0043608C"/>
    <w:rsid w:val="00440123"/>
    <w:rsid w:val="00441005"/>
    <w:rsid w:val="0044333F"/>
    <w:rsid w:val="00444E4E"/>
    <w:rsid w:val="004464F0"/>
    <w:rsid w:val="00450119"/>
    <w:rsid w:val="00464E33"/>
    <w:rsid w:val="0046617C"/>
    <w:rsid w:val="0046696E"/>
    <w:rsid w:val="004679EF"/>
    <w:rsid w:val="004806FA"/>
    <w:rsid w:val="00483B9A"/>
    <w:rsid w:val="0049144C"/>
    <w:rsid w:val="00495062"/>
    <w:rsid w:val="0049647C"/>
    <w:rsid w:val="00497616"/>
    <w:rsid w:val="004A0679"/>
    <w:rsid w:val="004A4A51"/>
    <w:rsid w:val="004A798F"/>
    <w:rsid w:val="004B1BC0"/>
    <w:rsid w:val="004C49E6"/>
    <w:rsid w:val="004C6B43"/>
    <w:rsid w:val="004C71B6"/>
    <w:rsid w:val="004C7F34"/>
    <w:rsid w:val="004D05EE"/>
    <w:rsid w:val="004D7795"/>
    <w:rsid w:val="004E0B72"/>
    <w:rsid w:val="004E23A1"/>
    <w:rsid w:val="004E3F86"/>
    <w:rsid w:val="004E5DF9"/>
    <w:rsid w:val="004F041B"/>
    <w:rsid w:val="00500451"/>
    <w:rsid w:val="00507E61"/>
    <w:rsid w:val="00513513"/>
    <w:rsid w:val="005140BB"/>
    <w:rsid w:val="005170EC"/>
    <w:rsid w:val="00533CC5"/>
    <w:rsid w:val="005375B6"/>
    <w:rsid w:val="00540210"/>
    <w:rsid w:val="0054093B"/>
    <w:rsid w:val="0055443E"/>
    <w:rsid w:val="00554B8D"/>
    <w:rsid w:val="00554E97"/>
    <w:rsid w:val="005620BC"/>
    <w:rsid w:val="00572694"/>
    <w:rsid w:val="00580784"/>
    <w:rsid w:val="00583173"/>
    <w:rsid w:val="005A07E9"/>
    <w:rsid w:val="005C7763"/>
    <w:rsid w:val="005D284C"/>
    <w:rsid w:val="005D7563"/>
    <w:rsid w:val="005E7634"/>
    <w:rsid w:val="005F0835"/>
    <w:rsid w:val="0060100E"/>
    <w:rsid w:val="0060385A"/>
    <w:rsid w:val="006100D3"/>
    <w:rsid w:val="00615B83"/>
    <w:rsid w:val="006230C4"/>
    <w:rsid w:val="0062690C"/>
    <w:rsid w:val="006333F5"/>
    <w:rsid w:val="00642438"/>
    <w:rsid w:val="006524D5"/>
    <w:rsid w:val="00655D07"/>
    <w:rsid w:val="006604DE"/>
    <w:rsid w:val="006620BD"/>
    <w:rsid w:val="00663847"/>
    <w:rsid w:val="00663851"/>
    <w:rsid w:val="006727C0"/>
    <w:rsid w:val="006821BE"/>
    <w:rsid w:val="0068358C"/>
    <w:rsid w:val="00683BD1"/>
    <w:rsid w:val="006870B6"/>
    <w:rsid w:val="006928D5"/>
    <w:rsid w:val="00694A41"/>
    <w:rsid w:val="00695FE4"/>
    <w:rsid w:val="00696108"/>
    <w:rsid w:val="006972A2"/>
    <w:rsid w:val="006A48B3"/>
    <w:rsid w:val="006B45F4"/>
    <w:rsid w:val="006C2BDE"/>
    <w:rsid w:val="006C368C"/>
    <w:rsid w:val="006C5CFA"/>
    <w:rsid w:val="006C6E3B"/>
    <w:rsid w:val="006D566F"/>
    <w:rsid w:val="006F0CF2"/>
    <w:rsid w:val="006F0D98"/>
    <w:rsid w:val="006F1542"/>
    <w:rsid w:val="006F1807"/>
    <w:rsid w:val="006F2526"/>
    <w:rsid w:val="006F73A3"/>
    <w:rsid w:val="0070304A"/>
    <w:rsid w:val="0070345B"/>
    <w:rsid w:val="00705624"/>
    <w:rsid w:val="00705E69"/>
    <w:rsid w:val="00711279"/>
    <w:rsid w:val="00712423"/>
    <w:rsid w:val="00716EAB"/>
    <w:rsid w:val="00727B3D"/>
    <w:rsid w:val="00734508"/>
    <w:rsid w:val="00736AA7"/>
    <w:rsid w:val="00737313"/>
    <w:rsid w:val="00737B83"/>
    <w:rsid w:val="00744549"/>
    <w:rsid w:val="00744FB4"/>
    <w:rsid w:val="00750C87"/>
    <w:rsid w:val="007577BE"/>
    <w:rsid w:val="00762865"/>
    <w:rsid w:val="0076292C"/>
    <w:rsid w:val="00762B70"/>
    <w:rsid w:val="00765DD0"/>
    <w:rsid w:val="00767FDC"/>
    <w:rsid w:val="007760F6"/>
    <w:rsid w:val="00786339"/>
    <w:rsid w:val="00791EF5"/>
    <w:rsid w:val="00793D3C"/>
    <w:rsid w:val="007A11B6"/>
    <w:rsid w:val="007A2593"/>
    <w:rsid w:val="007A2A54"/>
    <w:rsid w:val="007A4C54"/>
    <w:rsid w:val="007B2C78"/>
    <w:rsid w:val="007C21BA"/>
    <w:rsid w:val="007C36A2"/>
    <w:rsid w:val="007C371F"/>
    <w:rsid w:val="007C6470"/>
    <w:rsid w:val="007C7E00"/>
    <w:rsid w:val="007D0E2E"/>
    <w:rsid w:val="007D78A3"/>
    <w:rsid w:val="007E03FF"/>
    <w:rsid w:val="007E4AB4"/>
    <w:rsid w:val="007F09F5"/>
    <w:rsid w:val="007F1556"/>
    <w:rsid w:val="007F7DBF"/>
    <w:rsid w:val="00801DFF"/>
    <w:rsid w:val="00813683"/>
    <w:rsid w:val="00815AB7"/>
    <w:rsid w:val="00816D74"/>
    <w:rsid w:val="00820AF7"/>
    <w:rsid w:val="00825532"/>
    <w:rsid w:val="008266EC"/>
    <w:rsid w:val="00832A1B"/>
    <w:rsid w:val="0083348C"/>
    <w:rsid w:val="00836C7A"/>
    <w:rsid w:val="008416DE"/>
    <w:rsid w:val="008420AA"/>
    <w:rsid w:val="00846567"/>
    <w:rsid w:val="008512F3"/>
    <w:rsid w:val="00866918"/>
    <w:rsid w:val="0087185C"/>
    <w:rsid w:val="00882420"/>
    <w:rsid w:val="00897CB3"/>
    <w:rsid w:val="008A60C2"/>
    <w:rsid w:val="008A6B74"/>
    <w:rsid w:val="008B1578"/>
    <w:rsid w:val="008B1A9A"/>
    <w:rsid w:val="008B4453"/>
    <w:rsid w:val="008B47D5"/>
    <w:rsid w:val="008C1213"/>
    <w:rsid w:val="008C54CE"/>
    <w:rsid w:val="008C5BA6"/>
    <w:rsid w:val="008D1566"/>
    <w:rsid w:val="008E2BD8"/>
    <w:rsid w:val="008E47FC"/>
    <w:rsid w:val="008F064A"/>
    <w:rsid w:val="008F1DA1"/>
    <w:rsid w:val="008F530D"/>
    <w:rsid w:val="008F5639"/>
    <w:rsid w:val="008F6ACE"/>
    <w:rsid w:val="008F6F08"/>
    <w:rsid w:val="00901CD5"/>
    <w:rsid w:val="00901EA4"/>
    <w:rsid w:val="00910E72"/>
    <w:rsid w:val="009132F4"/>
    <w:rsid w:val="00914E4C"/>
    <w:rsid w:val="00917F6D"/>
    <w:rsid w:val="00921B14"/>
    <w:rsid w:val="00921BA2"/>
    <w:rsid w:val="00924C1F"/>
    <w:rsid w:val="00925BF3"/>
    <w:rsid w:val="00930C14"/>
    <w:rsid w:val="0094332E"/>
    <w:rsid w:val="00945BF7"/>
    <w:rsid w:val="00963846"/>
    <w:rsid w:val="009667A2"/>
    <w:rsid w:val="009702D2"/>
    <w:rsid w:val="00980397"/>
    <w:rsid w:val="00982505"/>
    <w:rsid w:val="009827EA"/>
    <w:rsid w:val="00985F6D"/>
    <w:rsid w:val="00986AC0"/>
    <w:rsid w:val="0099121F"/>
    <w:rsid w:val="009957DD"/>
    <w:rsid w:val="009A1166"/>
    <w:rsid w:val="009A44A1"/>
    <w:rsid w:val="009A5B57"/>
    <w:rsid w:val="009A5E00"/>
    <w:rsid w:val="009B33DD"/>
    <w:rsid w:val="009B630C"/>
    <w:rsid w:val="009B7DE8"/>
    <w:rsid w:val="009C0B7E"/>
    <w:rsid w:val="009C32AC"/>
    <w:rsid w:val="009C48DA"/>
    <w:rsid w:val="009C51BD"/>
    <w:rsid w:val="009E0761"/>
    <w:rsid w:val="009E6C02"/>
    <w:rsid w:val="009F058A"/>
    <w:rsid w:val="009F0C53"/>
    <w:rsid w:val="00A20DE1"/>
    <w:rsid w:val="00A26D60"/>
    <w:rsid w:val="00A27E72"/>
    <w:rsid w:val="00A35958"/>
    <w:rsid w:val="00A5183C"/>
    <w:rsid w:val="00A61294"/>
    <w:rsid w:val="00A70588"/>
    <w:rsid w:val="00A7201E"/>
    <w:rsid w:val="00A76B99"/>
    <w:rsid w:val="00A821F8"/>
    <w:rsid w:val="00A84A58"/>
    <w:rsid w:val="00A956D0"/>
    <w:rsid w:val="00A95CC4"/>
    <w:rsid w:val="00A96A9F"/>
    <w:rsid w:val="00AB27EB"/>
    <w:rsid w:val="00AB5AF0"/>
    <w:rsid w:val="00AB6CDF"/>
    <w:rsid w:val="00AC07E9"/>
    <w:rsid w:val="00AC6580"/>
    <w:rsid w:val="00AC65DD"/>
    <w:rsid w:val="00AD29C1"/>
    <w:rsid w:val="00AD578A"/>
    <w:rsid w:val="00AD64D6"/>
    <w:rsid w:val="00AF0098"/>
    <w:rsid w:val="00AF7865"/>
    <w:rsid w:val="00B065DB"/>
    <w:rsid w:val="00B152EF"/>
    <w:rsid w:val="00B20478"/>
    <w:rsid w:val="00B2370B"/>
    <w:rsid w:val="00B27D27"/>
    <w:rsid w:val="00B27EBB"/>
    <w:rsid w:val="00B301FE"/>
    <w:rsid w:val="00B34273"/>
    <w:rsid w:val="00B34B2C"/>
    <w:rsid w:val="00B50771"/>
    <w:rsid w:val="00B55D5C"/>
    <w:rsid w:val="00B67A97"/>
    <w:rsid w:val="00B73186"/>
    <w:rsid w:val="00B87DF8"/>
    <w:rsid w:val="00BA2D71"/>
    <w:rsid w:val="00BA4F04"/>
    <w:rsid w:val="00BA6343"/>
    <w:rsid w:val="00BA7CCB"/>
    <w:rsid w:val="00BB0D3A"/>
    <w:rsid w:val="00BB3DDE"/>
    <w:rsid w:val="00BB4375"/>
    <w:rsid w:val="00BB5A50"/>
    <w:rsid w:val="00BC29C5"/>
    <w:rsid w:val="00BC6DE9"/>
    <w:rsid w:val="00BD5FE5"/>
    <w:rsid w:val="00BE1EBF"/>
    <w:rsid w:val="00BE304D"/>
    <w:rsid w:val="00BE7F9E"/>
    <w:rsid w:val="00BF023D"/>
    <w:rsid w:val="00BF5752"/>
    <w:rsid w:val="00C01BC4"/>
    <w:rsid w:val="00C01EB6"/>
    <w:rsid w:val="00C0223F"/>
    <w:rsid w:val="00C02B09"/>
    <w:rsid w:val="00C07EEB"/>
    <w:rsid w:val="00C10F5F"/>
    <w:rsid w:val="00C14F4B"/>
    <w:rsid w:val="00C22669"/>
    <w:rsid w:val="00C25056"/>
    <w:rsid w:val="00C33C4B"/>
    <w:rsid w:val="00C35E41"/>
    <w:rsid w:val="00C467A2"/>
    <w:rsid w:val="00C51462"/>
    <w:rsid w:val="00C5250D"/>
    <w:rsid w:val="00C5389D"/>
    <w:rsid w:val="00C551E0"/>
    <w:rsid w:val="00C55DDA"/>
    <w:rsid w:val="00C568F6"/>
    <w:rsid w:val="00C572DC"/>
    <w:rsid w:val="00C61DA3"/>
    <w:rsid w:val="00C909EA"/>
    <w:rsid w:val="00C95207"/>
    <w:rsid w:val="00CC1759"/>
    <w:rsid w:val="00CC3B56"/>
    <w:rsid w:val="00CC77FA"/>
    <w:rsid w:val="00CD6EE2"/>
    <w:rsid w:val="00CD720D"/>
    <w:rsid w:val="00CE352C"/>
    <w:rsid w:val="00CE38DA"/>
    <w:rsid w:val="00CE5E3D"/>
    <w:rsid w:val="00CF09DE"/>
    <w:rsid w:val="00CF20DC"/>
    <w:rsid w:val="00CF2586"/>
    <w:rsid w:val="00CF5124"/>
    <w:rsid w:val="00D051A9"/>
    <w:rsid w:val="00D07E21"/>
    <w:rsid w:val="00D14953"/>
    <w:rsid w:val="00D16D94"/>
    <w:rsid w:val="00D172B2"/>
    <w:rsid w:val="00D330F3"/>
    <w:rsid w:val="00D37704"/>
    <w:rsid w:val="00D52258"/>
    <w:rsid w:val="00D5240C"/>
    <w:rsid w:val="00D52DA0"/>
    <w:rsid w:val="00D52FB2"/>
    <w:rsid w:val="00D56266"/>
    <w:rsid w:val="00D5672B"/>
    <w:rsid w:val="00D6040A"/>
    <w:rsid w:val="00D60AF9"/>
    <w:rsid w:val="00D63EAE"/>
    <w:rsid w:val="00D65897"/>
    <w:rsid w:val="00D674C9"/>
    <w:rsid w:val="00D83186"/>
    <w:rsid w:val="00D84956"/>
    <w:rsid w:val="00D90EAD"/>
    <w:rsid w:val="00DA3239"/>
    <w:rsid w:val="00DA6F6C"/>
    <w:rsid w:val="00DB5F9A"/>
    <w:rsid w:val="00DB6501"/>
    <w:rsid w:val="00DB69BE"/>
    <w:rsid w:val="00DB6DDB"/>
    <w:rsid w:val="00DC1CC3"/>
    <w:rsid w:val="00DC2DE8"/>
    <w:rsid w:val="00DC53AE"/>
    <w:rsid w:val="00DD23E3"/>
    <w:rsid w:val="00DD3A20"/>
    <w:rsid w:val="00DD3E63"/>
    <w:rsid w:val="00DD562E"/>
    <w:rsid w:val="00DE3BFF"/>
    <w:rsid w:val="00DE3FDC"/>
    <w:rsid w:val="00DF06F4"/>
    <w:rsid w:val="00DF1AA7"/>
    <w:rsid w:val="00DF6477"/>
    <w:rsid w:val="00DF73F3"/>
    <w:rsid w:val="00E11B35"/>
    <w:rsid w:val="00E13A01"/>
    <w:rsid w:val="00E15221"/>
    <w:rsid w:val="00E16094"/>
    <w:rsid w:val="00E173CB"/>
    <w:rsid w:val="00E24CDE"/>
    <w:rsid w:val="00E349B2"/>
    <w:rsid w:val="00E358B3"/>
    <w:rsid w:val="00E37C51"/>
    <w:rsid w:val="00E4030E"/>
    <w:rsid w:val="00E56A94"/>
    <w:rsid w:val="00E56DE4"/>
    <w:rsid w:val="00E7170A"/>
    <w:rsid w:val="00E8092B"/>
    <w:rsid w:val="00E829F4"/>
    <w:rsid w:val="00E9161B"/>
    <w:rsid w:val="00E91EC8"/>
    <w:rsid w:val="00E9714B"/>
    <w:rsid w:val="00EA351C"/>
    <w:rsid w:val="00EA492D"/>
    <w:rsid w:val="00EA740D"/>
    <w:rsid w:val="00EB30EB"/>
    <w:rsid w:val="00EB73AE"/>
    <w:rsid w:val="00EC7CA4"/>
    <w:rsid w:val="00ED0B83"/>
    <w:rsid w:val="00ED4B19"/>
    <w:rsid w:val="00ED5093"/>
    <w:rsid w:val="00ED750D"/>
    <w:rsid w:val="00EE3C9A"/>
    <w:rsid w:val="00EF670B"/>
    <w:rsid w:val="00EF7F56"/>
    <w:rsid w:val="00F0522A"/>
    <w:rsid w:val="00F11C24"/>
    <w:rsid w:val="00F15A66"/>
    <w:rsid w:val="00F16EBC"/>
    <w:rsid w:val="00F17063"/>
    <w:rsid w:val="00F20495"/>
    <w:rsid w:val="00F20666"/>
    <w:rsid w:val="00F22079"/>
    <w:rsid w:val="00F22A81"/>
    <w:rsid w:val="00F23863"/>
    <w:rsid w:val="00F23B12"/>
    <w:rsid w:val="00F24B00"/>
    <w:rsid w:val="00F25140"/>
    <w:rsid w:val="00F27F3B"/>
    <w:rsid w:val="00F3139D"/>
    <w:rsid w:val="00F43847"/>
    <w:rsid w:val="00F46BD4"/>
    <w:rsid w:val="00F51A80"/>
    <w:rsid w:val="00F53730"/>
    <w:rsid w:val="00F548F3"/>
    <w:rsid w:val="00F63DCA"/>
    <w:rsid w:val="00F77727"/>
    <w:rsid w:val="00F84C46"/>
    <w:rsid w:val="00F85D9B"/>
    <w:rsid w:val="00F96631"/>
    <w:rsid w:val="00F97075"/>
    <w:rsid w:val="00FA06BB"/>
    <w:rsid w:val="00FA1826"/>
    <w:rsid w:val="00FB69F1"/>
    <w:rsid w:val="00FC7348"/>
    <w:rsid w:val="00FC7462"/>
    <w:rsid w:val="00FD019B"/>
    <w:rsid w:val="00FD42BC"/>
    <w:rsid w:val="00FE11AD"/>
    <w:rsid w:val="00FE6321"/>
    <w:rsid w:val="00FF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5"/>
    <o:shapelayout v:ext="edit">
      <o:idmap v:ext="edit" data="1"/>
    </o:shapelayout>
  </w:shapeDefaults>
  <w:decimalSymbol w:val=","/>
  <w:listSeparator w:val=";"/>
  <w14:defaultImageDpi w14:val="0"/>
  <w15:chartTrackingRefBased/>
  <w15:docId w15:val="{666D0DA6-816E-44B0-B392-93E7E7B8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0F4FA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5240C"/>
    <w:pPr>
      <w:keepNext/>
      <w:jc w:val="center"/>
      <w:outlineLvl w:val="2"/>
    </w:pPr>
    <w:rPr>
      <w:rFonts w:ascii="Arial" w:hAnsi="Arial"/>
      <w:b/>
      <w:i/>
      <w:szCs w:val="20"/>
    </w:rPr>
  </w:style>
  <w:style w:type="paragraph" w:styleId="5">
    <w:name w:val="heading 5"/>
    <w:basedOn w:val="a"/>
    <w:next w:val="a"/>
    <w:link w:val="50"/>
    <w:uiPriority w:val="9"/>
    <w:qFormat/>
    <w:rsid w:val="000F4FA6"/>
    <w:pPr>
      <w:spacing w:before="240" w:after="60"/>
      <w:outlineLvl w:val="4"/>
    </w:pPr>
    <w:rPr>
      <w:b/>
      <w:bCs/>
      <w:i/>
      <w:iCs/>
      <w:sz w:val="26"/>
      <w:szCs w:val="26"/>
      <w:lang w:val="uk-UA"/>
    </w:rPr>
  </w:style>
  <w:style w:type="paragraph" w:styleId="8">
    <w:name w:val="heading 8"/>
    <w:basedOn w:val="a"/>
    <w:next w:val="a"/>
    <w:link w:val="80"/>
    <w:uiPriority w:val="9"/>
    <w:qFormat/>
    <w:rsid w:val="000F4FA6"/>
    <w:pPr>
      <w:spacing w:before="240" w:after="60"/>
      <w:outlineLvl w:val="7"/>
    </w:pPr>
    <w:rPr>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0F4FA6"/>
    <w:rPr>
      <w:rFonts w:ascii="Arial" w:hAnsi="Arial" w:cs="Arial"/>
      <w:b/>
      <w:bCs/>
      <w:i/>
      <w:iCs/>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sid w:val="000F4FA6"/>
    <w:rPr>
      <w:rFonts w:cs="Times New Roman"/>
      <w:b/>
      <w:bCs/>
      <w:i/>
      <w:iCs/>
      <w:sz w:val="26"/>
      <w:szCs w:val="26"/>
      <w:lang w:val="uk-UA" w:eastAsia="ru-RU" w:bidi="ar-SA"/>
    </w:rPr>
  </w:style>
  <w:style w:type="character" w:customStyle="1" w:styleId="80">
    <w:name w:val="Заголовок 8 Знак"/>
    <w:link w:val="8"/>
    <w:uiPriority w:val="9"/>
    <w:semiHidden/>
    <w:locked/>
    <w:rsid w:val="000F4FA6"/>
    <w:rPr>
      <w:rFonts w:cs="Times New Roman"/>
      <w:i/>
      <w:iCs/>
      <w:sz w:val="24"/>
      <w:szCs w:val="24"/>
      <w:lang w:val="uk-UA" w:eastAsia="ru-RU" w:bidi="ar-SA"/>
    </w:rPr>
  </w:style>
  <w:style w:type="paragraph" w:customStyle="1" w:styleId="CharChar1">
    <w:name w:val="Char Char1 Знак"/>
    <w:basedOn w:val="a"/>
    <w:rsid w:val="001E5270"/>
    <w:rPr>
      <w:rFonts w:ascii="Verdana" w:hAnsi="Verdana" w:cs="Verdana"/>
      <w:sz w:val="20"/>
      <w:szCs w:val="20"/>
      <w:lang w:val="en-US" w:eastAsia="en-US"/>
    </w:rPr>
  </w:style>
  <w:style w:type="paragraph" w:styleId="a3">
    <w:name w:val="header"/>
    <w:basedOn w:val="a"/>
    <w:link w:val="a4"/>
    <w:uiPriority w:val="99"/>
    <w:rsid w:val="00D52258"/>
    <w:pPr>
      <w:tabs>
        <w:tab w:val="center" w:pos="4677"/>
        <w:tab w:val="right" w:pos="9355"/>
      </w:tabs>
    </w:pPr>
  </w:style>
  <w:style w:type="character" w:customStyle="1" w:styleId="a4">
    <w:name w:val="Верхний колонтитул Знак"/>
    <w:link w:val="a3"/>
    <w:uiPriority w:val="99"/>
    <w:semiHidden/>
    <w:locked/>
    <w:rsid w:val="000F4FA6"/>
    <w:rPr>
      <w:rFonts w:cs="Times New Roman"/>
      <w:sz w:val="24"/>
      <w:szCs w:val="24"/>
      <w:lang w:val="ru-RU" w:eastAsia="ru-RU" w:bidi="ar-SA"/>
    </w:rPr>
  </w:style>
  <w:style w:type="character" w:styleId="a5">
    <w:name w:val="page number"/>
    <w:uiPriority w:val="99"/>
    <w:rsid w:val="00D52258"/>
    <w:rPr>
      <w:rFonts w:cs="Times New Roman"/>
    </w:rPr>
  </w:style>
  <w:style w:type="table" w:styleId="a6">
    <w:name w:val="Table Grid"/>
    <w:basedOn w:val="a1"/>
    <w:uiPriority w:val="59"/>
    <w:rsid w:val="00DD2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0F3E15"/>
    <w:pPr>
      <w:widowControl w:val="0"/>
      <w:shd w:val="clear" w:color="auto" w:fill="FFFFFF"/>
      <w:spacing w:before="100" w:line="360" w:lineRule="auto"/>
      <w:ind w:firstLine="1134"/>
      <w:jc w:val="both"/>
    </w:pPr>
    <w:rPr>
      <w:color w:val="000000"/>
      <w:sz w:val="28"/>
      <w:szCs w:val="20"/>
      <w:lang w:val="uk-UA"/>
    </w:rPr>
  </w:style>
  <w:style w:type="character" w:customStyle="1" w:styleId="a8">
    <w:name w:val="Основной текст с отступом Знак"/>
    <w:link w:val="a7"/>
    <w:uiPriority w:val="99"/>
    <w:semiHidden/>
    <w:locked/>
    <w:rsid w:val="000F4FA6"/>
    <w:rPr>
      <w:rFonts w:cs="Times New Roman"/>
      <w:color w:val="000000"/>
      <w:sz w:val="28"/>
      <w:lang w:val="uk-UA" w:eastAsia="ru-RU" w:bidi="ar-SA"/>
    </w:rPr>
  </w:style>
  <w:style w:type="paragraph" w:styleId="21">
    <w:name w:val="Body Text Indent 2"/>
    <w:basedOn w:val="a"/>
    <w:link w:val="22"/>
    <w:uiPriority w:val="99"/>
    <w:rsid w:val="000F3E15"/>
    <w:pPr>
      <w:spacing w:line="360" w:lineRule="auto"/>
      <w:ind w:firstLine="1134"/>
      <w:jc w:val="both"/>
    </w:pPr>
    <w:rPr>
      <w:sz w:val="28"/>
      <w:szCs w:val="20"/>
      <w:lang w:val="uk-UA"/>
    </w:rPr>
  </w:style>
  <w:style w:type="character" w:customStyle="1" w:styleId="22">
    <w:name w:val="Основной текст с отступом 2 Знак"/>
    <w:link w:val="21"/>
    <w:uiPriority w:val="99"/>
    <w:semiHidden/>
    <w:locked/>
    <w:rsid w:val="000F4FA6"/>
    <w:rPr>
      <w:rFonts w:cs="Times New Roman"/>
      <w:sz w:val="28"/>
      <w:lang w:val="uk-UA" w:eastAsia="ru-RU" w:bidi="ar-SA"/>
    </w:rPr>
  </w:style>
  <w:style w:type="paragraph" w:styleId="a9">
    <w:name w:val="caption"/>
    <w:basedOn w:val="a"/>
    <w:next w:val="a"/>
    <w:uiPriority w:val="35"/>
    <w:qFormat/>
    <w:rsid w:val="00D5240C"/>
    <w:pPr>
      <w:jc w:val="center"/>
    </w:pPr>
    <w:rPr>
      <w:rFonts w:ascii="Arial" w:hAnsi="Arial"/>
      <w:b/>
      <w:i/>
      <w:szCs w:val="20"/>
    </w:rPr>
  </w:style>
  <w:style w:type="paragraph" w:styleId="aa">
    <w:name w:val="Body Text"/>
    <w:basedOn w:val="a"/>
    <w:link w:val="ab"/>
    <w:uiPriority w:val="99"/>
    <w:rsid w:val="00B55D5C"/>
    <w:pPr>
      <w:spacing w:after="120"/>
    </w:pPr>
  </w:style>
  <w:style w:type="character" w:customStyle="1" w:styleId="ab">
    <w:name w:val="Основной текст Знак"/>
    <w:link w:val="aa"/>
    <w:uiPriority w:val="99"/>
    <w:semiHidden/>
    <w:locked/>
    <w:rsid w:val="000F4FA6"/>
    <w:rPr>
      <w:rFonts w:cs="Times New Roman"/>
      <w:sz w:val="24"/>
      <w:szCs w:val="24"/>
      <w:lang w:val="ru-RU" w:eastAsia="ru-RU" w:bidi="ar-SA"/>
    </w:rPr>
  </w:style>
  <w:style w:type="paragraph" w:customStyle="1" w:styleId="ac">
    <w:name w:val="Знак"/>
    <w:basedOn w:val="a"/>
    <w:rsid w:val="0038519E"/>
    <w:pPr>
      <w:spacing w:after="160" w:line="240" w:lineRule="exact"/>
    </w:pPr>
    <w:rPr>
      <w:rFonts w:ascii="Tahoma" w:hAnsi="Tahoma"/>
      <w:sz w:val="20"/>
      <w:szCs w:val="20"/>
      <w:lang w:val="en-US" w:eastAsia="en-US"/>
    </w:rPr>
  </w:style>
  <w:style w:type="paragraph" w:styleId="HTML">
    <w:name w:val="HTML Preformatted"/>
    <w:basedOn w:val="a"/>
    <w:link w:val="HTML0"/>
    <w:uiPriority w:val="99"/>
    <w:rsid w:val="002D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2D485F"/>
    <w:rPr>
      <w:rFonts w:ascii="Courier New" w:hAnsi="Courier New" w:cs="Courier New"/>
      <w:lang w:val="ru-RU" w:eastAsia="ru-RU" w:bidi="ar-SA"/>
    </w:rPr>
  </w:style>
  <w:style w:type="character" w:styleId="ad">
    <w:name w:val="Hyperlink"/>
    <w:uiPriority w:val="99"/>
    <w:rsid w:val="00DB69BE"/>
    <w:rPr>
      <w:rFonts w:cs="Times New Roman"/>
      <w:color w:val="0000FF"/>
      <w:u w:val="single"/>
    </w:rPr>
  </w:style>
  <w:style w:type="paragraph" w:styleId="ae">
    <w:name w:val="List Paragraph"/>
    <w:basedOn w:val="a"/>
    <w:uiPriority w:val="34"/>
    <w:rsid w:val="00BB0D3A"/>
    <w:pPr>
      <w:spacing w:after="200" w:line="276" w:lineRule="auto"/>
      <w:ind w:left="720"/>
    </w:pPr>
    <w:rPr>
      <w:rFonts w:ascii="Calibri" w:hAnsi="Calibri"/>
      <w:sz w:val="22"/>
      <w:szCs w:val="22"/>
      <w:lang w:eastAsia="en-US"/>
    </w:rPr>
  </w:style>
  <w:style w:type="paragraph" w:styleId="af">
    <w:name w:val="footer"/>
    <w:basedOn w:val="a"/>
    <w:link w:val="af0"/>
    <w:uiPriority w:val="99"/>
    <w:rsid w:val="000F4FA6"/>
    <w:pPr>
      <w:widowControl w:val="0"/>
      <w:tabs>
        <w:tab w:val="center" w:pos="4677"/>
        <w:tab w:val="right" w:pos="9355"/>
      </w:tabs>
      <w:autoSpaceDE w:val="0"/>
      <w:autoSpaceDN w:val="0"/>
      <w:adjustRightInd w:val="0"/>
    </w:pPr>
    <w:rPr>
      <w:sz w:val="20"/>
      <w:szCs w:val="20"/>
    </w:rPr>
  </w:style>
  <w:style w:type="character" w:customStyle="1" w:styleId="af0">
    <w:name w:val="Нижний колонтитул Знак"/>
    <w:link w:val="af"/>
    <w:uiPriority w:val="99"/>
    <w:semiHidden/>
    <w:locked/>
    <w:rPr>
      <w:rFonts w:cs="Times New Roman"/>
      <w:sz w:val="24"/>
      <w:szCs w:val="24"/>
    </w:rPr>
  </w:style>
  <w:style w:type="paragraph" w:styleId="af1">
    <w:name w:val="Document Map"/>
    <w:basedOn w:val="a"/>
    <w:link w:val="af2"/>
    <w:uiPriority w:val="99"/>
    <w:semiHidden/>
    <w:rsid w:val="000F4FA6"/>
    <w:pPr>
      <w:shd w:val="clear" w:color="auto" w:fill="000080"/>
    </w:pPr>
    <w:rPr>
      <w:rFonts w:ascii="Tahoma" w:hAnsi="Tahoma" w:cs="Tahoma"/>
      <w:sz w:val="20"/>
      <w:szCs w:val="20"/>
    </w:rPr>
  </w:style>
  <w:style w:type="character" w:customStyle="1" w:styleId="af2">
    <w:name w:val="Схема документа Знак"/>
    <w:link w:val="af1"/>
    <w:uiPriority w:val="99"/>
    <w:semiHidden/>
    <w:locked/>
    <w:rsid w:val="000F4FA6"/>
    <w:rPr>
      <w:rFonts w:ascii="Tahoma" w:hAnsi="Tahoma" w:cs="Tahoma"/>
      <w:lang w:val="ru-RU" w:eastAsia="ru-RU" w:bidi="ar-SA"/>
    </w:rPr>
  </w:style>
  <w:style w:type="paragraph" w:styleId="23">
    <w:name w:val="List Continue 2"/>
    <w:basedOn w:val="a"/>
    <w:uiPriority w:val="99"/>
    <w:rsid w:val="000F4FA6"/>
    <w:pPr>
      <w:spacing w:after="120"/>
      <w:ind w:left="566"/>
    </w:pPr>
  </w:style>
  <w:style w:type="paragraph" w:styleId="24">
    <w:name w:val="Body Text 2"/>
    <w:basedOn w:val="a"/>
    <w:link w:val="25"/>
    <w:uiPriority w:val="99"/>
    <w:rsid w:val="000F4FA6"/>
    <w:pPr>
      <w:spacing w:after="120" w:line="480" w:lineRule="auto"/>
    </w:pPr>
    <w:rPr>
      <w:lang w:val="uk-UA"/>
    </w:rPr>
  </w:style>
  <w:style w:type="character" w:customStyle="1" w:styleId="25">
    <w:name w:val="Основной текст 2 Знак"/>
    <w:link w:val="24"/>
    <w:uiPriority w:val="99"/>
    <w:semiHidden/>
    <w:locked/>
    <w:rsid w:val="000F4FA6"/>
    <w:rPr>
      <w:rFonts w:cs="Times New Roman"/>
      <w:sz w:val="24"/>
      <w:szCs w:val="24"/>
      <w:lang w:val="uk-UA" w:eastAsia="ru-RU" w:bidi="ar-SA"/>
    </w:rPr>
  </w:style>
  <w:style w:type="paragraph" w:styleId="af3">
    <w:name w:val="Normal (Web)"/>
    <w:basedOn w:val="a"/>
    <w:uiPriority w:val="99"/>
    <w:rsid w:val="000F4FA6"/>
    <w:pPr>
      <w:spacing w:before="100" w:beforeAutospacing="1" w:after="100" w:afterAutospacing="1"/>
    </w:pPr>
  </w:style>
  <w:style w:type="paragraph" w:styleId="26">
    <w:name w:val="List 2"/>
    <w:basedOn w:val="a"/>
    <w:uiPriority w:val="99"/>
    <w:rsid w:val="000F4FA6"/>
    <w:pPr>
      <w:ind w:left="566" w:hanging="283"/>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7" Type="http://schemas.openxmlformats.org/officeDocument/2006/relationships/image" Target="media/image1.wmf"/><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07" Type="http://schemas.openxmlformats.org/officeDocument/2006/relationships/fontTable" Target="fontTable.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eader" Target="header1.xml"/><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png"/><Relationship Id="rId5" Type="http://schemas.openxmlformats.org/officeDocument/2006/relationships/footnotes" Target="footnote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png"/><Relationship Id="rId8" Type="http://schemas.openxmlformats.org/officeDocument/2006/relationships/image" Target="media/image2.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png"/><Relationship Id="rId108"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png"/><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2.wmf"/><Relationship Id="rId34" Type="http://schemas.openxmlformats.org/officeDocument/2006/relationships/image" Target="media/image28.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11872</Words>
  <Characters>67672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79386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cp:lastPrinted>2010-03-11T18:37:00Z</cp:lastPrinted>
  <dcterms:created xsi:type="dcterms:W3CDTF">2014-02-21T11:49:00Z</dcterms:created>
  <dcterms:modified xsi:type="dcterms:W3CDTF">2014-02-21T11:49:00Z</dcterms:modified>
</cp:coreProperties>
</file>