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B4D" w:rsidRDefault="006D442F">
      <w:pPr>
        <w:framePr w:hSpace="180" w:wrap="around" w:vAnchor="text" w:hAnchor="page" w:x="8234" w:y="-13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59.25pt">
            <v:imagedata r:id="rId7" o:title=""/>
          </v:shape>
        </w:pict>
      </w:r>
    </w:p>
    <w:p w:rsidR="00634B4D" w:rsidRDefault="00EA1BD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МОСКОВСКИЙ                                                                            </w:t>
      </w:r>
    </w:p>
    <w:p w:rsidR="00634B4D" w:rsidRDefault="00EA1BD0">
      <w:pPr>
        <w:spacing w:line="360" w:lineRule="auto"/>
        <w:jc w:val="both"/>
        <w:rPr>
          <w:sz w:val="24"/>
        </w:rPr>
      </w:pPr>
      <w:r>
        <w:rPr>
          <w:sz w:val="24"/>
        </w:rPr>
        <w:t>АВТОМОБИЛЬНО-ДОРОЖНЫЙ</w:t>
      </w:r>
    </w:p>
    <w:p w:rsidR="00634B4D" w:rsidRDefault="00EA1BD0">
      <w:pPr>
        <w:spacing w:line="360" w:lineRule="auto"/>
        <w:jc w:val="both"/>
        <w:rPr>
          <w:sz w:val="24"/>
        </w:rPr>
      </w:pPr>
      <w:r>
        <w:rPr>
          <w:sz w:val="24"/>
        </w:rPr>
        <w:t>ИНСТИТУТ</w:t>
      </w:r>
    </w:p>
    <w:p w:rsidR="00634B4D" w:rsidRDefault="00634B4D">
      <w:pPr>
        <w:spacing w:line="360" w:lineRule="auto"/>
        <w:jc w:val="both"/>
        <w:rPr>
          <w:sz w:val="24"/>
        </w:rPr>
      </w:pPr>
    </w:p>
    <w:p w:rsidR="00634B4D" w:rsidRDefault="00EA1BD0">
      <w:pPr>
        <w:spacing w:line="360" w:lineRule="auto"/>
        <w:jc w:val="both"/>
        <w:rPr>
          <w:sz w:val="24"/>
        </w:rPr>
      </w:pPr>
      <w:r>
        <w:rPr>
          <w:sz w:val="24"/>
        </w:rPr>
        <w:t>КАФЕДРА</w:t>
      </w:r>
    </w:p>
    <w:p w:rsidR="00634B4D" w:rsidRDefault="00EA1BD0">
      <w:pPr>
        <w:spacing w:line="360" w:lineRule="auto"/>
        <w:jc w:val="both"/>
        <w:rPr>
          <w:sz w:val="24"/>
        </w:rPr>
      </w:pPr>
      <w:r>
        <w:rPr>
          <w:sz w:val="24"/>
        </w:rPr>
        <w:t>ПРАДМ</w:t>
      </w:r>
    </w:p>
    <w:p w:rsidR="00634B4D" w:rsidRDefault="00634B4D">
      <w:pPr>
        <w:spacing w:line="360" w:lineRule="auto"/>
        <w:jc w:val="both"/>
        <w:rPr>
          <w:sz w:val="24"/>
        </w:rPr>
      </w:pPr>
    </w:p>
    <w:p w:rsidR="00634B4D" w:rsidRDefault="00634B4D">
      <w:pPr>
        <w:spacing w:line="360" w:lineRule="auto"/>
        <w:jc w:val="both"/>
        <w:rPr>
          <w:sz w:val="24"/>
        </w:rPr>
      </w:pPr>
    </w:p>
    <w:p w:rsidR="00634B4D" w:rsidRDefault="00634B4D">
      <w:pPr>
        <w:spacing w:line="360" w:lineRule="auto"/>
        <w:jc w:val="both"/>
        <w:rPr>
          <w:sz w:val="24"/>
        </w:rPr>
      </w:pPr>
    </w:p>
    <w:p w:rsidR="00634B4D" w:rsidRDefault="00634B4D">
      <w:pPr>
        <w:spacing w:line="360" w:lineRule="auto"/>
        <w:jc w:val="both"/>
        <w:rPr>
          <w:sz w:val="24"/>
        </w:rPr>
      </w:pPr>
    </w:p>
    <w:p w:rsidR="00634B4D" w:rsidRDefault="00634B4D">
      <w:pPr>
        <w:spacing w:line="360" w:lineRule="auto"/>
        <w:jc w:val="both"/>
        <w:rPr>
          <w:sz w:val="24"/>
        </w:rPr>
      </w:pPr>
    </w:p>
    <w:p w:rsidR="00634B4D" w:rsidRDefault="00EA1BD0">
      <w:pPr>
        <w:spacing w:line="360" w:lineRule="auto"/>
        <w:jc w:val="center"/>
        <w:rPr>
          <w:sz w:val="28"/>
        </w:rPr>
      </w:pPr>
      <w:r>
        <w:rPr>
          <w:sz w:val="28"/>
        </w:rPr>
        <w:t>КУРСОВАЯ РАБОТА ПО ТЕМЕ</w:t>
      </w:r>
    </w:p>
    <w:p w:rsidR="00634B4D" w:rsidRDefault="00EA1BD0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“ТЕХНОЛОГИЯ РЕМОНТА АВТОМОБИЛЕЙ И </w:t>
      </w:r>
    </w:p>
    <w:p w:rsidR="00634B4D" w:rsidRDefault="00EA1BD0">
      <w:pPr>
        <w:spacing w:line="360" w:lineRule="auto"/>
        <w:jc w:val="center"/>
        <w:rPr>
          <w:sz w:val="28"/>
        </w:rPr>
      </w:pPr>
      <w:r>
        <w:rPr>
          <w:sz w:val="28"/>
        </w:rPr>
        <w:t>ДОРОЖНЫХ МАШИН”</w:t>
      </w:r>
    </w:p>
    <w:p w:rsidR="00634B4D" w:rsidRDefault="00634B4D">
      <w:pPr>
        <w:spacing w:line="360" w:lineRule="auto"/>
        <w:jc w:val="center"/>
        <w:rPr>
          <w:sz w:val="28"/>
        </w:rPr>
      </w:pPr>
    </w:p>
    <w:p w:rsidR="00634B4D" w:rsidRDefault="00634B4D">
      <w:pPr>
        <w:spacing w:line="360" w:lineRule="auto"/>
        <w:jc w:val="center"/>
        <w:rPr>
          <w:sz w:val="28"/>
        </w:rPr>
      </w:pPr>
    </w:p>
    <w:p w:rsidR="00634B4D" w:rsidRDefault="00634B4D">
      <w:pPr>
        <w:spacing w:line="360" w:lineRule="auto"/>
        <w:jc w:val="center"/>
        <w:rPr>
          <w:sz w:val="28"/>
        </w:rPr>
      </w:pPr>
    </w:p>
    <w:p w:rsidR="00634B4D" w:rsidRDefault="00EA1BD0">
      <w:pPr>
        <w:spacing w:line="360" w:lineRule="auto"/>
        <w:rPr>
          <w:sz w:val="24"/>
        </w:rPr>
      </w:pPr>
      <w:r>
        <w:rPr>
          <w:sz w:val="24"/>
        </w:rPr>
        <w:t>СТУДЕНТ:               Агафонов А.В.</w:t>
      </w:r>
    </w:p>
    <w:p w:rsidR="00634B4D" w:rsidRDefault="00EA1BD0">
      <w:pPr>
        <w:spacing w:line="360" w:lineRule="auto"/>
        <w:rPr>
          <w:sz w:val="24"/>
        </w:rPr>
      </w:pPr>
      <w:r>
        <w:rPr>
          <w:sz w:val="24"/>
        </w:rPr>
        <w:t>ГРУППА:                 4А2</w:t>
      </w:r>
    </w:p>
    <w:p w:rsidR="00634B4D" w:rsidRDefault="00EA1BD0">
      <w:pPr>
        <w:spacing w:line="360" w:lineRule="auto"/>
        <w:rPr>
          <w:sz w:val="24"/>
        </w:rPr>
      </w:pPr>
      <w:r>
        <w:rPr>
          <w:sz w:val="24"/>
        </w:rPr>
        <w:t xml:space="preserve">КОНСУЛЬТАНТ:    Крейнин А.А.  </w:t>
      </w:r>
    </w:p>
    <w:p w:rsidR="00634B4D" w:rsidRDefault="00634B4D">
      <w:pPr>
        <w:spacing w:line="360" w:lineRule="auto"/>
        <w:rPr>
          <w:sz w:val="24"/>
          <w:u w:val="single"/>
        </w:rPr>
      </w:pPr>
    </w:p>
    <w:p w:rsidR="00634B4D" w:rsidRDefault="00634B4D">
      <w:pPr>
        <w:spacing w:line="360" w:lineRule="auto"/>
        <w:jc w:val="both"/>
        <w:rPr>
          <w:b/>
          <w:u w:val="single"/>
        </w:rPr>
      </w:pPr>
    </w:p>
    <w:p w:rsidR="00634B4D" w:rsidRDefault="00634B4D">
      <w:pPr>
        <w:spacing w:line="360" w:lineRule="auto"/>
        <w:jc w:val="both"/>
        <w:rPr>
          <w:b/>
          <w:u w:val="single"/>
        </w:rPr>
      </w:pPr>
    </w:p>
    <w:p w:rsidR="00634B4D" w:rsidRDefault="00634B4D">
      <w:pPr>
        <w:spacing w:line="360" w:lineRule="auto"/>
        <w:jc w:val="both"/>
        <w:rPr>
          <w:b/>
          <w:u w:val="single"/>
        </w:rPr>
      </w:pPr>
    </w:p>
    <w:p w:rsidR="00634B4D" w:rsidRDefault="00634B4D">
      <w:pPr>
        <w:spacing w:line="360" w:lineRule="auto"/>
        <w:jc w:val="both"/>
        <w:rPr>
          <w:b/>
          <w:u w:val="single"/>
          <w:lang w:val="en-US"/>
        </w:rPr>
      </w:pPr>
    </w:p>
    <w:p w:rsidR="00634B4D" w:rsidRDefault="00634B4D">
      <w:pPr>
        <w:spacing w:line="360" w:lineRule="auto"/>
        <w:jc w:val="both"/>
        <w:rPr>
          <w:b/>
          <w:u w:val="single"/>
        </w:rPr>
      </w:pPr>
    </w:p>
    <w:p w:rsidR="00634B4D" w:rsidRDefault="00634B4D">
      <w:pPr>
        <w:spacing w:line="360" w:lineRule="auto"/>
        <w:jc w:val="center"/>
        <w:rPr>
          <w:sz w:val="24"/>
        </w:rPr>
      </w:pPr>
    </w:p>
    <w:p w:rsidR="00634B4D" w:rsidRDefault="00634B4D">
      <w:pPr>
        <w:spacing w:line="360" w:lineRule="auto"/>
        <w:jc w:val="center"/>
        <w:rPr>
          <w:sz w:val="24"/>
        </w:rPr>
      </w:pPr>
    </w:p>
    <w:p w:rsidR="00634B4D" w:rsidRDefault="00634B4D">
      <w:pPr>
        <w:spacing w:line="360" w:lineRule="auto"/>
        <w:jc w:val="center"/>
        <w:rPr>
          <w:sz w:val="24"/>
        </w:rPr>
      </w:pPr>
    </w:p>
    <w:p w:rsidR="00634B4D" w:rsidRDefault="00634B4D">
      <w:pPr>
        <w:spacing w:line="360" w:lineRule="auto"/>
        <w:jc w:val="center"/>
        <w:rPr>
          <w:sz w:val="24"/>
        </w:rPr>
      </w:pPr>
    </w:p>
    <w:p w:rsidR="00634B4D" w:rsidRDefault="00EA1BD0">
      <w:pPr>
        <w:spacing w:line="360" w:lineRule="auto"/>
        <w:jc w:val="center"/>
        <w:rPr>
          <w:b/>
          <w:u w:val="single"/>
        </w:rPr>
      </w:pPr>
      <w:r>
        <w:rPr>
          <w:sz w:val="24"/>
        </w:rPr>
        <w:t>МОСКВА 1997</w:t>
      </w:r>
    </w:p>
    <w:p w:rsidR="00634B4D" w:rsidRDefault="00634B4D">
      <w:pPr>
        <w:spacing w:line="360" w:lineRule="auto"/>
        <w:rPr>
          <w:b/>
          <w:u w:val="single"/>
        </w:rPr>
      </w:pPr>
    </w:p>
    <w:p w:rsidR="00634B4D" w:rsidRDefault="00EA1BD0">
      <w:pPr>
        <w:spacing w:line="360" w:lineRule="auto"/>
        <w:rPr>
          <w:b/>
          <w:u w:val="single"/>
        </w:rPr>
      </w:pPr>
      <w:r>
        <w:rPr>
          <w:b/>
          <w:u w:val="single"/>
        </w:rPr>
        <w:t>1. Краткое описание назначения, устройства и условий работы детали.</w:t>
      </w:r>
    </w:p>
    <w:p w:rsidR="00634B4D" w:rsidRDefault="00634B4D">
      <w:pPr>
        <w:spacing w:line="360" w:lineRule="auto"/>
        <w:jc w:val="both"/>
      </w:pPr>
    </w:p>
    <w:p w:rsidR="00634B4D" w:rsidRDefault="00EA1BD0">
      <w:pPr>
        <w:spacing w:line="360" w:lineRule="auto"/>
        <w:jc w:val="both"/>
      </w:pPr>
      <w:r>
        <w:t>Валик водяного насоса является его основной деталью. Валик передает вращение от вала вен</w:t>
      </w:r>
      <w:r>
        <w:softHyphen/>
        <w:t>тилятора к крыльчатке, которая перегоняет воду в системе охлаждения. Крыльчатка крепится к левому конец валика (см. ремонтный чертеж, конец на котором ест резьба) и закрепляется на нем посредством сегментной шпонки и гайки, которая контрогается специальным стопорным кольцом.</w:t>
      </w:r>
    </w:p>
    <w:p w:rsidR="00634B4D" w:rsidRDefault="00EA1BD0">
      <w:pPr>
        <w:spacing w:line="360" w:lineRule="auto"/>
        <w:jc w:val="both"/>
      </w:pPr>
      <w:r>
        <w:t xml:space="preserve">Повышенные требования при эксплуатации и ремонте должны предъявляться к </w:t>
      </w:r>
      <w:r>
        <w:sym w:font="Symbol" w:char="F0C6"/>
      </w:r>
      <w:r>
        <w:t>17</w:t>
      </w:r>
      <w:r>
        <w:rPr>
          <w:vertAlign w:val="subscript"/>
        </w:rPr>
        <w:t>-0,012</w:t>
      </w:r>
      <w:r>
        <w:t>, так как неудовлетворительное (изношенное) состояние данной цилиндрической поверхности может вызвать протекание охлаждающей жидкости и попадание ее в масло, что может вызвать выход двигателя из строя.</w:t>
      </w:r>
    </w:p>
    <w:p w:rsidR="00634B4D" w:rsidRDefault="00EA1BD0">
      <w:pPr>
        <w:spacing w:line="360" w:lineRule="auto"/>
        <w:jc w:val="both"/>
      </w:pPr>
      <w:r>
        <w:t>Напряжения, которые испытывает валик носят скручивающий характер.</w:t>
      </w:r>
    </w:p>
    <w:p w:rsidR="00634B4D" w:rsidRDefault="00EA1BD0">
      <w:pPr>
        <w:spacing w:line="360" w:lineRule="auto"/>
        <w:jc w:val="both"/>
      </w:pPr>
      <w:r>
        <w:t xml:space="preserve">Валик изготовлен из качественной стали 45 с твердостью заготовки НВ 241-285 часть данной детали закаливается (ТВЧ) и при этом закаленный слой имеет твердость </w:t>
      </w:r>
      <w:r>
        <w:rPr>
          <w:lang w:val="en-US"/>
        </w:rPr>
        <w:t xml:space="preserve">HRC </w:t>
      </w:r>
      <w:r>
        <w:t>52-62.</w:t>
      </w:r>
    </w:p>
    <w:p w:rsidR="00634B4D" w:rsidRDefault="00634B4D">
      <w:pPr>
        <w:spacing w:line="360" w:lineRule="auto"/>
        <w:jc w:val="both"/>
      </w:pPr>
    </w:p>
    <w:p w:rsidR="00634B4D" w:rsidRDefault="00634B4D">
      <w:pPr>
        <w:framePr w:w="8207" w:h="3163" w:hSpace="180" w:wrap="around" w:vAnchor="text" w:hAnchor="page" w:x="1943" w:y="497"/>
        <w:spacing w:line="360" w:lineRule="auto"/>
      </w:pPr>
    </w:p>
    <w:p w:rsidR="00634B4D" w:rsidRDefault="00EA1BD0" w:rsidP="00EA1BD0">
      <w:pPr>
        <w:numPr>
          <w:ilvl w:val="0"/>
          <w:numId w:val="1"/>
        </w:num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Анализ дефектов детали и требований, предъявляемых к отремонтированной детали.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634B4D">
        <w:tc>
          <w:tcPr>
            <w:tcW w:w="1704" w:type="dxa"/>
            <w:tcBorders>
              <w:bottom w:val="nil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Номер дефекта</w:t>
            </w:r>
          </w:p>
        </w:tc>
        <w:tc>
          <w:tcPr>
            <w:tcW w:w="1704" w:type="dxa"/>
            <w:tcBorders>
              <w:bottom w:val="nil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Название</w:t>
            </w:r>
          </w:p>
        </w:tc>
        <w:tc>
          <w:tcPr>
            <w:tcW w:w="1704" w:type="dxa"/>
            <w:tcBorders>
              <w:bottom w:val="nil"/>
              <w:right w:val="nil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Метод или при-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34B4D" w:rsidRDefault="00EA1BD0">
            <w:pPr>
              <w:spacing w:line="360" w:lineRule="auto"/>
              <w:jc w:val="right"/>
            </w:pPr>
            <w:r>
              <w:t>Раз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34B4D" w:rsidRDefault="00EA1BD0">
            <w:pPr>
              <w:spacing w:line="360" w:lineRule="auto"/>
            </w:pPr>
            <w:r>
              <w:t>меры</w:t>
            </w:r>
          </w:p>
        </w:tc>
      </w:tr>
      <w:tr w:rsidR="00634B4D">
        <w:tc>
          <w:tcPr>
            <w:tcW w:w="1704" w:type="dxa"/>
            <w:tcBorders>
              <w:top w:val="nil"/>
              <w:bottom w:val="nil"/>
            </w:tcBorders>
          </w:tcPr>
          <w:p w:rsidR="00634B4D" w:rsidRDefault="00634B4D">
            <w:pPr>
              <w:spacing w:line="360" w:lineRule="auto"/>
              <w:jc w:val="center"/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дефекта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бор контроля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Номинальный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Пред. допустим.</w:t>
            </w:r>
          </w:p>
        </w:tc>
      </w:tr>
      <w:tr w:rsidR="00634B4D">
        <w:tc>
          <w:tcPr>
            <w:tcW w:w="1704" w:type="dxa"/>
            <w:tcBorders>
              <w:top w:val="single" w:sz="6" w:space="0" w:color="auto"/>
              <w:bottom w:val="single" w:sz="6" w:space="0" w:color="auto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704" w:type="dxa"/>
            <w:tcBorders>
              <w:top w:val="single" w:sz="6" w:space="0" w:color="auto"/>
              <w:bottom w:val="single" w:sz="6" w:space="0" w:color="auto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 xml:space="preserve">Износ </w:t>
            </w:r>
            <w:r>
              <w:sym w:font="Symbol" w:char="F0C6"/>
            </w:r>
            <w:r>
              <w:t>17</w:t>
            </w:r>
            <w:r>
              <w:rPr>
                <w:vertAlign w:val="subscript"/>
              </w:rPr>
              <w:t>-0,012</w:t>
            </w:r>
          </w:p>
        </w:tc>
        <w:tc>
          <w:tcPr>
            <w:tcW w:w="1704" w:type="dxa"/>
            <w:tcBorders>
              <w:top w:val="single" w:sz="6" w:space="0" w:color="auto"/>
              <w:bottom w:val="single" w:sz="6" w:space="0" w:color="auto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Штангенциркуль</w:t>
            </w:r>
          </w:p>
        </w:tc>
        <w:tc>
          <w:tcPr>
            <w:tcW w:w="1704" w:type="dxa"/>
            <w:tcBorders>
              <w:top w:val="single" w:sz="6" w:space="0" w:color="auto"/>
              <w:bottom w:val="single" w:sz="6" w:space="0" w:color="auto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sym w:font="Symbol" w:char="F0C6"/>
            </w:r>
            <w:r>
              <w:t>17</w:t>
            </w:r>
            <w:r>
              <w:rPr>
                <w:vertAlign w:val="subscript"/>
              </w:rPr>
              <w:t>-0,012</w:t>
            </w:r>
          </w:p>
        </w:tc>
        <w:tc>
          <w:tcPr>
            <w:tcW w:w="1704" w:type="dxa"/>
            <w:tcBorders>
              <w:top w:val="single" w:sz="6" w:space="0" w:color="auto"/>
              <w:bottom w:val="single" w:sz="6" w:space="0" w:color="auto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16,7</w:t>
            </w:r>
          </w:p>
        </w:tc>
      </w:tr>
      <w:tr w:rsidR="00634B4D">
        <w:tc>
          <w:tcPr>
            <w:tcW w:w="1704" w:type="dxa"/>
            <w:tcBorders>
              <w:top w:val="single" w:sz="6" w:space="0" w:color="auto"/>
              <w:bottom w:val="single" w:sz="6" w:space="0" w:color="auto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704" w:type="dxa"/>
            <w:tcBorders>
              <w:top w:val="single" w:sz="6" w:space="0" w:color="auto"/>
              <w:bottom w:val="single" w:sz="6" w:space="0" w:color="auto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Износ шпоноч</w:t>
            </w:r>
            <w:r>
              <w:softHyphen/>
              <w:t>ной канавки (разбиение)</w:t>
            </w:r>
          </w:p>
        </w:tc>
        <w:tc>
          <w:tcPr>
            <w:tcW w:w="1704" w:type="dxa"/>
            <w:tcBorders>
              <w:top w:val="single" w:sz="6" w:space="0" w:color="auto"/>
              <w:bottom w:val="single" w:sz="6" w:space="0" w:color="auto"/>
            </w:tcBorders>
          </w:tcPr>
          <w:p w:rsidR="00634B4D" w:rsidRDefault="00634B4D">
            <w:pPr>
              <w:spacing w:line="360" w:lineRule="auto"/>
              <w:jc w:val="center"/>
            </w:pPr>
          </w:p>
          <w:p w:rsidR="00634B4D" w:rsidRDefault="00EA1BD0">
            <w:pPr>
              <w:spacing w:line="360" w:lineRule="auto"/>
              <w:jc w:val="center"/>
            </w:pPr>
            <w:r>
              <w:t>Визуально</w:t>
            </w:r>
          </w:p>
        </w:tc>
        <w:tc>
          <w:tcPr>
            <w:tcW w:w="1704" w:type="dxa"/>
            <w:tcBorders>
              <w:top w:val="single" w:sz="6" w:space="0" w:color="auto"/>
              <w:bottom w:val="single" w:sz="6" w:space="0" w:color="auto"/>
            </w:tcBorders>
          </w:tcPr>
          <w:p w:rsidR="00634B4D" w:rsidRDefault="00EA1BD0">
            <w:pPr>
              <w:spacing w:line="360" w:lineRule="auto"/>
            </w:pPr>
            <w:r>
              <w:t xml:space="preserve">            </w:t>
            </w:r>
            <w:r>
              <w:rPr>
                <w:vertAlign w:val="subscript"/>
              </w:rPr>
              <w:t>+0,045</w:t>
            </w:r>
          </w:p>
          <w:p w:rsidR="00634B4D" w:rsidRDefault="00EA1BD0">
            <w:pPr>
              <w:spacing w:line="360" w:lineRule="auto"/>
            </w:pPr>
            <w:r>
              <w:t xml:space="preserve">          4 </w:t>
            </w:r>
            <w:r>
              <w:rPr>
                <w:vertAlign w:val="subscript"/>
              </w:rPr>
              <w:t>-0,055</w:t>
            </w:r>
          </w:p>
          <w:p w:rsidR="00634B4D" w:rsidRDefault="00634B4D">
            <w:pPr>
              <w:spacing w:line="360" w:lineRule="auto"/>
            </w:pPr>
          </w:p>
        </w:tc>
        <w:tc>
          <w:tcPr>
            <w:tcW w:w="1704" w:type="dxa"/>
            <w:tcBorders>
              <w:top w:val="single" w:sz="6" w:space="0" w:color="auto"/>
              <w:bottom w:val="single" w:sz="6" w:space="0" w:color="auto"/>
            </w:tcBorders>
          </w:tcPr>
          <w:p w:rsidR="00634B4D" w:rsidRDefault="00634B4D">
            <w:pPr>
              <w:spacing w:line="360" w:lineRule="auto"/>
              <w:jc w:val="center"/>
            </w:pPr>
          </w:p>
          <w:p w:rsidR="00634B4D" w:rsidRDefault="00EA1BD0">
            <w:pPr>
              <w:spacing w:line="360" w:lineRule="auto"/>
              <w:jc w:val="center"/>
            </w:pPr>
            <w:r>
              <w:t>4,4</w:t>
            </w:r>
          </w:p>
        </w:tc>
      </w:tr>
      <w:tr w:rsidR="00634B4D">
        <w:tc>
          <w:tcPr>
            <w:tcW w:w="1704" w:type="dxa"/>
            <w:tcBorders>
              <w:top w:val="single" w:sz="6" w:space="0" w:color="auto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704" w:type="dxa"/>
            <w:tcBorders>
              <w:top w:val="single" w:sz="6" w:space="0" w:color="auto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 xml:space="preserve">Износ резьбы </w:t>
            </w:r>
          </w:p>
          <w:p w:rsidR="00634B4D" w:rsidRDefault="00EA1BD0">
            <w:pPr>
              <w:spacing w:line="360" w:lineRule="auto"/>
              <w:jc w:val="center"/>
            </w:pPr>
            <w:r>
              <w:t>М14х1,5 кл. 2</w:t>
            </w:r>
          </w:p>
        </w:tc>
        <w:tc>
          <w:tcPr>
            <w:tcW w:w="1704" w:type="dxa"/>
            <w:tcBorders>
              <w:top w:val="single" w:sz="6" w:space="0" w:color="auto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Визуально, резь</w:t>
            </w:r>
            <w:r>
              <w:softHyphen/>
              <w:t xml:space="preserve">бовой шагомер </w:t>
            </w:r>
          </w:p>
        </w:tc>
        <w:tc>
          <w:tcPr>
            <w:tcW w:w="1704" w:type="dxa"/>
            <w:tcBorders>
              <w:top w:val="single" w:sz="6" w:space="0" w:color="auto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М14х1,5 кл. 2</w:t>
            </w:r>
          </w:p>
        </w:tc>
        <w:tc>
          <w:tcPr>
            <w:tcW w:w="1704" w:type="dxa"/>
            <w:tcBorders>
              <w:top w:val="single" w:sz="6" w:space="0" w:color="auto"/>
            </w:tcBorders>
          </w:tcPr>
          <w:p w:rsidR="00634B4D" w:rsidRDefault="00634B4D">
            <w:pPr>
              <w:spacing w:line="360" w:lineRule="auto"/>
              <w:jc w:val="center"/>
            </w:pPr>
          </w:p>
        </w:tc>
      </w:tr>
    </w:tbl>
    <w:p w:rsidR="00634B4D" w:rsidRDefault="00634B4D">
      <w:pPr>
        <w:spacing w:line="360" w:lineRule="auto"/>
        <w:jc w:val="both"/>
      </w:pPr>
    </w:p>
    <w:p w:rsidR="00634B4D" w:rsidRDefault="00EA1BD0" w:rsidP="00EA1BD0">
      <w:pPr>
        <w:numPr>
          <w:ilvl w:val="0"/>
          <w:numId w:val="2"/>
        </w:num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Определение годовой программы технологического процесса восстановления де</w:t>
      </w:r>
      <w:r>
        <w:rPr>
          <w:b/>
          <w:u w:val="single"/>
        </w:rPr>
        <w:softHyphen/>
        <w:t>тали.</w:t>
      </w:r>
    </w:p>
    <w:p w:rsidR="00634B4D" w:rsidRDefault="00634B4D">
      <w:pPr>
        <w:spacing w:line="360" w:lineRule="auto"/>
        <w:jc w:val="both"/>
      </w:pPr>
    </w:p>
    <w:p w:rsidR="00634B4D" w:rsidRDefault="00EA1BD0">
      <w:pPr>
        <w:spacing w:line="360" w:lineRule="auto"/>
        <w:jc w:val="both"/>
      </w:pPr>
      <w:r>
        <w:t>Годовая программа:</w:t>
      </w:r>
    </w:p>
    <w:p w:rsidR="00634B4D" w:rsidRDefault="00EA1BD0">
      <w:pPr>
        <w:spacing w:line="360" w:lineRule="auto"/>
        <w:jc w:val="both"/>
      </w:pPr>
      <w:r>
        <w:rPr>
          <w:lang w:val="en-US"/>
        </w:rPr>
        <w:t>N</w:t>
      </w:r>
      <w:r>
        <w:rPr>
          <w:vertAlign w:val="subscript"/>
        </w:rPr>
        <w:t>г</w:t>
      </w:r>
      <w:r>
        <w:t>=</w:t>
      </w:r>
      <w:r>
        <w:rPr>
          <w:lang w:val="en-US"/>
        </w:rPr>
        <w:t>N n k</w:t>
      </w:r>
      <w:r>
        <w:rPr>
          <w:vertAlign w:val="subscript"/>
        </w:rPr>
        <w:t>р</w:t>
      </w:r>
      <w:r>
        <w:t>=25000 1 0,5 = 12 500 шт.</w:t>
      </w:r>
    </w:p>
    <w:p w:rsidR="00634B4D" w:rsidRDefault="00634B4D">
      <w:pPr>
        <w:spacing w:line="360" w:lineRule="auto"/>
        <w:jc w:val="both"/>
      </w:pPr>
    </w:p>
    <w:p w:rsidR="00634B4D" w:rsidRDefault="00EA1BD0" w:rsidP="00EA1BD0">
      <w:pPr>
        <w:numPr>
          <w:ilvl w:val="0"/>
          <w:numId w:val="3"/>
        </w:num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Выбор способов устранения дефектов.</w:t>
      </w:r>
    </w:p>
    <w:p w:rsidR="00634B4D" w:rsidRDefault="00EA1BD0" w:rsidP="00EA1BD0">
      <w:pPr>
        <w:numPr>
          <w:ilvl w:val="0"/>
          <w:numId w:val="4"/>
        </w:num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Дефект №1 (Износ </w:t>
      </w:r>
      <w:r>
        <w:rPr>
          <w:b/>
          <w:u w:val="single"/>
        </w:rPr>
        <w:sym w:font="Symbol" w:char="F0C6"/>
      </w:r>
      <w:r>
        <w:rPr>
          <w:b/>
          <w:u w:val="single"/>
        </w:rPr>
        <w:t>17</w:t>
      </w:r>
      <w:r>
        <w:rPr>
          <w:b/>
          <w:u w:val="single"/>
          <w:vertAlign w:val="subscript"/>
        </w:rPr>
        <w:t>-0,012</w:t>
      </w:r>
      <w:r>
        <w:rPr>
          <w:b/>
          <w:u w:val="single"/>
        </w:rPr>
        <w:t>).</w:t>
      </w:r>
    </w:p>
    <w:p w:rsidR="00634B4D" w:rsidRDefault="00EA1BD0" w:rsidP="00EA1BD0">
      <w:pPr>
        <w:numPr>
          <w:ilvl w:val="0"/>
          <w:numId w:val="5"/>
        </w:num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Выбираем способы по конструкторско-технологическим характеристикам.</w:t>
      </w:r>
    </w:p>
    <w:p w:rsidR="00634B4D" w:rsidRDefault="00634B4D">
      <w:pPr>
        <w:spacing w:line="360" w:lineRule="auto"/>
        <w:jc w:val="both"/>
        <w:rPr>
          <w:b/>
          <w:u w:val="single"/>
        </w:rPr>
      </w:pPr>
    </w:p>
    <w:p w:rsidR="00634B4D" w:rsidRDefault="00EA1BD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Металлизация:</w:t>
      </w:r>
    </w:p>
    <w:p w:rsidR="00634B4D" w:rsidRDefault="00EA1BD0">
      <w:pPr>
        <w:spacing w:line="360" w:lineRule="auto"/>
        <w:jc w:val="both"/>
      </w:pPr>
      <w:r>
        <w:t>МПл не подходит из-за малой толщины наращиваемого слоя металла и вида покрытия.</w:t>
      </w:r>
    </w:p>
    <w:p w:rsidR="00634B4D" w:rsidRDefault="00EA1BD0">
      <w:pPr>
        <w:spacing w:line="360" w:lineRule="auto"/>
        <w:jc w:val="both"/>
        <w:rPr>
          <w:b/>
          <w:u w:val="single"/>
        </w:rPr>
      </w:pPr>
      <w:r>
        <w:t xml:space="preserve">Способ МГП не подходит из-за дороговизны материала покрытия (бронза дорогая). </w:t>
      </w:r>
      <w:r>
        <w:rPr>
          <w:b/>
          <w:u w:val="single"/>
        </w:rPr>
        <w:t xml:space="preserve"> </w:t>
      </w:r>
    </w:p>
    <w:p w:rsidR="00634B4D" w:rsidRDefault="00EA1BD0">
      <w:pPr>
        <w:spacing w:line="360" w:lineRule="auto"/>
        <w:jc w:val="both"/>
      </w:pPr>
      <w:r>
        <w:t>МЭД подходит по всем параметрам и показателям.</w:t>
      </w:r>
    </w:p>
    <w:p w:rsidR="00634B4D" w:rsidRDefault="00EA1BD0">
      <w:pPr>
        <w:spacing w:line="360" w:lineRule="auto"/>
        <w:jc w:val="both"/>
      </w:pPr>
      <w:r>
        <w:t>МВЧ и МИВЧ не подходит по материалу покрытия и виду восстанавливаемой поверхности.</w:t>
      </w:r>
    </w:p>
    <w:p w:rsidR="00634B4D" w:rsidRDefault="00634B4D">
      <w:pPr>
        <w:spacing w:line="360" w:lineRule="auto"/>
        <w:jc w:val="both"/>
        <w:rPr>
          <w:b/>
          <w:u w:val="single"/>
        </w:rPr>
      </w:pPr>
    </w:p>
    <w:p w:rsidR="00634B4D" w:rsidRDefault="00EA1BD0">
      <w:pPr>
        <w:spacing w:line="360" w:lineRule="auto"/>
        <w:jc w:val="both"/>
      </w:pPr>
      <w:r>
        <w:rPr>
          <w:b/>
          <w:u w:val="single"/>
        </w:rPr>
        <w:t>Ручная и механизированная сварка под слоем флюса.</w:t>
      </w:r>
    </w:p>
    <w:p w:rsidR="00634B4D" w:rsidRDefault="00EA1BD0">
      <w:pPr>
        <w:spacing w:line="360" w:lineRule="auto"/>
        <w:jc w:val="both"/>
      </w:pPr>
      <w:r>
        <w:t>НРг и НРад не подходят по виду основного материала изношенной детали.</w:t>
      </w:r>
    </w:p>
    <w:p w:rsidR="00634B4D" w:rsidRDefault="00EA1BD0">
      <w:pPr>
        <w:spacing w:line="360" w:lineRule="auto"/>
        <w:jc w:val="both"/>
      </w:pPr>
      <w:r>
        <w:t>НОФпл, НСФсер, НСФтмо, НСФпг, НСФпл подходят по всем показателям.</w:t>
      </w:r>
    </w:p>
    <w:p w:rsidR="00634B4D" w:rsidRDefault="00634B4D">
      <w:pPr>
        <w:spacing w:line="360" w:lineRule="auto"/>
        <w:jc w:val="both"/>
      </w:pPr>
    </w:p>
    <w:p w:rsidR="00634B4D" w:rsidRDefault="00EA1BD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Вибродуговая наплавка.</w:t>
      </w:r>
    </w:p>
    <w:p w:rsidR="00634B4D" w:rsidRDefault="00EA1BD0">
      <w:pPr>
        <w:spacing w:line="360" w:lineRule="auto"/>
        <w:jc w:val="both"/>
      </w:pPr>
      <w:r>
        <w:t>НВДфл и НВДгэ не подходят из-за большого минимально допустимого диаметра востанавли</w:t>
      </w:r>
      <w:r>
        <w:softHyphen/>
        <w:t xml:space="preserve">ваемой поверхности </w:t>
      </w:r>
      <w:r>
        <w:sym w:font="Symbol" w:char="F0C6"/>
      </w:r>
      <w:r>
        <w:t xml:space="preserve">40-45, а у нас </w:t>
      </w:r>
      <w:r>
        <w:sym w:font="Symbol" w:char="F0C6"/>
      </w:r>
      <w:r>
        <w:t>17мм.</w:t>
      </w:r>
    </w:p>
    <w:p w:rsidR="00634B4D" w:rsidRDefault="00EA1BD0">
      <w:pPr>
        <w:spacing w:line="360" w:lineRule="auto"/>
        <w:jc w:val="both"/>
      </w:pPr>
      <w:r>
        <w:t>НВдж,  МВДсо</w:t>
      </w:r>
      <w:r>
        <w:rPr>
          <w:vertAlign w:val="subscript"/>
        </w:rPr>
        <w:t>2</w:t>
      </w:r>
      <w:r>
        <w:t>, НВДп, НВДвс, НВДгж, НВДпл, НВДуз, НВДтмо подходят по всем показате</w:t>
      </w:r>
      <w:r>
        <w:softHyphen/>
        <w:t>лям.</w:t>
      </w:r>
    </w:p>
    <w:p w:rsidR="00634B4D" w:rsidRDefault="00634B4D">
      <w:pPr>
        <w:spacing w:line="360" w:lineRule="auto"/>
        <w:jc w:val="both"/>
        <w:rPr>
          <w:b/>
          <w:u w:val="single"/>
        </w:rPr>
      </w:pPr>
    </w:p>
    <w:p w:rsidR="00634B4D" w:rsidRDefault="00EA1BD0">
      <w:pPr>
        <w:spacing w:line="360" w:lineRule="auto"/>
        <w:jc w:val="both"/>
      </w:pPr>
      <w:r>
        <w:rPr>
          <w:b/>
          <w:u w:val="single"/>
        </w:rPr>
        <w:t>Микронаплавка, наплавка в среде СО</w:t>
      </w:r>
      <w:r>
        <w:rPr>
          <w:b/>
          <w:u w:val="single"/>
          <w:vertAlign w:val="subscript"/>
        </w:rPr>
        <w:t>2</w:t>
      </w:r>
      <w:r>
        <w:rPr>
          <w:b/>
          <w:u w:val="single"/>
        </w:rPr>
        <w:t>, припекание порошков</w:t>
      </w:r>
      <w:r>
        <w:t>.</w:t>
      </w:r>
      <w:r>
        <w:rPr>
          <w:b/>
          <w:u w:val="single"/>
        </w:rPr>
        <w:t xml:space="preserve"> </w:t>
      </w:r>
      <w:r>
        <w:t xml:space="preserve"> </w:t>
      </w:r>
    </w:p>
    <w:p w:rsidR="00634B4D" w:rsidRDefault="00EA1BD0">
      <w:pPr>
        <w:spacing w:line="360" w:lineRule="auto"/>
        <w:jc w:val="both"/>
      </w:pPr>
      <w:r>
        <w:t>НЭИ, НПЭ, НБм не подходят по виду поверхности восстановления.</w:t>
      </w:r>
    </w:p>
    <w:p w:rsidR="00634B4D" w:rsidRDefault="00EA1BD0">
      <w:pPr>
        <w:spacing w:line="360" w:lineRule="auto"/>
        <w:jc w:val="both"/>
      </w:pPr>
      <w:r>
        <w:t xml:space="preserve">НУГфл, НУГлэ, ТДПП, ЭНП не подходят из-за большего минимально допустимого диаметра востанавливаемой поверхности </w:t>
      </w:r>
      <w:r>
        <w:sym w:font="Symbol" w:char="F0C6"/>
      </w:r>
      <w:r>
        <w:t xml:space="preserve">40-45, а у нас </w:t>
      </w:r>
      <w:r>
        <w:sym w:font="Symbol" w:char="F0C6"/>
      </w:r>
      <w:r>
        <w:t>17мм.</w:t>
      </w:r>
    </w:p>
    <w:p w:rsidR="00634B4D" w:rsidRDefault="00EA1BD0">
      <w:pPr>
        <w:spacing w:line="360" w:lineRule="auto"/>
        <w:jc w:val="both"/>
      </w:pPr>
      <w:r>
        <w:t>НУГ и НУГар подходят по всем показателям.</w:t>
      </w:r>
    </w:p>
    <w:p w:rsidR="00634B4D" w:rsidRDefault="00634B4D">
      <w:pPr>
        <w:spacing w:line="360" w:lineRule="auto"/>
        <w:jc w:val="both"/>
      </w:pPr>
    </w:p>
    <w:p w:rsidR="00634B4D" w:rsidRDefault="00EA1BD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Хромирование.</w:t>
      </w:r>
    </w:p>
    <w:p w:rsidR="00634B4D" w:rsidRDefault="00EA1BD0">
      <w:pPr>
        <w:spacing w:line="360" w:lineRule="auto"/>
        <w:jc w:val="both"/>
      </w:pPr>
      <w:r>
        <w:t>ХРппол, ХРлег, ХРхэ не подходят так как сопряжение восстанавливаемой поверхности явля</w:t>
      </w:r>
      <w:r>
        <w:softHyphen/>
        <w:t>ется подвижным.</w:t>
      </w:r>
    </w:p>
    <w:p w:rsidR="00634B4D" w:rsidRDefault="00EA1BD0">
      <w:pPr>
        <w:spacing w:line="360" w:lineRule="auto"/>
        <w:jc w:val="both"/>
      </w:pPr>
      <w:r>
        <w:t>ХР, ХРор, ХРуз, ХРстр подходят по всем показателям.</w:t>
      </w:r>
    </w:p>
    <w:p w:rsidR="00634B4D" w:rsidRDefault="00634B4D">
      <w:pPr>
        <w:spacing w:line="360" w:lineRule="auto"/>
        <w:jc w:val="both"/>
      </w:pPr>
    </w:p>
    <w:p w:rsidR="00634B4D" w:rsidRDefault="00EA1BD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Железнение.</w:t>
      </w:r>
    </w:p>
    <w:p w:rsidR="00634B4D" w:rsidRDefault="00EA1BD0">
      <w:pPr>
        <w:spacing w:line="360" w:lineRule="auto"/>
        <w:jc w:val="both"/>
      </w:pPr>
      <w:r>
        <w:t>Использование в данном случае любого вида железнения весьма не желательно по трем при</w:t>
      </w:r>
      <w:r>
        <w:softHyphen/>
        <w:t>чинам:</w:t>
      </w:r>
    </w:p>
    <w:p w:rsidR="00634B4D" w:rsidRDefault="00EA1BD0">
      <w:pPr>
        <w:spacing w:line="360" w:lineRule="auto"/>
        <w:jc w:val="both"/>
      </w:pPr>
      <w:r>
        <w:t>а) Приходится наносить 2-3 слоя, так как один не обеспечивает требуемой толщины.</w:t>
      </w:r>
    </w:p>
    <w:p w:rsidR="00634B4D" w:rsidRDefault="00EA1BD0">
      <w:pPr>
        <w:spacing w:line="360" w:lineRule="auto"/>
        <w:jc w:val="both"/>
      </w:pPr>
      <w:r>
        <w:t>б) Низкая экологичность методов железнения, требуется очистка стоков.</w:t>
      </w:r>
    </w:p>
    <w:p w:rsidR="00634B4D" w:rsidRDefault="00EA1BD0">
      <w:pPr>
        <w:spacing w:line="360" w:lineRule="auto"/>
        <w:jc w:val="both"/>
      </w:pPr>
      <w:r>
        <w:t>в) Низкая усталостная выносливость.</w:t>
      </w:r>
    </w:p>
    <w:p w:rsidR="00634B4D" w:rsidRDefault="00634B4D">
      <w:pPr>
        <w:spacing w:line="360" w:lineRule="auto"/>
        <w:jc w:val="both"/>
      </w:pPr>
    </w:p>
    <w:p w:rsidR="00634B4D" w:rsidRDefault="00EA1BD0" w:rsidP="00EA1BD0">
      <w:pPr>
        <w:numPr>
          <w:ilvl w:val="0"/>
          <w:numId w:val="6"/>
        </w:numPr>
        <w:spacing w:line="360" w:lineRule="auto"/>
        <w:jc w:val="both"/>
      </w:pPr>
      <w:r>
        <w:rPr>
          <w:b/>
          <w:u w:val="single"/>
        </w:rPr>
        <w:t>По показателям физико-механических свойств.</w:t>
      </w:r>
      <w:r>
        <w:t xml:space="preserve"> </w:t>
      </w:r>
    </w:p>
    <w:p w:rsidR="00634B4D" w:rsidRDefault="00EA1BD0">
      <w:pPr>
        <w:spacing w:line="360" w:lineRule="auto"/>
        <w:jc w:val="both"/>
      </w:pPr>
      <w:r>
        <w:t>Способ наплавки ручной аргонодуговой не подходит из-за малой величины микротвердости (всего 200 кг/мм</w:t>
      </w:r>
      <w:r>
        <w:rPr>
          <w:vertAlign w:val="superscript"/>
        </w:rPr>
        <w:t>2</w:t>
      </w:r>
      <w:r>
        <w:t>).</w:t>
      </w:r>
    </w:p>
    <w:p w:rsidR="00634B4D" w:rsidRDefault="00EA1BD0">
      <w:pPr>
        <w:spacing w:line="360" w:lineRule="auto"/>
        <w:jc w:val="both"/>
      </w:pPr>
      <w:r>
        <w:t>Способ наплавки вибродуговой в среде пара не подходит из-за малой величины микротвердо</w:t>
      </w:r>
      <w:r>
        <w:softHyphen/>
        <w:t>сти (всего 225 кг/мм</w:t>
      </w:r>
      <w:r>
        <w:rPr>
          <w:vertAlign w:val="superscript"/>
        </w:rPr>
        <w:t>2</w:t>
      </w:r>
      <w:r>
        <w:t>).</w:t>
      </w:r>
    </w:p>
    <w:p w:rsidR="00634B4D" w:rsidRDefault="00EA1BD0">
      <w:pPr>
        <w:spacing w:line="360" w:lineRule="auto"/>
        <w:jc w:val="both"/>
      </w:pPr>
      <w:r>
        <w:t>Способы вибронаплавки НВдж, НВДвс, НВДгж, НВДпл, НВДуз и НВДтмо не подходят из-за малого показателя долговечности.</w:t>
      </w:r>
    </w:p>
    <w:p w:rsidR="00634B4D" w:rsidRDefault="00EA1BD0">
      <w:pPr>
        <w:spacing w:line="360" w:lineRule="auto"/>
        <w:jc w:val="both"/>
      </w:pPr>
      <w:r>
        <w:t>Способ наплаки в среде углекислого газа без охлаждения не подходит из-за малой величины микротвердости (всего 230 кг/мм</w:t>
      </w:r>
      <w:r>
        <w:rPr>
          <w:vertAlign w:val="superscript"/>
        </w:rPr>
        <w:t>2</w:t>
      </w:r>
      <w:r>
        <w:t>).</w:t>
      </w:r>
    </w:p>
    <w:p w:rsidR="00634B4D" w:rsidRDefault="00EA1BD0">
      <w:pPr>
        <w:spacing w:line="360" w:lineRule="auto"/>
        <w:jc w:val="both"/>
      </w:pPr>
      <w:r>
        <w:t>Способ хромирования в обычном электролите не подходит из-за малой величины выносливо</w:t>
      </w:r>
      <w:r>
        <w:softHyphen/>
        <w:t>сти.</w:t>
      </w:r>
    </w:p>
    <w:p w:rsidR="00634B4D" w:rsidRDefault="00634B4D">
      <w:pPr>
        <w:spacing w:line="360" w:lineRule="auto"/>
        <w:jc w:val="both"/>
        <w:rPr>
          <w:b/>
          <w:u w:val="single"/>
        </w:rPr>
      </w:pPr>
    </w:p>
    <w:p w:rsidR="00634B4D" w:rsidRDefault="00EA1BD0" w:rsidP="00EA1BD0">
      <w:pPr>
        <w:numPr>
          <w:ilvl w:val="0"/>
          <w:numId w:val="7"/>
        </w:num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По технико-экономическим показателям.</w:t>
      </w:r>
    </w:p>
    <w:p w:rsidR="00634B4D" w:rsidRDefault="00EA1BD0">
      <w:pPr>
        <w:spacing w:line="360" w:lineRule="auto"/>
        <w:jc w:val="both"/>
      </w:pPr>
      <w:r>
        <w:t>Наплавка ручная газовая не подходит для нашего массового ремонта деталей (12500 деталей в год), так как является весьма дорогим способом.</w:t>
      </w:r>
    </w:p>
    <w:p w:rsidR="00634B4D" w:rsidRDefault="00EA1BD0">
      <w:pPr>
        <w:spacing w:line="360" w:lineRule="auto"/>
        <w:jc w:val="both"/>
      </w:pPr>
      <w:r>
        <w:t>Хромирование способами ХРппол, ХРхэ, ХРуз, ХРстр не желательны к применению из-за до</w:t>
      </w:r>
      <w:r>
        <w:softHyphen/>
        <w:t>роговизны.</w:t>
      </w:r>
    </w:p>
    <w:p w:rsidR="00634B4D" w:rsidRDefault="00634B4D">
      <w:pPr>
        <w:spacing w:line="360" w:lineRule="auto"/>
        <w:jc w:val="both"/>
      </w:pPr>
    </w:p>
    <w:p w:rsidR="00634B4D" w:rsidRDefault="00EA1BD0" w:rsidP="00EA1BD0">
      <w:pPr>
        <w:numPr>
          <w:ilvl w:val="0"/>
          <w:numId w:val="8"/>
        </w:num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По прочим характеристикам.</w:t>
      </w:r>
    </w:p>
    <w:p w:rsidR="00634B4D" w:rsidRDefault="00EA1BD0">
      <w:pPr>
        <w:spacing w:line="360" w:lineRule="auto"/>
        <w:jc w:val="both"/>
      </w:pPr>
      <w:r>
        <w:t>Способ металлизации МЭД не стоит применять т.к. получаемое покрытие является хрупким, что для нашего случая недопустимо.</w:t>
      </w:r>
    </w:p>
    <w:p w:rsidR="00634B4D" w:rsidRDefault="00EA1BD0">
      <w:pPr>
        <w:spacing w:line="360" w:lineRule="auto"/>
        <w:jc w:val="both"/>
      </w:pPr>
      <w:r>
        <w:t>Способ вибродуговой наплавки в среде углекислого неприемлем  из-за наличия пор, раковин, трещин и т.д.</w:t>
      </w:r>
    </w:p>
    <w:p w:rsidR="00634B4D" w:rsidRDefault="00EA1BD0">
      <w:pPr>
        <w:spacing w:line="360" w:lineRule="auto"/>
        <w:jc w:val="both"/>
      </w:pPr>
      <w:r>
        <w:t>Способ вибронаплавки порошковой проволоки не желателен к применению из-за наличия не</w:t>
      </w:r>
      <w:r>
        <w:softHyphen/>
        <w:t>равномерностей в структуре покрытия.</w:t>
      </w:r>
    </w:p>
    <w:p w:rsidR="00634B4D" w:rsidRDefault="00EA1BD0">
      <w:pPr>
        <w:spacing w:line="360" w:lineRule="auto"/>
        <w:jc w:val="both"/>
      </w:pPr>
      <w:r>
        <w:t>Способ микронаплавки  в среде углекислого газа с добавлением аргона нежелателен к приме</w:t>
      </w:r>
      <w:r>
        <w:softHyphen/>
        <w:t>нению из-за низкой производительности.</w:t>
      </w:r>
    </w:p>
    <w:p w:rsidR="00634B4D" w:rsidRDefault="00EA1BD0">
      <w:pPr>
        <w:spacing w:line="360" w:lineRule="auto"/>
        <w:jc w:val="both"/>
      </w:pPr>
      <w:r>
        <w:t>Способ хромирования в электролите с каталитическими добавками применяется редко и обо</w:t>
      </w:r>
      <w:r>
        <w:softHyphen/>
        <w:t>рудование для него весьма дорого, поэтому его мы тоже не будем применять.</w:t>
      </w:r>
    </w:p>
    <w:p w:rsidR="00634B4D" w:rsidRDefault="00EA1BD0">
      <w:pPr>
        <w:spacing w:line="360" w:lineRule="auto"/>
        <w:jc w:val="both"/>
      </w:pPr>
      <w:r>
        <w:t>Выбираем способ хромирования в саморегулирующимся электролите (ХРог).</w:t>
      </w:r>
    </w:p>
    <w:p w:rsidR="00634B4D" w:rsidRDefault="00634B4D">
      <w:pPr>
        <w:spacing w:line="360" w:lineRule="auto"/>
        <w:jc w:val="both"/>
        <w:rPr>
          <w:b/>
          <w:u w:val="single"/>
        </w:rPr>
      </w:pPr>
    </w:p>
    <w:p w:rsidR="00634B4D" w:rsidRDefault="00EA1BD0" w:rsidP="00EA1BD0">
      <w:pPr>
        <w:numPr>
          <w:ilvl w:val="0"/>
          <w:numId w:val="9"/>
        </w:numPr>
        <w:spacing w:line="360" w:lineRule="auto"/>
        <w:jc w:val="both"/>
      </w:pPr>
      <w:r>
        <w:rPr>
          <w:b/>
          <w:u w:val="single"/>
        </w:rPr>
        <w:t xml:space="preserve">Дефект №2 (износ шпоночной канавки).  </w:t>
      </w:r>
      <w:r>
        <w:t xml:space="preserve">     </w:t>
      </w:r>
    </w:p>
    <w:p w:rsidR="00634B4D" w:rsidRDefault="00EA1BD0" w:rsidP="00EA1BD0">
      <w:pPr>
        <w:numPr>
          <w:ilvl w:val="0"/>
          <w:numId w:val="10"/>
        </w:num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Выбираем способы по конструкторско-технологическим характеристикам.</w:t>
      </w:r>
    </w:p>
    <w:p w:rsidR="00634B4D" w:rsidRDefault="00EA1BD0">
      <w:pPr>
        <w:spacing w:line="360" w:lineRule="auto"/>
        <w:jc w:val="both"/>
      </w:pPr>
      <w:r>
        <w:rPr>
          <w:b/>
          <w:u w:val="single"/>
        </w:rPr>
        <w:t>Металлизация.</w:t>
      </w:r>
    </w:p>
    <w:p w:rsidR="00634B4D" w:rsidRDefault="00EA1BD0">
      <w:pPr>
        <w:spacing w:line="360" w:lineRule="auto"/>
        <w:jc w:val="both"/>
      </w:pPr>
      <w:r>
        <w:t>МВЧ, МПГ, МПл не подходят  по виду материалу покрытия.</w:t>
      </w:r>
    </w:p>
    <w:p w:rsidR="00634B4D" w:rsidRDefault="00EA1BD0">
      <w:pPr>
        <w:spacing w:line="360" w:lineRule="auto"/>
        <w:jc w:val="both"/>
      </w:pPr>
      <w:r>
        <w:t xml:space="preserve"> Способ МИВЧ не подходит по виду восстанавливаемой поверхности.</w:t>
      </w:r>
    </w:p>
    <w:p w:rsidR="00634B4D" w:rsidRDefault="00EA1BD0">
      <w:pPr>
        <w:spacing w:line="360" w:lineRule="auto"/>
        <w:jc w:val="both"/>
      </w:pPr>
      <w:r>
        <w:t>По всем показателям подходит способ МЭД.</w:t>
      </w:r>
    </w:p>
    <w:p w:rsidR="00634B4D" w:rsidRDefault="00634B4D">
      <w:pPr>
        <w:spacing w:line="360" w:lineRule="auto"/>
        <w:jc w:val="both"/>
      </w:pPr>
    </w:p>
    <w:p w:rsidR="00634B4D" w:rsidRDefault="00EA1BD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Ручная и механизированная сварка под слоем флюса.</w:t>
      </w:r>
    </w:p>
    <w:p w:rsidR="00634B4D" w:rsidRDefault="00EA1BD0">
      <w:pPr>
        <w:spacing w:line="360" w:lineRule="auto"/>
        <w:jc w:val="both"/>
      </w:pPr>
      <w:r>
        <w:t>Подходят способы НРад и НСФлп.</w:t>
      </w:r>
    </w:p>
    <w:p w:rsidR="00634B4D" w:rsidRDefault="00EA1BD0">
      <w:pPr>
        <w:spacing w:line="360" w:lineRule="auto"/>
        <w:jc w:val="both"/>
      </w:pPr>
      <w:r>
        <w:t>Остальные способы не подходят по виду восстанавливаемой поверхности или материалу по</w:t>
      </w:r>
      <w:r>
        <w:softHyphen/>
        <w:t>крытия.</w:t>
      </w:r>
    </w:p>
    <w:p w:rsidR="00634B4D" w:rsidRDefault="00EA1BD0">
      <w:pPr>
        <w:spacing w:line="360" w:lineRule="auto"/>
        <w:jc w:val="both"/>
      </w:pPr>
      <w:r>
        <w:t xml:space="preserve"> </w:t>
      </w:r>
    </w:p>
    <w:p w:rsidR="00634B4D" w:rsidRDefault="00EA1BD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Вибродуговая наплавка.</w:t>
      </w:r>
    </w:p>
    <w:p w:rsidR="00634B4D" w:rsidRDefault="00EA1BD0">
      <w:pPr>
        <w:spacing w:line="360" w:lineRule="auto"/>
        <w:jc w:val="both"/>
      </w:pPr>
      <w:r>
        <w:t>Ни один способ не подходит из-за вида восстанавливаемой поверхности.</w:t>
      </w:r>
    </w:p>
    <w:p w:rsidR="00634B4D" w:rsidRDefault="00634B4D">
      <w:pPr>
        <w:spacing w:line="360" w:lineRule="auto"/>
        <w:jc w:val="both"/>
      </w:pPr>
    </w:p>
    <w:p w:rsidR="00634B4D" w:rsidRDefault="00EA1BD0">
      <w:pPr>
        <w:spacing w:line="360" w:lineRule="auto"/>
        <w:jc w:val="both"/>
      </w:pPr>
      <w:r>
        <w:rPr>
          <w:b/>
          <w:u w:val="single"/>
        </w:rPr>
        <w:t>Микронаплавка, наплавка в среде СО</w:t>
      </w:r>
      <w:r>
        <w:rPr>
          <w:b/>
          <w:u w:val="single"/>
          <w:vertAlign w:val="subscript"/>
        </w:rPr>
        <w:t>2,</w:t>
      </w:r>
      <w:r>
        <w:rPr>
          <w:b/>
          <w:u w:val="single"/>
        </w:rPr>
        <w:t xml:space="preserve"> припекание порошков</w:t>
      </w:r>
      <w:r>
        <w:t>.</w:t>
      </w:r>
    </w:p>
    <w:p w:rsidR="00634B4D" w:rsidRDefault="00EA1BD0">
      <w:pPr>
        <w:spacing w:line="360" w:lineRule="auto"/>
        <w:jc w:val="both"/>
      </w:pPr>
      <w:r>
        <w:t>Подходит метод НЭЧ, другие не подходят по виду поверхности восстановления (упрочнения).</w:t>
      </w:r>
    </w:p>
    <w:p w:rsidR="00634B4D" w:rsidRDefault="00634B4D">
      <w:pPr>
        <w:spacing w:line="360" w:lineRule="auto"/>
        <w:jc w:val="both"/>
      </w:pPr>
    </w:p>
    <w:p w:rsidR="00634B4D" w:rsidRDefault="00EA1BD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Хромирование.</w:t>
      </w:r>
    </w:p>
    <w:p w:rsidR="00634B4D" w:rsidRDefault="00EA1BD0">
      <w:pPr>
        <w:spacing w:line="360" w:lineRule="auto"/>
        <w:jc w:val="both"/>
      </w:pPr>
      <w:r>
        <w:t>Также не подходит не один метод, так ка не совпадают виды поверхности восстановления (упрочнения).</w:t>
      </w:r>
    </w:p>
    <w:p w:rsidR="00634B4D" w:rsidRDefault="00634B4D">
      <w:pPr>
        <w:spacing w:line="360" w:lineRule="auto"/>
        <w:jc w:val="both"/>
      </w:pPr>
    </w:p>
    <w:p w:rsidR="00634B4D" w:rsidRDefault="00EA1BD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Железнение.</w:t>
      </w:r>
    </w:p>
    <w:p w:rsidR="00634B4D" w:rsidRDefault="00EA1BD0">
      <w:pPr>
        <w:spacing w:line="360" w:lineRule="auto"/>
        <w:jc w:val="both"/>
      </w:pPr>
      <w:r>
        <w:t>Не подходит не один метод, так ка не совпадают виды поверхности восстановления (упрочнения).</w:t>
      </w:r>
    </w:p>
    <w:p w:rsidR="00634B4D" w:rsidRDefault="00634B4D">
      <w:pPr>
        <w:spacing w:line="360" w:lineRule="auto"/>
        <w:jc w:val="both"/>
      </w:pPr>
    </w:p>
    <w:p w:rsidR="00634B4D" w:rsidRDefault="00EA1BD0" w:rsidP="00EA1BD0">
      <w:pPr>
        <w:numPr>
          <w:ilvl w:val="0"/>
          <w:numId w:val="11"/>
        </w:num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По показателям физико-механических свойств.</w:t>
      </w:r>
    </w:p>
    <w:p w:rsidR="00634B4D" w:rsidRDefault="00EA1BD0">
      <w:pPr>
        <w:spacing w:line="360" w:lineRule="auto"/>
        <w:jc w:val="both"/>
      </w:pPr>
      <w:r>
        <w:t>Способ металлизации МЭД не подходит из-за низких показателей коэффициента выносливо</w:t>
      </w:r>
      <w:r>
        <w:softHyphen/>
        <w:t>сти, сцепляемости и долговечности.</w:t>
      </w:r>
    </w:p>
    <w:p w:rsidR="00634B4D" w:rsidRDefault="00634B4D">
      <w:pPr>
        <w:spacing w:line="360" w:lineRule="auto"/>
        <w:jc w:val="both"/>
      </w:pPr>
    </w:p>
    <w:p w:rsidR="00634B4D" w:rsidRDefault="00EA1BD0" w:rsidP="00EA1BD0">
      <w:pPr>
        <w:numPr>
          <w:ilvl w:val="0"/>
          <w:numId w:val="12"/>
        </w:num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По технико-экономическим и прочим показателям.</w:t>
      </w:r>
    </w:p>
    <w:p w:rsidR="00634B4D" w:rsidRDefault="00EA1BD0">
      <w:pPr>
        <w:spacing w:line="360" w:lineRule="auto"/>
        <w:jc w:val="both"/>
      </w:pPr>
      <w:r>
        <w:t>В принципе способы ремонта сваркой НРад, НСФпл и микронаплавкой НЭИ имеют примерно одинаковую себестоимость, все же предпочтение отдадим способу электроимпульсной мик</w:t>
      </w:r>
      <w:r>
        <w:softHyphen/>
        <w:t>ронаплавки, т.к. сварка НРад, является малопроизводительной, а НСФпл требует термической обработки.</w:t>
      </w:r>
    </w:p>
    <w:p w:rsidR="00634B4D" w:rsidRDefault="00EA1BD0">
      <w:pPr>
        <w:spacing w:line="360" w:lineRule="auto"/>
        <w:jc w:val="both"/>
      </w:pPr>
      <w:r>
        <w:t>В результате выбираем способ электроимпульсной наплавки.</w:t>
      </w:r>
    </w:p>
    <w:p w:rsidR="00634B4D" w:rsidRDefault="00634B4D">
      <w:pPr>
        <w:spacing w:line="360" w:lineRule="auto"/>
        <w:jc w:val="both"/>
        <w:rPr>
          <w:b/>
          <w:u w:val="single"/>
        </w:rPr>
      </w:pPr>
    </w:p>
    <w:p w:rsidR="00634B4D" w:rsidRDefault="00EA1BD0">
      <w:pPr>
        <w:spacing w:line="360" w:lineRule="auto"/>
        <w:jc w:val="both"/>
      </w:pPr>
      <w:r>
        <w:rPr>
          <w:b/>
          <w:u w:val="single"/>
        </w:rPr>
        <w:t xml:space="preserve">4.3. Дефект №3 (износ резьбы М14х1,5 кл.2) .  </w:t>
      </w:r>
      <w:r>
        <w:t xml:space="preserve">     </w:t>
      </w:r>
    </w:p>
    <w:p w:rsidR="00634B4D" w:rsidRDefault="00EA1BD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4.3.1. Выбираем способы по конструкторско-технологическим характеристикам.</w:t>
      </w:r>
    </w:p>
    <w:p w:rsidR="00634B4D" w:rsidRDefault="00EA1BD0">
      <w:pPr>
        <w:spacing w:line="360" w:lineRule="auto"/>
        <w:jc w:val="both"/>
      </w:pPr>
      <w:r>
        <w:rPr>
          <w:b/>
          <w:u w:val="single"/>
        </w:rPr>
        <w:t xml:space="preserve">Металлизация. </w:t>
      </w:r>
    </w:p>
    <w:p w:rsidR="00634B4D" w:rsidRDefault="00634B4D">
      <w:pPr>
        <w:spacing w:line="360" w:lineRule="auto"/>
        <w:jc w:val="both"/>
      </w:pPr>
    </w:p>
    <w:p w:rsidR="00634B4D" w:rsidRDefault="00EA1BD0">
      <w:pPr>
        <w:spacing w:line="360" w:lineRule="auto"/>
        <w:jc w:val="both"/>
      </w:pPr>
      <w:r>
        <w:t>Способ МИВЧ не подходит по виду поверхности восстановления.</w:t>
      </w:r>
    </w:p>
    <w:p w:rsidR="00634B4D" w:rsidRDefault="00EA1BD0">
      <w:pPr>
        <w:spacing w:line="360" w:lineRule="auto"/>
        <w:jc w:val="both"/>
      </w:pPr>
      <w:r>
        <w:t>Способы МПл, МГП, МВЧ не подходят по типу материала покрытия.</w:t>
      </w:r>
    </w:p>
    <w:p w:rsidR="00634B4D" w:rsidRDefault="00EA1BD0">
      <w:pPr>
        <w:spacing w:line="360" w:lineRule="auto"/>
        <w:jc w:val="both"/>
      </w:pPr>
      <w:r>
        <w:t>Подходит лишь способ МЭД.</w:t>
      </w:r>
    </w:p>
    <w:p w:rsidR="00634B4D" w:rsidRDefault="00634B4D">
      <w:pPr>
        <w:spacing w:line="360" w:lineRule="auto"/>
        <w:jc w:val="both"/>
      </w:pPr>
    </w:p>
    <w:p w:rsidR="00634B4D" w:rsidRDefault="00EA1BD0">
      <w:pPr>
        <w:spacing w:line="360" w:lineRule="auto"/>
        <w:jc w:val="both"/>
        <w:rPr>
          <w:b/>
          <w:u w:val="single"/>
        </w:rPr>
      </w:pPr>
      <w:r>
        <w:t xml:space="preserve"> </w:t>
      </w:r>
      <w:r>
        <w:rPr>
          <w:b/>
          <w:u w:val="single"/>
        </w:rPr>
        <w:t>Ручная и механизированная сварка под слоем флюса.</w:t>
      </w:r>
    </w:p>
    <w:p w:rsidR="00634B4D" w:rsidRDefault="00EA1BD0">
      <w:pPr>
        <w:spacing w:line="360" w:lineRule="auto"/>
        <w:jc w:val="both"/>
      </w:pPr>
      <w:r>
        <w:t>Способы НРэ, НСФпл, НСФсер, НСФтмо, НСФпг и НСФлп не подходят из-за большого мини</w:t>
      </w:r>
      <w:r>
        <w:softHyphen/>
        <w:t>мально допустимого покрытия.</w:t>
      </w:r>
    </w:p>
    <w:p w:rsidR="00634B4D" w:rsidRDefault="00EA1BD0">
      <w:pPr>
        <w:spacing w:line="360" w:lineRule="auto"/>
        <w:jc w:val="both"/>
      </w:pPr>
      <w:r>
        <w:t>Способ НРад не подходит по виду материала изношенной детали.</w:t>
      </w:r>
    </w:p>
    <w:p w:rsidR="00634B4D" w:rsidRDefault="00EA1BD0">
      <w:pPr>
        <w:spacing w:line="360" w:lineRule="auto"/>
        <w:jc w:val="both"/>
      </w:pPr>
      <w:r>
        <w:t>Остается способ НРг.</w:t>
      </w:r>
    </w:p>
    <w:p w:rsidR="00634B4D" w:rsidRDefault="00634B4D">
      <w:pPr>
        <w:spacing w:line="360" w:lineRule="auto"/>
        <w:jc w:val="both"/>
      </w:pPr>
    </w:p>
    <w:p w:rsidR="00634B4D" w:rsidRDefault="00EA1BD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Вибродуговая наплавка.</w:t>
      </w:r>
    </w:p>
    <w:p w:rsidR="00634B4D" w:rsidRDefault="00EA1BD0">
      <w:pPr>
        <w:spacing w:line="360" w:lineRule="auto"/>
        <w:jc w:val="both"/>
      </w:pPr>
      <w:r>
        <w:t>Не подходит не один из способов, из-за большого минимально допустимого диаметра восстанавливаемой поверхности.</w:t>
      </w:r>
    </w:p>
    <w:p w:rsidR="00634B4D" w:rsidRDefault="00634B4D">
      <w:pPr>
        <w:spacing w:line="360" w:lineRule="auto"/>
        <w:jc w:val="both"/>
      </w:pPr>
    </w:p>
    <w:p w:rsidR="00634B4D" w:rsidRDefault="00EA1BD0">
      <w:pPr>
        <w:spacing w:line="360" w:lineRule="auto"/>
        <w:jc w:val="both"/>
      </w:pPr>
      <w:r>
        <w:rPr>
          <w:b/>
          <w:u w:val="single"/>
        </w:rPr>
        <w:t>Микронаплавка, наплавка в среде СО</w:t>
      </w:r>
      <w:r>
        <w:rPr>
          <w:b/>
          <w:u w:val="single"/>
          <w:vertAlign w:val="subscript"/>
        </w:rPr>
        <w:t>2,</w:t>
      </w:r>
      <w:r>
        <w:rPr>
          <w:b/>
          <w:u w:val="single"/>
        </w:rPr>
        <w:t xml:space="preserve"> припекание порошков</w:t>
      </w:r>
      <w:r>
        <w:t>.</w:t>
      </w:r>
    </w:p>
    <w:p w:rsidR="00634B4D" w:rsidRDefault="00EA1BD0">
      <w:pPr>
        <w:spacing w:line="360" w:lineRule="auto"/>
        <w:jc w:val="both"/>
      </w:pPr>
      <w:r>
        <w:t>Подходят способы НУГ и НУГар.</w:t>
      </w:r>
    </w:p>
    <w:p w:rsidR="00634B4D" w:rsidRDefault="00EA1BD0">
      <w:pPr>
        <w:spacing w:line="360" w:lineRule="auto"/>
        <w:jc w:val="both"/>
      </w:pPr>
      <w:r>
        <w:t>Остальные способы не подходят из-за большего минимально допустимого диаметра поверхности восстановления.</w:t>
      </w:r>
    </w:p>
    <w:p w:rsidR="00634B4D" w:rsidRDefault="00634B4D">
      <w:pPr>
        <w:spacing w:line="360" w:lineRule="auto"/>
        <w:jc w:val="both"/>
      </w:pPr>
    </w:p>
    <w:p w:rsidR="00634B4D" w:rsidRDefault="00EA1BD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Хромирование.</w:t>
      </w:r>
    </w:p>
    <w:p w:rsidR="00634B4D" w:rsidRDefault="00EA1BD0">
      <w:pPr>
        <w:spacing w:line="360" w:lineRule="auto"/>
        <w:jc w:val="both"/>
      </w:pPr>
      <w:r>
        <w:t>В принципе для восстановления детали подходит почти любой способ хромирования, но заглядывая вперед отметим что хромированные детали в дальнейшем трудно обработать (механически), так что применение хромирования нежелательно.</w:t>
      </w:r>
    </w:p>
    <w:p w:rsidR="00634B4D" w:rsidRDefault="00634B4D">
      <w:pPr>
        <w:spacing w:line="360" w:lineRule="auto"/>
        <w:jc w:val="both"/>
      </w:pPr>
    </w:p>
    <w:p w:rsidR="00634B4D" w:rsidRDefault="00EA1BD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Железнение. </w:t>
      </w:r>
    </w:p>
    <w:p w:rsidR="00634B4D" w:rsidRDefault="00EA1BD0">
      <w:pPr>
        <w:spacing w:line="360" w:lineRule="auto"/>
        <w:jc w:val="both"/>
      </w:pPr>
      <w:r>
        <w:t>Способы Жвв и Жпр не подходят по виду поверхности восстановления.</w:t>
      </w:r>
    </w:p>
    <w:p w:rsidR="00634B4D" w:rsidRDefault="00EA1BD0">
      <w:pPr>
        <w:spacing w:line="360" w:lineRule="auto"/>
        <w:jc w:val="both"/>
      </w:pPr>
      <w:r>
        <w:t>Способы Жв, Жвх, Жуз, Жспл, Жмк и Жпор подходят для нашей детали.</w:t>
      </w:r>
    </w:p>
    <w:p w:rsidR="00634B4D" w:rsidRDefault="00634B4D">
      <w:pPr>
        <w:spacing w:line="360" w:lineRule="auto"/>
        <w:jc w:val="both"/>
      </w:pPr>
    </w:p>
    <w:p w:rsidR="00634B4D" w:rsidRDefault="00EA1BD0" w:rsidP="00EA1BD0">
      <w:pPr>
        <w:numPr>
          <w:ilvl w:val="0"/>
          <w:numId w:val="13"/>
        </w:num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По показателям физико-механических свойств.</w:t>
      </w:r>
    </w:p>
    <w:p w:rsidR="00634B4D" w:rsidRDefault="00EA1BD0">
      <w:pPr>
        <w:spacing w:line="360" w:lineRule="auto"/>
        <w:jc w:val="both"/>
      </w:pPr>
      <w:r>
        <w:t>Способ металлизации МЭД не подходит из за низких показателей коэффициента выносливости, сцепляемости и долговечности.</w:t>
      </w:r>
    </w:p>
    <w:p w:rsidR="00634B4D" w:rsidRDefault="00EA1BD0">
      <w:pPr>
        <w:spacing w:line="360" w:lineRule="auto"/>
        <w:jc w:val="both"/>
      </w:pPr>
      <w:r>
        <w:t>Способ сварки НРг не подходит из-за низкой долговечности.</w:t>
      </w:r>
    </w:p>
    <w:p w:rsidR="00634B4D" w:rsidRDefault="00634B4D">
      <w:pPr>
        <w:spacing w:line="360" w:lineRule="auto"/>
        <w:jc w:val="both"/>
      </w:pPr>
    </w:p>
    <w:p w:rsidR="00634B4D" w:rsidRDefault="00EA1BD0" w:rsidP="00EA1BD0">
      <w:pPr>
        <w:numPr>
          <w:ilvl w:val="0"/>
          <w:numId w:val="14"/>
        </w:num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По технико-экономическим и прочим показателям.</w:t>
      </w:r>
    </w:p>
    <w:p w:rsidR="00634B4D" w:rsidRDefault="00EA1BD0">
      <w:pPr>
        <w:spacing w:line="360" w:lineRule="auto"/>
        <w:jc w:val="both"/>
      </w:pPr>
      <w:r>
        <w:t>Выбираем из способов микронаплавки (НУГ и НУГар) и железнения самый дешевый по себестоимости ремонта. Ими оказываются микронаплавка способами НУГар и железнение методом Жспл, но при дальнейшем рассмотрении характеристик этих двух способов делаем вывод, что применения способа железнения с нанесением сплава более выгодно, значит выбираем этот способ.</w:t>
      </w:r>
    </w:p>
    <w:p w:rsidR="00634B4D" w:rsidRDefault="00634B4D">
      <w:pPr>
        <w:spacing w:line="360" w:lineRule="auto"/>
        <w:jc w:val="both"/>
      </w:pPr>
    </w:p>
    <w:p w:rsidR="00634B4D" w:rsidRDefault="00EA1BD0" w:rsidP="00EA1BD0">
      <w:pPr>
        <w:numPr>
          <w:ilvl w:val="0"/>
          <w:numId w:val="15"/>
        </w:numPr>
        <w:spacing w:line="360" w:lineRule="auto"/>
        <w:jc w:val="both"/>
      </w:pPr>
      <w:r>
        <w:rPr>
          <w:b/>
          <w:u w:val="single"/>
        </w:rPr>
        <w:t>Описание способа восстановления деталей хромированием в саморегулирующимся электролите.</w:t>
      </w:r>
    </w:p>
    <w:p w:rsidR="00634B4D" w:rsidRDefault="00EA1BD0">
      <w:pPr>
        <w:spacing w:line="360" w:lineRule="auto"/>
        <w:jc w:val="both"/>
      </w:pPr>
      <w:r>
        <w:t xml:space="preserve">Процесс нанесения покрытий на детали включает в себя три группы операций: подготовку детали к нанесению покрытия, нанесения покрытия и обработку детали после покрытия. </w:t>
      </w:r>
    </w:p>
    <w:p w:rsidR="00634B4D" w:rsidRDefault="00EA1BD0">
      <w:pPr>
        <w:spacing w:line="360" w:lineRule="auto"/>
        <w:jc w:val="both"/>
      </w:pPr>
      <w:r>
        <w:t>Подготовка деталей к нанесению покрытия включает в себя следующие операции: механическую обработку поверхностей, подлежащих наращиванию; очистку деталей от окислов и предварительное обезжиривание; монтаж деталей на подвесное приспособление; изоляцию поверхностей, не подлежащих покрытию; обезжиривание деталей с последующей промывкой в воде; анодную обработку (декапирование).</w:t>
      </w:r>
    </w:p>
    <w:p w:rsidR="00634B4D" w:rsidRDefault="00EA1BD0">
      <w:pPr>
        <w:spacing w:line="360" w:lineRule="auto"/>
        <w:jc w:val="both"/>
      </w:pPr>
      <w:r>
        <w:t xml:space="preserve">Предварительная механическая обработка детали имеет цель придать восстанавливаем поверхностям правильную геометрическую форму. Производится эта обработка в соответствии с рекомендациями по механической обработке соответствующего материала. </w:t>
      </w:r>
    </w:p>
    <w:p w:rsidR="00634B4D" w:rsidRDefault="00EA1BD0">
      <w:pPr>
        <w:spacing w:line="360" w:lineRule="auto"/>
        <w:jc w:val="both"/>
      </w:pPr>
      <w:r>
        <w:t>Очистку деталей от окислов с цель “оживления” поверхности проводят обработку поверхности путем обработки шлифовальной шкуркой или мягкими кругами с полировальной пастой. Предварительное обезжиривание деталей производят путем промывки в растворителях (уайт-спирите, дихлорэтане, бензине и др.).</w:t>
      </w:r>
    </w:p>
    <w:p w:rsidR="00634B4D" w:rsidRDefault="00EA1BD0">
      <w:pPr>
        <w:spacing w:line="360" w:lineRule="auto"/>
        <w:jc w:val="both"/>
      </w:pPr>
      <w:r>
        <w:t xml:space="preserve">При монтаже деталей на подвесное приспособление необходимо обеспечить надежный их электрический контакт с токоподводящей штангой, благоприятные условия для равномерного распределения покрытия по поверхности детали и для удаления пузырьков кислорода, выделяющихся при электролизе. </w:t>
      </w:r>
    </w:p>
    <w:p w:rsidR="00634B4D" w:rsidRDefault="00EA1BD0">
      <w:pPr>
        <w:spacing w:line="360" w:lineRule="auto"/>
        <w:jc w:val="both"/>
      </w:pPr>
      <w:r>
        <w:t>Для защиты поверхностей, не подлежащих наращиванию, применяют: шапон-лак в смеси с нитроэмалями в соотношении 1:2, нанося его несколько слоев при послойной сушке на воздухе; чехлы из полихлорвинилового пластиката толщиной 0,3-0,5 мм; различные футляры, втулки, экраны, изготовленные из неэлектропроводных кислотостойких материалов (эбонит, текстолит, винипласт и т. п.).</w:t>
      </w:r>
    </w:p>
    <w:p w:rsidR="00634B4D" w:rsidRDefault="00EA1BD0">
      <w:pPr>
        <w:spacing w:line="360" w:lineRule="auto"/>
        <w:jc w:val="both"/>
      </w:pPr>
      <w:r>
        <w:t>Окончательное обезжиривание подлежащих наращиванию поверхностей деталей наиболее часто производят путем электрохимической обработки в щелочных растворах следующего состава: едкий натр - 10 кг/м</w:t>
      </w:r>
      <w:r>
        <w:rPr>
          <w:vertAlign w:val="superscript"/>
        </w:rPr>
        <w:t>3</w:t>
      </w:r>
      <w:r>
        <w:t>, сода кальцинированная - 25, тринатрийфосфат - 25, эмульгатор ОП-7 3-5 кг/ м</w:t>
      </w:r>
      <w:r>
        <w:rPr>
          <w:vertAlign w:val="superscript"/>
        </w:rPr>
        <w:t>3</w:t>
      </w:r>
      <w:r>
        <w:t xml:space="preserve"> . Режим обезжиривания: температура 70-80</w:t>
      </w:r>
      <w:r>
        <w:sym w:font="Symbol" w:char="F0B0"/>
      </w:r>
      <w:r>
        <w:t>С, плотность тока 5-10 А/дм</w:t>
      </w:r>
      <w:r>
        <w:rPr>
          <w:vertAlign w:val="superscript"/>
        </w:rPr>
        <w:t>2</w:t>
      </w:r>
      <w:r>
        <w:t>, длительность процесса 1-2 мин.</w:t>
      </w:r>
    </w:p>
    <w:p w:rsidR="00634B4D" w:rsidRDefault="00EA1BD0">
      <w:pPr>
        <w:spacing w:line="360" w:lineRule="auto"/>
        <w:jc w:val="both"/>
      </w:pPr>
      <w:r>
        <w:t>Детали при электрохимическом обезжиривании завешивают на катодную штангу. При электролизе на поверхности детали выделяется водород, который химически срывает жировую пленку и таким образом ускоряет процесс омыления и эмульгирования жиров. Во избежание наводораживания сменяют полярность на обратную и в течении 0,2-0,3 мин обрабатывают детали на аноде.</w:t>
      </w:r>
    </w:p>
    <w:p w:rsidR="00634B4D" w:rsidRDefault="00EA1BD0">
      <w:pPr>
        <w:spacing w:line="360" w:lineRule="auto"/>
        <w:jc w:val="both"/>
      </w:pPr>
      <w:r>
        <w:t xml:space="preserve">Детали простой формы можно обезжиривать также путем протирки кашицей венской извести, состоящей из смеси окиси кальция и окиси магния с добавками 3% кальцинированной соды и 1,5% едкого натра. Эту смесь разводят водой до пастообразного состояния и наносят на детали волосяными кистями. </w:t>
      </w:r>
    </w:p>
    <w:p w:rsidR="00634B4D" w:rsidRDefault="00EA1BD0">
      <w:pPr>
        <w:spacing w:line="360" w:lineRule="auto"/>
        <w:jc w:val="both"/>
      </w:pPr>
      <w:r>
        <w:t xml:space="preserve">После обезжиривания детали промывают в горячей, а затем в холодной воде, Сплошная, без разрывов, пленка воды на обезжиренной поверхности свидетельствует о хорошем качестве удаления жиров. </w:t>
      </w:r>
    </w:p>
    <w:p w:rsidR="00634B4D" w:rsidRDefault="00EA1BD0">
      <w:pPr>
        <w:spacing w:line="360" w:lineRule="auto"/>
        <w:jc w:val="both"/>
      </w:pPr>
      <w:r>
        <w:t>Декапирование (анодную обработку) производят для удаления тончайших оксидных пленок с поверхности детали и обеспечения наиболее прочного сцепления гальванического покрытия с подложной. Эта операция непосредственно предшествует нанесению покрытия.</w:t>
      </w:r>
    </w:p>
    <w:p w:rsidR="00634B4D" w:rsidRDefault="00EA1BD0">
      <w:pPr>
        <w:spacing w:line="360" w:lineRule="auto"/>
        <w:jc w:val="both"/>
      </w:pPr>
      <w:r>
        <w:t>При хромировании анодную обработку производят в основном электролите. Детали завешивают в ванну для хромирования и для прогрева выдерживают 1-2 мин без тока, а затем подвергают обработке на аноде в течении 30-45 с при анодной плотности тока 25-35 А/дм</w:t>
      </w:r>
      <w:r>
        <w:rPr>
          <w:vertAlign w:val="superscript"/>
        </w:rPr>
        <w:t>2</w:t>
      </w:r>
      <w:r>
        <w:t>. После этого не вынимая детали из электролита, переключают их на катод и наносят покрытие.</w:t>
      </w:r>
    </w:p>
    <w:p w:rsidR="00634B4D" w:rsidRDefault="00EA1BD0">
      <w:pPr>
        <w:spacing w:line="360" w:lineRule="auto"/>
        <w:jc w:val="both"/>
      </w:pPr>
      <w:r>
        <w:t>В ряде случаев перед декапированием осталиваемые детали подвергают анодному анодному травлению. Анодному травлению перед декапированием подлежат детали, не подвергающиеся механической обработке. Травление в этом случае происходит в специальной ванне с хлористым электролите.</w:t>
      </w:r>
    </w:p>
    <w:p w:rsidR="00634B4D" w:rsidRDefault="00EA1BD0">
      <w:pPr>
        <w:spacing w:line="360" w:lineRule="auto"/>
        <w:jc w:val="both"/>
      </w:pPr>
      <w:r>
        <w:t>Обработка деталей после нанесения покрытия включает следующие операции: нейтрализацию деталей от остатков электролита; промывку деталей в холодной и горячей воде; демонтаж деталей с подвесного приспособления и удаление изоляции; механическую обработку детали до требуемого размера; термическую обработку (при необходимости).</w:t>
      </w:r>
    </w:p>
    <w:p w:rsidR="00634B4D" w:rsidRDefault="00EA1BD0">
      <w:pPr>
        <w:spacing w:line="360" w:lineRule="auto"/>
        <w:jc w:val="both"/>
      </w:pPr>
      <w:r>
        <w:t>Этот порядок выполнения заключительных операций сохраняется при нанесения покрытий из любых электролитов, однако конкретные процессы имеют некоторые особенности.</w:t>
      </w:r>
    </w:p>
    <w:p w:rsidR="00634B4D" w:rsidRDefault="00EA1BD0">
      <w:pPr>
        <w:spacing w:line="360" w:lineRule="auto"/>
        <w:jc w:val="both"/>
      </w:pPr>
      <w:r>
        <w:t>Так, если детали подвергались хромированию, то их сначала промывают в ванне с дистиллированной водой (для улавливания электролита), а затем - в проточной воде, после чего погружают на 0,5-1 мин в 3-5% -ный раствор кальцинированной соды (для нейтрализации остатков электролита) и окончательно промывают в теплой воде. Затем детали снимают с подвесных приспособлений, удаляют с них изоляцию и сушат в сушильном шкафу при температуре 120-130</w:t>
      </w:r>
      <w:r>
        <w:sym w:font="Symbol" w:char="F0B0"/>
      </w:r>
      <w:r>
        <w:t>С. В некоторых случаях для снятия внутренних напряжений в хромовых покрытиях детали проходят термообработку с нагревом до 180-200</w:t>
      </w:r>
      <w:r>
        <w:sym w:font="Symbol" w:char="F0B0"/>
      </w:r>
      <w:r>
        <w:t>С в масляной ванне и выдержкой при этой температуре в течении 1-2 ч.</w:t>
      </w:r>
    </w:p>
    <w:p w:rsidR="00634B4D" w:rsidRDefault="00EA1BD0">
      <w:pPr>
        <w:spacing w:line="360" w:lineRule="auto"/>
        <w:jc w:val="both"/>
      </w:pPr>
      <w:r>
        <w:t>Вообще сущность любого метода хромирования заключается в переносе йонов металла на ремонтируемую поверхность детали, которая является катодом. Любые способы хромирования протекают в ваннах в растворах электролитов (холодных и горячих).</w:t>
      </w:r>
    </w:p>
    <w:p w:rsidR="00634B4D" w:rsidRDefault="00EA1BD0">
      <w:pPr>
        <w:spacing w:line="360" w:lineRule="auto"/>
        <w:jc w:val="both"/>
      </w:pPr>
      <w:r>
        <w:t xml:space="preserve">Хромирование  саморегулирующемся электролите отличается от других видов тем, что при введении в электролит вместо серной кислоты трудно растворимых солей сернокислого стронция </w:t>
      </w:r>
      <w:r>
        <w:rPr>
          <w:lang w:val="en-US"/>
        </w:rPr>
        <w:t>SrSO</w:t>
      </w:r>
      <w:r>
        <w:rPr>
          <w:vertAlign w:val="subscript"/>
          <w:lang w:val="en-US"/>
        </w:rPr>
        <w:t>4</w:t>
      </w:r>
      <w:r>
        <w:t xml:space="preserve"> и кремнистого калия К</w:t>
      </w:r>
      <w:r>
        <w:rPr>
          <w:vertAlign w:val="subscript"/>
        </w:rPr>
        <w:t>2</w:t>
      </w:r>
      <w:r>
        <w:rPr>
          <w:lang w:val="en-US"/>
        </w:rPr>
        <w:t>SiF</w:t>
      </w:r>
      <w:r>
        <w:rPr>
          <w:vertAlign w:val="subscript"/>
          <w:lang w:val="en-US"/>
        </w:rPr>
        <w:t xml:space="preserve">6 </w:t>
      </w:r>
      <w:r>
        <w:t xml:space="preserve">в количестве, превышающем их растворимость, электролит становится устойчивым, так как автоматически поддерживается постоянная концентрация йонов 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t xml:space="preserve"> и </w:t>
      </w:r>
      <w:r>
        <w:rPr>
          <w:lang w:val="en-US"/>
        </w:rPr>
        <w:t>SiF</w:t>
      </w:r>
      <w:r>
        <w:rPr>
          <w:vertAlign w:val="subscript"/>
          <w:lang w:val="en-US"/>
        </w:rPr>
        <w:t>6</w:t>
      </w:r>
      <w:r>
        <w:t xml:space="preserve">. При избытке в электролите указанных солей, превышающих их растворимость, часть солей будет находиться в растворе в виде диссоциированных йонов, а часть на дне ванны в виде твердой фазы. При изменении концентрации хромового ангидрида концентрация йонов 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t xml:space="preserve"> и </w:t>
      </w:r>
      <w:r>
        <w:rPr>
          <w:lang w:val="en-US"/>
        </w:rPr>
        <w:t>SiF</w:t>
      </w:r>
      <w:r>
        <w:rPr>
          <w:vertAlign w:val="subscript"/>
          <w:lang w:val="en-US"/>
        </w:rPr>
        <w:t>6</w:t>
      </w:r>
      <w:r>
        <w:rPr>
          <w:vertAlign w:val="subscript"/>
        </w:rPr>
        <w:t xml:space="preserve"> </w:t>
      </w:r>
      <w:r>
        <w:t xml:space="preserve">будет автоматически поддерживаться постоянной за счет частичного растворения солей. Таким образом, необходимость в частых корректировках электролита отпадает. Применяется следующий состав электролита (г/л): хромовый ангидрид 200-300; сульфат стронция 5,5-6,5; кремнефторид калия 18-20. Плотность тока </w:t>
      </w:r>
      <w:r>
        <w:rPr>
          <w:lang w:val="en-US"/>
        </w:rPr>
        <w:t>D</w:t>
      </w:r>
      <w:r>
        <w:rPr>
          <w:vertAlign w:val="subscript"/>
        </w:rPr>
        <w:t>к</w:t>
      </w:r>
      <w:r>
        <w:t>=50-100 А/дм</w:t>
      </w:r>
      <w:r>
        <w:rPr>
          <w:vertAlign w:val="superscript"/>
        </w:rPr>
        <w:t>2</w:t>
      </w:r>
      <w:r>
        <w:rPr>
          <w:lang w:val="en-US"/>
        </w:rPr>
        <w:t>;</w:t>
      </w:r>
      <w:r>
        <w:t xml:space="preserve"> </w:t>
      </w:r>
      <w:r>
        <w:rPr>
          <w:lang w:val="en-US"/>
        </w:rPr>
        <w:t>t=50-70</w:t>
      </w:r>
      <w:r>
        <w:rPr>
          <w:lang w:val="en-US"/>
        </w:rPr>
        <w:sym w:font="Symbol" w:char="F0B0"/>
      </w:r>
      <w:r>
        <w:rPr>
          <w:lang w:val="en-US"/>
        </w:rPr>
        <w:t xml:space="preserve"> C</w:t>
      </w:r>
      <w:r>
        <w:t>; выход по току 17-18%.</w:t>
      </w:r>
    </w:p>
    <w:p w:rsidR="00634B4D" w:rsidRDefault="00EA1BD0">
      <w:pPr>
        <w:spacing w:line="360" w:lineRule="auto"/>
        <w:jc w:val="both"/>
      </w:pPr>
      <w:r>
        <w:t>В саморегулирующимся электролите можно получать все три вида хромовых осадков. Скорость отложения осадка при плотности 60 А/дм</w:t>
      </w:r>
      <w:r>
        <w:rPr>
          <w:vertAlign w:val="superscript"/>
        </w:rPr>
        <w:t>2</w:t>
      </w:r>
      <w:r>
        <w:t xml:space="preserve"> и </w:t>
      </w:r>
      <w:r>
        <w:rPr>
          <w:lang w:val="en-US"/>
        </w:rPr>
        <w:t>t=55-65</w:t>
      </w:r>
      <w:r>
        <w:rPr>
          <w:lang w:val="en-US"/>
        </w:rPr>
        <w:sym w:font="Symbol" w:char="F0B0"/>
      </w:r>
      <w:r>
        <w:rPr>
          <w:lang w:val="en-US"/>
        </w:rPr>
        <w:t xml:space="preserve"> C </w:t>
      </w:r>
      <w:r>
        <w:t xml:space="preserve">достигает 45-50 мкм/ч. </w:t>
      </w:r>
    </w:p>
    <w:p w:rsidR="00634B4D" w:rsidRDefault="00EA1BD0">
      <w:pPr>
        <w:spacing w:line="360" w:lineRule="auto"/>
        <w:jc w:val="both"/>
      </w:pPr>
      <w:r>
        <w:t>Вследствие агрессивности электролита свинцовая футировка ванны не пригодна из-за сильного растравливания. Хорошим материалом для ванн является нержавеющая сталь 1Х18Н9. В качестве материала для анодов применяют синцово-оловянистые сплавы, из которых лучшим является припой ПОС-10. По причине агрессивного действия электролита на металл необходима тщательная защита поверхности деталей, не подлежащих хромированию. Изоляционными материалами здесь могут быть винипласт, полихлорвинил, плестиглас, а также специальные составы.</w:t>
      </w:r>
    </w:p>
    <w:p w:rsidR="00634B4D" w:rsidRDefault="00634B4D">
      <w:pPr>
        <w:framePr w:w="8159" w:h="5473" w:hSpace="180" w:wrap="around" w:vAnchor="text" w:hAnchor="page" w:x="1898" w:y="71"/>
      </w:pPr>
    </w:p>
    <w:p w:rsidR="00634B4D" w:rsidRDefault="00EA1BD0">
      <w:pPr>
        <w:spacing w:line="360" w:lineRule="auto"/>
        <w:jc w:val="both"/>
      </w:pPr>
      <w:r>
        <w:t xml:space="preserve">   В настоящее время разработаны и исследованы новые составы саморегулирующихся электролитов, значительно устраняющие недостатки сульфато-кремнефторидного электролита. Для примера привожу состав сульфато-кремнефторидного электролита с добавкой бихромата калия. (г/л): </w:t>
      </w:r>
      <w:r>
        <w:rPr>
          <w:lang w:val="en-US"/>
        </w:rPr>
        <w:t>CrO</w:t>
      </w:r>
      <w:r>
        <w:rPr>
          <w:vertAlign w:val="subscript"/>
          <w:lang w:val="en-US"/>
        </w:rPr>
        <w:t>3</w:t>
      </w:r>
      <w:r>
        <w:rPr>
          <w:lang w:val="en-US"/>
        </w:rPr>
        <w:t>=250; SrSO</w:t>
      </w:r>
      <w:r>
        <w:rPr>
          <w:vertAlign w:val="subscript"/>
          <w:lang w:val="en-US"/>
        </w:rPr>
        <w:t>4</w:t>
      </w:r>
      <w:r>
        <w:rPr>
          <w:lang w:val="en-US"/>
        </w:rPr>
        <w:t>=6-8; K</w:t>
      </w:r>
      <w:r>
        <w:rPr>
          <w:vertAlign w:val="subscript"/>
          <w:lang w:val="en-US"/>
        </w:rPr>
        <w:t>2</w:t>
      </w:r>
      <w:r>
        <w:rPr>
          <w:lang w:val="en-US"/>
        </w:rPr>
        <w:t>SiF</w:t>
      </w:r>
      <w:r>
        <w:rPr>
          <w:vertAlign w:val="subscript"/>
          <w:lang w:val="en-US"/>
        </w:rPr>
        <w:t>6</w:t>
      </w:r>
      <w:r>
        <w:rPr>
          <w:lang w:val="en-US"/>
        </w:rPr>
        <w:t>=20; K</w:t>
      </w:r>
      <w:r>
        <w:rPr>
          <w:vertAlign w:val="subscript"/>
          <w:lang w:val="en-US"/>
        </w:rPr>
        <w:t>2</w:t>
      </w:r>
      <w:r>
        <w:rPr>
          <w:lang w:val="en-US"/>
        </w:rPr>
        <w:t>Cr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7</w:t>
      </w:r>
      <w:r>
        <w:rPr>
          <w:lang w:val="en-US"/>
        </w:rPr>
        <w:t xml:space="preserve">=110; </w:t>
      </w:r>
      <w:r>
        <w:t xml:space="preserve">режим хромирования </w:t>
      </w:r>
      <w:r>
        <w:rPr>
          <w:lang w:val="en-US"/>
        </w:rPr>
        <w:t>D</w:t>
      </w:r>
      <w:r>
        <w:rPr>
          <w:vertAlign w:val="subscript"/>
        </w:rPr>
        <w:t>к</w:t>
      </w:r>
      <w:r>
        <w:t>=30-100 А/дм</w:t>
      </w:r>
      <w:r>
        <w:rPr>
          <w:vertAlign w:val="superscript"/>
        </w:rPr>
        <w:t>2</w:t>
      </w:r>
      <w:r>
        <w:t xml:space="preserve">; </w:t>
      </w:r>
      <w:r>
        <w:rPr>
          <w:lang w:val="en-US"/>
        </w:rPr>
        <w:t>t=40-70</w:t>
      </w:r>
      <w:r>
        <w:rPr>
          <w:lang w:val="en-US"/>
        </w:rPr>
        <w:sym w:font="Symbol" w:char="F0B0"/>
      </w:r>
      <w:r>
        <w:rPr>
          <w:lang w:val="en-US"/>
        </w:rPr>
        <w:t xml:space="preserve"> C</w:t>
      </w:r>
      <w:r>
        <w:t>; выход по току 17-24%.</w:t>
      </w:r>
      <w:r>
        <w:rPr>
          <w:lang w:val="en-US"/>
        </w:rPr>
        <w:t xml:space="preserve"> </w:t>
      </w:r>
      <w:r>
        <w:t>При применении данного электролита получение блестящих осадков возможно при пониженных температурах и плотностях тока, коррозионная активность активногсть электролита значительно снижается.</w:t>
      </w:r>
    </w:p>
    <w:p w:rsidR="00634B4D" w:rsidRDefault="00634B4D">
      <w:pPr>
        <w:spacing w:line="360" w:lineRule="auto"/>
        <w:jc w:val="both"/>
        <w:rPr>
          <w:b/>
          <w:u w:val="single"/>
        </w:rPr>
      </w:pPr>
    </w:p>
    <w:p w:rsidR="00634B4D" w:rsidRDefault="00EA1BD0" w:rsidP="00EA1BD0">
      <w:pPr>
        <w:numPr>
          <w:ilvl w:val="0"/>
          <w:numId w:val="16"/>
        </w:numPr>
        <w:spacing w:line="360" w:lineRule="auto"/>
        <w:jc w:val="both"/>
        <w:rPr>
          <w:b/>
          <w:u w:val="single"/>
          <w:lang w:val="en-US"/>
        </w:rPr>
      </w:pPr>
      <w:r>
        <w:rPr>
          <w:b/>
          <w:u w:val="single"/>
        </w:rPr>
        <w:t>Разработка технологического процесса.</w:t>
      </w:r>
    </w:p>
    <w:p w:rsidR="00634B4D" w:rsidRDefault="00EA1BD0">
      <w:pPr>
        <w:spacing w:line="360" w:lineRule="auto"/>
        <w:jc w:val="both"/>
      </w:pPr>
      <w:r>
        <w:t xml:space="preserve">Перед разработкой технологического процесса восстановления детали выбираю базы (см. карты эскизов). Проводим основные операции по подготовке детали к восстановления. </w:t>
      </w:r>
    </w:p>
    <w:p w:rsidR="00634B4D" w:rsidRDefault="00EA1BD0">
      <w:pPr>
        <w:spacing w:line="360" w:lineRule="auto"/>
        <w:jc w:val="both"/>
      </w:pPr>
      <w:r>
        <w:t>Разрабатываем схему технологического процесса. Последовательность операций устанавливваю с учетом особенностей своей детали.</w:t>
      </w:r>
    </w:p>
    <w:p w:rsidR="00634B4D" w:rsidRDefault="00EA1BD0">
      <w:pPr>
        <w:spacing w:line="360" w:lineRule="auto"/>
        <w:jc w:val="both"/>
      </w:pPr>
      <w:r>
        <w:t>Схема технологического процесса: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705"/>
      </w:tblGrid>
      <w:tr w:rsidR="00634B4D">
        <w:tc>
          <w:tcPr>
            <w:tcW w:w="817" w:type="dxa"/>
            <w:tcBorders>
              <w:bottom w:val="nil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05</w:t>
            </w:r>
          </w:p>
        </w:tc>
        <w:tc>
          <w:tcPr>
            <w:tcW w:w="7705" w:type="dxa"/>
          </w:tcPr>
          <w:p w:rsidR="00634B4D" w:rsidRDefault="00EA1BD0">
            <w:pPr>
              <w:spacing w:line="360" w:lineRule="auto"/>
            </w:pPr>
            <w:r>
              <w:t>Моечная. Мойка и очистка валика от масла и грязи.</w:t>
            </w:r>
          </w:p>
        </w:tc>
      </w:tr>
      <w:tr w:rsidR="00634B4D">
        <w:tc>
          <w:tcPr>
            <w:tcW w:w="817" w:type="dxa"/>
            <w:tcBorders>
              <w:top w:val="nil"/>
              <w:bottom w:val="nil"/>
            </w:tcBorders>
          </w:tcPr>
          <w:p w:rsidR="00634B4D" w:rsidRDefault="00634B4D">
            <w:pPr>
              <w:spacing w:line="360" w:lineRule="auto"/>
              <w:jc w:val="center"/>
            </w:pPr>
          </w:p>
        </w:tc>
        <w:tc>
          <w:tcPr>
            <w:tcW w:w="7705" w:type="dxa"/>
          </w:tcPr>
          <w:p w:rsidR="00634B4D" w:rsidRDefault="00EA1BD0">
            <w:pPr>
              <w:spacing w:line="360" w:lineRule="auto"/>
            </w:pPr>
            <w:r>
              <w:t>Моечная машина.</w:t>
            </w:r>
          </w:p>
        </w:tc>
      </w:tr>
      <w:tr w:rsidR="00634B4D">
        <w:tc>
          <w:tcPr>
            <w:tcW w:w="817" w:type="dxa"/>
            <w:tcBorders>
              <w:top w:val="single" w:sz="6" w:space="0" w:color="auto"/>
              <w:bottom w:val="nil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705" w:type="dxa"/>
          </w:tcPr>
          <w:p w:rsidR="00634B4D" w:rsidRDefault="00EA1BD0">
            <w:pPr>
              <w:spacing w:line="360" w:lineRule="auto"/>
            </w:pPr>
            <w:r>
              <w:t>Дефектовочная. Выявление изношенных поверхностей и резьб.</w:t>
            </w:r>
          </w:p>
        </w:tc>
      </w:tr>
      <w:tr w:rsidR="00634B4D">
        <w:tc>
          <w:tcPr>
            <w:tcW w:w="817" w:type="dxa"/>
            <w:tcBorders>
              <w:top w:val="nil"/>
              <w:bottom w:val="nil"/>
            </w:tcBorders>
          </w:tcPr>
          <w:p w:rsidR="00634B4D" w:rsidRDefault="00634B4D">
            <w:pPr>
              <w:spacing w:line="360" w:lineRule="auto"/>
              <w:jc w:val="center"/>
            </w:pPr>
          </w:p>
        </w:tc>
        <w:tc>
          <w:tcPr>
            <w:tcW w:w="7705" w:type="dxa"/>
          </w:tcPr>
          <w:p w:rsidR="00634B4D" w:rsidRDefault="00EA1BD0">
            <w:pPr>
              <w:spacing w:line="360" w:lineRule="auto"/>
            </w:pPr>
            <w:r>
              <w:t>Штангенциркуль, шагомер резьбовой.</w:t>
            </w:r>
          </w:p>
        </w:tc>
      </w:tr>
      <w:tr w:rsidR="00634B4D">
        <w:tc>
          <w:tcPr>
            <w:tcW w:w="817" w:type="dxa"/>
            <w:tcBorders>
              <w:top w:val="single" w:sz="6" w:space="0" w:color="auto"/>
              <w:bottom w:val="nil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705" w:type="dxa"/>
          </w:tcPr>
          <w:p w:rsidR="00634B4D" w:rsidRDefault="00EA1BD0">
            <w:pPr>
              <w:spacing w:line="360" w:lineRule="auto"/>
            </w:pPr>
            <w:r>
              <w:t xml:space="preserve">Наплавочная. Наплавка поверхности шпоночной канавки.  </w:t>
            </w:r>
          </w:p>
        </w:tc>
      </w:tr>
      <w:tr w:rsidR="00634B4D">
        <w:tc>
          <w:tcPr>
            <w:tcW w:w="817" w:type="dxa"/>
            <w:tcBorders>
              <w:top w:val="nil"/>
              <w:bottom w:val="nil"/>
            </w:tcBorders>
          </w:tcPr>
          <w:p w:rsidR="00634B4D" w:rsidRDefault="00634B4D">
            <w:pPr>
              <w:spacing w:line="360" w:lineRule="auto"/>
              <w:jc w:val="center"/>
            </w:pPr>
          </w:p>
        </w:tc>
        <w:tc>
          <w:tcPr>
            <w:tcW w:w="7705" w:type="dxa"/>
          </w:tcPr>
          <w:p w:rsidR="00634B4D" w:rsidRDefault="00EA1BD0">
            <w:pPr>
              <w:spacing w:line="360" w:lineRule="auto"/>
            </w:pPr>
            <w:r>
              <w:t>Установка для автоматической наплавки.</w:t>
            </w:r>
          </w:p>
        </w:tc>
      </w:tr>
      <w:tr w:rsidR="00634B4D">
        <w:tc>
          <w:tcPr>
            <w:tcW w:w="817" w:type="dxa"/>
            <w:tcBorders>
              <w:top w:val="single" w:sz="6" w:space="0" w:color="auto"/>
              <w:bottom w:val="nil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7705" w:type="dxa"/>
          </w:tcPr>
          <w:p w:rsidR="00634B4D" w:rsidRDefault="00EA1BD0">
            <w:pPr>
              <w:spacing w:line="360" w:lineRule="auto"/>
            </w:pPr>
            <w:r>
              <w:t>Предохранительная. Защита поверхностей от действия электролита.</w:t>
            </w:r>
          </w:p>
        </w:tc>
      </w:tr>
      <w:tr w:rsidR="00634B4D">
        <w:tc>
          <w:tcPr>
            <w:tcW w:w="817" w:type="dxa"/>
            <w:tcBorders>
              <w:top w:val="nil"/>
              <w:bottom w:val="nil"/>
            </w:tcBorders>
          </w:tcPr>
          <w:p w:rsidR="00634B4D" w:rsidRDefault="00634B4D">
            <w:pPr>
              <w:spacing w:line="360" w:lineRule="auto"/>
              <w:jc w:val="center"/>
            </w:pPr>
          </w:p>
        </w:tc>
        <w:tc>
          <w:tcPr>
            <w:tcW w:w="7705" w:type="dxa"/>
          </w:tcPr>
          <w:p w:rsidR="00634B4D" w:rsidRDefault="00EA1BD0">
            <w:pPr>
              <w:spacing w:line="360" w:lineRule="auto"/>
            </w:pPr>
            <w:r>
              <w:t>Установка для защиты винипластовыми материалами.</w:t>
            </w:r>
          </w:p>
        </w:tc>
      </w:tr>
      <w:tr w:rsidR="00634B4D">
        <w:tc>
          <w:tcPr>
            <w:tcW w:w="817" w:type="dxa"/>
            <w:tcBorders>
              <w:top w:val="single" w:sz="6" w:space="0" w:color="auto"/>
              <w:bottom w:val="nil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7705" w:type="dxa"/>
          </w:tcPr>
          <w:p w:rsidR="00634B4D" w:rsidRDefault="00EA1BD0">
            <w:pPr>
              <w:spacing w:line="360" w:lineRule="auto"/>
            </w:pPr>
            <w:r>
              <w:t>Наращивающая. Наращивание диаметра вала.</w:t>
            </w:r>
          </w:p>
        </w:tc>
      </w:tr>
      <w:tr w:rsidR="00634B4D">
        <w:tc>
          <w:tcPr>
            <w:tcW w:w="817" w:type="dxa"/>
            <w:tcBorders>
              <w:top w:val="nil"/>
              <w:bottom w:val="nil"/>
            </w:tcBorders>
          </w:tcPr>
          <w:p w:rsidR="00634B4D" w:rsidRDefault="00634B4D">
            <w:pPr>
              <w:spacing w:line="360" w:lineRule="auto"/>
              <w:jc w:val="center"/>
            </w:pPr>
          </w:p>
        </w:tc>
        <w:tc>
          <w:tcPr>
            <w:tcW w:w="7705" w:type="dxa"/>
          </w:tcPr>
          <w:p w:rsidR="00634B4D" w:rsidRDefault="00EA1BD0">
            <w:pPr>
              <w:spacing w:line="360" w:lineRule="auto"/>
            </w:pPr>
            <w:r>
              <w:t>Гальваническая ванна.</w:t>
            </w:r>
          </w:p>
        </w:tc>
      </w:tr>
      <w:tr w:rsidR="00634B4D">
        <w:tc>
          <w:tcPr>
            <w:tcW w:w="817" w:type="dxa"/>
            <w:tcBorders>
              <w:top w:val="single" w:sz="6" w:space="0" w:color="auto"/>
              <w:bottom w:val="nil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7705" w:type="dxa"/>
          </w:tcPr>
          <w:p w:rsidR="00634B4D" w:rsidRDefault="00EA1BD0">
            <w:pPr>
              <w:spacing w:line="360" w:lineRule="auto"/>
            </w:pPr>
            <w:r>
              <w:t>Предохранительная. Защита поверхностей от действия электролита.</w:t>
            </w:r>
          </w:p>
        </w:tc>
      </w:tr>
      <w:tr w:rsidR="00634B4D">
        <w:tc>
          <w:tcPr>
            <w:tcW w:w="817" w:type="dxa"/>
            <w:tcBorders>
              <w:top w:val="nil"/>
              <w:bottom w:val="nil"/>
            </w:tcBorders>
          </w:tcPr>
          <w:p w:rsidR="00634B4D" w:rsidRDefault="00634B4D">
            <w:pPr>
              <w:spacing w:line="360" w:lineRule="auto"/>
              <w:jc w:val="center"/>
            </w:pPr>
          </w:p>
        </w:tc>
        <w:tc>
          <w:tcPr>
            <w:tcW w:w="7705" w:type="dxa"/>
          </w:tcPr>
          <w:p w:rsidR="00634B4D" w:rsidRDefault="00EA1BD0">
            <w:pPr>
              <w:spacing w:line="360" w:lineRule="auto"/>
            </w:pPr>
            <w:r>
              <w:t>Установка для защиты винипластовыми материалами.</w:t>
            </w:r>
          </w:p>
        </w:tc>
      </w:tr>
      <w:tr w:rsidR="00634B4D">
        <w:tc>
          <w:tcPr>
            <w:tcW w:w="817" w:type="dxa"/>
            <w:tcBorders>
              <w:top w:val="single" w:sz="6" w:space="0" w:color="auto"/>
              <w:bottom w:val="nil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7705" w:type="dxa"/>
          </w:tcPr>
          <w:p w:rsidR="00634B4D" w:rsidRDefault="00EA1BD0">
            <w:pPr>
              <w:spacing w:line="360" w:lineRule="auto"/>
            </w:pPr>
            <w:r>
              <w:t>Наращивающая. Восстановление резьбы.</w:t>
            </w:r>
          </w:p>
        </w:tc>
      </w:tr>
      <w:tr w:rsidR="00634B4D">
        <w:tc>
          <w:tcPr>
            <w:tcW w:w="817" w:type="dxa"/>
            <w:tcBorders>
              <w:top w:val="nil"/>
              <w:bottom w:val="nil"/>
            </w:tcBorders>
          </w:tcPr>
          <w:p w:rsidR="00634B4D" w:rsidRDefault="00634B4D">
            <w:pPr>
              <w:spacing w:line="360" w:lineRule="auto"/>
              <w:jc w:val="center"/>
            </w:pPr>
          </w:p>
        </w:tc>
        <w:tc>
          <w:tcPr>
            <w:tcW w:w="7705" w:type="dxa"/>
          </w:tcPr>
          <w:p w:rsidR="00634B4D" w:rsidRDefault="00EA1BD0">
            <w:pPr>
              <w:spacing w:line="360" w:lineRule="auto"/>
            </w:pPr>
            <w:r>
              <w:t>Гальваническая ванна.</w:t>
            </w:r>
          </w:p>
        </w:tc>
      </w:tr>
      <w:tr w:rsidR="00634B4D">
        <w:tc>
          <w:tcPr>
            <w:tcW w:w="817" w:type="dxa"/>
            <w:tcBorders>
              <w:top w:val="single" w:sz="6" w:space="0" w:color="auto"/>
              <w:bottom w:val="nil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7705" w:type="dxa"/>
          </w:tcPr>
          <w:p w:rsidR="00634B4D" w:rsidRDefault="00EA1BD0">
            <w:pPr>
              <w:spacing w:line="360" w:lineRule="auto"/>
            </w:pPr>
            <w:r>
              <w:t>Слесарная. Правка шпоночной канавки.</w:t>
            </w:r>
          </w:p>
        </w:tc>
      </w:tr>
      <w:tr w:rsidR="00634B4D">
        <w:tc>
          <w:tcPr>
            <w:tcW w:w="817" w:type="dxa"/>
            <w:tcBorders>
              <w:top w:val="nil"/>
              <w:bottom w:val="nil"/>
            </w:tcBorders>
          </w:tcPr>
          <w:p w:rsidR="00634B4D" w:rsidRDefault="00634B4D">
            <w:pPr>
              <w:spacing w:line="360" w:lineRule="auto"/>
              <w:jc w:val="center"/>
            </w:pPr>
          </w:p>
        </w:tc>
        <w:tc>
          <w:tcPr>
            <w:tcW w:w="7705" w:type="dxa"/>
          </w:tcPr>
          <w:p w:rsidR="00634B4D" w:rsidRDefault="00EA1BD0">
            <w:pPr>
              <w:spacing w:line="360" w:lineRule="auto"/>
            </w:pPr>
            <w:r>
              <w:t>Слесарный станок и инструмент.</w:t>
            </w:r>
          </w:p>
        </w:tc>
      </w:tr>
      <w:tr w:rsidR="00634B4D">
        <w:tc>
          <w:tcPr>
            <w:tcW w:w="817" w:type="dxa"/>
            <w:tcBorders>
              <w:top w:val="single" w:sz="6" w:space="0" w:color="auto"/>
              <w:bottom w:val="nil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>45</w:t>
            </w:r>
          </w:p>
        </w:tc>
        <w:tc>
          <w:tcPr>
            <w:tcW w:w="7705" w:type="dxa"/>
          </w:tcPr>
          <w:p w:rsidR="00634B4D" w:rsidRDefault="00EA1BD0">
            <w:pPr>
              <w:spacing w:line="360" w:lineRule="auto"/>
            </w:pPr>
            <w:r>
              <w:t xml:space="preserve">Шлифовальная. Шлифовка валика. </w:t>
            </w:r>
          </w:p>
        </w:tc>
      </w:tr>
      <w:tr w:rsidR="00634B4D">
        <w:tc>
          <w:tcPr>
            <w:tcW w:w="817" w:type="dxa"/>
            <w:tcBorders>
              <w:top w:val="nil"/>
              <w:bottom w:val="single" w:sz="6" w:space="0" w:color="auto"/>
            </w:tcBorders>
          </w:tcPr>
          <w:p w:rsidR="00634B4D" w:rsidRDefault="00634B4D">
            <w:pPr>
              <w:spacing w:line="360" w:lineRule="auto"/>
              <w:jc w:val="center"/>
            </w:pPr>
          </w:p>
        </w:tc>
        <w:tc>
          <w:tcPr>
            <w:tcW w:w="7705" w:type="dxa"/>
          </w:tcPr>
          <w:p w:rsidR="00634B4D" w:rsidRDefault="00EA1BD0">
            <w:pPr>
              <w:spacing w:line="360" w:lineRule="auto"/>
            </w:pPr>
            <w:r>
              <w:t>Круглошлифовальный станок.</w:t>
            </w:r>
          </w:p>
        </w:tc>
      </w:tr>
      <w:tr w:rsidR="00634B4D">
        <w:tc>
          <w:tcPr>
            <w:tcW w:w="817" w:type="dxa"/>
            <w:tcBorders>
              <w:top w:val="nil"/>
              <w:bottom w:val="nil"/>
            </w:tcBorders>
          </w:tcPr>
          <w:p w:rsidR="00634B4D" w:rsidRDefault="00EA1BD0">
            <w:pPr>
              <w:spacing w:line="360" w:lineRule="auto"/>
              <w:jc w:val="center"/>
            </w:pPr>
            <w:r>
              <w:t xml:space="preserve">50 </w:t>
            </w:r>
          </w:p>
        </w:tc>
        <w:tc>
          <w:tcPr>
            <w:tcW w:w="7705" w:type="dxa"/>
          </w:tcPr>
          <w:p w:rsidR="00634B4D" w:rsidRDefault="00EA1BD0">
            <w:pPr>
              <w:spacing w:line="360" w:lineRule="auto"/>
            </w:pPr>
            <w:r>
              <w:t>Резьбонарезальная. Прогонка резьбы плашкой.</w:t>
            </w:r>
          </w:p>
        </w:tc>
      </w:tr>
      <w:tr w:rsidR="00634B4D">
        <w:tc>
          <w:tcPr>
            <w:tcW w:w="817" w:type="dxa"/>
            <w:tcBorders>
              <w:top w:val="nil"/>
            </w:tcBorders>
          </w:tcPr>
          <w:p w:rsidR="00634B4D" w:rsidRDefault="00634B4D">
            <w:pPr>
              <w:spacing w:line="360" w:lineRule="auto"/>
              <w:jc w:val="center"/>
            </w:pPr>
          </w:p>
        </w:tc>
        <w:tc>
          <w:tcPr>
            <w:tcW w:w="7705" w:type="dxa"/>
          </w:tcPr>
          <w:p w:rsidR="00634B4D" w:rsidRDefault="00EA1BD0">
            <w:pPr>
              <w:spacing w:line="360" w:lineRule="auto"/>
            </w:pPr>
            <w:r>
              <w:t>Токарный станок.</w:t>
            </w:r>
          </w:p>
        </w:tc>
      </w:tr>
    </w:tbl>
    <w:p w:rsidR="00634B4D" w:rsidRDefault="00634B4D">
      <w:pPr>
        <w:spacing w:line="360" w:lineRule="auto"/>
        <w:jc w:val="both"/>
        <w:rPr>
          <w:lang w:val="en-US"/>
        </w:rPr>
      </w:pPr>
    </w:p>
    <w:p w:rsidR="00634B4D" w:rsidRDefault="00634B4D">
      <w:pPr>
        <w:spacing w:line="360" w:lineRule="auto"/>
        <w:jc w:val="both"/>
      </w:pPr>
    </w:p>
    <w:p w:rsidR="00634B4D" w:rsidRDefault="00EA1BD0" w:rsidP="00EA1BD0">
      <w:pPr>
        <w:numPr>
          <w:ilvl w:val="0"/>
          <w:numId w:val="17"/>
        </w:numPr>
        <w:spacing w:line="360" w:lineRule="auto"/>
        <w:jc w:val="both"/>
        <w:rPr>
          <w:b/>
          <w:u w:val="single"/>
          <w:lang w:val="en-US"/>
        </w:rPr>
      </w:pPr>
      <w:r>
        <w:rPr>
          <w:b/>
          <w:u w:val="single"/>
        </w:rPr>
        <w:t>Нормирование операций, связанных с восстановлением поверхностей детали.</w:t>
      </w:r>
    </w:p>
    <w:p w:rsidR="00634B4D" w:rsidRDefault="00EA1BD0">
      <w:pPr>
        <w:spacing w:line="360" w:lineRule="auto"/>
        <w:jc w:val="both"/>
      </w:pPr>
      <w:r>
        <w:t>Техническая норма штучно-калькуляционного времени (в минутах) определяется по формуле:</w:t>
      </w:r>
    </w:p>
    <w:p w:rsidR="00634B4D" w:rsidRDefault="00EA1BD0">
      <w:pPr>
        <w:spacing w:line="360" w:lineRule="auto"/>
        <w:ind w:left="720" w:hanging="720"/>
        <w:jc w:val="center"/>
      </w:pPr>
      <w:r>
        <w:rPr>
          <w:lang w:val="en-US"/>
        </w:rPr>
        <w:t>t</w:t>
      </w:r>
      <w:r>
        <w:rPr>
          <w:vertAlign w:val="subscript"/>
        </w:rPr>
        <w:t>шк</w:t>
      </w:r>
      <w:r>
        <w:t>=</w:t>
      </w:r>
      <w:r>
        <w:rPr>
          <w:lang w:val="en-US"/>
        </w:rPr>
        <w:t>t</w:t>
      </w:r>
      <w:r>
        <w:rPr>
          <w:vertAlign w:val="subscript"/>
          <w:lang w:val="en-US"/>
        </w:rPr>
        <w:t>o</w:t>
      </w:r>
      <w:r>
        <w:rPr>
          <w:lang w:val="en-US"/>
        </w:rPr>
        <w:t>+ t</w:t>
      </w:r>
      <w:r>
        <w:rPr>
          <w:vertAlign w:val="subscript"/>
        </w:rPr>
        <w:t>в</w:t>
      </w:r>
      <w:r>
        <w:rPr>
          <w:lang w:val="en-US"/>
        </w:rPr>
        <w:t xml:space="preserve"> +t</w:t>
      </w:r>
      <w:r>
        <w:rPr>
          <w:vertAlign w:val="subscript"/>
        </w:rPr>
        <w:t>обс</w:t>
      </w:r>
      <w:r>
        <w:t>+</w:t>
      </w:r>
      <w:r>
        <w:rPr>
          <w:lang w:val="en-US"/>
        </w:rPr>
        <w:t>t</w:t>
      </w:r>
      <w:r>
        <w:rPr>
          <w:vertAlign w:val="subscript"/>
        </w:rPr>
        <w:t>от</w:t>
      </w:r>
      <w:r>
        <w:t>+</w:t>
      </w:r>
      <w:r>
        <w:rPr>
          <w:lang w:val="en-US"/>
        </w:rPr>
        <w:t>t</w:t>
      </w:r>
      <w:r>
        <w:rPr>
          <w:vertAlign w:val="subscript"/>
        </w:rPr>
        <w:t>п-з</w:t>
      </w:r>
      <w:r>
        <w:rPr>
          <w:lang w:val="en-US"/>
        </w:rPr>
        <w:t>/n</w:t>
      </w:r>
      <w:r>
        <w:t>,</w:t>
      </w:r>
    </w:p>
    <w:p w:rsidR="00634B4D" w:rsidRDefault="00EA1BD0">
      <w:pPr>
        <w:spacing w:line="360" w:lineRule="auto"/>
        <w:ind w:left="720" w:hanging="720"/>
      </w:pPr>
      <w:r>
        <w:t xml:space="preserve">где </w:t>
      </w:r>
      <w:r>
        <w:rPr>
          <w:lang w:val="en-US"/>
        </w:rPr>
        <w:t>t</w:t>
      </w:r>
      <w:r>
        <w:rPr>
          <w:vertAlign w:val="subscript"/>
          <w:lang w:val="en-US"/>
        </w:rPr>
        <w:t>o</w:t>
      </w:r>
      <w:r>
        <w:t>-основное технологическое время, необходимое для целенаправленного воздействия на деталь (время на хромирование или наплавку);</w:t>
      </w:r>
    </w:p>
    <w:p w:rsidR="00634B4D" w:rsidRDefault="00EA1BD0">
      <w:pPr>
        <w:spacing w:line="360" w:lineRule="auto"/>
        <w:ind w:left="720" w:hanging="720"/>
      </w:pPr>
      <w:r>
        <w:t xml:space="preserve">       </w:t>
      </w:r>
      <w:r>
        <w:rPr>
          <w:lang w:val="en-US"/>
        </w:rPr>
        <w:t>t</w:t>
      </w:r>
      <w:r>
        <w:rPr>
          <w:vertAlign w:val="subscript"/>
        </w:rPr>
        <w:t>в</w:t>
      </w:r>
      <w:r>
        <w:t>-вспомогательное время, затрачиваемое на установку и снятие детали, измерение размеров, подвод, отвод инструмента и т.д.;</w:t>
      </w:r>
    </w:p>
    <w:p w:rsidR="00634B4D" w:rsidRDefault="00EA1BD0">
      <w:pPr>
        <w:spacing w:line="360" w:lineRule="auto"/>
        <w:ind w:left="720" w:hanging="720"/>
      </w:pPr>
      <w:r>
        <w:t xml:space="preserve">       </w:t>
      </w:r>
      <w:r>
        <w:rPr>
          <w:lang w:val="en-US"/>
        </w:rPr>
        <w:t>t</w:t>
      </w:r>
      <w:r>
        <w:rPr>
          <w:vertAlign w:val="subscript"/>
        </w:rPr>
        <w:t>обс</w:t>
      </w:r>
      <w:r>
        <w:t>-время организационного и технологического обслуживания рабочего места;</w:t>
      </w:r>
    </w:p>
    <w:p w:rsidR="00634B4D" w:rsidRDefault="00EA1BD0">
      <w:pPr>
        <w:spacing w:line="360" w:lineRule="auto"/>
        <w:ind w:left="720" w:hanging="720"/>
      </w:pPr>
      <w:r>
        <w:t xml:space="preserve">       </w:t>
      </w:r>
      <w:r>
        <w:rPr>
          <w:lang w:val="en-US"/>
        </w:rPr>
        <w:t>t</w:t>
      </w:r>
      <w:r>
        <w:rPr>
          <w:vertAlign w:val="subscript"/>
        </w:rPr>
        <w:t>от</w:t>
      </w:r>
      <w:r>
        <w:t>-время на отдых и личные надобности работающего;</w:t>
      </w:r>
    </w:p>
    <w:p w:rsidR="00634B4D" w:rsidRDefault="00EA1BD0">
      <w:pPr>
        <w:spacing w:line="360" w:lineRule="auto"/>
        <w:ind w:left="720" w:hanging="720"/>
      </w:pPr>
      <w:r>
        <w:t xml:space="preserve">       </w:t>
      </w:r>
      <w:r>
        <w:rPr>
          <w:lang w:val="en-US"/>
        </w:rPr>
        <w:t>t</w:t>
      </w:r>
      <w:r>
        <w:rPr>
          <w:vertAlign w:val="subscript"/>
        </w:rPr>
        <w:t>п-з</w:t>
      </w:r>
      <w:r>
        <w:t>-время на подготовительные и заключительные работы, которое рассчитывают на партию деталей;</w:t>
      </w:r>
    </w:p>
    <w:p w:rsidR="00634B4D" w:rsidRDefault="00EA1BD0">
      <w:pPr>
        <w:spacing w:line="360" w:lineRule="auto"/>
        <w:ind w:left="720" w:hanging="720"/>
      </w:pPr>
      <w:r>
        <w:t xml:space="preserve">       </w:t>
      </w:r>
      <w:r>
        <w:rPr>
          <w:lang w:val="en-US"/>
        </w:rPr>
        <w:t xml:space="preserve">n - </w:t>
      </w:r>
      <w:r>
        <w:t>число деталей в партии.</w:t>
      </w:r>
    </w:p>
    <w:p w:rsidR="00634B4D" w:rsidRDefault="00EA1BD0">
      <w:pPr>
        <w:spacing w:line="360" w:lineRule="auto"/>
      </w:pPr>
      <w:r>
        <w:t>Время (</w:t>
      </w:r>
      <w:r>
        <w:rPr>
          <w:lang w:val="en-US"/>
        </w:rPr>
        <w:t>t</w:t>
      </w:r>
      <w:r>
        <w:rPr>
          <w:vertAlign w:val="subscript"/>
          <w:lang w:val="en-US"/>
        </w:rPr>
        <w:t>o</w:t>
      </w:r>
      <w:r>
        <w:rPr>
          <w:lang w:val="en-US"/>
        </w:rPr>
        <w:t>+ t</w:t>
      </w:r>
      <w:r>
        <w:rPr>
          <w:vertAlign w:val="subscript"/>
        </w:rPr>
        <w:t>в</w:t>
      </w:r>
      <w:r>
        <w:t xml:space="preserve">) называется оперативным </w:t>
      </w:r>
      <w:r>
        <w:rPr>
          <w:lang w:val="en-US"/>
        </w:rPr>
        <w:t>t</w:t>
      </w:r>
      <w:r>
        <w:rPr>
          <w:vertAlign w:val="subscript"/>
          <w:lang w:val="en-US"/>
        </w:rPr>
        <w:t>o</w:t>
      </w:r>
      <w:r>
        <w:rPr>
          <w:vertAlign w:val="subscript"/>
        </w:rPr>
        <w:t>п</w:t>
      </w:r>
      <w:r>
        <w:t>, а время (</w:t>
      </w:r>
      <w:r>
        <w:rPr>
          <w:lang w:val="en-US"/>
        </w:rPr>
        <w:t>t</w:t>
      </w:r>
      <w:r>
        <w:rPr>
          <w:vertAlign w:val="subscript"/>
        </w:rPr>
        <w:t>обс</w:t>
      </w:r>
      <w:r>
        <w:t>+</w:t>
      </w:r>
      <w:r>
        <w:rPr>
          <w:lang w:val="en-US"/>
        </w:rPr>
        <w:t>t</w:t>
      </w:r>
      <w:r>
        <w:rPr>
          <w:vertAlign w:val="subscript"/>
        </w:rPr>
        <w:t>от</w:t>
      </w:r>
      <w:r>
        <w:t xml:space="preserve">) - дополнительным и берется впроцентах  от </w:t>
      </w:r>
      <w:r>
        <w:rPr>
          <w:lang w:val="en-US"/>
        </w:rPr>
        <w:t>t</w:t>
      </w:r>
      <w:r>
        <w:rPr>
          <w:vertAlign w:val="subscript"/>
          <w:lang w:val="en-US"/>
        </w:rPr>
        <w:t>o</w:t>
      </w:r>
      <w:r>
        <w:rPr>
          <w:vertAlign w:val="subscript"/>
        </w:rPr>
        <w:t>п</w:t>
      </w:r>
      <w:r>
        <w:t>.</w:t>
      </w:r>
    </w:p>
    <w:p w:rsidR="00634B4D" w:rsidRDefault="00EA1BD0">
      <w:pPr>
        <w:spacing w:line="360" w:lineRule="auto"/>
        <w:ind w:left="720" w:hanging="720"/>
      </w:pPr>
      <w:r>
        <w:t xml:space="preserve">Тогда </w:t>
      </w:r>
    </w:p>
    <w:p w:rsidR="00634B4D" w:rsidRDefault="00EA1BD0">
      <w:pPr>
        <w:spacing w:line="360" w:lineRule="auto"/>
        <w:ind w:left="720" w:hanging="720"/>
        <w:jc w:val="center"/>
      </w:pPr>
      <w:r>
        <w:rPr>
          <w:lang w:val="en-US"/>
        </w:rPr>
        <w:t>t</w:t>
      </w:r>
      <w:r>
        <w:rPr>
          <w:vertAlign w:val="subscript"/>
        </w:rPr>
        <w:t>шт</w:t>
      </w:r>
      <w:r>
        <w:t>=(1+к/100)</w:t>
      </w:r>
      <w:r>
        <w:rPr>
          <w:lang w:val="en-US"/>
        </w:rPr>
        <w:t xml:space="preserve"> t</w:t>
      </w:r>
      <w:r>
        <w:rPr>
          <w:vertAlign w:val="subscript"/>
          <w:lang w:val="en-US"/>
        </w:rPr>
        <w:t>o</w:t>
      </w:r>
      <w:r>
        <w:rPr>
          <w:vertAlign w:val="subscript"/>
        </w:rPr>
        <w:t>п</w:t>
      </w:r>
      <w:r>
        <w:t>,</w:t>
      </w:r>
    </w:p>
    <w:p w:rsidR="00634B4D" w:rsidRDefault="00EA1BD0">
      <w:pPr>
        <w:spacing w:line="360" w:lineRule="auto"/>
        <w:ind w:left="720" w:hanging="720"/>
      </w:pPr>
      <w:r>
        <w:t xml:space="preserve">где </w:t>
      </w:r>
      <w:r>
        <w:rPr>
          <w:lang w:val="en-US"/>
        </w:rPr>
        <w:t>t</w:t>
      </w:r>
      <w:r>
        <w:rPr>
          <w:vertAlign w:val="subscript"/>
        </w:rPr>
        <w:t>шт</w:t>
      </w:r>
      <w:r>
        <w:t>-штучное время, мин;</w:t>
      </w:r>
    </w:p>
    <w:p w:rsidR="00634B4D" w:rsidRDefault="00EA1BD0">
      <w:pPr>
        <w:spacing w:line="360" w:lineRule="auto"/>
        <w:ind w:left="720" w:hanging="720"/>
      </w:pPr>
      <w:r>
        <w:t xml:space="preserve">       к-коэффициент, учитывающий время на обслуживание рабочего места, %.</w:t>
      </w:r>
    </w:p>
    <w:p w:rsidR="00634B4D" w:rsidRDefault="00EA1BD0">
      <w:pPr>
        <w:spacing w:line="360" w:lineRule="auto"/>
        <w:jc w:val="center"/>
        <w:rPr>
          <w:lang w:val="en-US"/>
        </w:rPr>
      </w:pPr>
      <w:r>
        <w:rPr>
          <w:lang w:val="en-US"/>
        </w:rPr>
        <w:t>t</w:t>
      </w:r>
      <w:r>
        <w:rPr>
          <w:vertAlign w:val="subscript"/>
        </w:rPr>
        <w:t>шк</w:t>
      </w:r>
      <w:r>
        <w:t>=</w:t>
      </w:r>
      <w:r>
        <w:rPr>
          <w:lang w:val="en-US"/>
        </w:rPr>
        <w:t xml:space="preserve"> t</w:t>
      </w:r>
      <w:r>
        <w:rPr>
          <w:vertAlign w:val="subscript"/>
        </w:rPr>
        <w:t>шт</w:t>
      </w:r>
      <w:r>
        <w:t>+</w:t>
      </w:r>
      <w:r>
        <w:rPr>
          <w:lang w:val="en-US"/>
        </w:rPr>
        <w:t>t</w:t>
      </w:r>
      <w:r>
        <w:rPr>
          <w:vertAlign w:val="subscript"/>
        </w:rPr>
        <w:t>п-з</w:t>
      </w:r>
      <w:r>
        <w:rPr>
          <w:lang w:val="en-US"/>
        </w:rPr>
        <w:t>/n.</w:t>
      </w:r>
    </w:p>
    <w:p w:rsidR="00634B4D" w:rsidRDefault="00634B4D">
      <w:pPr>
        <w:spacing w:line="360" w:lineRule="auto"/>
        <w:jc w:val="both"/>
        <w:rPr>
          <w:b/>
          <w:u w:val="single"/>
          <w:lang w:val="en-US"/>
        </w:rPr>
      </w:pPr>
    </w:p>
    <w:p w:rsidR="00634B4D" w:rsidRDefault="00EA1BD0" w:rsidP="00EA1BD0">
      <w:pPr>
        <w:numPr>
          <w:ilvl w:val="0"/>
          <w:numId w:val="18"/>
        </w:num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Нормирование операции хромирования цилиндрической поверхности.</w:t>
      </w:r>
    </w:p>
    <w:p w:rsidR="00634B4D" w:rsidRDefault="00EA1BD0">
      <w:pPr>
        <w:spacing w:line="360" w:lineRule="auto"/>
      </w:pPr>
      <w:r>
        <w:t>Основное время нахождения деталей в ваннах (время наращивания металла), мин:</w:t>
      </w:r>
    </w:p>
    <w:p w:rsidR="00634B4D" w:rsidRDefault="00EA1BD0">
      <w:pPr>
        <w:spacing w:line="360" w:lineRule="auto"/>
      </w:pPr>
      <w:r>
        <w:rPr>
          <w:position w:val="-28"/>
        </w:rPr>
        <w:object w:dxaOrig="1820" w:dyaOrig="680">
          <v:shape id="_x0000_i1026" type="#_x0000_t75" style="width:90.75pt;height:33.75pt" o:ole="">
            <v:imagedata r:id="rId8" o:title=""/>
          </v:shape>
          <o:OLEObject Type="Embed" ProgID="Equation.2" ShapeID="_x0000_i1026" DrawAspect="Content" ObjectID="_1453824920" r:id="rId9"/>
        </w:object>
      </w:r>
      <w:r>
        <w:t>,</w:t>
      </w:r>
    </w:p>
    <w:p w:rsidR="00634B4D" w:rsidRDefault="00EA1BD0">
      <w:pPr>
        <w:spacing w:line="360" w:lineRule="auto"/>
      </w:pPr>
      <w:r>
        <w:t xml:space="preserve">где </w:t>
      </w:r>
      <w:r>
        <w:rPr>
          <w:lang w:val="en-US"/>
        </w:rPr>
        <w:t>h-</w:t>
      </w:r>
      <w:r>
        <w:t>толщина слоя покрытия 0,2мм;</w:t>
      </w:r>
    </w:p>
    <w:p w:rsidR="00634B4D" w:rsidRDefault="00EA1BD0">
      <w:pPr>
        <w:spacing w:line="360" w:lineRule="auto"/>
      </w:pPr>
      <w:r>
        <w:t xml:space="preserve">      </w:t>
      </w:r>
      <w:r>
        <w:sym w:font="Symbol" w:char="F067"/>
      </w:r>
      <w:r>
        <w:t>-плотность осаждаемого металла 7,8;</w:t>
      </w:r>
    </w:p>
    <w:p w:rsidR="00634B4D" w:rsidRDefault="00EA1BD0">
      <w:pPr>
        <w:spacing w:line="360" w:lineRule="auto"/>
      </w:pPr>
      <w:r>
        <w:t xml:space="preserve">      </w:t>
      </w:r>
      <w:r>
        <w:rPr>
          <w:lang w:val="en-US"/>
        </w:rPr>
        <w:t>P</w:t>
      </w:r>
      <w:r>
        <w:t>к-катодная плотность тока,Рк=60 А/дм</w:t>
      </w:r>
      <w:r>
        <w:rPr>
          <w:vertAlign w:val="superscript"/>
        </w:rPr>
        <w:t>2</w:t>
      </w:r>
      <w:r>
        <w:rPr>
          <w:lang w:val="en-US"/>
        </w:rPr>
        <w:t>;</w:t>
      </w:r>
    </w:p>
    <w:p w:rsidR="00634B4D" w:rsidRDefault="00EA1BD0">
      <w:pPr>
        <w:spacing w:line="360" w:lineRule="auto"/>
      </w:pPr>
      <w:r>
        <w:t xml:space="preserve">      с-электрохимический эквивалент с=0,324 г/А ч;</w:t>
      </w:r>
    </w:p>
    <w:p w:rsidR="00634B4D" w:rsidRDefault="00EA1BD0">
      <w:pPr>
        <w:spacing w:line="360" w:lineRule="auto"/>
      </w:pPr>
      <w:r>
        <w:t xml:space="preserve">      </w:t>
      </w:r>
      <w:r>
        <w:sym w:font="Symbol" w:char="F068"/>
      </w:r>
      <w:r>
        <w:t xml:space="preserve">-выход по току  </w:t>
      </w:r>
      <w:r>
        <w:sym w:font="Symbol" w:char="F068"/>
      </w:r>
      <w:r>
        <w:t>=13%;</w:t>
      </w:r>
    </w:p>
    <w:p w:rsidR="00634B4D" w:rsidRDefault="00EA1BD0">
      <w:pPr>
        <w:spacing w:line="360" w:lineRule="auto"/>
        <w:rPr>
          <w:lang w:val="en-US"/>
        </w:rPr>
      </w:pPr>
      <w:r>
        <w:rPr>
          <w:position w:val="-28"/>
          <w:lang w:val="en-US"/>
        </w:rPr>
        <w:object w:dxaOrig="3440" w:dyaOrig="680">
          <v:shape id="_x0000_i1027" type="#_x0000_t75" style="width:171.75pt;height:33.75pt" o:ole="">
            <v:imagedata r:id="rId10" o:title=""/>
          </v:shape>
          <o:OLEObject Type="Embed" ProgID="Equation.2" ShapeID="_x0000_i1027" DrawAspect="Content" ObjectID="_1453824921" r:id="rId11"/>
        </w:object>
      </w:r>
    </w:p>
    <w:p w:rsidR="00634B4D" w:rsidRDefault="00EA1BD0">
      <w:pPr>
        <w:spacing w:line="360" w:lineRule="auto"/>
      </w:pPr>
      <w:r>
        <w:t>Вспомогательное время равно:</w:t>
      </w:r>
    </w:p>
    <w:p w:rsidR="00634B4D" w:rsidRDefault="00EA1BD0">
      <w:pPr>
        <w:spacing w:line="360" w:lineRule="auto"/>
      </w:pPr>
      <w:r>
        <w:rPr>
          <w:position w:val="-10"/>
        </w:rPr>
        <w:object w:dxaOrig="1060" w:dyaOrig="360">
          <v:shape id="_x0000_i1028" type="#_x0000_t75" style="width:53.25pt;height:18pt" o:ole="">
            <v:imagedata r:id="rId12" o:title=""/>
          </v:shape>
          <o:OLEObject Type="Embed" ProgID="Equation.2" ShapeID="_x0000_i1028" DrawAspect="Content" ObjectID="_1453824922" r:id="rId13"/>
        </w:object>
      </w:r>
      <w:r>
        <w:t>,</w:t>
      </w:r>
    </w:p>
    <w:p w:rsidR="00634B4D" w:rsidRDefault="00EA1BD0">
      <w:pPr>
        <w:spacing w:line="360" w:lineRule="auto"/>
      </w:pPr>
      <w:r>
        <w:t xml:space="preserve">где </w:t>
      </w:r>
      <w:r>
        <w:rPr>
          <w:position w:val="-10"/>
        </w:rPr>
        <w:object w:dxaOrig="220" w:dyaOrig="360">
          <v:shape id="_x0000_i1029" type="#_x0000_t75" style="width:11.25pt;height:18pt" o:ole="">
            <v:imagedata r:id="rId14" o:title=""/>
          </v:shape>
          <o:OLEObject Type="Embed" ProgID="Equation.2" ShapeID="_x0000_i1029" DrawAspect="Content" ObjectID="_1453824923" r:id="rId15"/>
        </w:object>
      </w:r>
      <w:r>
        <w:t>-вспомогательное время, перекрывающееся основным,</w:t>
      </w:r>
      <w:r>
        <w:rPr>
          <w:position w:val="-10"/>
        </w:rPr>
        <w:object w:dxaOrig="220" w:dyaOrig="360">
          <v:shape id="_x0000_i1030" type="#_x0000_t75" style="width:11.25pt;height:18pt" o:ole="">
            <v:imagedata r:id="rId14" o:title=""/>
          </v:shape>
          <o:OLEObject Type="Embed" ProgID="Equation.2" ShapeID="_x0000_i1030" DrawAspect="Content" ObjectID="_1453824924" r:id="rId16"/>
        </w:object>
      </w:r>
      <w:r>
        <w:t>=0 мин;</w:t>
      </w:r>
    </w:p>
    <w:p w:rsidR="00634B4D" w:rsidRDefault="00EA1BD0">
      <w:pPr>
        <w:spacing w:line="360" w:lineRule="auto"/>
      </w:pPr>
      <w:r>
        <w:t xml:space="preserve">       </w:t>
      </w:r>
      <w:r>
        <w:rPr>
          <w:position w:val="-10"/>
        </w:rPr>
        <w:object w:dxaOrig="260" w:dyaOrig="360">
          <v:shape id="_x0000_i1031" type="#_x0000_t75" style="width:12.75pt;height:18pt" o:ole="">
            <v:imagedata r:id="rId17" o:title=""/>
          </v:shape>
          <o:OLEObject Type="Embed" ProgID="Equation.2" ShapeID="_x0000_i1031" DrawAspect="Content" ObjectID="_1453824925" r:id="rId18"/>
        </w:object>
      </w:r>
      <w:r>
        <w:t xml:space="preserve">- вспомогательное время, не перекрывающееся основным временем, </w:t>
      </w:r>
      <w:r>
        <w:rPr>
          <w:position w:val="-10"/>
        </w:rPr>
        <w:object w:dxaOrig="260" w:dyaOrig="360">
          <v:shape id="_x0000_i1032" type="#_x0000_t75" style="width:12.75pt;height:18pt" o:ole="">
            <v:imagedata r:id="rId17" o:title=""/>
          </v:shape>
          <o:OLEObject Type="Embed" ProgID="Equation.2" ShapeID="_x0000_i1032" DrawAspect="Content" ObjectID="_1453824926" r:id="rId19"/>
        </w:object>
      </w:r>
      <w:r>
        <w:t>=0,17 мин;</w:t>
      </w:r>
    </w:p>
    <w:p w:rsidR="00634B4D" w:rsidRDefault="00EA1BD0">
      <w:pPr>
        <w:spacing w:line="360" w:lineRule="auto"/>
      </w:pPr>
      <w:r>
        <w:t>Норма времени на операцию, отнесенная к одной детали, равна:</w:t>
      </w:r>
    </w:p>
    <w:p w:rsidR="00634B4D" w:rsidRDefault="00EA1BD0">
      <w:pPr>
        <w:spacing w:line="360" w:lineRule="auto"/>
        <w:jc w:val="both"/>
        <w:rPr>
          <w:b/>
          <w:u w:val="single"/>
          <w:lang w:val="en-US"/>
        </w:rPr>
      </w:pPr>
      <w:r>
        <w:rPr>
          <w:position w:val="-22"/>
        </w:rPr>
        <w:object w:dxaOrig="8620" w:dyaOrig="660">
          <v:shape id="_x0000_i1033" type="#_x0000_t75" style="width:431.25pt;height:33pt" o:ole="">
            <v:imagedata r:id="rId20" o:title=""/>
          </v:shape>
          <o:OLEObject Type="Embed" ProgID="Equation.2" ShapeID="_x0000_i1033" DrawAspect="Content" ObjectID="_1453824927" r:id="rId21"/>
        </w:object>
      </w:r>
      <w:r>
        <w:rPr>
          <w:b/>
          <w:u w:val="single"/>
          <w:lang w:val="en-US"/>
        </w:rPr>
        <w:t xml:space="preserve"> </w:t>
      </w:r>
    </w:p>
    <w:p w:rsidR="00634B4D" w:rsidRDefault="00EA1BD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7.2. Нормирование операции  электроимпульной наплавки разбитой шпоночной канавки.</w:t>
      </w:r>
    </w:p>
    <w:p w:rsidR="00634B4D" w:rsidRDefault="00EA1BD0">
      <w:pPr>
        <w:spacing w:line="360" w:lineRule="auto"/>
      </w:pPr>
      <w:r>
        <w:t>Основное время при наплавке, мин:</w:t>
      </w:r>
    </w:p>
    <w:p w:rsidR="00634B4D" w:rsidRDefault="00EA1BD0">
      <w:pPr>
        <w:spacing w:line="360" w:lineRule="auto"/>
      </w:pPr>
      <w:r>
        <w:rPr>
          <w:position w:val="-28"/>
        </w:rPr>
        <w:object w:dxaOrig="2500" w:dyaOrig="680">
          <v:shape id="_x0000_i1034" type="#_x0000_t75" style="width:125.25pt;height:33.75pt" o:ole="">
            <v:imagedata r:id="rId22" o:title=""/>
          </v:shape>
          <o:OLEObject Type="Embed" ProgID="Equation.2" ShapeID="_x0000_i1034" DrawAspect="Content" ObjectID="_1453824928" r:id="rId23"/>
        </w:object>
      </w:r>
      <w:r>
        <w:t>,</w:t>
      </w:r>
    </w:p>
    <w:p w:rsidR="00634B4D" w:rsidRDefault="00EA1BD0">
      <w:pPr>
        <w:spacing w:line="360" w:lineRule="auto"/>
      </w:pPr>
      <w:r>
        <w:t xml:space="preserve">где </w:t>
      </w:r>
      <w:r>
        <w:rPr>
          <w:lang w:val="en-US"/>
        </w:rPr>
        <w:t>F-</w:t>
      </w:r>
      <w:r>
        <w:t>площадь поперечного сечения канавки  16 мм;</w:t>
      </w:r>
    </w:p>
    <w:p w:rsidR="00634B4D" w:rsidRDefault="00EA1BD0">
      <w:pPr>
        <w:spacing w:line="360" w:lineRule="auto"/>
      </w:pPr>
      <w:r>
        <w:t xml:space="preserve">      </w:t>
      </w:r>
      <w:r>
        <w:rPr>
          <w:lang w:val="en-US"/>
        </w:rPr>
        <w:t>l-</w:t>
      </w:r>
      <w:r>
        <w:t>длина шва, 13мм;</w:t>
      </w:r>
    </w:p>
    <w:p w:rsidR="00634B4D" w:rsidRDefault="00EA1BD0">
      <w:pPr>
        <w:spacing w:line="360" w:lineRule="auto"/>
      </w:pPr>
      <w:r>
        <w:t xml:space="preserve">      </w:t>
      </w:r>
      <w:r>
        <w:sym w:font="Symbol" w:char="F067"/>
      </w:r>
      <w:r>
        <w:t>-плотность осаждаемого металла 7,8;</w:t>
      </w:r>
    </w:p>
    <w:p w:rsidR="00634B4D" w:rsidRDefault="00EA1BD0">
      <w:pPr>
        <w:spacing w:line="360" w:lineRule="auto"/>
      </w:pPr>
      <w:r>
        <w:t xml:space="preserve">      </w:t>
      </w:r>
      <w:r>
        <w:rPr>
          <w:lang w:val="en-US"/>
        </w:rPr>
        <w:t>K</w:t>
      </w:r>
      <w:r>
        <w:t>п- коэффициент разбрызгивания металла 0,9</w:t>
      </w:r>
      <w:r>
        <w:rPr>
          <w:lang w:val="en-US"/>
        </w:rPr>
        <w:t>;</w:t>
      </w:r>
    </w:p>
    <w:p w:rsidR="00634B4D" w:rsidRDefault="00EA1BD0">
      <w:pPr>
        <w:spacing w:line="360" w:lineRule="auto"/>
      </w:pPr>
      <w:r>
        <w:t xml:space="preserve">      с-электрохимический эквивалент с=0,324 г/А ч;</w:t>
      </w:r>
    </w:p>
    <w:p w:rsidR="00634B4D" w:rsidRDefault="00EA1BD0">
      <w:pPr>
        <w:spacing w:line="360" w:lineRule="auto"/>
      </w:pPr>
      <w:r>
        <w:t xml:space="preserve">      </w:t>
      </w:r>
      <w:r>
        <w:sym w:font="Symbol" w:char="F068"/>
      </w:r>
      <w:r>
        <w:t xml:space="preserve">-выход по току  </w:t>
      </w:r>
      <w:r>
        <w:sym w:font="Symbol" w:char="F068"/>
      </w:r>
      <w:r>
        <w:t>=13%;</w:t>
      </w:r>
    </w:p>
    <w:p w:rsidR="00634B4D" w:rsidRDefault="00EA1BD0">
      <w:pPr>
        <w:spacing w:line="360" w:lineRule="auto"/>
        <w:rPr>
          <w:lang w:val="en-US"/>
        </w:rPr>
      </w:pPr>
      <w:r>
        <w:t xml:space="preserve">     </w:t>
      </w:r>
      <w:r>
        <w:sym w:font="Symbol" w:char="F061"/>
      </w:r>
      <w:r>
        <w:rPr>
          <w:vertAlign w:val="subscript"/>
        </w:rPr>
        <w:t>н</w:t>
      </w:r>
      <w:r>
        <w:t>-коэффициент расплавления 6 г/А ч</w:t>
      </w:r>
      <w:r>
        <w:rPr>
          <w:lang w:val="en-US"/>
        </w:rPr>
        <w:t>;</w:t>
      </w:r>
    </w:p>
    <w:p w:rsidR="00634B4D" w:rsidRDefault="00EA1BD0">
      <w:pPr>
        <w:spacing w:line="360" w:lineRule="auto"/>
      </w:pPr>
      <w:r>
        <w:rPr>
          <w:lang w:val="en-US"/>
        </w:rPr>
        <w:t xml:space="preserve">      I-</w:t>
      </w:r>
      <w:r>
        <w:t>сварочный ток, 200 А;</w:t>
      </w:r>
    </w:p>
    <w:p w:rsidR="00634B4D" w:rsidRDefault="00EA1BD0">
      <w:pPr>
        <w:spacing w:line="360" w:lineRule="auto"/>
      </w:pPr>
      <w:r>
        <w:t xml:space="preserve">      </w:t>
      </w:r>
      <w:r>
        <w:rPr>
          <w:position w:val="-10"/>
        </w:rPr>
        <w:object w:dxaOrig="260" w:dyaOrig="320">
          <v:shape id="_x0000_i1035" type="#_x0000_t75" style="width:12.75pt;height:15.75pt" o:ole="">
            <v:imagedata r:id="rId24" o:title=""/>
          </v:shape>
          <o:OLEObject Type="Embed" ProgID="Equation.2" ShapeID="_x0000_i1035" DrawAspect="Content" ObjectID="_1453824929" r:id="rId25"/>
        </w:object>
      </w:r>
      <w:r>
        <w:t>-коэффициент, учитывающий сложность работы (</w:t>
      </w:r>
      <w:r>
        <w:rPr>
          <w:position w:val="-10"/>
        </w:rPr>
        <w:object w:dxaOrig="260" w:dyaOrig="320">
          <v:shape id="_x0000_i1036" type="#_x0000_t75" style="width:12.75pt;height:15.75pt" o:ole="">
            <v:imagedata r:id="rId24" o:title=""/>
          </v:shape>
          <o:OLEObject Type="Embed" ProgID="Equation.2" ShapeID="_x0000_i1036" DrawAspect="Content" ObjectID="_1453824930" r:id="rId26"/>
        </w:object>
      </w:r>
      <w:r>
        <w:t xml:space="preserve">=1) </w:t>
      </w:r>
    </w:p>
    <w:p w:rsidR="00634B4D" w:rsidRDefault="00EA1BD0">
      <w:pPr>
        <w:spacing w:line="360" w:lineRule="auto"/>
        <w:rPr>
          <w:lang w:val="en-US"/>
        </w:rPr>
      </w:pPr>
      <w:r>
        <w:rPr>
          <w:position w:val="-28"/>
          <w:lang w:val="en-US"/>
        </w:rPr>
        <w:object w:dxaOrig="3720" w:dyaOrig="680">
          <v:shape id="_x0000_i1037" type="#_x0000_t75" style="width:186pt;height:33.75pt" o:ole="">
            <v:imagedata r:id="rId27" o:title=""/>
          </v:shape>
          <o:OLEObject Type="Embed" ProgID="Equation.2" ShapeID="_x0000_i1037" DrawAspect="Content" ObjectID="_1453824931" r:id="rId28"/>
        </w:object>
      </w:r>
    </w:p>
    <w:p w:rsidR="00634B4D" w:rsidRDefault="00EA1BD0">
      <w:pPr>
        <w:spacing w:line="360" w:lineRule="auto"/>
      </w:pPr>
      <w:r>
        <w:t>Вспомогательное время равно:</w:t>
      </w:r>
    </w:p>
    <w:p w:rsidR="00634B4D" w:rsidRDefault="00EA1BD0">
      <w:pPr>
        <w:spacing w:line="360" w:lineRule="auto"/>
      </w:pPr>
      <w:r>
        <w:rPr>
          <w:position w:val="-10"/>
        </w:rPr>
        <w:object w:dxaOrig="880" w:dyaOrig="320">
          <v:shape id="_x0000_i1038" type="#_x0000_t75" style="width:44.25pt;height:15.75pt" o:ole="">
            <v:imagedata r:id="rId29" o:title=""/>
          </v:shape>
          <o:OLEObject Type="Embed" ProgID="Equation.2" ShapeID="_x0000_i1038" DrawAspect="Content" ObjectID="_1453824932" r:id="rId30"/>
        </w:object>
      </w:r>
      <w:r>
        <w:t xml:space="preserve"> мин.</w:t>
      </w:r>
    </w:p>
    <w:p w:rsidR="00634B4D" w:rsidRDefault="00EA1BD0">
      <w:pPr>
        <w:spacing w:line="360" w:lineRule="auto"/>
      </w:pPr>
      <w:r>
        <w:t xml:space="preserve">Дополнительное время составляет 5% от оперативного времени ( </w:t>
      </w:r>
      <w:r>
        <w:rPr>
          <w:lang w:val="en-US"/>
        </w:rPr>
        <w:t>t</w:t>
      </w:r>
      <w:r>
        <w:rPr>
          <w:vertAlign w:val="subscript"/>
        </w:rPr>
        <w:t xml:space="preserve">о </w:t>
      </w:r>
      <w:r>
        <w:t xml:space="preserve">+ </w:t>
      </w:r>
      <w:r>
        <w:rPr>
          <w:lang w:val="en-US"/>
        </w:rPr>
        <w:t>t</w:t>
      </w:r>
      <w:r>
        <w:rPr>
          <w:vertAlign w:val="subscript"/>
        </w:rPr>
        <w:t xml:space="preserve">в </w:t>
      </w:r>
      <w:r>
        <w:t>)</w:t>
      </w:r>
    </w:p>
    <w:p w:rsidR="00634B4D" w:rsidRDefault="00EA1BD0">
      <w:pPr>
        <w:spacing w:line="360" w:lineRule="auto"/>
      </w:pPr>
      <w:r>
        <w:t xml:space="preserve">Подготовительно-заключительное время </w:t>
      </w:r>
      <w:r>
        <w:rPr>
          <w:position w:val="-10"/>
        </w:rPr>
        <w:object w:dxaOrig="380" w:dyaOrig="320">
          <v:shape id="_x0000_i1039" type="#_x0000_t75" style="width:18.75pt;height:15.75pt" o:ole="">
            <v:imagedata r:id="rId31" o:title=""/>
          </v:shape>
          <o:OLEObject Type="Embed" ProgID="Equation.2" ShapeID="_x0000_i1039" DrawAspect="Content" ObjectID="_1453824933" r:id="rId32"/>
        </w:object>
      </w:r>
      <w:r>
        <w:t>принимают 15 мин на партию деталей.</w:t>
      </w:r>
    </w:p>
    <w:p w:rsidR="00634B4D" w:rsidRDefault="00EA1BD0">
      <w:pPr>
        <w:spacing w:line="360" w:lineRule="auto"/>
      </w:pPr>
      <w:r>
        <w:t>Норма времени на операцию, отнесенная к одной детали, равна:</w:t>
      </w:r>
    </w:p>
    <w:p w:rsidR="00634B4D" w:rsidRDefault="00EA1BD0">
      <w:pPr>
        <w:spacing w:line="360" w:lineRule="auto"/>
      </w:pPr>
      <w:r>
        <w:rPr>
          <w:position w:val="-22"/>
        </w:rPr>
        <w:object w:dxaOrig="8100" w:dyaOrig="620">
          <v:shape id="_x0000_i1040" type="#_x0000_t75" style="width:405pt;height:30.75pt" o:ole="">
            <v:imagedata r:id="rId33" o:title=""/>
          </v:shape>
          <o:OLEObject Type="Embed" ProgID="Equation.2" ShapeID="_x0000_i1040" DrawAspect="Content" ObjectID="_1453824934" r:id="rId34"/>
        </w:object>
      </w:r>
    </w:p>
    <w:p w:rsidR="00634B4D" w:rsidRDefault="00EA1BD0">
      <w:pPr>
        <w:spacing w:line="360" w:lineRule="auto"/>
      </w:pPr>
      <w:r>
        <w:t>мин</w:t>
      </w:r>
    </w:p>
    <w:p w:rsidR="00634B4D" w:rsidRDefault="00634B4D">
      <w:pPr>
        <w:spacing w:line="360" w:lineRule="auto"/>
      </w:pPr>
    </w:p>
    <w:p w:rsidR="00634B4D" w:rsidRDefault="00EA1BD0" w:rsidP="00EA1BD0">
      <w:pPr>
        <w:numPr>
          <w:ilvl w:val="0"/>
          <w:numId w:val="19"/>
        </w:numPr>
        <w:spacing w:line="360" w:lineRule="auto"/>
        <w:rPr>
          <w:b/>
          <w:u w:val="single"/>
        </w:rPr>
      </w:pPr>
      <w:r>
        <w:rPr>
          <w:b/>
          <w:u w:val="single"/>
        </w:rPr>
        <w:t>Оценка затрат на восстановление детали.</w:t>
      </w:r>
    </w:p>
    <w:p w:rsidR="00634B4D" w:rsidRDefault="00EA1BD0" w:rsidP="00EA1BD0">
      <w:pPr>
        <w:numPr>
          <w:ilvl w:val="0"/>
          <w:numId w:val="20"/>
        </w:numPr>
        <w:spacing w:line="360" w:lineRule="auto"/>
        <w:rPr>
          <w:b/>
          <w:u w:val="single"/>
        </w:rPr>
      </w:pPr>
      <w:r>
        <w:rPr>
          <w:b/>
          <w:u w:val="single"/>
        </w:rPr>
        <w:t>Оценка затрат на восстановление методом хромирования в саморегулирующимся растворе электролита.</w:t>
      </w:r>
    </w:p>
    <w:p w:rsidR="00634B4D" w:rsidRDefault="00EA1BD0">
      <w:pPr>
        <w:spacing w:line="360" w:lineRule="auto"/>
      </w:pPr>
      <w:r>
        <w:t>Затраты на восстановление деталей группируются в себестоимости через следующие калькуляционные статьи:</w:t>
      </w:r>
    </w:p>
    <w:p w:rsidR="00634B4D" w:rsidRDefault="00EA1BD0">
      <w:pPr>
        <w:spacing w:line="360" w:lineRule="auto"/>
      </w:pPr>
      <w:r>
        <w:rPr>
          <w:position w:val="-14"/>
        </w:rPr>
        <w:object w:dxaOrig="5620" w:dyaOrig="360">
          <v:shape id="_x0000_i1041" type="#_x0000_t75" style="width:281.25pt;height:18pt" o:ole="">
            <v:imagedata r:id="rId35" o:title=""/>
          </v:shape>
          <o:OLEObject Type="Embed" ProgID="Equation.2" ShapeID="_x0000_i1041" DrawAspect="Content" ObjectID="_1453824935" r:id="rId36"/>
        </w:object>
      </w:r>
    </w:p>
    <w:p w:rsidR="00634B4D" w:rsidRDefault="00EA1BD0">
      <w:pPr>
        <w:spacing w:line="360" w:lineRule="auto"/>
      </w:pPr>
      <w:r>
        <w:t xml:space="preserve">где </w:t>
      </w:r>
      <w:r>
        <w:rPr>
          <w:position w:val="-10"/>
        </w:rPr>
        <w:object w:dxaOrig="320" w:dyaOrig="320">
          <v:shape id="_x0000_i1042" type="#_x0000_t75" style="width:15.75pt;height:15.75pt" o:ole="">
            <v:imagedata r:id="rId37" o:title=""/>
          </v:shape>
          <o:OLEObject Type="Embed" ProgID="Equation.2" ShapeID="_x0000_i1042" DrawAspect="Content" ObjectID="_1453824936" r:id="rId38"/>
        </w:object>
      </w:r>
      <w:r>
        <w:t xml:space="preserve">-стоимость расходных материалов,  </w:t>
      </w:r>
      <w:r>
        <w:rPr>
          <w:position w:val="-10"/>
        </w:rPr>
        <w:object w:dxaOrig="320" w:dyaOrig="320">
          <v:shape id="_x0000_i1043" type="#_x0000_t75" style="width:15.75pt;height:15.75pt" o:ole="">
            <v:imagedata r:id="rId37" o:title=""/>
          </v:shape>
          <o:OLEObject Type="Embed" ProgID="Equation.2" ShapeID="_x0000_i1043" DrawAspect="Content" ObjectID="_1453824937" r:id="rId39"/>
        </w:object>
      </w:r>
      <w:r>
        <w:t>= К</w:t>
      </w:r>
      <w:r>
        <w:rPr>
          <w:vertAlign w:val="subscript"/>
        </w:rPr>
        <w:t xml:space="preserve">м </w:t>
      </w:r>
      <w:r>
        <w:rPr>
          <w:position w:val="-10"/>
        </w:rPr>
        <w:object w:dxaOrig="480" w:dyaOrig="320">
          <v:shape id="_x0000_i1044" type="#_x0000_t75" style="width:24pt;height:15.75pt" o:ole="">
            <v:imagedata r:id="rId40" o:title=""/>
          </v:shape>
          <o:OLEObject Type="Embed" ProgID="Equation.2" ShapeID="_x0000_i1044" DrawAspect="Content" ObjectID="_1453824938" r:id="rId41"/>
        </w:object>
      </w:r>
      <w:r>
        <w:t>= 0,5 16,37=8,185 коп;</w:t>
      </w:r>
    </w:p>
    <w:p w:rsidR="00634B4D" w:rsidRDefault="00EA1BD0">
      <w:pPr>
        <w:spacing w:line="360" w:lineRule="auto"/>
      </w:pPr>
      <w:r>
        <w:t xml:space="preserve"> </w:t>
      </w:r>
      <w:r>
        <w:rPr>
          <w:lang w:val="en-US"/>
        </w:rPr>
        <w:t xml:space="preserve">      </w:t>
      </w:r>
      <w:r>
        <w:rPr>
          <w:position w:val="-10"/>
        </w:rPr>
        <w:object w:dxaOrig="480" w:dyaOrig="320">
          <v:shape id="_x0000_i1045" type="#_x0000_t75" style="width:24pt;height:15.75pt" o:ole="">
            <v:imagedata r:id="rId40" o:title=""/>
          </v:shape>
          <o:OLEObject Type="Embed" ProgID="Equation.2" ShapeID="_x0000_i1045" DrawAspect="Content" ObjectID="_1453824939" r:id="rId42"/>
        </w:object>
      </w:r>
      <w:r>
        <w:rPr>
          <w:lang w:val="en-US"/>
        </w:rPr>
        <w:t xml:space="preserve">- </w:t>
      </w:r>
      <w:r>
        <w:t xml:space="preserve">основная заработная плата производителя, </w:t>
      </w:r>
      <w:r>
        <w:rPr>
          <w:position w:val="-10"/>
        </w:rPr>
        <w:object w:dxaOrig="480" w:dyaOrig="320">
          <v:shape id="_x0000_i1046" type="#_x0000_t75" style="width:24pt;height:15.75pt" o:ole="">
            <v:imagedata r:id="rId40" o:title=""/>
          </v:shape>
          <o:OLEObject Type="Embed" ProgID="Equation.2" ShapeID="_x0000_i1046" DrawAspect="Content" ObjectID="_1453824940" r:id="rId43"/>
        </w:object>
      </w:r>
      <w:r>
        <w:t>=</w:t>
      </w:r>
      <w:r>
        <w:rPr>
          <w:lang w:val="en-US"/>
        </w:rPr>
        <w:t>t</w:t>
      </w:r>
      <w:r>
        <w:rPr>
          <w:vertAlign w:val="subscript"/>
        </w:rPr>
        <w:t>шт</w:t>
      </w:r>
      <w:r>
        <w:t xml:space="preserve"> С</w:t>
      </w:r>
      <w:r>
        <w:rPr>
          <w:vertAlign w:val="subscript"/>
        </w:rPr>
        <w:t>ч</w:t>
      </w:r>
      <w:r>
        <w:t>=57,6 17,053 / 60 = 16,</w:t>
      </w:r>
      <w:r>
        <w:rPr>
          <w:lang w:val="en-US"/>
        </w:rPr>
        <w:t xml:space="preserve">37 </w:t>
      </w:r>
      <w:r>
        <w:t>коп;</w:t>
      </w:r>
    </w:p>
    <w:p w:rsidR="00634B4D" w:rsidRDefault="00EA1BD0">
      <w:pPr>
        <w:spacing w:line="360" w:lineRule="auto"/>
      </w:pPr>
      <w:r>
        <w:t xml:space="preserve">      </w:t>
      </w:r>
      <w:r>
        <w:rPr>
          <w:position w:val="-10"/>
        </w:rPr>
        <w:object w:dxaOrig="480" w:dyaOrig="320">
          <v:shape id="_x0000_i1047" type="#_x0000_t75" style="width:24pt;height:15.75pt" o:ole="">
            <v:imagedata r:id="rId44" o:title=""/>
          </v:shape>
          <o:OLEObject Type="Embed" ProgID="Equation.2" ShapeID="_x0000_i1047" DrawAspect="Content" ObjectID="_1453824941" r:id="rId45"/>
        </w:object>
      </w:r>
      <w:r>
        <w:t xml:space="preserve">- дополнительная заработная плата, </w:t>
      </w:r>
      <w:r>
        <w:rPr>
          <w:position w:val="-10"/>
        </w:rPr>
        <w:object w:dxaOrig="480" w:dyaOrig="320">
          <v:shape id="_x0000_i1048" type="#_x0000_t75" style="width:24pt;height:15.75pt" o:ole="">
            <v:imagedata r:id="rId44" o:title=""/>
          </v:shape>
          <o:OLEObject Type="Embed" ProgID="Equation.2" ShapeID="_x0000_i1048" DrawAspect="Content" ObjectID="_1453824942" r:id="rId46"/>
        </w:object>
      </w:r>
      <w:r>
        <w:t xml:space="preserve">= </w:t>
      </w:r>
      <w:r>
        <w:rPr>
          <w:lang w:val="en-US"/>
        </w:rPr>
        <w:t>K</w:t>
      </w:r>
      <w:r>
        <w:rPr>
          <w:vertAlign w:val="subscript"/>
        </w:rPr>
        <w:t xml:space="preserve">ЗПд </w:t>
      </w:r>
      <w:r>
        <w:t xml:space="preserve">  </w:t>
      </w:r>
      <w:r>
        <w:rPr>
          <w:position w:val="-10"/>
        </w:rPr>
        <w:object w:dxaOrig="480" w:dyaOrig="320">
          <v:shape id="_x0000_i1049" type="#_x0000_t75" style="width:24pt;height:15.75pt" o:ole="">
            <v:imagedata r:id="rId40" o:title=""/>
          </v:shape>
          <o:OLEObject Type="Embed" ProgID="Equation.2" ShapeID="_x0000_i1049" DrawAspect="Content" ObjectID="_1453824943" r:id="rId47"/>
        </w:object>
      </w:r>
      <w:r>
        <w:t>=0,15 16,37=2,45 коп;</w:t>
      </w:r>
    </w:p>
    <w:p w:rsidR="00634B4D" w:rsidRDefault="00EA1BD0">
      <w:pPr>
        <w:spacing w:line="360" w:lineRule="auto"/>
      </w:pPr>
      <w:r>
        <w:t xml:space="preserve">      </w:t>
      </w:r>
      <w:r>
        <w:rPr>
          <w:position w:val="-10"/>
        </w:rPr>
        <w:object w:dxaOrig="499" w:dyaOrig="320">
          <v:shape id="_x0000_i1050" type="#_x0000_t75" style="width:24.75pt;height:15.75pt" o:ole="">
            <v:imagedata r:id="rId48" o:title=""/>
          </v:shape>
          <o:OLEObject Type="Embed" ProgID="Equation.2" ShapeID="_x0000_i1050" DrawAspect="Content" ObjectID="_1453824944" r:id="rId49"/>
        </w:object>
      </w:r>
      <w:r>
        <w:rPr>
          <w:lang w:val="en-US"/>
        </w:rPr>
        <w:t xml:space="preserve">- </w:t>
      </w:r>
      <w:r>
        <w:t xml:space="preserve">отчисления на социальное страхование </w:t>
      </w:r>
      <w:r>
        <w:rPr>
          <w:position w:val="-10"/>
        </w:rPr>
        <w:object w:dxaOrig="499" w:dyaOrig="320">
          <v:shape id="_x0000_i1051" type="#_x0000_t75" style="width:24.75pt;height:15.75pt" o:ole="">
            <v:imagedata r:id="rId48" o:title=""/>
          </v:shape>
          <o:OLEObject Type="Embed" ProgID="Equation.2" ShapeID="_x0000_i1051" DrawAspect="Content" ObjectID="_1453824945" r:id="rId50"/>
        </w:object>
      </w:r>
      <w:r>
        <w:t>=</w:t>
      </w:r>
      <w:r>
        <w:rPr>
          <w:lang w:val="en-US"/>
        </w:rPr>
        <w:t>K</w:t>
      </w:r>
      <w:r>
        <w:rPr>
          <w:vertAlign w:val="subscript"/>
          <w:lang w:val="en-US"/>
        </w:rPr>
        <w:t>CC</w:t>
      </w:r>
      <w:r>
        <w:rPr>
          <w:vertAlign w:val="subscript"/>
        </w:rPr>
        <w:t xml:space="preserve">Т </w:t>
      </w:r>
      <w:r>
        <w:t>(</w:t>
      </w:r>
      <w:r>
        <w:rPr>
          <w:position w:val="-10"/>
        </w:rPr>
        <w:object w:dxaOrig="480" w:dyaOrig="320">
          <v:shape id="_x0000_i1052" type="#_x0000_t75" style="width:24pt;height:15.75pt" o:ole="">
            <v:imagedata r:id="rId40" o:title=""/>
          </v:shape>
          <o:OLEObject Type="Embed" ProgID="Equation.2" ShapeID="_x0000_i1052" DrawAspect="Content" ObjectID="_1453824946" r:id="rId51"/>
        </w:object>
      </w:r>
      <w:r>
        <w:t>+</w:t>
      </w:r>
      <w:r>
        <w:rPr>
          <w:position w:val="-10"/>
        </w:rPr>
        <w:object w:dxaOrig="480" w:dyaOrig="320">
          <v:shape id="_x0000_i1053" type="#_x0000_t75" style="width:24pt;height:15.75pt" o:ole="">
            <v:imagedata r:id="rId44" o:title=""/>
          </v:shape>
          <o:OLEObject Type="Embed" ProgID="Equation.2" ShapeID="_x0000_i1053" DrawAspect="Content" ObjectID="_1453824947" r:id="rId52"/>
        </w:object>
      </w:r>
      <w:r>
        <w:t>)=0,15 (16,37+2,45)=</w:t>
      </w:r>
    </w:p>
    <w:p w:rsidR="00634B4D" w:rsidRDefault="00EA1BD0">
      <w:pPr>
        <w:spacing w:line="360" w:lineRule="auto"/>
      </w:pPr>
      <w:r>
        <w:t xml:space="preserve">       =2,82 коп;</w:t>
      </w:r>
    </w:p>
    <w:p w:rsidR="00634B4D" w:rsidRDefault="00EA1BD0">
      <w:pPr>
        <w:spacing w:line="360" w:lineRule="auto"/>
      </w:pPr>
      <w:r>
        <w:t xml:space="preserve">       </w:t>
      </w:r>
      <w:r>
        <w:rPr>
          <w:position w:val="-14"/>
        </w:rPr>
        <w:object w:dxaOrig="440" w:dyaOrig="360">
          <v:shape id="_x0000_i1054" type="#_x0000_t75" style="width:21.75pt;height:18pt" o:ole="">
            <v:imagedata r:id="rId53" o:title=""/>
          </v:shape>
          <o:OLEObject Type="Embed" ProgID="Equation.2" ShapeID="_x0000_i1054" DrawAspect="Content" ObjectID="_1453824948" r:id="rId54"/>
        </w:object>
      </w:r>
      <w:r>
        <w:t xml:space="preserve">- накладные цеховые расходы, </w:t>
      </w:r>
      <w:r>
        <w:rPr>
          <w:position w:val="-14"/>
        </w:rPr>
        <w:object w:dxaOrig="440" w:dyaOrig="360">
          <v:shape id="_x0000_i1055" type="#_x0000_t75" style="width:21.75pt;height:18pt" o:ole="">
            <v:imagedata r:id="rId53" o:title=""/>
          </v:shape>
          <o:OLEObject Type="Embed" ProgID="Equation.2" ShapeID="_x0000_i1055" DrawAspect="Content" ObjectID="_1453824949" r:id="rId55"/>
        </w:object>
      </w:r>
      <w:r>
        <w:t>=К</w:t>
      </w:r>
      <w:r>
        <w:rPr>
          <w:vertAlign w:val="subscript"/>
        </w:rPr>
        <w:t xml:space="preserve">цр </w:t>
      </w:r>
      <w:r>
        <w:rPr>
          <w:position w:val="-10"/>
        </w:rPr>
        <w:object w:dxaOrig="480" w:dyaOrig="320">
          <v:shape id="_x0000_i1056" type="#_x0000_t75" style="width:24pt;height:15.75pt" o:ole="">
            <v:imagedata r:id="rId40" o:title=""/>
          </v:shape>
          <o:OLEObject Type="Embed" ProgID="Equation.2" ShapeID="_x0000_i1056" DrawAspect="Content" ObjectID="_1453824950" r:id="rId56"/>
        </w:object>
      </w:r>
      <w:r>
        <w:t>=1 16,37=16,37 коп;</w:t>
      </w:r>
    </w:p>
    <w:p w:rsidR="00634B4D" w:rsidRDefault="00EA1BD0">
      <w:pPr>
        <w:spacing w:line="360" w:lineRule="auto"/>
      </w:pPr>
      <w:r>
        <w:t xml:space="preserve">       </w:t>
      </w:r>
      <w:r>
        <w:rPr>
          <w:position w:val="-10"/>
        </w:rPr>
        <w:object w:dxaOrig="499" w:dyaOrig="320">
          <v:shape id="_x0000_i1057" type="#_x0000_t75" style="width:24.75pt;height:15.75pt" o:ole="">
            <v:imagedata r:id="rId57" o:title=""/>
          </v:shape>
          <o:OLEObject Type="Embed" ProgID="Equation.2" ShapeID="_x0000_i1057" DrawAspect="Content" ObjectID="_1453824951" r:id="rId58"/>
        </w:object>
      </w:r>
      <w:r>
        <w:t xml:space="preserve">- общезаводские расходы, </w:t>
      </w:r>
      <w:r>
        <w:rPr>
          <w:position w:val="-10"/>
        </w:rPr>
        <w:object w:dxaOrig="499" w:dyaOrig="320">
          <v:shape id="_x0000_i1058" type="#_x0000_t75" style="width:24.75pt;height:15.75pt" o:ole="">
            <v:imagedata r:id="rId57" o:title=""/>
          </v:shape>
          <o:OLEObject Type="Embed" ProgID="Equation.2" ShapeID="_x0000_i1058" DrawAspect="Content" ObjectID="_1453824952" r:id="rId59"/>
        </w:object>
      </w:r>
      <w:r>
        <w:t>= К</w:t>
      </w:r>
      <w:r>
        <w:rPr>
          <w:vertAlign w:val="subscript"/>
        </w:rPr>
        <w:t xml:space="preserve">ОЗР </w:t>
      </w:r>
      <w:r>
        <w:rPr>
          <w:position w:val="-10"/>
        </w:rPr>
        <w:object w:dxaOrig="480" w:dyaOrig="320">
          <v:shape id="_x0000_i1059" type="#_x0000_t75" style="width:24pt;height:15.75pt" o:ole="">
            <v:imagedata r:id="rId40" o:title=""/>
          </v:shape>
          <o:OLEObject Type="Embed" ProgID="Equation.2" ShapeID="_x0000_i1059" DrawAspect="Content" ObjectID="_1453824953" r:id="rId60"/>
        </w:object>
      </w:r>
      <w:r>
        <w:t>=0,6 16,37=9,822 коп;</w:t>
      </w:r>
    </w:p>
    <w:p w:rsidR="00634B4D" w:rsidRDefault="00EA1BD0">
      <w:pPr>
        <w:spacing w:line="360" w:lineRule="auto"/>
      </w:pPr>
      <w:r>
        <w:t xml:space="preserve">        </w:t>
      </w:r>
      <w:r>
        <w:rPr>
          <w:position w:val="-10"/>
        </w:rPr>
        <w:object w:dxaOrig="580" w:dyaOrig="320">
          <v:shape id="_x0000_i1060" type="#_x0000_t75" style="width:29.25pt;height:15.75pt" o:ole="">
            <v:imagedata r:id="rId61" o:title=""/>
          </v:shape>
          <o:OLEObject Type="Embed" ProgID="Equation.2" ShapeID="_x0000_i1060" DrawAspect="Content" ObjectID="_1453824954" r:id="rId62"/>
        </w:object>
      </w:r>
      <w:r>
        <w:t xml:space="preserve">- расходы на эксплуатацию и содержание оборудования, </w:t>
      </w:r>
      <w:r>
        <w:rPr>
          <w:position w:val="-10"/>
        </w:rPr>
        <w:object w:dxaOrig="580" w:dyaOrig="320">
          <v:shape id="_x0000_i1061" type="#_x0000_t75" style="width:29.25pt;height:15.75pt" o:ole="">
            <v:imagedata r:id="rId61" o:title=""/>
          </v:shape>
          <o:OLEObject Type="Embed" ProgID="Equation.2" ShapeID="_x0000_i1061" DrawAspect="Content" ObjectID="_1453824955" r:id="rId63"/>
        </w:object>
      </w:r>
      <w:r>
        <w:t>= К</w:t>
      </w:r>
      <w:r>
        <w:rPr>
          <w:vertAlign w:val="subscript"/>
        </w:rPr>
        <w:t xml:space="preserve">РС70 </w:t>
      </w:r>
      <w:r>
        <w:rPr>
          <w:position w:val="-10"/>
        </w:rPr>
        <w:object w:dxaOrig="480" w:dyaOrig="320">
          <v:shape id="_x0000_i1062" type="#_x0000_t75" style="width:24pt;height:15.75pt" o:ole="">
            <v:imagedata r:id="rId40" o:title=""/>
          </v:shape>
          <o:OLEObject Type="Embed" ProgID="Equation.2" ShapeID="_x0000_i1062" DrawAspect="Content" ObjectID="_1453824956" r:id="rId64"/>
        </w:object>
      </w:r>
      <w:r>
        <w:t xml:space="preserve">= 0,65х         </w:t>
      </w:r>
    </w:p>
    <w:p w:rsidR="00634B4D" w:rsidRDefault="00EA1BD0">
      <w:pPr>
        <w:spacing w:line="360" w:lineRule="auto"/>
      </w:pPr>
      <w:r>
        <w:t xml:space="preserve">          х16,37=10,64 коп;</w:t>
      </w:r>
    </w:p>
    <w:p w:rsidR="00634B4D" w:rsidRDefault="00EA1BD0">
      <w:pPr>
        <w:spacing w:line="360" w:lineRule="auto"/>
      </w:pPr>
      <w:r>
        <w:t xml:space="preserve">         </w:t>
      </w:r>
      <w:r>
        <w:rPr>
          <w:position w:val="-10"/>
        </w:rPr>
        <w:object w:dxaOrig="440" w:dyaOrig="320">
          <v:shape id="_x0000_i1063" type="#_x0000_t75" style="width:21.75pt;height:15.75pt" o:ole="">
            <v:imagedata r:id="rId65" o:title=""/>
          </v:shape>
          <o:OLEObject Type="Embed" ProgID="Equation.2" ShapeID="_x0000_i1063" DrawAspect="Content" ObjectID="_1453824957" r:id="rId66"/>
        </w:object>
      </w:r>
      <w:r>
        <w:t xml:space="preserve">- прочие расходы, </w:t>
      </w:r>
      <w:r>
        <w:rPr>
          <w:position w:val="-10"/>
        </w:rPr>
        <w:object w:dxaOrig="440" w:dyaOrig="320">
          <v:shape id="_x0000_i1064" type="#_x0000_t75" style="width:21.75pt;height:15.75pt" o:ole="">
            <v:imagedata r:id="rId65" o:title=""/>
          </v:shape>
          <o:OLEObject Type="Embed" ProgID="Equation.2" ShapeID="_x0000_i1064" DrawAspect="Content" ObjectID="_1453824958" r:id="rId67"/>
        </w:object>
      </w:r>
      <w:r>
        <w:t>=0,01 66,65=0,66 коп;</w:t>
      </w:r>
    </w:p>
    <w:p w:rsidR="00634B4D" w:rsidRDefault="00EA1BD0">
      <w:pPr>
        <w:spacing w:line="360" w:lineRule="auto"/>
      </w:pPr>
      <w:r>
        <w:t xml:space="preserve">         </w:t>
      </w:r>
      <w:r>
        <w:rPr>
          <w:position w:val="-14"/>
        </w:rPr>
        <w:object w:dxaOrig="660" w:dyaOrig="360">
          <v:shape id="_x0000_i1065" type="#_x0000_t75" style="width:33pt;height:18pt" o:ole="">
            <v:imagedata r:id="rId68" o:title=""/>
          </v:shape>
          <o:OLEObject Type="Embed" ProgID="Equation.2" ShapeID="_x0000_i1065" DrawAspect="Content" ObjectID="_1453824959" r:id="rId69"/>
        </w:object>
      </w:r>
      <w:r>
        <w:t>67,32 коп.</w:t>
      </w:r>
    </w:p>
    <w:p w:rsidR="00634B4D" w:rsidRDefault="00634B4D">
      <w:pPr>
        <w:spacing w:line="360" w:lineRule="auto"/>
      </w:pPr>
    </w:p>
    <w:p w:rsidR="00634B4D" w:rsidRDefault="00EA1BD0" w:rsidP="00EA1BD0">
      <w:pPr>
        <w:numPr>
          <w:ilvl w:val="0"/>
          <w:numId w:val="21"/>
        </w:num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Оценка затрат на восстановление методом электроимпульсной наплавки. </w:t>
      </w:r>
    </w:p>
    <w:p w:rsidR="00634B4D" w:rsidRDefault="00EA1BD0">
      <w:pPr>
        <w:spacing w:line="360" w:lineRule="auto"/>
      </w:pPr>
      <w:r>
        <w:t>Затраты на восстановление деталей группируются в себестоимости через следующие калькуляционные статьи:</w:t>
      </w:r>
    </w:p>
    <w:p w:rsidR="00634B4D" w:rsidRDefault="00EA1BD0">
      <w:pPr>
        <w:spacing w:line="360" w:lineRule="auto"/>
      </w:pPr>
      <w:r>
        <w:rPr>
          <w:position w:val="-14"/>
        </w:rPr>
        <w:object w:dxaOrig="5620" w:dyaOrig="360">
          <v:shape id="_x0000_i1066" type="#_x0000_t75" style="width:281.25pt;height:18pt" o:ole="">
            <v:imagedata r:id="rId35" o:title=""/>
          </v:shape>
          <o:OLEObject Type="Embed" ProgID="Equation.2" ShapeID="_x0000_i1066" DrawAspect="Content" ObjectID="_1453824960" r:id="rId70"/>
        </w:object>
      </w:r>
    </w:p>
    <w:p w:rsidR="00634B4D" w:rsidRDefault="00EA1BD0">
      <w:pPr>
        <w:spacing w:line="360" w:lineRule="auto"/>
      </w:pPr>
      <w:r>
        <w:t xml:space="preserve">где </w:t>
      </w:r>
      <w:r>
        <w:rPr>
          <w:position w:val="-10"/>
        </w:rPr>
        <w:object w:dxaOrig="320" w:dyaOrig="320">
          <v:shape id="_x0000_i1067" type="#_x0000_t75" style="width:15.75pt;height:15.75pt" o:ole="">
            <v:imagedata r:id="rId37" o:title=""/>
          </v:shape>
          <o:OLEObject Type="Embed" ProgID="Equation.2" ShapeID="_x0000_i1067" DrawAspect="Content" ObjectID="_1453824961" r:id="rId71"/>
        </w:object>
      </w:r>
      <w:r>
        <w:t xml:space="preserve">-стоимость расходных материалов,  </w:t>
      </w:r>
      <w:r>
        <w:rPr>
          <w:position w:val="-10"/>
        </w:rPr>
        <w:object w:dxaOrig="320" w:dyaOrig="320">
          <v:shape id="_x0000_i1068" type="#_x0000_t75" style="width:15.75pt;height:15.75pt" o:ole="">
            <v:imagedata r:id="rId37" o:title=""/>
          </v:shape>
          <o:OLEObject Type="Embed" ProgID="Equation.2" ShapeID="_x0000_i1068" DrawAspect="Content" ObjectID="_1453824962" r:id="rId72"/>
        </w:object>
      </w:r>
      <w:r>
        <w:t>= К</w:t>
      </w:r>
      <w:r>
        <w:rPr>
          <w:vertAlign w:val="subscript"/>
        </w:rPr>
        <w:t xml:space="preserve">м </w:t>
      </w:r>
      <w:r>
        <w:rPr>
          <w:position w:val="-10"/>
        </w:rPr>
        <w:object w:dxaOrig="480" w:dyaOrig="320">
          <v:shape id="_x0000_i1069" type="#_x0000_t75" style="width:24pt;height:15.75pt" o:ole="">
            <v:imagedata r:id="rId40" o:title=""/>
          </v:shape>
          <o:OLEObject Type="Embed" ProgID="Equation.2" ShapeID="_x0000_i1069" DrawAspect="Content" ObjectID="_1453824963" r:id="rId73"/>
        </w:object>
      </w:r>
      <w:r>
        <w:t>=1,1 0,95=1,05 коп;</w:t>
      </w:r>
    </w:p>
    <w:p w:rsidR="00634B4D" w:rsidRDefault="00EA1BD0">
      <w:pPr>
        <w:spacing w:line="360" w:lineRule="auto"/>
      </w:pPr>
      <w:r>
        <w:t xml:space="preserve"> </w:t>
      </w:r>
      <w:r>
        <w:rPr>
          <w:lang w:val="en-US"/>
        </w:rPr>
        <w:t xml:space="preserve">      </w:t>
      </w:r>
      <w:r>
        <w:rPr>
          <w:position w:val="-10"/>
        </w:rPr>
        <w:object w:dxaOrig="480" w:dyaOrig="320">
          <v:shape id="_x0000_i1070" type="#_x0000_t75" style="width:24pt;height:15.75pt" o:ole="">
            <v:imagedata r:id="rId40" o:title=""/>
          </v:shape>
          <o:OLEObject Type="Embed" ProgID="Equation.2" ShapeID="_x0000_i1070" DrawAspect="Content" ObjectID="_1453824964" r:id="rId74"/>
        </w:object>
      </w:r>
      <w:r>
        <w:rPr>
          <w:lang w:val="en-US"/>
        </w:rPr>
        <w:t xml:space="preserve">- </w:t>
      </w:r>
      <w:r>
        <w:t xml:space="preserve">основная заработная плата производителя, </w:t>
      </w:r>
      <w:r>
        <w:rPr>
          <w:position w:val="-10"/>
        </w:rPr>
        <w:object w:dxaOrig="480" w:dyaOrig="320">
          <v:shape id="_x0000_i1071" type="#_x0000_t75" style="width:24pt;height:15.75pt" o:ole="">
            <v:imagedata r:id="rId40" o:title=""/>
          </v:shape>
          <o:OLEObject Type="Embed" ProgID="Equation.2" ShapeID="_x0000_i1071" DrawAspect="Content" ObjectID="_1453824965" r:id="rId75"/>
        </w:object>
      </w:r>
      <w:r>
        <w:t>=</w:t>
      </w:r>
      <w:r>
        <w:rPr>
          <w:lang w:val="en-US"/>
        </w:rPr>
        <w:t>t</w:t>
      </w:r>
      <w:r>
        <w:rPr>
          <w:vertAlign w:val="subscript"/>
        </w:rPr>
        <w:t>шт</w:t>
      </w:r>
      <w:r>
        <w:t xml:space="preserve"> С</w:t>
      </w:r>
      <w:r>
        <w:rPr>
          <w:vertAlign w:val="subscript"/>
        </w:rPr>
        <w:t>ч</w:t>
      </w:r>
      <w:r>
        <w:t>=75,4 0,756 / 60 = 0,</w:t>
      </w:r>
      <w:r>
        <w:rPr>
          <w:lang w:val="en-US"/>
        </w:rPr>
        <w:t xml:space="preserve">95 </w:t>
      </w:r>
      <w:r>
        <w:t>коп;</w:t>
      </w:r>
    </w:p>
    <w:p w:rsidR="00634B4D" w:rsidRDefault="00EA1BD0">
      <w:pPr>
        <w:spacing w:line="360" w:lineRule="auto"/>
      </w:pPr>
      <w:r>
        <w:t xml:space="preserve">      </w:t>
      </w:r>
      <w:r>
        <w:rPr>
          <w:position w:val="-10"/>
        </w:rPr>
        <w:object w:dxaOrig="480" w:dyaOrig="320">
          <v:shape id="_x0000_i1072" type="#_x0000_t75" style="width:24pt;height:15.75pt" o:ole="">
            <v:imagedata r:id="rId44" o:title=""/>
          </v:shape>
          <o:OLEObject Type="Embed" ProgID="Equation.2" ShapeID="_x0000_i1072" DrawAspect="Content" ObjectID="_1453824966" r:id="rId76"/>
        </w:object>
      </w:r>
      <w:r>
        <w:t xml:space="preserve">- дополнительная заработная плата, </w:t>
      </w:r>
      <w:r>
        <w:rPr>
          <w:position w:val="-10"/>
        </w:rPr>
        <w:object w:dxaOrig="480" w:dyaOrig="320">
          <v:shape id="_x0000_i1073" type="#_x0000_t75" style="width:24pt;height:15.75pt" o:ole="">
            <v:imagedata r:id="rId44" o:title=""/>
          </v:shape>
          <o:OLEObject Type="Embed" ProgID="Equation.2" ShapeID="_x0000_i1073" DrawAspect="Content" ObjectID="_1453824967" r:id="rId77"/>
        </w:object>
      </w:r>
      <w:r>
        <w:t xml:space="preserve">= </w:t>
      </w:r>
      <w:r>
        <w:rPr>
          <w:lang w:val="en-US"/>
        </w:rPr>
        <w:t>K</w:t>
      </w:r>
      <w:r>
        <w:rPr>
          <w:vertAlign w:val="subscript"/>
        </w:rPr>
        <w:t xml:space="preserve">ЗПд </w:t>
      </w:r>
      <w:r>
        <w:t xml:space="preserve">  </w:t>
      </w:r>
      <w:r>
        <w:rPr>
          <w:position w:val="-10"/>
        </w:rPr>
        <w:object w:dxaOrig="480" w:dyaOrig="320">
          <v:shape id="_x0000_i1074" type="#_x0000_t75" style="width:24pt;height:15.75pt" o:ole="">
            <v:imagedata r:id="rId40" o:title=""/>
          </v:shape>
          <o:OLEObject Type="Embed" ProgID="Equation.2" ShapeID="_x0000_i1074" DrawAspect="Content" ObjectID="_1453824968" r:id="rId78"/>
        </w:object>
      </w:r>
      <w:r>
        <w:t>=0,15 0,95=0,14 коп;</w:t>
      </w:r>
    </w:p>
    <w:p w:rsidR="00634B4D" w:rsidRDefault="00EA1BD0">
      <w:pPr>
        <w:spacing w:line="360" w:lineRule="auto"/>
      </w:pPr>
      <w:r>
        <w:t xml:space="preserve">      </w:t>
      </w:r>
      <w:r>
        <w:rPr>
          <w:position w:val="-10"/>
        </w:rPr>
        <w:object w:dxaOrig="499" w:dyaOrig="320">
          <v:shape id="_x0000_i1075" type="#_x0000_t75" style="width:24.75pt;height:15.75pt" o:ole="">
            <v:imagedata r:id="rId48" o:title=""/>
          </v:shape>
          <o:OLEObject Type="Embed" ProgID="Equation.2" ShapeID="_x0000_i1075" DrawAspect="Content" ObjectID="_1453824969" r:id="rId79"/>
        </w:object>
      </w:r>
      <w:r>
        <w:rPr>
          <w:lang w:val="en-US"/>
        </w:rPr>
        <w:t xml:space="preserve">- </w:t>
      </w:r>
      <w:r>
        <w:t xml:space="preserve">отчисления на социальное страхование </w:t>
      </w:r>
      <w:r>
        <w:rPr>
          <w:position w:val="-10"/>
        </w:rPr>
        <w:object w:dxaOrig="499" w:dyaOrig="320">
          <v:shape id="_x0000_i1076" type="#_x0000_t75" style="width:24.75pt;height:15.75pt" o:ole="">
            <v:imagedata r:id="rId48" o:title=""/>
          </v:shape>
          <o:OLEObject Type="Embed" ProgID="Equation.2" ShapeID="_x0000_i1076" DrawAspect="Content" ObjectID="_1453824970" r:id="rId80"/>
        </w:object>
      </w:r>
      <w:r>
        <w:t>=</w:t>
      </w:r>
      <w:r>
        <w:rPr>
          <w:lang w:val="en-US"/>
        </w:rPr>
        <w:t>K</w:t>
      </w:r>
      <w:r>
        <w:rPr>
          <w:vertAlign w:val="subscript"/>
          <w:lang w:val="en-US"/>
        </w:rPr>
        <w:t>CC</w:t>
      </w:r>
      <w:r>
        <w:rPr>
          <w:vertAlign w:val="subscript"/>
        </w:rPr>
        <w:t xml:space="preserve">Т </w:t>
      </w:r>
      <w:r>
        <w:t>(</w:t>
      </w:r>
      <w:r>
        <w:rPr>
          <w:position w:val="-10"/>
        </w:rPr>
        <w:object w:dxaOrig="480" w:dyaOrig="320">
          <v:shape id="_x0000_i1077" type="#_x0000_t75" style="width:24pt;height:15.75pt" o:ole="">
            <v:imagedata r:id="rId40" o:title=""/>
          </v:shape>
          <o:OLEObject Type="Embed" ProgID="Equation.2" ShapeID="_x0000_i1077" DrawAspect="Content" ObjectID="_1453824971" r:id="rId81"/>
        </w:object>
      </w:r>
      <w:r>
        <w:t>+</w:t>
      </w:r>
      <w:r>
        <w:rPr>
          <w:position w:val="-10"/>
        </w:rPr>
        <w:object w:dxaOrig="480" w:dyaOrig="320">
          <v:shape id="_x0000_i1078" type="#_x0000_t75" style="width:24pt;height:15.75pt" o:ole="">
            <v:imagedata r:id="rId44" o:title=""/>
          </v:shape>
          <o:OLEObject Type="Embed" ProgID="Equation.2" ShapeID="_x0000_i1078" DrawAspect="Content" ObjectID="_1453824972" r:id="rId82"/>
        </w:object>
      </w:r>
      <w:r>
        <w:t>)=0,15 (0,95+0,14)=</w:t>
      </w:r>
    </w:p>
    <w:p w:rsidR="00634B4D" w:rsidRDefault="00EA1BD0">
      <w:pPr>
        <w:spacing w:line="360" w:lineRule="auto"/>
      </w:pPr>
      <w:r>
        <w:t xml:space="preserve">       =0,1635 коп;</w:t>
      </w:r>
    </w:p>
    <w:p w:rsidR="00634B4D" w:rsidRDefault="00EA1BD0">
      <w:pPr>
        <w:spacing w:line="360" w:lineRule="auto"/>
      </w:pPr>
      <w:r>
        <w:t xml:space="preserve">       </w:t>
      </w:r>
      <w:r>
        <w:rPr>
          <w:position w:val="-14"/>
        </w:rPr>
        <w:object w:dxaOrig="440" w:dyaOrig="360">
          <v:shape id="_x0000_i1079" type="#_x0000_t75" style="width:21.75pt;height:18pt" o:ole="">
            <v:imagedata r:id="rId53" o:title=""/>
          </v:shape>
          <o:OLEObject Type="Embed" ProgID="Equation.2" ShapeID="_x0000_i1079" DrawAspect="Content" ObjectID="_1453824973" r:id="rId83"/>
        </w:object>
      </w:r>
      <w:r>
        <w:t xml:space="preserve">- накладные цеховые расходы, </w:t>
      </w:r>
      <w:r>
        <w:rPr>
          <w:position w:val="-14"/>
        </w:rPr>
        <w:object w:dxaOrig="440" w:dyaOrig="360">
          <v:shape id="_x0000_i1080" type="#_x0000_t75" style="width:21.75pt;height:18pt" o:ole="">
            <v:imagedata r:id="rId53" o:title=""/>
          </v:shape>
          <o:OLEObject Type="Embed" ProgID="Equation.2" ShapeID="_x0000_i1080" DrawAspect="Content" ObjectID="_1453824974" r:id="rId84"/>
        </w:object>
      </w:r>
      <w:r>
        <w:t>=К</w:t>
      </w:r>
      <w:r>
        <w:rPr>
          <w:vertAlign w:val="subscript"/>
        </w:rPr>
        <w:t xml:space="preserve">цр </w:t>
      </w:r>
      <w:r>
        <w:rPr>
          <w:position w:val="-10"/>
        </w:rPr>
        <w:object w:dxaOrig="480" w:dyaOrig="320">
          <v:shape id="_x0000_i1081" type="#_x0000_t75" style="width:24pt;height:15.75pt" o:ole="">
            <v:imagedata r:id="rId40" o:title=""/>
          </v:shape>
          <o:OLEObject Type="Embed" ProgID="Equation.2" ShapeID="_x0000_i1081" DrawAspect="Content" ObjectID="_1453824975" r:id="rId85"/>
        </w:object>
      </w:r>
      <w:r>
        <w:t>=1 0,95=0,95 коп;</w:t>
      </w:r>
    </w:p>
    <w:p w:rsidR="00634B4D" w:rsidRDefault="00EA1BD0">
      <w:pPr>
        <w:spacing w:line="360" w:lineRule="auto"/>
      </w:pPr>
      <w:r>
        <w:t xml:space="preserve">       </w:t>
      </w:r>
      <w:r>
        <w:rPr>
          <w:position w:val="-10"/>
        </w:rPr>
        <w:object w:dxaOrig="499" w:dyaOrig="320">
          <v:shape id="_x0000_i1082" type="#_x0000_t75" style="width:24.75pt;height:15.75pt" o:ole="">
            <v:imagedata r:id="rId57" o:title=""/>
          </v:shape>
          <o:OLEObject Type="Embed" ProgID="Equation.2" ShapeID="_x0000_i1082" DrawAspect="Content" ObjectID="_1453824976" r:id="rId86"/>
        </w:object>
      </w:r>
      <w:r>
        <w:t xml:space="preserve">- общезаводские расходы, </w:t>
      </w:r>
      <w:r>
        <w:rPr>
          <w:position w:val="-10"/>
        </w:rPr>
        <w:object w:dxaOrig="499" w:dyaOrig="320">
          <v:shape id="_x0000_i1083" type="#_x0000_t75" style="width:24.75pt;height:15.75pt" o:ole="">
            <v:imagedata r:id="rId57" o:title=""/>
          </v:shape>
          <o:OLEObject Type="Embed" ProgID="Equation.2" ShapeID="_x0000_i1083" DrawAspect="Content" ObjectID="_1453824977" r:id="rId87"/>
        </w:object>
      </w:r>
      <w:r>
        <w:t>= К</w:t>
      </w:r>
      <w:r>
        <w:rPr>
          <w:vertAlign w:val="subscript"/>
        </w:rPr>
        <w:t xml:space="preserve">ОЗР </w:t>
      </w:r>
      <w:r>
        <w:rPr>
          <w:position w:val="-10"/>
        </w:rPr>
        <w:object w:dxaOrig="480" w:dyaOrig="320">
          <v:shape id="_x0000_i1084" type="#_x0000_t75" style="width:24pt;height:15.75pt" o:ole="">
            <v:imagedata r:id="rId40" o:title=""/>
          </v:shape>
          <o:OLEObject Type="Embed" ProgID="Equation.2" ShapeID="_x0000_i1084" DrawAspect="Content" ObjectID="_1453824978" r:id="rId88"/>
        </w:object>
      </w:r>
      <w:r>
        <w:t>=0,6 0,95=0,57 коп;</w:t>
      </w:r>
    </w:p>
    <w:p w:rsidR="00634B4D" w:rsidRDefault="00EA1BD0">
      <w:pPr>
        <w:spacing w:line="360" w:lineRule="auto"/>
      </w:pPr>
      <w:r>
        <w:t xml:space="preserve">        </w:t>
      </w:r>
      <w:r>
        <w:rPr>
          <w:position w:val="-10"/>
        </w:rPr>
        <w:object w:dxaOrig="580" w:dyaOrig="320">
          <v:shape id="_x0000_i1085" type="#_x0000_t75" style="width:29.25pt;height:15.75pt" o:ole="">
            <v:imagedata r:id="rId61" o:title=""/>
          </v:shape>
          <o:OLEObject Type="Embed" ProgID="Equation.2" ShapeID="_x0000_i1085" DrawAspect="Content" ObjectID="_1453824979" r:id="rId89"/>
        </w:object>
      </w:r>
      <w:r>
        <w:t xml:space="preserve">- расходы на эксплуатацию и содержание оборудования, </w:t>
      </w:r>
      <w:r>
        <w:rPr>
          <w:position w:val="-10"/>
        </w:rPr>
        <w:object w:dxaOrig="580" w:dyaOrig="320">
          <v:shape id="_x0000_i1086" type="#_x0000_t75" style="width:29.25pt;height:15.75pt" o:ole="">
            <v:imagedata r:id="rId61" o:title=""/>
          </v:shape>
          <o:OLEObject Type="Embed" ProgID="Equation.2" ShapeID="_x0000_i1086" DrawAspect="Content" ObjectID="_1453824980" r:id="rId90"/>
        </w:object>
      </w:r>
      <w:r>
        <w:t>= К</w:t>
      </w:r>
      <w:r>
        <w:rPr>
          <w:vertAlign w:val="subscript"/>
        </w:rPr>
        <w:t xml:space="preserve">РС70 </w:t>
      </w:r>
      <w:r>
        <w:rPr>
          <w:position w:val="-10"/>
        </w:rPr>
        <w:object w:dxaOrig="480" w:dyaOrig="320">
          <v:shape id="_x0000_i1087" type="#_x0000_t75" style="width:24pt;height:15.75pt" o:ole="">
            <v:imagedata r:id="rId40" o:title=""/>
          </v:shape>
          <o:OLEObject Type="Embed" ProgID="Equation.2" ShapeID="_x0000_i1087" DrawAspect="Content" ObjectID="_1453824981" r:id="rId91"/>
        </w:object>
      </w:r>
      <w:r>
        <w:t xml:space="preserve">= 0,65х                       </w:t>
      </w:r>
    </w:p>
    <w:p w:rsidR="00634B4D" w:rsidRDefault="00EA1BD0">
      <w:pPr>
        <w:spacing w:line="360" w:lineRule="auto"/>
      </w:pPr>
      <w:r>
        <w:t xml:space="preserve">          х0,95=0,62 коп;   </w:t>
      </w:r>
    </w:p>
    <w:p w:rsidR="00634B4D" w:rsidRDefault="00EA1BD0">
      <w:pPr>
        <w:spacing w:line="360" w:lineRule="auto"/>
      </w:pPr>
      <w:r>
        <w:t xml:space="preserve">         </w:t>
      </w:r>
      <w:r>
        <w:rPr>
          <w:position w:val="-10"/>
        </w:rPr>
        <w:object w:dxaOrig="440" w:dyaOrig="320">
          <v:shape id="_x0000_i1088" type="#_x0000_t75" style="width:21.75pt;height:15.75pt" o:ole="">
            <v:imagedata r:id="rId65" o:title=""/>
          </v:shape>
          <o:OLEObject Type="Embed" ProgID="Equation.2" ShapeID="_x0000_i1088" DrawAspect="Content" ObjectID="_1453824982" r:id="rId92"/>
        </w:object>
      </w:r>
      <w:r>
        <w:t xml:space="preserve">- прочие расходы, </w:t>
      </w:r>
      <w:r>
        <w:rPr>
          <w:position w:val="-10"/>
        </w:rPr>
        <w:object w:dxaOrig="440" w:dyaOrig="320">
          <v:shape id="_x0000_i1089" type="#_x0000_t75" style="width:21.75pt;height:15.75pt" o:ole="">
            <v:imagedata r:id="rId65" o:title=""/>
          </v:shape>
          <o:OLEObject Type="Embed" ProgID="Equation.2" ShapeID="_x0000_i1089" DrawAspect="Content" ObjectID="_1453824983" r:id="rId93"/>
        </w:object>
      </w:r>
      <w:r>
        <w:t>=0,01 4,44 =0,044 коп;</w:t>
      </w:r>
    </w:p>
    <w:p w:rsidR="00634B4D" w:rsidRDefault="00EA1BD0">
      <w:pPr>
        <w:spacing w:line="360" w:lineRule="auto"/>
      </w:pPr>
      <w:r>
        <w:t xml:space="preserve">         </w:t>
      </w:r>
      <w:r>
        <w:rPr>
          <w:position w:val="-14"/>
        </w:rPr>
        <w:object w:dxaOrig="660" w:dyaOrig="360">
          <v:shape id="_x0000_i1090" type="#_x0000_t75" style="width:33pt;height:18pt" o:ole="">
            <v:imagedata r:id="rId68" o:title=""/>
          </v:shape>
          <o:OLEObject Type="Embed" ProgID="Equation.2" ShapeID="_x0000_i1090" DrawAspect="Content" ObjectID="_1453824984" r:id="rId94"/>
        </w:object>
      </w:r>
      <w:r>
        <w:t>4,48 коп.</w:t>
      </w:r>
    </w:p>
    <w:p w:rsidR="00634B4D" w:rsidRDefault="00634B4D">
      <w:pPr>
        <w:spacing w:line="360" w:lineRule="auto"/>
      </w:pPr>
    </w:p>
    <w:p w:rsidR="00634B4D" w:rsidRDefault="00634B4D">
      <w:pPr>
        <w:spacing w:line="360" w:lineRule="auto"/>
      </w:pPr>
    </w:p>
    <w:p w:rsidR="00634B4D" w:rsidRDefault="00634B4D">
      <w:pPr>
        <w:spacing w:line="360" w:lineRule="auto"/>
      </w:pPr>
    </w:p>
    <w:p w:rsidR="00634B4D" w:rsidRDefault="00634B4D">
      <w:pPr>
        <w:spacing w:line="360" w:lineRule="auto"/>
      </w:pPr>
    </w:p>
    <w:p w:rsidR="00634B4D" w:rsidRDefault="00634B4D">
      <w:pPr>
        <w:spacing w:line="360" w:lineRule="auto"/>
      </w:pPr>
    </w:p>
    <w:p w:rsidR="00634B4D" w:rsidRDefault="00634B4D">
      <w:pPr>
        <w:spacing w:line="360" w:lineRule="auto"/>
      </w:pPr>
    </w:p>
    <w:p w:rsidR="00634B4D" w:rsidRDefault="00634B4D">
      <w:pPr>
        <w:spacing w:line="360" w:lineRule="auto"/>
      </w:pPr>
    </w:p>
    <w:p w:rsidR="00634B4D" w:rsidRDefault="00634B4D">
      <w:pPr>
        <w:spacing w:line="360" w:lineRule="auto"/>
      </w:pPr>
    </w:p>
    <w:p w:rsidR="00634B4D" w:rsidRDefault="00634B4D">
      <w:pPr>
        <w:spacing w:line="360" w:lineRule="auto"/>
      </w:pPr>
    </w:p>
    <w:p w:rsidR="00634B4D" w:rsidRDefault="00634B4D">
      <w:pPr>
        <w:spacing w:line="360" w:lineRule="auto"/>
      </w:pPr>
    </w:p>
    <w:p w:rsidR="00634B4D" w:rsidRDefault="00EA1BD0">
      <w:pPr>
        <w:spacing w:line="360" w:lineRule="auto"/>
        <w:rPr>
          <w:b/>
          <w:u w:val="single"/>
        </w:rPr>
      </w:pPr>
      <w:r>
        <w:rPr>
          <w:b/>
          <w:u w:val="single"/>
        </w:rPr>
        <w:t>Список использовавшейся литературы:</w:t>
      </w:r>
    </w:p>
    <w:p w:rsidR="00634B4D" w:rsidRDefault="00634B4D">
      <w:pPr>
        <w:spacing w:line="360" w:lineRule="auto"/>
        <w:rPr>
          <w:b/>
          <w:u w:val="single"/>
        </w:rPr>
      </w:pPr>
    </w:p>
    <w:p w:rsidR="00634B4D" w:rsidRDefault="00EA1BD0" w:rsidP="00EA1BD0">
      <w:pPr>
        <w:numPr>
          <w:ilvl w:val="0"/>
          <w:numId w:val="22"/>
        </w:numPr>
        <w:spacing w:line="360" w:lineRule="auto"/>
      </w:pPr>
      <w:r>
        <w:t>Долгополов Б.П., Митротрохин Н.Н., Скрипников С.А. “Методические указания по выполнению курсовой работы по курсу “Технология ремонта автомобилей и дорожных машин”, Москва, 1996.</w:t>
      </w:r>
    </w:p>
    <w:p w:rsidR="00634B4D" w:rsidRDefault="00EA1BD0" w:rsidP="00EA1BD0">
      <w:pPr>
        <w:numPr>
          <w:ilvl w:val="0"/>
          <w:numId w:val="22"/>
        </w:numPr>
        <w:spacing w:line="360" w:lineRule="auto"/>
      </w:pPr>
      <w:r>
        <w:t>Воловик Е.Л. “Справочник по восстановлению деталей”, Колос,  1981.</w:t>
      </w:r>
    </w:p>
    <w:p w:rsidR="00634B4D" w:rsidRDefault="00EA1BD0" w:rsidP="00EA1BD0">
      <w:pPr>
        <w:numPr>
          <w:ilvl w:val="0"/>
          <w:numId w:val="22"/>
        </w:numPr>
        <w:spacing w:line="360" w:lineRule="auto"/>
        <w:ind w:left="284" w:hanging="284"/>
        <w:jc w:val="both"/>
      </w:pPr>
      <w:r>
        <w:t>Шадричев Е.А. “Основы технологии автостроения и ремонта автомобилей”, Машиностроение, 1976.</w:t>
      </w:r>
    </w:p>
    <w:p w:rsidR="00634B4D" w:rsidRDefault="00EA1BD0" w:rsidP="00EA1BD0">
      <w:pPr>
        <w:numPr>
          <w:ilvl w:val="0"/>
          <w:numId w:val="22"/>
        </w:numPr>
        <w:spacing w:line="360" w:lineRule="auto"/>
        <w:ind w:left="284" w:hanging="284"/>
        <w:jc w:val="both"/>
      </w:pPr>
      <w:r>
        <w:t>Конспект лекций.</w:t>
      </w:r>
    </w:p>
    <w:p w:rsidR="00634B4D" w:rsidRDefault="00634B4D">
      <w:pPr>
        <w:spacing w:line="360" w:lineRule="auto"/>
        <w:jc w:val="both"/>
      </w:pPr>
      <w:bookmarkStart w:id="0" w:name="_GoBack"/>
      <w:bookmarkEnd w:id="0"/>
    </w:p>
    <w:sectPr w:rsidR="00634B4D">
      <w:footerReference w:type="even" r:id="rId95"/>
      <w:footerReference w:type="default" r:id="rId96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B4D" w:rsidRDefault="00EA1BD0">
      <w:r>
        <w:separator/>
      </w:r>
    </w:p>
  </w:endnote>
  <w:endnote w:type="continuationSeparator" w:id="0">
    <w:p w:rsidR="00634B4D" w:rsidRDefault="00EA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B4D" w:rsidRDefault="00EA1BD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34B4D" w:rsidRDefault="00634B4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B4D" w:rsidRDefault="00EA1BD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634B4D" w:rsidRDefault="00634B4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B4D" w:rsidRDefault="00EA1BD0">
      <w:r>
        <w:separator/>
      </w:r>
    </w:p>
  </w:footnote>
  <w:footnote w:type="continuationSeparator" w:id="0">
    <w:p w:rsidR="00634B4D" w:rsidRDefault="00EA1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7582"/>
    <w:multiLevelType w:val="singleLevel"/>
    <w:tmpl w:val="AB964154"/>
    <w:lvl w:ilvl="0">
      <w:start w:val="2"/>
      <w:numFmt w:val="decimal"/>
      <w:lvlText w:val="4.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single"/>
      </w:rPr>
    </w:lvl>
  </w:abstractNum>
  <w:abstractNum w:abstractNumId="1">
    <w:nsid w:val="0AD6735C"/>
    <w:multiLevelType w:val="singleLevel"/>
    <w:tmpl w:val="CCF6B8D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single"/>
      </w:rPr>
    </w:lvl>
  </w:abstractNum>
  <w:abstractNum w:abstractNumId="2">
    <w:nsid w:val="1BB933DE"/>
    <w:multiLevelType w:val="singleLevel"/>
    <w:tmpl w:val="040EE5CC"/>
    <w:lvl w:ilvl="0">
      <w:start w:val="3"/>
      <w:numFmt w:val="decimal"/>
      <w:lvlText w:val="4.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single"/>
      </w:rPr>
    </w:lvl>
  </w:abstractNum>
  <w:abstractNum w:abstractNumId="3">
    <w:nsid w:val="1E056013"/>
    <w:multiLevelType w:val="singleLevel"/>
    <w:tmpl w:val="23DACFC2"/>
    <w:lvl w:ilvl="0">
      <w:start w:val="2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single"/>
      </w:rPr>
    </w:lvl>
  </w:abstractNum>
  <w:abstractNum w:abstractNumId="4">
    <w:nsid w:val="23077C2D"/>
    <w:multiLevelType w:val="singleLevel"/>
    <w:tmpl w:val="1652AA1A"/>
    <w:lvl w:ilvl="0">
      <w:start w:val="2"/>
      <w:numFmt w:val="decimal"/>
      <w:lvlText w:val="4.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single"/>
      </w:rPr>
    </w:lvl>
  </w:abstractNum>
  <w:abstractNum w:abstractNumId="5">
    <w:nsid w:val="243B1A56"/>
    <w:multiLevelType w:val="singleLevel"/>
    <w:tmpl w:val="0A6AD0C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single"/>
      </w:rPr>
    </w:lvl>
  </w:abstractNum>
  <w:abstractNum w:abstractNumId="6">
    <w:nsid w:val="2A9722CB"/>
    <w:multiLevelType w:val="singleLevel"/>
    <w:tmpl w:val="E11A51C6"/>
    <w:lvl w:ilvl="0">
      <w:start w:val="2"/>
      <w:numFmt w:val="decimal"/>
      <w:lvlText w:val="4.2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single"/>
      </w:rPr>
    </w:lvl>
  </w:abstractNum>
  <w:abstractNum w:abstractNumId="7">
    <w:nsid w:val="32273BB1"/>
    <w:multiLevelType w:val="singleLevel"/>
    <w:tmpl w:val="5B401A36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single"/>
      </w:rPr>
    </w:lvl>
  </w:abstractNum>
  <w:abstractNum w:abstractNumId="8">
    <w:nsid w:val="35D84D96"/>
    <w:multiLevelType w:val="singleLevel"/>
    <w:tmpl w:val="83221DC4"/>
    <w:lvl w:ilvl="0">
      <w:start w:val="4"/>
      <w:numFmt w:val="decimal"/>
      <w:lvlText w:val="4.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single"/>
      </w:rPr>
    </w:lvl>
  </w:abstractNum>
  <w:abstractNum w:abstractNumId="9">
    <w:nsid w:val="364941A8"/>
    <w:multiLevelType w:val="singleLevel"/>
    <w:tmpl w:val="0DEA07E8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single"/>
      </w:rPr>
    </w:lvl>
  </w:abstractNum>
  <w:abstractNum w:abstractNumId="10">
    <w:nsid w:val="47083C78"/>
    <w:multiLevelType w:val="singleLevel"/>
    <w:tmpl w:val="20303AE8"/>
    <w:lvl w:ilvl="0">
      <w:start w:val="3"/>
      <w:numFmt w:val="decimal"/>
      <w:lvlText w:val="4.2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single"/>
      </w:rPr>
    </w:lvl>
  </w:abstractNum>
  <w:abstractNum w:abstractNumId="11">
    <w:nsid w:val="470C6C09"/>
    <w:multiLevelType w:val="singleLevel"/>
    <w:tmpl w:val="E4D2E2C6"/>
    <w:lvl w:ilvl="0">
      <w:start w:val="3"/>
      <w:numFmt w:val="decimal"/>
      <w:lvlText w:val="4.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single"/>
      </w:rPr>
    </w:lvl>
  </w:abstractNum>
  <w:abstractNum w:abstractNumId="12">
    <w:nsid w:val="479A330A"/>
    <w:multiLevelType w:val="singleLevel"/>
    <w:tmpl w:val="77928076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single"/>
      </w:rPr>
    </w:lvl>
  </w:abstractNum>
  <w:abstractNum w:abstractNumId="13">
    <w:nsid w:val="4BA828A1"/>
    <w:multiLevelType w:val="singleLevel"/>
    <w:tmpl w:val="B4FE04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single"/>
      </w:rPr>
    </w:lvl>
  </w:abstractNum>
  <w:abstractNum w:abstractNumId="14">
    <w:nsid w:val="58B01CA5"/>
    <w:multiLevelType w:val="singleLevel"/>
    <w:tmpl w:val="170EED4A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single"/>
      </w:rPr>
    </w:lvl>
  </w:abstractNum>
  <w:abstractNum w:abstractNumId="15">
    <w:nsid w:val="5EBB6F90"/>
    <w:multiLevelType w:val="singleLevel"/>
    <w:tmpl w:val="75526F68"/>
    <w:lvl w:ilvl="0">
      <w:start w:val="1"/>
      <w:numFmt w:val="decimal"/>
      <w:lvlText w:val="4.2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single"/>
      </w:rPr>
    </w:lvl>
  </w:abstractNum>
  <w:abstractNum w:abstractNumId="16">
    <w:nsid w:val="68F67ACF"/>
    <w:multiLevelType w:val="singleLevel"/>
    <w:tmpl w:val="6DF253A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single"/>
      </w:rPr>
    </w:lvl>
  </w:abstractNum>
  <w:abstractNum w:abstractNumId="17">
    <w:nsid w:val="6ADF38F4"/>
    <w:multiLevelType w:val="singleLevel"/>
    <w:tmpl w:val="7460080E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single"/>
      </w:rPr>
    </w:lvl>
  </w:abstractNum>
  <w:abstractNum w:abstractNumId="18">
    <w:nsid w:val="6B5603CF"/>
    <w:multiLevelType w:val="singleLevel"/>
    <w:tmpl w:val="819CB678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single"/>
      </w:rPr>
    </w:lvl>
  </w:abstractNum>
  <w:abstractNum w:abstractNumId="19">
    <w:nsid w:val="751869E8"/>
    <w:multiLevelType w:val="singleLevel"/>
    <w:tmpl w:val="5AA04658"/>
    <w:lvl w:ilvl="0">
      <w:start w:val="1"/>
      <w:numFmt w:val="decimal"/>
      <w:lvlText w:val="4.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single"/>
      </w:rPr>
    </w:lvl>
  </w:abstractNum>
  <w:abstractNum w:abstractNumId="20">
    <w:nsid w:val="7562145F"/>
    <w:multiLevelType w:val="singleLevel"/>
    <w:tmpl w:val="6ECE39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1">
    <w:nsid w:val="7B1407AD"/>
    <w:multiLevelType w:val="singleLevel"/>
    <w:tmpl w:val="344A872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single"/>
      </w:rPr>
    </w:lvl>
  </w:abstractNum>
  <w:num w:numId="1">
    <w:abstractNumId w:val="13"/>
  </w:num>
  <w:num w:numId="2">
    <w:abstractNumId w:val="5"/>
  </w:num>
  <w:num w:numId="3">
    <w:abstractNumId w:val="21"/>
  </w:num>
  <w:num w:numId="4">
    <w:abstractNumId w:val="1"/>
  </w:num>
  <w:num w:numId="5">
    <w:abstractNumId w:val="19"/>
  </w:num>
  <w:num w:numId="6">
    <w:abstractNumId w:val="0"/>
  </w:num>
  <w:num w:numId="7">
    <w:abstractNumId w:val="11"/>
  </w:num>
  <w:num w:numId="8">
    <w:abstractNumId w:val="8"/>
  </w:num>
  <w:num w:numId="9">
    <w:abstractNumId w:val="9"/>
  </w:num>
  <w:num w:numId="10">
    <w:abstractNumId w:val="15"/>
  </w:num>
  <w:num w:numId="11">
    <w:abstractNumId w:val="6"/>
  </w:num>
  <w:num w:numId="12">
    <w:abstractNumId w:val="10"/>
  </w:num>
  <w:num w:numId="13">
    <w:abstractNumId w:val="4"/>
  </w:num>
  <w:num w:numId="14">
    <w:abstractNumId w:val="2"/>
  </w:num>
  <w:num w:numId="15">
    <w:abstractNumId w:val="7"/>
  </w:num>
  <w:num w:numId="16">
    <w:abstractNumId w:val="16"/>
  </w:num>
  <w:num w:numId="17">
    <w:abstractNumId w:val="14"/>
  </w:num>
  <w:num w:numId="18">
    <w:abstractNumId w:val="18"/>
  </w:num>
  <w:num w:numId="19">
    <w:abstractNumId w:val="12"/>
  </w:num>
  <w:num w:numId="20">
    <w:abstractNumId w:val="17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1BD0"/>
    <w:rsid w:val="00634B4D"/>
    <w:rsid w:val="006D442F"/>
    <w:rsid w:val="00EA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2"/>
    <o:shapelayout v:ext="edit">
      <o:idmap v:ext="edit" data="1"/>
    </o:shapelayout>
  </w:shapeDefaults>
  <w:decimalSymbol w:val=","/>
  <w:listSeparator w:val=";"/>
  <w15:chartTrackingRefBased/>
  <w15:docId w15:val="{55BC4310-C723-4CC7-98E4-DD910EF9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0.bin"/><Relationship Id="rId63" Type="http://schemas.openxmlformats.org/officeDocument/2006/relationships/oleObject" Target="embeddings/oleObject36.bin"/><Relationship Id="rId68" Type="http://schemas.openxmlformats.org/officeDocument/2006/relationships/image" Target="media/image23.wmf"/><Relationship Id="rId76" Type="http://schemas.openxmlformats.org/officeDocument/2006/relationships/oleObject" Target="embeddings/oleObject47.bin"/><Relationship Id="rId84" Type="http://schemas.openxmlformats.org/officeDocument/2006/relationships/oleObject" Target="embeddings/oleObject55.bin"/><Relationship Id="rId89" Type="http://schemas.openxmlformats.org/officeDocument/2006/relationships/oleObject" Target="embeddings/oleObject60.bin"/><Relationship Id="rId97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oleObject" Target="embeddings/oleObject42.bin"/><Relationship Id="rId92" Type="http://schemas.openxmlformats.org/officeDocument/2006/relationships/oleObject" Target="embeddings/oleObject6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53" Type="http://schemas.openxmlformats.org/officeDocument/2006/relationships/image" Target="media/image19.wmf"/><Relationship Id="rId58" Type="http://schemas.openxmlformats.org/officeDocument/2006/relationships/oleObject" Target="embeddings/oleObject32.bin"/><Relationship Id="rId66" Type="http://schemas.openxmlformats.org/officeDocument/2006/relationships/oleObject" Target="embeddings/oleObject38.bin"/><Relationship Id="rId74" Type="http://schemas.openxmlformats.org/officeDocument/2006/relationships/oleObject" Target="embeddings/oleObject45.bin"/><Relationship Id="rId79" Type="http://schemas.openxmlformats.org/officeDocument/2006/relationships/oleObject" Target="embeddings/oleObject50.bin"/><Relationship Id="rId87" Type="http://schemas.openxmlformats.org/officeDocument/2006/relationships/oleObject" Target="embeddings/oleObject58.bin"/><Relationship Id="rId5" Type="http://schemas.openxmlformats.org/officeDocument/2006/relationships/footnotes" Target="footnotes.xml"/><Relationship Id="rId61" Type="http://schemas.openxmlformats.org/officeDocument/2006/relationships/image" Target="media/image21.wmf"/><Relationship Id="rId82" Type="http://schemas.openxmlformats.org/officeDocument/2006/relationships/oleObject" Target="embeddings/oleObject53.bin"/><Relationship Id="rId90" Type="http://schemas.openxmlformats.org/officeDocument/2006/relationships/oleObject" Target="embeddings/oleObject61.bin"/><Relationship Id="rId95" Type="http://schemas.openxmlformats.org/officeDocument/2006/relationships/footer" Target="footer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1.bin"/><Relationship Id="rId48" Type="http://schemas.openxmlformats.org/officeDocument/2006/relationships/image" Target="media/image18.wmf"/><Relationship Id="rId56" Type="http://schemas.openxmlformats.org/officeDocument/2006/relationships/oleObject" Target="embeddings/oleObject31.bin"/><Relationship Id="rId64" Type="http://schemas.openxmlformats.org/officeDocument/2006/relationships/oleObject" Target="embeddings/oleObject37.bin"/><Relationship Id="rId69" Type="http://schemas.openxmlformats.org/officeDocument/2006/relationships/oleObject" Target="embeddings/oleObject40.bin"/><Relationship Id="rId77" Type="http://schemas.openxmlformats.org/officeDocument/2006/relationships/oleObject" Target="embeddings/oleObject48.bin"/><Relationship Id="rId8" Type="http://schemas.openxmlformats.org/officeDocument/2006/relationships/image" Target="media/image2.wmf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3.bin"/><Relationship Id="rId80" Type="http://schemas.openxmlformats.org/officeDocument/2006/relationships/oleObject" Target="embeddings/oleObject51.bin"/><Relationship Id="rId85" Type="http://schemas.openxmlformats.org/officeDocument/2006/relationships/oleObject" Target="embeddings/oleObject56.bin"/><Relationship Id="rId93" Type="http://schemas.openxmlformats.org/officeDocument/2006/relationships/oleObject" Target="embeddings/oleObject64.bin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3.bin"/><Relationship Id="rId67" Type="http://schemas.openxmlformats.org/officeDocument/2006/relationships/oleObject" Target="embeddings/oleObject3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5.bin"/><Relationship Id="rId70" Type="http://schemas.openxmlformats.org/officeDocument/2006/relationships/oleObject" Target="embeddings/oleObject41.bin"/><Relationship Id="rId75" Type="http://schemas.openxmlformats.org/officeDocument/2006/relationships/oleObject" Target="embeddings/oleObject46.bin"/><Relationship Id="rId83" Type="http://schemas.openxmlformats.org/officeDocument/2006/relationships/oleObject" Target="embeddings/oleObject54.bin"/><Relationship Id="rId88" Type="http://schemas.openxmlformats.org/officeDocument/2006/relationships/oleObject" Target="embeddings/oleObject59.bin"/><Relationship Id="rId91" Type="http://schemas.openxmlformats.org/officeDocument/2006/relationships/oleObject" Target="embeddings/oleObject62.bin"/><Relationship Id="rId9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5.bin"/><Relationship Id="rId57" Type="http://schemas.openxmlformats.org/officeDocument/2006/relationships/image" Target="media/image20.wmf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44" Type="http://schemas.openxmlformats.org/officeDocument/2006/relationships/image" Target="media/image17.wmf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4.bin"/><Relationship Id="rId65" Type="http://schemas.openxmlformats.org/officeDocument/2006/relationships/image" Target="media/image22.wmf"/><Relationship Id="rId73" Type="http://schemas.openxmlformats.org/officeDocument/2006/relationships/oleObject" Target="embeddings/oleObject44.bin"/><Relationship Id="rId78" Type="http://schemas.openxmlformats.org/officeDocument/2006/relationships/oleObject" Target="embeddings/oleObject49.bin"/><Relationship Id="rId81" Type="http://schemas.openxmlformats.org/officeDocument/2006/relationships/oleObject" Target="embeddings/oleObject52.bin"/><Relationship Id="rId86" Type="http://schemas.openxmlformats.org/officeDocument/2006/relationships/oleObject" Target="embeddings/oleObject57.bin"/><Relationship Id="rId94" Type="http://schemas.openxmlformats.org/officeDocument/2006/relationships/oleObject" Target="embeddings/oleObject6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3418</Words>
  <Characters>19483</Characters>
  <Application>Microsoft Office Word</Application>
  <DocSecurity>0</DocSecurity>
  <Lines>162</Lines>
  <Paragraphs>45</Paragraphs>
  <ScaleCrop>false</ScaleCrop>
  <Company>SAAB</Company>
  <LinksUpToDate>false</LinksUpToDate>
  <CharactersWithSpaces>22856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Агафонов Алексей</dc:creator>
  <cp:keywords/>
  <dc:description/>
  <cp:lastModifiedBy>admin</cp:lastModifiedBy>
  <cp:revision>2</cp:revision>
  <cp:lastPrinted>1997-12-18T14:44:00Z</cp:lastPrinted>
  <dcterms:created xsi:type="dcterms:W3CDTF">2014-02-13T17:27:00Z</dcterms:created>
  <dcterms:modified xsi:type="dcterms:W3CDTF">2014-02-13T17:27:00Z</dcterms:modified>
</cp:coreProperties>
</file>