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9ED" w:rsidRPr="00C45569" w:rsidRDefault="005029ED" w:rsidP="005029ED">
      <w:pPr>
        <w:spacing w:before="120"/>
        <w:jc w:val="center"/>
        <w:rPr>
          <w:b/>
          <w:bCs/>
          <w:sz w:val="32"/>
          <w:szCs w:val="32"/>
        </w:rPr>
      </w:pPr>
      <w:r w:rsidRPr="00C45569">
        <w:rPr>
          <w:b/>
          <w:bCs/>
          <w:sz w:val="32"/>
          <w:szCs w:val="32"/>
        </w:rPr>
        <w:t>Самойлов Д.С.</w:t>
      </w:r>
    </w:p>
    <w:p w:rsidR="005029ED" w:rsidRDefault="001D5F0E" w:rsidP="005029ED">
      <w:pPr>
        <w:spacing w:before="120"/>
        <w:ind w:firstLine="567"/>
        <w:jc w:val="both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амойлов Д.С." style="width:135.7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 xml:space="preserve">Самойлов (настоящая фамилия - Кауфман) Давид Самуилович (1920 - 1990), поэт. 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 xml:space="preserve">Родился 1 июня в Москве в семье военного врача, который оказал на него большое влияние, много занимался его образованием. Стихи начал писать рано, но поэтом себя долго не считал. 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 xml:space="preserve">В 1938 окончил с отличием школу и без экзаменов поступил в ИФЛИ (Институт философии, литературы и истории), собираясь специализироваться по французской литературе. В те годы там преподавал весь цвет филологической науки. Тогда же познакомился с Сельвинским, который определил его в поэтический семинар при Гослитиздате, ходил в Литературный институт на семинары Асеева, Луговского. В 1941 окончил ИФЛИ, тогда же публикует свои первые стихи. 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 xml:space="preserve">Через несколько дней после начала войны уходит добровольцем сначала на оборонные работы на Смоленщине, затем зачислен курсантом Гомельского военно-пехотного училища, где был только два месяца - по тревоге были подняты и отправлены на Волховский фронт. После тяжелого ранения пять месяцев провел в госпиталях, затем снова возвращается на фронт, находится в моторазведроте. Последнее звание - старший сержант. 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 xml:space="preserve">В конце ноября 1945 с эшелоном демобилизованных вернулся в Москву. Решает жить литературным трудом, то есть перебивается случайными заказами, подрабатывает на радио, пишет песни, литературные композиции. 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 xml:space="preserve">Только в 1958 выходит первая книга стихов "Ближние страны". С этого времени регулярно появляются его поэтические сборники: "Второй перевал" (1963); "Дни" (1970); "Перебирая наши даты...". Д.Самойлов участвовал в создании нескольких спектаклей в Театре на Таганке, в "Современнике", писал песни для спектаклей и кинофильмов. 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 xml:space="preserve">В 1970-е вышли сборники "Волна и камень", "Весть"; в 1981 - "Залив". 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 xml:space="preserve">С 1976 жил в городе Пярну, много переводил с польского, чешского, венгерского и языков народов СССР. Д. Самойлов умер 23 марта 1990 в Москве. 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 xml:space="preserve">БАЛЛАДА 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>- Ты моей никогда не будешь,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>Ты моей никогда не станешь,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>Наяву меня не полюбишь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>И во сне меня не обманешь...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>На юру загорятся листья,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>За горой загорится море.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>По дороге промчатся рысью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>Черноперых всадников двое.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>Кони их пробегут меж холмами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>По лесам в осеннем уборе,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>И исчезнут они в тумане,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>А за ними погаснет море.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>Будут терпкие листья зыбки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>На дубах старинного бора.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>И останутся лишь обрывки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>Их неясного разговора: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>- Ты моим никогда не будешь,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>Ты моим никогда не станешь.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>Наяву меня не погубишь</w:t>
      </w:r>
    </w:p>
    <w:p w:rsidR="005029ED" w:rsidRPr="00051B59" w:rsidRDefault="005029ED" w:rsidP="005029ED">
      <w:pPr>
        <w:spacing w:before="120"/>
        <w:ind w:firstLine="567"/>
        <w:jc w:val="both"/>
      </w:pPr>
      <w:r w:rsidRPr="00051B59">
        <w:t>И во сне меня не приманишь.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9ED"/>
    <w:rsid w:val="00051B59"/>
    <w:rsid w:val="001D5F0E"/>
    <w:rsid w:val="005029ED"/>
    <w:rsid w:val="00616072"/>
    <w:rsid w:val="008B35EE"/>
    <w:rsid w:val="00B42C45"/>
    <w:rsid w:val="00B47B6A"/>
    <w:rsid w:val="00C45569"/>
    <w:rsid w:val="00C9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9A79A6D-912C-455F-9675-E08B62EB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9E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029ED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1531</Words>
  <Characters>873</Characters>
  <Application>Microsoft Office Word</Application>
  <DocSecurity>0</DocSecurity>
  <Lines>7</Lines>
  <Paragraphs>4</Paragraphs>
  <ScaleCrop>false</ScaleCrop>
  <Company>Home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Самойлов Д</dc:title>
  <dc:subject/>
  <dc:creator>User</dc:creator>
  <cp:keywords/>
  <dc:description/>
  <cp:lastModifiedBy>admin</cp:lastModifiedBy>
  <cp:revision>2</cp:revision>
  <dcterms:created xsi:type="dcterms:W3CDTF">2014-01-25T09:24:00Z</dcterms:created>
  <dcterms:modified xsi:type="dcterms:W3CDTF">2014-01-25T09:24:00Z</dcterms:modified>
</cp:coreProperties>
</file>