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Национальный аэрокосмический университет</w:t>
      </w:r>
    </w:p>
    <w:p w:rsidR="00461B9E" w:rsidRDefault="00461B9E">
      <w:pPr>
        <w:pStyle w:val="a3"/>
        <w:tabs>
          <w:tab w:val="clear" w:pos="4677"/>
          <w:tab w:val="clear" w:pos="9355"/>
          <w:tab w:val="left" w:pos="2277"/>
          <w:tab w:val="center" w:pos="5244"/>
        </w:tabs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им. Н. Е. Жуковского «ХАИ»</w:t>
      </w: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  <w:r>
        <w:rPr>
          <w:sz w:val="28"/>
        </w:rPr>
        <w:t>кафедра 301</w:t>
      </w: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Отчет  по лабораторной работе № 1</w:t>
      </w: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 курсу «Проектирование информационно – вычислительных комплексов» </w:t>
      </w: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left="5049"/>
        <w:jc w:val="both"/>
        <w:rPr>
          <w:b/>
          <w:bCs/>
          <w:sz w:val="28"/>
        </w:rPr>
      </w:pPr>
      <w:r>
        <w:rPr>
          <w:b/>
          <w:bCs/>
          <w:sz w:val="28"/>
        </w:rPr>
        <w:t>Выполнили студенты группы 351</w:t>
      </w:r>
    </w:p>
    <w:p w:rsidR="00461B9E" w:rsidRDefault="00461B9E">
      <w:pPr>
        <w:pStyle w:val="a3"/>
        <w:tabs>
          <w:tab w:val="clear" w:pos="4677"/>
          <w:tab w:val="clear" w:pos="9355"/>
        </w:tabs>
        <w:ind w:left="5049"/>
        <w:jc w:val="both"/>
        <w:rPr>
          <w:sz w:val="28"/>
        </w:rPr>
      </w:pPr>
      <w:r>
        <w:rPr>
          <w:sz w:val="28"/>
        </w:rPr>
        <w:t>Хорик С. А.</w:t>
      </w:r>
    </w:p>
    <w:p w:rsidR="00461B9E" w:rsidRDefault="00461B9E">
      <w:pPr>
        <w:pStyle w:val="a3"/>
        <w:tabs>
          <w:tab w:val="clear" w:pos="4677"/>
          <w:tab w:val="clear" w:pos="9355"/>
        </w:tabs>
        <w:ind w:left="5049"/>
        <w:jc w:val="both"/>
        <w:rPr>
          <w:sz w:val="28"/>
        </w:rPr>
      </w:pPr>
      <w:r>
        <w:rPr>
          <w:sz w:val="28"/>
        </w:rPr>
        <w:t>Ярушевский М. Е.</w:t>
      </w:r>
    </w:p>
    <w:p w:rsidR="00461B9E" w:rsidRDefault="00461B9E">
      <w:pPr>
        <w:pStyle w:val="a3"/>
        <w:tabs>
          <w:tab w:val="clear" w:pos="4677"/>
          <w:tab w:val="clear" w:pos="9355"/>
        </w:tabs>
        <w:ind w:left="5049"/>
        <w:jc w:val="both"/>
        <w:rPr>
          <w:b/>
          <w:bCs/>
          <w:sz w:val="28"/>
        </w:rPr>
      </w:pPr>
      <w:r>
        <w:rPr>
          <w:b/>
          <w:bCs/>
          <w:sz w:val="28"/>
        </w:rPr>
        <w:t>Проверил ст. преподаватель кафедры 301</w:t>
      </w:r>
    </w:p>
    <w:p w:rsidR="00461B9E" w:rsidRDefault="00461B9E">
      <w:pPr>
        <w:pStyle w:val="a3"/>
        <w:tabs>
          <w:tab w:val="clear" w:pos="4677"/>
          <w:tab w:val="clear" w:pos="9355"/>
        </w:tabs>
        <w:ind w:left="5049"/>
        <w:jc w:val="both"/>
        <w:rPr>
          <w:sz w:val="28"/>
        </w:rPr>
      </w:pPr>
      <w:r>
        <w:rPr>
          <w:sz w:val="28"/>
        </w:rPr>
        <w:t>Джулгаков В.Г.</w:t>
      </w: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Харьков</w:t>
      </w:r>
      <w:r>
        <w:rPr>
          <w:b/>
          <w:bCs/>
          <w:i/>
          <w:iCs/>
          <w:sz w:val="20"/>
          <w:lang w:val="en-US"/>
        </w:rPr>
        <w:t>’</w:t>
      </w:r>
      <w:r>
        <w:rPr>
          <w:b/>
          <w:bCs/>
          <w:i/>
          <w:iCs/>
          <w:sz w:val="20"/>
        </w:rPr>
        <w:t>2000</w:t>
      </w:r>
    </w:p>
    <w:p w:rsidR="00461B9E" w:rsidRDefault="00461B9E">
      <w:pPr>
        <w:pStyle w:val="a3"/>
        <w:tabs>
          <w:tab w:val="clear" w:pos="4677"/>
          <w:tab w:val="clear" w:pos="9355"/>
        </w:tabs>
        <w:jc w:val="center"/>
        <w:rPr>
          <w:b/>
          <w:bCs/>
          <w:i/>
          <w:iCs/>
          <w:sz w:val="20"/>
        </w:rPr>
      </w:pPr>
    </w:p>
    <w:p w:rsidR="00461B9E" w:rsidRDefault="00461B9E">
      <w:pPr>
        <w:pStyle w:val="a3"/>
        <w:ind w:firstLine="561"/>
        <w:jc w:val="center"/>
        <w:rPr>
          <w:b/>
          <w:bCs/>
          <w:sz w:val="28"/>
        </w:rPr>
      </w:pPr>
      <w:r>
        <w:rPr>
          <w:b/>
          <w:bCs/>
          <w:sz w:val="28"/>
        </w:rPr>
        <w:t>Распределение ресурсов памяти</w:t>
      </w:r>
    </w:p>
    <w:p w:rsidR="00461B9E" w:rsidRDefault="00461B9E">
      <w:pPr>
        <w:pStyle w:val="a3"/>
        <w:ind w:firstLine="561"/>
        <w:jc w:val="both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0, </w:t>
      </w:r>
      <w:r>
        <w:rPr>
          <w:sz w:val="28"/>
          <w:lang w:val="en-US"/>
        </w:rPr>
        <w:t>R</w:t>
      </w:r>
      <w:r>
        <w:rPr>
          <w:sz w:val="28"/>
        </w:rPr>
        <w:t>1 – адреса исходного и результирующего числа соответственно.</w:t>
      </w:r>
    </w:p>
    <w:p w:rsidR="00461B9E" w:rsidRDefault="00461B9E">
      <w:pPr>
        <w:pStyle w:val="a3"/>
        <w:ind w:firstLine="561"/>
        <w:jc w:val="both"/>
        <w:rPr>
          <w:sz w:val="28"/>
        </w:rPr>
      </w:pPr>
      <w:r>
        <w:rPr>
          <w:sz w:val="28"/>
        </w:rPr>
        <w:t xml:space="preserve">Исходное число двухбайтное. Регистры </w:t>
      </w:r>
      <w:r>
        <w:rPr>
          <w:sz w:val="28"/>
          <w:lang w:val="en-US"/>
        </w:rPr>
        <w:t>R</w:t>
      </w:r>
      <w:r>
        <w:rPr>
          <w:sz w:val="28"/>
        </w:rPr>
        <w:t xml:space="preserve">2 и </w:t>
      </w:r>
      <w:r>
        <w:rPr>
          <w:sz w:val="28"/>
          <w:lang w:val="en-US"/>
        </w:rPr>
        <w:t>R</w:t>
      </w:r>
      <w:r>
        <w:rPr>
          <w:sz w:val="28"/>
        </w:rPr>
        <w:t xml:space="preserve">3 хранят старший и младший байты исходного числа. </w:t>
      </w:r>
      <w:r>
        <w:rPr>
          <w:sz w:val="28"/>
          <w:lang w:val="en-US"/>
        </w:rPr>
        <w:t>F</w:t>
      </w:r>
      <w:r>
        <w:rPr>
          <w:sz w:val="28"/>
        </w:rPr>
        <w:t>0 (</w:t>
      </w:r>
      <w:r>
        <w:rPr>
          <w:sz w:val="28"/>
          <w:lang w:val="en-US"/>
        </w:rPr>
        <w:t>psw</w:t>
      </w:r>
      <w:r>
        <w:rPr>
          <w:sz w:val="28"/>
        </w:rPr>
        <w:t xml:space="preserve">.5) свободный бит, будем использовать для хранения знака </w:t>
      </w:r>
      <w:r>
        <w:rPr>
          <w:sz w:val="28"/>
          <w:lang w:val="en-US"/>
        </w:rPr>
        <w:t>S</w:t>
      </w:r>
      <w:r>
        <w:rPr>
          <w:sz w:val="28"/>
        </w:rPr>
        <w:t>.</w:t>
      </w:r>
    </w:p>
    <w:p w:rsidR="00461B9E" w:rsidRDefault="00461B9E">
      <w:pPr>
        <w:pStyle w:val="a3"/>
        <w:ind w:firstLine="561"/>
        <w:jc w:val="both"/>
        <w:rPr>
          <w:sz w:val="28"/>
        </w:rPr>
      </w:pPr>
      <w:r>
        <w:rPr>
          <w:sz w:val="28"/>
        </w:rPr>
        <w:t xml:space="preserve">Счетчик сдвигов </w:t>
      </w:r>
      <w:r>
        <w:rPr>
          <w:sz w:val="28"/>
          <w:lang w:val="en-US"/>
        </w:rPr>
        <w:t>j</w:t>
      </w:r>
      <w:r>
        <w:rPr>
          <w:sz w:val="28"/>
        </w:rPr>
        <w:t xml:space="preserve">. Для него используем регистр </w:t>
      </w:r>
      <w:r>
        <w:rPr>
          <w:sz w:val="28"/>
          <w:lang w:val="en-US"/>
        </w:rPr>
        <w:t>R</w:t>
      </w:r>
      <w:r>
        <w:rPr>
          <w:sz w:val="28"/>
        </w:rPr>
        <w:t>4. этот же регистр используем для смещенного порядка е и истинного порядка Р.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t xml:space="preserve">Поскольку мантисса результата формируется путем сдвига исходного числа влево, то регистры </w:t>
      </w:r>
      <w:r>
        <w:rPr>
          <w:sz w:val="28"/>
          <w:lang w:val="en-US"/>
        </w:rPr>
        <w:t>R</w:t>
      </w:r>
      <w:r>
        <w:rPr>
          <w:sz w:val="28"/>
        </w:rPr>
        <w:t xml:space="preserve">2, </w:t>
      </w:r>
      <w:r>
        <w:rPr>
          <w:sz w:val="28"/>
          <w:lang w:val="en-US"/>
        </w:rPr>
        <w:t>R</w:t>
      </w:r>
      <w:r>
        <w:rPr>
          <w:sz w:val="28"/>
        </w:rPr>
        <w:t>3 используем для размещения мантиссы результатов.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  <w:r>
        <w:rPr>
          <w:b/>
          <w:bCs/>
          <w:sz w:val="28"/>
        </w:rPr>
        <w:t>Лабораторная работа №1а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  <w:r>
        <w:rPr>
          <w:b/>
          <w:bCs/>
          <w:sz w:val="28"/>
        </w:rPr>
        <w:t>Преобразование целого числа в вещественное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t>Преобразование целого числа в вещественное реализуется по формуле: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sz w:val="28"/>
        </w:rPr>
      </w:pPr>
    </w:p>
    <w:p w:rsidR="00461B9E" w:rsidRDefault="00C94A8A">
      <w:pPr>
        <w:pStyle w:val="a3"/>
        <w:tabs>
          <w:tab w:val="clear" w:pos="4677"/>
          <w:tab w:val="clear" w:pos="9355"/>
        </w:tabs>
        <w:ind w:firstLine="561"/>
        <w:jc w:val="center"/>
        <w:rPr>
          <w:sz w:val="28"/>
        </w:rPr>
      </w:pPr>
      <w:r>
        <w:rPr>
          <w:position w:val="-14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0pt">
            <v:imagedata r:id="rId6" o:title=""/>
          </v:shape>
        </w:pict>
      </w:r>
      <w:r w:rsidR="00461B9E">
        <w:rPr>
          <w:sz w:val="28"/>
        </w:rPr>
        <w:t>.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t>Структурная схема преобразования выглядит следующим образом: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</w:p>
    <w:p w:rsidR="00461B9E" w:rsidRDefault="00C94A8A">
      <w:pPr>
        <w:pStyle w:val="a3"/>
        <w:tabs>
          <w:tab w:val="clear" w:pos="4677"/>
          <w:tab w:val="clear" w:pos="9355"/>
        </w:tabs>
        <w:ind w:firstLine="561"/>
        <w:jc w:val="center"/>
        <w:rPr>
          <w:sz w:val="28"/>
        </w:rPr>
      </w:pPr>
      <w:r>
        <w:rPr>
          <w:sz w:val="28"/>
        </w:rPr>
        <w:pict>
          <v:shape id="_x0000_i1026" type="#_x0000_t75" style="width:367.5pt;height:157.5pt">
            <v:imagedata r:id="rId7" o:title=""/>
          </v:shape>
        </w:pict>
      </w:r>
      <w:r w:rsidR="00461B9E">
        <w:rPr>
          <w:sz w:val="28"/>
        </w:rPr>
        <w:t>.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t>Алгоритм реализации каждого блока в отдельности:</w:t>
      </w:r>
    </w:p>
    <w:p w:rsidR="00461B9E" w:rsidRDefault="00461B9E">
      <w:pPr>
        <w:pStyle w:val="a3"/>
        <w:tabs>
          <w:tab w:val="clear" w:pos="9355"/>
          <w:tab w:val="right" w:pos="7480"/>
        </w:tabs>
        <w:ind w:firstLine="561"/>
        <w:jc w:val="both"/>
        <w:rPr>
          <w:sz w:val="28"/>
        </w:rPr>
      </w:pPr>
      <w:r>
        <w:rPr>
          <w:sz w:val="28"/>
        </w:rPr>
        <w:t>блок 1</w:t>
      </w:r>
      <w:r>
        <w:rPr>
          <w:sz w:val="28"/>
        </w:rPr>
        <w:tab/>
      </w:r>
      <w:r>
        <w:rPr>
          <w:sz w:val="28"/>
        </w:rPr>
        <w:tab/>
        <w:t>блок 2</w:t>
      </w:r>
    </w:p>
    <w:p w:rsidR="00461B9E" w:rsidRDefault="00C94A8A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pict>
          <v:shape id="_x0000_i1027" type="#_x0000_t75" style="width:159.75pt;height:225.75pt">
            <v:imagedata r:id="rId8" o:title=""/>
          </v:shape>
        </w:pict>
      </w:r>
      <w:r w:rsidR="00461B9E">
        <w:rPr>
          <w:sz w:val="28"/>
        </w:rPr>
        <w:tab/>
      </w:r>
      <w:r w:rsidR="00461B9E">
        <w:rPr>
          <w:sz w:val="28"/>
        </w:rPr>
        <w:tab/>
      </w:r>
      <w:r w:rsidR="00461B9E">
        <w:rPr>
          <w:sz w:val="28"/>
        </w:rPr>
        <w:tab/>
      </w:r>
      <w:r w:rsidR="00461B9E">
        <w:rPr>
          <w:sz w:val="28"/>
        </w:rPr>
        <w:tab/>
      </w:r>
      <w:r>
        <w:rPr>
          <w:sz w:val="28"/>
        </w:rPr>
        <w:pict>
          <v:shape id="_x0000_i1028" type="#_x0000_t75" style="width:84pt;height:180pt">
            <v:imagedata r:id="rId9" o:title=""/>
          </v:shape>
        </w:pict>
      </w: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  <w:tab w:val="center" w:pos="4675"/>
          <w:tab w:val="right" w:pos="7480"/>
        </w:tabs>
        <w:ind w:firstLine="561"/>
        <w:jc w:val="both"/>
        <w:rPr>
          <w:sz w:val="28"/>
        </w:rPr>
      </w:pPr>
      <w:r>
        <w:rPr>
          <w:sz w:val="28"/>
        </w:rPr>
        <w:t>блок 3</w:t>
      </w:r>
      <w:r>
        <w:rPr>
          <w:sz w:val="28"/>
        </w:rPr>
        <w:tab/>
      </w:r>
      <w:r>
        <w:rPr>
          <w:sz w:val="28"/>
        </w:rPr>
        <w:tab/>
        <w:t>блок 4</w:t>
      </w: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C94A8A">
      <w:pPr>
        <w:pStyle w:val="a3"/>
        <w:tabs>
          <w:tab w:val="clear" w:pos="9355"/>
          <w:tab w:val="right" w:pos="7480"/>
        </w:tabs>
        <w:ind w:firstLine="561"/>
        <w:jc w:val="both"/>
        <w:rPr>
          <w:sz w:val="28"/>
        </w:rPr>
      </w:pPr>
      <w:r>
        <w:rPr>
          <w:sz w:val="28"/>
        </w:rPr>
        <w:pict>
          <v:shape id="_x0000_i1029" type="#_x0000_t75" style="width:183pt;height:402.75pt">
            <v:imagedata r:id="rId10" o:title=""/>
          </v:shape>
        </w:pict>
      </w:r>
      <w:r w:rsidR="00461B9E">
        <w:rPr>
          <w:sz w:val="28"/>
        </w:rPr>
        <w:tab/>
      </w:r>
      <w:r w:rsidR="00461B9E">
        <w:rPr>
          <w:sz w:val="28"/>
        </w:rPr>
        <w:tab/>
      </w:r>
      <w:r>
        <w:rPr>
          <w:sz w:val="28"/>
        </w:rPr>
        <w:pict>
          <v:shape id="_x0000_i1030" type="#_x0000_t75" style="width:73.5pt;height:180pt">
            <v:imagedata r:id="rId11" o:title=""/>
          </v:shape>
        </w:pict>
      </w:r>
      <w:r w:rsidR="00461B9E">
        <w:rPr>
          <w:sz w:val="28"/>
        </w:rPr>
        <w:t>.</w:t>
      </w:r>
    </w:p>
    <w:p w:rsidR="00461B9E" w:rsidRDefault="00461B9E">
      <w:pPr>
        <w:pStyle w:val="a3"/>
        <w:ind w:firstLine="561"/>
        <w:jc w:val="center"/>
        <w:rPr>
          <w:sz w:val="28"/>
        </w:rPr>
      </w:pPr>
      <w:r>
        <w:rPr>
          <w:sz w:val="28"/>
        </w:rPr>
        <w:t>Программная реализация данного преобразования.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  <w:sectPr w:rsidR="00461B9E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284" w:right="284" w:bottom="284" w:left="1134" w:header="567" w:footer="567" w:gutter="0"/>
          <w:cols w:space="708"/>
          <w:titlePg/>
          <w:docGrid w:linePitch="360"/>
        </w:sect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a1 equ -100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init_sp equ 40h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dseg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30h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x:ds 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y:ds 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cseg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0000h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sp,#(init_sp-1)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x,#low(a1)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x+1,#high(a1)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r0,#x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r1,#y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call bb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nop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100h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bb: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a,@r0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r2,a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a,@r0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;-----------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orl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jnz mb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r4,#0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jmp out_bb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;---------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mb: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jnb acc.7,m1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xrl a,#01111111b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cpl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add a,#1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r2,a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jnc m1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m1: 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c,acc.7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f0,c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;--------------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r4,#0  ;j=0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m3:clr 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rlc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r2,a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rlc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jnb acc.7,m3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clr 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a,#15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subb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add a,#127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c,psw.5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rrc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acc.7,c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out_bb: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@r1,a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@r1,a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@r1,a</w:t>
      </w:r>
    </w:p>
    <w:p w:rsidR="00461B9E" w:rsidRDefault="00461B9E">
      <w:pPr>
        <w:pStyle w:val="a3"/>
        <w:ind w:firstLine="561"/>
        <w:jc w:val="both"/>
        <w:rPr>
          <w:sz w:val="28"/>
        </w:rPr>
        <w:sectPr w:rsidR="00461B9E">
          <w:type w:val="continuous"/>
          <w:pgSz w:w="11906" w:h="16838"/>
          <w:pgMar w:top="284" w:right="284" w:bottom="284" w:left="1134" w:header="567" w:footer="567" w:gutter="0"/>
          <w:cols w:num="3" w:space="709"/>
          <w:titlePg/>
          <w:docGrid w:linePitch="360"/>
        </w:sectPr>
      </w:pPr>
      <w:r>
        <w:rPr>
          <w:sz w:val="28"/>
        </w:rPr>
        <w:t>ret</w:t>
      </w:r>
    </w:p>
    <w:p w:rsidR="00461B9E" w:rsidRDefault="00461B9E">
      <w:pPr>
        <w:pStyle w:val="a3"/>
        <w:ind w:firstLine="561"/>
        <w:jc w:val="both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  <w:r>
        <w:rPr>
          <w:b/>
          <w:bCs/>
          <w:sz w:val="28"/>
        </w:rPr>
        <w:t>Лабораторная работа №1б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center"/>
        <w:rPr>
          <w:b/>
          <w:bCs/>
          <w:sz w:val="28"/>
        </w:rPr>
      </w:pPr>
      <w:r>
        <w:rPr>
          <w:b/>
          <w:bCs/>
          <w:sz w:val="28"/>
        </w:rPr>
        <w:t>Преобразование вещественного числа в целое.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t>Структурная схема данного преобразования выглядит следующим образом: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</w:p>
    <w:p w:rsidR="00461B9E" w:rsidRDefault="00C94A8A">
      <w:pPr>
        <w:pStyle w:val="a3"/>
        <w:tabs>
          <w:tab w:val="clear" w:pos="4677"/>
          <w:tab w:val="clear" w:pos="9355"/>
        </w:tabs>
        <w:ind w:firstLine="561"/>
        <w:jc w:val="center"/>
        <w:rPr>
          <w:sz w:val="28"/>
        </w:rPr>
      </w:pPr>
      <w:r>
        <w:rPr>
          <w:sz w:val="28"/>
        </w:rPr>
        <w:pict>
          <v:shape id="_x0000_i1031" type="#_x0000_t75" style="width:367.5pt;height:159.75pt">
            <v:imagedata r:id="rId16" o:title=""/>
          </v:shape>
        </w:pict>
      </w:r>
      <w:r w:rsidR="00461B9E">
        <w:rPr>
          <w:sz w:val="28"/>
        </w:rPr>
        <w:t>.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  <w:r>
        <w:rPr>
          <w:sz w:val="28"/>
        </w:rPr>
        <w:t>Программная реализация преобразования:</w:t>
      </w:r>
    </w:p>
    <w:p w:rsidR="00461B9E" w:rsidRDefault="00461B9E">
      <w:pPr>
        <w:pStyle w:val="a3"/>
        <w:tabs>
          <w:tab w:val="clear" w:pos="4677"/>
          <w:tab w:val="clear" w:pos="9355"/>
        </w:tabs>
        <w:ind w:firstLine="561"/>
        <w:jc w:val="both"/>
        <w:rPr>
          <w:sz w:val="28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  <w:sectPr w:rsidR="00461B9E">
          <w:type w:val="continuous"/>
          <w:pgSz w:w="11906" w:h="16838"/>
          <w:pgMar w:top="284" w:right="284" w:bottom="284" w:left="1134" w:header="567" w:footer="567" w:gutter="0"/>
          <w:cols w:space="708"/>
          <w:titlePg/>
          <w:docGrid w:linePitch="360"/>
        </w:sect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init_sp equ 40h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dseg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20h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x:ds 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28h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y:ds 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cseg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0000h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sp,#(init_sp-1)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x,#00h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x+1,#0c8h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x+2,#042h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r0,#x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r1,#y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call bb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nop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org 100h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bb:mov a,@r0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r2,a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a,@r0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a,@r0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clr 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rlc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f0,c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c,acc.7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setb acc.7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acc.0,c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jz exit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clr 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subb a,#127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jc exit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a,#143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subb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jc exit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subb a,#127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a,#15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subb a,r4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r4,a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m1:  clr c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rrc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rrc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r2,a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djnz r4,m1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</w:p>
    <w:p w:rsidR="00461B9E" w:rsidRDefault="00461B9E">
      <w:pPr>
        <w:pStyle w:val="a3"/>
        <w:ind w:firstLine="561"/>
        <w:jc w:val="both"/>
        <w:rPr>
          <w:sz w:val="28"/>
        </w:rPr>
      </w:pPr>
      <w:r>
        <w:rPr>
          <w:sz w:val="28"/>
          <w:lang w:val="en-US"/>
        </w:rPr>
        <w:t>jnb f0,m10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ret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  <w:sectPr w:rsidR="00461B9E">
          <w:type w:val="continuous"/>
          <w:pgSz w:w="11906" w:h="16838"/>
          <w:pgMar w:top="284" w:right="284" w:bottom="284" w:left="1134" w:header="567" w:footer="567" w:gutter="0"/>
          <w:cols w:num="3" w:space="709"/>
          <w:titlePg/>
          <w:docGrid w:linePitch="360"/>
        </w:sectPr>
      </w:pP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cpl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addc a,#1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r2,a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cpl 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addc a,#0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r3,a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a,r2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@r1,a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inc r1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a,r3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mov @r1,a</w:t>
      </w:r>
    </w:p>
    <w:p w:rsidR="00461B9E" w:rsidRDefault="00461B9E">
      <w:pPr>
        <w:pStyle w:val="a3"/>
        <w:ind w:firstLine="561"/>
        <w:jc w:val="both"/>
        <w:rPr>
          <w:sz w:val="28"/>
          <w:lang w:val="en-US"/>
        </w:rPr>
      </w:pPr>
      <w:r>
        <w:rPr>
          <w:sz w:val="28"/>
          <w:lang w:val="en-US"/>
        </w:rPr>
        <w:t>exit:</w:t>
      </w:r>
      <w:bookmarkStart w:id="0" w:name="_GoBack"/>
      <w:bookmarkEnd w:id="0"/>
    </w:p>
    <w:sectPr w:rsidR="00461B9E">
      <w:type w:val="continuous"/>
      <w:pgSz w:w="11906" w:h="16838"/>
      <w:pgMar w:top="284" w:right="284" w:bottom="284" w:left="1134" w:header="567" w:footer="567" w:gutter="0"/>
      <w:cols w:num="3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9E" w:rsidRDefault="00461B9E">
      <w:r>
        <w:separator/>
      </w:r>
    </w:p>
  </w:endnote>
  <w:endnote w:type="continuationSeparator" w:id="0">
    <w:p w:rsidR="00461B9E" w:rsidRDefault="0046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9E" w:rsidRDefault="00461B9E">
    <w:pPr>
      <w:pStyle w:val="a4"/>
      <w:framePr w:wrap="around" w:vAnchor="text" w:hAnchor="margin" w:xAlign="right" w:y="1"/>
      <w:rPr>
        <w:rStyle w:val="a5"/>
      </w:rPr>
    </w:pPr>
  </w:p>
  <w:p w:rsidR="00461B9E" w:rsidRDefault="00461B9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9E" w:rsidRDefault="00461B9E">
    <w:pPr>
      <w:pStyle w:val="a4"/>
      <w:framePr w:wrap="around" w:vAnchor="text" w:hAnchor="margin" w:xAlign="right" w:y="1"/>
      <w:rPr>
        <w:rStyle w:val="a5"/>
      </w:rPr>
    </w:pPr>
  </w:p>
  <w:p w:rsidR="00461B9E" w:rsidRDefault="00461B9E">
    <w:pPr>
      <w:pStyle w:val="a4"/>
      <w:ind w:right="360"/>
      <w:jc w:val="right"/>
      <w:rPr>
        <w:sz w:val="16"/>
        <w:lang w:val="en-US"/>
      </w:rPr>
    </w:pPr>
    <w:r>
      <w:rPr>
        <w:sz w:val="16"/>
        <w:lang w:val="en-US"/>
      </w:rPr>
      <w:t>sema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9E" w:rsidRDefault="00461B9E">
    <w:pPr>
      <w:pStyle w:val="a4"/>
      <w:jc w:val="right"/>
      <w:rPr>
        <w:sz w:val="16"/>
        <w:lang w:val="en-US"/>
      </w:rPr>
    </w:pPr>
    <w:r>
      <w:rPr>
        <w:sz w:val="16"/>
        <w:lang w:val="en-US"/>
      </w:rPr>
      <w:t>sema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9E" w:rsidRDefault="00461B9E">
      <w:r>
        <w:separator/>
      </w:r>
    </w:p>
  </w:footnote>
  <w:footnote w:type="continuationSeparator" w:id="0">
    <w:p w:rsidR="00461B9E" w:rsidRDefault="00461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9E" w:rsidRDefault="005C1F6E">
    <w:pPr>
      <w:pStyle w:val="a3"/>
      <w:jc w:val="right"/>
      <w:rPr>
        <w:lang w:val="en-US"/>
      </w:rPr>
    </w:pPr>
    <w:r>
      <w:rPr>
        <w:rStyle w:val="a5"/>
        <w:noProof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87"/>
  <w:drawingGridVerticalSpacing w:val="18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F6E"/>
    <w:rsid w:val="000C4D6A"/>
    <w:rsid w:val="00461B9E"/>
    <w:rsid w:val="005C1F6E"/>
    <w:rsid w:val="00C9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C98BE55E-69B1-451F-85F3-3F9C350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аэрокосмический университет</vt:lpstr>
    </vt:vector>
  </TitlesOfParts>
  <Company>SweetHome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аэрокосмический университет</dc:title>
  <dc:subject/>
  <dc:creator>Maksimilian I the Great</dc:creator>
  <cp:keywords/>
  <dc:description/>
  <cp:lastModifiedBy>Irina</cp:lastModifiedBy>
  <cp:revision>2</cp:revision>
  <dcterms:created xsi:type="dcterms:W3CDTF">2014-09-07T05:54:00Z</dcterms:created>
  <dcterms:modified xsi:type="dcterms:W3CDTF">2014-09-07T05:54:00Z</dcterms:modified>
</cp:coreProperties>
</file>