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66" w:rsidRDefault="00C77DC2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Деньги Гражданской войны (1917—1920) </w:t>
      </w:r>
      <w:r>
        <w:rPr>
          <w:b/>
          <w:bCs/>
        </w:rPr>
        <w:br/>
        <w:t>1.1 Фальшивые одесские деньги</w:t>
      </w:r>
      <w:r>
        <w:rPr>
          <w:b/>
          <w:bCs/>
        </w:rPr>
        <w:br/>
      </w:r>
      <w:r>
        <w:br/>
      </w:r>
      <w:r>
        <w:br/>
      </w:r>
      <w:r>
        <w:br/>
      </w:r>
    </w:p>
    <w:p w:rsidR="00781466" w:rsidRDefault="00C77DC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81466" w:rsidRDefault="00C77DC2">
      <w:pPr>
        <w:pStyle w:val="a3"/>
        <w:spacing w:after="0"/>
        <w:rPr>
          <w:i/>
          <w:iCs/>
        </w:rPr>
      </w:pPr>
      <w:r>
        <w:rPr>
          <w:i/>
          <w:iCs/>
        </w:rPr>
        <w:t>Разменный билет</w:t>
      </w:r>
      <w:r>
        <w:t xml:space="preserve"> </w:t>
      </w:r>
      <w:r>
        <w:rPr>
          <w:i/>
          <w:iCs/>
        </w:rPr>
        <w:t>10 рублей</w:t>
      </w:r>
    </w:p>
    <w:p w:rsidR="00781466" w:rsidRDefault="00C77DC2">
      <w:pPr>
        <w:pStyle w:val="a3"/>
        <w:rPr>
          <w:i/>
          <w:iCs/>
        </w:rPr>
      </w:pPr>
      <w:r>
        <w:t xml:space="preserve">Одесские </w:t>
      </w:r>
      <w:r>
        <w:rPr>
          <w:i/>
          <w:iCs/>
        </w:rPr>
        <w:t>марки-деньги</w:t>
      </w:r>
    </w:p>
    <w:p w:rsidR="00781466" w:rsidRDefault="00C77DC2">
      <w:pPr>
        <w:pStyle w:val="a3"/>
      </w:pPr>
      <w:r>
        <w:t>3 рубля Могилёвской губернии 1918 года, скопированные с аверса трёхрублёвой одесской купюры</w:t>
      </w:r>
    </w:p>
    <w:p w:rsidR="00781466" w:rsidRDefault="00C77DC2">
      <w:pPr>
        <w:pStyle w:val="a3"/>
      </w:pPr>
      <w:r>
        <w:t xml:space="preserve">На </w:t>
      </w:r>
      <w:r>
        <w:rPr>
          <w:i/>
          <w:iCs/>
        </w:rPr>
        <w:t>разменных билетах</w:t>
      </w:r>
      <w:r>
        <w:t xml:space="preserve"> </w:t>
      </w:r>
      <w:r>
        <w:rPr>
          <w:i/>
          <w:iCs/>
        </w:rPr>
        <w:t>3</w:t>
      </w:r>
      <w:r>
        <w:t xml:space="preserve"> и </w:t>
      </w:r>
      <w:r>
        <w:rPr>
          <w:i/>
          <w:iCs/>
        </w:rPr>
        <w:t>5 рублей</w:t>
      </w:r>
      <w:r>
        <w:t xml:space="preserve"> Одесского казначейства 1917 Аверс: Двуглавый орёл (герб России) расправил свои крылья, держа в когтях свиток с гербом города. Рядом на постаменте здание купеческой биржи. В правом нижнем углу — профиль бога торговли Меркурия. Реверс: Здание Городской Думы с колоннадой, в полукруглых нишах боковых крыльев установлены статуи Меркурия и Цереры — богини плодородия</w:t>
      </w:r>
    </w:p>
    <w:p w:rsidR="00781466" w:rsidRDefault="00C77DC2">
      <w:pPr>
        <w:pStyle w:val="21"/>
        <w:numPr>
          <w:ilvl w:val="0"/>
          <w:numId w:val="0"/>
        </w:numPr>
      </w:pPr>
      <w:r>
        <w:t>Деньги Гражданской войны (1917—1920)</w:t>
      </w:r>
    </w:p>
    <w:p w:rsidR="00781466" w:rsidRDefault="00C77DC2">
      <w:pPr>
        <w:pStyle w:val="a3"/>
      </w:pPr>
      <w:r>
        <w:t>Во время конца Первой мировой войны и на протяжении гражданской войны Одесса неоднократно пережила разруху, хаос, не менее четырнадцати смен власти, каждая из которых обычно происходила насильственным путём, с частичным разрушением города.</w:t>
      </w:r>
    </w:p>
    <w:p w:rsidR="00781466" w:rsidRDefault="00C77DC2">
      <w:pPr>
        <w:pStyle w:val="a3"/>
      </w:pPr>
      <w:r>
        <w:t>Одним из проявлений хаоса в управлении городом была острая нехватка денежной наличности из-за географического положения Одессы, паралича железнодорожного сообщения России, отрезанности сначала расстоянием, затем фронтами гражданской войны от центрального правительства и эмиссионных центров — сначала от Петрограда, затем как от красной советской Москвы (РСФСР), так и от белой ставки Главкома Деникина в Екатеринодаре (ВСЮР), до которой можно было добраться только морем.</w:t>
      </w:r>
    </w:p>
    <w:p w:rsidR="00781466" w:rsidRDefault="00C77DC2">
      <w:pPr>
        <w:pStyle w:val="a3"/>
      </w:pPr>
      <w:r>
        <w:t>Дефицит мелких денег отрицательно сказался на всей жизни Одессы уже начиная с лета 1917 г. Нечем было платить зарплату, нечем было давать сдачу, причём население категорически не желало что-либо продавать за керенки.</w:t>
      </w:r>
    </w:p>
    <w:p w:rsidR="00781466" w:rsidRDefault="00C77DC2">
      <w:pPr>
        <w:pStyle w:val="a3"/>
      </w:pPr>
      <w:r>
        <w:t>Газета «Одесская почта» 1 декабря 1917, например, писала о недостатке денежных знаков в банках, вызвавшем большую панику и длинные очереди вкладчиков за получением вкладов.</w:t>
      </w:r>
    </w:p>
    <w:p w:rsidR="00781466" w:rsidRDefault="00C77DC2">
      <w:pPr>
        <w:pStyle w:val="a3"/>
      </w:pPr>
      <w:r>
        <w:t>В связи со сложившейся финансовой обстановкой в Одессе проходили экстренные совещания руководителей финансовых организаций, Городской Думы и Южного фронта.</w:t>
      </w:r>
    </w:p>
    <w:p w:rsidR="00781466" w:rsidRDefault="00C77DC2">
      <w:pPr>
        <w:pStyle w:val="a3"/>
      </w:pPr>
      <w:r>
        <w:t xml:space="preserve">12 декабря 1917 было принято решение о выпуске в обращение одесских бон — разменных бумажных знаков, которые назвали </w:t>
      </w:r>
      <w:r>
        <w:rPr>
          <w:b/>
          <w:bCs/>
        </w:rPr>
        <w:t>разменные билеты города Одессы</w:t>
      </w:r>
      <w:r>
        <w:t>.</w:t>
      </w:r>
    </w:p>
    <w:p w:rsidR="00781466" w:rsidRDefault="00C77DC2">
      <w:pPr>
        <w:pStyle w:val="a3"/>
      </w:pPr>
      <w:r>
        <w:t>Знаки были обязательные к приёму во все платежи. Печатать разменные билеты начали в декабре 1917 года, в обращении они появились в январе 1918.</w:t>
      </w:r>
    </w:p>
    <w:p w:rsidR="00781466" w:rsidRDefault="00C77DC2">
      <w:pPr>
        <w:pStyle w:val="a3"/>
      </w:pPr>
      <w:r>
        <w:t>Автором рисунка купюр был гравёр, чех по национальности Адамек.</w:t>
      </w:r>
    </w:p>
    <w:p w:rsidR="00781466" w:rsidRDefault="00C77DC2">
      <w:pPr>
        <w:pStyle w:val="a3"/>
      </w:pPr>
      <w:r>
        <w:t>Основу рисунков всех бон составляли герб России — двуглавый орёл без царских атрибутов и герб Одессы с якорем, что подчёркивало значение Одессы как торгового порта.</w:t>
      </w:r>
    </w:p>
    <w:p w:rsidR="00781466" w:rsidRDefault="00C77DC2">
      <w:pPr>
        <w:pStyle w:val="a3"/>
      </w:pPr>
      <w:r>
        <w:t>К концу 1918 сумма выпущенных «разменных билетов города Одессы» превысила 220 миллионов рублей.</w:t>
      </w:r>
    </w:p>
    <w:p w:rsidR="00781466" w:rsidRDefault="00C77DC2">
      <w:pPr>
        <w:pStyle w:val="a3"/>
      </w:pPr>
      <w:r>
        <w:t>В начале 1919 эмиссия одесских денег была прекращена в связи с увеличившимся масштабом цен. Максимальная по номиналу выпускавшаяся «одесская» купюра — 50 рублей.</w:t>
      </w:r>
    </w:p>
    <w:p w:rsidR="00781466" w:rsidRDefault="00C77DC2">
      <w:pPr>
        <w:pStyle w:val="a3"/>
      </w:pPr>
      <w:r>
        <w:t>Деньги печатали разные типографии.</w:t>
      </w:r>
    </w:p>
    <w:p w:rsidR="00781466" w:rsidRDefault="00C77DC2">
      <w:pPr>
        <w:pStyle w:val="a3"/>
      </w:pPr>
      <w:r>
        <w:t>Купюры 3, 5, 10 рублей печатались в типографии Южно-Русского общества печатного дела.25 и 50 рублей (последняя появилась в августе 1918) — в типографии Моисея Шпенцера, отца поэтессы Веры Инбер, в Стурдзовском переулке (ныне переулке Веры Инбер), где сейчас типографский цех Одесской книжной фабрики).5, 15, 20, 50 копеек (бумажные марки-деньги) — в типографии Фесенко (Ришельевская, 49), где сейчас находится Одесская городская типография.</w:t>
      </w:r>
    </w:p>
    <w:p w:rsidR="00781466" w:rsidRDefault="00C77DC2">
      <w:pPr>
        <w:pStyle w:val="a3"/>
      </w:pPr>
      <w:r>
        <w:t>Известны также несколько пробных, не выпущенных в широкий оборот из-за убыточности изготовления экземпляров металлических марок-денег 1917 года достоинством менее рубля.</w:t>
      </w:r>
    </w:p>
    <w:p w:rsidR="00781466" w:rsidRDefault="00C77DC2">
      <w:pPr>
        <w:pStyle w:val="a3"/>
      </w:pPr>
      <w:r>
        <w:t>Данные билеты имели широкое хождение как при Советской власти 1918 года, так и при австро-немецкой оккупации 1918, гетманщине и Петлюре, французской интервенции 1918—1919, деникинском правлении 1919 и 1920 — как в Одессе, так и в уездах Новороссии, а также в Херсоне, Николаеве, Екатеринославе.</w:t>
      </w:r>
    </w:p>
    <w:p w:rsidR="00781466" w:rsidRDefault="00C77DC2">
      <w:pPr>
        <w:pStyle w:val="a3"/>
      </w:pPr>
      <w:r>
        <w:t>Зачастую одесские деньги, пережившие множество властей, одесситы предпочитали царским, дореволюционным, самым «надёжным».</w:t>
      </w:r>
    </w:p>
    <w:p w:rsidR="00781466" w:rsidRDefault="00C77DC2">
      <w:pPr>
        <w:pStyle w:val="a3"/>
      </w:pPr>
      <w:r>
        <w:t>Одесские боны 1917—1918 продолжали хождение вплоть до оставления города белыми войсками в феврале 1920 года, когда практически прекратили хождение. Их заменили совзнаки с другим, во много раз б</w:t>
      </w:r>
      <w:r>
        <w:rPr>
          <w:i/>
          <w:iCs/>
        </w:rPr>
        <w:t>о</w:t>
      </w:r>
      <w:r>
        <w:t>льшим масштабом цен. Из-за своего мелкого, «старорежимного» номинала одесские рубли стали дешевле коробки спичек и прекратили быть платёжным средством.</w:t>
      </w:r>
    </w:p>
    <w:p w:rsidR="00781466" w:rsidRDefault="00C77DC2">
      <w:pPr>
        <w:pStyle w:val="31"/>
        <w:numPr>
          <w:ilvl w:val="0"/>
          <w:numId w:val="0"/>
        </w:numPr>
      </w:pPr>
      <w:r>
        <w:t>1.1. Фальшивые одесские деньги</w:t>
      </w:r>
    </w:p>
    <w:p w:rsidR="00781466" w:rsidRDefault="00C77DC2">
      <w:pPr>
        <w:pStyle w:val="a3"/>
      </w:pPr>
      <w:r>
        <w:t>У одесских фальшивомонетчиков с Молдаванки во время гражданской войны была работа. Подделывалось всё, что можно. Один из фальшивых денежных знаков имел правдивую четкую надпись: «Чем наши хуже ваших».</w:t>
      </w:r>
    </w:p>
    <w:p w:rsidR="00781466" w:rsidRDefault="00C77DC2">
      <w:pPr>
        <w:pStyle w:val="a3"/>
      </w:pPr>
      <w:r>
        <w:t>Хотя печатавшие разменные билеты типографии скупили всю имевшуюся в городе бумагу с водяными знаками и даже всю пергаментную бумагу, хотя одесские деньги печатались в несколько красок и имели многотоновый, многоцветный рисунок, их подделывали на высоком уровне и с большим размахом.</w:t>
      </w:r>
    </w:p>
    <w:p w:rsidR="00781466" w:rsidRDefault="00C77DC2">
      <w:pPr>
        <w:pStyle w:val="a3"/>
      </w:pPr>
      <w:r>
        <w:t>Одесские боны номиналом ниже 10 рублей подделывать было долго, практически в убыток себе. Потому фальшивки начиналсь с десятирублёвой купюры.</w:t>
      </w:r>
    </w:p>
    <w:p w:rsidR="00781466" w:rsidRDefault="00C77DC2">
      <w:pPr>
        <w:pStyle w:val="a3"/>
      </w:pPr>
      <w:r>
        <w:t>«Торгово-промышленная газета» писала 12 сентября 1918:</w:t>
      </w:r>
    </w:p>
    <w:p w:rsidR="00781466" w:rsidRDefault="00C77DC2">
      <w:pPr>
        <w:pStyle w:val="a3"/>
        <w:numPr>
          <w:ilvl w:val="0"/>
          <w:numId w:val="3"/>
        </w:numPr>
        <w:tabs>
          <w:tab w:val="left" w:pos="707"/>
        </w:tabs>
      </w:pPr>
      <w:r>
        <w:t>«Правительственная ревизионная комиссия представила одесскому градоначальнику доклад, в котором указывает, что поддельные городские десятирублевики продаются по 750 рублей за тысячу, и предлагает изъять из обращения денежные знаки в 10 рублей.»</w:t>
      </w:r>
    </w:p>
    <w:p w:rsidR="00781466" w:rsidRDefault="00C77DC2">
      <w:pPr>
        <w:pStyle w:val="a3"/>
      </w:pPr>
      <w:r>
        <w:t>В августе 1918 была выпущена одесская купюра 50 рублей. Заказ выполняла та же типография Шпенцера.</w:t>
      </w:r>
    </w:p>
    <w:p w:rsidR="00781466" w:rsidRDefault="00C77DC2">
      <w:pPr>
        <w:pStyle w:val="a3"/>
      </w:pPr>
      <w:r>
        <w:t>50 рублей были весьма похожи на предыдущие 25. Они несколько больше размером, гравировка имеет следы оформительской спешки.</w:t>
      </w:r>
    </w:p>
    <w:p w:rsidR="00781466" w:rsidRDefault="00C77DC2">
      <w:pPr>
        <w:pStyle w:val="a3"/>
      </w:pPr>
      <w:r>
        <w:t>Интерес Молдаванки к новой купюре резко возрос.</w:t>
      </w:r>
    </w:p>
    <w:p w:rsidR="00781466" w:rsidRDefault="00C77DC2">
      <w:pPr>
        <w:pStyle w:val="a3"/>
      </w:pPr>
      <w:r>
        <w:t>Газета «Одесский листок» писала 3 ноября 1918:</w:t>
      </w:r>
    </w:p>
    <w:p w:rsidR="00781466" w:rsidRDefault="00C77DC2">
      <w:pPr>
        <w:pStyle w:val="a3"/>
        <w:numPr>
          <w:ilvl w:val="0"/>
          <w:numId w:val="2"/>
        </w:numPr>
        <w:tabs>
          <w:tab w:val="left" w:pos="707"/>
        </w:tabs>
      </w:pPr>
      <w:r>
        <w:t>«На Пишоновской обнаружена хорошо оборудованная фабрика фальшивых ассигнаций».</w:t>
      </w:r>
    </w:p>
    <w:p w:rsidR="00781466" w:rsidRDefault="00C77DC2">
      <w:pPr>
        <w:pStyle w:val="a3"/>
      </w:pPr>
      <w:r>
        <w:t>Это была седьмая фабрика, раскрытая в 1918 году.</w:t>
      </w:r>
    </w:p>
    <w:p w:rsidR="00781466" w:rsidRDefault="00781466">
      <w:pPr>
        <w:pStyle w:val="a3"/>
      </w:pPr>
    </w:p>
    <w:p w:rsidR="00781466" w:rsidRDefault="00C77DC2">
      <w:pPr>
        <w:pStyle w:val="a3"/>
        <w:rPr>
          <w:i/>
          <w:iCs/>
        </w:rPr>
      </w:pPr>
      <w:r>
        <w:rPr>
          <w:i/>
          <w:iCs/>
        </w:rPr>
        <w:t>Деньги Одессы</w:t>
      </w:r>
    </w:p>
    <w:p w:rsidR="00781466" w:rsidRDefault="00C77DC2">
      <w:pPr>
        <w:pStyle w:val="a3"/>
        <w:numPr>
          <w:ilvl w:val="0"/>
          <w:numId w:val="1"/>
        </w:numPr>
        <w:tabs>
          <w:tab w:val="left" w:pos="707"/>
        </w:tabs>
      </w:pPr>
      <w:r>
        <w:t>Металлические боны Одессы из коллекции Одесского музея нумизматики</w:t>
      </w:r>
    </w:p>
    <w:p w:rsidR="00781466" w:rsidRDefault="00781466">
      <w:pPr>
        <w:pStyle w:val="a3"/>
      </w:pPr>
    </w:p>
    <w:p w:rsidR="00781466" w:rsidRDefault="00C77DC2">
      <w:pPr>
        <w:pStyle w:val="a3"/>
        <w:spacing w:after="0"/>
      </w:pPr>
      <w:r>
        <w:t>Источник: http://ru.wikipedia.org/wiki/Одесский_рубль</w:t>
      </w:r>
      <w:bookmarkStart w:id="0" w:name="_GoBack"/>
      <w:bookmarkEnd w:id="0"/>
    </w:p>
    <w:sectPr w:rsidR="0078146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DC2"/>
    <w:rsid w:val="001C5278"/>
    <w:rsid w:val="00781466"/>
    <w:rsid w:val="00C7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C0E11-88DC-4207-9E07-F331B6BE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4817</Characters>
  <Application>Microsoft Office Word</Application>
  <DocSecurity>0</DocSecurity>
  <Lines>40</Lines>
  <Paragraphs>11</Paragraphs>
  <ScaleCrop>false</ScaleCrop>
  <Company>diakov.net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2014-11-12T14:32:00Z</dcterms:created>
  <dcterms:modified xsi:type="dcterms:W3CDTF">2014-11-12T14:32:00Z</dcterms:modified>
</cp:coreProperties>
</file>