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B4" w:rsidRDefault="006644B4">
      <w:pPr>
        <w:pStyle w:val="H1"/>
        <w:jc w:val="center"/>
        <w:rPr>
          <w:sz w:val="32"/>
        </w:rPr>
      </w:pPr>
      <w:r>
        <w:rPr>
          <w:sz w:val="32"/>
        </w:rPr>
        <w:t>РЕФЕРАТ</w:t>
      </w:r>
    </w:p>
    <w:p w:rsidR="006644B4" w:rsidRDefault="006644B4">
      <w:pPr>
        <w:pStyle w:val="H1"/>
        <w:spacing w:before="0"/>
        <w:jc w:val="center"/>
        <w:rPr>
          <w:sz w:val="20"/>
        </w:rPr>
      </w:pPr>
      <w:r>
        <w:rPr>
          <w:sz w:val="32"/>
        </w:rPr>
        <w:t>ПРОБЛЕМЫ БУХГАЛТЕРСКОГО УЧЕТА И ИХ ВЛИЯНИЕ НА ЭКОНОМИКУ ПРЕДПРИЯТИЯ.</w:t>
      </w:r>
      <w:r>
        <w:rPr>
          <w:sz w:val="32"/>
        </w:rPr>
        <w:br/>
      </w:r>
    </w:p>
    <w:p w:rsidR="006644B4" w:rsidRDefault="006644B4">
      <w:pPr>
        <w:pStyle w:val="a4"/>
        <w:spacing w:line="360" w:lineRule="auto"/>
      </w:pPr>
      <w:r>
        <w:t>Сегодня, в условиях рыночных отношений центр экономической деятельности перемещается к основному звену всей экономики -  предприятию. Именно на уровне предприятия создается нужная обществу продукция, оказываются необходимые услуги. На предприятии сосредоточены наиболее квалифицированные кадры. Здесь решаются вопросы экономного расходования ресурсов, применения высокопроизводительной техники, технологий и реализации продукции. Именно на предприятии осуществляется производство продукции, происходит непосредственная связь работника со средствами производства.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Основными задачами предприятия являются:</w:t>
      </w:r>
    </w:p>
    <w:p w:rsidR="006644B4" w:rsidRDefault="006644B4">
      <w:pPr>
        <w:pStyle w:val="20"/>
      </w:pPr>
      <w:r>
        <w:t>1. Поиск своей “хозяйственной ниши”.</w:t>
      </w:r>
      <w:r>
        <w:br/>
        <w:t>2. Определение специализации предприятия.</w:t>
      </w:r>
      <w:r>
        <w:br/>
        <w:t>3. Выбор формы предпринимательства.</w:t>
      </w:r>
      <w:r>
        <w:br/>
        <w:t>4. Формирование производственной базы.</w:t>
      </w:r>
      <w:r>
        <w:br/>
        <w:t>5. Привлечение финансовых средств.</w:t>
      </w:r>
      <w:r>
        <w:br/>
        <w:t>6. Расширение производства, для этого необходимы инвестиции.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7. Поиски новых рынков сбыта продукции. </w:t>
      </w:r>
    </w:p>
    <w:p w:rsidR="006644B4" w:rsidRDefault="006644B4">
      <w:pPr>
        <w:pStyle w:val="a4"/>
        <w:spacing w:line="360" w:lineRule="auto"/>
      </w:pPr>
      <w:r>
        <w:t>8. Снизить издержки производства, не снижая качества продукции, с помощью: техники и технологии, качества ресурсов, выполнения договоров с поставщиками и клиентами, системы оплаты труда, планирования и организации производства, отчислений в амортизационный фонд и т.д.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решения данных проблем используются исследования на основании анализа данных бухгалтерского учета, и принимаются соответствующие управленческие решения. Для этого бухгалтерский учет может предоставить достоверную и полную информацию о деятельности предприятия при помощи анализа финансовых отчетов предприятия, составляемых в конце каждого отчетного периода. В бухгалтерии предприятия - в этом центральном звене внутреннего производственного учета и отчетности - аккумулируются все фактические издержки и распределяются по местам их возникновения (цехам, отделам), а также по носителям издержек (продуктам производства). Бухгалтерия представляет систематическую информацию о работе предприятия и отдельных его подразделений руководству предприятия (подразделений).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Существуют и недостатки информации, содержащейся в финансовой отчетности: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1) финансовая отчетность отражает только те события, которые могут быть представлены в денежном выражении;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руководство предприятия имеет некоторую свободу выбора отражения событий по бухгалтерским счетам (один из трех методов-lifo,fifo,hifo).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целом бухгалтерские документы оказывают большое влияние на принятие решений в деятельности предприятия.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Общепризнанно, что бухгалтерский учет на предприятии должен осуществляться по определенным правилам. Проблема заключается в установлении такой совокупности правил, реализация которых обеспечила бы максимальный эффект от ведения учета, т.е. формирование финансовой и управленческой информации, ее достоверность, доступность и полезность.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Теоретически возможны три подхода к установлению правил постановки бухгалтерского учета на предприятии: централизованный, децентрализованный и смешанный. Выбор одной из этих форм также является одним из залогов успешной деятельности предприятия.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Исходя из функций бухгалтерского учета: контрольная функция, обеспечение сохранности собственности, информационная функция, функция обратной связи и аналитическая функция; к ведению бухгалтерского учета на предприятии сложились следующие требования: </w:t>
      </w:r>
    </w:p>
    <w:p w:rsidR="006644B4" w:rsidRDefault="006644B4">
      <w:pPr>
        <w:pStyle w:val="20"/>
      </w:pPr>
      <w:r>
        <w:t>1) точность ведения бухгалтерского учета;</w:t>
      </w:r>
      <w:r>
        <w:br/>
        <w:t>2) полнота ведения бухгалтерского учета;</w:t>
      </w:r>
      <w:r>
        <w:br/>
        <w:t>3) своевременность отражения информации, т.е. отражение фактов хозяйственной деятельности в том периоде, когда они произошли, независимо от времени поступления или выплаты денег по этим фактам;</w:t>
      </w:r>
      <w:r>
        <w:br/>
        <w:t>4) непротиворечивость данных бухгалтерского учета;</w:t>
      </w:r>
      <w:r>
        <w:br/>
        <w:t>5) рациональность ведения бухгалтерского учета.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Т.о. при выполнении требований к бухгалтерскому учету можно добиться получения достоверной информации, которая необходима как и для внутренних пользователей информации, так и для внешних.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2000 году был предложен и начал применяться новый план счетов бухгалтерского учета. Специалисты предлагают перейти на европейскую структуру плана счетов, состоящую из десяти классов с трехзначной нумерацией кодов синтетических счетов, двумя-тремя резервными классами счетов для организации управленческого, в том числе калькуляционного учета. Это повлечет необходимость переделки компьютерных программ бухгалтерского учета, переобучения бухгалтеров, аудиторов, налоговых инспекторов и т.д.</w:t>
      </w:r>
    </w:p>
    <w:p w:rsidR="006644B4" w:rsidRDefault="006644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сосуществование бухгалтерского и налогового учета в одних и тех же организациях удорожает учет, требует привлечения большого количества бухгалтеров. Это снижает профессионализм бухгалтерских кадров и наносит ущерб всем пользователям бухгалтерской информации, а также интересам фискальной политики.</w:t>
      </w:r>
    </w:p>
    <w:p w:rsidR="006644B4" w:rsidRDefault="006644B4">
      <w:pPr>
        <w:spacing w:line="360" w:lineRule="auto"/>
        <w:ind w:firstLine="709"/>
        <w:jc w:val="both"/>
      </w:pPr>
      <w:r>
        <w:rPr>
          <w:sz w:val="28"/>
        </w:rPr>
        <w:t xml:space="preserve">Т.о. в условиях нестабильности экономической ситуации более остро стоит вопрос о состоянии бухгалтерского учета на предприятии, т.к. многие предприятия выходят на международный рынок, и это требует скорейшего усовершенствования нормативной базы бухгалтерского учета и налогового законодательства. </w:t>
      </w:r>
      <w:bookmarkStart w:id="0" w:name="_GoBack"/>
      <w:bookmarkEnd w:id="0"/>
    </w:p>
    <w:sectPr w:rsidR="006644B4">
      <w:pgSz w:w="11906" w:h="16838"/>
      <w:pgMar w:top="1134" w:right="1273" w:bottom="851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523"/>
    <w:rsid w:val="00292BFA"/>
    <w:rsid w:val="004A3436"/>
    <w:rsid w:val="006644B4"/>
    <w:rsid w:val="00D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AFD1-5A33-4091-B0B6-55BF59FF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left="709"/>
    </w:pPr>
    <w:rPr>
      <w:sz w:val="28"/>
    </w:rPr>
  </w:style>
  <w:style w:type="paragraph" w:styleId="3">
    <w:name w:val="Body Text Indent 3"/>
    <w:basedOn w:val="a"/>
    <w:semiHidden/>
    <w:pPr>
      <w:spacing w:line="360" w:lineRule="auto"/>
      <w:ind w:left="113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РФ по высшему обазованию</vt:lpstr>
    </vt:vector>
  </TitlesOfParts>
  <Company> 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РФ по высшему обазованию</dc:title>
  <dc:subject/>
  <dc:creator>Татьяна</dc:creator>
  <cp:keywords/>
  <cp:lastModifiedBy>Irina</cp:lastModifiedBy>
  <cp:revision>2</cp:revision>
  <cp:lastPrinted>2000-10-20T09:26:00Z</cp:lastPrinted>
  <dcterms:created xsi:type="dcterms:W3CDTF">2014-09-05T14:59:00Z</dcterms:created>
  <dcterms:modified xsi:type="dcterms:W3CDTF">2014-09-05T14:59:00Z</dcterms:modified>
</cp:coreProperties>
</file>