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16" w:rsidRDefault="00D55916" w:rsidP="00D067A8">
      <w:pPr>
        <w:pageBreakBefore/>
        <w:spacing w:line="360" w:lineRule="auto"/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pageBreakBefore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Федеральное агентство по образованию</w:t>
      </w:r>
    </w:p>
    <w:p w:rsidR="00D067A8" w:rsidRDefault="00D067A8" w:rsidP="00D067A8">
      <w:pPr>
        <w:pStyle w:val="1"/>
        <w:tabs>
          <w:tab w:val="left" w:pos="0"/>
        </w:tabs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Государственное образовательное учреждение высшего профессионального образования</w:t>
      </w:r>
    </w:p>
    <w:p w:rsidR="00D067A8" w:rsidRDefault="00D067A8" w:rsidP="00D067A8">
      <w:pPr>
        <w:ind w:firstLine="426"/>
        <w:jc w:val="center"/>
        <w:rPr>
          <w:b/>
          <w:bCs/>
          <w:sz w:val="28"/>
        </w:rPr>
      </w:pPr>
      <w:r>
        <w:rPr>
          <w:b/>
          <w:bCs/>
          <w:sz w:val="28"/>
        </w:rPr>
        <w:t>Московский государственный университет им. М.В. Ломоносова</w:t>
      </w:r>
    </w:p>
    <w:p w:rsidR="00D067A8" w:rsidRDefault="00D067A8" w:rsidP="00D067A8">
      <w:pPr>
        <w:ind w:firstLine="426"/>
        <w:jc w:val="center"/>
        <w:rPr>
          <w:b/>
          <w:bCs/>
          <w:sz w:val="28"/>
        </w:rPr>
      </w:pPr>
    </w:p>
    <w:p w:rsidR="00D067A8" w:rsidRDefault="00D067A8" w:rsidP="00D067A8">
      <w:pPr>
        <w:spacing w:line="360" w:lineRule="auto"/>
        <w:ind w:firstLine="426"/>
        <w:jc w:val="center"/>
        <w:rPr>
          <w:b/>
          <w:bCs/>
          <w:sz w:val="28"/>
        </w:rPr>
      </w:pPr>
      <w:r>
        <w:rPr>
          <w:b/>
          <w:bCs/>
          <w:sz w:val="28"/>
        </w:rPr>
        <w:t>Факультет «Высшая школа инновационного бизнеса»</w:t>
      </w:r>
    </w:p>
    <w:p w:rsidR="00D067A8" w:rsidRPr="005379B0" w:rsidRDefault="00D067A8" w:rsidP="00D067A8">
      <w:pPr>
        <w:jc w:val="center"/>
        <w:rPr>
          <w:b/>
          <w:bCs/>
          <w:sz w:val="28"/>
          <w:szCs w:val="28"/>
        </w:rPr>
      </w:pPr>
      <w:r w:rsidRPr="005379B0">
        <w:rPr>
          <w:b/>
          <w:bCs/>
          <w:sz w:val="28"/>
          <w:szCs w:val="28"/>
        </w:rPr>
        <w:t>Менеджмент. Управление природными ресурсами</w:t>
      </w: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Default="00D067A8" w:rsidP="00D067A8">
      <w:pPr>
        <w:jc w:val="center"/>
        <w:rPr>
          <w:sz w:val="28"/>
          <w:szCs w:val="28"/>
        </w:rPr>
      </w:pPr>
    </w:p>
    <w:p w:rsidR="00D067A8" w:rsidRPr="007A0010" w:rsidRDefault="00D067A8" w:rsidP="00D067A8">
      <w:pPr>
        <w:jc w:val="center"/>
        <w:rPr>
          <w:b/>
          <w:bCs/>
          <w:caps/>
          <w:sz w:val="52"/>
          <w:szCs w:val="52"/>
        </w:rPr>
      </w:pPr>
      <w:r w:rsidRPr="007A0010">
        <w:rPr>
          <w:b/>
          <w:bCs/>
          <w:caps/>
          <w:sz w:val="52"/>
          <w:szCs w:val="52"/>
        </w:rPr>
        <w:t>Реферат</w:t>
      </w: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  <w:r w:rsidRPr="005379B0">
        <w:rPr>
          <w:b/>
          <w:bCs/>
          <w:sz w:val="28"/>
          <w:szCs w:val="28"/>
        </w:rPr>
        <w:t>Отходы</w:t>
      </w:r>
      <w:r>
        <w:rPr>
          <w:b/>
          <w:bCs/>
          <w:sz w:val="28"/>
          <w:szCs w:val="28"/>
        </w:rPr>
        <w:t xml:space="preserve"> в международном экологическом праве</w:t>
      </w: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center"/>
        <w:rPr>
          <w:b/>
          <w:bCs/>
          <w:sz w:val="28"/>
          <w:szCs w:val="28"/>
        </w:rPr>
      </w:pPr>
    </w:p>
    <w:p w:rsidR="00D067A8" w:rsidRDefault="00D067A8" w:rsidP="00D067A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Выполнил</w:t>
      </w:r>
    </w:p>
    <w:p w:rsidR="00D067A8" w:rsidRDefault="00D067A8" w:rsidP="00D067A8">
      <w:pPr>
        <w:jc w:val="right"/>
        <w:rPr>
          <w:b/>
          <w:bCs/>
          <w:sz w:val="28"/>
          <w:szCs w:val="28"/>
        </w:rPr>
      </w:pPr>
    </w:p>
    <w:p w:rsidR="00D067A8" w:rsidRDefault="00D067A8" w:rsidP="00D067A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Проверил</w:t>
      </w:r>
    </w:p>
    <w:p w:rsidR="00D067A8" w:rsidRDefault="00D067A8" w:rsidP="00D067A8">
      <w:pPr>
        <w:jc w:val="right"/>
        <w:rPr>
          <w:sz w:val="28"/>
          <w:szCs w:val="28"/>
        </w:rPr>
      </w:pPr>
    </w:p>
    <w:p w:rsidR="00D067A8" w:rsidRDefault="00D067A8" w:rsidP="00D067A8">
      <w:pPr>
        <w:jc w:val="right"/>
        <w:rPr>
          <w:sz w:val="28"/>
          <w:szCs w:val="28"/>
        </w:rPr>
      </w:pPr>
    </w:p>
    <w:p w:rsidR="00D067A8" w:rsidRDefault="00D067A8" w:rsidP="00D067A8">
      <w:pPr>
        <w:jc w:val="right"/>
        <w:rPr>
          <w:sz w:val="28"/>
          <w:szCs w:val="28"/>
        </w:rPr>
      </w:pPr>
    </w:p>
    <w:p w:rsidR="00D067A8" w:rsidRDefault="00D067A8" w:rsidP="00D067A8">
      <w:pPr>
        <w:jc w:val="right"/>
        <w:rPr>
          <w:sz w:val="28"/>
          <w:szCs w:val="28"/>
        </w:rPr>
      </w:pPr>
    </w:p>
    <w:p w:rsidR="00D067A8" w:rsidRDefault="00D067A8" w:rsidP="00D067A8">
      <w:pPr>
        <w:jc w:val="right"/>
        <w:rPr>
          <w:sz w:val="28"/>
          <w:szCs w:val="28"/>
        </w:rPr>
      </w:pPr>
    </w:p>
    <w:p w:rsidR="00D067A8" w:rsidRPr="009C3263" w:rsidRDefault="00D067A8" w:rsidP="00D067A8">
      <w:pPr>
        <w:jc w:val="right"/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tabs>
          <w:tab w:val="left" w:pos="4110"/>
        </w:tabs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rPr>
          <w:sz w:val="28"/>
          <w:szCs w:val="28"/>
        </w:rPr>
      </w:pPr>
    </w:p>
    <w:p w:rsidR="00D067A8" w:rsidRPr="0096027A" w:rsidRDefault="00D067A8" w:rsidP="00D067A8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2010</w:t>
      </w:r>
    </w:p>
    <w:p w:rsidR="00D067A8" w:rsidRPr="007227E5" w:rsidRDefault="00D067A8" w:rsidP="00D067A8">
      <w:pPr>
        <w:spacing w:line="360" w:lineRule="auto"/>
        <w:jc w:val="center"/>
        <w:rPr>
          <w:b/>
          <w:bCs/>
          <w:sz w:val="28"/>
          <w:szCs w:val="28"/>
        </w:rPr>
      </w:pPr>
      <w:r w:rsidRPr="007227E5">
        <w:rPr>
          <w:b/>
          <w:bCs/>
          <w:sz w:val="28"/>
          <w:szCs w:val="28"/>
        </w:rPr>
        <w:t>СОДЕРЖАНИЕ</w:t>
      </w:r>
    </w:p>
    <w:p w:rsidR="00D067A8" w:rsidRPr="007227E5" w:rsidRDefault="00D067A8" w:rsidP="00D067A8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09"/>
        <w:gridCol w:w="720"/>
      </w:tblGrid>
      <w:tr w:rsidR="00D067A8" w:rsidRPr="0008233F" w:rsidTr="00692119">
        <w:tc>
          <w:tcPr>
            <w:tcW w:w="8748" w:type="dxa"/>
          </w:tcPr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ВВЕДЕНИЕ…………………………………………………………………...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1. ОПАСНЫЕ ОТХОДЫ………………………………………………….....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2. ТВЕРДЫЕ ОТХОДЫ……………………………………………………...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3. РАДИОАКТИВНЫЕ ОТХОДЫ……………………………………….....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4. БАЗЕЛЬСКАЯ КОНВЕНЦИЯ……………………………………………</w:t>
            </w:r>
          </w:p>
          <w:p w:rsidR="00D067A8" w:rsidRPr="0008233F" w:rsidRDefault="00D067A8" w:rsidP="00692119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4.1. Предпосылки разработки Базельской Конвенции…………………</w:t>
            </w:r>
          </w:p>
          <w:p w:rsidR="00D067A8" w:rsidRPr="0008233F" w:rsidRDefault="00D067A8" w:rsidP="00692119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4.2. Функционирование Конвенции……………………………………..</w:t>
            </w:r>
          </w:p>
          <w:p w:rsidR="00D067A8" w:rsidRPr="0008233F" w:rsidRDefault="00D067A8" w:rsidP="00692119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4.3. Пример практической пользы Конвенции……………………….....</w:t>
            </w:r>
          </w:p>
          <w:p w:rsidR="00D067A8" w:rsidRPr="0008233F" w:rsidRDefault="00D067A8" w:rsidP="00692119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4.4. Отходы по определению Базельской Конвенции……………….....</w:t>
            </w:r>
          </w:p>
          <w:p w:rsidR="00D067A8" w:rsidRPr="0008233F" w:rsidRDefault="00D067A8" w:rsidP="00692119">
            <w:pPr>
              <w:tabs>
                <w:tab w:val="center" w:pos="4356"/>
              </w:tabs>
              <w:spacing w:line="360" w:lineRule="auto"/>
              <w:ind w:left="360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4.5. Примеры отходов………………………………………………….....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ЗАКЛЮЧЕНИЕ……………………………………………………………....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СПИСОК ЛИТЕРАТУРЫ…………………………………………………...</w:t>
            </w:r>
          </w:p>
        </w:tc>
        <w:tc>
          <w:tcPr>
            <w:tcW w:w="720" w:type="dxa"/>
          </w:tcPr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3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3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5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6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7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7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8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8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9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9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10</w:t>
            </w:r>
          </w:p>
          <w:p w:rsidR="00D067A8" w:rsidRPr="0008233F" w:rsidRDefault="00D067A8" w:rsidP="00692119">
            <w:pPr>
              <w:spacing w:line="360" w:lineRule="auto"/>
              <w:rPr>
                <w:sz w:val="28"/>
                <w:szCs w:val="28"/>
              </w:rPr>
            </w:pPr>
            <w:r w:rsidRPr="0008233F">
              <w:rPr>
                <w:sz w:val="28"/>
                <w:szCs w:val="28"/>
              </w:rPr>
              <w:t>11</w:t>
            </w:r>
          </w:p>
        </w:tc>
      </w:tr>
    </w:tbl>
    <w:p w:rsidR="00D067A8" w:rsidRPr="007227E5" w:rsidRDefault="00D067A8" w:rsidP="00D067A8">
      <w:pPr>
        <w:spacing w:line="360" w:lineRule="auto"/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D067A8" w:rsidRDefault="00D067A8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</w:p>
    <w:p w:rsidR="008605A2" w:rsidRPr="009C18B6" w:rsidRDefault="008605A2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9C18B6">
        <w:rPr>
          <w:b/>
          <w:bCs/>
          <w:sz w:val="28"/>
          <w:szCs w:val="28"/>
        </w:rPr>
        <w:t>ВВЕДЕНИЕ</w:t>
      </w:r>
    </w:p>
    <w:p w:rsidR="008605A2" w:rsidRPr="009C18B6" w:rsidRDefault="008605A2" w:rsidP="00B34E13">
      <w:pPr>
        <w:ind w:firstLine="540"/>
        <w:jc w:val="both"/>
        <w:rPr>
          <w:b/>
          <w:bCs/>
          <w:sz w:val="28"/>
          <w:szCs w:val="28"/>
        </w:rPr>
      </w:pPr>
    </w:p>
    <w:p w:rsidR="00627C43" w:rsidRPr="009C18B6" w:rsidRDefault="00627C43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Во многих странах отсутствует собственная база для обработки опасных отходов и управления ими. Это объясняется в первую очередь отсутствием надлежащей инфраструктуры, пробелами в нормативных положениях, недостатками учебных и просветительных программ и отсутствием координации между различными министерствами и ведомствами, занимающимися различными аспектами управления отходами. Наряду с этим отсутствуют достаточные знания о заражении и загрязнении окружающей среды, об угрозе вредного воздействия на здоровье населения, особенно женщин и детей, а также на экосистемы сброса опасных отходов, а также оценки рисков и свойствах отходов. Должны быть незамедлительно приняты меры по выявлению «групп высокого риска» и принятию, где это необходимо, мер по исправлению положения. Одна из основных первоочередных задач в деле обеспечения экологически безопасного управления опасными отходами состоит в организации учебно-просветительных и профессиональных программ, рассчитанных на все слои общества. Кроме того, требуется организовать программы научных исследований, с тем чтобы понять природу опасных отходов, выявить их потенциальное воздействие на окружающую среду и разработать технологии для безопасного обращения с этими отходами. Наконец, необходимо укрепить потенциал учреждений, отвечающих за управление опасными отходами. </w:t>
      </w:r>
    </w:p>
    <w:p w:rsidR="00627C43" w:rsidRPr="009C18B6" w:rsidRDefault="00627C43" w:rsidP="009C18B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000C47" w:rsidRPr="009C18B6" w:rsidRDefault="002C6BF5" w:rsidP="009C18B6">
      <w:pPr>
        <w:spacing w:line="360" w:lineRule="auto"/>
        <w:ind w:firstLine="54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1. </w:t>
      </w:r>
      <w:r w:rsidR="00000C47" w:rsidRPr="009C18B6">
        <w:rPr>
          <w:b/>
          <w:bCs/>
          <w:caps/>
          <w:sz w:val="28"/>
          <w:szCs w:val="28"/>
        </w:rPr>
        <w:t>Опасные отходы</w:t>
      </w:r>
    </w:p>
    <w:p w:rsidR="00B84EC4" w:rsidRPr="009C18B6" w:rsidRDefault="00B84EC4" w:rsidP="00B34E13">
      <w:pPr>
        <w:ind w:firstLine="540"/>
        <w:jc w:val="center"/>
        <w:rPr>
          <w:b/>
          <w:bCs/>
          <w:caps/>
          <w:sz w:val="28"/>
          <w:szCs w:val="28"/>
        </w:rPr>
      </w:pP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Эффективный контроль за образованием, хранением, обработкой, транспортировкой, рекуперацией и удалением отходов имеет чрезвычайно важное значение для здравоохранения, охраны окружающей среды, рационального использования природных ресурсов и обеспечения устойчивого развития. Это потребует активного сотрудничества и участия со стороны международного сообщества, правительств и промышленности.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«Экологически безопасное удаление опасных отходов» является темой главы 20 Повестки дня на ХХI век. Предотвращение образования опасных отходов и рекультивация загрязненных участков являются ключевыми элементами, которые требуют наличия определенного уровня знаний, опытных специалистов, сооружений и оборудования, финансовых ресурсов, технического и научного потенциала.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К числу общих задач, изложенных в главе 20, относятся: </w:t>
      </w:r>
    </w:p>
    <w:p w:rsidR="00CA3BA4" w:rsidRPr="009C18B6" w:rsidRDefault="00CA3BA4" w:rsidP="009C18B6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предотвращение образования опасных отходов или сведение их к минимуму в рамках общей комплексной стратегии «более чистого производства»; </w:t>
      </w:r>
    </w:p>
    <w:p w:rsidR="00CA3BA4" w:rsidRPr="009C18B6" w:rsidRDefault="00CA3BA4" w:rsidP="009C18B6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прекращение или сокращение трансграничных перевозок опасных отходов до минимума; </w:t>
      </w:r>
    </w:p>
    <w:p w:rsidR="00CA3BA4" w:rsidRPr="009C18B6" w:rsidRDefault="00CA3BA4" w:rsidP="009C18B6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ратификация Базельской конвенции о контроле за трансграничной перевозкой опасных отходов и их удалением; </w:t>
      </w:r>
    </w:p>
    <w:p w:rsidR="00CA3BA4" w:rsidRPr="009C18B6" w:rsidRDefault="00CA3BA4" w:rsidP="009C18B6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ратификация и осуществление в полном объеме Бамакской конвенции о запрещении ввоза опасных отходов в Африку и контроле за трансграничным перемещением таких отходов в Африке; </w:t>
      </w:r>
    </w:p>
    <w:p w:rsidR="00CA3BA4" w:rsidRPr="009C18B6" w:rsidRDefault="00CA3BA4" w:rsidP="009C18B6">
      <w:pPr>
        <w:numPr>
          <w:ilvl w:val="0"/>
          <w:numId w:val="1"/>
        </w:numPr>
        <w:tabs>
          <w:tab w:val="clear" w:pos="900"/>
          <w:tab w:val="num" w:pos="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прекращение вывоза опасных отходов в страны, которые запрещают импорт таких отходов. 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Проблема удаления опасных отходов рассматривалась Комиссией по устойчивому развитию на ее второй и седьмой сессиях, а также Генеральной Ассамблеей в ходе ее девятнадцатой специальной сессии. 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В 2004 году на Конференции сторон 7 (КС) было принято Заявление на уровне министров о партнерстве в интересах решения глобальной проблемы отходов. В заявлении признается, что экологически безопасное удаление вредных отходов должно рассматриваться в контексте более широких задач по охране водных ресурсов, улучшению санитарии, удалению твердых отходов и социально-экономическому развитию. В заявлении содержится призыв принять меры по сокращению масштабов воздействия опасных отходов на здоровье населения и состояние окружающей среды и кардинально изменить направленность усилий, переместив центр тяжести с принятия восстановительных мер на осуществление профилактических мероприятий, таких как сокращение объемов отходов, повторное использование, рекуперация и утилизация. В Заявлении обращается внимание на важность мобилизации новых и дополнительных финансовых ресурсов в целях развития партнерств и решения глобальной проблемы отходов в мировом масштабе. 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В целях решения задачи по экологически безопасному удалению </w:t>
      </w:r>
      <w:r w:rsidR="00B058EA" w:rsidRPr="009C18B6">
        <w:rPr>
          <w:sz w:val="28"/>
          <w:szCs w:val="28"/>
        </w:rPr>
        <w:t>опасных</w:t>
      </w:r>
      <w:r w:rsidRPr="009C18B6">
        <w:rPr>
          <w:sz w:val="28"/>
          <w:szCs w:val="28"/>
        </w:rPr>
        <w:t xml:space="preserve"> отходов Организация Объединенных Наций с помощью </w:t>
      </w:r>
      <w:r w:rsidR="00B058EA" w:rsidRPr="009C18B6">
        <w:rPr>
          <w:sz w:val="28"/>
          <w:szCs w:val="28"/>
        </w:rPr>
        <w:t>Межучережденческого</w:t>
      </w:r>
      <w:r w:rsidRPr="009C18B6">
        <w:rPr>
          <w:sz w:val="28"/>
          <w:szCs w:val="28"/>
        </w:rPr>
        <w:t xml:space="preserve"> комитета по устойчивому развитию сформировала сеть уч</w:t>
      </w:r>
      <w:r w:rsidR="00B058EA" w:rsidRPr="009C18B6">
        <w:rPr>
          <w:sz w:val="28"/>
          <w:szCs w:val="28"/>
        </w:rPr>
        <w:t>е</w:t>
      </w:r>
      <w:r w:rsidRPr="009C18B6">
        <w:rPr>
          <w:sz w:val="28"/>
          <w:szCs w:val="28"/>
        </w:rPr>
        <w:t>реждений, уполномоченных выступать в качестве «руководителей проектов» по конкретным вопросам, в целях разработки скоординированной политики и подготовки отчетов для Комиссии по устойчивому развитию. ЮНЕП была назначена организацией, отвечающей за проект по вопросам опасных отходов.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CA3BA4" w:rsidRPr="009C18B6" w:rsidRDefault="002C6BF5" w:rsidP="009C18B6">
      <w:pPr>
        <w:spacing w:line="360" w:lineRule="auto"/>
        <w:ind w:firstLine="54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2. </w:t>
      </w:r>
      <w:r w:rsidR="000A14C6" w:rsidRPr="009C18B6">
        <w:rPr>
          <w:b/>
          <w:bCs/>
          <w:caps/>
          <w:sz w:val="28"/>
          <w:szCs w:val="28"/>
        </w:rPr>
        <w:t>твердые Отходы</w:t>
      </w:r>
    </w:p>
    <w:p w:rsidR="00B058EA" w:rsidRPr="009C18B6" w:rsidRDefault="00B058EA" w:rsidP="00B34E13">
      <w:pPr>
        <w:ind w:firstLine="540"/>
        <w:jc w:val="center"/>
        <w:rPr>
          <w:b/>
          <w:bCs/>
          <w:caps/>
          <w:sz w:val="28"/>
          <w:szCs w:val="28"/>
        </w:rPr>
      </w:pP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Вопросы удаления твердых отходов и очистки сточных вод рассматриваются в главе 21 Повестки дня на ХХI век, в которой признается, что «экологически безопасное удаление отходов является одним из экологических вопросов, которые имеют наибольшее значение для поддержания качества глобальной окружающей среды…» 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В соответствии с используемым в главе 21 определением твердые отходы включают все бытовые отходы и такие неопасные отходы, как отходы промышленных предприятий и общественных учреждений, уличный и строительный мусор и, в некоторых странах, — выделения организма человека. Опасные отходы часто бывают перемешаны с другими отходами, что создает особые проблемы в плане их удаления.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Глава 21 была рассмотрена Комиссией по устойчивому развитию на ее второй, шестой и седьмой сессиях. В соответствии с многолетней программой работы Комиссии эта глава также обсуждалась на восьмой сессии в контексте «комплексного планирования и использования земельных ресурсов».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 xml:space="preserve">В 2002 году в ходе Всемирной встречи на высшем уровне по устойчивому развитию правительства подтвердили важность проблемы удаления твердых отходов. Они призвали уделять приоритетное внимание вопросам предотвращения образования отходов и минимизации их объемов, а также повторного использования и переработки отходов. Они также призвали к строительству безопасных с точки зрения экологии сооружений для удаления отходов, включая разработку технологии преобразования отходов в энергию. </w:t>
      </w:r>
    </w:p>
    <w:p w:rsidR="00CA3BA4" w:rsidRPr="009C18B6" w:rsidRDefault="006B1B22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В ближайшее время</w:t>
      </w:r>
      <w:r w:rsidR="00CA3BA4" w:rsidRPr="009C18B6">
        <w:rPr>
          <w:sz w:val="28"/>
          <w:szCs w:val="28"/>
        </w:rPr>
        <w:t xml:space="preserve"> Комиссия рассмотрит вопросы удаления отходов в </w:t>
      </w:r>
      <w:r w:rsidRPr="009C18B6">
        <w:rPr>
          <w:sz w:val="28"/>
          <w:szCs w:val="28"/>
        </w:rPr>
        <w:t>рамках своего четвертого цикла – в период 2010-2011 г</w:t>
      </w:r>
      <w:r w:rsidR="00CA3BA4" w:rsidRPr="009C18B6">
        <w:rPr>
          <w:sz w:val="28"/>
          <w:szCs w:val="28"/>
        </w:rPr>
        <w:t>.</w:t>
      </w:r>
      <w:r w:rsidRPr="009C18B6">
        <w:rPr>
          <w:sz w:val="28"/>
          <w:szCs w:val="28"/>
        </w:rPr>
        <w:t>г.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CA3BA4" w:rsidRPr="009C18B6" w:rsidRDefault="002C6BF5" w:rsidP="009C18B6">
      <w:pPr>
        <w:spacing w:line="360" w:lineRule="auto"/>
        <w:ind w:firstLine="54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3. </w:t>
      </w:r>
      <w:r w:rsidR="005E6094" w:rsidRPr="009C18B6">
        <w:rPr>
          <w:b/>
          <w:bCs/>
          <w:caps/>
          <w:sz w:val="28"/>
          <w:szCs w:val="28"/>
        </w:rPr>
        <w:t>радиоактивные Отходы</w:t>
      </w:r>
    </w:p>
    <w:p w:rsidR="00402DF7" w:rsidRPr="009C18B6" w:rsidRDefault="00402DF7" w:rsidP="00B34E13">
      <w:pPr>
        <w:ind w:firstLine="540"/>
        <w:jc w:val="center"/>
        <w:rPr>
          <w:b/>
          <w:bCs/>
          <w:caps/>
          <w:sz w:val="28"/>
          <w:szCs w:val="28"/>
        </w:rPr>
      </w:pP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Вопросы безопасного и экологически обоснованного удаления радиоактивных отходов рассматриваются в главе 22 Повестки дня на ХХI век. В главе отмечается, что степень радиационной и эксплуатационной опасности, связанной с радиоактивными отходами, колеблется от весьма низкой в случае короткоживущих малоактивных отходов до весьма значительной в случае высокоактивных радиоактивных отходов. Ежегодно во всем мире в результате производства ядерной энергии образуется примерно 200 000 м</w:t>
      </w:r>
      <w:r w:rsidRPr="009C18B6">
        <w:rPr>
          <w:sz w:val="28"/>
          <w:szCs w:val="28"/>
          <w:vertAlign w:val="superscript"/>
        </w:rPr>
        <w:t>3</w:t>
      </w:r>
      <w:r w:rsidRPr="009C18B6">
        <w:rPr>
          <w:sz w:val="28"/>
          <w:szCs w:val="28"/>
        </w:rPr>
        <w:t xml:space="preserve"> малоактивных и промежуточных радиоактивных отходов и 10 000 м</w:t>
      </w:r>
      <w:r w:rsidRPr="009C18B6">
        <w:rPr>
          <w:sz w:val="28"/>
          <w:szCs w:val="28"/>
          <w:vertAlign w:val="superscript"/>
        </w:rPr>
        <w:t>3</w:t>
      </w:r>
      <w:r w:rsidRPr="009C18B6">
        <w:rPr>
          <w:sz w:val="28"/>
          <w:szCs w:val="28"/>
        </w:rPr>
        <w:t xml:space="preserve"> высокоактивных отходов (а также отработавшее ядерное топливо, предназначенное для окончательного удаления), и эти показатели имеют тенденцию к увеличению.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Цель главы 22 состоит в том, чтобы обеспечить принятие мер по безопасному обращению с радиоактивными отходами, их транспортировке, хранению и удалению в целях охраны здоровья человека и окружающей среды в более широком контексте интерактивного комплексного подхода к вопросам безопасного обращения с радиоактивными отходами.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Комиссия по устойчивому развитию рассматривала проблему безопасности радиоактивных отходов на своей седьмой сессии в 1999 году в связи с трансграничным перемещен</w:t>
      </w:r>
      <w:r w:rsidR="00675370" w:rsidRPr="009C18B6">
        <w:rPr>
          <w:sz w:val="28"/>
          <w:szCs w:val="28"/>
        </w:rPr>
        <w:t>ием таких отходов и, повторно,</w:t>
      </w:r>
      <w:r w:rsidRPr="009C18B6">
        <w:rPr>
          <w:sz w:val="28"/>
          <w:szCs w:val="28"/>
        </w:rPr>
        <w:t xml:space="preserve"> на своей девятой сессии в 2001 году в контексте вопроса о ядерных технологиях. Участники Всемирной встречи на высшем уровне по устойчивому развитию, обсуждавшие эту проблему, подчеркнули важность принятия эффективных мер по повышению степени ответственности в области международных морских перевозок и других способов трансграничного перемещения радиоактивных материалов, радиоактивных отходов и отработанного ядерного топлива и рекомендовали правительствам проанализировать и повысить действенность мер и согласованных на международном уровне норм в отношении безопасного обращения с такими отходами, их транспортировки и удаления.</w:t>
      </w:r>
    </w:p>
    <w:p w:rsidR="00CA3BA4" w:rsidRPr="009C18B6" w:rsidRDefault="00CA3BA4" w:rsidP="009C18B6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C46BD5" w:rsidRPr="009C18B6" w:rsidRDefault="002C6BF5" w:rsidP="009C18B6">
      <w:pPr>
        <w:spacing w:line="360" w:lineRule="auto"/>
        <w:ind w:firstLine="54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4. </w:t>
      </w:r>
      <w:r w:rsidR="00402DF7" w:rsidRPr="009C18B6">
        <w:rPr>
          <w:b/>
          <w:bCs/>
          <w:caps/>
          <w:sz w:val="28"/>
          <w:szCs w:val="28"/>
        </w:rPr>
        <w:t>Базельская конвенция</w:t>
      </w:r>
    </w:p>
    <w:p w:rsidR="00402DF7" w:rsidRPr="009C18B6" w:rsidRDefault="00402DF7" w:rsidP="00B34E13">
      <w:pPr>
        <w:ind w:firstLine="540"/>
        <w:jc w:val="center"/>
        <w:rPr>
          <w:b/>
          <w:bCs/>
          <w:caps/>
          <w:sz w:val="28"/>
          <w:szCs w:val="28"/>
        </w:rPr>
      </w:pP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Базельская конвенция о контроле за трансграничной</w:t>
      </w:r>
      <w:r w:rsidR="006B38EF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перевозкой опасных отходов и их удалением – наиболее</w:t>
      </w:r>
      <w:r w:rsidR="006B38EF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всеобъемлющее глобальное природоохранное соглашение</w:t>
      </w:r>
      <w:r w:rsidR="00165A36" w:rsidRPr="009C18B6">
        <w:rPr>
          <w:sz w:val="28"/>
          <w:szCs w:val="28"/>
        </w:rPr>
        <w:t xml:space="preserve"> </w:t>
      </w:r>
      <w:r w:rsidR="001E7FC6" w:rsidRPr="009C18B6">
        <w:rPr>
          <w:sz w:val="28"/>
          <w:szCs w:val="28"/>
        </w:rPr>
        <w:t xml:space="preserve">об опасных </w:t>
      </w:r>
      <w:r w:rsidRPr="009C18B6">
        <w:rPr>
          <w:sz w:val="28"/>
          <w:szCs w:val="28"/>
        </w:rPr>
        <w:t>отходах.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Она насчитывает 170 стран-участниц (Сторон) и призвана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оградить здоровье человека и окружающую среду от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пагубного воздействия, вызываемого производством,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использованием, трансграничной перевозкой и удалением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опасных и других отходов.</w:t>
      </w:r>
    </w:p>
    <w:p w:rsidR="00165A36" w:rsidRPr="009C18B6" w:rsidRDefault="00165A36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260EE" w:rsidRPr="009C18B6" w:rsidRDefault="002C6BF5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 w:rsidR="00AF3DE8" w:rsidRPr="009C18B6">
        <w:rPr>
          <w:b/>
          <w:bCs/>
          <w:sz w:val="28"/>
          <w:szCs w:val="28"/>
        </w:rPr>
        <w:t>Предпосылки разработки</w:t>
      </w:r>
      <w:r w:rsidR="00B260EE" w:rsidRPr="009C18B6">
        <w:rPr>
          <w:b/>
          <w:bCs/>
          <w:sz w:val="28"/>
          <w:szCs w:val="28"/>
        </w:rPr>
        <w:t xml:space="preserve"> Базельск</w:t>
      </w:r>
      <w:r w:rsidR="00AF3DE8" w:rsidRPr="009C18B6">
        <w:rPr>
          <w:b/>
          <w:bCs/>
          <w:sz w:val="28"/>
          <w:szCs w:val="28"/>
        </w:rPr>
        <w:t>ой</w:t>
      </w:r>
      <w:r w:rsidR="00185F07">
        <w:rPr>
          <w:b/>
          <w:bCs/>
          <w:sz w:val="28"/>
          <w:szCs w:val="28"/>
        </w:rPr>
        <w:t xml:space="preserve"> К</w:t>
      </w:r>
      <w:r w:rsidR="00B260EE" w:rsidRPr="009C18B6">
        <w:rPr>
          <w:b/>
          <w:bCs/>
          <w:sz w:val="28"/>
          <w:szCs w:val="28"/>
        </w:rPr>
        <w:t>онвенци</w:t>
      </w:r>
      <w:r w:rsidR="00AF3DE8" w:rsidRPr="009C18B6">
        <w:rPr>
          <w:b/>
          <w:bCs/>
          <w:sz w:val="28"/>
          <w:szCs w:val="28"/>
        </w:rPr>
        <w:t>и</w:t>
      </w:r>
    </w:p>
    <w:p w:rsidR="00697918" w:rsidRPr="009C18B6" w:rsidRDefault="00697918" w:rsidP="00B34E13">
      <w:pPr>
        <w:ind w:firstLine="540"/>
        <w:jc w:val="center"/>
        <w:rPr>
          <w:b/>
          <w:bCs/>
          <w:sz w:val="28"/>
          <w:szCs w:val="28"/>
        </w:rPr>
      </w:pP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Проблема трансграничной перевозки опасных отходов стала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привлекать к себе внимание в 1980-е годы. О злоключениях“</w:t>
      </w:r>
      <w:r w:rsidR="00552BBF" w:rsidRPr="009C18B6">
        <w:rPr>
          <w:sz w:val="28"/>
          <w:szCs w:val="28"/>
        </w:rPr>
        <w:t xml:space="preserve"> о</w:t>
      </w:r>
      <w:r w:rsidRPr="009C18B6">
        <w:rPr>
          <w:sz w:val="28"/>
          <w:szCs w:val="28"/>
        </w:rPr>
        <w:t>травленных судов”, таких как “Катрин Б” или “Пеликано”,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скитавшихся из порта в порт в попытках освободиться от токсичного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груза, сообщалось на первых полосах газет всего мира. Причины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этих трагических эпизодов были во многом связаны с ужесточением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экологических норм в промышленно развитых странах. Резкий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рост затрат на удаление отходов привел к появлению “торговцев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ядовитым товаром”, которые в поисках более дешевых решений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начали вывозить опасные отходы в Африку, Восточную Европу и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другие регионы мира. Попав на берег, партии отходов подвергались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бесконтрольному захоронению или неправильному обращению, что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приводило к утечкам вредных веществ, серьезным отравлениям и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даже гибели людей, а также к загрязнению почвы, воды и воздуха</w:t>
      </w:r>
      <w:r w:rsidR="00165A36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на десятки, а то и сотни лет вперед.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Для борьбы с подобной практикой в конце 1980</w:t>
      </w:r>
      <w:r w:rsidR="00697918" w:rsidRPr="009C18B6">
        <w:rPr>
          <w:sz w:val="28"/>
          <w:szCs w:val="28"/>
        </w:rPr>
        <w:t>-</w:t>
      </w:r>
      <w:r w:rsidRPr="009C18B6">
        <w:rPr>
          <w:sz w:val="28"/>
          <w:szCs w:val="28"/>
        </w:rPr>
        <w:t>х годов под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эгидой Программы Организации Объединенных Наций по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окружающей среде была разработана Базельская конвенция.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Она была принята в 1989 году и вступила в силу в 1992 году.</w:t>
      </w:r>
    </w:p>
    <w:p w:rsidR="00E60A29" w:rsidRPr="009C18B6" w:rsidRDefault="00E60A29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260EE" w:rsidRPr="009C18B6" w:rsidRDefault="002C6BF5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4.2. </w:t>
      </w:r>
      <w:r w:rsidR="00D57DA6" w:rsidRPr="009C18B6">
        <w:rPr>
          <w:b/>
          <w:bCs/>
          <w:sz w:val="28"/>
          <w:szCs w:val="28"/>
        </w:rPr>
        <w:t>Функционирование</w:t>
      </w:r>
      <w:r w:rsidR="00B260EE" w:rsidRPr="009C18B6">
        <w:rPr>
          <w:b/>
          <w:bCs/>
          <w:sz w:val="28"/>
          <w:szCs w:val="28"/>
        </w:rPr>
        <w:t xml:space="preserve"> Конвенци</w:t>
      </w:r>
      <w:r w:rsidR="00D57DA6" w:rsidRPr="009C18B6">
        <w:rPr>
          <w:b/>
          <w:bCs/>
          <w:sz w:val="28"/>
          <w:szCs w:val="28"/>
        </w:rPr>
        <w:t>и</w:t>
      </w:r>
    </w:p>
    <w:p w:rsidR="00AF3DE8" w:rsidRPr="009C18B6" w:rsidRDefault="00AF3DE8" w:rsidP="00B34E13">
      <w:pPr>
        <w:ind w:firstLine="540"/>
        <w:jc w:val="center"/>
        <w:rPr>
          <w:b/>
          <w:bCs/>
          <w:sz w:val="28"/>
          <w:szCs w:val="28"/>
        </w:rPr>
      </w:pP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Базельская конвенция регулирует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трансграничные перевозки опасных и других отходов путем применения процедуры “предварительного обоснованного согласия” (отправка грузов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без такого согласия считается незаконной). Грузы,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 xml:space="preserve">направляемые в </w:t>
      </w:r>
      <w:r w:rsidR="00E60A29" w:rsidRPr="009C18B6">
        <w:rPr>
          <w:sz w:val="28"/>
          <w:szCs w:val="28"/>
        </w:rPr>
        <w:t>страны, не участвующие в Конвен</w:t>
      </w:r>
      <w:r w:rsidRPr="009C18B6">
        <w:rPr>
          <w:sz w:val="28"/>
          <w:szCs w:val="28"/>
        </w:rPr>
        <w:t>ции, или поступающие из этих стран, если с ними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нет специального соглашения, рассматриваются как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незаконные. Каждая Сторона обязана принять на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национальном или внутригосударственном уровне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соответствующ</w:t>
      </w:r>
      <w:r w:rsidR="00E60A29" w:rsidRPr="009C18B6">
        <w:rPr>
          <w:sz w:val="28"/>
          <w:szCs w:val="28"/>
        </w:rPr>
        <w:t>ее законодательство о предупреж</w:t>
      </w:r>
      <w:r w:rsidRPr="009C18B6">
        <w:rPr>
          <w:sz w:val="28"/>
          <w:szCs w:val="28"/>
        </w:rPr>
        <w:t>дении незаконного оборота опасных или других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отходов и наказании за него. Незаконный оборот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признается преступным деянием.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Конвенция обязывает Стор</w:t>
      </w:r>
      <w:r w:rsidR="00E60A29" w:rsidRPr="009C18B6">
        <w:rPr>
          <w:sz w:val="28"/>
          <w:szCs w:val="28"/>
        </w:rPr>
        <w:t>оны обес</w:t>
      </w:r>
      <w:r w:rsidRPr="009C18B6">
        <w:rPr>
          <w:sz w:val="28"/>
          <w:szCs w:val="28"/>
        </w:rPr>
        <w:t>печить, чтобы опасные и другие отходы использовались и удалялись экологически обоснованным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образом. В этих целях Стороны должны сводить к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минимуму количество отходов, перевозимых через границы, обрабатывать и удалять отходы как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можно ближе к местам их производства, а также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предотвращать или сводить к минимуму образование отходов у их источника. С момента производства опасных отходов и в течение всего времени их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хранения, транспортировки, обработки, повторного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использования, рециркуляции, рекуперации и окончательного удаления должны применяться строгие</w:t>
      </w:r>
      <w:r w:rsidR="00E60A29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меры контроля.</w:t>
      </w:r>
    </w:p>
    <w:p w:rsidR="006D6763" w:rsidRPr="009C18B6" w:rsidRDefault="006D6763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260EE" w:rsidRPr="009C18B6" w:rsidRDefault="002C6BF5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4.3. </w:t>
      </w:r>
      <w:r w:rsidR="008D30EA" w:rsidRPr="009C18B6">
        <w:rPr>
          <w:b/>
          <w:bCs/>
          <w:sz w:val="28"/>
          <w:szCs w:val="28"/>
        </w:rPr>
        <w:t>Пример</w:t>
      </w:r>
      <w:r w:rsidR="00B260EE" w:rsidRPr="009C18B6">
        <w:rPr>
          <w:b/>
          <w:bCs/>
          <w:sz w:val="28"/>
          <w:szCs w:val="28"/>
        </w:rPr>
        <w:t xml:space="preserve"> практическ</w:t>
      </w:r>
      <w:r w:rsidR="008D30EA" w:rsidRPr="009C18B6">
        <w:rPr>
          <w:b/>
          <w:bCs/>
          <w:sz w:val="28"/>
          <w:szCs w:val="28"/>
        </w:rPr>
        <w:t>ой</w:t>
      </w:r>
      <w:r w:rsidR="00B260EE" w:rsidRPr="009C18B6">
        <w:rPr>
          <w:b/>
          <w:bCs/>
          <w:sz w:val="28"/>
          <w:szCs w:val="28"/>
        </w:rPr>
        <w:t xml:space="preserve"> польз</w:t>
      </w:r>
      <w:r w:rsidR="008D30EA" w:rsidRPr="009C18B6">
        <w:rPr>
          <w:b/>
          <w:bCs/>
          <w:sz w:val="28"/>
          <w:szCs w:val="28"/>
        </w:rPr>
        <w:t>ы</w:t>
      </w:r>
      <w:r w:rsidR="006D6763" w:rsidRPr="009C18B6">
        <w:rPr>
          <w:b/>
          <w:bCs/>
          <w:sz w:val="28"/>
          <w:szCs w:val="28"/>
        </w:rPr>
        <w:t xml:space="preserve"> </w:t>
      </w:r>
      <w:r w:rsidR="008D30EA" w:rsidRPr="009C18B6">
        <w:rPr>
          <w:b/>
          <w:bCs/>
          <w:sz w:val="28"/>
          <w:szCs w:val="28"/>
        </w:rPr>
        <w:t>Конвенции</w:t>
      </w:r>
    </w:p>
    <w:p w:rsidR="008D30EA" w:rsidRPr="009C18B6" w:rsidRDefault="008D30EA" w:rsidP="00B34E13">
      <w:pPr>
        <w:ind w:firstLine="540"/>
        <w:jc w:val="center"/>
        <w:rPr>
          <w:b/>
          <w:bCs/>
          <w:sz w:val="28"/>
          <w:szCs w:val="28"/>
        </w:rPr>
      </w:pP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Портовыми властями Нидерландов была задержана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партия из 60 судовых контейнеров, содержавших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1600 тонн отходов. Официально они были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декларированы как макулатура, направляемая в Китай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из Соединенного Королевства. В действительности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же груз содержал кипы прессованного бытового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мусора, пищевых отходов и упаковки из-под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продуктов питания, пластиковых пакетов, отходов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древесины и текстильных изделий. Выяснилось, что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эти отходы были доставлены в нидерландские порты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грузовиками и паромами, а затем перегружены в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судовые контейнеры. Ни китайские, ни британские,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ни голландские власти не давали своего согласияна импорт, экспорт или транзитную перевозку этих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отходов. Груз был возвращен в страну-экспортер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(источник: EUWID RD No. 09 4 May 2005).</w:t>
      </w:r>
    </w:p>
    <w:p w:rsidR="006D6763" w:rsidRPr="009C18B6" w:rsidRDefault="006D6763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260EE" w:rsidRPr="009C18B6" w:rsidRDefault="002C6BF5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4.4. </w:t>
      </w:r>
      <w:r w:rsidR="000B52A2" w:rsidRPr="009C18B6">
        <w:rPr>
          <w:b/>
          <w:bCs/>
          <w:sz w:val="28"/>
          <w:szCs w:val="28"/>
        </w:rPr>
        <w:t>О</w:t>
      </w:r>
      <w:r w:rsidR="00B260EE" w:rsidRPr="009C18B6">
        <w:rPr>
          <w:b/>
          <w:bCs/>
          <w:sz w:val="28"/>
          <w:szCs w:val="28"/>
        </w:rPr>
        <w:t>тход</w:t>
      </w:r>
      <w:r w:rsidR="000B52A2" w:rsidRPr="009C18B6">
        <w:rPr>
          <w:b/>
          <w:bCs/>
          <w:sz w:val="28"/>
          <w:szCs w:val="28"/>
        </w:rPr>
        <w:t>ы</w:t>
      </w:r>
      <w:r w:rsidR="002A5822" w:rsidRPr="009C18B6">
        <w:rPr>
          <w:b/>
          <w:bCs/>
          <w:sz w:val="28"/>
          <w:szCs w:val="28"/>
        </w:rPr>
        <w:t xml:space="preserve"> </w:t>
      </w:r>
      <w:r w:rsidR="00E54105" w:rsidRPr="009C18B6">
        <w:rPr>
          <w:b/>
          <w:bCs/>
          <w:sz w:val="28"/>
          <w:szCs w:val="28"/>
        </w:rPr>
        <w:t xml:space="preserve">по определению </w:t>
      </w:r>
      <w:r w:rsidR="00B260EE" w:rsidRPr="009C18B6">
        <w:rPr>
          <w:b/>
          <w:bCs/>
          <w:sz w:val="28"/>
          <w:szCs w:val="28"/>
        </w:rPr>
        <w:t>Базельской</w:t>
      </w:r>
      <w:r w:rsidR="006D6763" w:rsidRPr="009C18B6">
        <w:rPr>
          <w:b/>
          <w:bCs/>
          <w:sz w:val="28"/>
          <w:szCs w:val="28"/>
        </w:rPr>
        <w:t xml:space="preserve"> </w:t>
      </w:r>
      <w:r w:rsidR="004D6E58">
        <w:rPr>
          <w:b/>
          <w:bCs/>
          <w:sz w:val="28"/>
          <w:szCs w:val="28"/>
        </w:rPr>
        <w:t>К</w:t>
      </w:r>
      <w:r w:rsidR="008D30EA" w:rsidRPr="009C18B6">
        <w:rPr>
          <w:b/>
          <w:bCs/>
          <w:sz w:val="28"/>
          <w:szCs w:val="28"/>
        </w:rPr>
        <w:t>онвенции</w:t>
      </w:r>
    </w:p>
    <w:p w:rsidR="008D30EA" w:rsidRPr="009C18B6" w:rsidRDefault="008D30EA" w:rsidP="00B34E13">
      <w:pPr>
        <w:ind w:firstLine="540"/>
        <w:jc w:val="center"/>
        <w:rPr>
          <w:b/>
          <w:bCs/>
          <w:sz w:val="28"/>
          <w:szCs w:val="28"/>
        </w:rPr>
      </w:pP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Отходы представляют собой вещества или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предметы, которые удаляются, предназначены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для удаления или подлежат удалению в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соответствии с положениями национального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законодательства. В приложении I к Конвенции,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дополнительные пояснения к которому приводятся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в приложениях VIII и IX, перечислены те виды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отходов, которые относятся к разряду опасных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 подпадают под предусмотренные Конвенцией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процедуры контроля. В приложении II к Конвенции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указаны категории отходов, требующие особого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рассмотрения (обозначаемые как “другие отходы”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 в основном представляющие собой бытовой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мусор). Стороны также могут информировать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секретариат Конвенции о других видах отходов,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помимо перечисленных в приложениях I и II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к Конвенции, которые рассматриваются или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определяются как опасные в соответствии с их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национальным законодательством, а также о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любых требованиях относительно трансграничной</w:t>
      </w:r>
      <w:r w:rsidR="006D6763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перевозки, распространяющихся на такие отходы.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“Удаление” (согласно определению, приведенному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в Конвенции) включает операции, результатом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которых является окончательное удаление, и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операции, которые ведут к возможной рекуперации,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рециркуляции, утилизации, прямому повторному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или альтернативному использованию ресурсов.</w:t>
      </w:r>
    </w:p>
    <w:p w:rsidR="000673AE" w:rsidRPr="009C18B6" w:rsidRDefault="000673AE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260EE" w:rsidRPr="009C18B6" w:rsidRDefault="002C6BF5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4.5. </w:t>
      </w:r>
      <w:r w:rsidR="00B260EE" w:rsidRPr="009C18B6">
        <w:rPr>
          <w:b/>
          <w:bCs/>
          <w:sz w:val="28"/>
          <w:szCs w:val="28"/>
        </w:rPr>
        <w:t>Примеры отходов</w:t>
      </w:r>
    </w:p>
    <w:p w:rsidR="00E54105" w:rsidRPr="009C18B6" w:rsidRDefault="00E54105" w:rsidP="00B34E13">
      <w:pPr>
        <w:ind w:firstLine="540"/>
        <w:jc w:val="center"/>
        <w:rPr>
          <w:b/>
          <w:bCs/>
          <w:sz w:val="28"/>
          <w:szCs w:val="28"/>
        </w:rPr>
      </w:pP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• Биомедицинские и медицинские отходы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• Использованные нефтепродукты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• Использов</w:t>
      </w:r>
      <w:r w:rsidR="000673AE" w:rsidRPr="009C18B6">
        <w:rPr>
          <w:sz w:val="28"/>
          <w:szCs w:val="28"/>
        </w:rPr>
        <w:t>анные свинцово-кислотные аккуму</w:t>
      </w:r>
      <w:r w:rsidRPr="009C18B6">
        <w:rPr>
          <w:sz w:val="28"/>
          <w:szCs w:val="28"/>
        </w:rPr>
        <w:t>ляторы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• Стойкие органические загрязнители (отходы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 xml:space="preserve">СОЗ), химические </w:t>
      </w:r>
      <w:r w:rsidR="000673AE" w:rsidRPr="009C18B6">
        <w:rPr>
          <w:sz w:val="28"/>
          <w:szCs w:val="28"/>
        </w:rPr>
        <w:t>вещества и пестициды, со</w:t>
      </w:r>
      <w:r w:rsidRPr="009C18B6">
        <w:rPr>
          <w:sz w:val="28"/>
          <w:szCs w:val="28"/>
        </w:rPr>
        <w:t>храняющиеся в окружающей среде в течение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многих лет. Они переносятся на большие расстояния от</w:t>
      </w:r>
      <w:r w:rsidR="000673AE" w:rsidRPr="009C18B6">
        <w:rPr>
          <w:sz w:val="28"/>
          <w:szCs w:val="28"/>
        </w:rPr>
        <w:t xml:space="preserve"> мест их выброса, биоаккумулиру</w:t>
      </w:r>
      <w:r w:rsidRPr="009C18B6">
        <w:rPr>
          <w:sz w:val="28"/>
          <w:szCs w:val="28"/>
        </w:rPr>
        <w:t>ются (создавая тем самым угрозу для человека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и животных, находящихся на верхних ступенях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пищевой цепи) и оказывают самое различное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воздействие на организм.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• Полихлорированные дифенилы (ПХД) -</w:t>
      </w:r>
      <w:r w:rsidR="00D86BE7" w:rsidRPr="009C18B6">
        <w:rPr>
          <w:sz w:val="28"/>
          <w:szCs w:val="28"/>
        </w:rPr>
        <w:t xml:space="preserve"> соеди</w:t>
      </w:r>
      <w:r w:rsidRPr="009C18B6">
        <w:rPr>
          <w:sz w:val="28"/>
          <w:szCs w:val="28"/>
        </w:rPr>
        <w:t>нения, исп</w:t>
      </w:r>
      <w:r w:rsidR="000673AE" w:rsidRPr="009C18B6">
        <w:rPr>
          <w:sz w:val="28"/>
          <w:szCs w:val="28"/>
        </w:rPr>
        <w:t>ользуемые в промышленности в ка</w:t>
      </w:r>
      <w:r w:rsidRPr="009C18B6">
        <w:rPr>
          <w:sz w:val="28"/>
          <w:szCs w:val="28"/>
        </w:rPr>
        <w:t>честве жидких теплоносителей, применяемые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в электрических трансформаторах и конденсаторах, а также в качестве добавок к краскам,</w:t>
      </w:r>
      <w:r w:rsidR="000673AE" w:rsidRPr="009C18B6">
        <w:rPr>
          <w:sz w:val="28"/>
          <w:szCs w:val="28"/>
        </w:rPr>
        <w:t xml:space="preserve"> </w:t>
      </w:r>
      <w:r w:rsidRPr="009C18B6">
        <w:rPr>
          <w:sz w:val="28"/>
          <w:szCs w:val="28"/>
        </w:rPr>
        <w:t>безуглеродно</w:t>
      </w:r>
      <w:r w:rsidR="000673AE" w:rsidRPr="009C18B6">
        <w:rPr>
          <w:sz w:val="28"/>
          <w:szCs w:val="28"/>
        </w:rPr>
        <w:t>й копировальной бумаге, уплотня</w:t>
      </w:r>
      <w:r w:rsidRPr="009C18B6">
        <w:rPr>
          <w:sz w:val="28"/>
          <w:szCs w:val="28"/>
        </w:rPr>
        <w:t>ющим материалам и пластмассам.</w:t>
      </w:r>
    </w:p>
    <w:p w:rsidR="00B260EE" w:rsidRPr="009C18B6" w:rsidRDefault="00B260EE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• Тысячи ви</w:t>
      </w:r>
      <w:r w:rsidR="000673AE" w:rsidRPr="009C18B6">
        <w:rPr>
          <w:sz w:val="28"/>
          <w:szCs w:val="28"/>
        </w:rPr>
        <w:t>дов химических отходов, образую</w:t>
      </w:r>
      <w:r w:rsidRPr="009C18B6">
        <w:rPr>
          <w:sz w:val="28"/>
          <w:szCs w:val="28"/>
        </w:rPr>
        <w:t>щихся на пр</w:t>
      </w:r>
      <w:r w:rsidR="000673AE" w:rsidRPr="009C18B6">
        <w:rPr>
          <w:sz w:val="28"/>
          <w:szCs w:val="28"/>
        </w:rPr>
        <w:t>омышленных предприятиях и у дру</w:t>
      </w:r>
      <w:r w:rsidRPr="009C18B6">
        <w:rPr>
          <w:sz w:val="28"/>
          <w:szCs w:val="28"/>
        </w:rPr>
        <w:t>гих потребителей.</w:t>
      </w:r>
    </w:p>
    <w:p w:rsidR="00EF7F01" w:rsidRPr="009C18B6" w:rsidRDefault="00EF7F01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EF7F01" w:rsidRPr="009C18B6" w:rsidRDefault="00A72037" w:rsidP="009C18B6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9C18B6">
        <w:rPr>
          <w:b/>
          <w:bCs/>
          <w:sz w:val="28"/>
          <w:szCs w:val="28"/>
        </w:rPr>
        <w:t>ЗАКЛЮЧЕНИЕ</w:t>
      </w:r>
    </w:p>
    <w:p w:rsidR="00A72037" w:rsidRPr="009C18B6" w:rsidRDefault="00A72037" w:rsidP="00B34E13">
      <w:pPr>
        <w:ind w:firstLine="540"/>
        <w:jc w:val="center"/>
        <w:rPr>
          <w:b/>
          <w:bCs/>
          <w:sz w:val="28"/>
          <w:szCs w:val="28"/>
        </w:rPr>
      </w:pPr>
    </w:p>
    <w:p w:rsidR="00A61BC5" w:rsidRPr="009C18B6" w:rsidRDefault="00520232" w:rsidP="009C18B6">
      <w:pPr>
        <w:spacing w:line="360" w:lineRule="auto"/>
        <w:ind w:firstLine="540"/>
        <w:jc w:val="both"/>
        <w:rPr>
          <w:sz w:val="28"/>
          <w:szCs w:val="28"/>
        </w:rPr>
      </w:pPr>
      <w:r w:rsidRPr="009C18B6">
        <w:rPr>
          <w:sz w:val="28"/>
          <w:szCs w:val="28"/>
        </w:rPr>
        <w:t>Рост объема производимых опасных отходов приводит к тому, что здоровье людей и качество окружающей среды постоянно ухудшаются. Общество и граждане несут все более крупные прямые и косвенные издержки в связи с образованием, обработкой и удалением таких отходов. Поэтому крайне важное значение имеют углубление знаний и распространение информации об экономических принципах предотвращения образования опасных отходов и их удаления, включая воздействие на занятость и окружающую среду, с тем чтобы обеспечить выделение необходимых капиталовложений для программ развития путем создания экономических стимулов. В связи с этим одна из наиболее приоритетных задач в области управления опасными отходами заключается в сведении к минимуму образования отходов в рамках более широкого подхода к изменению промышленных процессов и структур потребления на основе предотвращения загрязнения и стратегий более чистого производства.</w:t>
      </w:r>
    </w:p>
    <w:p w:rsidR="00A61BC5" w:rsidRPr="009C18B6" w:rsidRDefault="00A61BC5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9C18B6" w:rsidRDefault="009C18B6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34E13" w:rsidRDefault="00B34E13" w:rsidP="009C18B6">
      <w:pPr>
        <w:spacing w:line="360" w:lineRule="auto"/>
        <w:ind w:firstLine="540"/>
        <w:jc w:val="both"/>
        <w:rPr>
          <w:sz w:val="28"/>
          <w:szCs w:val="28"/>
        </w:rPr>
      </w:pPr>
    </w:p>
    <w:p w:rsidR="00B34E13" w:rsidRPr="00B34E13" w:rsidRDefault="00B34E13" w:rsidP="00B34E13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B34E13">
        <w:rPr>
          <w:b/>
          <w:bCs/>
          <w:sz w:val="28"/>
          <w:szCs w:val="28"/>
        </w:rPr>
        <w:t>СПИСОК ЛИТЕРАТУРЫ</w:t>
      </w:r>
    </w:p>
    <w:p w:rsidR="00B34E13" w:rsidRDefault="00B34E13" w:rsidP="00B34E13">
      <w:pPr>
        <w:spacing w:line="360" w:lineRule="auto"/>
        <w:ind w:firstLine="540"/>
        <w:jc w:val="center"/>
        <w:rPr>
          <w:sz w:val="28"/>
          <w:szCs w:val="28"/>
        </w:rPr>
      </w:pPr>
    </w:p>
    <w:p w:rsidR="001C3AAA" w:rsidRPr="00D25970" w:rsidRDefault="001C3AAA" w:rsidP="00D25970">
      <w:pPr>
        <w:numPr>
          <w:ilvl w:val="0"/>
          <w:numId w:val="2"/>
        </w:numPr>
        <w:tabs>
          <w:tab w:val="clear" w:pos="1260"/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D25970">
        <w:rPr>
          <w:sz w:val="28"/>
          <w:szCs w:val="28"/>
        </w:rPr>
        <w:t>Базельская конвенция о контроле за трансграничной перевозкой опасных отходов и их удалением</w:t>
      </w:r>
      <w:r w:rsidR="00D25970" w:rsidRPr="00D25970">
        <w:rPr>
          <w:sz w:val="28"/>
          <w:szCs w:val="28"/>
        </w:rPr>
        <w:t>.</w:t>
      </w:r>
      <w:r w:rsidRPr="00D25970">
        <w:rPr>
          <w:sz w:val="28"/>
          <w:szCs w:val="28"/>
        </w:rPr>
        <w:t xml:space="preserve"> </w:t>
      </w:r>
      <w:r w:rsidR="00D25970">
        <w:rPr>
          <w:bCs/>
          <w:color w:val="000000"/>
          <w:sz w:val="28"/>
          <w:szCs w:val="28"/>
        </w:rPr>
        <w:t>Базель, 22 марта 1989 г</w:t>
      </w:r>
      <w:r w:rsidRPr="00D25970">
        <w:rPr>
          <w:bCs/>
          <w:color w:val="000000"/>
          <w:sz w:val="28"/>
          <w:szCs w:val="28"/>
        </w:rPr>
        <w:t>.</w:t>
      </w:r>
    </w:p>
    <w:p w:rsidR="001C3AAA" w:rsidRPr="00D25970" w:rsidRDefault="001C3AAA" w:rsidP="00D25970">
      <w:pPr>
        <w:numPr>
          <w:ilvl w:val="0"/>
          <w:numId w:val="2"/>
        </w:numPr>
        <w:tabs>
          <w:tab w:val="clear" w:pos="1260"/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D25970">
        <w:rPr>
          <w:sz w:val="28"/>
          <w:szCs w:val="28"/>
        </w:rPr>
        <w:t xml:space="preserve">«Повестка дня на </w:t>
      </w:r>
      <w:r w:rsidRPr="00D25970">
        <w:rPr>
          <w:sz w:val="28"/>
          <w:szCs w:val="28"/>
          <w:lang w:val="en-US"/>
        </w:rPr>
        <w:t>XXI</w:t>
      </w:r>
      <w:r w:rsidRPr="00D25970">
        <w:rPr>
          <w:sz w:val="28"/>
          <w:szCs w:val="28"/>
        </w:rPr>
        <w:t xml:space="preserve"> век», принята Конференцией ООН по окружающей среде и развитию, Рио-де-Жанейро, 3-14 июня 1992 г.</w:t>
      </w:r>
    </w:p>
    <w:p w:rsidR="00D25970" w:rsidRPr="00D25970" w:rsidRDefault="00D25970" w:rsidP="00D25970">
      <w:pPr>
        <w:numPr>
          <w:ilvl w:val="0"/>
          <w:numId w:val="2"/>
        </w:numPr>
        <w:tabs>
          <w:tab w:val="clear" w:pos="1260"/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D25970">
        <w:rPr>
          <w:sz w:val="28"/>
          <w:szCs w:val="28"/>
        </w:rPr>
        <w:t>Организация</w:t>
      </w:r>
      <w:r w:rsidR="001C3AAA" w:rsidRPr="00D25970">
        <w:rPr>
          <w:sz w:val="28"/>
          <w:szCs w:val="28"/>
        </w:rPr>
        <w:t xml:space="preserve"> Объединенных Наций </w:t>
      </w:r>
      <w:r w:rsidR="001C3AAA" w:rsidRPr="00D25970">
        <w:rPr>
          <w:sz w:val="28"/>
          <w:szCs w:val="28"/>
          <w:lang w:val="en-US"/>
        </w:rPr>
        <w:t>URL</w:t>
      </w:r>
      <w:r w:rsidRPr="00D25970">
        <w:rPr>
          <w:sz w:val="28"/>
          <w:szCs w:val="28"/>
        </w:rPr>
        <w:t xml:space="preserve">: </w:t>
      </w:r>
      <w:hyperlink r:id="rId7" w:history="1">
        <w:r w:rsidRPr="00C96C31">
          <w:rPr>
            <w:rStyle w:val="a3"/>
            <w:sz w:val="28"/>
            <w:szCs w:val="28"/>
          </w:rPr>
          <w:t>http://www.un.org/ru</w:t>
        </w:r>
      </w:hyperlink>
    </w:p>
    <w:p w:rsidR="00D25970" w:rsidRPr="00D25970" w:rsidRDefault="00D25970" w:rsidP="00D25970">
      <w:pPr>
        <w:numPr>
          <w:ilvl w:val="0"/>
          <w:numId w:val="2"/>
        </w:numPr>
        <w:tabs>
          <w:tab w:val="clear" w:pos="1260"/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D25970">
        <w:rPr>
          <w:sz w:val="28"/>
          <w:szCs w:val="28"/>
        </w:rPr>
        <w:t xml:space="preserve">ООН и устойчивое развитие </w:t>
      </w:r>
      <w:r w:rsidRPr="00D25970">
        <w:rPr>
          <w:sz w:val="28"/>
          <w:szCs w:val="28"/>
          <w:lang w:val="en-US"/>
        </w:rPr>
        <w:t>URL</w:t>
      </w:r>
      <w:r w:rsidRPr="00D25970">
        <w:rPr>
          <w:sz w:val="28"/>
          <w:szCs w:val="28"/>
        </w:rPr>
        <w:t xml:space="preserve">: </w:t>
      </w:r>
      <w:hyperlink r:id="rId8" w:history="1">
        <w:r w:rsidRPr="00D25970">
          <w:rPr>
            <w:rStyle w:val="a3"/>
            <w:sz w:val="28"/>
            <w:szCs w:val="28"/>
          </w:rPr>
          <w:t>http://www.un.org/ru/development/sustainable/issues.shtml</w:t>
        </w:r>
      </w:hyperlink>
    </w:p>
    <w:p w:rsidR="00D25970" w:rsidRPr="00D25970" w:rsidRDefault="00D25970" w:rsidP="00D25970">
      <w:pPr>
        <w:numPr>
          <w:ilvl w:val="0"/>
          <w:numId w:val="2"/>
        </w:numPr>
        <w:tabs>
          <w:tab w:val="clear" w:pos="1260"/>
          <w:tab w:val="left" w:pos="426"/>
        </w:tabs>
        <w:spacing w:line="360" w:lineRule="auto"/>
        <w:ind w:left="426" w:hanging="426"/>
        <w:rPr>
          <w:sz w:val="28"/>
          <w:szCs w:val="28"/>
        </w:rPr>
      </w:pPr>
      <w:r w:rsidRPr="00D25970">
        <w:rPr>
          <w:sz w:val="28"/>
          <w:szCs w:val="28"/>
        </w:rPr>
        <w:t>Учебный и научно-исследовательский институт Организации Объединенных Наций (</w:t>
      </w:r>
      <w:r w:rsidRPr="00D25970">
        <w:rPr>
          <w:sz w:val="28"/>
          <w:szCs w:val="28"/>
          <w:lang w:val="en"/>
        </w:rPr>
        <w:t>The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United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Nations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Institute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for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Training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and</w:t>
      </w:r>
      <w:r w:rsidRPr="00D25970">
        <w:rPr>
          <w:sz w:val="28"/>
          <w:szCs w:val="28"/>
        </w:rPr>
        <w:t xml:space="preserve"> </w:t>
      </w:r>
      <w:r w:rsidRPr="00D25970">
        <w:rPr>
          <w:sz w:val="28"/>
          <w:szCs w:val="28"/>
          <w:lang w:val="en"/>
        </w:rPr>
        <w:t>Research</w:t>
      </w:r>
      <w:r w:rsidRPr="00D25970">
        <w:rPr>
          <w:sz w:val="28"/>
          <w:szCs w:val="28"/>
        </w:rPr>
        <w:t xml:space="preserve"> – </w:t>
      </w:r>
      <w:r w:rsidRPr="00D25970">
        <w:rPr>
          <w:sz w:val="28"/>
          <w:szCs w:val="28"/>
          <w:lang w:val="en"/>
        </w:rPr>
        <w:t>UNITAR</w:t>
      </w:r>
      <w:r w:rsidRPr="00D25970">
        <w:rPr>
          <w:sz w:val="28"/>
          <w:szCs w:val="28"/>
        </w:rPr>
        <w:t xml:space="preserve">) </w:t>
      </w:r>
      <w:r w:rsidRPr="00D25970">
        <w:rPr>
          <w:sz w:val="28"/>
          <w:szCs w:val="28"/>
          <w:lang w:val="en-US"/>
        </w:rPr>
        <w:t>URL</w:t>
      </w:r>
      <w:r w:rsidRPr="00D25970">
        <w:rPr>
          <w:sz w:val="28"/>
          <w:szCs w:val="28"/>
        </w:rPr>
        <w:t xml:space="preserve">: </w:t>
      </w:r>
      <w:hyperlink r:id="rId9" w:history="1">
        <w:r w:rsidRPr="00D25970">
          <w:rPr>
            <w:rStyle w:val="a3"/>
            <w:sz w:val="28"/>
            <w:szCs w:val="28"/>
          </w:rPr>
          <w:t>http://www.unitar.org</w:t>
        </w:r>
      </w:hyperlink>
    </w:p>
    <w:p w:rsidR="00D25970" w:rsidRPr="00D25970" w:rsidRDefault="00D25970" w:rsidP="00D25970">
      <w:pPr>
        <w:tabs>
          <w:tab w:val="left" w:pos="360"/>
        </w:tabs>
        <w:spacing w:line="360" w:lineRule="auto"/>
      </w:pPr>
    </w:p>
    <w:p w:rsidR="00D25970" w:rsidRPr="00D25970" w:rsidRDefault="00D25970" w:rsidP="00D25970">
      <w:pPr>
        <w:tabs>
          <w:tab w:val="left" w:pos="360"/>
        </w:tabs>
        <w:spacing w:line="360" w:lineRule="auto"/>
      </w:pPr>
      <w:bookmarkStart w:id="0" w:name="_GoBack"/>
      <w:bookmarkEnd w:id="0"/>
    </w:p>
    <w:sectPr w:rsidR="00D25970" w:rsidRPr="00D25970" w:rsidSect="00B34E13">
      <w:footerReference w:type="even" r:id="rId10"/>
      <w:footerReference w:type="default" r:id="rId11"/>
      <w:pgSz w:w="11906" w:h="16838"/>
      <w:pgMar w:top="1079" w:right="566" w:bottom="540" w:left="1260" w:header="708" w:footer="39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19" w:rsidRDefault="00692119">
      <w:r>
        <w:separator/>
      </w:r>
    </w:p>
  </w:endnote>
  <w:endnote w:type="continuationSeparator" w:id="0">
    <w:p w:rsidR="00692119" w:rsidRDefault="0069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8A9" w:rsidRDefault="009C28A9" w:rsidP="00033C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28A9" w:rsidRDefault="009C28A9" w:rsidP="009C18B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8A9" w:rsidRDefault="009C28A9" w:rsidP="00033CB0">
    <w:pPr>
      <w:pStyle w:val="a5"/>
      <w:framePr w:wrap="around" w:vAnchor="text" w:hAnchor="margin" w:xAlign="right" w:y="1"/>
      <w:rPr>
        <w:rStyle w:val="a6"/>
      </w:rPr>
    </w:pPr>
  </w:p>
  <w:p w:rsidR="009C28A9" w:rsidRDefault="009C28A9" w:rsidP="009C18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19" w:rsidRDefault="00692119">
      <w:r>
        <w:separator/>
      </w:r>
    </w:p>
  </w:footnote>
  <w:footnote w:type="continuationSeparator" w:id="0">
    <w:p w:rsidR="00692119" w:rsidRDefault="0069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72700"/>
    <w:multiLevelType w:val="hybridMultilevel"/>
    <w:tmpl w:val="D3CE45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6E8E7E73"/>
    <w:multiLevelType w:val="hybridMultilevel"/>
    <w:tmpl w:val="AF54BC22"/>
    <w:lvl w:ilvl="0" w:tplc="86969D6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BE5"/>
    <w:rsid w:val="00000C47"/>
    <w:rsid w:val="000040A9"/>
    <w:rsid w:val="00006418"/>
    <w:rsid w:val="00010E72"/>
    <w:rsid w:val="00016F9E"/>
    <w:rsid w:val="0002026D"/>
    <w:rsid w:val="000230E6"/>
    <w:rsid w:val="00025149"/>
    <w:rsid w:val="00026397"/>
    <w:rsid w:val="00030D5D"/>
    <w:rsid w:val="000330A0"/>
    <w:rsid w:val="00033CB0"/>
    <w:rsid w:val="00034532"/>
    <w:rsid w:val="0003764B"/>
    <w:rsid w:val="00041DB9"/>
    <w:rsid w:val="00043679"/>
    <w:rsid w:val="00045DAA"/>
    <w:rsid w:val="000477B4"/>
    <w:rsid w:val="00060964"/>
    <w:rsid w:val="000646AF"/>
    <w:rsid w:val="000673AE"/>
    <w:rsid w:val="00072560"/>
    <w:rsid w:val="000861CF"/>
    <w:rsid w:val="000918C9"/>
    <w:rsid w:val="000A14C6"/>
    <w:rsid w:val="000A5883"/>
    <w:rsid w:val="000B065F"/>
    <w:rsid w:val="000B1183"/>
    <w:rsid w:val="000B3CE4"/>
    <w:rsid w:val="000B52A2"/>
    <w:rsid w:val="000C30B5"/>
    <w:rsid w:val="000C6B1D"/>
    <w:rsid w:val="000D1261"/>
    <w:rsid w:val="000E5355"/>
    <w:rsid w:val="000F31AB"/>
    <w:rsid w:val="000F6DDC"/>
    <w:rsid w:val="00104572"/>
    <w:rsid w:val="00105117"/>
    <w:rsid w:val="001067A3"/>
    <w:rsid w:val="00111185"/>
    <w:rsid w:val="00112594"/>
    <w:rsid w:val="00115D12"/>
    <w:rsid w:val="001242A1"/>
    <w:rsid w:val="00125ED1"/>
    <w:rsid w:val="001326DF"/>
    <w:rsid w:val="00134290"/>
    <w:rsid w:val="00155098"/>
    <w:rsid w:val="00165A36"/>
    <w:rsid w:val="00172DA6"/>
    <w:rsid w:val="001776CA"/>
    <w:rsid w:val="00177E79"/>
    <w:rsid w:val="0018543B"/>
    <w:rsid w:val="00185F07"/>
    <w:rsid w:val="00186768"/>
    <w:rsid w:val="00194831"/>
    <w:rsid w:val="001B2E41"/>
    <w:rsid w:val="001B46F7"/>
    <w:rsid w:val="001B50BB"/>
    <w:rsid w:val="001B6F47"/>
    <w:rsid w:val="001C3AAA"/>
    <w:rsid w:val="001C7116"/>
    <w:rsid w:val="001C7B63"/>
    <w:rsid w:val="001D10C4"/>
    <w:rsid w:val="001D61DD"/>
    <w:rsid w:val="001E00C2"/>
    <w:rsid w:val="001E7FC6"/>
    <w:rsid w:val="001F4E17"/>
    <w:rsid w:val="0021588E"/>
    <w:rsid w:val="002172AE"/>
    <w:rsid w:val="00220AB3"/>
    <w:rsid w:val="002314BD"/>
    <w:rsid w:val="002531D8"/>
    <w:rsid w:val="00261366"/>
    <w:rsid w:val="002661F9"/>
    <w:rsid w:val="002700F8"/>
    <w:rsid w:val="00271A44"/>
    <w:rsid w:val="00286DDA"/>
    <w:rsid w:val="00290438"/>
    <w:rsid w:val="00295862"/>
    <w:rsid w:val="002A11A5"/>
    <w:rsid w:val="002A5822"/>
    <w:rsid w:val="002A68DE"/>
    <w:rsid w:val="002B065B"/>
    <w:rsid w:val="002B1D3A"/>
    <w:rsid w:val="002B23A2"/>
    <w:rsid w:val="002B4530"/>
    <w:rsid w:val="002B7D36"/>
    <w:rsid w:val="002C13EC"/>
    <w:rsid w:val="002C251B"/>
    <w:rsid w:val="002C2980"/>
    <w:rsid w:val="002C50C8"/>
    <w:rsid w:val="002C6BF5"/>
    <w:rsid w:val="002E0C40"/>
    <w:rsid w:val="002E5F52"/>
    <w:rsid w:val="002F1C22"/>
    <w:rsid w:val="002F45B9"/>
    <w:rsid w:val="002F772B"/>
    <w:rsid w:val="00301584"/>
    <w:rsid w:val="003104D7"/>
    <w:rsid w:val="00321840"/>
    <w:rsid w:val="00335959"/>
    <w:rsid w:val="00356846"/>
    <w:rsid w:val="003649D5"/>
    <w:rsid w:val="003771C4"/>
    <w:rsid w:val="00385F23"/>
    <w:rsid w:val="00387C4F"/>
    <w:rsid w:val="00391732"/>
    <w:rsid w:val="003932EB"/>
    <w:rsid w:val="003951E6"/>
    <w:rsid w:val="003A1CF4"/>
    <w:rsid w:val="003B3F82"/>
    <w:rsid w:val="003C134E"/>
    <w:rsid w:val="003C19F4"/>
    <w:rsid w:val="003C2648"/>
    <w:rsid w:val="003C3FE4"/>
    <w:rsid w:val="003C72C1"/>
    <w:rsid w:val="003D5CCD"/>
    <w:rsid w:val="003E644F"/>
    <w:rsid w:val="003F799C"/>
    <w:rsid w:val="00402DF7"/>
    <w:rsid w:val="004071D4"/>
    <w:rsid w:val="004153E1"/>
    <w:rsid w:val="00426EA1"/>
    <w:rsid w:val="00434E52"/>
    <w:rsid w:val="00437C52"/>
    <w:rsid w:val="004403C5"/>
    <w:rsid w:val="00441614"/>
    <w:rsid w:val="00452062"/>
    <w:rsid w:val="0046172D"/>
    <w:rsid w:val="004715AB"/>
    <w:rsid w:val="004843AD"/>
    <w:rsid w:val="004850F4"/>
    <w:rsid w:val="004925B7"/>
    <w:rsid w:val="0049535F"/>
    <w:rsid w:val="004A70B5"/>
    <w:rsid w:val="004B002B"/>
    <w:rsid w:val="004C1CD3"/>
    <w:rsid w:val="004C4DC8"/>
    <w:rsid w:val="004C4F3F"/>
    <w:rsid w:val="004D5819"/>
    <w:rsid w:val="004D6E58"/>
    <w:rsid w:val="00501167"/>
    <w:rsid w:val="00516548"/>
    <w:rsid w:val="00517867"/>
    <w:rsid w:val="00520232"/>
    <w:rsid w:val="00526795"/>
    <w:rsid w:val="00527516"/>
    <w:rsid w:val="00531CD5"/>
    <w:rsid w:val="00534938"/>
    <w:rsid w:val="00534E40"/>
    <w:rsid w:val="00536793"/>
    <w:rsid w:val="00546140"/>
    <w:rsid w:val="00552BBF"/>
    <w:rsid w:val="005541D3"/>
    <w:rsid w:val="00582072"/>
    <w:rsid w:val="00584DF3"/>
    <w:rsid w:val="00587021"/>
    <w:rsid w:val="00587312"/>
    <w:rsid w:val="00595EF0"/>
    <w:rsid w:val="00597E3E"/>
    <w:rsid w:val="005A077E"/>
    <w:rsid w:val="005A30C1"/>
    <w:rsid w:val="005A48C2"/>
    <w:rsid w:val="005A60B2"/>
    <w:rsid w:val="005A665A"/>
    <w:rsid w:val="005A78E9"/>
    <w:rsid w:val="005C2278"/>
    <w:rsid w:val="005C40E7"/>
    <w:rsid w:val="005E19CC"/>
    <w:rsid w:val="005E6094"/>
    <w:rsid w:val="005E74B6"/>
    <w:rsid w:val="005F2E07"/>
    <w:rsid w:val="005F4C0E"/>
    <w:rsid w:val="005F5F14"/>
    <w:rsid w:val="00600B1F"/>
    <w:rsid w:val="00607D80"/>
    <w:rsid w:val="00607F2F"/>
    <w:rsid w:val="00611AC8"/>
    <w:rsid w:val="0061575A"/>
    <w:rsid w:val="00620A4F"/>
    <w:rsid w:val="00621FD8"/>
    <w:rsid w:val="006249E9"/>
    <w:rsid w:val="00625B9C"/>
    <w:rsid w:val="00627C43"/>
    <w:rsid w:val="0064107D"/>
    <w:rsid w:val="0064501D"/>
    <w:rsid w:val="00662557"/>
    <w:rsid w:val="0066326E"/>
    <w:rsid w:val="00675370"/>
    <w:rsid w:val="00685CEE"/>
    <w:rsid w:val="00686E11"/>
    <w:rsid w:val="00692119"/>
    <w:rsid w:val="00693816"/>
    <w:rsid w:val="0069385E"/>
    <w:rsid w:val="00697918"/>
    <w:rsid w:val="006A053C"/>
    <w:rsid w:val="006A1BAC"/>
    <w:rsid w:val="006B0326"/>
    <w:rsid w:val="006B1B22"/>
    <w:rsid w:val="006B1DAB"/>
    <w:rsid w:val="006B38EF"/>
    <w:rsid w:val="006B3FA3"/>
    <w:rsid w:val="006C3058"/>
    <w:rsid w:val="006C41DF"/>
    <w:rsid w:val="006D0E17"/>
    <w:rsid w:val="006D16FD"/>
    <w:rsid w:val="006D1711"/>
    <w:rsid w:val="006D2483"/>
    <w:rsid w:val="006D33DD"/>
    <w:rsid w:val="006D4900"/>
    <w:rsid w:val="006D6763"/>
    <w:rsid w:val="006E0674"/>
    <w:rsid w:val="006E1CD2"/>
    <w:rsid w:val="006E22F1"/>
    <w:rsid w:val="006E3CC6"/>
    <w:rsid w:val="006E7A93"/>
    <w:rsid w:val="006F3EB3"/>
    <w:rsid w:val="006F6995"/>
    <w:rsid w:val="007120EE"/>
    <w:rsid w:val="007135EE"/>
    <w:rsid w:val="007136A8"/>
    <w:rsid w:val="00720AE1"/>
    <w:rsid w:val="00723DEE"/>
    <w:rsid w:val="0073291C"/>
    <w:rsid w:val="0073717B"/>
    <w:rsid w:val="00741D4F"/>
    <w:rsid w:val="0074443C"/>
    <w:rsid w:val="007504A2"/>
    <w:rsid w:val="00770331"/>
    <w:rsid w:val="00771777"/>
    <w:rsid w:val="007722FF"/>
    <w:rsid w:val="00793759"/>
    <w:rsid w:val="007B4F6C"/>
    <w:rsid w:val="007C1188"/>
    <w:rsid w:val="007C4AFD"/>
    <w:rsid w:val="007D3F59"/>
    <w:rsid w:val="007F2685"/>
    <w:rsid w:val="007F3B68"/>
    <w:rsid w:val="007F787E"/>
    <w:rsid w:val="0080612E"/>
    <w:rsid w:val="00835C0C"/>
    <w:rsid w:val="008576FA"/>
    <w:rsid w:val="008605A2"/>
    <w:rsid w:val="00867BDE"/>
    <w:rsid w:val="00873B3C"/>
    <w:rsid w:val="00882A13"/>
    <w:rsid w:val="00890AB8"/>
    <w:rsid w:val="0089285B"/>
    <w:rsid w:val="00892BAB"/>
    <w:rsid w:val="008A019F"/>
    <w:rsid w:val="008C0FCE"/>
    <w:rsid w:val="008D0A0E"/>
    <w:rsid w:val="008D260B"/>
    <w:rsid w:val="008D30EA"/>
    <w:rsid w:val="008E2F6A"/>
    <w:rsid w:val="008E7F43"/>
    <w:rsid w:val="00902EF8"/>
    <w:rsid w:val="00910D3C"/>
    <w:rsid w:val="0091732D"/>
    <w:rsid w:val="00936513"/>
    <w:rsid w:val="00936C51"/>
    <w:rsid w:val="0094688F"/>
    <w:rsid w:val="00947AAF"/>
    <w:rsid w:val="0095697F"/>
    <w:rsid w:val="00965D86"/>
    <w:rsid w:val="0096620B"/>
    <w:rsid w:val="00966738"/>
    <w:rsid w:val="00981027"/>
    <w:rsid w:val="00981DE0"/>
    <w:rsid w:val="0098440D"/>
    <w:rsid w:val="00985B01"/>
    <w:rsid w:val="009932A3"/>
    <w:rsid w:val="00994870"/>
    <w:rsid w:val="009973C0"/>
    <w:rsid w:val="009A135E"/>
    <w:rsid w:val="009A45F1"/>
    <w:rsid w:val="009B6A66"/>
    <w:rsid w:val="009C18B6"/>
    <w:rsid w:val="009C28A9"/>
    <w:rsid w:val="009C7042"/>
    <w:rsid w:val="009C7514"/>
    <w:rsid w:val="009E66D6"/>
    <w:rsid w:val="009F6A05"/>
    <w:rsid w:val="00A04869"/>
    <w:rsid w:val="00A06C24"/>
    <w:rsid w:val="00A10783"/>
    <w:rsid w:val="00A12A6C"/>
    <w:rsid w:val="00A268F8"/>
    <w:rsid w:val="00A350D3"/>
    <w:rsid w:val="00A35706"/>
    <w:rsid w:val="00A36C8D"/>
    <w:rsid w:val="00A444B8"/>
    <w:rsid w:val="00A51196"/>
    <w:rsid w:val="00A56D79"/>
    <w:rsid w:val="00A56FC2"/>
    <w:rsid w:val="00A576D2"/>
    <w:rsid w:val="00A61BC5"/>
    <w:rsid w:val="00A65A47"/>
    <w:rsid w:val="00A669B1"/>
    <w:rsid w:val="00A70BAF"/>
    <w:rsid w:val="00A72037"/>
    <w:rsid w:val="00A74585"/>
    <w:rsid w:val="00A838FA"/>
    <w:rsid w:val="00A84453"/>
    <w:rsid w:val="00A8742B"/>
    <w:rsid w:val="00A93C04"/>
    <w:rsid w:val="00A95CB2"/>
    <w:rsid w:val="00AA0AFD"/>
    <w:rsid w:val="00AA24B9"/>
    <w:rsid w:val="00AB0B7C"/>
    <w:rsid w:val="00AB3C7C"/>
    <w:rsid w:val="00AC0A5F"/>
    <w:rsid w:val="00AD37F1"/>
    <w:rsid w:val="00AD5813"/>
    <w:rsid w:val="00AD6FEE"/>
    <w:rsid w:val="00AE21FC"/>
    <w:rsid w:val="00AE4FC4"/>
    <w:rsid w:val="00AF3DE8"/>
    <w:rsid w:val="00AF470A"/>
    <w:rsid w:val="00B058EA"/>
    <w:rsid w:val="00B10D7A"/>
    <w:rsid w:val="00B13C70"/>
    <w:rsid w:val="00B20222"/>
    <w:rsid w:val="00B260EE"/>
    <w:rsid w:val="00B316E0"/>
    <w:rsid w:val="00B34199"/>
    <w:rsid w:val="00B34E13"/>
    <w:rsid w:val="00B3572B"/>
    <w:rsid w:val="00B44640"/>
    <w:rsid w:val="00B45C4E"/>
    <w:rsid w:val="00B46E5F"/>
    <w:rsid w:val="00B47F9A"/>
    <w:rsid w:val="00B5358C"/>
    <w:rsid w:val="00B56AA6"/>
    <w:rsid w:val="00B60440"/>
    <w:rsid w:val="00B711F2"/>
    <w:rsid w:val="00B81196"/>
    <w:rsid w:val="00B81309"/>
    <w:rsid w:val="00B82E05"/>
    <w:rsid w:val="00B8382C"/>
    <w:rsid w:val="00B84EC4"/>
    <w:rsid w:val="00B87C4C"/>
    <w:rsid w:val="00B90581"/>
    <w:rsid w:val="00B921A8"/>
    <w:rsid w:val="00B92253"/>
    <w:rsid w:val="00BA345A"/>
    <w:rsid w:val="00BC1D22"/>
    <w:rsid w:val="00BD0409"/>
    <w:rsid w:val="00BD063E"/>
    <w:rsid w:val="00BD2C40"/>
    <w:rsid w:val="00BD7EAB"/>
    <w:rsid w:val="00BE1885"/>
    <w:rsid w:val="00BE4801"/>
    <w:rsid w:val="00BF2BAA"/>
    <w:rsid w:val="00BF7AB0"/>
    <w:rsid w:val="00C003E6"/>
    <w:rsid w:val="00C01868"/>
    <w:rsid w:val="00C04673"/>
    <w:rsid w:val="00C078A9"/>
    <w:rsid w:val="00C158B8"/>
    <w:rsid w:val="00C20570"/>
    <w:rsid w:val="00C309BE"/>
    <w:rsid w:val="00C349F3"/>
    <w:rsid w:val="00C40457"/>
    <w:rsid w:val="00C40803"/>
    <w:rsid w:val="00C42D2B"/>
    <w:rsid w:val="00C452BC"/>
    <w:rsid w:val="00C46452"/>
    <w:rsid w:val="00C46932"/>
    <w:rsid w:val="00C46BD5"/>
    <w:rsid w:val="00C51CB9"/>
    <w:rsid w:val="00C62BDF"/>
    <w:rsid w:val="00C63E09"/>
    <w:rsid w:val="00C71820"/>
    <w:rsid w:val="00C814D5"/>
    <w:rsid w:val="00C84455"/>
    <w:rsid w:val="00C943B3"/>
    <w:rsid w:val="00C9548F"/>
    <w:rsid w:val="00C96875"/>
    <w:rsid w:val="00CA3BA4"/>
    <w:rsid w:val="00CA6FF7"/>
    <w:rsid w:val="00CB3474"/>
    <w:rsid w:val="00CB6BE0"/>
    <w:rsid w:val="00CB6F4A"/>
    <w:rsid w:val="00CC35F2"/>
    <w:rsid w:val="00CC7FC0"/>
    <w:rsid w:val="00CD4463"/>
    <w:rsid w:val="00CD4B2A"/>
    <w:rsid w:val="00CE31D2"/>
    <w:rsid w:val="00CF24FA"/>
    <w:rsid w:val="00CF2EA2"/>
    <w:rsid w:val="00CF3A99"/>
    <w:rsid w:val="00D00255"/>
    <w:rsid w:val="00D03BDF"/>
    <w:rsid w:val="00D067A8"/>
    <w:rsid w:val="00D15163"/>
    <w:rsid w:val="00D15B02"/>
    <w:rsid w:val="00D22B1A"/>
    <w:rsid w:val="00D25970"/>
    <w:rsid w:val="00D30C82"/>
    <w:rsid w:val="00D31199"/>
    <w:rsid w:val="00D32905"/>
    <w:rsid w:val="00D355C3"/>
    <w:rsid w:val="00D50E3F"/>
    <w:rsid w:val="00D51C93"/>
    <w:rsid w:val="00D52173"/>
    <w:rsid w:val="00D55916"/>
    <w:rsid w:val="00D57DA6"/>
    <w:rsid w:val="00D63EDF"/>
    <w:rsid w:val="00D755CF"/>
    <w:rsid w:val="00D7732C"/>
    <w:rsid w:val="00D83BE5"/>
    <w:rsid w:val="00D843EA"/>
    <w:rsid w:val="00D85891"/>
    <w:rsid w:val="00D86BE7"/>
    <w:rsid w:val="00D91B1B"/>
    <w:rsid w:val="00DA546A"/>
    <w:rsid w:val="00DB179D"/>
    <w:rsid w:val="00DB1B8A"/>
    <w:rsid w:val="00DB50D5"/>
    <w:rsid w:val="00DB59B2"/>
    <w:rsid w:val="00DC0DF4"/>
    <w:rsid w:val="00DC0EE7"/>
    <w:rsid w:val="00DD06B1"/>
    <w:rsid w:val="00DE3AAB"/>
    <w:rsid w:val="00DE45E7"/>
    <w:rsid w:val="00DF1798"/>
    <w:rsid w:val="00E00B7E"/>
    <w:rsid w:val="00E02FE1"/>
    <w:rsid w:val="00E12F15"/>
    <w:rsid w:val="00E15A47"/>
    <w:rsid w:val="00E176AB"/>
    <w:rsid w:val="00E25CB4"/>
    <w:rsid w:val="00E26760"/>
    <w:rsid w:val="00E3175E"/>
    <w:rsid w:val="00E32AD8"/>
    <w:rsid w:val="00E40A68"/>
    <w:rsid w:val="00E444A3"/>
    <w:rsid w:val="00E54105"/>
    <w:rsid w:val="00E60A29"/>
    <w:rsid w:val="00E63ED6"/>
    <w:rsid w:val="00E64C12"/>
    <w:rsid w:val="00E7546A"/>
    <w:rsid w:val="00E83386"/>
    <w:rsid w:val="00E910DE"/>
    <w:rsid w:val="00E937DB"/>
    <w:rsid w:val="00E96BBC"/>
    <w:rsid w:val="00EA0C64"/>
    <w:rsid w:val="00EA7A1C"/>
    <w:rsid w:val="00EB165E"/>
    <w:rsid w:val="00EB39B6"/>
    <w:rsid w:val="00EB73DD"/>
    <w:rsid w:val="00EC078B"/>
    <w:rsid w:val="00EC0BE7"/>
    <w:rsid w:val="00EC10FB"/>
    <w:rsid w:val="00EC167D"/>
    <w:rsid w:val="00EC1DD5"/>
    <w:rsid w:val="00EC6756"/>
    <w:rsid w:val="00EC6D8A"/>
    <w:rsid w:val="00EC7A51"/>
    <w:rsid w:val="00ED10C9"/>
    <w:rsid w:val="00ED2535"/>
    <w:rsid w:val="00EF7F01"/>
    <w:rsid w:val="00F03ECF"/>
    <w:rsid w:val="00F0408B"/>
    <w:rsid w:val="00F04523"/>
    <w:rsid w:val="00F14479"/>
    <w:rsid w:val="00F3319D"/>
    <w:rsid w:val="00F347A0"/>
    <w:rsid w:val="00F42A15"/>
    <w:rsid w:val="00F52F71"/>
    <w:rsid w:val="00F579CD"/>
    <w:rsid w:val="00F61AB7"/>
    <w:rsid w:val="00F6222C"/>
    <w:rsid w:val="00F62BB1"/>
    <w:rsid w:val="00F676B6"/>
    <w:rsid w:val="00F74862"/>
    <w:rsid w:val="00F82614"/>
    <w:rsid w:val="00F8499B"/>
    <w:rsid w:val="00F852F2"/>
    <w:rsid w:val="00F86991"/>
    <w:rsid w:val="00F902DD"/>
    <w:rsid w:val="00F9480C"/>
    <w:rsid w:val="00FA2822"/>
    <w:rsid w:val="00FA2D28"/>
    <w:rsid w:val="00FA44D7"/>
    <w:rsid w:val="00FB3600"/>
    <w:rsid w:val="00FB3F59"/>
    <w:rsid w:val="00FC1251"/>
    <w:rsid w:val="00FD1451"/>
    <w:rsid w:val="00FD1AFB"/>
    <w:rsid w:val="00FD2B1E"/>
    <w:rsid w:val="00FE38BA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7AB94-FF68-482C-8279-733BEC45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067A8"/>
    <w:pPr>
      <w:widowControl w:val="0"/>
      <w:tabs>
        <w:tab w:val="num" w:pos="0"/>
      </w:tabs>
      <w:suppressAutoHyphens/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BC5"/>
    <w:rPr>
      <w:color w:val="0000FF"/>
      <w:u w:val="single"/>
    </w:rPr>
  </w:style>
  <w:style w:type="character" w:styleId="a4">
    <w:name w:val="FollowedHyperlink"/>
    <w:rsid w:val="00A61BC5"/>
    <w:rPr>
      <w:color w:val="800080"/>
      <w:u w:val="single"/>
    </w:rPr>
  </w:style>
  <w:style w:type="paragraph" w:styleId="a5">
    <w:name w:val="footer"/>
    <w:basedOn w:val="a"/>
    <w:rsid w:val="009C18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C18B6"/>
  </w:style>
  <w:style w:type="paragraph" w:styleId="a7">
    <w:name w:val="header"/>
    <w:basedOn w:val="a"/>
    <w:rsid w:val="00B34E13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D067A8"/>
    <w:rPr>
      <w:rFonts w:ascii="Arial" w:eastAsia="Times New Roman" w:hAnsi="Arial"/>
      <w:b/>
      <w:bCs/>
      <w:color w:va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evelopment/sustainable/issues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n.org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ta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Коротко о БазельскойКонвенции</vt:lpstr>
    </vt:vector>
  </TitlesOfParts>
  <Company>Toshiba</Company>
  <LinksUpToDate>false</LinksUpToDate>
  <CharactersWithSpaces>16247</CharactersWithSpaces>
  <SharedDoc>false</SharedDoc>
  <HLinks>
    <vt:vector size="18" baseType="variant"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http://www.unitar.org/</vt:lpwstr>
      </vt:variant>
      <vt:variant>
        <vt:lpwstr/>
      </vt:variant>
      <vt:variant>
        <vt:i4>1769488</vt:i4>
      </vt:variant>
      <vt:variant>
        <vt:i4>3</vt:i4>
      </vt:variant>
      <vt:variant>
        <vt:i4>0</vt:i4>
      </vt:variant>
      <vt:variant>
        <vt:i4>5</vt:i4>
      </vt:variant>
      <vt:variant>
        <vt:lpwstr>http://www.un.org/ru/development/sustainable/issues.shtml</vt:lpwstr>
      </vt:variant>
      <vt:variant>
        <vt:lpwstr/>
      </vt:variant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http://www.un.org/ru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Коротко о БазельскойКонвенции</dc:title>
  <dc:subject/>
  <dc:creator>Georgy</dc:creator>
  <cp:keywords/>
  <cp:lastModifiedBy>admin</cp:lastModifiedBy>
  <cp:revision>2</cp:revision>
  <dcterms:created xsi:type="dcterms:W3CDTF">2014-04-26T02:03:00Z</dcterms:created>
  <dcterms:modified xsi:type="dcterms:W3CDTF">2014-04-26T02:03:00Z</dcterms:modified>
</cp:coreProperties>
</file>