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ПРАВА И ОБЯЗАННОСТИ ГРАЖДАН  РОССИЙСКОЙ ФЕДЕРАЦИИ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36D2" w:rsidRDefault="003836D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Введение……………………………………………………………………….3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1.Понятие и общая  характеристика  экологических прав  граждан……….4-8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2.Административный и судебный порядок  защиты  экологических прав граждан……………………………………………………………………….9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3.Роль  Конституционного Суда РФ  в обеспечении экологических  прав граждан………………………………………………………………………..10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Заключение…………………………………………………………………….11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источников…………………………………………………………….12</w:t>
      </w:r>
    </w:p>
    <w:p w:rsidR="003836D2" w:rsidRDefault="003836D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Для выживания  человечества  нет большей  опасности, чем  уничтожение природы, загрязнение воздуха, земли и водоемов. Сохранение окружающей среды   осознано  мировым сообществом   и является одной из глобальных проблем современности.  Конституция РФ  гласит: «  Каждый обязан  сохранять  природу  и окружающую   среду, бережно  относиться  к природным богатствам». ( ст. 58)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Конституционная обязанность  конкретизирована  в ряде законодательных актов. Так, в Законе об охране  окружающей природной среды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 xml:space="preserve"> закреплена обязанность граждан   соблюдать требования   природоохранного законодательства  и установленные нормативы   качества окружающей среды.  Обязанность по охране лесов зафиксирована  в Лесном кодексе Российской Федерации от 29  января 1997г. 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24  апреля  1995г.  вступил в силу   Федеральный закон «О животном мире»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>. Действуют и иные   природоохранные акты.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нарушение  природоохранного   законодательства  установлена имущественная, административная  и уголовная ответственность.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Данная работа предполагает рассмотрение  экологических прав и обязанностей</w:t>
      </w:r>
      <w:r>
        <w:rPr>
          <w:sz w:val="28"/>
          <w:szCs w:val="28"/>
        </w:rPr>
        <w:tab/>
        <w:t xml:space="preserve">  граждан Российской Федерации.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1. ПОНЯТИЕ  И ОБЩАЯ ХАРАКТЕРИСТИКА  ЭКОЛОГИЧЕСКИХ ПРАВ ГРАЖДАН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Основным правом каждого  человека является  право на жизнь. Это положение закреплено в Конституции Российской Федерации  в ч.1 ст. 20.</w:t>
      </w:r>
      <w:r>
        <w:rPr>
          <w:rStyle w:val="a5"/>
          <w:sz w:val="28"/>
          <w:szCs w:val="28"/>
        </w:rPr>
        <w:footnoteReference w:id="3"/>
      </w:r>
      <w:r>
        <w:rPr>
          <w:sz w:val="28"/>
          <w:szCs w:val="28"/>
        </w:rPr>
        <w:t xml:space="preserve"> Право это  основано на положениях  Хартии о правах человека  Всемирной   декларации прав человека, принятой Генеральной Ассамблеей   ООН  10 декабря 1948г., Декларацией прав и свобод человека и гражданина,  принятой Верховным Советом  РСФСР 22 ноября 1991г. Это право  закреплено  в Стокгольмской декларации, принятой  на конференции ООН по охране  окружающей среды  (1972) и в последующих        документах.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Статья  42 Конституции  РФ закрепляет три, по существу, самостоятельных, но тесно  связанных  между собой      экологических  права человека: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право  на благоприятную     окружающую среду;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достоверную  информацию  о ее состоянии;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право на возмещение ущерба, причиненного здоровью или имуществу  экологическим правонарушением.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Содержание  экологических прав  граждан  состоит из трех частей: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возможность   действовать  определенным  образом  в своих  интересах;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право требовать  от субъектов  исполнения  их юридических  обязанностей (совершать те или иные  действия  или воздерживаться  от их совершения;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обращаться  за защитой  нарушенного права  к государственным  органам.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Конституция  впервые  наделила понятие права  на благоприятную  окружающую среду  высшей  конституционной  легитимностью.  Право на благоприятную   окружающую среду конкретизировано  в ст.11  Закона РФ  от 10 января 2002г. « Об охране  окружающей  среды».</w:t>
      </w:r>
      <w:r>
        <w:rPr>
          <w:rStyle w:val="a5"/>
          <w:sz w:val="28"/>
          <w:szCs w:val="28"/>
        </w:rPr>
        <w:footnoteReference w:id="4"/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Окружающая среда      является благоприятной, если ее  состояние  соответствует нормативам, касающимся  ее чистоты,  ресурсоемкости, неистощимости, экологической  устойчивости, видового  разнообразия  и эстетического богатства.</w:t>
      </w:r>
      <w:r>
        <w:rPr>
          <w:rStyle w:val="a5"/>
          <w:sz w:val="28"/>
          <w:szCs w:val="28"/>
        </w:rPr>
        <w:footnoteReference w:id="5"/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Конституцией РФ также предусмотрено право граждан  на достоверную информацию о состоянии окружающей   среды. Достоверной является заведомо   неискаженная  информация   об окружающей среде, которой располагают  специально   уполномоченные государственные органы в области охраны   окружающей среды. Уровень достоверности информации  зависит от уровня  развития экологической науки и техники в сфере  мониторинга  и контроля.  Данное право конкретизируется  в ч.1 ст. 11 Закона, а также в Федеральном законе от  20 февраля  1995г. « Об информации, информатизации и защите информации»</w:t>
      </w:r>
      <w:r>
        <w:rPr>
          <w:rStyle w:val="a5"/>
          <w:sz w:val="28"/>
          <w:szCs w:val="28"/>
        </w:rPr>
        <w:footnoteReference w:id="6"/>
      </w:r>
      <w:r>
        <w:rPr>
          <w:sz w:val="28"/>
          <w:szCs w:val="28"/>
        </w:rPr>
        <w:t>, который гарантирует  и устанавливает  судебную защиту   данному праву.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Третье экологическое право, закрепленное  в ст.42 Конституции РФ,-  право на возмещение ущерба, причиненного здоровью  или  имуществу экологическим правонарушением.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Законе « Об охране окружающей  среды», который занимает  центральное  место в системе  экологического законодательства РФ, приняты основные  положения следующего содержания: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Статья 11 Закона  провозглашает  права и обязанности граждан  в области охраны окружающей среды:</w:t>
      </w:r>
    </w:p>
    <w:p w:rsidR="003836D2" w:rsidRDefault="003836D2">
      <w:pPr>
        <w:numPr>
          <w:ilvl w:val="0"/>
          <w:numId w:val="2"/>
        </w:numPr>
        <w:tabs>
          <w:tab w:val="clear" w:pos="43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Каждый гражданин имеет  право на благоприятную  окружающую среду, на ее защиту от негативного воздействия, вызванного хозяйственной и иной деятельностью, чрезвычайными ситуациями природного  и техногенного характера, на достоверную информацию о состоянии  окружающей  среды и на  возмещение  вреда  окружающей  среде.</w:t>
      </w:r>
    </w:p>
    <w:p w:rsidR="003836D2" w:rsidRDefault="003836D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Граждане  имеют право: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 создавать  общественные  объединения, фонды  и иные  некоммерческие  организации, осуществляющие  деятельность  в области   охраны окружающей среды;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 направлять  обращения  в органы  государственной власти РФ, органы государственной власти субъектов РФ, органы местного  самоуправления, иные организации  и должностным лицам о получении  своевременной, полной  и достоверной  информации  о состоянии  окружающей среды в местах     проживания, мерах  по ее охране;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принимать  участие в собраниях, митингах, демонстрациях, шествиях и пикетированиях, сборе  подписей  под петициями, референдумах по вопросам  охраны  окружающей среды и в иные  непротиворечащие  законодательству РФ акциях;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 выдвигать  предложения  о проведении  общественной  экологической экспертизы и участвовать  в ее проведении в установленном  порядке;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 содействие  органам  государственной власти РФ, органам  государственной власти субъектов РФ, органам местного самоуправления в решении вопросов  охраны  окружающей среды;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 обращаться  в органы   государственной власти РФ, органы     государственной  власти субъектов  РФ, органы  местного  самоуправления и иные организации с жалобами, заявлениями и предложениями  по вопросам, касающимся   охраны   окружающей  среды, негативного  воздействия  на окружающую  среду, и получать  своевременные  и обоснованные ответы;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предъявлять  в суд иски  о возмещении вреда  окружающей  среде;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 осуществлять  другие  предусмотренные  законодательством права.</w:t>
      </w:r>
    </w:p>
    <w:p w:rsidR="003836D2" w:rsidRDefault="003836D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Граждане обязаны: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-сохранять   природу   и окружающую среду;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-бережно относиться  к природе  и природным богатствам;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-соблюдать  иные  требования  законодательства.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Статья 12  Права и обязанности  общественных и  иных  некоммерческих объединений, осуществляющих  деятельность  в области  охраны окружающей среды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1. Общественные и иные   некоммерческие  объединения, осуществляющие  деятельность  в области  охраны  окружающей  среды, имеют право: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 разрабатывать, пропагандировать и реализовать  в установленном порядке программы  в области охраны  окружающей  среды, защищать  права и законные  интересы  граждан  в области охраны окружающей  среды, привлекать  на добровольной основе граждан  к осуществлению  деятельности в области  охраны  окружающей среды;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 за счет  общественных  и привлеченных  средств  осуществлять и пропагандировать  деятельность  в области  охраны  окружающей  среды, воспроизводства природных ресурсов, обеспечения  экологической безопасности;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-оказывать содействие органам  государственной власти РФ, органам  государственной власти  субъектов РФ, органам местного самоуправления в решении  вопросов  охраны окружающей среды;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организовывать  собрания, митинги, демонстрации, шествия  и пикетирование, сбор подписей  под петициями  и принимать  участие в указанных  мероприятиях, в соответствии с законодательством РФ, вносить  предложения  о проведении референдумов  по вопросам охраны окружающей среды и об обслуживании  проектов,  касающихся охраны окружающей среды;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  обращаться в органы государственной власти РФ и местного   самоуправления по вопросам о получении своевременной полной   информации о состоянии окружающей среды, а также с жалобами и заявлении  по вопросам негативного воздействия на окружающую среду;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организовывать и проводить в установленном порядке  слушания и экологическую экспертизу по вопросам  проектирования, размещения объектов, хозяйственная деятельность которых  может нанести вред окружающей среде;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Подавать в органы   государственной власти РФ, суд и иные органы  обращения об отмене решений   о проектировании, размещении , строительстве, реконструкции , об эксплуатации объектов, хозяйственная деятельность которых   может оказать негативное воздействие на окружающую среду;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предъявлять в суд иски  о возмещении вреда окружающей  среде.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Статья 13 п.3 указывает на то, что  должностные лица, препятствующие  гражданам, общественным и  иным некоммерческим  объединениям  в осуществлении деятельности в области  охраны  окружающей среды, привлекаются  к ответственности в установленном порядке.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Статьи 11 и 12   Закона затрагивают  важный  элемент  правового  статуса  гражданина России- его экологические права и обязанности. Часть из них закреплена  именно в этих  статьях Закона. Но некоторые  экологические права и обязанности  составляют   содержание  других  законов РФ: Земельного кодекса РФ</w:t>
      </w:r>
      <w:r>
        <w:rPr>
          <w:rStyle w:val="a5"/>
          <w:sz w:val="28"/>
          <w:szCs w:val="28"/>
        </w:rPr>
        <w:footnoteReference w:id="7"/>
      </w:r>
      <w:r>
        <w:rPr>
          <w:sz w:val="28"/>
          <w:szCs w:val="28"/>
        </w:rPr>
        <w:t>, Лесного кодекса РФ</w:t>
      </w:r>
      <w:r>
        <w:rPr>
          <w:rStyle w:val="a5"/>
          <w:sz w:val="28"/>
          <w:szCs w:val="28"/>
        </w:rPr>
        <w:footnoteReference w:id="8"/>
      </w:r>
      <w:r>
        <w:rPr>
          <w:sz w:val="28"/>
          <w:szCs w:val="28"/>
        </w:rPr>
        <w:t>, Закона  « О недрах» и других, посвященных  отдельным  природным ресурсам.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2. АДМИНИСТРАТИВНЫЙ И СУДЕБНЫЙ ПОРЯДОК  ЗАЩИТЫ  ЭКОЛОГИЧЕСКИХ ПРАВ ГРАЖДАН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Различают  административный  и судебный  порядок  защиты  прав  граждан, в том числе  экологических. Административный  порядок  регламентирован  Указом  Президиума  Верховного Совета СССР от 12  апреля 1968г. « О порядке  рассмотрения  предложений, заявлений и жалоб граждан» в редакции от 4 марта  1980г.</w:t>
      </w:r>
      <w:r>
        <w:rPr>
          <w:rStyle w:val="a5"/>
          <w:sz w:val="28"/>
          <w:szCs w:val="28"/>
        </w:rPr>
        <w:footnoteReference w:id="9"/>
      </w:r>
      <w:r>
        <w:rPr>
          <w:sz w:val="28"/>
          <w:szCs w:val="28"/>
        </w:rPr>
        <w:t xml:space="preserve"> Согласно ему: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жалобы подаются   в те государственные органы, к непосредственному ведению   которых относится  разрешение вопроса  и которые  являются  вышестоящими  по отношению  к тем, чьи  действия  или решения  обжалуются;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если жалоба подается  в тот орган, к ведению  которого  рассмотрение  жалоб  не относится,  в течение 5 дней  жалоба  направляется   в соответствующий  орган  с уведомлением  об этом заявителя;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все   государственные органы  должны систематически  проверять  состояние  дел по рассмотрению  жалоб   в подчиненных   им предприятиях, учреждениях, организациях и принимать  меры  для устранения  причин, выявления  нарушений  прав граждан.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настоящее время действует новая редакция  Закона РФ « О прокуратуре», утвержденная  Федеральным законом РФ от 17 ноября  1995г. с последующими  изменениями и дополнениями.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 соответствии с этим Законом  одна из основных  функций  прокуратуры РФ- это надзор  за соблюдением  прав и свобод  человека и гражданина федеральными  министерствами и ведомствами, представительными  и исполнительными  органами субъектов РФ, органами  местного самоуправления, органами военного управления  и руководителями  коммерческих  и некоммерческих организаций.</w:t>
      </w:r>
    </w:p>
    <w:p w:rsidR="003836D2" w:rsidRDefault="003836D2">
      <w:pPr>
        <w:spacing w:line="360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Помимо  административного  порядка, Закон  предусматривает   и судебный порядок защиты.</w:t>
      </w:r>
    </w:p>
    <w:p w:rsidR="003836D2" w:rsidRDefault="003836D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РОЛЬ КОНСТИТУЦИОННОГО СУДА  РФ В ОБЕСПЕЧЕНИИ  ЭКОЛОГИЧЕСКИХ ПРАВ ГРАЖДАН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Особая  роль  в защите экологических прав  граждан отводится  Конституционному  Суду РФ- судебному органу  конституционного контроля, в компетенцию  которого  входит  разрешение   дел  по жалобам  на нарушение  конституционных  прав и свобод  граждан  и проверка по запросам  конституционности закона, применяемого или подлежащего  применению    в конкретном деле (п.»з» ч.1 ст. 3  Федерального  конституционного закона РФ  от 21 июля 1994г. «  О Конституционном  Суде РФ»).</w:t>
      </w:r>
      <w:r>
        <w:rPr>
          <w:rStyle w:val="a5"/>
          <w:sz w:val="28"/>
          <w:szCs w:val="28"/>
        </w:rPr>
        <w:footnoteReference w:id="10"/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ст. 97 Закона жалоба допустима в том случае, если  закон затрагивает конституционные  права и свободы  граждан.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итогам  рассмотрения  жалобы  может быть  принято одно   из следующих решений: признать закон  либо отдельные  его положения  соответствующими Конституции РФ; признать   закон либо  отдельные его  положения не соответствующими  Конституции РФ.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Тогда дело, во всяком случае, подлежит  пересмотру  компетентным органом в обычном порядке, а судебные  расходы  граждан  и их объединений  возмещаются ( ст. 100)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Решение  Конституционного Суда РФ окончательно, не подлежит обжалованию и вступает  в силу  немедленно  после  его провозглашения.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Юридическая сила  постановления  Конституционного Суда РФ о признании  акта неконституционном  не может  быть   преодолена повторным принятием  этого же акта. Акты или  их отдельные  положения, признанные  неконституционными, утрачивают   силу, а решения, на них основанные, не подлежат исполнению и должны   быть пересмотрены (ст.79)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решение  Конституционного Суда РФ  позволяет предотвратить  массовые нарушения  прав  граждан, в том числе  и экологических.</w:t>
      </w:r>
    </w:p>
    <w:p w:rsidR="003836D2" w:rsidRDefault="003836D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ЗАКЛЮЧЕНИЕ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заключение данной работы можно сделать краткие выводы: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1.Статья 42 Конституции РФ  закрепляет три самостоятельных, но тесно  связанных  между собой  экологических  права  человека: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право  на благоприятную  окружающую среду;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 право на достоверную информацию   о ее состоянии;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право на возмещение ущерба, причиненного здоровью или имуществу  экологическим   правонарушением.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Содержание  экологических прав  граждан состоит  из трех частей: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возможность  действовать  определенным  образом  в своих  интересах;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право  требовать  от субъектов  исполнения  их юридических  обязанностей;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обращаться  за защитой  нарушенного права     к государственным органам.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Окружающая среда считается благоприятной, если ее  состояние соответствует  нормативам, касающимся  ее чистоты,  ресурсоемкости, неистощимости, экологической  устойчивости, видового  разнообразия  и эстетического богатства.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Различают  административный  и судебный порядок  защиты прав  граждан, в том числе экологических. </w:t>
      </w:r>
    </w:p>
    <w:p w:rsidR="003836D2" w:rsidRDefault="003836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Особая роль  к защите экологических прав граждан отводится   Конституционному Суду РФ- судебному  органу  конституционного контроля, в компетенцию которого  входит разрешение   дел по жалобам   на нарушение  конституционных  прав и свобод   граждан   и проверка по запросам  судов конституционного закона, применяемого или подлежащего применению в конкретном деле.</w:t>
      </w:r>
    </w:p>
    <w:p w:rsidR="003836D2" w:rsidRDefault="003836D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СПИСОК ИСТОЧНИКОВ: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от 12 декабря 1993г.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«Земельный  кодекс РФ» от 25.10.2001 №136-ФЗ (принят ГД ФС РФ 28.09.2001 ред. от 07.03.2005г.)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«Лесной кодекс РФ» от 29.01.1997г. №22-ФЗ (принят  ГД ФС РФ 22.01.1997г. ред. от 09.05.2005.)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 РФ « Об охране  окружающей  природной среды» от 2 июня 1993г.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РФ от 10 января 2002г. « Об охране  окружающей среды»  №7-ФЗ (с изм. от 09.05.2005г.)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 РФ « О прокуратуре Российской Федерации»// Собрание законодательства Российской Федерации.1995 №47 Ст. 4472; 1999 №7 Ст. 878;  №47 Ст. 5620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конституционный закон РФ от 21 июля 1994г. « О Конституционном  Суде РФ» // СЗ  РФ.1994. №13 Ст. 1447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ФЗ « О животном мире» от 24. 04.1995г. №52-ФЗ (ред. от 29.12.2004г. принят ГД ФС 22.03.1995г.)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Президиума Верховного Совета СССР от 12  апреля 1968г. « О порядке  рассмотрения  предложений, заявлений  и жалоб  граждан» в ред. от 4 марта 1980г.// Ведомости Верховного Совета ССР. 1980г. №11 Ст. 192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Баглай  М.В. Конституционное право  Российской Федерации: Учебник для вузов.- 3-е изд.-М.:  Из-во  НОРМА-ИНФРА, 2001.</w:t>
      </w:r>
    </w:p>
    <w:p w:rsidR="003836D2" w:rsidRDefault="003836D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Ерофеев Б.В. Экологическое право: Учебное пособие для студентов .-М.: ФОРУМ: ИНФРА-М, 2003</w:t>
      </w:r>
      <w:bookmarkStart w:id="0" w:name="_GoBack"/>
      <w:bookmarkEnd w:id="0"/>
    </w:p>
    <w:sectPr w:rsidR="003836D2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D2" w:rsidRDefault="003836D2">
      <w:r>
        <w:separator/>
      </w:r>
    </w:p>
  </w:endnote>
  <w:endnote w:type="continuationSeparator" w:id="0">
    <w:p w:rsidR="003836D2" w:rsidRDefault="0038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D2" w:rsidRDefault="003836D2">
      <w:r>
        <w:separator/>
      </w:r>
    </w:p>
  </w:footnote>
  <w:footnote w:type="continuationSeparator" w:id="0">
    <w:p w:rsidR="003836D2" w:rsidRDefault="003836D2">
      <w:r>
        <w:continuationSeparator/>
      </w:r>
    </w:p>
  </w:footnote>
  <w:footnote w:id="1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Закон РФ  « Об охране окружающей природной среды» от  2 июня 1993г.</w:t>
      </w:r>
    </w:p>
  </w:footnote>
  <w:footnote w:id="2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ФЗ « О животном мире» от 24.04.1995г. №52-ФЗ ( ред. от 29.12.2004)  принят ГД ФС 22.03.1995</w:t>
      </w:r>
    </w:p>
  </w:footnote>
  <w:footnote w:id="3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Конституция РФ от 12 декабря 1993г.</w:t>
      </w:r>
    </w:p>
  </w:footnote>
  <w:footnote w:id="4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Российская газета. 2002. 12 января</w:t>
      </w:r>
    </w:p>
  </w:footnote>
  <w:footnote w:id="5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 Ерофеев Б.В.  Экологическое право: Учебное пособие  для студентов  учреждений   среднего профессионального образования.-М.: ФОРУМ: ИНФРА-М, 2003г. С.9</w:t>
      </w:r>
    </w:p>
  </w:footnote>
  <w:footnote w:id="6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СЗ РФ. 1995. №8 С.609</w:t>
      </w:r>
    </w:p>
  </w:footnote>
  <w:footnote w:id="7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«Земельный кодекс РФ» от 25.10.2001 №136-ФЗ (принят ГД ФС РФ 28.09.2001 ред. от 07.03.2005г.)</w:t>
      </w:r>
    </w:p>
  </w:footnote>
  <w:footnote w:id="8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«Лесной кодекс РФ» от 29.01.1997г. №22-ФЗ (ред. от 09.05.2005)</w:t>
      </w:r>
    </w:p>
  </w:footnote>
  <w:footnote w:id="9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Ведомости Верховного Совета ССР. 1980г. №11 Ст. 192</w:t>
      </w:r>
    </w:p>
  </w:footnote>
  <w:footnote w:id="10">
    <w:p w:rsidR="003836D2" w:rsidRDefault="003836D2">
      <w:pPr>
        <w:pStyle w:val="a3"/>
      </w:pPr>
      <w:r>
        <w:rPr>
          <w:rStyle w:val="a5"/>
        </w:rPr>
        <w:footnoteRef/>
      </w:r>
      <w:r>
        <w:t xml:space="preserve"> СЗ РФ. 1994. №13.Ст. 1447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6D2" w:rsidRDefault="003836D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569D">
      <w:rPr>
        <w:rStyle w:val="a8"/>
        <w:noProof/>
      </w:rPr>
      <w:t>2</w:t>
    </w:r>
    <w:r>
      <w:rPr>
        <w:rStyle w:val="a8"/>
      </w:rPr>
      <w:fldChar w:fldCharType="end"/>
    </w:r>
  </w:p>
  <w:p w:rsidR="003836D2" w:rsidRDefault="003836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C718B"/>
    <w:multiLevelType w:val="hybridMultilevel"/>
    <w:tmpl w:val="9228A370"/>
    <w:lvl w:ilvl="0" w:tplc="20E8C58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256717EA"/>
    <w:multiLevelType w:val="hybridMultilevel"/>
    <w:tmpl w:val="75549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C50C4A"/>
    <w:multiLevelType w:val="hybridMultilevel"/>
    <w:tmpl w:val="0F58E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216D5"/>
    <w:multiLevelType w:val="hybridMultilevel"/>
    <w:tmpl w:val="0CBC08DC"/>
    <w:lvl w:ilvl="0" w:tplc="82B49A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C9B243F"/>
    <w:multiLevelType w:val="hybridMultilevel"/>
    <w:tmpl w:val="1406707C"/>
    <w:lvl w:ilvl="0" w:tplc="1F62708C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69D"/>
    <w:rsid w:val="000E4C13"/>
    <w:rsid w:val="001A569D"/>
    <w:rsid w:val="001F7E97"/>
    <w:rsid w:val="003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8DFDCB-AB72-4607-BA6F-0B7DEC3B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ЭКОЛОГИЧЕСКИЕ ПРАВА И ОБЯЗАННОСТИ ГРАЖДАН  РОССИЙСКОЙ ФЕДЕРАЦИИ</vt:lpstr>
    </vt:vector>
  </TitlesOfParts>
  <Company/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ЭКОЛОГИЧЕСКИЕ ПРАВА И ОБЯЗАННОСТИ ГРАЖДАН  РОССИЙСКОЙ ФЕДЕРАЦИИ</dc:title>
  <dc:subject/>
  <dc:creator>Home</dc:creator>
  <cp:keywords/>
  <dc:description/>
  <cp:lastModifiedBy>admin</cp:lastModifiedBy>
  <cp:revision>2</cp:revision>
  <dcterms:created xsi:type="dcterms:W3CDTF">2014-04-06T03:28:00Z</dcterms:created>
  <dcterms:modified xsi:type="dcterms:W3CDTF">2014-04-06T03:28:00Z</dcterms:modified>
</cp:coreProperties>
</file>