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60" w:rsidRPr="00DD3913" w:rsidRDefault="00B07660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Pr="00DD3913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5968AE" w:rsidRDefault="005968AE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DD3913" w:rsidRDefault="00DD3913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DD3913" w:rsidRDefault="00DD3913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DD3913" w:rsidRDefault="00DD3913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DD3913" w:rsidRDefault="00DD3913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DD3913" w:rsidRPr="00DD3913" w:rsidRDefault="00DD3913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B07660" w:rsidRPr="00DD3913" w:rsidRDefault="00B07660" w:rsidP="00DD3913">
      <w:pPr>
        <w:spacing w:line="360" w:lineRule="auto"/>
        <w:ind w:firstLine="709"/>
        <w:jc w:val="center"/>
        <w:rPr>
          <w:sz w:val="28"/>
          <w:szCs w:val="28"/>
        </w:rPr>
      </w:pPr>
    </w:p>
    <w:p w:rsidR="00B07660" w:rsidRPr="00DD3913" w:rsidRDefault="00B07660" w:rsidP="00DD3913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DD3913">
        <w:rPr>
          <w:sz w:val="28"/>
          <w:szCs w:val="28"/>
        </w:rPr>
        <w:t>КОНТРОЛЬНАЯ РАБОТА</w:t>
      </w:r>
    </w:p>
    <w:p w:rsidR="00B07660" w:rsidRPr="00DD3913" w:rsidRDefault="00B07660" w:rsidP="00DD3913">
      <w:pPr>
        <w:spacing w:line="360" w:lineRule="auto"/>
        <w:ind w:firstLine="709"/>
        <w:jc w:val="center"/>
        <w:rPr>
          <w:sz w:val="28"/>
          <w:szCs w:val="28"/>
        </w:rPr>
      </w:pPr>
      <w:r w:rsidRPr="00DD3913">
        <w:rPr>
          <w:sz w:val="28"/>
          <w:szCs w:val="28"/>
        </w:rPr>
        <w:t>по дисциплине: «Деньги, кредит, банки»</w:t>
      </w:r>
    </w:p>
    <w:p w:rsidR="00B07660" w:rsidRPr="00DD3913" w:rsidRDefault="00B07660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B07660" w:rsidRPr="00DD3913" w:rsidRDefault="00DD3913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D3913">
        <w:rPr>
          <w:sz w:val="28"/>
          <w:szCs w:val="28"/>
        </w:rPr>
        <w:t>Содержание</w:t>
      </w:r>
    </w:p>
    <w:p w:rsidR="00B07660" w:rsidRPr="00DD3913" w:rsidRDefault="00B07660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667F6A" w:rsidRDefault="00667F6A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Введение</w:t>
      </w:r>
    </w:p>
    <w:p w:rsidR="00B07660" w:rsidRPr="00DD3913" w:rsidRDefault="00B07660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</w:t>
      </w:r>
      <w:r w:rsidR="00667F6A">
        <w:rPr>
          <w:sz w:val="28"/>
          <w:szCs w:val="28"/>
        </w:rPr>
        <w:t>.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Денежная система Российской Федерации: специфика и перспективы развития</w:t>
      </w:r>
    </w:p>
    <w:p w:rsidR="000935F7" w:rsidRPr="00DD3913" w:rsidRDefault="000935F7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1.1 Современное устройство денежной системы России</w:t>
      </w:r>
    </w:p>
    <w:p w:rsidR="000935F7" w:rsidRPr="00DD3913" w:rsidRDefault="000935F7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1.2 Специфика и перспективы развития денежной системы</w:t>
      </w:r>
    </w:p>
    <w:p w:rsidR="008E3EDD" w:rsidRPr="00DD3913" w:rsidRDefault="008E3EDD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2</w:t>
      </w:r>
      <w:r w:rsidR="00667F6A">
        <w:rPr>
          <w:sz w:val="28"/>
          <w:szCs w:val="28"/>
        </w:rPr>
        <w:t>.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Роль Центрального банка РФ в регулировании национальной экономики</w:t>
      </w:r>
    </w:p>
    <w:p w:rsidR="000935F7" w:rsidRPr="00DD3913" w:rsidRDefault="008E3EDD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3</w:t>
      </w:r>
      <w:r w:rsidR="00667F6A">
        <w:rPr>
          <w:sz w:val="28"/>
          <w:szCs w:val="28"/>
        </w:rPr>
        <w:t>.</w:t>
      </w:r>
      <w:r w:rsidR="00DD3913" w:rsidRPr="00DD3913">
        <w:rPr>
          <w:sz w:val="28"/>
          <w:szCs w:val="28"/>
        </w:rPr>
        <w:t xml:space="preserve"> </w:t>
      </w:r>
      <w:r w:rsidR="000935F7" w:rsidRPr="00DD3913">
        <w:rPr>
          <w:sz w:val="28"/>
          <w:szCs w:val="28"/>
        </w:rPr>
        <w:t xml:space="preserve">Меры, направленные </w:t>
      </w:r>
      <w:r w:rsidR="001B5592">
        <w:rPr>
          <w:sz w:val="28"/>
          <w:szCs w:val="28"/>
        </w:rPr>
        <w:t>на</w:t>
      </w:r>
      <w:r w:rsidR="000935F7" w:rsidRPr="00DD3913">
        <w:rPr>
          <w:sz w:val="28"/>
          <w:szCs w:val="28"/>
        </w:rPr>
        <w:t xml:space="preserve"> осуществлени</w:t>
      </w:r>
      <w:r w:rsidR="001B5592">
        <w:rPr>
          <w:sz w:val="28"/>
          <w:szCs w:val="28"/>
        </w:rPr>
        <w:t>е</w:t>
      </w:r>
      <w:r w:rsidR="000935F7" w:rsidRPr="00DD3913">
        <w:rPr>
          <w:sz w:val="28"/>
          <w:szCs w:val="28"/>
        </w:rPr>
        <w:t xml:space="preserve"> широкомасштабной продажи государственных ценных бум</w:t>
      </w:r>
      <w:r w:rsidR="003F06C3" w:rsidRPr="00DD3913">
        <w:rPr>
          <w:sz w:val="28"/>
          <w:szCs w:val="28"/>
        </w:rPr>
        <w:t>аг на открытом рынке</w:t>
      </w:r>
    </w:p>
    <w:p w:rsidR="000935F7" w:rsidRPr="00DD3913" w:rsidRDefault="00667F6A" w:rsidP="00667F6A">
      <w:pPr>
        <w:spacing w:line="360" w:lineRule="auto"/>
        <w:jc w:val="both"/>
        <w:rPr>
          <w:sz w:val="28"/>
        </w:rPr>
      </w:pPr>
      <w:r w:rsidRPr="00DD3913">
        <w:rPr>
          <w:sz w:val="28"/>
          <w:szCs w:val="28"/>
        </w:rPr>
        <w:t>Заключение</w:t>
      </w:r>
    </w:p>
    <w:p w:rsidR="00B07660" w:rsidRPr="00DD3913" w:rsidRDefault="00667F6A" w:rsidP="00667F6A">
      <w:pPr>
        <w:spacing w:line="360" w:lineRule="auto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Список используемой литературы</w:t>
      </w:r>
    </w:p>
    <w:p w:rsidR="00B07660" w:rsidRPr="00DD3913" w:rsidRDefault="00B07660" w:rsidP="00DD3913">
      <w:pPr>
        <w:spacing w:line="360" w:lineRule="auto"/>
        <w:ind w:firstLine="709"/>
        <w:jc w:val="both"/>
        <w:rPr>
          <w:sz w:val="28"/>
        </w:rPr>
      </w:pPr>
    </w:p>
    <w:p w:rsidR="001E1E3C" w:rsidRPr="00DD3913" w:rsidRDefault="00667F6A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667F6A" w:rsidRDefault="00667F6A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6213DD" w:rsidRPr="00DD3913" w:rsidRDefault="006213DD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Актуальность </w:t>
      </w:r>
      <w:r w:rsidR="00C0428C" w:rsidRPr="00DD3913">
        <w:rPr>
          <w:sz w:val="28"/>
          <w:szCs w:val="28"/>
        </w:rPr>
        <w:t xml:space="preserve">изучения </w:t>
      </w:r>
      <w:r w:rsidR="00E00380" w:rsidRPr="00DD3913">
        <w:rPr>
          <w:sz w:val="28"/>
          <w:szCs w:val="28"/>
        </w:rPr>
        <w:t xml:space="preserve">движения </w:t>
      </w:r>
      <w:r w:rsidRPr="00DD3913">
        <w:rPr>
          <w:sz w:val="28"/>
          <w:szCs w:val="28"/>
        </w:rPr>
        <w:t>дене</w:t>
      </w:r>
      <w:r w:rsidR="00E00380" w:rsidRPr="00DD3913">
        <w:rPr>
          <w:sz w:val="28"/>
          <w:szCs w:val="28"/>
        </w:rPr>
        <w:t>жной системы</w:t>
      </w:r>
      <w:r w:rsidRPr="00DD3913">
        <w:rPr>
          <w:sz w:val="28"/>
          <w:szCs w:val="28"/>
        </w:rPr>
        <w:t xml:space="preserve"> прослеживается с древнейших времен. Это объясняется </w:t>
      </w:r>
      <w:r w:rsidR="00C0428C" w:rsidRPr="00DD3913">
        <w:rPr>
          <w:sz w:val="28"/>
          <w:szCs w:val="28"/>
        </w:rPr>
        <w:t>колоссальным влиянием</w:t>
      </w:r>
      <w:r w:rsidR="00DD3913" w:rsidRPr="00DD3913">
        <w:rPr>
          <w:sz w:val="28"/>
          <w:szCs w:val="28"/>
        </w:rPr>
        <w:t xml:space="preserve"> </w:t>
      </w:r>
      <w:r w:rsidR="00E00380" w:rsidRPr="00DD3913">
        <w:rPr>
          <w:sz w:val="28"/>
          <w:szCs w:val="28"/>
        </w:rPr>
        <w:t>ден</w:t>
      </w:r>
      <w:r w:rsidR="00C0428C" w:rsidRPr="00DD3913">
        <w:rPr>
          <w:sz w:val="28"/>
          <w:szCs w:val="28"/>
        </w:rPr>
        <w:t>ег</w:t>
      </w:r>
      <w:r w:rsidRPr="00DD3913">
        <w:rPr>
          <w:sz w:val="28"/>
          <w:szCs w:val="28"/>
        </w:rPr>
        <w:t xml:space="preserve"> </w:t>
      </w:r>
      <w:r w:rsidR="00C0428C" w:rsidRPr="00DD3913">
        <w:rPr>
          <w:sz w:val="28"/>
          <w:szCs w:val="28"/>
        </w:rPr>
        <w:t xml:space="preserve">в </w:t>
      </w:r>
      <w:r w:rsidRPr="00DD3913">
        <w:rPr>
          <w:sz w:val="28"/>
          <w:szCs w:val="28"/>
        </w:rPr>
        <w:t>развити</w:t>
      </w:r>
      <w:r w:rsidR="00A1642F" w:rsidRPr="00DD3913">
        <w:rPr>
          <w:sz w:val="28"/>
          <w:szCs w:val="28"/>
        </w:rPr>
        <w:t>и</w:t>
      </w:r>
      <w:r w:rsidRPr="00DD3913">
        <w:rPr>
          <w:sz w:val="28"/>
          <w:szCs w:val="28"/>
        </w:rPr>
        <w:t xml:space="preserve"> человеческой цивилизации</w:t>
      </w:r>
      <w:r w:rsidR="00E00380" w:rsidRPr="00DD3913">
        <w:rPr>
          <w:sz w:val="28"/>
          <w:szCs w:val="28"/>
        </w:rPr>
        <w:t xml:space="preserve">, </w:t>
      </w:r>
      <w:r w:rsidRPr="00DD3913">
        <w:rPr>
          <w:sz w:val="28"/>
          <w:szCs w:val="28"/>
        </w:rPr>
        <w:t xml:space="preserve">усложнением денежных форм и денежных отношений. </w:t>
      </w:r>
      <w:r w:rsidR="00A1642F" w:rsidRPr="00DD3913">
        <w:rPr>
          <w:sz w:val="28"/>
          <w:szCs w:val="28"/>
        </w:rPr>
        <w:t>Изучение денежной системы</w:t>
      </w:r>
      <w:r w:rsidRPr="00DD3913">
        <w:rPr>
          <w:sz w:val="28"/>
          <w:szCs w:val="28"/>
        </w:rPr>
        <w:t xml:space="preserve"> позволило на современном этапе говорить не просто о деньгах, </w:t>
      </w:r>
      <w:r w:rsidR="00A1642F" w:rsidRPr="00DD3913">
        <w:rPr>
          <w:sz w:val="28"/>
          <w:szCs w:val="28"/>
        </w:rPr>
        <w:t>а</w:t>
      </w:r>
      <w:r w:rsidRPr="00DD3913">
        <w:rPr>
          <w:sz w:val="28"/>
          <w:szCs w:val="28"/>
        </w:rPr>
        <w:t xml:space="preserve"> о денежной системе государства, в которой отражаются национальные особенности развития денежных единиц и правил их оборота.</w:t>
      </w:r>
      <w:r w:rsidRPr="00DD3913">
        <w:rPr>
          <w:sz w:val="28"/>
        </w:rPr>
        <w:t xml:space="preserve"> </w:t>
      </w:r>
      <w:r w:rsidRPr="00DD3913">
        <w:rPr>
          <w:sz w:val="28"/>
          <w:szCs w:val="28"/>
        </w:rPr>
        <w:t>Современная экономическая политика России направлена на развитие рыночных отношений, использование рыночных рычагов регулирования экономики наряду с мерами государственного регулирования. А это в свою очередь, обуславливает интерес к деньгам, которые, как известно, являются основой современной экономики вообще и денежной системы в частности. Развитие российской государственности на современном этапе характеризуется продолжающимся процессом реформирования политической и экономической инфраструктуры общества. Важное направление таких преобразований составляет формирование денежной системы страны и ее законодательное закрепление.</w:t>
      </w:r>
    </w:p>
    <w:p w:rsidR="00282DF9" w:rsidRPr="00DD3913" w:rsidRDefault="00E0038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 данной контрольной работе рассмотрена денежная система Российской Федерации, как организационно-правовая форма денежного оборота на территории страны, выявлена специфика и перспективы развития. Во втором вопросе раскрыта тема о роли Центрального банка Рос</w:t>
      </w:r>
      <w:r w:rsidR="000935F7" w:rsidRPr="00DD3913">
        <w:rPr>
          <w:sz w:val="28"/>
          <w:szCs w:val="28"/>
        </w:rPr>
        <w:t>сии</w:t>
      </w:r>
      <w:r w:rsidR="00DD3913" w:rsidRPr="00DD3913">
        <w:rPr>
          <w:sz w:val="28"/>
          <w:szCs w:val="28"/>
        </w:rPr>
        <w:t xml:space="preserve"> </w:t>
      </w:r>
      <w:r w:rsidR="000935F7" w:rsidRPr="00DD3913">
        <w:rPr>
          <w:sz w:val="28"/>
          <w:szCs w:val="28"/>
        </w:rPr>
        <w:t>в регулировании экономики, а также основные виды деятельности Центрального Банка РФ. В заключительной части рассмотрена продажа государственных ценных бумаг на открытом рынке, как одна из составляющих денежно – кредитной политики.</w:t>
      </w:r>
      <w:r w:rsidR="00282DF9" w:rsidRPr="00DD3913">
        <w:rPr>
          <w:sz w:val="28"/>
          <w:szCs w:val="28"/>
        </w:rPr>
        <w:t xml:space="preserve"> Актуальность избранной темы связана с тем, что в условиях централизованной системы управления, существовавшей в нашей стране, рынок государственных долговых обязательств практически отсутствовал. А в период перехода от административной к рыночной экономики государственные ценные бумаги являются одним из направлений не инфляционного покрытия бюджетного дефицита путем привлечения частных средств, а так же могут быть важным источникам средств для большого количества правительственных проектов. К тому же формирование первичных и вторичных рынков государственных ценных бумаг способствуют росту и повышению гибкости национальной финансовой системы, позволяет частному и государственному сектору лучше реагировать на сигналы рынка.</w:t>
      </w:r>
    </w:p>
    <w:p w:rsidR="006213DD" w:rsidRPr="00DD3913" w:rsidRDefault="006213DD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B07660" w:rsidRPr="00DD3913" w:rsidRDefault="001B5592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07660" w:rsidRPr="00DD3913">
        <w:rPr>
          <w:sz w:val="28"/>
          <w:szCs w:val="28"/>
        </w:rPr>
        <w:t>1. Денежная система Российской Федерации: специфика и перспективы развития</w:t>
      </w:r>
    </w:p>
    <w:p w:rsidR="005572D8" w:rsidRPr="00DD3913" w:rsidRDefault="005572D8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B07660" w:rsidRPr="00DD3913" w:rsidRDefault="00A6470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1.1 Современное устройство денежной системы России</w:t>
      </w:r>
    </w:p>
    <w:p w:rsidR="000935F7" w:rsidRPr="00DD3913" w:rsidRDefault="000935F7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8D701A" w:rsidRPr="00DD3913" w:rsidRDefault="00B0766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Денежная система – это форма организации денежного обращения в стране</w:t>
      </w:r>
      <w:r w:rsidR="001E1E3C" w:rsidRPr="00DD3913">
        <w:rPr>
          <w:sz w:val="28"/>
          <w:szCs w:val="28"/>
        </w:rPr>
        <w:t>,</w:t>
      </w:r>
      <w:r w:rsidRPr="00DD3913">
        <w:rPr>
          <w:sz w:val="28"/>
          <w:szCs w:val="28"/>
        </w:rPr>
        <w:t xml:space="preserve"> оформленная национальным законодательством. </w:t>
      </w:r>
      <w:r w:rsidR="00E17FA4" w:rsidRPr="00DD3913">
        <w:rPr>
          <w:sz w:val="28"/>
          <w:szCs w:val="28"/>
        </w:rPr>
        <w:t>В каждой стране она складывается исторически</w:t>
      </w:r>
      <w:r w:rsidR="0094140F" w:rsidRPr="00DD3913">
        <w:rPr>
          <w:sz w:val="28"/>
          <w:szCs w:val="28"/>
        </w:rPr>
        <w:t>,</w:t>
      </w:r>
      <w:r w:rsidR="00E17FA4" w:rsidRPr="00DD3913">
        <w:rPr>
          <w:sz w:val="28"/>
          <w:szCs w:val="28"/>
        </w:rPr>
        <w:t xml:space="preserve"> по</w:t>
      </w:r>
      <w:r w:rsidR="00DD3913" w:rsidRPr="00DD3913">
        <w:rPr>
          <w:sz w:val="28"/>
          <w:szCs w:val="28"/>
        </w:rPr>
        <w:t xml:space="preserve"> </w:t>
      </w:r>
      <w:r w:rsidR="00E17FA4" w:rsidRPr="00DD3913">
        <w:rPr>
          <w:sz w:val="28"/>
          <w:szCs w:val="28"/>
        </w:rPr>
        <w:t>мере развития товарно</w:t>
      </w:r>
      <w:r w:rsidR="001B5592">
        <w:rPr>
          <w:sz w:val="28"/>
          <w:szCs w:val="28"/>
        </w:rPr>
        <w:t>-</w:t>
      </w:r>
      <w:r w:rsidR="00E17FA4" w:rsidRPr="00DD3913">
        <w:rPr>
          <w:sz w:val="28"/>
          <w:szCs w:val="28"/>
        </w:rPr>
        <w:t>денежных отношений.</w:t>
      </w:r>
      <w:r w:rsidR="00E00380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 xml:space="preserve">Современное устройство денежной системы РФ </w:t>
      </w:r>
      <w:r w:rsidR="0094140F" w:rsidRPr="00DD3913">
        <w:rPr>
          <w:sz w:val="28"/>
          <w:szCs w:val="28"/>
        </w:rPr>
        <w:t xml:space="preserve">сложилось в результате ряда денежных реформ. Важным этапом в ее формировании было проведение денежной реформы </w:t>
      </w:r>
      <w:smartTag w:uri="urn:schemas-microsoft-com:office:smarttags" w:element="metricconverter">
        <w:smartTagPr>
          <w:attr w:name="ProductID" w:val="1998 г"/>
        </w:smartTagPr>
        <w:r w:rsidR="008D701A" w:rsidRPr="00DD3913">
          <w:rPr>
            <w:sz w:val="28"/>
            <w:szCs w:val="28"/>
          </w:rPr>
          <w:t>1998 г</w:t>
        </w:r>
      </w:smartTag>
      <w:r w:rsidR="008D701A" w:rsidRPr="00DD3913">
        <w:rPr>
          <w:sz w:val="28"/>
          <w:szCs w:val="28"/>
        </w:rPr>
        <w:t>. В качестве официальной денежной единицы</w:t>
      </w:r>
      <w:r w:rsidR="00E17FA4" w:rsidRPr="00DD3913">
        <w:rPr>
          <w:sz w:val="28"/>
          <w:szCs w:val="28"/>
        </w:rPr>
        <w:t>, согласно Федеральному закону «О Центральном банке Российской Федерации (Банке России)»,</w:t>
      </w:r>
      <w:r w:rsidR="008D701A" w:rsidRPr="00DD3913">
        <w:rPr>
          <w:sz w:val="28"/>
          <w:szCs w:val="28"/>
        </w:rPr>
        <w:t xml:space="preserve"> признается рубль. Один рубль делится на 100 копеек. Банком эмитируются: а) монеты 1,</w:t>
      </w:r>
      <w:r w:rsidR="00E17FA4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>5,</w:t>
      </w:r>
      <w:r w:rsidR="00E17FA4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>10,</w:t>
      </w:r>
      <w:r w:rsidR="00E17FA4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>50 коп. и</w:t>
      </w:r>
      <w:r w:rsidR="00DD3913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>1,</w:t>
      </w:r>
      <w:r w:rsidR="00E17FA4" w:rsidRPr="00DD3913">
        <w:rPr>
          <w:sz w:val="28"/>
          <w:szCs w:val="28"/>
        </w:rPr>
        <w:t xml:space="preserve"> </w:t>
      </w:r>
      <w:r w:rsidR="00B45746" w:rsidRPr="00DD3913">
        <w:rPr>
          <w:sz w:val="28"/>
          <w:szCs w:val="28"/>
        </w:rPr>
        <w:t xml:space="preserve">2, </w:t>
      </w:r>
      <w:r w:rsidR="008D701A" w:rsidRPr="00DD3913">
        <w:rPr>
          <w:sz w:val="28"/>
          <w:szCs w:val="28"/>
        </w:rPr>
        <w:t>5, 10 руб.;</w:t>
      </w:r>
      <w:r w:rsidR="00DD3913" w:rsidRPr="00DD3913">
        <w:rPr>
          <w:sz w:val="28"/>
          <w:szCs w:val="28"/>
        </w:rPr>
        <w:t xml:space="preserve"> </w:t>
      </w:r>
      <w:r w:rsidR="008D701A" w:rsidRPr="00DD3913">
        <w:rPr>
          <w:sz w:val="28"/>
          <w:szCs w:val="28"/>
        </w:rPr>
        <w:t>б) купюры достоинством 10, 50, 100, 500, 1000, 5000 руб.</w:t>
      </w:r>
      <w:r w:rsidR="00B45746" w:rsidRPr="00DD3913">
        <w:rPr>
          <w:sz w:val="28"/>
          <w:szCs w:val="28"/>
        </w:rPr>
        <w:t xml:space="preserve"> Банкноты и монеты являются единственным законным средством платежа на территории России, их подделка и незаконное изготовление преследуются по закону</w:t>
      </w:r>
      <w:r w:rsidR="00224F4B" w:rsidRPr="00DD3913">
        <w:rPr>
          <w:sz w:val="28"/>
          <w:szCs w:val="28"/>
        </w:rPr>
        <w:t>,</w:t>
      </w:r>
      <w:r w:rsidR="00B45746" w:rsidRPr="00DD3913">
        <w:rPr>
          <w:sz w:val="28"/>
          <w:szCs w:val="28"/>
        </w:rPr>
        <w:t xml:space="preserve"> а введение в обращение на территории страны иных денежных знаков запрещено законом.</w:t>
      </w:r>
    </w:p>
    <w:p w:rsidR="00E00380" w:rsidRPr="00DD3913" w:rsidRDefault="00E0038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Современной денежной системе Российской Федерации присущи общие элементы: 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наименование денежной единицы;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виды денежных знаков;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порядок обеспечения денежных знаков;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эмиссионный механизм;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структура денежной массы в обороте;</w:t>
      </w:r>
    </w:p>
    <w:p w:rsidR="00E00380" w:rsidRPr="00DD3913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механизм государственного денежно – кредитного регулирования;</w:t>
      </w:r>
    </w:p>
    <w:p w:rsidR="001B5592" w:rsidRDefault="00E00380" w:rsidP="00DD391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порядок установления валютного курса. </w:t>
      </w:r>
    </w:p>
    <w:p w:rsidR="001E1E3C" w:rsidRPr="00DD3913" w:rsidRDefault="001E1E3C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Курс рубля по отношению к иностранным валютам определяется Центральным банком России на основании биржевых валютных торгов и публикуется в официальных правительственных изданиях</w:t>
      </w:r>
      <w:r w:rsidR="00A1642F" w:rsidRPr="00DD3913">
        <w:rPr>
          <w:sz w:val="28"/>
          <w:szCs w:val="28"/>
        </w:rPr>
        <w:t>.</w:t>
      </w:r>
      <w:r w:rsidRPr="00DD3913">
        <w:rPr>
          <w:sz w:val="28"/>
        </w:rPr>
        <w:t xml:space="preserve"> </w:t>
      </w:r>
      <w:r w:rsidRPr="00DD3913">
        <w:rPr>
          <w:sz w:val="28"/>
          <w:szCs w:val="28"/>
        </w:rPr>
        <w:t>Официальный курс рубля к денежным единицам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других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государств определяется и еженедельно публикуется Центральным банком Российской Федерации (Банком России).</w:t>
      </w:r>
    </w:p>
    <w:p w:rsidR="00E17FA4" w:rsidRPr="00DD3913" w:rsidRDefault="00E17FA4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Официальное соотношение между рублем и золотом или другими драгоценными металлами не устанавливается. </w:t>
      </w:r>
      <w:r w:rsidR="00B45746" w:rsidRPr="00DD3913">
        <w:rPr>
          <w:sz w:val="28"/>
          <w:szCs w:val="28"/>
        </w:rPr>
        <w:t>Банкноты и монеты обязательны к приему по нарицательной стоимости при всех видах платежей, для зачисления на счета, по вкладам и для перевода на всей территории РФ.</w:t>
      </w:r>
    </w:p>
    <w:p w:rsidR="00A64700" w:rsidRPr="00DD3913" w:rsidRDefault="00A64700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A64700" w:rsidRPr="00DD3913" w:rsidRDefault="00A6470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1.2 Специфика </w:t>
      </w:r>
      <w:r w:rsidR="00D90BE7" w:rsidRPr="00DD3913">
        <w:rPr>
          <w:sz w:val="28"/>
          <w:szCs w:val="28"/>
        </w:rPr>
        <w:t xml:space="preserve">и перспективы развития </w:t>
      </w:r>
      <w:r w:rsidRPr="00DD3913">
        <w:rPr>
          <w:sz w:val="28"/>
          <w:szCs w:val="28"/>
        </w:rPr>
        <w:t>денежной системы</w:t>
      </w:r>
    </w:p>
    <w:p w:rsidR="00A1642F" w:rsidRPr="00DD3913" w:rsidRDefault="00A1642F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1B5592" w:rsidRDefault="00A1642F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Современные деньги попадают в оборот в порядке банковского кредитования. </w:t>
      </w:r>
      <w:r w:rsidR="00A64700" w:rsidRPr="00DD3913">
        <w:rPr>
          <w:sz w:val="28"/>
          <w:szCs w:val="28"/>
        </w:rPr>
        <w:t>Организацию налично</w:t>
      </w:r>
      <w:r w:rsidR="001B5592">
        <w:rPr>
          <w:sz w:val="28"/>
          <w:szCs w:val="28"/>
        </w:rPr>
        <w:t>-</w:t>
      </w:r>
      <w:r w:rsidR="00A64700" w:rsidRPr="00DD3913">
        <w:rPr>
          <w:sz w:val="28"/>
          <w:szCs w:val="28"/>
        </w:rPr>
        <w:t xml:space="preserve">денежного обращения осуществляет Центральный банк РФ. Политика, проводимая Банком России является </w:t>
      </w:r>
      <w:r w:rsidR="008644E2" w:rsidRPr="00DD3913">
        <w:rPr>
          <w:sz w:val="28"/>
          <w:szCs w:val="28"/>
        </w:rPr>
        <w:t xml:space="preserve">денежно-кредитной, а целью денежно – кредитной политики в России является последовательное снижение инфляции. </w:t>
      </w:r>
      <w:r w:rsidR="00224F4B" w:rsidRPr="00DD3913">
        <w:rPr>
          <w:sz w:val="28"/>
          <w:szCs w:val="28"/>
        </w:rPr>
        <w:t>Денежное обращение осуществляется в двух формах: наличной и безналичной.</w:t>
      </w:r>
    </w:p>
    <w:p w:rsidR="001B5592" w:rsidRDefault="00224F4B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Налично-денежное обращение - движение наличных денег в сфере обращения и выполнение ими двух функций (средства платежа и средства обращения). Наличные деньги используются: для кругооборота товаров и </w:t>
      </w:r>
      <w:r w:rsidR="00A64700" w:rsidRPr="00DD3913">
        <w:rPr>
          <w:sz w:val="28"/>
          <w:szCs w:val="28"/>
        </w:rPr>
        <w:t xml:space="preserve">услуг; для расчетов </w:t>
      </w:r>
      <w:r w:rsidRPr="00DD3913">
        <w:rPr>
          <w:sz w:val="28"/>
          <w:szCs w:val="28"/>
        </w:rPr>
        <w:t xml:space="preserve">по выплате заработной платы, премий, пособий, пенсий; </w:t>
      </w:r>
      <w:r w:rsidR="00D90BE7" w:rsidRPr="00DD3913">
        <w:rPr>
          <w:sz w:val="28"/>
          <w:szCs w:val="28"/>
        </w:rPr>
        <w:t>по выплате страховых возмещений</w:t>
      </w:r>
      <w:r w:rsidRPr="00DD3913">
        <w:rPr>
          <w:sz w:val="28"/>
          <w:szCs w:val="28"/>
        </w:rPr>
        <w:t>; при</w:t>
      </w:r>
      <w:r w:rsidRPr="00DD3913">
        <w:rPr>
          <w:sz w:val="28"/>
        </w:rPr>
        <w:t xml:space="preserve"> </w:t>
      </w:r>
      <w:r w:rsidRPr="00DD3913">
        <w:rPr>
          <w:sz w:val="28"/>
          <w:szCs w:val="28"/>
        </w:rPr>
        <w:t>оплате ценных бумаг и выплат по ним дохода; по платежам населения за коммунальные услуги и др.</w:t>
      </w:r>
      <w:r w:rsidR="00A64700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 xml:space="preserve">Налично-денежный оборот включает движение всей налично-денежной массы за определенный период времени между </w:t>
      </w:r>
      <w:r w:rsidR="00D90BE7" w:rsidRPr="00DD3913">
        <w:rPr>
          <w:sz w:val="28"/>
          <w:szCs w:val="28"/>
        </w:rPr>
        <w:t xml:space="preserve">физическими и юридическими лицами и </w:t>
      </w:r>
      <w:r w:rsidRPr="00DD3913">
        <w:rPr>
          <w:sz w:val="28"/>
          <w:szCs w:val="28"/>
        </w:rPr>
        <w:t>государственными органами.</w:t>
      </w:r>
      <w:r w:rsidR="00A64700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В России в связи с огромным расширением налично-денежного оборота в последние несколько лет предприняты попытки ограничить для юридических лиц этот оборот.</w:t>
      </w:r>
    </w:p>
    <w:p w:rsidR="001B5592" w:rsidRDefault="00224F4B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Безналичное обращение - движение стоимости без участия наличных денег: перечисление денежных средств по счетам кредитных учреждений, зачет взаимных требований. Развитие кредитной системы и появление средств клиентов на счетах в банках и других кредитных учреждений привели к возникновению такого обращения.</w:t>
      </w:r>
      <w:r w:rsidR="00A64700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Безналичное обращение осуществляется с помощью кредитных карточек и других кредитных инструментов. Безналичный денежный оборот охватывает расчеты между: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предприятиями, учреждениями, организациями разных форм собственности, имеющими счета в кредитных учреждениях;</w:t>
      </w:r>
      <w:r w:rsidR="00A1642F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юридическими лицами и кредитными учреждениями по получению и возврату кредита;</w:t>
      </w:r>
      <w:r w:rsidR="00A1642F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юридическими лицами и населением по выплате заработной платы, доходов по ценным бумагам;</w:t>
      </w:r>
      <w:r w:rsidR="00A1642F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физическими и юридическими лицами по оплате налогов, сборов и других обязательных платежей, а также получению бюджетных средств.</w:t>
      </w:r>
    </w:p>
    <w:p w:rsidR="00A1642F" w:rsidRPr="00DD3913" w:rsidRDefault="00224F4B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Размер безналичного оборота зависит от объема то</w:t>
      </w:r>
      <w:r w:rsidR="00A64700" w:rsidRPr="00DD3913">
        <w:rPr>
          <w:sz w:val="28"/>
          <w:szCs w:val="28"/>
        </w:rPr>
        <w:t>варов в стране, уровня цен</w:t>
      </w:r>
      <w:r w:rsidRPr="00DD3913">
        <w:rPr>
          <w:sz w:val="28"/>
          <w:szCs w:val="28"/>
        </w:rPr>
        <w:t>. Безналичное обращение имеет важное экономическое значение в ускорении оборачиваемости оборотных средств, сокращении наличных денег, снижении издержек обращения.</w:t>
      </w:r>
      <w:r w:rsidR="00A1642F" w:rsidRPr="00DD3913">
        <w:rPr>
          <w:sz w:val="28"/>
          <w:szCs w:val="28"/>
        </w:rPr>
        <w:t xml:space="preserve"> </w:t>
      </w:r>
    </w:p>
    <w:p w:rsidR="006B08C0" w:rsidRPr="00DD3913" w:rsidRDefault="006B08C0" w:rsidP="00DD3913">
      <w:pPr>
        <w:pStyle w:val="a4"/>
        <w:spacing w:after="0" w:line="360" w:lineRule="auto"/>
        <w:ind w:firstLine="709"/>
        <w:jc w:val="both"/>
        <w:rPr>
          <w:sz w:val="28"/>
        </w:rPr>
      </w:pPr>
      <w:r w:rsidRPr="00DD3913">
        <w:rPr>
          <w:sz w:val="28"/>
          <w:szCs w:val="28"/>
        </w:rPr>
        <w:t>В России, как и во всех странах, налично-денежный оборот значительно меньше безналичного</w:t>
      </w:r>
      <w:r w:rsidR="00D90BE7" w:rsidRPr="00DD3913">
        <w:rPr>
          <w:sz w:val="28"/>
          <w:szCs w:val="28"/>
        </w:rPr>
        <w:t>, и составляет 70 %, в то время как в экономически развитых странах</w:t>
      </w:r>
      <w:r w:rsidR="003E0F79" w:rsidRPr="00DD3913">
        <w:rPr>
          <w:sz w:val="28"/>
          <w:szCs w:val="28"/>
        </w:rPr>
        <w:t>,</w:t>
      </w:r>
      <w:r w:rsidR="00D90BE7" w:rsidRPr="00DD3913">
        <w:rPr>
          <w:sz w:val="28"/>
          <w:szCs w:val="28"/>
        </w:rPr>
        <w:t xml:space="preserve"> около 90 %.</w:t>
      </w:r>
    </w:p>
    <w:p w:rsidR="00282DF9" w:rsidRPr="00DD3913" w:rsidRDefault="00282DF9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Приведенные данные в таблице 1 свидетельствуют о том, что идет медленное снижение доли наличных денег в обращении и рост безналичных средств. В Российской Федерации форма безналичных расчетов определяется правилами Банка России. </w:t>
      </w:r>
    </w:p>
    <w:p w:rsidR="005572D8" w:rsidRPr="00DD3913" w:rsidRDefault="005572D8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4716CC" w:rsidRPr="00DD3913" w:rsidRDefault="005013AD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6A9D" w:rsidRPr="00DD3913">
        <w:rPr>
          <w:sz w:val="28"/>
          <w:szCs w:val="28"/>
        </w:rPr>
        <w:t>Таблица 1</w:t>
      </w:r>
    </w:p>
    <w:p w:rsidR="00D26A9D" w:rsidRPr="00DD3913" w:rsidRDefault="00D26A9D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Структура денежной массы на начало года</w:t>
      </w:r>
      <w:r w:rsidR="003E0F79" w:rsidRPr="00DD3913">
        <w:rPr>
          <w:rStyle w:val="a8"/>
          <w:sz w:val="28"/>
          <w:szCs w:val="28"/>
        </w:rPr>
        <w:footnoteReference w:id="1"/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2075"/>
        <w:gridCol w:w="1516"/>
        <w:gridCol w:w="1496"/>
        <w:gridCol w:w="1516"/>
        <w:gridCol w:w="1497"/>
      </w:tblGrid>
      <w:tr w:rsidR="004716CC" w:rsidRPr="005013AD" w:rsidTr="005013AD">
        <w:trPr>
          <w:trHeight w:val="114"/>
          <w:jc w:val="center"/>
        </w:trPr>
        <w:tc>
          <w:tcPr>
            <w:tcW w:w="1008" w:type="dxa"/>
            <w:vMerge w:val="restart"/>
          </w:tcPr>
          <w:p w:rsidR="004716CC" w:rsidRPr="005013AD" w:rsidRDefault="004716CC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Год</w:t>
            </w:r>
          </w:p>
        </w:tc>
        <w:tc>
          <w:tcPr>
            <w:tcW w:w="2182" w:type="dxa"/>
            <w:vMerge w:val="restart"/>
          </w:tcPr>
          <w:p w:rsidR="004716CC" w:rsidRPr="005013AD" w:rsidRDefault="004716CC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Денежная масса (М</w:t>
            </w:r>
            <w:r w:rsidRPr="005013AD">
              <w:rPr>
                <w:sz w:val="20"/>
                <w:szCs w:val="28"/>
                <w:vertAlign w:val="subscript"/>
              </w:rPr>
              <w:t>2</w:t>
            </w:r>
            <w:r w:rsidRPr="005013AD">
              <w:rPr>
                <w:sz w:val="20"/>
                <w:szCs w:val="28"/>
              </w:rPr>
              <w:t>), млрд. руб.</w:t>
            </w:r>
          </w:p>
        </w:tc>
        <w:tc>
          <w:tcPr>
            <w:tcW w:w="6381" w:type="dxa"/>
            <w:gridSpan w:val="4"/>
          </w:tcPr>
          <w:p w:rsidR="004716CC" w:rsidRPr="005013AD" w:rsidRDefault="004716CC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В том числе</w:t>
            </w:r>
          </w:p>
        </w:tc>
      </w:tr>
      <w:tr w:rsidR="00D26A9D" w:rsidRPr="005013AD" w:rsidTr="005013AD">
        <w:trPr>
          <w:trHeight w:val="270"/>
          <w:jc w:val="center"/>
        </w:trPr>
        <w:tc>
          <w:tcPr>
            <w:tcW w:w="1008" w:type="dxa"/>
            <w:vMerge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</w:p>
        </w:tc>
        <w:tc>
          <w:tcPr>
            <w:tcW w:w="2182" w:type="dxa"/>
            <w:vMerge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</w:p>
        </w:tc>
        <w:tc>
          <w:tcPr>
            <w:tcW w:w="3190" w:type="dxa"/>
            <w:gridSpan w:val="2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Наличные деньги</w:t>
            </w:r>
          </w:p>
        </w:tc>
        <w:tc>
          <w:tcPr>
            <w:tcW w:w="3191" w:type="dxa"/>
            <w:gridSpan w:val="2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Безналичные деньги</w:t>
            </w:r>
          </w:p>
        </w:tc>
      </w:tr>
      <w:tr w:rsidR="00D26A9D" w:rsidRPr="005013AD" w:rsidTr="005013AD">
        <w:trPr>
          <w:trHeight w:val="270"/>
          <w:jc w:val="center"/>
        </w:trPr>
        <w:tc>
          <w:tcPr>
            <w:tcW w:w="1008" w:type="dxa"/>
            <w:vMerge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</w:p>
        </w:tc>
        <w:tc>
          <w:tcPr>
            <w:tcW w:w="2182" w:type="dxa"/>
            <w:vMerge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М</w:t>
            </w:r>
            <w:r w:rsidRPr="005013AD">
              <w:rPr>
                <w:sz w:val="20"/>
                <w:szCs w:val="28"/>
                <w:vertAlign w:val="subscript"/>
              </w:rPr>
              <w:t>0</w:t>
            </w:r>
            <w:r w:rsidRPr="005013AD">
              <w:rPr>
                <w:sz w:val="20"/>
                <w:szCs w:val="28"/>
              </w:rPr>
              <w:t>, всего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Уд. вес в %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Всего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Уд. вес в %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2003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2134,5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763,2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35,8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1371,2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64,2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2004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3212,7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1147,0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35,7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2065,6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64,3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2005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4363,3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1534,8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35,2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2828,5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64,8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2006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6044,7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2009,2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33,2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4035,4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66,8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2007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8995,8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2785,2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31,0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6210,6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69,0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2008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13,272,1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3702,2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29,9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9569,9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72,1</w:t>
            </w:r>
          </w:p>
        </w:tc>
      </w:tr>
      <w:tr w:rsidR="00D26A9D" w:rsidRPr="005013AD" w:rsidTr="005013AD">
        <w:trPr>
          <w:jc w:val="center"/>
        </w:trPr>
        <w:tc>
          <w:tcPr>
            <w:tcW w:w="1008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2009</w:t>
            </w:r>
          </w:p>
        </w:tc>
        <w:tc>
          <w:tcPr>
            <w:tcW w:w="2182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13,226,0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3793,1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28,7</w:t>
            </w:r>
          </w:p>
        </w:tc>
        <w:tc>
          <w:tcPr>
            <w:tcW w:w="1595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9433,1</w:t>
            </w:r>
          </w:p>
        </w:tc>
        <w:tc>
          <w:tcPr>
            <w:tcW w:w="1596" w:type="dxa"/>
          </w:tcPr>
          <w:p w:rsidR="00D26A9D" w:rsidRPr="005013AD" w:rsidRDefault="00D26A9D" w:rsidP="005013AD">
            <w:pPr>
              <w:pStyle w:val="a4"/>
              <w:spacing w:after="0" w:line="360" w:lineRule="auto"/>
              <w:rPr>
                <w:sz w:val="20"/>
                <w:szCs w:val="28"/>
              </w:rPr>
            </w:pPr>
            <w:r w:rsidRPr="005013AD">
              <w:rPr>
                <w:sz w:val="20"/>
                <w:szCs w:val="28"/>
              </w:rPr>
              <w:t>71,3</w:t>
            </w:r>
          </w:p>
        </w:tc>
      </w:tr>
    </w:tbl>
    <w:p w:rsidR="004716CC" w:rsidRPr="00DD3913" w:rsidRDefault="004716CC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1B5592" w:rsidRDefault="00D90BE7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Увеличение безналичного оборота </w:t>
      </w:r>
      <w:r w:rsidR="00BA1034" w:rsidRPr="00DD3913">
        <w:rPr>
          <w:sz w:val="28"/>
          <w:szCs w:val="28"/>
        </w:rPr>
        <w:t>свидетельствует об экономическом развитии</w:t>
      </w:r>
      <w:r w:rsidR="003E0F79" w:rsidRPr="00DD3913">
        <w:rPr>
          <w:sz w:val="28"/>
          <w:szCs w:val="28"/>
        </w:rPr>
        <w:t xml:space="preserve"> страны</w:t>
      </w:r>
      <w:r w:rsidR="00BA1034" w:rsidRPr="00DD3913">
        <w:rPr>
          <w:sz w:val="28"/>
          <w:szCs w:val="28"/>
        </w:rPr>
        <w:t>.</w:t>
      </w:r>
      <w:r w:rsidR="003E0F79" w:rsidRPr="00DD3913">
        <w:rPr>
          <w:sz w:val="28"/>
          <w:szCs w:val="28"/>
        </w:rPr>
        <w:t xml:space="preserve"> Изменение объема денежной массы в обращении во многом зависит от уровня развития платежной системы. Платежная система должна обеспечивать обращение денег между экономическими агентами с целью выполнения своевременных и в полном объеме платежных обязательств.</w:t>
      </w:r>
    </w:p>
    <w:p w:rsidR="001B5592" w:rsidRDefault="003E0F79" w:rsidP="00DD3913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Реформирование платежной системы началось в России путем внедрения новых форм расчетов и совершенствования банковских технологий.</w:t>
      </w:r>
      <w:r w:rsidR="00AB55A9" w:rsidRPr="00DD3913">
        <w:rPr>
          <w:sz w:val="28"/>
          <w:szCs w:val="28"/>
        </w:rPr>
        <w:t xml:space="preserve"> В настоящее время в России действует новый качественный уровень передачи банковской информации, развиты негосударственные расчетные системы, внедрены расчеты платежными (пластиковыми картами). Развивается современная автоматизированная система расчетов, работающая в режиме реального времени, цель которой, ускорение оборачиваемости денежных средств. </w:t>
      </w:r>
    </w:p>
    <w:p w:rsidR="003E0F79" w:rsidRPr="00DD3913" w:rsidRDefault="009D6222" w:rsidP="00DD3913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До недавнего времени в России большими денежными средствами обладали только юридические лица, и банки были не заинтересованы в работе с частными вкладчиками. Но времена меняются, теперь деньги есть у многих, и банки резко переориентировали направление своей деятельности.</w:t>
      </w:r>
      <w:r w:rsidRPr="00DD3913">
        <w:rPr>
          <w:sz w:val="28"/>
        </w:rPr>
        <w:t xml:space="preserve"> </w:t>
      </w:r>
      <w:r w:rsidR="00953ACB" w:rsidRPr="00DD3913">
        <w:rPr>
          <w:sz w:val="28"/>
          <w:szCs w:val="28"/>
        </w:rPr>
        <w:t>Электронные деньги позволяют совершать мгновенный перевод средств, сокращая применение дорогостоящей бумажной документации. Такая система дает возможность сэкономить на издержках кредитно – денежного обращения, повысить качество банковских услуг, что особенно актуально для России. Кроме того</w:t>
      </w:r>
      <w:r w:rsidRPr="00DD3913">
        <w:rPr>
          <w:sz w:val="28"/>
          <w:szCs w:val="28"/>
        </w:rPr>
        <w:t>,</w:t>
      </w:r>
      <w:r w:rsidR="00953ACB" w:rsidRPr="00DD3913">
        <w:rPr>
          <w:sz w:val="28"/>
          <w:szCs w:val="28"/>
        </w:rPr>
        <w:t xml:space="preserve"> сокращается наличная денежная масса, ускоряется оборот безналичной денежной массы, упорядочивается кредитование и налогообложение, о чем свидетельствует мировой опыт.</w:t>
      </w:r>
    </w:p>
    <w:p w:rsidR="001B5592" w:rsidRDefault="001B5592" w:rsidP="00DD3913">
      <w:pPr>
        <w:spacing w:line="360" w:lineRule="auto"/>
        <w:ind w:firstLine="709"/>
        <w:jc w:val="both"/>
        <w:rPr>
          <w:sz w:val="28"/>
        </w:rPr>
      </w:pPr>
    </w:p>
    <w:p w:rsidR="000E4CB3" w:rsidRPr="00DD3913" w:rsidRDefault="007804EA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4496" w:rsidRPr="00DD3913">
        <w:rPr>
          <w:sz w:val="28"/>
          <w:szCs w:val="28"/>
        </w:rPr>
        <w:t>2</w:t>
      </w:r>
      <w:r w:rsidR="005013AD">
        <w:rPr>
          <w:sz w:val="28"/>
          <w:szCs w:val="28"/>
        </w:rPr>
        <w:t>.</w:t>
      </w:r>
      <w:r w:rsidR="00DD3913" w:rsidRPr="00DD3913">
        <w:rPr>
          <w:sz w:val="28"/>
          <w:szCs w:val="28"/>
        </w:rPr>
        <w:t xml:space="preserve"> </w:t>
      </w:r>
      <w:r w:rsidR="00434496" w:rsidRPr="00DD3913">
        <w:rPr>
          <w:sz w:val="28"/>
          <w:szCs w:val="28"/>
        </w:rPr>
        <w:t>Роль Центрального банка РФ в регулировании национальной экономики</w:t>
      </w:r>
    </w:p>
    <w:p w:rsidR="001B5592" w:rsidRDefault="001B5592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1B5592" w:rsidRDefault="009D6222" w:rsidP="00DD3913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Особое положение в регулировании национальной экономики занимает Центральный банк РФ (Банк России, «банк банков»). </w:t>
      </w:r>
      <w:r w:rsidR="003E0F79" w:rsidRPr="00DD3913">
        <w:rPr>
          <w:sz w:val="28"/>
          <w:szCs w:val="28"/>
        </w:rPr>
        <w:t>Деятельность Банка</w:t>
      </w:r>
      <w:r w:rsidR="00DD3913" w:rsidRPr="00DD3913">
        <w:rPr>
          <w:sz w:val="28"/>
          <w:szCs w:val="28"/>
        </w:rPr>
        <w:t xml:space="preserve"> </w:t>
      </w:r>
      <w:r w:rsidR="00AB55A9" w:rsidRPr="00DD3913">
        <w:rPr>
          <w:sz w:val="28"/>
          <w:szCs w:val="28"/>
        </w:rPr>
        <w:t>направлена на развитие экономической активности и поддержание финансовой стабильности в стране. А также проведение денежно – кредитной политики.</w:t>
      </w:r>
      <w:r w:rsidRPr="00DD3913">
        <w:rPr>
          <w:sz w:val="28"/>
          <w:szCs w:val="28"/>
        </w:rPr>
        <w:t xml:space="preserve"> Правовой статус, функции и деятельность определяются Конституцией РФ, Федеральном законе «О Центральном банке Российской Федерации (Банке России)» от 10.07.2002г.</w:t>
      </w:r>
      <w:r w:rsidR="00BC1F01" w:rsidRPr="00DD3913">
        <w:rPr>
          <w:sz w:val="28"/>
          <w:szCs w:val="28"/>
        </w:rPr>
        <w:t xml:space="preserve"> Уставный капитал и иное имущество Банка России являются федеральной собственностью. Банк России подотчетен Государственной Думе Федерального Собрания Российской Федерации.</w:t>
      </w:r>
    </w:p>
    <w:p w:rsidR="001B5592" w:rsidRDefault="009D6222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Несмотря на то</w:t>
      </w:r>
      <w:r w:rsidR="008644E2" w:rsidRPr="00DD3913">
        <w:rPr>
          <w:sz w:val="28"/>
          <w:szCs w:val="28"/>
        </w:rPr>
        <w:t>,</w:t>
      </w:r>
      <w:r w:rsidRPr="00DD3913">
        <w:rPr>
          <w:sz w:val="28"/>
          <w:szCs w:val="28"/>
        </w:rPr>
        <w:t xml:space="preserve"> что Банк России является государственным банком, он независим в своей деятельности от Правительства Российской Федерации. Государство не отвечает</w:t>
      </w:r>
      <w:r w:rsidR="00BC1F01" w:rsidRPr="00DD3913">
        <w:rPr>
          <w:sz w:val="28"/>
          <w:szCs w:val="28"/>
        </w:rPr>
        <w:t xml:space="preserve"> по обязательствам Банка России и наоборот. В то же время банк тесно связан с Правительством РФ. Он участвует в разработке экономической политики Правительства РФ.</w:t>
      </w:r>
    </w:p>
    <w:p w:rsidR="009D6222" w:rsidRPr="00DD3913" w:rsidRDefault="00BC1F01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Федеральным законом «О Центральном банке Российской Федерации» определены цели деятельности банка:</w:t>
      </w:r>
    </w:p>
    <w:p w:rsidR="00BC1F01" w:rsidRPr="00DD3913" w:rsidRDefault="00BC1F01" w:rsidP="00DD39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защита и обеспечение рубля;</w:t>
      </w:r>
    </w:p>
    <w:p w:rsidR="00BC1F01" w:rsidRPr="00DD3913" w:rsidRDefault="00BC1F01" w:rsidP="00DD39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развитие и укрепление банковской системы РФ;</w:t>
      </w:r>
    </w:p>
    <w:p w:rsidR="001B5592" w:rsidRDefault="00BC1F01" w:rsidP="00DD391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обеспечение эффективного и бесперебойного функционирования платежной системы.</w:t>
      </w:r>
    </w:p>
    <w:p w:rsidR="00BC1F01" w:rsidRPr="00DD3913" w:rsidRDefault="00BC1F01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Для достижения этих целей Банк России выполняет следующие функции:</w:t>
      </w:r>
    </w:p>
    <w:p w:rsidR="00AE5EE2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</w:t>
      </w:r>
      <w:r w:rsidR="00BC1F01" w:rsidRPr="00DD3913">
        <w:rPr>
          <w:sz w:val="28"/>
          <w:szCs w:val="28"/>
        </w:rPr>
        <w:t>)</w:t>
      </w:r>
      <w:r w:rsidR="00DD3913" w:rsidRPr="00DD3913">
        <w:rPr>
          <w:sz w:val="28"/>
          <w:szCs w:val="28"/>
        </w:rPr>
        <w:t xml:space="preserve"> </w:t>
      </w:r>
      <w:r w:rsidR="00BC1F01" w:rsidRPr="00DD3913">
        <w:rPr>
          <w:sz w:val="28"/>
          <w:szCs w:val="28"/>
        </w:rPr>
        <w:t>разрабатывает совместно с Правительством РФ единую государственную денежно – кредитную политику</w:t>
      </w:r>
      <w:r w:rsidR="00AE5EE2" w:rsidRPr="00DD3913">
        <w:rPr>
          <w:sz w:val="28"/>
          <w:szCs w:val="28"/>
        </w:rPr>
        <w:t>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2</w:t>
      </w:r>
      <w:r w:rsidR="00AE5EE2" w:rsidRPr="00DD3913">
        <w:rPr>
          <w:sz w:val="28"/>
          <w:szCs w:val="28"/>
        </w:rPr>
        <w:t>) монопольно осуществляет эмиссию наличных денег и организует налично</w:t>
      </w:r>
      <w:r w:rsidR="007804EA">
        <w:rPr>
          <w:sz w:val="28"/>
          <w:szCs w:val="28"/>
        </w:rPr>
        <w:t>-</w:t>
      </w:r>
      <w:r w:rsidR="00AE5EE2" w:rsidRPr="00DD3913">
        <w:rPr>
          <w:sz w:val="28"/>
          <w:szCs w:val="28"/>
        </w:rPr>
        <w:t>денежное обращение</w:t>
      </w:r>
      <w:r w:rsidRPr="00DD3913">
        <w:rPr>
          <w:sz w:val="28"/>
          <w:szCs w:val="28"/>
        </w:rPr>
        <w:t>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3) является кредитором для кредитных организаций и организует систему рефинансирования;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4) устанавливает правила осуществления расчетов в РФ и устанавливает правила проведения банковских операций;</w:t>
      </w:r>
    </w:p>
    <w:p w:rsidR="00BC1F01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5)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осуществляет обслуживание бюджетов всех уровней;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6) осуществляет эффективное управление золотовалютными резервами Банка России;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7) принимает решение о государственной регистрации кредитных организаций, выдает им лицензии, а также приостанавливает их действие. Осуществляет надзор за деятельностью кредитных организаций и банковских групп;</w:t>
      </w:r>
    </w:p>
    <w:p w:rsidR="007A0C9E" w:rsidRPr="00DD3913" w:rsidRDefault="007A0C9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8) организует и осуществляет валютное регулирование и валютный контроль, определяет порядок расчетов с международными организациями и иностранными государствами;</w:t>
      </w:r>
    </w:p>
    <w:p w:rsidR="00585F4F" w:rsidRPr="00DD3913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9) устанавливает и публикует официальные курсы иностранных валют по отношению к рублю;</w:t>
      </w:r>
    </w:p>
    <w:p w:rsidR="00585F4F" w:rsidRPr="00DD3913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9) устанавливает правила бухгалтерского учета и отчетности для всей банковской системы РФ;</w:t>
      </w:r>
    </w:p>
    <w:p w:rsidR="00585F4F" w:rsidRPr="00DD3913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10) разрабатывает и организует составление платежного баланса РФ;</w:t>
      </w:r>
    </w:p>
    <w:p w:rsidR="00585F4F" w:rsidRPr="00DD3913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11) устанавливает порядок и условия осуществления валютными биржами деятельности по покупке и продажи иностранной валюты. Контролирует деятельность валютных бирж;</w:t>
      </w:r>
    </w:p>
    <w:p w:rsidR="00585F4F" w:rsidRPr="00DD3913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12) проводит анализ и прогнозирование состояния экономики в целом и по регионам;</w:t>
      </w:r>
    </w:p>
    <w:p w:rsidR="001B5592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13) осуществляет иные функции в соответствии с федеральными законами.</w:t>
      </w:r>
    </w:p>
    <w:p w:rsidR="001B5592" w:rsidRDefault="00585F4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Коротко можно выделить три основные функции: проведение денежно – кредитной политики; монопольная эмиссия наличных денег и организация их обращения; и внешнеэкономической функции.</w:t>
      </w:r>
    </w:p>
    <w:p w:rsidR="001B5592" w:rsidRDefault="00AF40D1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Денежно-кредитная политика Банка России ориентирована на поддержание финансовой стабильности и формирование предпосылок, обеспечивающих устойчивость экономического роста страны. Банк России спо</w:t>
      </w:r>
      <w:r w:rsidR="00A20A1B" w:rsidRPr="00DD3913">
        <w:rPr>
          <w:sz w:val="28"/>
          <w:szCs w:val="28"/>
        </w:rPr>
        <w:t>собст</w:t>
      </w:r>
      <w:r w:rsidRPr="00DD3913">
        <w:rPr>
          <w:sz w:val="28"/>
          <w:szCs w:val="28"/>
        </w:rPr>
        <w:t>вует поддержанию растущей динамики экономики, снижению процентных ставок, инфляционных ожиданий и темпов инфляции. Это приводит к некоторому укреплению реального валютного курса рубля и стабильности финансовых рынков.</w:t>
      </w:r>
    </w:p>
    <w:p w:rsidR="001B5592" w:rsidRDefault="00340813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Низкий уровень инфляции приносит вклад в создание благоприятных условий для достижения долгосрочного устойчивого и динамичного роста экономики. Последовательное снижение инфляции способствует уменьшению макроэкономических рисков, расширению внутреннего кредита, концентрации капиталов, необходимых России для модернизации основных фондов, укреплению тенденции долгосрочного экономического роста.</w:t>
      </w:r>
    </w:p>
    <w:p w:rsidR="001B5592" w:rsidRDefault="00AF40D1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 результате взвешенной денежно-кредитной политики и политики валютного курса, проводимой Банком России, увеличились золотовалютные резервы Российской Федерации, нет резких колебаний обменного курса.</w:t>
      </w:r>
    </w:p>
    <w:p w:rsidR="0040684B" w:rsidRPr="00DD3913" w:rsidRDefault="00350F4E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Деятельность Банка России в области развития платежной системы направлена на повышение </w:t>
      </w:r>
      <w:r w:rsidR="00AF40D1" w:rsidRPr="00DD3913">
        <w:rPr>
          <w:sz w:val="28"/>
          <w:szCs w:val="28"/>
        </w:rPr>
        <w:t>ее</w:t>
      </w:r>
      <w:r w:rsidRPr="00DD3913">
        <w:rPr>
          <w:sz w:val="28"/>
          <w:szCs w:val="28"/>
        </w:rPr>
        <w:t xml:space="preserve"> надежности и эффективности для обеспечения стабильности финансового сектора и экономики страны. С целью повышения информационной прозрачности в функционировании платежной системы Банком России была введена отчетность кредитных организаций и территориальных учреждений Банка по платежам, которая учитыв</w:t>
      </w:r>
      <w:r w:rsidR="00340813" w:rsidRPr="00DD3913">
        <w:rPr>
          <w:sz w:val="28"/>
          <w:szCs w:val="28"/>
        </w:rPr>
        <w:t>ает</w:t>
      </w:r>
      <w:r w:rsidRPr="00DD3913">
        <w:rPr>
          <w:sz w:val="28"/>
          <w:szCs w:val="28"/>
        </w:rPr>
        <w:t xml:space="preserve"> международный опыт, методологию и практику наблюдения за платежными системами.</w:t>
      </w:r>
    </w:p>
    <w:p w:rsidR="00350F4E" w:rsidRPr="00DD3913" w:rsidRDefault="00340813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Полномочия Центрального банка Российской Федерации по развитию денежной системы Российской Федерации, защите и обеспечению устойчивости рубля являются ключевыми для формирования экономики государства, а следовательно, для реализации прав граждан Российской Федерации на собственность, занятие предпринимательской деятельностью, социальное обеспечение.</w:t>
      </w:r>
    </w:p>
    <w:p w:rsidR="00282DF9" w:rsidRPr="00DD3913" w:rsidRDefault="00282DF9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8644E2" w:rsidRPr="00DD3913" w:rsidRDefault="007804EA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0813" w:rsidRPr="00DD391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40813" w:rsidRPr="00DD3913">
        <w:rPr>
          <w:sz w:val="28"/>
          <w:szCs w:val="28"/>
        </w:rPr>
        <w:t xml:space="preserve"> </w:t>
      </w:r>
      <w:r w:rsidR="002D3202" w:rsidRPr="00DD3913">
        <w:rPr>
          <w:sz w:val="28"/>
          <w:szCs w:val="28"/>
        </w:rPr>
        <w:t xml:space="preserve">Меры, направленные </w:t>
      </w:r>
      <w:r w:rsidR="005B52F3">
        <w:rPr>
          <w:sz w:val="28"/>
          <w:szCs w:val="28"/>
        </w:rPr>
        <w:t>на</w:t>
      </w:r>
      <w:r w:rsidR="002D3202" w:rsidRPr="00DD3913">
        <w:rPr>
          <w:sz w:val="28"/>
          <w:szCs w:val="28"/>
        </w:rPr>
        <w:t xml:space="preserve"> осуществлени</w:t>
      </w:r>
      <w:r w:rsidR="005B52F3">
        <w:rPr>
          <w:sz w:val="28"/>
          <w:szCs w:val="28"/>
        </w:rPr>
        <w:t>е</w:t>
      </w:r>
      <w:r w:rsidR="002D3202" w:rsidRPr="00DD3913">
        <w:rPr>
          <w:sz w:val="28"/>
          <w:szCs w:val="28"/>
        </w:rPr>
        <w:t xml:space="preserve"> широкомасштабной продажи государственных ценных бумаг на открытом рынке</w:t>
      </w:r>
    </w:p>
    <w:p w:rsidR="00223BA5" w:rsidRPr="00DD3913" w:rsidRDefault="00223BA5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1003BF" w:rsidRPr="00DD3913" w:rsidRDefault="00223BA5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Наиболее распространенным методом денежного регулирования являются операции с ценными бумагами на открытом рынке. </w:t>
      </w:r>
      <w:r w:rsidR="009E6039" w:rsidRPr="00DD3913">
        <w:rPr>
          <w:sz w:val="28"/>
          <w:szCs w:val="28"/>
        </w:rPr>
        <w:t>Операции на открытом рынке - один из элементов осуществления денежно-кредитной политики государства, заключающийся в том, что центральный банк покупает и продает ценные бумаги на открытом рынке, влияя тем самым на их курс и получая прибыль. При этом увеличивается или уменьшается объем денежной массы в обращении.</w:t>
      </w:r>
    </w:p>
    <w:p w:rsidR="001003BF" w:rsidRPr="00DD3913" w:rsidRDefault="001003BF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Централизованный выпуск ценных бумаг используется в широком плане в качестве инструмента государственного регулирования экономики. Кроме того – это одна из мер воздействия на денежное обращение и управление объемом денежной массы, средство неэмиссионного покрытия дефицита государственного и местных бюджетов, способ привлечения денежных средств предприятий и населения для решения тех или иных конкретных задач.</w:t>
      </w:r>
    </w:p>
    <w:p w:rsidR="00F65130" w:rsidRPr="00DD3913" w:rsidRDefault="00F6513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 основе рынка государственных ценных бумаг лежат следующие функциональные составляющие:</w:t>
      </w:r>
    </w:p>
    <w:p w:rsidR="00F65130" w:rsidRPr="00DD3913" w:rsidRDefault="00F65130" w:rsidP="00DD3913">
      <w:pPr>
        <w:numPr>
          <w:ilvl w:val="0"/>
          <w:numId w:val="4"/>
        </w:numPr>
        <w:tabs>
          <w:tab w:val="clear" w:pos="7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мобилизация временно свободных денежных средств коммерческих банков, различных организаций, предприятий, небанковских кредитно-финансовых учреждений и населения (сосредоточение посредством государственных ценных бумаг на уровне государства денежных ресурсов главным образом способствует снижению дефицита бюджета);</w:t>
      </w:r>
    </w:p>
    <w:p w:rsidR="00F65130" w:rsidRPr="00DD3913" w:rsidRDefault="00F65130" w:rsidP="00DD3913">
      <w:pPr>
        <w:numPr>
          <w:ilvl w:val="0"/>
          <w:numId w:val="4"/>
        </w:numPr>
        <w:tabs>
          <w:tab w:val="clear" w:pos="7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использование государственных ценных бумаг в качестве активного регулятора денежно-кредитных отношений (в частности, центральные банки на их основе формируют денежно-кредитную политику, координируют денежное обращение);</w:t>
      </w:r>
    </w:p>
    <w:p w:rsidR="00F65130" w:rsidRPr="00DD3913" w:rsidRDefault="00F65130" w:rsidP="00DD3913">
      <w:pPr>
        <w:numPr>
          <w:ilvl w:val="0"/>
          <w:numId w:val="4"/>
        </w:numPr>
        <w:tabs>
          <w:tab w:val="clear" w:pos="7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обеспечение ликвидности балансов кредитно-финансовых институтов за счет эффективной реализации потенциала, заложенного в государственные ценные бумаги.</w:t>
      </w:r>
    </w:p>
    <w:p w:rsidR="00F65130" w:rsidRPr="00DD3913" w:rsidRDefault="00F65130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Целевая направленность потенциал</w:t>
      </w:r>
      <w:r w:rsidR="001003BF" w:rsidRPr="00DD3913">
        <w:rPr>
          <w:sz w:val="28"/>
          <w:szCs w:val="28"/>
        </w:rPr>
        <w:t xml:space="preserve">а государственных ценных бумаг </w:t>
      </w:r>
      <w:r w:rsidRPr="00DD3913">
        <w:rPr>
          <w:sz w:val="28"/>
          <w:szCs w:val="28"/>
        </w:rPr>
        <w:t>охватывает:</w:t>
      </w:r>
    </w:p>
    <w:p w:rsidR="00F65130" w:rsidRPr="00DD3913" w:rsidRDefault="00F65130" w:rsidP="00DD391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инвестирование государственных целевых программ развития экономики;</w:t>
      </w:r>
    </w:p>
    <w:p w:rsidR="00F65130" w:rsidRPr="00DD3913" w:rsidRDefault="00F65130" w:rsidP="00DD3913">
      <w:pPr>
        <w:numPr>
          <w:ilvl w:val="0"/>
          <w:numId w:val="5"/>
        </w:numPr>
        <w:tabs>
          <w:tab w:val="clear" w:pos="360"/>
          <w:tab w:val="num" w:pos="0"/>
          <w:tab w:val="left" w:pos="37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достижение обеспечения ликвидности активов коммерческих банков и других кредитно-финансовых институтов;</w:t>
      </w:r>
    </w:p>
    <w:p w:rsidR="00F65130" w:rsidRPr="00DD3913" w:rsidRDefault="00F65130" w:rsidP="00DD3913">
      <w:pPr>
        <w:numPr>
          <w:ilvl w:val="0"/>
          <w:numId w:val="5"/>
        </w:numPr>
        <w:tabs>
          <w:tab w:val="clear" w:pos="360"/>
          <w:tab w:val="num" w:pos="0"/>
          <w:tab w:val="left" w:pos="37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покрытие дефицитов государственных и местных бюджетов;</w:t>
      </w:r>
    </w:p>
    <w:p w:rsidR="00F65130" w:rsidRPr="00DD3913" w:rsidRDefault="00F65130" w:rsidP="00DD3913">
      <w:pPr>
        <w:numPr>
          <w:ilvl w:val="0"/>
          <w:numId w:val="5"/>
        </w:numPr>
        <w:tabs>
          <w:tab w:val="clear" w:pos="360"/>
          <w:tab w:val="num" w:pos="0"/>
          <w:tab w:val="left" w:pos="37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погашение задолженностей по государственным займам.</w:t>
      </w:r>
    </w:p>
    <w:p w:rsidR="00BA44B8" w:rsidRPr="00DD3913" w:rsidRDefault="00BA44B8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Быстрое развитие рынка государственных ценных бумаг в России создало предпосылки для активного использования Банком России операций на открытом рынке для воздействия на банковскую ликвидность и денежную базу. </w:t>
      </w:r>
    </w:p>
    <w:p w:rsidR="00223BA5" w:rsidRPr="00DD3913" w:rsidRDefault="00223BA5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Рынок государственных ценных бумаг – особая форма торговли финансовыми ресурсами, которая опосредствуется выпуском и обращение государственных ценных бумаг. Это важнейший элемент фондового рынка любой страны. </w:t>
      </w:r>
    </w:p>
    <w:p w:rsidR="005B52F3" w:rsidRDefault="005B52F3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434496" w:rsidRPr="00DD3913" w:rsidRDefault="005B52F3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D3913">
        <w:rPr>
          <w:sz w:val="28"/>
          <w:szCs w:val="28"/>
        </w:rPr>
        <w:t>Заключение</w:t>
      </w:r>
    </w:p>
    <w:p w:rsidR="00E41E53" w:rsidRPr="00DD3913" w:rsidRDefault="00E41E53" w:rsidP="00DD3913">
      <w:pPr>
        <w:spacing w:line="360" w:lineRule="auto"/>
        <w:ind w:firstLine="709"/>
        <w:jc w:val="both"/>
        <w:rPr>
          <w:sz w:val="28"/>
        </w:rPr>
      </w:pPr>
    </w:p>
    <w:p w:rsidR="00E41E53" w:rsidRPr="00DD3913" w:rsidRDefault="00E41E53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 настоящее время, когда завершаются бурные и переломные для всей страны реформы, Россия переходит в более спокойный, но не менее важный этап — поиск резервов роста, которые могли бы позволить сократить отставание России от развитых стран в своем развитии как можно быстрее.</w:t>
      </w:r>
    </w:p>
    <w:p w:rsidR="001B5592" w:rsidRDefault="00E41E53" w:rsidP="00DD391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Основными задачами экономической политики является достижение целенаправленного и устойчивого экономического роста, снижение безработицы и инфляции, выравнивание платежного баланса</w:t>
      </w:r>
      <w:r w:rsidR="00ED548B" w:rsidRPr="00DD3913">
        <w:rPr>
          <w:sz w:val="28"/>
          <w:szCs w:val="28"/>
        </w:rPr>
        <w:t>.</w:t>
      </w:r>
      <w:r w:rsidR="00282DF9" w:rsidRPr="00DD3913">
        <w:rPr>
          <w:sz w:val="28"/>
          <w:szCs w:val="28"/>
        </w:rPr>
        <w:t xml:space="preserve"> Одним из необходимых условий является формирование четкого механизма денежно-кредитного регулирования.</w:t>
      </w:r>
    </w:p>
    <w:p w:rsidR="00953ACB" w:rsidRPr="00DD3913" w:rsidRDefault="00953ACB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Развитие национальной экономики должна сопровождаться не только развитием кредитных отношений, но и повышением действенности всех звеньев финансовой системы страны. Финансовое планирование должно опираться на рыночный механизм обмена товарами и услугами, признание затрат на их производство общественно необходимыми на основе закона спроса и предложения. Такая основа требует усиления прогнозирования и использования финансовых ресурсов в определенных направлениях на длительный период, а также годовое финансовое планирование.</w:t>
      </w:r>
    </w:p>
    <w:p w:rsidR="001003BF" w:rsidRPr="00DD3913" w:rsidRDefault="00282DF9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В идеале денежно-кредитная политика должна обеспечивать стабильность цен, полную занятость и экономический рост - таковы ее высшие и конечные цели.</w:t>
      </w:r>
      <w:r w:rsidRPr="00DD3913">
        <w:rPr>
          <w:sz w:val="28"/>
        </w:rPr>
        <w:t xml:space="preserve"> Ц</w:t>
      </w:r>
      <w:r w:rsidRPr="00DD3913">
        <w:rPr>
          <w:sz w:val="28"/>
          <w:szCs w:val="28"/>
        </w:rPr>
        <w:t>ентрализованный выпуск ценных бумаг используется в качестве инструмента государственного регулирования экономики. В</w:t>
      </w:r>
      <w:r w:rsidR="00F65130" w:rsidRPr="00DD3913">
        <w:rPr>
          <w:sz w:val="28"/>
          <w:szCs w:val="28"/>
        </w:rPr>
        <w:t>ыпуск государственных ценных бумаг воздействует на денежное обращение, является средством неэмиссионного покрытия дефицита государственного и местного бюджетов, способом привлечения денежных средств предприятий и населения для решения тех или иных задач.</w:t>
      </w:r>
      <w:r w:rsidR="001003BF" w:rsidRPr="00DD3913">
        <w:rPr>
          <w:sz w:val="28"/>
          <w:szCs w:val="28"/>
        </w:rPr>
        <w:t xml:space="preserve"> В связи со стремлением Правительства Российской Федерации использовать долговые обязательства в качестве одного из определяющих источников бюджетных поступлений, рынок государственных ценных бумаг получает мощный импульс. </w:t>
      </w:r>
    </w:p>
    <w:p w:rsidR="00282DF9" w:rsidRPr="00DD3913" w:rsidRDefault="00282DF9" w:rsidP="00DD3913">
      <w:pPr>
        <w:spacing w:line="360" w:lineRule="auto"/>
        <w:ind w:firstLine="709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Таким образом</w:t>
      </w:r>
      <w:r w:rsidR="003F06C3" w:rsidRPr="00DD3913">
        <w:rPr>
          <w:sz w:val="28"/>
          <w:szCs w:val="28"/>
        </w:rPr>
        <w:t>,</w:t>
      </w:r>
      <w:r w:rsidRPr="00DD3913">
        <w:rPr>
          <w:sz w:val="28"/>
          <w:szCs w:val="28"/>
        </w:rPr>
        <w:t xml:space="preserve"> рын</w:t>
      </w:r>
      <w:r w:rsidR="003F06C3" w:rsidRPr="00DD3913">
        <w:rPr>
          <w:sz w:val="28"/>
          <w:szCs w:val="28"/>
        </w:rPr>
        <w:t>ок</w:t>
      </w:r>
      <w:r w:rsidRPr="00DD3913">
        <w:rPr>
          <w:sz w:val="28"/>
          <w:szCs w:val="28"/>
        </w:rPr>
        <w:t xml:space="preserve"> государственных ценных бумаг игра</w:t>
      </w:r>
      <w:r w:rsidR="003F06C3" w:rsidRPr="00DD3913">
        <w:rPr>
          <w:sz w:val="28"/>
          <w:szCs w:val="28"/>
        </w:rPr>
        <w:t>е</w:t>
      </w:r>
      <w:r w:rsidRPr="00DD3913">
        <w:rPr>
          <w:sz w:val="28"/>
          <w:szCs w:val="28"/>
        </w:rPr>
        <w:t>т важную роль в финансировании государственного бюджета, в поддержании ликвидности финансовой системы, регулировании экономической активности.</w:t>
      </w:r>
    </w:p>
    <w:p w:rsidR="003F06C3" w:rsidRPr="00DD3913" w:rsidRDefault="003F06C3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0E4CB3" w:rsidRPr="00DD3913" w:rsidRDefault="00BF264B" w:rsidP="00DD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D3913">
        <w:rPr>
          <w:sz w:val="28"/>
          <w:szCs w:val="28"/>
        </w:rPr>
        <w:t>Список используемой литературы</w:t>
      </w:r>
    </w:p>
    <w:p w:rsidR="000E4CB3" w:rsidRPr="00DD3913" w:rsidRDefault="000E4CB3" w:rsidP="00DD3913">
      <w:pPr>
        <w:spacing w:line="360" w:lineRule="auto"/>
        <w:ind w:firstLine="709"/>
        <w:jc w:val="both"/>
        <w:rPr>
          <w:sz w:val="28"/>
          <w:szCs w:val="28"/>
        </w:rPr>
      </w:pPr>
    </w:p>
    <w:p w:rsidR="000E4CB3" w:rsidRPr="00DD3913" w:rsidRDefault="000E4CB3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Российская Федерация. Закон «</w:t>
      </w:r>
      <w:r w:rsidR="003F06C3" w:rsidRPr="00DD3913">
        <w:rPr>
          <w:sz w:val="28"/>
          <w:szCs w:val="28"/>
        </w:rPr>
        <w:t>О</w:t>
      </w:r>
      <w:r w:rsidRPr="00DD3913">
        <w:rPr>
          <w:sz w:val="28"/>
          <w:szCs w:val="28"/>
        </w:rPr>
        <w:t xml:space="preserve"> денежной системе Российской Федерации» глава 1 </w:t>
      </w:r>
      <w:r w:rsidR="003F06C3" w:rsidRPr="00DD3913">
        <w:rPr>
          <w:sz w:val="28"/>
          <w:szCs w:val="28"/>
        </w:rPr>
        <w:t>от</w:t>
      </w:r>
      <w:r w:rsidR="00434496" w:rsidRPr="00DD3913">
        <w:rPr>
          <w:sz w:val="28"/>
          <w:szCs w:val="28"/>
        </w:rPr>
        <w:t xml:space="preserve"> 25</w:t>
      </w:r>
      <w:r w:rsidR="003F06C3" w:rsidRPr="00DD3913">
        <w:rPr>
          <w:sz w:val="28"/>
          <w:szCs w:val="28"/>
        </w:rPr>
        <w:t xml:space="preserve"> сентября </w:t>
      </w:r>
      <w:r w:rsidR="00434496" w:rsidRPr="00DD3913">
        <w:rPr>
          <w:sz w:val="28"/>
          <w:szCs w:val="28"/>
        </w:rPr>
        <w:t xml:space="preserve">1992г </w:t>
      </w:r>
      <w:r w:rsidR="003F06C3" w:rsidRPr="00DD3913">
        <w:rPr>
          <w:sz w:val="28"/>
          <w:szCs w:val="28"/>
        </w:rPr>
        <w:t>(</w:t>
      </w:r>
      <w:r w:rsidR="00434496" w:rsidRPr="00DD3913">
        <w:rPr>
          <w:sz w:val="28"/>
          <w:szCs w:val="28"/>
        </w:rPr>
        <w:t>по состоянию на март 2007г.</w:t>
      </w:r>
      <w:r w:rsidR="003F06C3" w:rsidRPr="00DD3913">
        <w:rPr>
          <w:sz w:val="28"/>
          <w:szCs w:val="28"/>
        </w:rPr>
        <w:t>)</w:t>
      </w:r>
    </w:p>
    <w:p w:rsidR="009155E0" w:rsidRPr="00DD3913" w:rsidRDefault="003F06C3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Российская Федерация. Закон «О Центральном банке Российской Федерации (Банке России)»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>от 10</w:t>
      </w:r>
      <w:r w:rsidR="00DD3913" w:rsidRPr="00DD3913">
        <w:rPr>
          <w:sz w:val="28"/>
          <w:szCs w:val="28"/>
        </w:rPr>
        <w:t xml:space="preserve"> </w:t>
      </w:r>
      <w:r w:rsidRPr="00DD3913">
        <w:rPr>
          <w:sz w:val="28"/>
          <w:szCs w:val="28"/>
        </w:rPr>
        <w:t xml:space="preserve">июля </w:t>
      </w:r>
      <w:r w:rsidR="009155E0" w:rsidRPr="00DD3913">
        <w:rPr>
          <w:sz w:val="28"/>
          <w:szCs w:val="28"/>
        </w:rPr>
        <w:t>2002 N 86-ФЗ</w:t>
      </w:r>
      <w:r w:rsidR="00DD3913" w:rsidRPr="00DD3913">
        <w:rPr>
          <w:sz w:val="28"/>
          <w:szCs w:val="28"/>
        </w:rPr>
        <w:t xml:space="preserve"> </w:t>
      </w:r>
      <w:r w:rsidR="009E48B6" w:rsidRPr="00DD3913">
        <w:rPr>
          <w:sz w:val="28"/>
          <w:szCs w:val="28"/>
        </w:rPr>
        <w:t>с изм</w:t>
      </w:r>
      <w:r w:rsidRPr="00DD3913">
        <w:rPr>
          <w:sz w:val="28"/>
          <w:szCs w:val="28"/>
        </w:rPr>
        <w:t>енениями</w:t>
      </w:r>
      <w:r w:rsidR="009E48B6" w:rsidRPr="00DD3913">
        <w:rPr>
          <w:sz w:val="28"/>
          <w:szCs w:val="28"/>
        </w:rPr>
        <w:t xml:space="preserve">, несенными Федеральными законами от 23.12.2003 </w:t>
      </w:r>
      <w:r w:rsidRPr="00DD3913">
        <w:rPr>
          <w:sz w:val="28"/>
          <w:szCs w:val="28"/>
        </w:rPr>
        <w:t>№</w:t>
      </w:r>
      <w:r w:rsidR="009E48B6" w:rsidRPr="00DD3913">
        <w:rPr>
          <w:sz w:val="28"/>
          <w:szCs w:val="28"/>
        </w:rPr>
        <w:t xml:space="preserve"> 177-ФЗ, от 23.12.2003 </w:t>
      </w:r>
      <w:r w:rsidRPr="00DD3913">
        <w:rPr>
          <w:sz w:val="28"/>
          <w:szCs w:val="28"/>
        </w:rPr>
        <w:t>№</w:t>
      </w:r>
      <w:r w:rsidR="009E48B6" w:rsidRPr="00DD3913">
        <w:rPr>
          <w:sz w:val="28"/>
          <w:szCs w:val="28"/>
        </w:rPr>
        <w:t xml:space="preserve"> 186-ФЗ, от 23.12.2004 </w:t>
      </w:r>
      <w:r w:rsidRPr="00DD3913">
        <w:rPr>
          <w:sz w:val="28"/>
          <w:szCs w:val="28"/>
        </w:rPr>
        <w:t>№</w:t>
      </w:r>
      <w:r w:rsidR="009E48B6" w:rsidRPr="00DD3913">
        <w:rPr>
          <w:sz w:val="28"/>
          <w:szCs w:val="28"/>
        </w:rPr>
        <w:t xml:space="preserve"> 173</w:t>
      </w:r>
      <w:r w:rsidRPr="00DD3913">
        <w:rPr>
          <w:sz w:val="28"/>
          <w:szCs w:val="28"/>
        </w:rPr>
        <w:t>-ФЗ, от 27.10.2008 N 175-ФЗ.</w:t>
      </w:r>
    </w:p>
    <w:p w:rsidR="000F4EDF" w:rsidRPr="00DD3913" w:rsidRDefault="000F4EDF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Бобкова С.А., Фаттахова О.М. Деньги. Кредит. Банки. [Текст] учебное пособие. Кемерово, 2006г.</w:t>
      </w:r>
    </w:p>
    <w:p w:rsidR="00680B18" w:rsidRPr="00DD3913" w:rsidRDefault="00680B18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Галицкая С.В. Деньги. Кредит. Банки. Конспект лекций. Москва. 2007г.</w:t>
      </w:r>
    </w:p>
    <w:p w:rsidR="006B08C0" w:rsidRPr="00DD3913" w:rsidRDefault="00282DF9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 xml:space="preserve">Жукова Е.В. Деньги. Кредит. Банки. Учебник для вузов. Москва, 2007г </w:t>
      </w:r>
    </w:p>
    <w:p w:rsidR="00680B18" w:rsidRPr="00DD3913" w:rsidRDefault="00680B18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Лаврушин О.И. Деньги. Кредит. Банки. Москва, 2008г</w:t>
      </w:r>
      <w:r w:rsidR="000F4EDF" w:rsidRPr="00DD3913">
        <w:rPr>
          <w:sz w:val="28"/>
          <w:szCs w:val="28"/>
        </w:rPr>
        <w:t>.</w:t>
      </w:r>
      <w:r w:rsidRPr="00DD3913">
        <w:rPr>
          <w:sz w:val="28"/>
          <w:szCs w:val="28"/>
        </w:rPr>
        <w:t xml:space="preserve"> </w:t>
      </w:r>
    </w:p>
    <w:p w:rsidR="00680B18" w:rsidRPr="00DD3913" w:rsidRDefault="00680B18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3913">
        <w:rPr>
          <w:sz w:val="28"/>
          <w:szCs w:val="28"/>
        </w:rPr>
        <w:t>Селищев А. Деньги. Кредит. Банки. Учебник для вузов. Питер, 2007г</w:t>
      </w:r>
      <w:r w:rsidR="000F4EDF" w:rsidRPr="00DD3913">
        <w:rPr>
          <w:sz w:val="28"/>
          <w:szCs w:val="28"/>
        </w:rPr>
        <w:t>.</w:t>
      </w:r>
    </w:p>
    <w:p w:rsidR="006B08C0" w:rsidRPr="00DD3913" w:rsidRDefault="00223BA5" w:rsidP="00BF264B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5E1D">
        <w:rPr>
          <w:sz w:val="28"/>
          <w:szCs w:val="28"/>
        </w:rPr>
        <w:t>http://www.cbr.ru/</w:t>
      </w:r>
      <w:bookmarkStart w:id="0" w:name="_GoBack"/>
      <w:bookmarkEnd w:id="0"/>
    </w:p>
    <w:sectPr w:rsidR="006B08C0" w:rsidRPr="00DD3913" w:rsidSect="00DD3913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52" w:rsidRDefault="009F2E52">
      <w:r>
        <w:separator/>
      </w:r>
    </w:p>
  </w:endnote>
  <w:endnote w:type="continuationSeparator" w:id="0">
    <w:p w:rsidR="009F2E52" w:rsidRDefault="009F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E8" w:rsidRDefault="00C505E8" w:rsidP="002D3202">
    <w:pPr>
      <w:pStyle w:val="ab"/>
      <w:framePr w:wrap="around" w:vAnchor="text" w:hAnchor="margin" w:xAlign="center" w:y="1"/>
      <w:rPr>
        <w:rStyle w:val="ad"/>
      </w:rPr>
    </w:pPr>
  </w:p>
  <w:p w:rsidR="00C505E8" w:rsidRDefault="00C505E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E8" w:rsidRDefault="009E5E1D" w:rsidP="002D3202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noProof/>
      </w:rPr>
      <w:t>2</w:t>
    </w:r>
  </w:p>
  <w:p w:rsidR="00C505E8" w:rsidRDefault="00C505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52" w:rsidRDefault="009F2E52">
      <w:r>
        <w:separator/>
      </w:r>
    </w:p>
  </w:footnote>
  <w:footnote w:type="continuationSeparator" w:id="0">
    <w:p w:rsidR="009F2E52" w:rsidRDefault="009F2E52">
      <w:r>
        <w:continuationSeparator/>
      </w:r>
    </w:p>
  </w:footnote>
  <w:footnote w:id="1">
    <w:p w:rsidR="009F2E52" w:rsidRDefault="00C505E8" w:rsidP="005013AD">
      <w:pPr>
        <w:spacing w:line="360" w:lineRule="auto"/>
        <w:jc w:val="both"/>
      </w:pPr>
      <w:r w:rsidRPr="005013AD">
        <w:rPr>
          <w:rStyle w:val="a8"/>
          <w:sz w:val="20"/>
          <w:szCs w:val="20"/>
        </w:rPr>
        <w:footnoteRef/>
      </w:r>
      <w:r w:rsidRPr="005013AD">
        <w:rPr>
          <w:sz w:val="20"/>
          <w:szCs w:val="20"/>
        </w:rPr>
        <w:t xml:space="preserve"> http://www.cbr.ru/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3F32"/>
    <w:multiLevelType w:val="hybridMultilevel"/>
    <w:tmpl w:val="6E38C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E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11625"/>
    <w:multiLevelType w:val="hybridMultilevel"/>
    <w:tmpl w:val="676C2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3744C"/>
    <w:multiLevelType w:val="hybridMultilevel"/>
    <w:tmpl w:val="859EA8E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428120D3"/>
    <w:multiLevelType w:val="multilevel"/>
    <w:tmpl w:val="6E3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B075E9"/>
    <w:multiLevelType w:val="hybridMultilevel"/>
    <w:tmpl w:val="9C40C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C407ED"/>
    <w:multiLevelType w:val="hybridMultilevel"/>
    <w:tmpl w:val="83188D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660"/>
    <w:rsid w:val="000935F7"/>
    <w:rsid w:val="000E4CB3"/>
    <w:rsid w:val="000F4EDF"/>
    <w:rsid w:val="001003BF"/>
    <w:rsid w:val="001B5592"/>
    <w:rsid w:val="001E1E3C"/>
    <w:rsid w:val="00223BA5"/>
    <w:rsid w:val="00224F4B"/>
    <w:rsid w:val="002441CD"/>
    <w:rsid w:val="00282DF9"/>
    <w:rsid w:val="0028711D"/>
    <w:rsid w:val="002A5E1A"/>
    <w:rsid w:val="002D3202"/>
    <w:rsid w:val="00340813"/>
    <w:rsid w:val="00342B59"/>
    <w:rsid w:val="00350F4E"/>
    <w:rsid w:val="003D7452"/>
    <w:rsid w:val="003E0F79"/>
    <w:rsid w:val="003F06C3"/>
    <w:rsid w:val="0040684B"/>
    <w:rsid w:val="00434496"/>
    <w:rsid w:val="004656FC"/>
    <w:rsid w:val="004716CC"/>
    <w:rsid w:val="004B5540"/>
    <w:rsid w:val="005013AD"/>
    <w:rsid w:val="005572D8"/>
    <w:rsid w:val="00585F4F"/>
    <w:rsid w:val="005968AE"/>
    <w:rsid w:val="005B52F3"/>
    <w:rsid w:val="00607C7F"/>
    <w:rsid w:val="006213DD"/>
    <w:rsid w:val="00667F6A"/>
    <w:rsid w:val="00680B18"/>
    <w:rsid w:val="00691DB6"/>
    <w:rsid w:val="006B08C0"/>
    <w:rsid w:val="006F5C58"/>
    <w:rsid w:val="0072670E"/>
    <w:rsid w:val="007804EA"/>
    <w:rsid w:val="007A0C9E"/>
    <w:rsid w:val="007F1BBE"/>
    <w:rsid w:val="008357B9"/>
    <w:rsid w:val="008644E2"/>
    <w:rsid w:val="008B071C"/>
    <w:rsid w:val="008D0815"/>
    <w:rsid w:val="008D701A"/>
    <w:rsid w:val="008E1AFC"/>
    <w:rsid w:val="008E3EDD"/>
    <w:rsid w:val="009128B2"/>
    <w:rsid w:val="009155E0"/>
    <w:rsid w:val="0094140F"/>
    <w:rsid w:val="0095120D"/>
    <w:rsid w:val="00953ACB"/>
    <w:rsid w:val="009801ED"/>
    <w:rsid w:val="009A10C3"/>
    <w:rsid w:val="009D6222"/>
    <w:rsid w:val="009E48B6"/>
    <w:rsid w:val="009E5E1D"/>
    <w:rsid w:val="009E6039"/>
    <w:rsid w:val="009F2E52"/>
    <w:rsid w:val="00A1642F"/>
    <w:rsid w:val="00A20A1B"/>
    <w:rsid w:val="00A64700"/>
    <w:rsid w:val="00AB55A9"/>
    <w:rsid w:val="00AE5EE2"/>
    <w:rsid w:val="00AF40D1"/>
    <w:rsid w:val="00B07660"/>
    <w:rsid w:val="00B45746"/>
    <w:rsid w:val="00BA1034"/>
    <w:rsid w:val="00BA44B8"/>
    <w:rsid w:val="00BC1F01"/>
    <w:rsid w:val="00BD0CA2"/>
    <w:rsid w:val="00BE61D6"/>
    <w:rsid w:val="00BF264B"/>
    <w:rsid w:val="00BF34C9"/>
    <w:rsid w:val="00BF3CA9"/>
    <w:rsid w:val="00C0428C"/>
    <w:rsid w:val="00C2181A"/>
    <w:rsid w:val="00C47717"/>
    <w:rsid w:val="00C505E8"/>
    <w:rsid w:val="00C84702"/>
    <w:rsid w:val="00D26A9D"/>
    <w:rsid w:val="00D90BE7"/>
    <w:rsid w:val="00DD3913"/>
    <w:rsid w:val="00DF6371"/>
    <w:rsid w:val="00E00380"/>
    <w:rsid w:val="00E17FA4"/>
    <w:rsid w:val="00E23A40"/>
    <w:rsid w:val="00E41E53"/>
    <w:rsid w:val="00ED548B"/>
    <w:rsid w:val="00F65130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EA8E7D-71A4-4C61-A33A-F254E51B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7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D701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9128B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9128B2"/>
    <w:rPr>
      <w:rFonts w:cs="Times New Roman"/>
      <w:vertAlign w:val="superscript"/>
    </w:rPr>
  </w:style>
  <w:style w:type="paragraph" w:styleId="a9">
    <w:name w:val="Body Text Indent"/>
    <w:basedOn w:val="a"/>
    <w:link w:val="aa"/>
    <w:uiPriority w:val="99"/>
    <w:rsid w:val="009128B2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footer"/>
    <w:basedOn w:val="a"/>
    <w:link w:val="ac"/>
    <w:uiPriority w:val="99"/>
    <w:rsid w:val="009D62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9D6222"/>
    <w:rPr>
      <w:rFonts w:cs="Times New Roman"/>
    </w:rPr>
  </w:style>
  <w:style w:type="character" w:styleId="ae">
    <w:name w:val="Hyperlink"/>
    <w:uiPriority w:val="99"/>
    <w:rsid w:val="00223B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4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Организация</Company>
  <LinksUpToDate>false</LinksUpToDate>
  <CharactersWithSpaces>19517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Customer</dc:creator>
  <cp:keywords/>
  <dc:description/>
  <cp:lastModifiedBy>admin</cp:lastModifiedBy>
  <cp:revision>2</cp:revision>
  <cp:lastPrinted>2009-02-01T15:10:00Z</cp:lastPrinted>
  <dcterms:created xsi:type="dcterms:W3CDTF">2014-03-22T08:34:00Z</dcterms:created>
  <dcterms:modified xsi:type="dcterms:W3CDTF">2014-03-22T08:34:00Z</dcterms:modified>
</cp:coreProperties>
</file>