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966" w:rsidRPr="00FE6B1A" w:rsidRDefault="000C1966" w:rsidP="000C1966">
      <w:pPr>
        <w:pStyle w:val="af3"/>
        <w:jc w:val="center"/>
      </w:pPr>
      <w:bookmarkStart w:id="0" w:name="_Toc528829535"/>
    </w:p>
    <w:p w:rsidR="000C1966" w:rsidRPr="00FE6B1A" w:rsidRDefault="000C1966" w:rsidP="000C1966">
      <w:pPr>
        <w:pStyle w:val="af3"/>
        <w:jc w:val="center"/>
      </w:pPr>
    </w:p>
    <w:p w:rsidR="000C1966" w:rsidRPr="00FE6B1A" w:rsidRDefault="000C1966" w:rsidP="000C1966">
      <w:pPr>
        <w:pStyle w:val="af3"/>
        <w:jc w:val="center"/>
      </w:pPr>
    </w:p>
    <w:p w:rsidR="000C1966" w:rsidRPr="00FE6B1A" w:rsidRDefault="000C1966" w:rsidP="000C1966">
      <w:pPr>
        <w:pStyle w:val="af3"/>
        <w:jc w:val="center"/>
      </w:pPr>
    </w:p>
    <w:p w:rsidR="000C1966" w:rsidRPr="00FE6B1A" w:rsidRDefault="000C1966" w:rsidP="000C1966">
      <w:pPr>
        <w:pStyle w:val="af3"/>
        <w:jc w:val="center"/>
      </w:pPr>
    </w:p>
    <w:p w:rsidR="000C1966" w:rsidRPr="00FE6B1A" w:rsidRDefault="000C1966" w:rsidP="000C1966">
      <w:pPr>
        <w:pStyle w:val="af3"/>
        <w:jc w:val="center"/>
      </w:pPr>
    </w:p>
    <w:p w:rsidR="000C1966" w:rsidRPr="00FE6B1A" w:rsidRDefault="000C1966" w:rsidP="000C1966">
      <w:pPr>
        <w:pStyle w:val="af3"/>
        <w:jc w:val="center"/>
      </w:pPr>
    </w:p>
    <w:p w:rsidR="000C1966" w:rsidRPr="00FE6B1A" w:rsidRDefault="000C1966" w:rsidP="000C1966">
      <w:pPr>
        <w:pStyle w:val="af3"/>
        <w:jc w:val="center"/>
      </w:pPr>
    </w:p>
    <w:p w:rsidR="000C1966" w:rsidRPr="00FE6B1A" w:rsidRDefault="000C1966" w:rsidP="000C1966">
      <w:pPr>
        <w:pStyle w:val="af3"/>
        <w:jc w:val="center"/>
      </w:pPr>
    </w:p>
    <w:p w:rsidR="000C1966" w:rsidRPr="00FE6B1A" w:rsidRDefault="000C1966" w:rsidP="000C1966">
      <w:pPr>
        <w:pStyle w:val="af3"/>
        <w:jc w:val="center"/>
      </w:pPr>
    </w:p>
    <w:p w:rsidR="000C1966" w:rsidRPr="00FE6B1A" w:rsidRDefault="000C1966" w:rsidP="000C1966">
      <w:pPr>
        <w:pStyle w:val="af3"/>
        <w:jc w:val="center"/>
      </w:pPr>
    </w:p>
    <w:p w:rsidR="000C1966" w:rsidRPr="00FE6B1A" w:rsidRDefault="000C1966" w:rsidP="000C1966">
      <w:pPr>
        <w:pStyle w:val="af3"/>
        <w:jc w:val="center"/>
      </w:pPr>
    </w:p>
    <w:p w:rsidR="000C1966" w:rsidRPr="00FE6B1A" w:rsidRDefault="000C1966" w:rsidP="000C1966">
      <w:pPr>
        <w:pStyle w:val="af3"/>
        <w:jc w:val="center"/>
      </w:pPr>
      <w:r w:rsidRPr="00FE6B1A">
        <w:t>Управление развитием региона</w:t>
      </w:r>
    </w:p>
    <w:p w:rsidR="00E137C9" w:rsidRPr="00FE6B1A" w:rsidRDefault="000C1966" w:rsidP="000C1966">
      <w:pPr>
        <w:pStyle w:val="af3"/>
      </w:pPr>
      <w:r w:rsidRPr="00FE6B1A">
        <w:br w:type="page"/>
      </w:r>
      <w:r w:rsidR="00E137C9" w:rsidRPr="00FE6B1A">
        <w:t>Оглавление</w:t>
      </w:r>
    </w:p>
    <w:p w:rsidR="000C1966" w:rsidRPr="00FE6B1A" w:rsidRDefault="000C1966" w:rsidP="000C1966">
      <w:pPr>
        <w:pStyle w:val="af3"/>
      </w:pPr>
    </w:p>
    <w:p w:rsidR="003E51AC" w:rsidRPr="00FE6B1A" w:rsidRDefault="003E51AC" w:rsidP="00D16BFE">
      <w:pPr>
        <w:pStyle w:val="af3"/>
        <w:tabs>
          <w:tab w:val="left" w:leader="dot" w:pos="9214"/>
        </w:tabs>
        <w:ind w:firstLine="0"/>
        <w:jc w:val="left"/>
        <w:rPr>
          <w:noProof/>
        </w:rPr>
      </w:pPr>
      <w:r w:rsidRPr="00F76EE3">
        <w:rPr>
          <w:noProof/>
        </w:rPr>
        <w:t>Введение</w:t>
      </w:r>
      <w:r w:rsidRPr="00F76EE3">
        <w:rPr>
          <w:noProof/>
          <w:webHidden/>
        </w:rPr>
        <w:tab/>
      </w:r>
      <w:r w:rsidR="00D16BFE" w:rsidRPr="00F76EE3">
        <w:rPr>
          <w:noProof/>
          <w:webHidden/>
        </w:rPr>
        <w:t>3</w:t>
      </w:r>
    </w:p>
    <w:p w:rsidR="003E51AC" w:rsidRPr="00FE6B1A" w:rsidRDefault="003E51AC" w:rsidP="00D16BFE">
      <w:pPr>
        <w:pStyle w:val="af3"/>
        <w:tabs>
          <w:tab w:val="left" w:leader="dot" w:pos="9214"/>
        </w:tabs>
        <w:ind w:firstLine="0"/>
        <w:jc w:val="left"/>
        <w:rPr>
          <w:noProof/>
        </w:rPr>
      </w:pPr>
      <w:r w:rsidRPr="00F76EE3">
        <w:rPr>
          <w:noProof/>
        </w:rPr>
        <w:t>1.</w:t>
      </w:r>
      <w:r w:rsidR="000C1966" w:rsidRPr="00F76EE3">
        <w:rPr>
          <w:noProof/>
        </w:rPr>
        <w:t xml:space="preserve"> </w:t>
      </w:r>
      <w:r w:rsidRPr="00F76EE3">
        <w:rPr>
          <w:noProof/>
        </w:rPr>
        <w:t>Уровни государственного регулирования</w:t>
      </w:r>
      <w:r w:rsidRPr="00F76EE3">
        <w:rPr>
          <w:noProof/>
          <w:webHidden/>
        </w:rPr>
        <w:tab/>
      </w:r>
      <w:r w:rsidR="00D16BFE" w:rsidRPr="00F76EE3">
        <w:rPr>
          <w:noProof/>
          <w:webHidden/>
        </w:rPr>
        <w:t>6</w:t>
      </w:r>
    </w:p>
    <w:p w:rsidR="003E51AC" w:rsidRPr="00FE6B1A" w:rsidRDefault="003E51AC" w:rsidP="00D16BFE">
      <w:pPr>
        <w:pStyle w:val="af3"/>
        <w:tabs>
          <w:tab w:val="left" w:leader="dot" w:pos="9214"/>
        </w:tabs>
        <w:ind w:firstLine="0"/>
        <w:jc w:val="left"/>
        <w:rPr>
          <w:noProof/>
        </w:rPr>
      </w:pPr>
      <w:r w:rsidRPr="00F76EE3">
        <w:rPr>
          <w:noProof/>
        </w:rPr>
        <w:t>1.1 Значение проблемы развития муниципальной экономики</w:t>
      </w:r>
      <w:r w:rsidRPr="00F76EE3">
        <w:rPr>
          <w:noProof/>
          <w:webHidden/>
        </w:rPr>
        <w:tab/>
      </w:r>
      <w:r w:rsidR="00D16BFE" w:rsidRPr="00F76EE3">
        <w:rPr>
          <w:noProof/>
          <w:webHidden/>
        </w:rPr>
        <w:t>6</w:t>
      </w:r>
    </w:p>
    <w:p w:rsidR="003E51AC" w:rsidRPr="00FE6B1A" w:rsidRDefault="003E51AC" w:rsidP="000C1966">
      <w:pPr>
        <w:pStyle w:val="af3"/>
        <w:tabs>
          <w:tab w:val="left" w:leader="dot" w:pos="9072"/>
        </w:tabs>
        <w:ind w:firstLine="0"/>
        <w:jc w:val="left"/>
        <w:rPr>
          <w:noProof/>
        </w:rPr>
      </w:pPr>
      <w:r w:rsidRPr="00F76EE3">
        <w:rPr>
          <w:noProof/>
        </w:rPr>
        <w:t>1.2 Местные финансы как основа территориального развития</w:t>
      </w:r>
      <w:r w:rsidRPr="00F76EE3">
        <w:rPr>
          <w:noProof/>
          <w:webHidden/>
        </w:rPr>
        <w:tab/>
      </w:r>
      <w:r w:rsidR="00D16BFE" w:rsidRPr="00F76EE3">
        <w:rPr>
          <w:noProof/>
          <w:webHidden/>
        </w:rPr>
        <w:t>10</w:t>
      </w:r>
    </w:p>
    <w:p w:rsidR="003E51AC" w:rsidRPr="00FE6B1A" w:rsidRDefault="003E51AC" w:rsidP="000C1966">
      <w:pPr>
        <w:pStyle w:val="af3"/>
        <w:tabs>
          <w:tab w:val="left" w:leader="dot" w:pos="9072"/>
        </w:tabs>
        <w:ind w:firstLine="0"/>
        <w:jc w:val="left"/>
        <w:rPr>
          <w:noProof/>
        </w:rPr>
      </w:pPr>
      <w:r w:rsidRPr="00F76EE3">
        <w:rPr>
          <w:noProof/>
        </w:rPr>
        <w:t>1.3 Состояние малого и среднего бизнеса, как индикатор уровня развития региона</w:t>
      </w:r>
      <w:r w:rsidRPr="00F76EE3">
        <w:rPr>
          <w:noProof/>
          <w:webHidden/>
        </w:rPr>
        <w:tab/>
      </w:r>
      <w:r w:rsidR="00D16BFE" w:rsidRPr="00F76EE3">
        <w:rPr>
          <w:noProof/>
          <w:webHidden/>
        </w:rPr>
        <w:t>12</w:t>
      </w:r>
    </w:p>
    <w:p w:rsidR="003E51AC" w:rsidRPr="00FE6B1A" w:rsidRDefault="003E51AC" w:rsidP="000C1966">
      <w:pPr>
        <w:pStyle w:val="af3"/>
        <w:tabs>
          <w:tab w:val="left" w:leader="dot" w:pos="9072"/>
        </w:tabs>
        <w:ind w:firstLine="0"/>
        <w:jc w:val="left"/>
        <w:rPr>
          <w:noProof/>
        </w:rPr>
      </w:pPr>
      <w:r w:rsidRPr="00F76EE3">
        <w:rPr>
          <w:noProof/>
        </w:rPr>
        <w:t>1.3.1 Состояние малого предпринимательства в Российской Федерации</w:t>
      </w:r>
      <w:r w:rsidRPr="00F76EE3">
        <w:rPr>
          <w:noProof/>
          <w:webHidden/>
        </w:rPr>
        <w:tab/>
      </w:r>
      <w:r w:rsidR="00D16BFE" w:rsidRPr="00F76EE3">
        <w:rPr>
          <w:noProof/>
          <w:webHidden/>
        </w:rPr>
        <w:t>12</w:t>
      </w:r>
    </w:p>
    <w:p w:rsidR="003E51AC" w:rsidRPr="00FE6B1A" w:rsidRDefault="003E51AC" w:rsidP="000C1966">
      <w:pPr>
        <w:pStyle w:val="af3"/>
        <w:tabs>
          <w:tab w:val="left" w:leader="dot" w:pos="9072"/>
        </w:tabs>
        <w:ind w:firstLine="0"/>
        <w:jc w:val="left"/>
        <w:rPr>
          <w:noProof/>
        </w:rPr>
      </w:pPr>
      <w:r w:rsidRPr="00F76EE3">
        <w:rPr>
          <w:noProof/>
        </w:rPr>
        <w:t>1.3.2 Состояние малого предпринимательства в Ивановской области</w:t>
      </w:r>
      <w:r w:rsidRPr="00F76EE3">
        <w:rPr>
          <w:noProof/>
          <w:webHidden/>
        </w:rPr>
        <w:tab/>
      </w:r>
      <w:r w:rsidR="00D16BFE" w:rsidRPr="00F76EE3">
        <w:rPr>
          <w:noProof/>
          <w:webHidden/>
        </w:rPr>
        <w:t>15</w:t>
      </w:r>
    </w:p>
    <w:p w:rsidR="003E51AC" w:rsidRPr="00FE6B1A" w:rsidRDefault="003E51AC" w:rsidP="000C1966">
      <w:pPr>
        <w:pStyle w:val="af3"/>
        <w:tabs>
          <w:tab w:val="left" w:leader="dot" w:pos="9072"/>
        </w:tabs>
        <w:ind w:firstLine="0"/>
        <w:jc w:val="left"/>
        <w:rPr>
          <w:noProof/>
        </w:rPr>
      </w:pPr>
      <w:r w:rsidRPr="00F76EE3">
        <w:rPr>
          <w:noProof/>
        </w:rPr>
        <w:t>2.</w:t>
      </w:r>
      <w:r w:rsidR="000C1966" w:rsidRPr="00F76EE3">
        <w:rPr>
          <w:noProof/>
        </w:rPr>
        <w:t xml:space="preserve"> </w:t>
      </w:r>
      <w:r w:rsidRPr="00F76EE3">
        <w:rPr>
          <w:noProof/>
        </w:rPr>
        <w:t>Факторы стратегического планирования регионального развития</w:t>
      </w:r>
      <w:r w:rsidR="000C1966" w:rsidRPr="00F76EE3">
        <w:rPr>
          <w:noProof/>
        </w:rPr>
        <w:t xml:space="preserve"> </w:t>
      </w:r>
      <w:r w:rsidRPr="00F76EE3">
        <w:rPr>
          <w:noProof/>
        </w:rPr>
        <w:t>на примере Ивановской области</w:t>
      </w:r>
      <w:r w:rsidRPr="00F76EE3">
        <w:rPr>
          <w:noProof/>
          <w:webHidden/>
        </w:rPr>
        <w:tab/>
      </w:r>
      <w:r w:rsidR="00D16BFE" w:rsidRPr="00F76EE3">
        <w:rPr>
          <w:noProof/>
          <w:webHidden/>
        </w:rPr>
        <w:t>18</w:t>
      </w:r>
    </w:p>
    <w:p w:rsidR="003E51AC" w:rsidRPr="00FE6B1A" w:rsidRDefault="003E51AC" w:rsidP="000C1966">
      <w:pPr>
        <w:pStyle w:val="af3"/>
        <w:tabs>
          <w:tab w:val="left" w:leader="dot" w:pos="9072"/>
        </w:tabs>
        <w:ind w:firstLine="0"/>
        <w:jc w:val="left"/>
        <w:rPr>
          <w:noProof/>
        </w:rPr>
      </w:pPr>
      <w:r w:rsidRPr="00F76EE3">
        <w:rPr>
          <w:noProof/>
        </w:rPr>
        <w:t>2.1 Проблемы</w:t>
      </w:r>
      <w:r w:rsidR="000C1966" w:rsidRPr="00F76EE3">
        <w:rPr>
          <w:noProof/>
        </w:rPr>
        <w:t xml:space="preserve"> </w:t>
      </w:r>
      <w:r w:rsidRPr="00F76EE3">
        <w:rPr>
          <w:noProof/>
        </w:rPr>
        <w:t>управления развитием в Ивановской области</w:t>
      </w:r>
      <w:r w:rsidRPr="00F76EE3">
        <w:rPr>
          <w:noProof/>
          <w:webHidden/>
        </w:rPr>
        <w:tab/>
      </w:r>
      <w:r w:rsidR="00D16BFE" w:rsidRPr="00F76EE3">
        <w:rPr>
          <w:noProof/>
          <w:webHidden/>
        </w:rPr>
        <w:t>18</w:t>
      </w:r>
    </w:p>
    <w:p w:rsidR="003E51AC" w:rsidRPr="00FE6B1A" w:rsidRDefault="003E51AC" w:rsidP="000C1966">
      <w:pPr>
        <w:pStyle w:val="af3"/>
        <w:tabs>
          <w:tab w:val="left" w:leader="dot" w:pos="9072"/>
        </w:tabs>
        <w:ind w:firstLine="0"/>
        <w:jc w:val="left"/>
        <w:rPr>
          <w:noProof/>
        </w:rPr>
      </w:pPr>
      <w:r w:rsidRPr="00F76EE3">
        <w:rPr>
          <w:noProof/>
        </w:rPr>
        <w:t>2.1.1 Региональная экономическая и административная специфика</w:t>
      </w:r>
      <w:r w:rsidRPr="00F76EE3">
        <w:rPr>
          <w:noProof/>
          <w:webHidden/>
        </w:rPr>
        <w:tab/>
      </w:r>
      <w:r w:rsidR="00D16BFE" w:rsidRPr="00F76EE3">
        <w:rPr>
          <w:noProof/>
          <w:webHidden/>
        </w:rPr>
        <w:t>18</w:t>
      </w:r>
    </w:p>
    <w:p w:rsidR="003E51AC" w:rsidRPr="00FE6B1A" w:rsidRDefault="003E51AC" w:rsidP="000C1966">
      <w:pPr>
        <w:pStyle w:val="af3"/>
        <w:tabs>
          <w:tab w:val="left" w:leader="dot" w:pos="9072"/>
        </w:tabs>
        <w:ind w:firstLine="0"/>
        <w:jc w:val="left"/>
        <w:rPr>
          <w:noProof/>
        </w:rPr>
      </w:pPr>
      <w:r w:rsidRPr="00F76EE3">
        <w:rPr>
          <w:noProof/>
        </w:rPr>
        <w:t>2.1.2 Экономическая база неналоговых поступлений в бюджеты субъектов РФ</w:t>
      </w:r>
      <w:r w:rsidRPr="00F76EE3">
        <w:rPr>
          <w:noProof/>
          <w:webHidden/>
        </w:rPr>
        <w:tab/>
      </w:r>
      <w:r w:rsidR="00D16BFE" w:rsidRPr="00F76EE3">
        <w:rPr>
          <w:noProof/>
          <w:webHidden/>
        </w:rPr>
        <w:t>26</w:t>
      </w:r>
    </w:p>
    <w:p w:rsidR="003E51AC" w:rsidRPr="00FE6B1A" w:rsidRDefault="003E51AC" w:rsidP="000C1966">
      <w:pPr>
        <w:pStyle w:val="af3"/>
        <w:tabs>
          <w:tab w:val="left" w:leader="dot" w:pos="9072"/>
        </w:tabs>
        <w:ind w:firstLine="0"/>
        <w:jc w:val="left"/>
        <w:rPr>
          <w:noProof/>
        </w:rPr>
      </w:pPr>
      <w:r w:rsidRPr="00F76EE3">
        <w:rPr>
          <w:noProof/>
        </w:rPr>
        <w:t>2.2 Демографический и этнический аспекты в развитии региона</w:t>
      </w:r>
      <w:r w:rsidRPr="00F76EE3">
        <w:rPr>
          <w:noProof/>
          <w:webHidden/>
        </w:rPr>
        <w:tab/>
      </w:r>
      <w:r w:rsidR="00D16BFE" w:rsidRPr="00F76EE3">
        <w:rPr>
          <w:noProof/>
          <w:webHidden/>
        </w:rPr>
        <w:t>28</w:t>
      </w:r>
    </w:p>
    <w:p w:rsidR="003E51AC" w:rsidRPr="00FE6B1A" w:rsidRDefault="003E51AC" w:rsidP="000C1966">
      <w:pPr>
        <w:pStyle w:val="af3"/>
        <w:tabs>
          <w:tab w:val="left" w:leader="dot" w:pos="9072"/>
        </w:tabs>
        <w:ind w:firstLine="0"/>
        <w:jc w:val="left"/>
        <w:rPr>
          <w:noProof/>
        </w:rPr>
      </w:pPr>
      <w:r w:rsidRPr="00F76EE3">
        <w:rPr>
          <w:noProof/>
        </w:rPr>
        <w:t>Заключение.</w:t>
      </w:r>
      <w:r w:rsidRPr="00F76EE3">
        <w:rPr>
          <w:noProof/>
          <w:webHidden/>
        </w:rPr>
        <w:tab/>
      </w:r>
      <w:r w:rsidR="00D16BFE" w:rsidRPr="00F76EE3">
        <w:rPr>
          <w:noProof/>
          <w:webHidden/>
        </w:rPr>
        <w:t>34</w:t>
      </w:r>
    </w:p>
    <w:p w:rsidR="003E51AC" w:rsidRPr="00FE6B1A" w:rsidRDefault="003E51AC" w:rsidP="000C1966">
      <w:pPr>
        <w:pStyle w:val="af3"/>
        <w:tabs>
          <w:tab w:val="left" w:leader="dot" w:pos="9072"/>
        </w:tabs>
        <w:ind w:firstLine="0"/>
        <w:jc w:val="left"/>
        <w:rPr>
          <w:noProof/>
        </w:rPr>
      </w:pPr>
      <w:r w:rsidRPr="00F76EE3">
        <w:rPr>
          <w:noProof/>
        </w:rPr>
        <w:t>Литература</w:t>
      </w:r>
      <w:r w:rsidRPr="00F76EE3">
        <w:rPr>
          <w:noProof/>
          <w:webHidden/>
        </w:rPr>
        <w:tab/>
      </w:r>
      <w:r w:rsidR="00D16BFE" w:rsidRPr="00F76EE3">
        <w:rPr>
          <w:noProof/>
          <w:webHidden/>
        </w:rPr>
        <w:t>36</w:t>
      </w:r>
    </w:p>
    <w:p w:rsidR="00827C21" w:rsidRPr="00FE6B1A" w:rsidRDefault="00827C21" w:rsidP="000C1966">
      <w:pPr>
        <w:pStyle w:val="af3"/>
        <w:tabs>
          <w:tab w:val="left" w:leader="dot" w:pos="9072"/>
        </w:tabs>
        <w:ind w:firstLine="0"/>
        <w:jc w:val="left"/>
      </w:pPr>
    </w:p>
    <w:p w:rsidR="00907B69" w:rsidRPr="00FE6B1A" w:rsidRDefault="00E137C9" w:rsidP="000C1966">
      <w:pPr>
        <w:pStyle w:val="af3"/>
      </w:pPr>
      <w:r w:rsidRPr="00FE6B1A">
        <w:br w:type="page"/>
      </w:r>
      <w:bookmarkStart w:id="1" w:name="_Toc254431907"/>
      <w:r w:rsidR="00907B69" w:rsidRPr="00FE6B1A">
        <w:t>Введение</w:t>
      </w:r>
      <w:bookmarkEnd w:id="0"/>
      <w:bookmarkEnd w:id="1"/>
    </w:p>
    <w:p w:rsidR="000C1966" w:rsidRPr="00FE6B1A" w:rsidRDefault="000C1966" w:rsidP="000C1966">
      <w:pPr>
        <w:pStyle w:val="af3"/>
      </w:pPr>
    </w:p>
    <w:p w:rsidR="00907B69" w:rsidRPr="00FE6B1A" w:rsidRDefault="00907B69" w:rsidP="000C1966">
      <w:pPr>
        <w:pStyle w:val="af3"/>
      </w:pPr>
      <w:r w:rsidRPr="00FE6B1A">
        <w:t xml:space="preserve">Одним из ключевых способов обеспечения развития территория является стимулирование их экономического развития. </w:t>
      </w:r>
      <w:r w:rsidR="00CE7438" w:rsidRPr="00FE6B1A">
        <w:t>Базовым</w:t>
      </w:r>
      <w:r w:rsidRPr="00FE6B1A">
        <w:t xml:space="preserve"> методом </w:t>
      </w:r>
      <w:r w:rsidR="00CE7438" w:rsidRPr="00FE6B1A">
        <w:t>такого стимулирования</w:t>
      </w:r>
      <w:r w:rsidRPr="00FE6B1A">
        <w:t xml:space="preserve"> в России традиционно является госрегулирование.</w:t>
      </w:r>
    </w:p>
    <w:p w:rsidR="00907B69" w:rsidRPr="00FE6B1A" w:rsidRDefault="00907B69" w:rsidP="000C1966">
      <w:pPr>
        <w:pStyle w:val="af3"/>
      </w:pPr>
      <w:r w:rsidRPr="00FE6B1A">
        <w:t>Государственное регулирование экономики имеет долгую историю. Практика здесь опережает теорию. В период раннего капитализма в</w:t>
      </w:r>
      <w:r w:rsidR="000C1966" w:rsidRPr="00FE6B1A">
        <w:t xml:space="preserve"> </w:t>
      </w:r>
      <w:r w:rsidRPr="00FE6B1A">
        <w:t>Европе существовал централизованный контроль над ценами, качеством товаров и услуг, процентными ставками и внешней торговлей.</w:t>
      </w:r>
    </w:p>
    <w:p w:rsidR="00907B69" w:rsidRPr="00FE6B1A" w:rsidRDefault="00907B69" w:rsidP="000C1966">
      <w:pPr>
        <w:pStyle w:val="af3"/>
      </w:pPr>
      <w:r w:rsidRPr="00FE6B1A">
        <w:t>Меркантилисты 17 века - пионеры нормативной экономической теории - писали о том, что только детальное руководство со стороны правительства способно обеспечить порядок в хозяйственной сфере. Они видели в государственном руководстве средство, обеспечивающее социальную справедливость.</w:t>
      </w:r>
      <w:r w:rsidR="00163B7E" w:rsidRPr="00FE6B1A">
        <w:t xml:space="preserve"> [10]</w:t>
      </w:r>
    </w:p>
    <w:p w:rsidR="00907B69" w:rsidRPr="00FE6B1A" w:rsidRDefault="00907B69" w:rsidP="000C1966">
      <w:pPr>
        <w:pStyle w:val="af3"/>
      </w:pPr>
      <w:r w:rsidRPr="00FE6B1A">
        <w:t>С переходом к капитализму, свободной конкуренции многие заповеди меркантилистов канули в Лету. Подход основоположников классической экономики (18 век), лимитировавших государственное вмешательство в хозяйственную жизнь, имеет историческое объяснение. Ведь к тому времени вершителями судеб в экономике стали рынок и свобода выбора. В экономическом смысле свобода предполагает две главных составляющих: защищенное законом право частной собственности и самостоятельность принятия решений. В 18 - 19 веках экономическая роль государства сводилась, в основном, к охране этих первичных прав. 20 век был ознаменован почти повсеместным укреплением экономического присутствия государства.</w:t>
      </w:r>
    </w:p>
    <w:p w:rsidR="00907B69" w:rsidRPr="00FE6B1A" w:rsidRDefault="00907B69" w:rsidP="000C1966">
      <w:pPr>
        <w:pStyle w:val="af3"/>
      </w:pPr>
      <w:r w:rsidRPr="00FE6B1A">
        <w:t>Со второй половины 19 века национальное производство достигло невиданных ранее масштабов. Конец века связан со взрывом, скачком в научно - техническом развитии и появлением ряда новых отраслей, т. е. углублением общественного разделения труда. Все эти обстоятельства порождали потребность в координации, в поддержании пропорций на макроуровне, в антициклическом регулировании.</w:t>
      </w:r>
    </w:p>
    <w:p w:rsidR="00907B69" w:rsidRPr="00FE6B1A" w:rsidRDefault="00907B69" w:rsidP="000C1966">
      <w:pPr>
        <w:pStyle w:val="af3"/>
      </w:pPr>
      <w:r w:rsidRPr="00FE6B1A">
        <w:t>Началось наступление на рынок со стороны монопольных структур: картелей, синдикатов, олигополий. В этих условиях для обеспечения конкуренции стали жизненно необходимы выработка антимонопольного законодательства и его применение органами государства.</w:t>
      </w:r>
    </w:p>
    <w:p w:rsidR="00907B69" w:rsidRPr="00FE6B1A" w:rsidRDefault="00907B69" w:rsidP="000C1966">
      <w:pPr>
        <w:pStyle w:val="af3"/>
      </w:pPr>
      <w:r w:rsidRPr="00FE6B1A">
        <w:t>Усиление государственного регулирования диктовалось целями подготовки к войнам, их ведения, поддержания обороноспособности. Разрабатывалась целая система мер, включавших принудительное картелирование (Германия), протекционизм (Япония). Формировались военно - промышленные комплексы, тесно связанные с правительством.</w:t>
      </w:r>
    </w:p>
    <w:p w:rsidR="00907B69" w:rsidRPr="00FE6B1A" w:rsidRDefault="00907B69" w:rsidP="000C1966">
      <w:pPr>
        <w:pStyle w:val="af3"/>
      </w:pPr>
      <w:r w:rsidRPr="00FE6B1A">
        <w:t>Государственное регулирование экономики явилось необходимым для осуществления социальной политики, вообще стратегии социализации в широком смысле. Коллективное потребление или удовлетворение общественных потребностей (здравоохранение, образование, поддержка неимущих и пр.) невозможны без использования государственных рычагов и организаций.</w:t>
      </w:r>
    </w:p>
    <w:p w:rsidR="000C1966" w:rsidRPr="00FE6B1A" w:rsidRDefault="00907B69" w:rsidP="000C1966">
      <w:pPr>
        <w:pStyle w:val="af3"/>
      </w:pPr>
      <w:r w:rsidRPr="00FE6B1A">
        <w:t>Данная работа посвящена актуальным вопросам государственного регулирования территориального развития в условиях непрерывно меняющейся макроэкономической ситуации в современном индустриальном обществе.</w:t>
      </w:r>
    </w:p>
    <w:p w:rsidR="000C1966" w:rsidRPr="00FE6B1A" w:rsidRDefault="00DE7DEC" w:rsidP="000C1966">
      <w:pPr>
        <w:pStyle w:val="af3"/>
      </w:pPr>
      <w:r w:rsidRPr="00FE6B1A">
        <w:t xml:space="preserve">В качестве одного из ключевых аспектов развития территории </w:t>
      </w:r>
      <w:r w:rsidR="00255B74" w:rsidRPr="00FE6B1A">
        <w:t>при этом рассматривается развитие малого предпринимательства, в контексте</w:t>
      </w:r>
      <w:r w:rsidR="00B826E4" w:rsidRPr="00FE6B1A">
        <w:t xml:space="preserve"> анализа возможности</w:t>
      </w:r>
      <w:r w:rsidR="00255B74" w:rsidRPr="00FE6B1A">
        <w:t xml:space="preserve"> создания современно</w:t>
      </w:r>
      <w:r w:rsidR="00D82D4E" w:rsidRPr="00FE6B1A">
        <w:t>й</w:t>
      </w:r>
      <w:r w:rsidR="00255B74" w:rsidRPr="00FE6B1A">
        <w:t xml:space="preserve"> предпринимательской </w:t>
      </w:r>
      <w:r w:rsidR="00D82D4E" w:rsidRPr="00FE6B1A">
        <w:t>этики</w:t>
      </w:r>
      <w:r w:rsidR="00255B74" w:rsidRPr="00FE6B1A">
        <w:t xml:space="preserve"> с одной стороны</w:t>
      </w:r>
      <w:r w:rsidR="00D82D4E" w:rsidRPr="00FE6B1A">
        <w:t xml:space="preserve"> и создание условий для развития социальной культуры в регионе с другой.</w:t>
      </w:r>
    </w:p>
    <w:p w:rsidR="00907B69" w:rsidRPr="00FE6B1A" w:rsidRDefault="00907B69" w:rsidP="000C1966">
      <w:pPr>
        <w:pStyle w:val="af3"/>
      </w:pPr>
      <w:r w:rsidRPr="00FE6B1A">
        <w:t>Актуальность работы на данную тему обусловлена тем, что проблема государственного регулирования территориального развития является,</w:t>
      </w:r>
      <w:r w:rsidR="000C1966" w:rsidRPr="00FE6B1A">
        <w:t xml:space="preserve"> </w:t>
      </w:r>
      <w:r w:rsidRPr="00FE6B1A">
        <w:t>по мнению автора, основной</w:t>
      </w:r>
      <w:r w:rsidR="000C1966" w:rsidRPr="00FE6B1A">
        <w:t xml:space="preserve"> </w:t>
      </w:r>
      <w:r w:rsidRPr="00FE6B1A">
        <w:t>для</w:t>
      </w:r>
      <w:r w:rsidR="000C1966" w:rsidRPr="00FE6B1A">
        <w:t xml:space="preserve"> </w:t>
      </w:r>
      <w:r w:rsidRPr="00FE6B1A">
        <w:t>любого</w:t>
      </w:r>
      <w:r w:rsidR="000C1966" w:rsidRPr="00FE6B1A">
        <w:t xml:space="preserve"> </w:t>
      </w:r>
      <w:r w:rsidRPr="00FE6B1A">
        <w:t>государства,</w:t>
      </w:r>
      <w:r w:rsidR="000C1966" w:rsidRPr="00FE6B1A">
        <w:t xml:space="preserve"> </w:t>
      </w:r>
      <w:r w:rsidRPr="00FE6B1A">
        <w:t>независимо от того, рыночная ли это экономика или же распределительная.</w:t>
      </w:r>
      <w:r w:rsidR="000C1966" w:rsidRPr="00FE6B1A">
        <w:t xml:space="preserve"> </w:t>
      </w:r>
      <w:r w:rsidRPr="00FE6B1A">
        <w:t>И поскольку в</w:t>
      </w:r>
      <w:r w:rsidR="000C1966" w:rsidRPr="00FE6B1A">
        <w:t xml:space="preserve"> </w:t>
      </w:r>
      <w:r w:rsidRPr="00FE6B1A">
        <w:t>рыночном</w:t>
      </w:r>
      <w:r w:rsidR="000C1966" w:rsidRPr="00FE6B1A">
        <w:t xml:space="preserve"> </w:t>
      </w:r>
      <w:r w:rsidRPr="00FE6B1A">
        <w:t>хозяйстве</w:t>
      </w:r>
      <w:r w:rsidR="000C1966" w:rsidRPr="00FE6B1A">
        <w:t xml:space="preserve"> </w:t>
      </w:r>
      <w:r w:rsidRPr="00FE6B1A">
        <w:t>государству</w:t>
      </w:r>
      <w:r w:rsidR="000C1966" w:rsidRPr="00FE6B1A">
        <w:t xml:space="preserve"> </w:t>
      </w:r>
      <w:r w:rsidRPr="00FE6B1A">
        <w:t>приходится постоянно</w:t>
      </w:r>
      <w:r w:rsidR="000C1966" w:rsidRPr="00FE6B1A">
        <w:t xml:space="preserve"> </w:t>
      </w:r>
      <w:r w:rsidRPr="00FE6B1A">
        <w:t>корректировать глубину своего влияния, то измерение этой глубины и выверенная, дискретная политика в области регулирования становится залогом эффективного развития национальной экономики, ее конкурентоспособности в сфере международного разделения труда и международной экономической кооперации. То есть уже не только в макро, но и в</w:t>
      </w:r>
      <w:r w:rsidR="000C1966" w:rsidRPr="00FE6B1A">
        <w:t xml:space="preserve"> </w:t>
      </w:r>
      <w:r w:rsidRPr="00FE6B1A">
        <w:t>мега экономическом аспекте.</w:t>
      </w:r>
    </w:p>
    <w:p w:rsidR="00907B69" w:rsidRPr="00FE6B1A" w:rsidRDefault="00907B69" w:rsidP="000C1966">
      <w:pPr>
        <w:pStyle w:val="af3"/>
      </w:pPr>
      <w:r w:rsidRPr="00FE6B1A">
        <w:t>Основной задачей данной работы является показ современного уровня научных взглядов, совокупности применяемых подходов в сфере государственного регулирования территориального развития и его экономической составляющей, включая его региональную специфику.</w:t>
      </w:r>
    </w:p>
    <w:p w:rsidR="00907B69" w:rsidRPr="00FE6B1A" w:rsidRDefault="00907B69" w:rsidP="000C1966">
      <w:pPr>
        <w:pStyle w:val="af3"/>
      </w:pPr>
      <w:r w:rsidRPr="00FE6B1A">
        <w:t xml:space="preserve">Целью исследования является заострить внимание на </w:t>
      </w:r>
      <w:r w:rsidR="001817DC" w:rsidRPr="00FE6B1A">
        <w:t>возможностях</w:t>
      </w:r>
      <w:r w:rsidRPr="00FE6B1A">
        <w:t xml:space="preserve"> в сфере государственного регулирования рыночной экономики и стимулировании территориального развития, раскрытие потенциала эффективных инструментов такого регулирования и стимулирования</w:t>
      </w:r>
      <w:r w:rsidR="001817DC" w:rsidRPr="00FE6B1A">
        <w:t>.</w:t>
      </w:r>
      <w:r w:rsidR="000C1966" w:rsidRPr="00FE6B1A">
        <w:t xml:space="preserve"> </w:t>
      </w:r>
      <w:r w:rsidR="001817DC" w:rsidRPr="00FE6B1A">
        <w:t>А</w:t>
      </w:r>
      <w:r w:rsidRPr="00FE6B1A">
        <w:t xml:space="preserve"> также рассмотрение </w:t>
      </w:r>
      <w:r w:rsidR="001817DC" w:rsidRPr="00FE6B1A">
        <w:t>потенциала</w:t>
      </w:r>
      <w:r w:rsidRPr="00FE6B1A">
        <w:t xml:space="preserve"> и основных проблем в применении регулирования экономики и инфраструктуры общества в целях регионального развития в РФ.</w:t>
      </w:r>
    </w:p>
    <w:p w:rsidR="00907B69" w:rsidRPr="00FE6B1A" w:rsidRDefault="00907B69" w:rsidP="000C1966">
      <w:pPr>
        <w:pStyle w:val="af3"/>
      </w:pPr>
    </w:p>
    <w:p w:rsidR="000C1966" w:rsidRPr="00FE6B1A" w:rsidRDefault="00907B69" w:rsidP="000C1966">
      <w:pPr>
        <w:pStyle w:val="af3"/>
      </w:pPr>
      <w:r w:rsidRPr="00FE6B1A">
        <w:br w:type="page"/>
      </w:r>
      <w:bookmarkStart w:id="2" w:name="_Toc254431908"/>
      <w:bookmarkStart w:id="3" w:name="_Toc10630461"/>
      <w:r w:rsidR="00EB1C08" w:rsidRPr="00FE6B1A">
        <w:t>1.</w:t>
      </w:r>
      <w:r w:rsidR="000C1966" w:rsidRPr="00FE6B1A">
        <w:t xml:space="preserve"> </w:t>
      </w:r>
      <w:r w:rsidR="00EB1C08" w:rsidRPr="00FE6B1A">
        <w:t>Уровни государственного регулирования</w:t>
      </w:r>
      <w:bookmarkEnd w:id="2"/>
      <w:bookmarkEnd w:id="3"/>
    </w:p>
    <w:p w:rsidR="000C1966" w:rsidRPr="00FE6B1A" w:rsidRDefault="000C1966" w:rsidP="000C1966">
      <w:pPr>
        <w:pStyle w:val="af3"/>
      </w:pPr>
      <w:bookmarkStart w:id="4" w:name="_Toc10630462"/>
      <w:bookmarkStart w:id="5" w:name="_Toc254431909"/>
    </w:p>
    <w:p w:rsidR="00EB1C08" w:rsidRPr="00FE6B1A" w:rsidRDefault="000C1966" w:rsidP="000C1966">
      <w:pPr>
        <w:pStyle w:val="af3"/>
      </w:pPr>
      <w:r w:rsidRPr="00FE6B1A">
        <w:t>1.1</w:t>
      </w:r>
      <w:r w:rsidR="00EB1C08" w:rsidRPr="00FE6B1A">
        <w:t xml:space="preserve"> Значение проблемы развития муниципальной экономики</w:t>
      </w:r>
      <w:bookmarkEnd w:id="4"/>
      <w:bookmarkEnd w:id="5"/>
    </w:p>
    <w:p w:rsidR="000C1966" w:rsidRPr="00FE6B1A" w:rsidRDefault="000C1966" w:rsidP="000C1966">
      <w:pPr>
        <w:pStyle w:val="af3"/>
      </w:pPr>
    </w:p>
    <w:p w:rsidR="00EB1C08" w:rsidRPr="00FE6B1A" w:rsidRDefault="00EB1C08" w:rsidP="000C1966">
      <w:pPr>
        <w:pStyle w:val="af3"/>
      </w:pPr>
      <w:r w:rsidRPr="00FE6B1A">
        <w:t>Одним из условий осуществления реформ в Российской Федерации является разработка эффективной системы отношений между хозяйствующими субъектами и бюджетом с одной стороны</w:t>
      </w:r>
      <w:r w:rsidR="000C1966" w:rsidRPr="00FE6B1A">
        <w:t xml:space="preserve"> </w:t>
      </w:r>
      <w:r w:rsidRPr="00FE6B1A">
        <w:t>и бюджетных отношений между всеми уровнями бюджетной системы с другой.</w:t>
      </w:r>
      <w:r w:rsidR="000C1966" w:rsidRPr="00FE6B1A">
        <w:t xml:space="preserve"> </w:t>
      </w:r>
      <w:r w:rsidRPr="00FE6B1A">
        <w:t>Одним из таких уровней является муниципальный уровень, другим - региональный.</w:t>
      </w:r>
    </w:p>
    <w:p w:rsidR="00EB1C08" w:rsidRPr="00FE6B1A" w:rsidRDefault="00EB1C08" w:rsidP="000C1966">
      <w:pPr>
        <w:pStyle w:val="af3"/>
      </w:pPr>
      <w:r w:rsidRPr="00FE6B1A">
        <w:t>В настоящее время в бюджетной системе России происходит становление третьего бюджетного уровня - уровня местного самоуправления. Хотя местные бюджеты принято считать низовым звеном бюджетной системы России, но они не только низовые звено, а фундамент этой системы. Не укрепив фундамент, нельзя кардинально улучшить всю систему в соответствии с функциями, возлагаемыми на каждый уровень</w:t>
      </w:r>
      <w:r w:rsidR="00427429" w:rsidRPr="00FE6B1A">
        <w:t xml:space="preserve"> </w:t>
      </w:r>
      <w:r w:rsidRPr="00FE6B1A">
        <w:t>власти.</w:t>
      </w:r>
    </w:p>
    <w:p w:rsidR="00EB1C08" w:rsidRPr="00FE6B1A" w:rsidRDefault="00EB1C08" w:rsidP="000C1966">
      <w:pPr>
        <w:pStyle w:val="af3"/>
      </w:pPr>
      <w:r w:rsidRPr="00FE6B1A">
        <w:t>Данная работа, как уже говорилось, отчасти в силу широты самой темы, отчасти в силу состава имеющихся у автора материалов и особенностям его интереса к данному вопросу, посвящена в основном проблематике государственного управления деятельностью предприятия на муниципальном и, в какой то мере, региональном /уровень субъекта Федерации/ уровнях экономики. Эта проблематика многообразна, как многообразна и сама эта экономика, как многообразны и возможности подходов к анализу ее проблем. Подходы эти варьируют от возможностей «угла обзора». От этого же зависит и определение муниципального уровня экономики. Мы можем рассматривать муниципальный уровень экономики и как всю совокупность предприятий, расположенных на территории того или иного муниципального образования (далее будем считать его для понятности просто городом) и, соответственно, с одной стороны обеспечивающее поступления в городской бюджет, а с другой, испытывающее на себе груз общегородских проблем – это один, «расширенный» взгляд. Мы также можем рассматривать муниципальный уровень экономики как совокупность предприятий, находящихся в собственности муниципального образования и субъекта Федерации (это собственно муниципальные или государственные, как правило унитарные, предприятия, т.н. МУПы и ОГУПы соответственно), и это будет другой, более «узкий» взгляд и другое определение рассматриваемого явления, как понятия, и другие рамки, как совокупности.</w:t>
      </w:r>
    </w:p>
    <w:p w:rsidR="00EB1C08" w:rsidRPr="00FE6B1A" w:rsidRDefault="00EB1C08" w:rsidP="000C1966">
      <w:pPr>
        <w:pStyle w:val="af3"/>
      </w:pPr>
      <w:r w:rsidRPr="00FE6B1A">
        <w:t>Другим критерием отнесения уже самих проблем муниципальной экономики является возможность рассмотрение этих проблем с двух ключевым образом отличных (хотя и диалектически взаимосвязанных) позиций.</w:t>
      </w:r>
      <w:r w:rsidR="000C1966" w:rsidRPr="00FE6B1A">
        <w:t xml:space="preserve"> </w:t>
      </w:r>
      <w:r w:rsidRPr="00FE6B1A">
        <w:t>С позиции преимущественно юридической, и это неизбежно приведет нас к форме собственности, проблеме разделения полномочий внутри субъекта федерации и к закону «О местном самоуправлении в РФ»,</w:t>
      </w:r>
      <w:r w:rsidR="000C1966" w:rsidRPr="00FE6B1A">
        <w:t xml:space="preserve"> </w:t>
      </w:r>
      <w:r w:rsidRPr="00FE6B1A">
        <w:t>или с позиции экономической, и тогда мы обязательно выйдем к анализу эффективности «работы» этого уровня и, далее, к проблемам менеджмента, как на уровне предприятия, так и на уровне управляющих структур муниципального образования.</w:t>
      </w:r>
    </w:p>
    <w:p w:rsidR="00EB1C08" w:rsidRPr="00FE6B1A" w:rsidRDefault="00EB1C08" w:rsidP="000C1966">
      <w:pPr>
        <w:pStyle w:val="af3"/>
      </w:pPr>
      <w:r w:rsidRPr="00FE6B1A">
        <w:t>Автор данной работы рассматривает муниципальный и региональный</w:t>
      </w:r>
      <w:r w:rsidR="000C1966" w:rsidRPr="00FE6B1A">
        <w:t xml:space="preserve"> </w:t>
      </w:r>
      <w:r w:rsidRPr="00FE6B1A">
        <w:t xml:space="preserve">уровни экономики расширительно, как всю совокупность предприятий, находящихся на территории муниципального образования или региона (субъекта Федерации), независимо от формы и уровня собственности. И в этом он опирается на определение муниципального и регионального уровней собственности даваемого в Экономической Энциклопедии под ред. академика Абалкина. </w:t>
      </w:r>
      <w:r w:rsidR="002E0BD7" w:rsidRPr="00FE6B1A">
        <w:t>[8. 97]</w:t>
      </w:r>
    </w:p>
    <w:p w:rsidR="00EB1C08" w:rsidRPr="00FE6B1A" w:rsidRDefault="00EB1C08" w:rsidP="000C1966">
      <w:pPr>
        <w:pStyle w:val="af3"/>
      </w:pPr>
      <w:r w:rsidRPr="00FE6B1A">
        <w:t>Другим критерием определения границ совокупности, рассматриваемой в данной работе как муниципальный уровень экономики, является уровень компетенции или ответственности местных /муниципальных/ властей в экономической сфере и критерии отнесения субъектов экономики по уровням, определенным как федеральный, территориальный (уровень субъекта федерации) и местный /муниципальный/.</w:t>
      </w:r>
      <w:r w:rsidR="000C1966" w:rsidRPr="00FE6B1A">
        <w:t xml:space="preserve"> </w:t>
      </w:r>
      <w:r w:rsidRPr="00FE6B1A">
        <w:t>Данные уровни компетенции были зафиксированы в основном в период 1992-1993гг. в таких документах как закон «О разграничении предметов ведения РФ и субъектов РФ» от 11.1992г. и Конституция РФ от 12.1993г. и вошедшего в нее, на правах составной части, Федерального Договора. Закрепление эти уровни компетенции получили в период массовой приватизации периода 1993- 1995гг., когда соответствующие пакеты акций приватизированных предприятий закреплялись в ведении Комитетов /министерств/ по управлению государственным имуществом (КУГИ) федерального, территориального или муниципального уровней.</w:t>
      </w:r>
    </w:p>
    <w:p w:rsidR="000C1966" w:rsidRPr="00FE6B1A" w:rsidRDefault="00EB1C08" w:rsidP="000C1966">
      <w:pPr>
        <w:pStyle w:val="af3"/>
      </w:pPr>
      <w:r w:rsidRPr="00FE6B1A">
        <w:t>В результате иерархия уровней собственности получила в РФ вид своего рода матрешки (рис.1).</w:t>
      </w:r>
    </w:p>
    <w:p w:rsidR="00427429" w:rsidRPr="00FE6B1A" w:rsidRDefault="00427429" w:rsidP="000C1966">
      <w:pPr>
        <w:pStyle w:val="af3"/>
      </w:pPr>
    </w:p>
    <w:p w:rsidR="00427429" w:rsidRPr="00FE6B1A" w:rsidRDefault="00E24F1F" w:rsidP="000C1966">
      <w:pPr>
        <w:pStyle w:val="af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7.75pt;height:273pt">
            <v:imagedata r:id="rId7" o:title=""/>
          </v:shape>
        </w:pict>
      </w:r>
    </w:p>
    <w:p w:rsidR="00427429" w:rsidRPr="00FE6B1A" w:rsidRDefault="00427429" w:rsidP="000C1966">
      <w:pPr>
        <w:pStyle w:val="af3"/>
      </w:pPr>
    </w:p>
    <w:p w:rsidR="00EB1C08" w:rsidRPr="00FE6B1A" w:rsidRDefault="00EB1C08" w:rsidP="000C1966">
      <w:pPr>
        <w:pStyle w:val="af3"/>
      </w:pPr>
      <w:r w:rsidRPr="00FE6B1A">
        <w:t>При этом, как ранее сказано, в силу особенностей своего опыта и интересов,</w:t>
      </w:r>
      <w:r w:rsidR="000C1966" w:rsidRPr="00FE6B1A">
        <w:t xml:space="preserve"> </w:t>
      </w:r>
      <w:r w:rsidRPr="00FE6B1A">
        <w:t>концепции подхода к освещению проблемы и состава имеющихся в его распоряжении материалов, он особое внимание уделяет в своем исследовании проблемам такой бюджетообразующей сферы современной муниципальной экономики, как малые предприятия (МП)</w:t>
      </w:r>
      <w:r w:rsidR="002E0BD7" w:rsidRPr="00FE6B1A">
        <w:t xml:space="preserve"> </w:t>
      </w:r>
      <w:r w:rsidRPr="00FE6B1A">
        <w:t>частной формы собственности.</w:t>
      </w:r>
      <w:r w:rsidR="000C1966" w:rsidRPr="00FE6B1A">
        <w:t xml:space="preserve"> </w:t>
      </w:r>
      <w:r w:rsidRPr="00FE6B1A">
        <w:t>Этот особый акцент в работе, кроме прочего, связан с тем, что МП, являясь одной из наиболее динамичных, мобильных, склонных к инновациям, составляющей современной российской экономики, по духу определения того же Абалкина и по существу, целиком относятся именно к муниципальному уровню экономики.</w:t>
      </w:r>
      <w:r w:rsidR="000C1966" w:rsidRPr="00FE6B1A">
        <w:t xml:space="preserve"> </w:t>
      </w:r>
      <w:r w:rsidRPr="00FE6B1A">
        <w:t>Кроме того, именно из-за своей инновационности, динамизма и, в основном, совершенной «неноменклатурности» малый бизнес в современной России, в отличие от ситуации на Западе, является наиболее уязвимым для административного произвола, будь то налоговая политика государства или мздоимство местных / «субъектных» и муниципальных/ властей.</w:t>
      </w:r>
    </w:p>
    <w:p w:rsidR="000C1966" w:rsidRPr="00FE6B1A" w:rsidRDefault="00EB1C08" w:rsidP="000C1966">
      <w:pPr>
        <w:pStyle w:val="af3"/>
      </w:pPr>
      <w:r w:rsidRPr="00FE6B1A">
        <w:t>Также нельзя забывать, что, определяемая нами таким образом, местная экономика, в своем расширительном понимании это «многоукладная» по форме собственности экономика, вбирающая себя как частную собственность вновь образованных предприятий ( в основном в сфере малого и среднего бизнеса), в которых органы муниципального управления никакой собственности не имеют, так и АО (как правило не крупнее 3000 чел. работников в промышленности для малых и средних городов), образовавшиеся на основе приватизированных предприятий, в которых муниципальная и региональная администрация во многих случаях до сих пор имеет, принадлежащие ей и управляемые через КУГИ, пакеты акций.</w:t>
      </w:r>
      <w:r w:rsidR="000C1966" w:rsidRPr="00FE6B1A">
        <w:t xml:space="preserve"> </w:t>
      </w:r>
      <w:r w:rsidRPr="00FE6B1A">
        <w:t>Отдельной частью муниципальной экономики являются предприятия, непосредственно находящиеся в собственности муниципальных образований, управление коими принадлежит органам муниципального самоуправления – т.н. муниципальные унитарные предприятия (МУПы), и принадлежащими субъектам Федерации и управляемые региональными администрациями – областные государственные унитарные предприятия</w:t>
      </w:r>
      <w:r w:rsidR="00B826E4" w:rsidRPr="00FE6B1A">
        <w:t xml:space="preserve"> </w:t>
      </w:r>
      <w:r w:rsidRPr="00FE6B1A">
        <w:t>(ОГУПы). Это предприятия,</w:t>
      </w:r>
      <w:r w:rsidR="000C1966" w:rsidRPr="00FE6B1A">
        <w:t xml:space="preserve"> </w:t>
      </w:r>
      <w:r w:rsidRPr="00FE6B1A">
        <w:t>управляемые непосредственно представителями муниципалитета или региональных администраций</w:t>
      </w:r>
      <w:r w:rsidR="000C1966" w:rsidRPr="00FE6B1A">
        <w:t xml:space="preserve"> </w:t>
      </w:r>
      <w:r w:rsidRPr="00FE6B1A">
        <w:t>в лице назначаемых на эти предприятия директоров /управляющих/.</w:t>
      </w:r>
    </w:p>
    <w:p w:rsidR="000C1966" w:rsidRPr="00FE6B1A" w:rsidRDefault="00EB1C08" w:rsidP="000C1966">
      <w:pPr>
        <w:pStyle w:val="af3"/>
      </w:pPr>
      <w:r w:rsidRPr="00FE6B1A">
        <w:t>Соответственно в первом случае муниципальное и региональное управление имеет только опосредованные методы воздействия (регулирования) на городской малый и средний бизнес через налогообложение, разрешительные и регистрационные процедуры (если не считать возможность прямого задействования административного рычага например в вопросах аренды земельных и производственных площадей и т.п.), во втором случае возможности муниципальной власти больше, но тоже ограничены и наконец в третьем случае они просто «безграничны».</w:t>
      </w:r>
    </w:p>
    <w:p w:rsidR="00EB1C08" w:rsidRPr="00FE6B1A" w:rsidRDefault="00EB1C08" w:rsidP="000C1966">
      <w:pPr>
        <w:pStyle w:val="af3"/>
      </w:pPr>
      <w:r w:rsidRPr="00FE6B1A">
        <w:t>Также различны и те ожидания, которые в праве питать в отношении этих различных секторов муниципальной экономики, муниципальные власти и население муниципальных образований тоже различны.</w:t>
      </w:r>
    </w:p>
    <w:p w:rsidR="000C1966" w:rsidRPr="00FE6B1A" w:rsidRDefault="00EB1C08" w:rsidP="000C1966">
      <w:pPr>
        <w:pStyle w:val="af3"/>
      </w:pPr>
      <w:r w:rsidRPr="00FE6B1A">
        <w:t>В первом случае это, прежде всего, налоговые поступления и поступление от продажи лицензий и разрешительных сборов в рамках законодательства «О местном самоуправлении».</w:t>
      </w:r>
    </w:p>
    <w:p w:rsidR="00EB1C08" w:rsidRPr="00FE6B1A" w:rsidRDefault="00EB1C08" w:rsidP="000C1966">
      <w:pPr>
        <w:pStyle w:val="af3"/>
      </w:pPr>
      <w:r w:rsidRPr="00FE6B1A">
        <w:t>Во втором случае это все те же налоги и сборы плюс доля прибыли в рамках дивидендов на акции, в случае если предприятия, работая с прибылью, способны таковые выплачивать.</w:t>
      </w:r>
    </w:p>
    <w:p w:rsidR="00EB1C08" w:rsidRPr="00FE6B1A" w:rsidRDefault="00EB1C08" w:rsidP="000C1966">
      <w:pPr>
        <w:pStyle w:val="af3"/>
      </w:pPr>
      <w:r w:rsidRPr="00FE6B1A">
        <w:t>И в третьем случае это также налоги и часть нераспределенной прибыли, достающаяся муниципальной казне в качестве нормативных отчислений собственнику по праву учредительства.</w:t>
      </w:r>
    </w:p>
    <w:p w:rsidR="00EB1C08" w:rsidRPr="00FE6B1A" w:rsidRDefault="00EB1C08" w:rsidP="000C1966">
      <w:pPr>
        <w:pStyle w:val="af3"/>
      </w:pPr>
      <w:r w:rsidRPr="00FE6B1A">
        <w:t>Как видим во втором и в третьем случаях встает вопрос (если не сказать проблема) эффективного управления собственностью данных предприятий (или самими этими предприятиями) со стороны муниципальных образований. Проблема настолько серьезная, что автор обязательно остановится на ней в дальнейшем.</w:t>
      </w:r>
    </w:p>
    <w:p w:rsidR="00EB1C08" w:rsidRPr="00FE6B1A" w:rsidRDefault="00EB1C08" w:rsidP="000C1966">
      <w:pPr>
        <w:pStyle w:val="af3"/>
      </w:pPr>
    </w:p>
    <w:p w:rsidR="00EB1C08" w:rsidRPr="00FE6B1A" w:rsidRDefault="00EB1C08" w:rsidP="000C1966">
      <w:pPr>
        <w:pStyle w:val="af3"/>
      </w:pPr>
      <w:bookmarkStart w:id="6" w:name="_Toc10630463"/>
      <w:bookmarkStart w:id="7" w:name="_Toc254431910"/>
      <w:r w:rsidRPr="00FE6B1A">
        <w:t xml:space="preserve">1.2 Местные финансы как основа </w:t>
      </w:r>
      <w:bookmarkEnd w:id="6"/>
      <w:r w:rsidRPr="00FE6B1A">
        <w:t>территориального развития</w:t>
      </w:r>
      <w:bookmarkEnd w:id="7"/>
    </w:p>
    <w:p w:rsidR="00427429" w:rsidRPr="00FE6B1A" w:rsidRDefault="00427429" w:rsidP="000C1966">
      <w:pPr>
        <w:pStyle w:val="af3"/>
      </w:pPr>
    </w:p>
    <w:p w:rsidR="00EB1C08" w:rsidRPr="00FE6B1A" w:rsidRDefault="00EB1C08" w:rsidP="000C1966">
      <w:pPr>
        <w:pStyle w:val="af3"/>
      </w:pPr>
      <w:r w:rsidRPr="00FE6B1A">
        <w:t>Одним из условий осуществления реформ в Российской Федерации является разработка эффективных систем бюджетных отношений между всеми уровнями бюджетной системы, которая будет обеспечивать соответствие между доходами и расходами и будет одинаково справедливой (с точки зрения разделения финансового бремени) для всех субъектов Федерации и внутри самих субъектов - для всех составляющих их образований.</w:t>
      </w:r>
    </w:p>
    <w:p w:rsidR="00EB1C08" w:rsidRPr="00FE6B1A" w:rsidRDefault="00EB1C08" w:rsidP="000C1966">
      <w:pPr>
        <w:pStyle w:val="af3"/>
      </w:pPr>
      <w:r w:rsidRPr="00FE6B1A">
        <w:t xml:space="preserve">Бюджетная система переживает сложный период становления третьего бюджетного уровня - уровня местного самоуправления. И пока еще не проявились контуры будущей модели бюджетного федерализма в России. </w:t>
      </w:r>
      <w:r w:rsidR="00F3047F" w:rsidRPr="00FE6B1A">
        <w:t>[</w:t>
      </w:r>
      <w:r w:rsidR="00AF10CD" w:rsidRPr="00FE6B1A">
        <w:t>6</w:t>
      </w:r>
      <w:r w:rsidRPr="00FE6B1A">
        <w:t>.</w:t>
      </w:r>
      <w:r w:rsidR="00F3047F" w:rsidRPr="00FE6B1A">
        <w:t xml:space="preserve"> </w:t>
      </w:r>
      <w:r w:rsidR="00756AE6" w:rsidRPr="00FE6B1A">
        <w:t>1</w:t>
      </w:r>
      <w:r w:rsidRPr="00FE6B1A">
        <w:t>17</w:t>
      </w:r>
      <w:r w:rsidR="00F3047F" w:rsidRPr="00FE6B1A">
        <w:t>]</w:t>
      </w:r>
    </w:p>
    <w:p w:rsidR="00EB1C08" w:rsidRPr="00FE6B1A" w:rsidRDefault="00EB1C08" w:rsidP="000C1966">
      <w:pPr>
        <w:pStyle w:val="af3"/>
      </w:pPr>
      <w:r w:rsidRPr="00FE6B1A">
        <w:t>Главным недостатком в этом определении является отсутствие законодательной основы бюджетных прав и полномочий, распределяемых между Центром и регионами.</w:t>
      </w:r>
    </w:p>
    <w:p w:rsidR="00EB1C08" w:rsidRPr="00FE6B1A" w:rsidRDefault="00EB1C08" w:rsidP="000C1966">
      <w:pPr>
        <w:pStyle w:val="af3"/>
      </w:pPr>
      <w:r w:rsidRPr="00FE6B1A">
        <w:t>Без законодательного распределения бюджетных полномочий между Федерацией и субъектами Федерации не может быть речи об эффективном бюджетном федерализме.</w:t>
      </w:r>
    </w:p>
    <w:p w:rsidR="00EB1C08" w:rsidRPr="00FE6B1A" w:rsidRDefault="00EB1C08" w:rsidP="000C1966">
      <w:pPr>
        <w:pStyle w:val="af3"/>
      </w:pPr>
      <w:r w:rsidRPr="00FE6B1A">
        <w:t>Среди множества бюджетных проблем в настоящее время следует прежде всего выделить три:</w:t>
      </w:r>
    </w:p>
    <w:p w:rsidR="00EB1C08" w:rsidRPr="00FE6B1A" w:rsidRDefault="00EB1C08" w:rsidP="000C1966">
      <w:pPr>
        <w:pStyle w:val="af3"/>
      </w:pPr>
      <w:r w:rsidRPr="00FE6B1A">
        <w:t>формирование бюджетов всех уровней;</w:t>
      </w:r>
    </w:p>
    <w:p w:rsidR="00EB1C08" w:rsidRPr="00FE6B1A" w:rsidRDefault="00EB1C08" w:rsidP="000C1966">
      <w:pPr>
        <w:pStyle w:val="af3"/>
      </w:pPr>
      <w:r w:rsidRPr="00FE6B1A">
        <w:t>вертикальная несбалансированность бюджетной системы;</w:t>
      </w:r>
    </w:p>
    <w:p w:rsidR="00EB1C08" w:rsidRPr="00FE6B1A" w:rsidRDefault="00EB1C08" w:rsidP="000C1966">
      <w:pPr>
        <w:pStyle w:val="af3"/>
      </w:pPr>
      <w:r w:rsidRPr="00FE6B1A">
        <w:t>неопределенность положения бюджетов местных уровней власти;</w:t>
      </w:r>
    </w:p>
    <w:p w:rsidR="00EB1C08" w:rsidRPr="00FE6B1A" w:rsidRDefault="00EB1C08" w:rsidP="000C1966">
      <w:pPr>
        <w:pStyle w:val="af3"/>
      </w:pPr>
      <w:r w:rsidRPr="00FE6B1A">
        <w:t>Формирование бюджетных доходов происходит еще во многом традиционно для унитарной бюджетной системы. Подавляющий объем доходов во всех бюджетах составляют одни и те же виды налогов: на прибыль, подоходный НДС и акцизы.</w:t>
      </w:r>
    </w:p>
    <w:p w:rsidR="00EB1C08" w:rsidRPr="00FE6B1A" w:rsidRDefault="00EB1C08" w:rsidP="000C1966">
      <w:pPr>
        <w:pStyle w:val="af3"/>
      </w:pPr>
      <w:r w:rsidRPr="00FE6B1A">
        <w:t>Местные финансы обеспечивают финансирование широкого круга мероприятий, связанных с социально-культурным и коммунально-бытовым обслуживанием населения.</w:t>
      </w:r>
      <w:r w:rsidR="000C1966" w:rsidRPr="00FE6B1A">
        <w:t xml:space="preserve"> </w:t>
      </w:r>
      <w:r w:rsidRPr="00FE6B1A">
        <w:t>То есть их можно охарактеризовать как совокупность денежных средств, используемых на экономическое и социальное развитие территорий.</w:t>
      </w:r>
      <w:r w:rsidR="00163B7E" w:rsidRPr="00FE6B1A">
        <w:t xml:space="preserve"> [9. 201]</w:t>
      </w:r>
    </w:p>
    <w:p w:rsidR="00EB1C08" w:rsidRPr="00FE6B1A" w:rsidRDefault="00EB1C08" w:rsidP="000C1966">
      <w:pPr>
        <w:pStyle w:val="af3"/>
      </w:pPr>
      <w:r w:rsidRPr="00FE6B1A">
        <w:t>В последние десятилетия во многих странах наблюдается регионализация социальных и экономических процессов.</w:t>
      </w:r>
      <w:r w:rsidR="000C1966" w:rsidRPr="00FE6B1A">
        <w:t xml:space="preserve"> </w:t>
      </w:r>
      <w:r w:rsidRPr="00FE6B1A">
        <w:t>Все в большей мере функции регулирования этих процессов переходят от</w:t>
      </w:r>
      <w:r w:rsidR="000C1966" w:rsidRPr="00FE6B1A">
        <w:t xml:space="preserve"> </w:t>
      </w:r>
      <w:r w:rsidRPr="00FE6B1A">
        <w:t>центральных уровней государственной власти к местным.</w:t>
      </w:r>
      <w:r w:rsidR="000C1966" w:rsidRPr="00FE6B1A">
        <w:t xml:space="preserve"> </w:t>
      </w:r>
      <w:r w:rsidRPr="00FE6B1A">
        <w:t>Поэтому роль местных финансов усиливается, а сфера их использования расширяется.</w:t>
      </w:r>
      <w:r w:rsidR="000C1966" w:rsidRPr="00FE6B1A">
        <w:t xml:space="preserve"> </w:t>
      </w:r>
      <w:r w:rsidRPr="00FE6B1A">
        <w:t>Величина местных финансов растет и во многих странах - это преобладающая часть финансовых ресурсов государства.</w:t>
      </w:r>
    </w:p>
    <w:p w:rsidR="00EB1C08" w:rsidRPr="00FE6B1A" w:rsidRDefault="00EB1C08" w:rsidP="000C1966">
      <w:pPr>
        <w:pStyle w:val="af3"/>
      </w:pPr>
      <w:r w:rsidRPr="00FE6B1A">
        <w:t>Через местные финансы государство активно проводит социальную политику на основе предоставления местным органам власти средств для их бюджетов.</w:t>
      </w:r>
      <w:r w:rsidR="000C1966" w:rsidRPr="00FE6B1A">
        <w:t xml:space="preserve"> </w:t>
      </w:r>
      <w:r w:rsidRPr="00FE6B1A">
        <w:t>Осуществляется финансирование муниципального народного образования, здравоохранения, коммунального обслуживания населения, строительства и содержания дорог.</w:t>
      </w:r>
    </w:p>
    <w:p w:rsidR="00EB1C08" w:rsidRPr="00FE6B1A" w:rsidRDefault="00EB1C08" w:rsidP="000C1966">
      <w:pPr>
        <w:pStyle w:val="af3"/>
      </w:pPr>
      <w:r w:rsidRPr="00FE6B1A">
        <w:t>При этом круг финансируемых мероприятий расширяется.</w:t>
      </w:r>
      <w:r w:rsidR="000C1966" w:rsidRPr="00FE6B1A">
        <w:t xml:space="preserve"> </w:t>
      </w:r>
      <w:r w:rsidRPr="00FE6B1A">
        <w:t>За счет средств местных бюджетов стали финансироваться не только общеобразовательная школа, но и высшие и средне-специальные учебные заведения, крупные объекты здравоохранения, мероприятия по внутренней безопасности, правопорядку, охране окружающей среды.</w:t>
      </w:r>
    </w:p>
    <w:p w:rsidR="00EB1C08" w:rsidRPr="00FE6B1A" w:rsidRDefault="00EB1C08" w:rsidP="000C1966">
      <w:pPr>
        <w:pStyle w:val="af3"/>
      </w:pPr>
      <w:r w:rsidRPr="00FE6B1A">
        <w:t>Таким образом, местные финансы оказывают значительное влияние на социальное и экономическое развитие территорий.</w:t>
      </w:r>
      <w:r w:rsidR="00B52375" w:rsidRPr="00FE6B1A">
        <w:t xml:space="preserve"> [11]</w:t>
      </w:r>
    </w:p>
    <w:p w:rsidR="00DA09D5" w:rsidRPr="00FE6B1A" w:rsidRDefault="00DA09D5" w:rsidP="000C1966">
      <w:pPr>
        <w:pStyle w:val="af3"/>
      </w:pPr>
    </w:p>
    <w:p w:rsidR="00EB1C08" w:rsidRPr="00FE6B1A" w:rsidRDefault="00B826E4" w:rsidP="000C1966">
      <w:pPr>
        <w:pStyle w:val="af3"/>
      </w:pPr>
      <w:bookmarkStart w:id="8" w:name="_Toc254431911"/>
      <w:r w:rsidRPr="00FE6B1A">
        <w:t xml:space="preserve">1.3 </w:t>
      </w:r>
      <w:r w:rsidR="00EB1C08" w:rsidRPr="00FE6B1A">
        <w:t xml:space="preserve">Состояние малого и среднего бизнеса, как индикатор уровня развития </w:t>
      </w:r>
      <w:r w:rsidR="0063162D" w:rsidRPr="00FE6B1A">
        <w:t>региона</w:t>
      </w:r>
      <w:bookmarkEnd w:id="8"/>
    </w:p>
    <w:p w:rsidR="00427429" w:rsidRPr="00FE6B1A" w:rsidRDefault="00427429" w:rsidP="000C1966">
      <w:pPr>
        <w:pStyle w:val="af3"/>
      </w:pPr>
      <w:bookmarkStart w:id="9" w:name="_Toc10630465"/>
      <w:bookmarkStart w:id="10" w:name="_Toc461267277"/>
      <w:bookmarkStart w:id="11" w:name="_Toc254431912"/>
    </w:p>
    <w:p w:rsidR="00EB1C08" w:rsidRPr="00FE6B1A" w:rsidRDefault="00636BDD" w:rsidP="000C1966">
      <w:pPr>
        <w:pStyle w:val="af3"/>
      </w:pPr>
      <w:r w:rsidRPr="00FE6B1A">
        <w:t>1.3</w:t>
      </w:r>
      <w:r w:rsidR="00EB1C08" w:rsidRPr="00FE6B1A">
        <w:t>.1</w:t>
      </w:r>
      <w:r w:rsidR="00024D55" w:rsidRPr="00FE6B1A">
        <w:t xml:space="preserve"> </w:t>
      </w:r>
      <w:r w:rsidR="00EB1C08" w:rsidRPr="00FE6B1A">
        <w:t>Состояние малого предпринимательства в Российской Федерации</w:t>
      </w:r>
      <w:bookmarkEnd w:id="9"/>
      <w:bookmarkEnd w:id="10"/>
      <w:bookmarkEnd w:id="11"/>
    </w:p>
    <w:p w:rsidR="000C1966" w:rsidRPr="00FE6B1A" w:rsidRDefault="00EB1C08" w:rsidP="000C1966">
      <w:pPr>
        <w:pStyle w:val="af3"/>
      </w:pPr>
      <w:r w:rsidRPr="00FE6B1A">
        <w:t>В Российской Федерации, по данным Госкомстата России, на 1 января 200</w:t>
      </w:r>
      <w:r w:rsidR="00024D55" w:rsidRPr="00FE6B1A">
        <w:t>6</w:t>
      </w:r>
      <w:r w:rsidRPr="00FE6B1A">
        <w:t xml:space="preserve"> года функционировало 861 063 малых предприятий в форме юридических лиц с численностью постоянно занятых свыше 6,5 млн. человек. С учетом работников, выполняющих работы по договорам гражданско-правового характера, а также предпринимателей, работающих без образования юридического лица, в малом предпринимательстве занято более 12,5 млн. человек.</w:t>
      </w:r>
    </w:p>
    <w:p w:rsidR="000C1966" w:rsidRPr="00FE6B1A" w:rsidRDefault="00EB1C08" w:rsidP="000C1966">
      <w:pPr>
        <w:pStyle w:val="af3"/>
      </w:pPr>
      <w:r w:rsidRPr="00FE6B1A">
        <w:t>В 200</w:t>
      </w:r>
      <w:r w:rsidR="001817DC" w:rsidRPr="00FE6B1A">
        <w:t>8</w:t>
      </w:r>
      <w:r w:rsidRPr="00FE6B1A">
        <w:t xml:space="preserve"> году малыми предприятиями произведено продукции, работ и услуг по всем видам деятельности на 303 056,3 млрд. деноминированных рублей, а выручка от реализации продукции, товаров, работ и услуг составила более 450 млрд. рублей.</w:t>
      </w:r>
    </w:p>
    <w:p w:rsidR="00EB1C08" w:rsidRPr="00FE6B1A" w:rsidRDefault="00EB1C08" w:rsidP="000C1966">
      <w:pPr>
        <w:pStyle w:val="af3"/>
      </w:pPr>
      <w:r w:rsidRPr="00FE6B1A">
        <w:t>Основные проблемы частного предпринимательства в России в порядке значимости по мере упоминания:</w:t>
      </w:r>
    </w:p>
    <w:p w:rsidR="000C1966" w:rsidRPr="00FE6B1A" w:rsidRDefault="00EB1C08" w:rsidP="000C1966">
      <w:pPr>
        <w:pStyle w:val="af3"/>
      </w:pPr>
      <w:r w:rsidRPr="00FE6B1A">
        <w:t>1. Налоги;</w:t>
      </w:r>
    </w:p>
    <w:p w:rsidR="000C1966" w:rsidRPr="00FE6B1A" w:rsidRDefault="00EB1C08" w:rsidP="000C1966">
      <w:pPr>
        <w:pStyle w:val="af3"/>
      </w:pPr>
      <w:r w:rsidRPr="00FE6B1A">
        <w:t>2. Законодательство;</w:t>
      </w:r>
    </w:p>
    <w:p w:rsidR="000C1966" w:rsidRPr="00FE6B1A" w:rsidRDefault="00EB1C08" w:rsidP="000C1966">
      <w:pPr>
        <w:pStyle w:val="af3"/>
      </w:pPr>
      <w:r w:rsidRPr="00FE6B1A">
        <w:t>3. Инфляция;</w:t>
      </w:r>
    </w:p>
    <w:p w:rsidR="000C1966" w:rsidRPr="00FE6B1A" w:rsidRDefault="00EB1C08" w:rsidP="000C1966">
      <w:pPr>
        <w:pStyle w:val="af3"/>
      </w:pPr>
      <w:r w:rsidRPr="00FE6B1A">
        <w:t>4. Экономическая ситуация в целом;</w:t>
      </w:r>
    </w:p>
    <w:p w:rsidR="000C1966" w:rsidRPr="00FE6B1A" w:rsidRDefault="00EB1C08" w:rsidP="000C1966">
      <w:pPr>
        <w:pStyle w:val="af3"/>
      </w:pPr>
      <w:r w:rsidRPr="00FE6B1A">
        <w:t>5. Поставки, дефицит;</w:t>
      </w:r>
    </w:p>
    <w:p w:rsidR="000C1966" w:rsidRPr="00FE6B1A" w:rsidRDefault="00EB1C08" w:rsidP="000C1966">
      <w:pPr>
        <w:pStyle w:val="af3"/>
      </w:pPr>
      <w:r w:rsidRPr="00FE6B1A">
        <w:t>6. Трудности получения и высокая ставка за кредит;</w:t>
      </w:r>
    </w:p>
    <w:p w:rsidR="000C1966" w:rsidRPr="00FE6B1A" w:rsidRDefault="00EB1C08" w:rsidP="000C1966">
      <w:pPr>
        <w:pStyle w:val="af3"/>
      </w:pPr>
      <w:r w:rsidRPr="00FE6B1A">
        <w:t>7. Неплатежеспособность партнеров, клиентов;</w:t>
      </w:r>
    </w:p>
    <w:p w:rsidR="000C1966" w:rsidRPr="00FE6B1A" w:rsidRDefault="00EB1C08" w:rsidP="000C1966">
      <w:pPr>
        <w:pStyle w:val="af3"/>
      </w:pPr>
      <w:r w:rsidRPr="00FE6B1A">
        <w:t>8. Несовершенство банковской системы;</w:t>
      </w:r>
    </w:p>
    <w:p w:rsidR="000C1966" w:rsidRPr="00FE6B1A" w:rsidRDefault="00EB1C08" w:rsidP="000C1966">
      <w:pPr>
        <w:pStyle w:val="af3"/>
      </w:pPr>
      <w:r w:rsidRPr="00FE6B1A">
        <w:t>9. Политическая ситуация;</w:t>
      </w:r>
    </w:p>
    <w:p w:rsidR="000C1966" w:rsidRPr="00FE6B1A" w:rsidRDefault="00EB1C08" w:rsidP="000C1966">
      <w:pPr>
        <w:pStyle w:val="af3"/>
      </w:pPr>
      <w:r w:rsidRPr="00FE6B1A">
        <w:t>10. Бюрократия;</w:t>
      </w:r>
    </w:p>
    <w:p w:rsidR="000C1966" w:rsidRPr="00FE6B1A" w:rsidRDefault="00EB1C08" w:rsidP="000C1966">
      <w:pPr>
        <w:pStyle w:val="af3"/>
      </w:pPr>
      <w:r w:rsidRPr="00FE6B1A">
        <w:t>11.</w:t>
      </w:r>
      <w:r w:rsidR="003441CB" w:rsidRPr="00FE6B1A">
        <w:t xml:space="preserve"> </w:t>
      </w:r>
      <w:r w:rsidRPr="00FE6B1A">
        <w:t>Недостаток</w:t>
      </w:r>
      <w:r w:rsidR="00524EA9" w:rsidRPr="00FE6B1A">
        <w:t xml:space="preserve"> </w:t>
      </w:r>
      <w:r w:rsidRPr="00FE6B1A">
        <w:t>производственных площадей, офисов;</w:t>
      </w:r>
    </w:p>
    <w:p w:rsidR="000C1966" w:rsidRPr="00FE6B1A" w:rsidRDefault="00EB1C08" w:rsidP="000C1966">
      <w:pPr>
        <w:pStyle w:val="af3"/>
      </w:pPr>
      <w:r w:rsidRPr="00FE6B1A">
        <w:t>12. Действия правительства, властей;</w:t>
      </w:r>
    </w:p>
    <w:p w:rsidR="000C1966" w:rsidRPr="00FE6B1A" w:rsidRDefault="00EB1C08" w:rsidP="000C1966">
      <w:pPr>
        <w:pStyle w:val="af3"/>
      </w:pPr>
      <w:r w:rsidRPr="00FE6B1A">
        <w:t>13. Коррупция, взятки;</w:t>
      </w:r>
    </w:p>
    <w:p w:rsidR="000C1966" w:rsidRPr="00FE6B1A" w:rsidRDefault="00EB1C08" w:rsidP="000C1966">
      <w:pPr>
        <w:pStyle w:val="af3"/>
      </w:pPr>
      <w:r w:rsidRPr="00FE6B1A">
        <w:t>14. Недостаток материальной базы;</w:t>
      </w:r>
    </w:p>
    <w:p w:rsidR="000C1966" w:rsidRPr="00FE6B1A" w:rsidRDefault="00EB1C08" w:rsidP="000C1966">
      <w:pPr>
        <w:pStyle w:val="af3"/>
      </w:pPr>
      <w:r w:rsidRPr="00FE6B1A">
        <w:t>15. Финансовая политика государства, действия ЦБ;</w:t>
      </w:r>
    </w:p>
    <w:p w:rsidR="000C1966" w:rsidRPr="00FE6B1A" w:rsidRDefault="00EB1C08" w:rsidP="000C1966">
      <w:pPr>
        <w:pStyle w:val="af3"/>
      </w:pPr>
      <w:r w:rsidRPr="00FE6B1A">
        <w:t>16. Сбыт, поиск клиентов, потребителей;</w:t>
      </w:r>
    </w:p>
    <w:p w:rsidR="000C1966" w:rsidRPr="00FE6B1A" w:rsidRDefault="00EB1C08" w:rsidP="000C1966">
      <w:pPr>
        <w:pStyle w:val="af3"/>
      </w:pPr>
      <w:r w:rsidRPr="00FE6B1A">
        <w:t>17. Высокие цены на сырье и материалы;</w:t>
      </w:r>
    </w:p>
    <w:p w:rsidR="000C1966" w:rsidRPr="00FE6B1A" w:rsidRDefault="003441CB" w:rsidP="000C1966">
      <w:pPr>
        <w:pStyle w:val="af3"/>
      </w:pPr>
      <w:r w:rsidRPr="00FE6B1A">
        <w:t xml:space="preserve">18. </w:t>
      </w:r>
      <w:r w:rsidR="00EB1C08" w:rsidRPr="00FE6B1A">
        <w:t>Монополия государства, госпредприятий;</w:t>
      </w:r>
    </w:p>
    <w:p w:rsidR="000C1966" w:rsidRPr="00FE6B1A" w:rsidRDefault="00EB1C08" w:rsidP="000C1966">
      <w:pPr>
        <w:pStyle w:val="af3"/>
      </w:pPr>
      <w:r w:rsidRPr="00FE6B1A">
        <w:t>19. Трудности с арендой;</w:t>
      </w:r>
    </w:p>
    <w:p w:rsidR="000C1966" w:rsidRPr="00FE6B1A" w:rsidRDefault="00EB1C08" w:rsidP="000C1966">
      <w:pPr>
        <w:pStyle w:val="af3"/>
      </w:pPr>
      <w:r w:rsidRPr="00FE6B1A">
        <w:t xml:space="preserve">20. </w:t>
      </w:r>
      <w:r w:rsidR="00DE7DEC" w:rsidRPr="00FE6B1A">
        <w:t>Малый уровень деловой культуры в обществе</w:t>
      </w:r>
      <w:r w:rsidRPr="00FE6B1A">
        <w:t>;</w:t>
      </w:r>
    </w:p>
    <w:p w:rsidR="000C1966" w:rsidRPr="00FE6B1A" w:rsidRDefault="00EB1C08" w:rsidP="000C1966">
      <w:pPr>
        <w:pStyle w:val="af3"/>
      </w:pPr>
      <w:r w:rsidRPr="00FE6B1A">
        <w:t>21. Проблемы собственности;</w:t>
      </w:r>
    </w:p>
    <w:p w:rsidR="000C1966" w:rsidRPr="00FE6B1A" w:rsidRDefault="00EB1C08" w:rsidP="000C1966">
      <w:pPr>
        <w:pStyle w:val="af3"/>
      </w:pPr>
      <w:r w:rsidRPr="00FE6B1A">
        <w:t>22. Кадровые проблемы;</w:t>
      </w:r>
    </w:p>
    <w:p w:rsidR="000C1966" w:rsidRPr="00FE6B1A" w:rsidRDefault="00EB1C08" w:rsidP="000C1966">
      <w:pPr>
        <w:pStyle w:val="af3"/>
      </w:pPr>
      <w:r w:rsidRPr="00FE6B1A">
        <w:t>23. Недостаток собственных средств;</w:t>
      </w:r>
    </w:p>
    <w:p w:rsidR="000C1966" w:rsidRPr="00FE6B1A" w:rsidRDefault="00EB1C08" w:rsidP="000C1966">
      <w:pPr>
        <w:pStyle w:val="af3"/>
      </w:pPr>
      <w:r w:rsidRPr="00FE6B1A">
        <w:t>24. Невыгодность производства;</w:t>
      </w:r>
    </w:p>
    <w:p w:rsidR="000C1966" w:rsidRPr="00FE6B1A" w:rsidRDefault="00EB1C08" w:rsidP="000C1966">
      <w:pPr>
        <w:pStyle w:val="af3"/>
      </w:pPr>
      <w:r w:rsidRPr="00FE6B1A">
        <w:t>25. Большая, громоздкая отчетность;</w:t>
      </w:r>
    </w:p>
    <w:p w:rsidR="000C1966" w:rsidRPr="00FE6B1A" w:rsidRDefault="00EB1C08" w:rsidP="000C1966">
      <w:pPr>
        <w:pStyle w:val="af3"/>
      </w:pPr>
      <w:r w:rsidRPr="00FE6B1A">
        <w:t>26. Нет льгот;</w:t>
      </w:r>
    </w:p>
    <w:p w:rsidR="000C1966" w:rsidRPr="00FE6B1A" w:rsidRDefault="00EB1C08" w:rsidP="000C1966">
      <w:pPr>
        <w:pStyle w:val="af3"/>
      </w:pPr>
      <w:r w:rsidRPr="00FE6B1A">
        <w:t>27.Рэкет</w:t>
      </w:r>
      <w:r w:rsidR="00636BDD" w:rsidRPr="00FE6B1A">
        <w:t>, в том числе со стороны госструктур</w:t>
      </w:r>
      <w:r w:rsidRPr="00FE6B1A">
        <w:t>;</w:t>
      </w:r>
    </w:p>
    <w:p w:rsidR="000C1966" w:rsidRPr="00FE6B1A" w:rsidRDefault="00EB1C08" w:rsidP="000C1966">
      <w:pPr>
        <w:pStyle w:val="af3"/>
      </w:pPr>
      <w:r w:rsidRPr="00FE6B1A">
        <w:t>28. Невыгодность инвестиций;</w:t>
      </w:r>
    </w:p>
    <w:p w:rsidR="000C1966" w:rsidRPr="00FE6B1A" w:rsidRDefault="00EB1C08" w:rsidP="000C1966">
      <w:pPr>
        <w:pStyle w:val="af3"/>
      </w:pPr>
      <w:r w:rsidRPr="00FE6B1A">
        <w:t>29.</w:t>
      </w:r>
      <w:r w:rsidR="00D05766" w:rsidRPr="00FE6B1A">
        <w:t xml:space="preserve"> Недобросовестная к</w:t>
      </w:r>
      <w:r w:rsidRPr="00FE6B1A">
        <w:t>онкуренция;</w:t>
      </w:r>
    </w:p>
    <w:p w:rsidR="000C1966" w:rsidRPr="00FE6B1A" w:rsidRDefault="00EB1C08" w:rsidP="000C1966">
      <w:pPr>
        <w:pStyle w:val="af3"/>
      </w:pPr>
      <w:r w:rsidRPr="00FE6B1A">
        <w:t>30. Несовершенство рынка;</w:t>
      </w:r>
    </w:p>
    <w:p w:rsidR="00EB1C08" w:rsidRPr="00FE6B1A" w:rsidRDefault="00EB1C08" w:rsidP="000C1966">
      <w:pPr>
        <w:pStyle w:val="af3"/>
      </w:pPr>
      <w:r w:rsidRPr="00FE6B1A">
        <w:t>3</w:t>
      </w:r>
      <w:r w:rsidR="00D05766" w:rsidRPr="00FE6B1A">
        <w:t>1</w:t>
      </w:r>
      <w:r w:rsidRPr="00FE6B1A">
        <w:t>. Отрицательное отношение к предпринимателям.</w:t>
      </w:r>
      <w:r w:rsidR="00895573" w:rsidRPr="00FE6B1A">
        <w:t>[</w:t>
      </w:r>
      <w:r w:rsidR="00AF10CD" w:rsidRPr="00FE6B1A">
        <w:t>9</w:t>
      </w:r>
      <w:r w:rsidR="00895573" w:rsidRPr="00FE6B1A">
        <w:t>]</w:t>
      </w:r>
    </w:p>
    <w:p w:rsidR="00EB1C08" w:rsidRPr="00FE6B1A" w:rsidRDefault="00EB1C08" w:rsidP="000C1966">
      <w:pPr>
        <w:pStyle w:val="af3"/>
      </w:pPr>
      <w:r w:rsidRPr="00FE6B1A">
        <w:t>Как отмечает в упомянутом докладе Российская ассоциация поддержки малых предприятий, важным экономическим условием становления малого бизнеса, которое во многом зависит от эффективности методов государственного управления, регулирования и контроля, является наличие и степень развитости таких факторов производства, как то:</w:t>
      </w:r>
    </w:p>
    <w:p w:rsidR="003441CB" w:rsidRPr="00FE6B1A" w:rsidRDefault="003441CB" w:rsidP="000C1966">
      <w:pPr>
        <w:pStyle w:val="af3"/>
      </w:pPr>
      <w:r w:rsidRPr="00FE6B1A">
        <w:t>А также:</w:t>
      </w:r>
    </w:p>
    <w:p w:rsidR="00EB1C08" w:rsidRPr="00FE6B1A" w:rsidRDefault="00EB1C08" w:rsidP="000C1966">
      <w:pPr>
        <w:pStyle w:val="af3"/>
      </w:pPr>
      <w:r w:rsidRPr="00FE6B1A">
        <w:t>рынок капитала (сейчас он находится в зачаточном состоянии, ограничен по набору используемых финансовых и инвестиционных инструментов, весьма неустойчив, серьезно искажен инфляционными процессами и зависимостью валютных курсов и общеэкономической конъюнктуры );</w:t>
      </w:r>
    </w:p>
    <w:p w:rsidR="00EB1C08" w:rsidRPr="00FE6B1A" w:rsidRDefault="00F45865" w:rsidP="000C1966">
      <w:pPr>
        <w:pStyle w:val="af3"/>
      </w:pPr>
      <w:r w:rsidRPr="00FE6B1A">
        <w:t>рынок труда (</w:t>
      </w:r>
      <w:r w:rsidR="00EB1C08" w:rsidRPr="00FE6B1A">
        <w:t>в России он существует, но характеризуется значительными региональными и структурными диспропорциями спроса и предложения );</w:t>
      </w:r>
    </w:p>
    <w:p w:rsidR="00EB1C08" w:rsidRPr="00FE6B1A" w:rsidRDefault="00EB1C08" w:rsidP="000C1966">
      <w:pPr>
        <w:pStyle w:val="af3"/>
      </w:pPr>
      <w:r w:rsidRPr="00FE6B1A">
        <w:t>рынок инвестиционных товаров, включая землю и другие объекты недвижимости (он законодательно не отрегулирован, слабо ориентирован на потребности малого бизнеса и</w:t>
      </w:r>
      <w:r w:rsidR="000C1966" w:rsidRPr="00FE6B1A">
        <w:t xml:space="preserve"> </w:t>
      </w:r>
      <w:r w:rsidRPr="00FE6B1A">
        <w:t>в значительной степени монополизирован).</w:t>
      </w:r>
    </w:p>
    <w:p w:rsidR="00EB1C08" w:rsidRPr="00FE6B1A" w:rsidRDefault="00EB1C08" w:rsidP="000C1966">
      <w:pPr>
        <w:pStyle w:val="af3"/>
      </w:pPr>
      <w:r w:rsidRPr="00FE6B1A">
        <w:t>На тенденции развития малого бизнеса оказывают непосредственное влияние негативная динамика основных макроэкономических показателей, продолжение спада производства. К числу основных макроэкономических факторов следует отнести:</w:t>
      </w:r>
    </w:p>
    <w:p w:rsidR="00EB1C08" w:rsidRPr="00FE6B1A" w:rsidRDefault="00EB1C08" w:rsidP="000C1966">
      <w:pPr>
        <w:pStyle w:val="af3"/>
      </w:pPr>
      <w:r w:rsidRPr="00FE6B1A">
        <w:t>ограниченность внутреннего спроса и наличие кризиса на внутреннем рынке в связи с недостатком свободных финансовых средств предприятий и падением реальных доходов населения;</w:t>
      </w:r>
    </w:p>
    <w:p w:rsidR="00EB1C08" w:rsidRPr="00FE6B1A" w:rsidRDefault="00EB1C08" w:rsidP="000C1966">
      <w:pPr>
        <w:pStyle w:val="af3"/>
      </w:pPr>
      <w:r w:rsidRPr="00FE6B1A">
        <w:t>вялую инвестиционную активность, отсутствие притока средств из финансового в реальный сектор экономики, ужесточение требований к обеспечению кредитов со стороны финансовых организаций (даже при значительно более низких по отношению к 1996-</w:t>
      </w:r>
      <w:r w:rsidR="00F45865" w:rsidRPr="00FE6B1A">
        <w:t>2000</w:t>
      </w:r>
      <w:r w:rsidRPr="00FE6B1A">
        <w:t xml:space="preserve"> гг. процентных ставках, крайне низкую эффективность инвестиций );</w:t>
      </w:r>
    </w:p>
    <w:p w:rsidR="00EB1C08" w:rsidRPr="00FE6B1A" w:rsidRDefault="00EB1C08" w:rsidP="000C1966">
      <w:pPr>
        <w:pStyle w:val="af3"/>
      </w:pPr>
      <w:r w:rsidRPr="00FE6B1A">
        <w:t>неконкурентоспособность многих видов продукции отечественного производства в условиях растущего давления со стороны импортных товаров.</w:t>
      </w:r>
    </w:p>
    <w:p w:rsidR="00EB1C08" w:rsidRPr="00FE6B1A" w:rsidRDefault="00EB1C08" w:rsidP="000C1966">
      <w:pPr>
        <w:pStyle w:val="af3"/>
      </w:pPr>
      <w:r w:rsidRPr="00FE6B1A">
        <w:t>Адаптация к жестким внешним условиям происходит, прежде всего, на микроуровне путем изменения стратегии поведения малых предприятий, их переориентации на выпуск товаров и услуг, пользующихся сегодняшним спросом и заполняющих новые сегменты рынка. Малые предприятия при этом могут эффективно использовать свои объективные преимущества в гибкости, мобильности и быстроте приспособления к запросам потребителей.</w:t>
      </w:r>
    </w:p>
    <w:p w:rsidR="00EB1C08" w:rsidRPr="00FE6B1A" w:rsidRDefault="00EB1C08" w:rsidP="000C1966">
      <w:pPr>
        <w:pStyle w:val="af3"/>
      </w:pPr>
    </w:p>
    <w:p w:rsidR="00EB1C08" w:rsidRPr="00FE6B1A" w:rsidRDefault="00024D55" w:rsidP="000C1966">
      <w:pPr>
        <w:pStyle w:val="af3"/>
      </w:pPr>
      <w:bookmarkStart w:id="12" w:name="_Toc461267278"/>
      <w:bookmarkStart w:id="13" w:name="_Toc10630466"/>
      <w:bookmarkStart w:id="14" w:name="_Toc254431913"/>
      <w:r w:rsidRPr="00FE6B1A">
        <w:t>1.3</w:t>
      </w:r>
      <w:r w:rsidR="00EB1C08" w:rsidRPr="00FE6B1A">
        <w:t>.2 Состояние малого предпринимательства в Ивановской области</w:t>
      </w:r>
      <w:bookmarkEnd w:id="12"/>
      <w:bookmarkEnd w:id="13"/>
      <w:bookmarkEnd w:id="14"/>
    </w:p>
    <w:p w:rsidR="00EB1C08" w:rsidRPr="00FE6B1A" w:rsidRDefault="00EB1C08" w:rsidP="000C1966">
      <w:pPr>
        <w:pStyle w:val="af3"/>
      </w:pPr>
      <w:r w:rsidRPr="00FE6B1A">
        <w:t>Малое предпринимательство Ивановской области является мощным рычагом для решения комплекса политических, экономических и социальных проблем региона: создание прогрессивной структуры экономики и предпринимательской среды; организация конкурентоспособных предприятий и производств; насыщение рынка продукцией и услугами, в том числе первой необходимости; расширение налогооблагаемой базы для бюджетов всех уровней; снижение остроты безработицы и обеспечение занятости населения путем создания новых рабочих мест.</w:t>
      </w:r>
    </w:p>
    <w:p w:rsidR="000C1966" w:rsidRPr="00FE6B1A" w:rsidRDefault="00EB1C08" w:rsidP="000C1966">
      <w:pPr>
        <w:pStyle w:val="af3"/>
      </w:pPr>
      <w:r w:rsidRPr="00FE6B1A">
        <w:t>Экономический кризис в стране, обострившийся во второй половине 1998 года, значительно осложнил положение субъектов малого предпринимательства в Ивановской области. Около 30%</w:t>
      </w:r>
      <w:r w:rsidR="000C1966" w:rsidRPr="00FE6B1A">
        <w:t xml:space="preserve"> </w:t>
      </w:r>
      <w:r w:rsidRPr="00FE6B1A">
        <w:t>малых предприятий приостановили свою деятельность, осталось только 44 действующих СП , 15 стран покинули областной рынок.</w:t>
      </w:r>
    </w:p>
    <w:p w:rsidR="000C1966" w:rsidRPr="00FE6B1A" w:rsidRDefault="00EB1C08" w:rsidP="000C1966">
      <w:pPr>
        <w:pStyle w:val="af3"/>
      </w:pPr>
      <w:r w:rsidRPr="00FE6B1A">
        <w:t>Несовершенство законодательства, регулирующего функционирование малого бизнеса, непосильное налоговое бремя, чрезмерно усложненный учет и отчетность, недоступность инвестиционных ресурсов усугубляют проблемы субъектов малого предпринимательства, способствуют свертыванию их деятельности или переходу их в теневую экономику. По данным комитета государственной статистики,</w:t>
      </w:r>
      <w:r w:rsidRPr="00FE6B1A">
        <w:footnoteReference w:id="1"/>
      </w:r>
      <w:r w:rsidRPr="00FE6B1A">
        <w:t xml:space="preserve"> на начало </w:t>
      </w:r>
      <w:r w:rsidR="00B177B0" w:rsidRPr="00FE6B1A">
        <w:t>2006</w:t>
      </w:r>
      <w:r w:rsidRPr="00FE6B1A">
        <w:t xml:space="preserve"> года в Ивановской области функционировало порядка 5 940 малых предприятий и 36,3 тысячи индивидуальных предпринимателей.</w:t>
      </w:r>
    </w:p>
    <w:p w:rsidR="00EB1C08" w:rsidRPr="00FE6B1A" w:rsidRDefault="00EB1C08" w:rsidP="000C1966">
      <w:pPr>
        <w:pStyle w:val="af3"/>
      </w:pPr>
      <w:r w:rsidRPr="00FE6B1A">
        <w:t>На малых предприятиях занято порядка 59 тысяч человек, на условиях вторичной занятости работает около 21 тысячи человек:</w:t>
      </w:r>
      <w:r w:rsidR="000C1966" w:rsidRPr="00FE6B1A">
        <w:t xml:space="preserve"> </w:t>
      </w:r>
      <w:r w:rsidRPr="00FE6B1A">
        <w:t xml:space="preserve">с </w:t>
      </w:r>
      <w:r w:rsidR="00B177B0" w:rsidRPr="00FE6B1A">
        <w:t>2000</w:t>
      </w:r>
      <w:r w:rsidRPr="00FE6B1A">
        <w:t xml:space="preserve"> года</w:t>
      </w:r>
      <w:r w:rsidR="00B177B0" w:rsidRPr="00FE6B1A">
        <w:t xml:space="preserve"> вновь</w:t>
      </w:r>
      <w:r w:rsidRPr="00FE6B1A">
        <w:t xml:space="preserve"> наблюдается устойчивый рост числа малых предприятий, количество которых к началу 200</w:t>
      </w:r>
      <w:r w:rsidR="00B177B0" w:rsidRPr="00FE6B1A">
        <w:t>6</w:t>
      </w:r>
      <w:r w:rsidRPr="00FE6B1A">
        <w:t xml:space="preserve"> года увеличилось в </w:t>
      </w:r>
      <w:r w:rsidR="00B177B0" w:rsidRPr="00FE6B1A">
        <w:t>6</w:t>
      </w:r>
      <w:r w:rsidRPr="00FE6B1A">
        <w:t xml:space="preserve"> раз.</w:t>
      </w:r>
      <w:r w:rsidR="000C1966" w:rsidRPr="00FE6B1A">
        <w:t xml:space="preserve"> </w:t>
      </w:r>
      <w:r w:rsidRPr="00FE6B1A">
        <w:t>Общая численность занятых в МП в это же время увеличилась в 4</w:t>
      </w:r>
      <w:r w:rsidR="00B177B0" w:rsidRPr="00FE6B1A">
        <w:t>,1</w:t>
      </w:r>
      <w:r w:rsidRPr="00FE6B1A">
        <w:t xml:space="preserve"> раза, а объем производимой продукции</w:t>
      </w:r>
      <w:r w:rsidR="00B177B0" w:rsidRPr="00FE6B1A">
        <w:t xml:space="preserve"> (услуг)</w:t>
      </w:r>
      <w:r w:rsidRPr="00FE6B1A">
        <w:t xml:space="preserve"> в 1</w:t>
      </w:r>
      <w:r w:rsidR="00B177B0" w:rsidRPr="00FE6B1A">
        <w:t>1</w:t>
      </w:r>
      <w:r w:rsidRPr="00FE6B1A">
        <w:t xml:space="preserve"> раз.</w:t>
      </w:r>
    </w:p>
    <w:p w:rsidR="000C1966" w:rsidRPr="00FE6B1A" w:rsidRDefault="00EB1C08" w:rsidP="000C1966">
      <w:pPr>
        <w:pStyle w:val="af3"/>
      </w:pPr>
      <w:r w:rsidRPr="00FE6B1A">
        <w:t>Основные проблемы, сдерживающие развитие малого предпринимательства: недостаточный уровень подготовки предпринимателей, отсутствие стартового капитала, сложности с поиском помещения, лицензированием деятельности, организацией сбыта продукции и услуг.</w:t>
      </w:r>
    </w:p>
    <w:p w:rsidR="00EB1C08" w:rsidRPr="00FE6B1A" w:rsidRDefault="00EB1C08" w:rsidP="000C1966">
      <w:pPr>
        <w:pStyle w:val="af3"/>
      </w:pPr>
      <w:r w:rsidRPr="00FE6B1A">
        <w:t>В целом все эти проблемы можно разбить на три основные группы:</w:t>
      </w:r>
    </w:p>
    <w:p w:rsidR="00EB1C08" w:rsidRPr="00FE6B1A" w:rsidRDefault="00EB1C08" w:rsidP="000C1966">
      <w:pPr>
        <w:pStyle w:val="af3"/>
      </w:pPr>
      <w:r w:rsidRPr="00FE6B1A">
        <w:t>Проблема преодоления административных барьеров: регистрация, юридическое оформление, открытие счета в банке.</w:t>
      </w:r>
    </w:p>
    <w:p w:rsidR="00EB1C08" w:rsidRPr="00FE6B1A" w:rsidRDefault="00EB1C08" w:rsidP="000C1966">
      <w:pPr>
        <w:pStyle w:val="af3"/>
      </w:pPr>
      <w:r w:rsidRPr="00FE6B1A">
        <w:t>Обеспечивающие проблемы: аренда помещений, оборудования, персонал, криминогенность, безопасность.</w:t>
      </w:r>
    </w:p>
    <w:p w:rsidR="00EB1C08" w:rsidRPr="00FE6B1A" w:rsidRDefault="00EB1C08" w:rsidP="000C1966">
      <w:pPr>
        <w:pStyle w:val="af3"/>
      </w:pPr>
      <w:r w:rsidRPr="00FE6B1A">
        <w:t>Материально-финансовые проблемы, в числе которых и малая финансовая дисциплина предприятий.</w:t>
      </w:r>
    </w:p>
    <w:p w:rsidR="00EB1C08" w:rsidRPr="00FE6B1A" w:rsidRDefault="00EB1C08" w:rsidP="000C1966">
      <w:pPr>
        <w:pStyle w:val="af3"/>
      </w:pPr>
      <w:r w:rsidRPr="00FE6B1A">
        <w:t>Сохраняется в целом неблагоприятная тенденция «точечной» концентрации малого бизнеса, когда более 755 его приходится на города Иваново, Кохма, Кинешма и Шуя. Доля бюджетных поступлений здесь составляет 15-20% при уровне доходящем до 2-3% во многих сельских районах области.</w:t>
      </w:r>
    </w:p>
    <w:p w:rsidR="000C1966" w:rsidRPr="00FE6B1A" w:rsidRDefault="00EB1C08" w:rsidP="000C1966">
      <w:pPr>
        <w:pStyle w:val="af3"/>
      </w:pPr>
      <w:r w:rsidRPr="00FE6B1A">
        <w:t>Отрицательное влияние на развитие малого бизнеса оказывают низкая платежеспособность населения и сложности в получении кредитов, нежелание коммерческих банков кредитовать малый бизнес.</w:t>
      </w:r>
    </w:p>
    <w:p w:rsidR="00891DAC" w:rsidRPr="00FE6B1A" w:rsidRDefault="00024D55" w:rsidP="000C1966">
      <w:pPr>
        <w:pStyle w:val="af3"/>
      </w:pPr>
      <w:r w:rsidRPr="00FE6B1A">
        <w:br w:type="page"/>
      </w:r>
      <w:bookmarkStart w:id="15" w:name="_Toc254431914"/>
      <w:r w:rsidR="00891DAC" w:rsidRPr="00FE6B1A">
        <w:t>2.</w:t>
      </w:r>
      <w:r w:rsidR="000C1966" w:rsidRPr="00FE6B1A">
        <w:t xml:space="preserve"> </w:t>
      </w:r>
      <w:r w:rsidR="0063162D" w:rsidRPr="00FE6B1A">
        <w:t>Факторы стратегического планирования</w:t>
      </w:r>
      <w:r w:rsidR="00891DAC" w:rsidRPr="00FE6B1A">
        <w:t xml:space="preserve"> </w:t>
      </w:r>
      <w:r w:rsidR="0063162D" w:rsidRPr="00FE6B1A">
        <w:t xml:space="preserve">регионального </w:t>
      </w:r>
      <w:r w:rsidR="00891DAC" w:rsidRPr="00FE6B1A">
        <w:t>развития на примере Ивановской области</w:t>
      </w:r>
      <w:bookmarkEnd w:id="15"/>
    </w:p>
    <w:p w:rsidR="00427429" w:rsidRPr="00FE6B1A" w:rsidRDefault="00427429" w:rsidP="000C1966">
      <w:pPr>
        <w:pStyle w:val="af3"/>
      </w:pPr>
      <w:bookmarkStart w:id="16" w:name="_Toc528829557"/>
      <w:bookmarkStart w:id="17" w:name="_Toc254431915"/>
    </w:p>
    <w:p w:rsidR="00891DAC" w:rsidRPr="00FE6B1A" w:rsidRDefault="00891DAC" w:rsidP="000C1966">
      <w:pPr>
        <w:pStyle w:val="af3"/>
      </w:pPr>
      <w:r w:rsidRPr="00FE6B1A">
        <w:t>2.1 Проблемы</w:t>
      </w:r>
      <w:r w:rsidR="000C1966" w:rsidRPr="00FE6B1A">
        <w:t xml:space="preserve"> </w:t>
      </w:r>
      <w:r w:rsidR="003E327D" w:rsidRPr="00FE6B1A">
        <w:t>управления</w:t>
      </w:r>
      <w:r w:rsidRPr="00FE6B1A">
        <w:t xml:space="preserve"> </w:t>
      </w:r>
      <w:r w:rsidR="00E1247D" w:rsidRPr="00FE6B1A">
        <w:t>развити</w:t>
      </w:r>
      <w:r w:rsidR="003E327D" w:rsidRPr="00FE6B1A">
        <w:t>ем</w:t>
      </w:r>
      <w:r w:rsidRPr="00FE6B1A">
        <w:t xml:space="preserve"> в Ивановской области</w:t>
      </w:r>
      <w:bookmarkEnd w:id="16"/>
      <w:bookmarkEnd w:id="17"/>
    </w:p>
    <w:p w:rsidR="00427429" w:rsidRPr="00FE6B1A" w:rsidRDefault="00427429" w:rsidP="000C1966">
      <w:pPr>
        <w:pStyle w:val="af3"/>
      </w:pPr>
      <w:bookmarkStart w:id="18" w:name="_Toc254431916"/>
    </w:p>
    <w:p w:rsidR="00E30BBE" w:rsidRPr="00FE6B1A" w:rsidRDefault="00427429" w:rsidP="000C1966">
      <w:pPr>
        <w:pStyle w:val="af3"/>
      </w:pPr>
      <w:r w:rsidRPr="00FE6B1A">
        <w:t>2.1.1</w:t>
      </w:r>
      <w:r w:rsidR="00E30BBE" w:rsidRPr="00FE6B1A">
        <w:t xml:space="preserve"> Региональная экономическая и административная специфика</w:t>
      </w:r>
      <w:bookmarkEnd w:id="18"/>
    </w:p>
    <w:p w:rsidR="000C1966" w:rsidRPr="00FE6B1A" w:rsidRDefault="00891DAC" w:rsidP="000C1966">
      <w:pPr>
        <w:pStyle w:val="af3"/>
      </w:pPr>
      <w:r w:rsidRPr="00FE6B1A">
        <w:t>Известно, что Ивановская область уже не первый год пытается найти понимание своим проблемам в московских коридорах власти.</w:t>
      </w:r>
      <w:r w:rsidR="000C1966" w:rsidRPr="00FE6B1A">
        <w:t xml:space="preserve"> </w:t>
      </w:r>
      <w:r w:rsidRPr="00FE6B1A">
        <w:t>Все последние годы, в ответ на слезные просьбы о помощи и спасении в Москве просят предоставить обоснованную программу развития области или хотя бы нескольких ключевых отраслей соответствующую критериям инвестиционных проектов.</w:t>
      </w:r>
      <w:r w:rsidR="000C1966" w:rsidRPr="00FE6B1A">
        <w:t xml:space="preserve"> </w:t>
      </w:r>
      <w:r w:rsidRPr="00FE6B1A">
        <w:t>То есть такую,</w:t>
      </w:r>
      <w:r w:rsidR="000C1966" w:rsidRPr="00FE6B1A">
        <w:t xml:space="preserve"> </w:t>
      </w:r>
      <w:r w:rsidRPr="00FE6B1A">
        <w:t>которая помимо направления расходования федеральных средств, независимо в какой форме бы они не выступали, будь то прямые трансферты (централизованные инвестиции) или, столь любимые отечественными производителями, льготные цены и налоговые списания, ясно показывала их окупаемость по времени и уровню рентабельности. То есть такую программу, которая, с точки зрения инвестора, могла бы демонстрировать область (как регион), или хотя бы ее отраслевой фрагмент как эффективный бизнес.</w:t>
      </w:r>
    </w:p>
    <w:p w:rsidR="000C1966" w:rsidRPr="00FE6B1A" w:rsidRDefault="00891DAC" w:rsidP="000C1966">
      <w:pPr>
        <w:pStyle w:val="af3"/>
      </w:pPr>
      <w:r w:rsidRPr="00FE6B1A">
        <w:t>Что только не делалось прошлыми администрациями ( именно такое создается впечатление ) чтобы такой проект не предоставлять.</w:t>
      </w:r>
      <w:r w:rsidR="000C1966" w:rsidRPr="00FE6B1A">
        <w:t xml:space="preserve"> </w:t>
      </w:r>
      <w:r w:rsidRPr="00FE6B1A">
        <w:t>Началось еще с громких попыток объявить в Государственной Думе первого созыва, из лоббистских соображений, Ивановскую область зоной экономического бедствия.</w:t>
      </w:r>
    </w:p>
    <w:p w:rsidR="00891DAC" w:rsidRPr="00FE6B1A" w:rsidRDefault="00891DAC" w:rsidP="000C1966">
      <w:pPr>
        <w:pStyle w:val="af3"/>
      </w:pPr>
      <w:r w:rsidRPr="00FE6B1A">
        <w:t>Тогда же, в период 1994-1995-х годов, администрация области, под руководством А. Лаптева, пыталась переломить кризисные тенденции и сформировать бюджет развития области. Однако в тот период он, к сожаленью, не был выделен отдельной строкой в областном бюджете.</w:t>
      </w:r>
      <w:r w:rsidR="000C1966" w:rsidRPr="00FE6B1A">
        <w:t xml:space="preserve"> </w:t>
      </w:r>
      <w:r w:rsidRPr="00FE6B1A">
        <w:t>Это произошло в силу представлений самой администрации о том, что средства такого бюджета наиболее эффективно могли быть использованы в качестве льготных кредитов на пополнение оборотных средств предприятий</w:t>
      </w:r>
      <w:r w:rsidR="000C1966" w:rsidRPr="00FE6B1A">
        <w:t xml:space="preserve"> </w:t>
      </w:r>
      <w:r w:rsidRPr="00FE6B1A">
        <w:t>( прежде всего текстильных ).</w:t>
      </w:r>
      <w:r w:rsidR="000C1966" w:rsidRPr="00FE6B1A">
        <w:t xml:space="preserve"> </w:t>
      </w:r>
      <w:r w:rsidRPr="00FE6B1A">
        <w:t>Такие кредиты выдавались дважды в 1994 и один раз в 1995гг. консорциумом московских банков ( во главе с банком «Менатеп» ) под гарантии Правительства РФ и согарантии администрации Ивановской области ( в счет средств, уже тогда дефицитного, областного бюджета, то есть практически в счет сумм федерального трансферта )</w:t>
      </w:r>
      <w:r w:rsidR="000C1966" w:rsidRPr="00FE6B1A">
        <w:t xml:space="preserve"> </w:t>
      </w:r>
      <w:r w:rsidRPr="00FE6B1A">
        <w:t>в общей сумме около 540 млрд. неденоминированных рублей и проходили через «профильный» банк «Текстиль».</w:t>
      </w:r>
      <w:r w:rsidR="000C1966" w:rsidRPr="00FE6B1A">
        <w:t xml:space="preserve"> </w:t>
      </w:r>
      <w:r w:rsidRPr="00FE6B1A">
        <w:t>Далее они шли на кредитование избранных текстильных предприятий под залог их ОФ и пакетов акций.</w:t>
      </w:r>
      <w:r w:rsidR="000C1966" w:rsidRPr="00FE6B1A">
        <w:t xml:space="preserve"> </w:t>
      </w:r>
      <w:r w:rsidRPr="00FE6B1A">
        <w:t>Однако использование этих кредитов текстильными предприятиями было неэффективным прежде всего ввиду устаревшей (и часто криминализированной ) системы продаж ( отпуск продукции на реализации, без надлежащих гарантий и т.п.).</w:t>
      </w:r>
    </w:p>
    <w:p w:rsidR="00891DAC" w:rsidRPr="00FE6B1A" w:rsidRDefault="00891DAC" w:rsidP="000C1966">
      <w:pPr>
        <w:pStyle w:val="af3"/>
      </w:pPr>
      <w:r w:rsidRPr="00FE6B1A">
        <w:t>Далее последовала очередь многострадальной программы «Текстиль».</w:t>
      </w:r>
      <w:r w:rsidR="000C1966" w:rsidRPr="00FE6B1A">
        <w:t xml:space="preserve"> </w:t>
      </w:r>
      <w:r w:rsidRPr="00FE6B1A">
        <w:t>Оная, зародившись в тихих кабинетах ивановского ГПИ-6, троекратно переделываясь, четырежды возилась в Москву в период 1995-1998гг., пока не была окончательно похоронена в околоправительственных приемных. Параллельно муссировался и вопрос о создании некой ( или неких ) ФПГ в окончании названия коих упорно фигурировал все тот же «текстиль».</w:t>
      </w:r>
      <w:r w:rsidR="000C1966" w:rsidRPr="00FE6B1A">
        <w:t xml:space="preserve"> </w:t>
      </w:r>
      <w:r w:rsidRPr="00FE6B1A">
        <w:t>Реальным «активом» этой мифологической стадии оздоровления экономики области стал пожалуй только приснопамятный «английский» проект 1997-1998гг. в ходе которого ЗАО «ИВТЕКС», выступая в качестве «давальщика» снял сливки с более 20 областных текстильных предприятий и, менее чем через год после его окончания, большую часть из них ( самый яркий пример АО «Навтекс» г. Наволоки и «Основа» г. Фурманов ) поставил в состояние практического банкротства.</w:t>
      </w:r>
    </w:p>
    <w:p w:rsidR="00891DAC" w:rsidRPr="00FE6B1A" w:rsidRDefault="00891DAC" w:rsidP="000C1966">
      <w:pPr>
        <w:pStyle w:val="af3"/>
      </w:pPr>
      <w:r w:rsidRPr="00FE6B1A">
        <w:t>Нынешняя администрация, на первый взгляд, мыслит несколько более «стратегическими» категориями и в этой связи можно отметить в качестве ее несомненной заслуги то, что ее усилиями в настоящее время создан Центр стратегического развития области под эгидой областного СПП.</w:t>
      </w:r>
      <w:r w:rsidR="000C1966" w:rsidRPr="00FE6B1A">
        <w:t xml:space="preserve"> </w:t>
      </w:r>
      <w:r w:rsidRPr="00FE6B1A">
        <w:t>( Правда тут надо оговориться, что и предыдущая власть, на излете своего правления уже, тоже решила приникнуть к живительному источнику стратегической мысли и с этой целью способствовала созданию независимого Центра стратегического планирования под эгидой известного в области ЗАО «Союз». По его поручению, упомянутым выше Институтом народно-хозяйственного прогнозирования РАН, и был разработан</w:t>
      </w:r>
      <w:r w:rsidR="009465B7" w:rsidRPr="00FE6B1A">
        <w:t xml:space="preserve"> в 2001-2006гг.</w:t>
      </w:r>
      <w:r w:rsidRPr="00FE6B1A">
        <w:t xml:space="preserve"> 180 страничный отчет</w:t>
      </w:r>
      <w:r w:rsidR="000C1966" w:rsidRPr="00FE6B1A">
        <w:t xml:space="preserve"> </w:t>
      </w:r>
      <w:r w:rsidRPr="00FE6B1A">
        <w:t>(«Отчет» ) о состоянии дел и перспективах развития области.)</w:t>
      </w:r>
    </w:p>
    <w:p w:rsidR="00891DAC" w:rsidRPr="00FE6B1A" w:rsidRDefault="00891DAC" w:rsidP="000C1966">
      <w:pPr>
        <w:pStyle w:val="af3"/>
      </w:pPr>
      <w:r w:rsidRPr="00FE6B1A">
        <w:t xml:space="preserve">Место и роль Ивановской области в российской экономике характеризуется показателями, приведенными в таблице </w:t>
      </w:r>
      <w:r w:rsidR="0097490E" w:rsidRPr="00FE6B1A">
        <w:t>1.</w:t>
      </w:r>
      <w:r w:rsidRPr="00FE6B1A">
        <w:t xml:space="preserve"> </w:t>
      </w:r>
      <w:r w:rsidR="0097490E" w:rsidRPr="00FE6B1A">
        <w:t>[</w:t>
      </w:r>
      <w:r w:rsidR="00B52375" w:rsidRPr="00FE6B1A">
        <w:t>2</w:t>
      </w:r>
      <w:r w:rsidR="0097490E" w:rsidRPr="00FE6B1A">
        <w:t>]</w:t>
      </w:r>
    </w:p>
    <w:p w:rsidR="00163272" w:rsidRPr="00FE6B1A" w:rsidRDefault="00163272" w:rsidP="000C1966">
      <w:pPr>
        <w:pStyle w:val="af3"/>
      </w:pPr>
    </w:p>
    <w:p w:rsidR="00891DAC" w:rsidRPr="00FE6B1A" w:rsidRDefault="00891DAC" w:rsidP="000C1966">
      <w:pPr>
        <w:pStyle w:val="af3"/>
      </w:pPr>
      <w:r w:rsidRPr="00FE6B1A">
        <w:t xml:space="preserve">Таблица </w:t>
      </w:r>
      <w:r w:rsidR="0097490E" w:rsidRPr="00FE6B1A">
        <w:t>1</w:t>
      </w:r>
      <w:r w:rsidRPr="00FE6B1A">
        <w:t>.</w:t>
      </w:r>
    </w:p>
    <w:p w:rsidR="00891DAC" w:rsidRPr="00FE6B1A" w:rsidRDefault="00891DAC" w:rsidP="000C1966">
      <w:pPr>
        <w:pStyle w:val="af3"/>
      </w:pPr>
      <w:r w:rsidRPr="00FE6B1A">
        <w:t>Вклад региона в основные общероссийские социально-экономические показатели</w:t>
      </w:r>
      <w:r w:rsidR="00427429" w:rsidRPr="00FE6B1A">
        <w:t xml:space="preserve"> </w:t>
      </w:r>
      <w:r w:rsidRPr="00FE6B1A">
        <w:t>в % от суммарной величины по РФ.</w:t>
      </w:r>
    </w:p>
    <w:tbl>
      <w:tblPr>
        <w:tblW w:w="9118" w:type="dxa"/>
        <w:tblInd w:w="1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95"/>
        <w:gridCol w:w="851"/>
        <w:gridCol w:w="708"/>
        <w:gridCol w:w="732"/>
        <w:gridCol w:w="732"/>
      </w:tblGrid>
      <w:tr w:rsidR="00891DAC" w:rsidRPr="00FE6B1A" w:rsidTr="00427429">
        <w:tc>
          <w:tcPr>
            <w:tcW w:w="6095" w:type="dxa"/>
          </w:tcPr>
          <w:p w:rsidR="00891DAC" w:rsidRPr="00FE6B1A" w:rsidRDefault="00891DAC" w:rsidP="00427429">
            <w:pPr>
              <w:pStyle w:val="af4"/>
            </w:pPr>
          </w:p>
        </w:tc>
        <w:tc>
          <w:tcPr>
            <w:tcW w:w="851" w:type="dxa"/>
          </w:tcPr>
          <w:p w:rsidR="00891DAC" w:rsidRPr="00FE6B1A" w:rsidRDefault="0097490E" w:rsidP="00427429">
            <w:pPr>
              <w:pStyle w:val="af4"/>
            </w:pPr>
            <w:r w:rsidRPr="00FE6B1A">
              <w:t>2002г.</w:t>
            </w:r>
          </w:p>
        </w:tc>
        <w:tc>
          <w:tcPr>
            <w:tcW w:w="708" w:type="dxa"/>
          </w:tcPr>
          <w:p w:rsidR="00891DAC" w:rsidRPr="00FE6B1A" w:rsidRDefault="0097490E" w:rsidP="00427429">
            <w:pPr>
              <w:pStyle w:val="af4"/>
            </w:pPr>
            <w:r w:rsidRPr="00FE6B1A">
              <w:t>2003г.</w:t>
            </w:r>
          </w:p>
        </w:tc>
        <w:tc>
          <w:tcPr>
            <w:tcW w:w="732" w:type="dxa"/>
          </w:tcPr>
          <w:p w:rsidR="00891DAC" w:rsidRPr="00FE6B1A" w:rsidRDefault="0097490E" w:rsidP="00427429">
            <w:pPr>
              <w:pStyle w:val="af4"/>
            </w:pPr>
            <w:r w:rsidRPr="00FE6B1A">
              <w:t>2004г.</w:t>
            </w:r>
          </w:p>
        </w:tc>
        <w:tc>
          <w:tcPr>
            <w:tcW w:w="732" w:type="dxa"/>
          </w:tcPr>
          <w:p w:rsidR="00891DAC" w:rsidRPr="00FE6B1A" w:rsidRDefault="0097490E" w:rsidP="00427429">
            <w:pPr>
              <w:pStyle w:val="af4"/>
            </w:pPr>
            <w:r w:rsidRPr="00FE6B1A">
              <w:t>2005г.</w:t>
            </w:r>
          </w:p>
        </w:tc>
      </w:tr>
      <w:tr w:rsidR="00891DAC" w:rsidRPr="00FE6B1A" w:rsidTr="00427429">
        <w:tc>
          <w:tcPr>
            <w:tcW w:w="6095" w:type="dxa"/>
          </w:tcPr>
          <w:p w:rsidR="00891DAC" w:rsidRPr="00FE6B1A" w:rsidRDefault="00891DAC" w:rsidP="00427429">
            <w:pPr>
              <w:pStyle w:val="af4"/>
            </w:pPr>
            <w:r w:rsidRPr="00FE6B1A">
              <w:t>Население области на конец года</w:t>
            </w:r>
          </w:p>
        </w:tc>
        <w:tc>
          <w:tcPr>
            <w:tcW w:w="851" w:type="dxa"/>
          </w:tcPr>
          <w:p w:rsidR="00891DAC" w:rsidRPr="00FE6B1A" w:rsidRDefault="00891DAC" w:rsidP="00427429">
            <w:pPr>
              <w:pStyle w:val="af4"/>
            </w:pPr>
            <w:r w:rsidRPr="00FE6B1A">
              <w:t>0,87</w:t>
            </w:r>
          </w:p>
        </w:tc>
        <w:tc>
          <w:tcPr>
            <w:tcW w:w="708" w:type="dxa"/>
          </w:tcPr>
          <w:p w:rsidR="00891DAC" w:rsidRPr="00FE6B1A" w:rsidRDefault="00891DAC" w:rsidP="00427429">
            <w:pPr>
              <w:pStyle w:val="af4"/>
            </w:pPr>
            <w:r w:rsidRPr="00FE6B1A">
              <w:t>0,86</w:t>
            </w:r>
          </w:p>
        </w:tc>
        <w:tc>
          <w:tcPr>
            <w:tcW w:w="732" w:type="dxa"/>
          </w:tcPr>
          <w:p w:rsidR="00891DAC" w:rsidRPr="00FE6B1A" w:rsidRDefault="00891DAC" w:rsidP="00427429">
            <w:pPr>
              <w:pStyle w:val="af4"/>
            </w:pPr>
            <w:r w:rsidRPr="00FE6B1A">
              <w:t>0,84</w:t>
            </w:r>
          </w:p>
        </w:tc>
        <w:tc>
          <w:tcPr>
            <w:tcW w:w="732" w:type="dxa"/>
          </w:tcPr>
          <w:p w:rsidR="00891DAC" w:rsidRPr="00FE6B1A" w:rsidRDefault="00891DAC" w:rsidP="00427429">
            <w:pPr>
              <w:pStyle w:val="af4"/>
            </w:pPr>
            <w:r w:rsidRPr="00FE6B1A">
              <w:t>0,84</w:t>
            </w:r>
          </w:p>
        </w:tc>
      </w:tr>
      <w:tr w:rsidR="00891DAC" w:rsidRPr="00FE6B1A" w:rsidTr="00427429">
        <w:tc>
          <w:tcPr>
            <w:tcW w:w="6095" w:type="dxa"/>
          </w:tcPr>
          <w:p w:rsidR="00891DAC" w:rsidRPr="00FE6B1A" w:rsidRDefault="00891DAC" w:rsidP="00427429">
            <w:pPr>
              <w:pStyle w:val="af4"/>
            </w:pPr>
            <w:r w:rsidRPr="00FE6B1A">
              <w:t>Валовой региональный продукт</w:t>
            </w:r>
          </w:p>
        </w:tc>
        <w:tc>
          <w:tcPr>
            <w:tcW w:w="851" w:type="dxa"/>
          </w:tcPr>
          <w:p w:rsidR="00891DAC" w:rsidRPr="00FE6B1A" w:rsidRDefault="00891DAC" w:rsidP="00427429">
            <w:pPr>
              <w:pStyle w:val="af4"/>
            </w:pPr>
            <w:r w:rsidRPr="00FE6B1A">
              <w:t>1,04*</w:t>
            </w:r>
          </w:p>
        </w:tc>
        <w:tc>
          <w:tcPr>
            <w:tcW w:w="708" w:type="dxa"/>
          </w:tcPr>
          <w:p w:rsidR="00891DAC" w:rsidRPr="00FE6B1A" w:rsidRDefault="00891DAC" w:rsidP="00427429">
            <w:pPr>
              <w:pStyle w:val="af4"/>
            </w:pPr>
            <w:r w:rsidRPr="00FE6B1A">
              <w:t>0,42</w:t>
            </w:r>
          </w:p>
        </w:tc>
        <w:tc>
          <w:tcPr>
            <w:tcW w:w="732" w:type="dxa"/>
          </w:tcPr>
          <w:p w:rsidR="00891DAC" w:rsidRPr="00FE6B1A" w:rsidRDefault="00891DAC" w:rsidP="00427429">
            <w:pPr>
              <w:pStyle w:val="af4"/>
            </w:pPr>
            <w:r w:rsidRPr="00FE6B1A">
              <w:t>0,30</w:t>
            </w:r>
          </w:p>
        </w:tc>
        <w:tc>
          <w:tcPr>
            <w:tcW w:w="732" w:type="dxa"/>
          </w:tcPr>
          <w:p w:rsidR="00891DAC" w:rsidRPr="00FE6B1A" w:rsidRDefault="00891DAC" w:rsidP="00427429">
            <w:pPr>
              <w:pStyle w:val="af4"/>
            </w:pPr>
            <w:r w:rsidRPr="00FE6B1A">
              <w:t>0,28*</w:t>
            </w:r>
          </w:p>
        </w:tc>
      </w:tr>
      <w:tr w:rsidR="00891DAC" w:rsidRPr="00FE6B1A" w:rsidTr="00427429">
        <w:tc>
          <w:tcPr>
            <w:tcW w:w="6095" w:type="dxa"/>
          </w:tcPr>
          <w:p w:rsidR="00891DAC" w:rsidRPr="00FE6B1A" w:rsidRDefault="00891DAC" w:rsidP="00427429">
            <w:pPr>
              <w:pStyle w:val="af4"/>
            </w:pPr>
            <w:r w:rsidRPr="00FE6B1A">
              <w:t>Стоимость основных фондов (на конец года; по полной балансовой стоимости)</w:t>
            </w:r>
          </w:p>
        </w:tc>
        <w:tc>
          <w:tcPr>
            <w:tcW w:w="851" w:type="dxa"/>
          </w:tcPr>
          <w:p w:rsidR="00891DAC" w:rsidRPr="00FE6B1A" w:rsidRDefault="00891DAC" w:rsidP="00427429">
            <w:pPr>
              <w:pStyle w:val="af4"/>
            </w:pPr>
            <w:r w:rsidRPr="00FE6B1A">
              <w:t>0,68</w:t>
            </w:r>
          </w:p>
        </w:tc>
        <w:tc>
          <w:tcPr>
            <w:tcW w:w="708" w:type="dxa"/>
          </w:tcPr>
          <w:p w:rsidR="00891DAC" w:rsidRPr="00FE6B1A" w:rsidRDefault="00891DAC" w:rsidP="00427429">
            <w:pPr>
              <w:pStyle w:val="af4"/>
            </w:pPr>
            <w:r w:rsidRPr="00FE6B1A">
              <w:t>0,57</w:t>
            </w:r>
          </w:p>
        </w:tc>
        <w:tc>
          <w:tcPr>
            <w:tcW w:w="732" w:type="dxa"/>
          </w:tcPr>
          <w:p w:rsidR="00891DAC" w:rsidRPr="00FE6B1A" w:rsidRDefault="00891DAC" w:rsidP="00427429">
            <w:pPr>
              <w:pStyle w:val="af4"/>
            </w:pPr>
            <w:r w:rsidRPr="00FE6B1A">
              <w:t>0,55</w:t>
            </w:r>
          </w:p>
        </w:tc>
        <w:tc>
          <w:tcPr>
            <w:tcW w:w="732" w:type="dxa"/>
          </w:tcPr>
          <w:p w:rsidR="00891DAC" w:rsidRPr="00FE6B1A" w:rsidRDefault="00891DAC" w:rsidP="00427429">
            <w:pPr>
              <w:pStyle w:val="af4"/>
            </w:pPr>
            <w:r w:rsidRPr="00FE6B1A">
              <w:t>0,54</w:t>
            </w:r>
          </w:p>
        </w:tc>
      </w:tr>
      <w:tr w:rsidR="00891DAC" w:rsidRPr="00FE6B1A" w:rsidTr="00427429">
        <w:tc>
          <w:tcPr>
            <w:tcW w:w="6095" w:type="dxa"/>
          </w:tcPr>
          <w:p w:rsidR="00891DAC" w:rsidRPr="00FE6B1A" w:rsidRDefault="00891DAC" w:rsidP="00427429">
            <w:pPr>
              <w:pStyle w:val="af4"/>
            </w:pPr>
            <w:r w:rsidRPr="00FE6B1A">
              <w:t>Объем промышленного производства в фактически действовавших ценах</w:t>
            </w:r>
          </w:p>
        </w:tc>
        <w:tc>
          <w:tcPr>
            <w:tcW w:w="851" w:type="dxa"/>
          </w:tcPr>
          <w:p w:rsidR="00891DAC" w:rsidRPr="00FE6B1A" w:rsidRDefault="00891DAC" w:rsidP="00427429">
            <w:pPr>
              <w:pStyle w:val="af4"/>
            </w:pPr>
            <w:r w:rsidRPr="00FE6B1A">
              <w:t>2,03</w:t>
            </w:r>
          </w:p>
        </w:tc>
        <w:tc>
          <w:tcPr>
            <w:tcW w:w="708" w:type="dxa"/>
          </w:tcPr>
          <w:p w:rsidR="00891DAC" w:rsidRPr="00FE6B1A" w:rsidRDefault="00891DAC" w:rsidP="00427429">
            <w:pPr>
              <w:pStyle w:val="af4"/>
            </w:pPr>
            <w:r w:rsidRPr="00FE6B1A">
              <w:t>0,48</w:t>
            </w:r>
          </w:p>
        </w:tc>
        <w:tc>
          <w:tcPr>
            <w:tcW w:w="732" w:type="dxa"/>
          </w:tcPr>
          <w:p w:rsidR="00891DAC" w:rsidRPr="00FE6B1A" w:rsidRDefault="00891DAC" w:rsidP="00427429">
            <w:pPr>
              <w:pStyle w:val="af4"/>
            </w:pPr>
            <w:r w:rsidRPr="00FE6B1A">
              <w:t>0,41</w:t>
            </w:r>
          </w:p>
        </w:tc>
        <w:tc>
          <w:tcPr>
            <w:tcW w:w="732" w:type="dxa"/>
          </w:tcPr>
          <w:p w:rsidR="00891DAC" w:rsidRPr="00FE6B1A" w:rsidRDefault="00891DAC" w:rsidP="00427429">
            <w:pPr>
              <w:pStyle w:val="af4"/>
            </w:pPr>
            <w:r w:rsidRPr="00FE6B1A">
              <w:t>0,31</w:t>
            </w:r>
          </w:p>
        </w:tc>
      </w:tr>
      <w:tr w:rsidR="00891DAC" w:rsidRPr="00FE6B1A" w:rsidTr="00427429">
        <w:tc>
          <w:tcPr>
            <w:tcW w:w="6095" w:type="dxa"/>
          </w:tcPr>
          <w:p w:rsidR="00891DAC" w:rsidRPr="00FE6B1A" w:rsidRDefault="00891DAC" w:rsidP="00427429">
            <w:pPr>
              <w:pStyle w:val="af4"/>
            </w:pPr>
            <w:r w:rsidRPr="00FE6B1A">
              <w:t>Продукция сельского хозяйства</w:t>
            </w:r>
            <w:r w:rsidR="00427429" w:rsidRPr="00FE6B1A">
              <w:t xml:space="preserve"> </w:t>
            </w:r>
            <w:r w:rsidRPr="00FE6B1A">
              <w:t>(в хозяйствах всех категорий, в фактически действующих ценах)</w:t>
            </w:r>
          </w:p>
        </w:tc>
        <w:tc>
          <w:tcPr>
            <w:tcW w:w="851" w:type="dxa"/>
          </w:tcPr>
          <w:p w:rsidR="00891DAC" w:rsidRPr="00FE6B1A" w:rsidRDefault="00891DAC" w:rsidP="00427429">
            <w:pPr>
              <w:pStyle w:val="af4"/>
            </w:pPr>
            <w:r w:rsidRPr="00FE6B1A">
              <w:t>0,77</w:t>
            </w:r>
          </w:p>
        </w:tc>
        <w:tc>
          <w:tcPr>
            <w:tcW w:w="708" w:type="dxa"/>
          </w:tcPr>
          <w:p w:rsidR="00891DAC" w:rsidRPr="00FE6B1A" w:rsidRDefault="00891DAC" w:rsidP="00427429">
            <w:pPr>
              <w:pStyle w:val="af4"/>
            </w:pPr>
            <w:r w:rsidRPr="00FE6B1A">
              <w:t>0,72</w:t>
            </w:r>
          </w:p>
        </w:tc>
        <w:tc>
          <w:tcPr>
            <w:tcW w:w="732" w:type="dxa"/>
          </w:tcPr>
          <w:p w:rsidR="00891DAC" w:rsidRPr="00FE6B1A" w:rsidRDefault="00891DAC" w:rsidP="00427429">
            <w:pPr>
              <w:pStyle w:val="af4"/>
            </w:pPr>
            <w:r w:rsidRPr="00FE6B1A">
              <w:t>0,59</w:t>
            </w:r>
          </w:p>
        </w:tc>
        <w:tc>
          <w:tcPr>
            <w:tcW w:w="732" w:type="dxa"/>
          </w:tcPr>
          <w:p w:rsidR="00891DAC" w:rsidRPr="00FE6B1A" w:rsidRDefault="00891DAC" w:rsidP="00427429">
            <w:pPr>
              <w:pStyle w:val="af4"/>
            </w:pPr>
            <w:r w:rsidRPr="00FE6B1A">
              <w:t>0,63</w:t>
            </w:r>
          </w:p>
        </w:tc>
      </w:tr>
      <w:tr w:rsidR="00891DAC" w:rsidRPr="00FE6B1A" w:rsidTr="00427429">
        <w:tc>
          <w:tcPr>
            <w:tcW w:w="6095" w:type="dxa"/>
          </w:tcPr>
          <w:p w:rsidR="00891DAC" w:rsidRPr="00FE6B1A" w:rsidRDefault="00891DAC" w:rsidP="00427429">
            <w:pPr>
              <w:pStyle w:val="af4"/>
            </w:pPr>
            <w:r w:rsidRPr="00FE6B1A">
              <w:t>Инвестиции в основной капитал (в фактически действовавших ценах)</w:t>
            </w:r>
          </w:p>
        </w:tc>
        <w:tc>
          <w:tcPr>
            <w:tcW w:w="851" w:type="dxa"/>
          </w:tcPr>
          <w:p w:rsidR="00891DAC" w:rsidRPr="00FE6B1A" w:rsidRDefault="00891DAC" w:rsidP="00427429">
            <w:pPr>
              <w:pStyle w:val="af4"/>
            </w:pPr>
            <w:r w:rsidRPr="00FE6B1A">
              <w:t>0,62</w:t>
            </w:r>
          </w:p>
        </w:tc>
        <w:tc>
          <w:tcPr>
            <w:tcW w:w="708" w:type="dxa"/>
          </w:tcPr>
          <w:p w:rsidR="00891DAC" w:rsidRPr="00FE6B1A" w:rsidRDefault="00891DAC" w:rsidP="00427429">
            <w:pPr>
              <w:pStyle w:val="af4"/>
            </w:pPr>
            <w:r w:rsidRPr="00FE6B1A">
              <w:t>0,28</w:t>
            </w:r>
          </w:p>
        </w:tc>
        <w:tc>
          <w:tcPr>
            <w:tcW w:w="732" w:type="dxa"/>
          </w:tcPr>
          <w:p w:rsidR="00891DAC" w:rsidRPr="00FE6B1A" w:rsidRDefault="00891DAC" w:rsidP="00427429">
            <w:pPr>
              <w:pStyle w:val="af4"/>
            </w:pPr>
            <w:r w:rsidRPr="00FE6B1A">
              <w:t>0,38</w:t>
            </w:r>
          </w:p>
        </w:tc>
        <w:tc>
          <w:tcPr>
            <w:tcW w:w="732" w:type="dxa"/>
          </w:tcPr>
          <w:p w:rsidR="00891DAC" w:rsidRPr="00FE6B1A" w:rsidRDefault="00891DAC" w:rsidP="00427429">
            <w:pPr>
              <w:pStyle w:val="af4"/>
            </w:pPr>
            <w:r w:rsidRPr="00FE6B1A">
              <w:t>0,18</w:t>
            </w:r>
          </w:p>
        </w:tc>
      </w:tr>
      <w:tr w:rsidR="00891DAC" w:rsidRPr="00FE6B1A" w:rsidTr="00427429">
        <w:tc>
          <w:tcPr>
            <w:tcW w:w="6095" w:type="dxa"/>
          </w:tcPr>
          <w:p w:rsidR="00891DAC" w:rsidRPr="00FE6B1A" w:rsidRDefault="00891DAC" w:rsidP="00427429">
            <w:pPr>
              <w:pStyle w:val="af4"/>
            </w:pPr>
            <w:r w:rsidRPr="00FE6B1A">
              <w:t>Экспорт</w:t>
            </w:r>
          </w:p>
        </w:tc>
        <w:tc>
          <w:tcPr>
            <w:tcW w:w="851" w:type="dxa"/>
          </w:tcPr>
          <w:p w:rsidR="00891DAC" w:rsidRPr="00FE6B1A" w:rsidRDefault="00891DAC" w:rsidP="00427429">
            <w:pPr>
              <w:pStyle w:val="af4"/>
            </w:pPr>
            <w:r w:rsidRPr="00FE6B1A">
              <w:t>0,49</w:t>
            </w:r>
          </w:p>
        </w:tc>
        <w:tc>
          <w:tcPr>
            <w:tcW w:w="708" w:type="dxa"/>
          </w:tcPr>
          <w:p w:rsidR="00891DAC" w:rsidRPr="00FE6B1A" w:rsidRDefault="00891DAC" w:rsidP="00427429">
            <w:pPr>
              <w:pStyle w:val="af4"/>
            </w:pPr>
            <w:r w:rsidRPr="00FE6B1A">
              <w:t>0,14</w:t>
            </w:r>
          </w:p>
        </w:tc>
        <w:tc>
          <w:tcPr>
            <w:tcW w:w="732" w:type="dxa"/>
          </w:tcPr>
          <w:p w:rsidR="00891DAC" w:rsidRPr="00FE6B1A" w:rsidRDefault="00891DAC" w:rsidP="00427429">
            <w:pPr>
              <w:pStyle w:val="af4"/>
            </w:pPr>
            <w:r w:rsidRPr="00FE6B1A">
              <w:t>0,10</w:t>
            </w:r>
          </w:p>
        </w:tc>
        <w:tc>
          <w:tcPr>
            <w:tcW w:w="732" w:type="dxa"/>
          </w:tcPr>
          <w:p w:rsidR="00891DAC" w:rsidRPr="00FE6B1A" w:rsidRDefault="00891DAC" w:rsidP="00427429">
            <w:pPr>
              <w:pStyle w:val="af4"/>
            </w:pPr>
            <w:r w:rsidRPr="00FE6B1A">
              <w:t>0,1</w:t>
            </w:r>
          </w:p>
        </w:tc>
      </w:tr>
      <w:tr w:rsidR="00891DAC" w:rsidRPr="00FE6B1A" w:rsidTr="00427429">
        <w:tc>
          <w:tcPr>
            <w:tcW w:w="6095" w:type="dxa"/>
          </w:tcPr>
          <w:p w:rsidR="00891DAC" w:rsidRPr="00FE6B1A" w:rsidRDefault="00891DAC" w:rsidP="00427429">
            <w:pPr>
              <w:pStyle w:val="af4"/>
            </w:pPr>
            <w:r w:rsidRPr="00FE6B1A">
              <w:t>Импорт</w:t>
            </w:r>
          </w:p>
        </w:tc>
        <w:tc>
          <w:tcPr>
            <w:tcW w:w="851" w:type="dxa"/>
          </w:tcPr>
          <w:p w:rsidR="00891DAC" w:rsidRPr="00FE6B1A" w:rsidRDefault="00891DAC" w:rsidP="00427429">
            <w:pPr>
              <w:pStyle w:val="af4"/>
            </w:pPr>
            <w:r w:rsidRPr="00FE6B1A">
              <w:t>0,64</w:t>
            </w:r>
          </w:p>
        </w:tc>
        <w:tc>
          <w:tcPr>
            <w:tcW w:w="708" w:type="dxa"/>
          </w:tcPr>
          <w:p w:rsidR="00891DAC" w:rsidRPr="00FE6B1A" w:rsidRDefault="00891DAC" w:rsidP="00427429">
            <w:pPr>
              <w:pStyle w:val="af4"/>
            </w:pPr>
            <w:r w:rsidRPr="00FE6B1A">
              <w:t>0,32</w:t>
            </w:r>
          </w:p>
        </w:tc>
        <w:tc>
          <w:tcPr>
            <w:tcW w:w="732" w:type="dxa"/>
          </w:tcPr>
          <w:p w:rsidR="00891DAC" w:rsidRPr="00FE6B1A" w:rsidRDefault="00891DAC" w:rsidP="00427429">
            <w:pPr>
              <w:pStyle w:val="af4"/>
            </w:pPr>
            <w:r w:rsidRPr="00FE6B1A">
              <w:t>0,21</w:t>
            </w:r>
          </w:p>
        </w:tc>
        <w:tc>
          <w:tcPr>
            <w:tcW w:w="732" w:type="dxa"/>
          </w:tcPr>
          <w:p w:rsidR="00891DAC" w:rsidRPr="00FE6B1A" w:rsidRDefault="00891DAC" w:rsidP="00427429">
            <w:pPr>
              <w:pStyle w:val="af4"/>
            </w:pPr>
            <w:r w:rsidRPr="00FE6B1A">
              <w:t>0,6</w:t>
            </w:r>
          </w:p>
        </w:tc>
      </w:tr>
      <w:tr w:rsidR="00891DAC" w:rsidRPr="00FE6B1A" w:rsidTr="00427429">
        <w:tc>
          <w:tcPr>
            <w:tcW w:w="6095" w:type="dxa"/>
          </w:tcPr>
          <w:p w:rsidR="00891DAC" w:rsidRPr="00FE6B1A" w:rsidRDefault="00891DAC" w:rsidP="00427429">
            <w:pPr>
              <w:pStyle w:val="af4"/>
            </w:pPr>
            <w:r w:rsidRPr="00FE6B1A">
              <w:t>Розничный товарооборот</w:t>
            </w:r>
          </w:p>
        </w:tc>
        <w:tc>
          <w:tcPr>
            <w:tcW w:w="851" w:type="dxa"/>
          </w:tcPr>
          <w:p w:rsidR="00891DAC" w:rsidRPr="00FE6B1A" w:rsidRDefault="00891DAC" w:rsidP="00427429">
            <w:pPr>
              <w:pStyle w:val="af4"/>
            </w:pPr>
            <w:r w:rsidRPr="00FE6B1A">
              <w:t>0,83</w:t>
            </w:r>
          </w:p>
        </w:tc>
        <w:tc>
          <w:tcPr>
            <w:tcW w:w="708" w:type="dxa"/>
          </w:tcPr>
          <w:p w:rsidR="00891DAC" w:rsidRPr="00FE6B1A" w:rsidRDefault="00891DAC" w:rsidP="00427429">
            <w:pPr>
              <w:pStyle w:val="af4"/>
            </w:pPr>
            <w:r w:rsidRPr="00FE6B1A">
              <w:t>0,52</w:t>
            </w:r>
          </w:p>
        </w:tc>
        <w:tc>
          <w:tcPr>
            <w:tcW w:w="732" w:type="dxa"/>
          </w:tcPr>
          <w:p w:rsidR="00891DAC" w:rsidRPr="00FE6B1A" w:rsidRDefault="00891DAC" w:rsidP="00427429">
            <w:pPr>
              <w:pStyle w:val="af4"/>
            </w:pPr>
            <w:r w:rsidRPr="00FE6B1A">
              <w:t>0,40</w:t>
            </w:r>
          </w:p>
        </w:tc>
        <w:tc>
          <w:tcPr>
            <w:tcW w:w="732" w:type="dxa"/>
          </w:tcPr>
          <w:p w:rsidR="00891DAC" w:rsidRPr="00FE6B1A" w:rsidRDefault="00891DAC" w:rsidP="00427429">
            <w:pPr>
              <w:pStyle w:val="af4"/>
            </w:pPr>
            <w:r w:rsidRPr="00FE6B1A">
              <w:t>0,4</w:t>
            </w:r>
          </w:p>
        </w:tc>
      </w:tr>
      <w:tr w:rsidR="00891DAC" w:rsidRPr="00FE6B1A" w:rsidTr="00427429">
        <w:tc>
          <w:tcPr>
            <w:tcW w:w="6095" w:type="dxa"/>
          </w:tcPr>
          <w:p w:rsidR="00891DAC" w:rsidRPr="00FE6B1A" w:rsidRDefault="00891DAC" w:rsidP="00427429">
            <w:pPr>
              <w:pStyle w:val="af4"/>
            </w:pPr>
            <w:r w:rsidRPr="00FE6B1A">
              <w:t xml:space="preserve">Доходы бюджета </w:t>
            </w:r>
          </w:p>
        </w:tc>
        <w:tc>
          <w:tcPr>
            <w:tcW w:w="851" w:type="dxa"/>
          </w:tcPr>
          <w:p w:rsidR="00891DAC" w:rsidRPr="00FE6B1A" w:rsidRDefault="00891DAC" w:rsidP="00427429">
            <w:pPr>
              <w:pStyle w:val="af4"/>
            </w:pPr>
            <w:r w:rsidRPr="00FE6B1A">
              <w:t>0,60</w:t>
            </w:r>
          </w:p>
        </w:tc>
        <w:tc>
          <w:tcPr>
            <w:tcW w:w="708" w:type="dxa"/>
          </w:tcPr>
          <w:p w:rsidR="00891DAC" w:rsidRPr="00FE6B1A" w:rsidRDefault="00891DAC" w:rsidP="00427429">
            <w:pPr>
              <w:pStyle w:val="af4"/>
            </w:pPr>
            <w:r w:rsidRPr="00FE6B1A">
              <w:t>0,61</w:t>
            </w:r>
          </w:p>
        </w:tc>
        <w:tc>
          <w:tcPr>
            <w:tcW w:w="732" w:type="dxa"/>
          </w:tcPr>
          <w:p w:rsidR="00891DAC" w:rsidRPr="00FE6B1A" w:rsidRDefault="00891DAC" w:rsidP="00427429">
            <w:pPr>
              <w:pStyle w:val="af4"/>
            </w:pPr>
            <w:r w:rsidRPr="00FE6B1A">
              <w:t>0,42</w:t>
            </w:r>
          </w:p>
        </w:tc>
        <w:tc>
          <w:tcPr>
            <w:tcW w:w="732" w:type="dxa"/>
          </w:tcPr>
          <w:p w:rsidR="00891DAC" w:rsidRPr="00FE6B1A" w:rsidRDefault="00891DAC" w:rsidP="00427429">
            <w:pPr>
              <w:pStyle w:val="af4"/>
            </w:pPr>
            <w:r w:rsidRPr="00FE6B1A">
              <w:t>0,52</w:t>
            </w:r>
          </w:p>
        </w:tc>
      </w:tr>
      <w:tr w:rsidR="00891DAC" w:rsidRPr="00FE6B1A" w:rsidTr="00427429">
        <w:tc>
          <w:tcPr>
            <w:tcW w:w="6095" w:type="dxa"/>
          </w:tcPr>
          <w:p w:rsidR="00891DAC" w:rsidRPr="00FE6B1A" w:rsidRDefault="00891DAC" w:rsidP="00427429">
            <w:pPr>
              <w:pStyle w:val="af4"/>
            </w:pPr>
            <w:r w:rsidRPr="00FE6B1A">
              <w:t xml:space="preserve">Расходы бюджета </w:t>
            </w:r>
          </w:p>
        </w:tc>
        <w:tc>
          <w:tcPr>
            <w:tcW w:w="851" w:type="dxa"/>
          </w:tcPr>
          <w:p w:rsidR="00891DAC" w:rsidRPr="00FE6B1A" w:rsidRDefault="00891DAC" w:rsidP="00427429">
            <w:pPr>
              <w:pStyle w:val="af4"/>
            </w:pPr>
            <w:r w:rsidRPr="00FE6B1A">
              <w:t>0,60</w:t>
            </w:r>
          </w:p>
        </w:tc>
        <w:tc>
          <w:tcPr>
            <w:tcW w:w="708" w:type="dxa"/>
          </w:tcPr>
          <w:p w:rsidR="00891DAC" w:rsidRPr="00FE6B1A" w:rsidRDefault="00891DAC" w:rsidP="00427429">
            <w:pPr>
              <w:pStyle w:val="af4"/>
            </w:pPr>
            <w:r w:rsidRPr="00FE6B1A">
              <w:t>0,61</w:t>
            </w:r>
          </w:p>
        </w:tc>
        <w:tc>
          <w:tcPr>
            <w:tcW w:w="732" w:type="dxa"/>
          </w:tcPr>
          <w:p w:rsidR="00891DAC" w:rsidRPr="00FE6B1A" w:rsidRDefault="00891DAC" w:rsidP="00427429">
            <w:pPr>
              <w:pStyle w:val="af4"/>
            </w:pPr>
            <w:r w:rsidRPr="00FE6B1A">
              <w:t>0,43</w:t>
            </w:r>
          </w:p>
        </w:tc>
        <w:tc>
          <w:tcPr>
            <w:tcW w:w="732" w:type="dxa"/>
          </w:tcPr>
          <w:p w:rsidR="00891DAC" w:rsidRPr="00FE6B1A" w:rsidRDefault="00891DAC" w:rsidP="00427429">
            <w:pPr>
              <w:pStyle w:val="af4"/>
            </w:pPr>
            <w:r w:rsidRPr="00FE6B1A">
              <w:t>0,55</w:t>
            </w:r>
          </w:p>
        </w:tc>
      </w:tr>
      <w:tr w:rsidR="00891DAC" w:rsidRPr="00FE6B1A" w:rsidTr="00427429">
        <w:tc>
          <w:tcPr>
            <w:tcW w:w="6095" w:type="dxa"/>
          </w:tcPr>
          <w:p w:rsidR="00891DAC" w:rsidRPr="00FE6B1A" w:rsidRDefault="00891DAC" w:rsidP="00427429">
            <w:pPr>
              <w:pStyle w:val="af4"/>
            </w:pPr>
            <w:r w:rsidRPr="00FE6B1A">
              <w:t>Среднегодовая численность занятых в экономике</w:t>
            </w:r>
          </w:p>
        </w:tc>
        <w:tc>
          <w:tcPr>
            <w:tcW w:w="851" w:type="dxa"/>
          </w:tcPr>
          <w:p w:rsidR="00891DAC" w:rsidRPr="00FE6B1A" w:rsidRDefault="00891DAC" w:rsidP="00427429">
            <w:pPr>
              <w:pStyle w:val="af4"/>
            </w:pPr>
            <w:r w:rsidRPr="00FE6B1A">
              <w:t>0,87</w:t>
            </w:r>
          </w:p>
        </w:tc>
        <w:tc>
          <w:tcPr>
            <w:tcW w:w="708" w:type="dxa"/>
          </w:tcPr>
          <w:p w:rsidR="00891DAC" w:rsidRPr="00FE6B1A" w:rsidRDefault="00891DAC" w:rsidP="00427429">
            <w:pPr>
              <w:pStyle w:val="af4"/>
            </w:pPr>
            <w:r w:rsidRPr="00FE6B1A">
              <w:t>0,78</w:t>
            </w:r>
          </w:p>
        </w:tc>
        <w:tc>
          <w:tcPr>
            <w:tcW w:w="732" w:type="dxa"/>
          </w:tcPr>
          <w:p w:rsidR="00891DAC" w:rsidRPr="00FE6B1A" w:rsidRDefault="00891DAC" w:rsidP="00427429">
            <w:pPr>
              <w:pStyle w:val="af4"/>
            </w:pPr>
            <w:r w:rsidRPr="00FE6B1A">
              <w:t>0,75</w:t>
            </w:r>
          </w:p>
        </w:tc>
        <w:tc>
          <w:tcPr>
            <w:tcW w:w="732" w:type="dxa"/>
          </w:tcPr>
          <w:p w:rsidR="00891DAC" w:rsidRPr="00FE6B1A" w:rsidRDefault="00891DAC" w:rsidP="00427429">
            <w:pPr>
              <w:pStyle w:val="af4"/>
            </w:pPr>
            <w:r w:rsidRPr="00FE6B1A">
              <w:t>0,8</w:t>
            </w:r>
          </w:p>
        </w:tc>
      </w:tr>
    </w:tbl>
    <w:p w:rsidR="00891DAC" w:rsidRPr="00FE6B1A" w:rsidRDefault="00891DAC" w:rsidP="000C1966">
      <w:pPr>
        <w:pStyle w:val="af3"/>
      </w:pPr>
      <w:r w:rsidRPr="00FE6B1A">
        <w:t xml:space="preserve">* - расчетные значения </w:t>
      </w:r>
      <w:r w:rsidRPr="00FE6B1A">
        <w:footnoteReference w:id="2"/>
      </w:r>
    </w:p>
    <w:p w:rsidR="000C1966" w:rsidRPr="00FE6B1A" w:rsidRDefault="008D47A9" w:rsidP="000C1966">
      <w:pPr>
        <w:pStyle w:val="af3"/>
      </w:pPr>
      <w:r>
        <w:br w:type="page"/>
      </w:r>
      <w:r w:rsidR="00891DAC" w:rsidRPr="00FE6B1A">
        <w:t>Как можно видеть из таблицы, спад в экономике Ивановской области</w:t>
      </w:r>
      <w:r w:rsidR="000C1966" w:rsidRPr="00FE6B1A">
        <w:t xml:space="preserve"> </w:t>
      </w:r>
      <w:r w:rsidR="00891DAC" w:rsidRPr="00FE6B1A">
        <w:t>в 90-х годах происходил куда более высокими темпами, чем в среднем по России. Особенно сильно отличие в темпах спада по объему ВРП, объему промышленного производства, объему экспорта и импорта. Происходившие в экономике региона негативные процессы повлекли заметное снижение доли региона в РФ по инвестициям в основной капитал. Относительно небольшое снижение доли по численности занятых в экономике было обусловлено специфическим механизмом адаптации предприятий к условиям кризиса и в какой-то степени предопределило ухудшение уровня жизни населения и</w:t>
      </w:r>
      <w:r w:rsidR="000C1966" w:rsidRPr="00FE6B1A">
        <w:t xml:space="preserve"> </w:t>
      </w:r>
      <w:r w:rsidR="00891DAC" w:rsidRPr="00FE6B1A">
        <w:t>снижение доли региона по объему розничного товарооборота. На этом фоне относительно благополучно выглядит изменение доли по доходам и расходам бюджета, по–видимому, прежде всего за счет определенной финансовой поддержки региона на федеральном уровне.</w:t>
      </w:r>
    </w:p>
    <w:p w:rsidR="00891DAC" w:rsidRPr="00FE6B1A" w:rsidRDefault="00891DAC" w:rsidP="000C1966">
      <w:pPr>
        <w:pStyle w:val="af3"/>
      </w:pPr>
      <w:r w:rsidRPr="00FE6B1A">
        <w:t xml:space="preserve">Размер прожиточного минимума в Ивановской области ниже, чем в целом по РФ и в столице (в </w:t>
      </w:r>
      <w:r w:rsidR="00977B82" w:rsidRPr="00FE6B1A">
        <w:t>2002</w:t>
      </w:r>
      <w:r w:rsidRPr="00FE6B1A">
        <w:t xml:space="preserve">г. он составил </w:t>
      </w:r>
      <w:r w:rsidR="00977B82" w:rsidRPr="00FE6B1A">
        <w:t>1</w:t>
      </w:r>
      <w:r w:rsidRPr="00FE6B1A">
        <w:t xml:space="preserve">755 руб. на душу, против </w:t>
      </w:r>
      <w:r w:rsidR="00977B82" w:rsidRPr="00FE6B1A">
        <w:t>1</w:t>
      </w:r>
      <w:r w:rsidRPr="00FE6B1A">
        <w:t xml:space="preserve">908 и </w:t>
      </w:r>
      <w:r w:rsidR="00977B82" w:rsidRPr="00FE6B1A">
        <w:t>31</w:t>
      </w:r>
      <w:r w:rsidRPr="00FE6B1A">
        <w:t xml:space="preserve">55 руб. в среднем по РФ и Москве). Но при этом соотношение уровня среднедушевых доходов и прожиточного минимума значительно ниже, чем по России в целом и, тем более, Москве. Причем этот разрыв увеличивался после </w:t>
      </w:r>
      <w:smartTag w:uri="urn:schemas-microsoft-com:office:smarttags" w:element="metricconverter">
        <w:smartTagPr>
          <w:attr w:name="ProductID" w:val="1997 г"/>
        </w:smartTagPr>
        <w:r w:rsidRPr="00FE6B1A">
          <w:t>1997 г</w:t>
        </w:r>
      </w:smartTag>
      <w:r w:rsidRPr="00FE6B1A">
        <w:t>. и, что самое существенное, начиная с 1999г. уровень среднедушевых доходов</w:t>
      </w:r>
      <w:r w:rsidR="00977B82" w:rsidRPr="00FE6B1A">
        <w:t xml:space="preserve"> более 39% населения области</w:t>
      </w:r>
      <w:r w:rsidRPr="00FE6B1A">
        <w:t xml:space="preserve"> стал ниже (!) величины прожиточного минимума. Следующая таблица показывает динамику соотношения денежных доходов и величины прожиточного минимума.</w:t>
      </w:r>
    </w:p>
    <w:p w:rsidR="00427429" w:rsidRPr="00FE6B1A" w:rsidRDefault="00427429" w:rsidP="000C1966">
      <w:pPr>
        <w:pStyle w:val="af3"/>
      </w:pPr>
    </w:p>
    <w:p w:rsidR="00891DAC" w:rsidRPr="00FE6B1A" w:rsidRDefault="00891DAC" w:rsidP="000C1966">
      <w:pPr>
        <w:pStyle w:val="af3"/>
      </w:pPr>
      <w:r w:rsidRPr="00FE6B1A">
        <w:t>Таблица</w:t>
      </w:r>
      <w:r w:rsidR="00977B82" w:rsidRPr="00FE6B1A">
        <w:t xml:space="preserve"> 2</w:t>
      </w:r>
      <w:r w:rsidRPr="00FE6B1A">
        <w:t>.</w:t>
      </w:r>
    </w:p>
    <w:p w:rsidR="00891DAC" w:rsidRPr="00FE6B1A" w:rsidRDefault="00891DAC" w:rsidP="000C1966">
      <w:pPr>
        <w:pStyle w:val="af3"/>
      </w:pPr>
      <w:r w:rsidRPr="00FE6B1A">
        <w:t>Соотношение денежных доходов и величины прожиточного минимума (в %)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7"/>
        <w:gridCol w:w="1008"/>
        <w:gridCol w:w="1008"/>
        <w:gridCol w:w="1008"/>
        <w:gridCol w:w="1008"/>
        <w:gridCol w:w="1099"/>
      </w:tblGrid>
      <w:tr w:rsidR="00891DAC" w:rsidRPr="00E73F33" w:rsidTr="00E73F33">
        <w:trPr>
          <w:trHeight w:val="250"/>
        </w:trPr>
        <w:tc>
          <w:tcPr>
            <w:tcW w:w="2837" w:type="dxa"/>
            <w:shd w:val="clear" w:color="auto" w:fill="auto"/>
          </w:tcPr>
          <w:p w:rsidR="00891DAC" w:rsidRPr="00FE6B1A" w:rsidRDefault="00891DAC" w:rsidP="00427429">
            <w:pPr>
              <w:pStyle w:val="af4"/>
            </w:pPr>
          </w:p>
        </w:tc>
        <w:tc>
          <w:tcPr>
            <w:tcW w:w="1008" w:type="dxa"/>
            <w:shd w:val="clear" w:color="auto" w:fill="auto"/>
          </w:tcPr>
          <w:p w:rsidR="00891DAC" w:rsidRPr="00FE6B1A" w:rsidRDefault="003037BD" w:rsidP="00427429">
            <w:pPr>
              <w:pStyle w:val="af4"/>
            </w:pPr>
            <w:r w:rsidRPr="00FE6B1A">
              <w:t>2001г.</w:t>
            </w:r>
          </w:p>
        </w:tc>
        <w:tc>
          <w:tcPr>
            <w:tcW w:w="1008" w:type="dxa"/>
            <w:shd w:val="clear" w:color="auto" w:fill="auto"/>
          </w:tcPr>
          <w:p w:rsidR="00891DAC" w:rsidRPr="00FE6B1A" w:rsidRDefault="003037BD" w:rsidP="00427429">
            <w:pPr>
              <w:pStyle w:val="af4"/>
            </w:pPr>
            <w:r w:rsidRPr="00FE6B1A">
              <w:t>2002г.</w:t>
            </w:r>
          </w:p>
        </w:tc>
        <w:tc>
          <w:tcPr>
            <w:tcW w:w="1008" w:type="dxa"/>
            <w:shd w:val="clear" w:color="auto" w:fill="auto"/>
          </w:tcPr>
          <w:p w:rsidR="00891DAC" w:rsidRPr="00FE6B1A" w:rsidRDefault="003037BD" w:rsidP="00427429">
            <w:pPr>
              <w:pStyle w:val="af4"/>
            </w:pPr>
            <w:r w:rsidRPr="00FE6B1A">
              <w:t>2003г.</w:t>
            </w:r>
          </w:p>
        </w:tc>
        <w:tc>
          <w:tcPr>
            <w:tcW w:w="1008" w:type="dxa"/>
            <w:shd w:val="clear" w:color="auto" w:fill="auto"/>
          </w:tcPr>
          <w:p w:rsidR="00891DAC" w:rsidRPr="00FE6B1A" w:rsidRDefault="003037BD" w:rsidP="00427429">
            <w:pPr>
              <w:pStyle w:val="af4"/>
            </w:pPr>
            <w:r w:rsidRPr="00FE6B1A">
              <w:t>2004г.</w:t>
            </w:r>
          </w:p>
        </w:tc>
        <w:tc>
          <w:tcPr>
            <w:tcW w:w="1099" w:type="dxa"/>
            <w:shd w:val="clear" w:color="auto" w:fill="auto"/>
          </w:tcPr>
          <w:p w:rsidR="00891DAC" w:rsidRPr="00FE6B1A" w:rsidRDefault="00891DAC" w:rsidP="00427429">
            <w:pPr>
              <w:pStyle w:val="af4"/>
            </w:pPr>
            <w:r w:rsidRPr="00FE6B1A">
              <w:t>200</w:t>
            </w:r>
            <w:r w:rsidR="003037BD" w:rsidRPr="00FE6B1A">
              <w:t>5г.</w:t>
            </w:r>
          </w:p>
        </w:tc>
      </w:tr>
      <w:tr w:rsidR="00891DAC" w:rsidRPr="00E73F33" w:rsidTr="00E73F33">
        <w:trPr>
          <w:trHeight w:val="250"/>
        </w:trPr>
        <w:tc>
          <w:tcPr>
            <w:tcW w:w="2837" w:type="dxa"/>
            <w:shd w:val="clear" w:color="auto" w:fill="auto"/>
          </w:tcPr>
          <w:p w:rsidR="00891DAC" w:rsidRPr="00FE6B1A" w:rsidRDefault="00891DAC" w:rsidP="00427429">
            <w:pPr>
              <w:pStyle w:val="af4"/>
            </w:pPr>
            <w:r w:rsidRPr="00FE6B1A">
              <w:t>Российская Федерация</w:t>
            </w:r>
          </w:p>
        </w:tc>
        <w:tc>
          <w:tcPr>
            <w:tcW w:w="1008" w:type="dxa"/>
            <w:shd w:val="clear" w:color="auto" w:fill="auto"/>
          </w:tcPr>
          <w:p w:rsidR="00891DAC" w:rsidRPr="00FE6B1A" w:rsidRDefault="00891DAC" w:rsidP="00427429">
            <w:pPr>
              <w:pStyle w:val="af4"/>
            </w:pPr>
            <w:r w:rsidRPr="00FE6B1A">
              <w:t>206</w:t>
            </w:r>
          </w:p>
        </w:tc>
        <w:tc>
          <w:tcPr>
            <w:tcW w:w="1008" w:type="dxa"/>
            <w:shd w:val="clear" w:color="auto" w:fill="auto"/>
          </w:tcPr>
          <w:p w:rsidR="00891DAC" w:rsidRPr="00FE6B1A" w:rsidRDefault="00891DAC" w:rsidP="00427429">
            <w:pPr>
              <w:pStyle w:val="af4"/>
            </w:pPr>
            <w:r w:rsidRPr="00FE6B1A">
              <w:t>226</w:t>
            </w:r>
          </w:p>
        </w:tc>
        <w:tc>
          <w:tcPr>
            <w:tcW w:w="1008" w:type="dxa"/>
            <w:shd w:val="clear" w:color="auto" w:fill="auto"/>
          </w:tcPr>
          <w:p w:rsidR="00891DAC" w:rsidRPr="00FE6B1A" w:rsidRDefault="00891DAC" w:rsidP="00427429">
            <w:pPr>
              <w:pStyle w:val="af4"/>
            </w:pPr>
            <w:r w:rsidRPr="00FE6B1A">
              <w:t>197</w:t>
            </w:r>
          </w:p>
        </w:tc>
        <w:tc>
          <w:tcPr>
            <w:tcW w:w="1008" w:type="dxa"/>
            <w:shd w:val="clear" w:color="auto" w:fill="auto"/>
          </w:tcPr>
          <w:p w:rsidR="00891DAC" w:rsidRPr="00FE6B1A" w:rsidRDefault="00891DAC" w:rsidP="00427429">
            <w:pPr>
              <w:pStyle w:val="af4"/>
            </w:pPr>
            <w:r w:rsidRPr="00FE6B1A">
              <w:t>169</w:t>
            </w:r>
          </w:p>
        </w:tc>
        <w:tc>
          <w:tcPr>
            <w:tcW w:w="1099" w:type="dxa"/>
            <w:shd w:val="clear" w:color="auto" w:fill="auto"/>
          </w:tcPr>
          <w:p w:rsidR="00891DAC" w:rsidRPr="00FE6B1A" w:rsidRDefault="00891DAC" w:rsidP="00427429">
            <w:pPr>
              <w:pStyle w:val="af4"/>
            </w:pPr>
            <w:r w:rsidRPr="00FE6B1A">
              <w:t>148</w:t>
            </w:r>
          </w:p>
        </w:tc>
      </w:tr>
      <w:tr w:rsidR="00891DAC" w:rsidRPr="00E73F33" w:rsidTr="00E73F33">
        <w:trPr>
          <w:trHeight w:val="250"/>
        </w:trPr>
        <w:tc>
          <w:tcPr>
            <w:tcW w:w="2837" w:type="dxa"/>
            <w:shd w:val="clear" w:color="auto" w:fill="auto"/>
          </w:tcPr>
          <w:p w:rsidR="00891DAC" w:rsidRPr="00FE6B1A" w:rsidRDefault="00891DAC" w:rsidP="00427429">
            <w:pPr>
              <w:pStyle w:val="af4"/>
            </w:pPr>
            <w:r w:rsidRPr="00FE6B1A">
              <w:t>Г. Москва</w:t>
            </w:r>
          </w:p>
        </w:tc>
        <w:tc>
          <w:tcPr>
            <w:tcW w:w="1008" w:type="dxa"/>
            <w:shd w:val="clear" w:color="auto" w:fill="auto"/>
          </w:tcPr>
          <w:p w:rsidR="00891DAC" w:rsidRPr="00FE6B1A" w:rsidRDefault="00891DAC" w:rsidP="00427429">
            <w:pPr>
              <w:pStyle w:val="af4"/>
            </w:pPr>
            <w:r w:rsidRPr="00FE6B1A">
              <w:t>614</w:t>
            </w:r>
          </w:p>
        </w:tc>
        <w:tc>
          <w:tcPr>
            <w:tcW w:w="1008" w:type="dxa"/>
            <w:shd w:val="clear" w:color="auto" w:fill="auto"/>
          </w:tcPr>
          <w:p w:rsidR="00891DAC" w:rsidRPr="00FE6B1A" w:rsidRDefault="00891DAC" w:rsidP="00427429">
            <w:pPr>
              <w:pStyle w:val="af4"/>
            </w:pPr>
            <w:r w:rsidRPr="00FE6B1A">
              <w:t>664</w:t>
            </w:r>
          </w:p>
        </w:tc>
        <w:tc>
          <w:tcPr>
            <w:tcW w:w="1008" w:type="dxa"/>
            <w:shd w:val="clear" w:color="auto" w:fill="auto"/>
          </w:tcPr>
          <w:p w:rsidR="00891DAC" w:rsidRPr="00FE6B1A" w:rsidRDefault="00891DAC" w:rsidP="00427429">
            <w:pPr>
              <w:pStyle w:val="af4"/>
            </w:pPr>
            <w:r w:rsidRPr="00FE6B1A">
              <w:t>592</w:t>
            </w:r>
          </w:p>
        </w:tc>
        <w:tc>
          <w:tcPr>
            <w:tcW w:w="1008" w:type="dxa"/>
            <w:shd w:val="clear" w:color="auto" w:fill="auto"/>
          </w:tcPr>
          <w:p w:rsidR="00891DAC" w:rsidRPr="00FE6B1A" w:rsidRDefault="00891DAC" w:rsidP="00427429">
            <w:pPr>
              <w:pStyle w:val="af4"/>
            </w:pPr>
            <w:r w:rsidRPr="00FE6B1A">
              <w:t>478</w:t>
            </w:r>
          </w:p>
        </w:tc>
        <w:tc>
          <w:tcPr>
            <w:tcW w:w="1099" w:type="dxa"/>
            <w:shd w:val="clear" w:color="auto" w:fill="auto"/>
          </w:tcPr>
          <w:p w:rsidR="00891DAC" w:rsidRPr="00FE6B1A" w:rsidRDefault="00891DAC" w:rsidP="00427429">
            <w:pPr>
              <w:pStyle w:val="af4"/>
            </w:pPr>
            <w:r w:rsidRPr="00FE6B1A">
              <w:t>460</w:t>
            </w:r>
          </w:p>
        </w:tc>
      </w:tr>
      <w:tr w:rsidR="00891DAC" w:rsidRPr="00E73F33" w:rsidTr="00E73F33">
        <w:trPr>
          <w:trHeight w:val="250"/>
        </w:trPr>
        <w:tc>
          <w:tcPr>
            <w:tcW w:w="2837" w:type="dxa"/>
            <w:shd w:val="clear" w:color="auto" w:fill="auto"/>
          </w:tcPr>
          <w:p w:rsidR="00891DAC" w:rsidRPr="00FE6B1A" w:rsidRDefault="00891DAC" w:rsidP="00427429">
            <w:pPr>
              <w:pStyle w:val="af4"/>
            </w:pPr>
            <w:r w:rsidRPr="00FE6B1A">
              <w:t>Ивановская область</w:t>
            </w:r>
          </w:p>
        </w:tc>
        <w:tc>
          <w:tcPr>
            <w:tcW w:w="1008" w:type="dxa"/>
            <w:shd w:val="clear" w:color="auto" w:fill="auto"/>
          </w:tcPr>
          <w:p w:rsidR="00891DAC" w:rsidRPr="00FE6B1A" w:rsidRDefault="00891DAC" w:rsidP="00427429">
            <w:pPr>
              <w:pStyle w:val="af4"/>
            </w:pPr>
            <w:r w:rsidRPr="00FE6B1A">
              <w:t>167</w:t>
            </w:r>
          </w:p>
        </w:tc>
        <w:tc>
          <w:tcPr>
            <w:tcW w:w="1008" w:type="dxa"/>
            <w:shd w:val="clear" w:color="auto" w:fill="auto"/>
          </w:tcPr>
          <w:p w:rsidR="00891DAC" w:rsidRPr="00FE6B1A" w:rsidRDefault="00891DAC" w:rsidP="00427429">
            <w:pPr>
              <w:pStyle w:val="af4"/>
            </w:pPr>
            <w:r w:rsidRPr="00FE6B1A">
              <w:t>177</w:t>
            </w:r>
          </w:p>
        </w:tc>
        <w:tc>
          <w:tcPr>
            <w:tcW w:w="1008" w:type="dxa"/>
            <w:shd w:val="clear" w:color="auto" w:fill="auto"/>
          </w:tcPr>
          <w:p w:rsidR="00891DAC" w:rsidRPr="00FE6B1A" w:rsidRDefault="00891DAC" w:rsidP="00427429">
            <w:pPr>
              <w:pStyle w:val="af4"/>
            </w:pPr>
            <w:r w:rsidRPr="00FE6B1A">
              <w:t>144</w:t>
            </w:r>
          </w:p>
        </w:tc>
        <w:tc>
          <w:tcPr>
            <w:tcW w:w="1008" w:type="dxa"/>
            <w:shd w:val="clear" w:color="auto" w:fill="auto"/>
          </w:tcPr>
          <w:p w:rsidR="00891DAC" w:rsidRPr="00FE6B1A" w:rsidRDefault="00891DAC" w:rsidP="00427429">
            <w:pPr>
              <w:pStyle w:val="af4"/>
            </w:pPr>
            <w:r w:rsidRPr="00FE6B1A">
              <w:t>92</w:t>
            </w:r>
          </w:p>
        </w:tc>
        <w:tc>
          <w:tcPr>
            <w:tcW w:w="1099" w:type="dxa"/>
            <w:shd w:val="clear" w:color="auto" w:fill="auto"/>
          </w:tcPr>
          <w:p w:rsidR="00891DAC" w:rsidRPr="00FE6B1A" w:rsidRDefault="00891DAC" w:rsidP="00427429">
            <w:pPr>
              <w:pStyle w:val="af4"/>
            </w:pPr>
            <w:r w:rsidRPr="00FE6B1A">
              <w:t>85</w:t>
            </w:r>
          </w:p>
        </w:tc>
      </w:tr>
      <w:tr w:rsidR="00891DAC" w:rsidRPr="00E73F33" w:rsidTr="00E73F33">
        <w:trPr>
          <w:trHeight w:val="250"/>
        </w:trPr>
        <w:tc>
          <w:tcPr>
            <w:tcW w:w="2837" w:type="dxa"/>
            <w:shd w:val="clear" w:color="auto" w:fill="auto"/>
          </w:tcPr>
          <w:p w:rsidR="00891DAC" w:rsidRPr="00FE6B1A" w:rsidRDefault="00891DAC" w:rsidP="00427429">
            <w:pPr>
              <w:pStyle w:val="af4"/>
            </w:pPr>
            <w:r w:rsidRPr="00FE6B1A">
              <w:t>Ярославская область</w:t>
            </w:r>
          </w:p>
        </w:tc>
        <w:tc>
          <w:tcPr>
            <w:tcW w:w="1008" w:type="dxa"/>
            <w:shd w:val="clear" w:color="auto" w:fill="auto"/>
          </w:tcPr>
          <w:p w:rsidR="00891DAC" w:rsidRPr="00FE6B1A" w:rsidRDefault="00891DAC" w:rsidP="00427429">
            <w:pPr>
              <w:pStyle w:val="af4"/>
            </w:pPr>
            <w:r w:rsidRPr="00FE6B1A">
              <w:t>283</w:t>
            </w:r>
          </w:p>
        </w:tc>
        <w:tc>
          <w:tcPr>
            <w:tcW w:w="1008" w:type="dxa"/>
            <w:shd w:val="clear" w:color="auto" w:fill="auto"/>
          </w:tcPr>
          <w:p w:rsidR="00891DAC" w:rsidRPr="00FE6B1A" w:rsidRDefault="00891DAC" w:rsidP="00427429">
            <w:pPr>
              <w:pStyle w:val="af4"/>
            </w:pPr>
            <w:r w:rsidRPr="00FE6B1A">
              <w:t>311</w:t>
            </w:r>
          </w:p>
        </w:tc>
        <w:tc>
          <w:tcPr>
            <w:tcW w:w="1008" w:type="dxa"/>
            <w:shd w:val="clear" w:color="auto" w:fill="auto"/>
          </w:tcPr>
          <w:p w:rsidR="00891DAC" w:rsidRPr="00FE6B1A" w:rsidRDefault="00891DAC" w:rsidP="00427429">
            <w:pPr>
              <w:pStyle w:val="af4"/>
            </w:pPr>
            <w:r w:rsidRPr="00FE6B1A">
              <w:t>197</w:t>
            </w:r>
          </w:p>
        </w:tc>
        <w:tc>
          <w:tcPr>
            <w:tcW w:w="1008" w:type="dxa"/>
            <w:shd w:val="clear" w:color="auto" w:fill="auto"/>
          </w:tcPr>
          <w:p w:rsidR="00891DAC" w:rsidRPr="00FE6B1A" w:rsidRDefault="00891DAC" w:rsidP="00427429">
            <w:pPr>
              <w:pStyle w:val="af4"/>
            </w:pPr>
            <w:r w:rsidRPr="00FE6B1A">
              <w:t>186</w:t>
            </w:r>
          </w:p>
        </w:tc>
        <w:tc>
          <w:tcPr>
            <w:tcW w:w="1099" w:type="dxa"/>
            <w:shd w:val="clear" w:color="auto" w:fill="auto"/>
          </w:tcPr>
          <w:p w:rsidR="00891DAC" w:rsidRPr="00FE6B1A" w:rsidRDefault="00891DAC" w:rsidP="00427429">
            <w:pPr>
              <w:pStyle w:val="af4"/>
            </w:pPr>
            <w:r w:rsidRPr="00FE6B1A">
              <w:t>201</w:t>
            </w:r>
          </w:p>
        </w:tc>
      </w:tr>
      <w:tr w:rsidR="00891DAC" w:rsidRPr="00E73F33" w:rsidTr="00E73F33">
        <w:trPr>
          <w:trHeight w:val="250"/>
        </w:trPr>
        <w:tc>
          <w:tcPr>
            <w:tcW w:w="2837" w:type="dxa"/>
            <w:shd w:val="clear" w:color="auto" w:fill="auto"/>
          </w:tcPr>
          <w:p w:rsidR="00891DAC" w:rsidRPr="00FE6B1A" w:rsidRDefault="00891DAC" w:rsidP="00427429">
            <w:pPr>
              <w:pStyle w:val="af4"/>
            </w:pPr>
            <w:r w:rsidRPr="00FE6B1A">
              <w:t>Владимирская область</w:t>
            </w:r>
          </w:p>
        </w:tc>
        <w:tc>
          <w:tcPr>
            <w:tcW w:w="1008" w:type="dxa"/>
            <w:shd w:val="clear" w:color="auto" w:fill="auto"/>
          </w:tcPr>
          <w:p w:rsidR="00891DAC" w:rsidRPr="00FE6B1A" w:rsidRDefault="00891DAC" w:rsidP="00427429">
            <w:pPr>
              <w:pStyle w:val="af4"/>
            </w:pPr>
            <w:r w:rsidRPr="00FE6B1A">
              <w:t>251</w:t>
            </w:r>
          </w:p>
        </w:tc>
        <w:tc>
          <w:tcPr>
            <w:tcW w:w="1008" w:type="dxa"/>
            <w:shd w:val="clear" w:color="auto" w:fill="auto"/>
          </w:tcPr>
          <w:p w:rsidR="00891DAC" w:rsidRPr="00FE6B1A" w:rsidRDefault="00891DAC" w:rsidP="00427429">
            <w:pPr>
              <w:pStyle w:val="af4"/>
            </w:pPr>
            <w:r w:rsidRPr="00FE6B1A">
              <w:t>269</w:t>
            </w:r>
          </w:p>
        </w:tc>
        <w:tc>
          <w:tcPr>
            <w:tcW w:w="1008" w:type="dxa"/>
            <w:shd w:val="clear" w:color="auto" w:fill="auto"/>
          </w:tcPr>
          <w:p w:rsidR="00891DAC" w:rsidRPr="00FE6B1A" w:rsidRDefault="00891DAC" w:rsidP="00427429">
            <w:pPr>
              <w:pStyle w:val="af4"/>
            </w:pPr>
            <w:r w:rsidRPr="00FE6B1A">
              <w:t>152</w:t>
            </w:r>
          </w:p>
        </w:tc>
        <w:tc>
          <w:tcPr>
            <w:tcW w:w="1008" w:type="dxa"/>
            <w:shd w:val="clear" w:color="auto" w:fill="auto"/>
          </w:tcPr>
          <w:p w:rsidR="00891DAC" w:rsidRPr="00FE6B1A" w:rsidRDefault="00891DAC" w:rsidP="00427429">
            <w:pPr>
              <w:pStyle w:val="af4"/>
            </w:pPr>
            <w:r w:rsidRPr="00FE6B1A">
              <w:t>158</w:t>
            </w:r>
          </w:p>
        </w:tc>
        <w:tc>
          <w:tcPr>
            <w:tcW w:w="1099" w:type="dxa"/>
            <w:shd w:val="clear" w:color="auto" w:fill="auto"/>
          </w:tcPr>
          <w:p w:rsidR="00891DAC" w:rsidRPr="00FE6B1A" w:rsidRDefault="00891DAC" w:rsidP="00427429">
            <w:pPr>
              <w:pStyle w:val="af4"/>
            </w:pPr>
            <w:r w:rsidRPr="00FE6B1A">
              <w:t>189</w:t>
            </w:r>
          </w:p>
        </w:tc>
      </w:tr>
    </w:tbl>
    <w:p w:rsidR="00891DAC" w:rsidRPr="00FE6B1A" w:rsidRDefault="00891DAC" w:rsidP="000C1966">
      <w:pPr>
        <w:pStyle w:val="af3"/>
      </w:pPr>
    </w:p>
    <w:p w:rsidR="00891DAC" w:rsidRPr="00FE6B1A" w:rsidRDefault="00891DAC" w:rsidP="000C1966">
      <w:pPr>
        <w:pStyle w:val="af3"/>
      </w:pPr>
      <w:r w:rsidRPr="00FE6B1A">
        <w:t>При этом, несмотря на хроническое отсутствие денежных средств, население Ивановской области все-таки сумело выжить и даже оказалось способно поддержать наметившиеся в области позитивные перемены в экономике. Здесь немаловажную роль сыграло достаточно близкое, по российским меркам, соседство с Московским регионом. Из социологических опросов следует, что все эти годы реформ предприятия в условиях расцвета бартера и не имея средств на погашение задолженности по заработной плате, рассчитывались с работниками натуроплатой в виде тканей. Чтобы как то существовать, женский контингент населения, будучи незанятым, либо частично занятым на производстве, занимался самодеятельным пошивом постельного белья, детской одежды, женского платья, халатов и прочей одежды, одевая собственную семью и реализуя продукцию собственного труда в близлежащих регионах (среди которых Москва, с более высоким платежеспособным спросом и огромной емкостью рынка, самое подходящее место).</w:t>
      </w:r>
    </w:p>
    <w:p w:rsidR="00891DAC" w:rsidRPr="00FE6B1A" w:rsidRDefault="00891DAC" w:rsidP="000C1966">
      <w:pPr>
        <w:pStyle w:val="af3"/>
      </w:pPr>
      <w:r w:rsidRPr="00FE6B1A">
        <w:t xml:space="preserve">В настоящее время в области насчитывается порядка </w:t>
      </w:r>
      <w:r w:rsidR="003037BD" w:rsidRPr="00FE6B1A">
        <w:t xml:space="preserve">реально </w:t>
      </w:r>
      <w:r w:rsidRPr="00FE6B1A">
        <w:t>110 тыс. безработных (по методологии МОТ</w:t>
      </w:r>
      <w:r w:rsidR="003037BD" w:rsidRPr="00FE6B1A">
        <w:t xml:space="preserve">, </w:t>
      </w:r>
      <w:r w:rsidR="0068329C" w:rsidRPr="00FE6B1A">
        <w:t xml:space="preserve">учитывающую «ремитирующие» </w:t>
      </w:r>
      <w:r w:rsidR="003037BD" w:rsidRPr="00FE6B1A">
        <w:t>и «скрыто-латентные» формы</w:t>
      </w:r>
      <w:r w:rsidRPr="00FE6B1A">
        <w:t>) при численности занятых во всех секторах экономики около 480 тыс. чел.</w:t>
      </w:r>
      <w:r w:rsidRPr="00FE6B1A">
        <w:footnoteReference w:id="3"/>
      </w:r>
      <w:r w:rsidR="000C1966" w:rsidRPr="00FE6B1A">
        <w:t xml:space="preserve"> </w:t>
      </w:r>
      <w:r w:rsidRPr="00FE6B1A">
        <w:t>( По методологии количество безработных рассчитывается с учетом «скрытой» безработицы в лице не полностью занятых на основном рабочем месте –</w:t>
      </w:r>
      <w:r w:rsidR="00FE6B1A" w:rsidRPr="00FE6B1A">
        <w:t xml:space="preserve"> </w:t>
      </w:r>
      <w:r w:rsidRPr="00FE6B1A">
        <w:t>менее 30% основного рабочего времени- частично самозанятого, и потому не регистрирующегося в качестве предпринимателей населения и населения не работающего, но проживающего на учетной территории без регистрации в органах контроля населения или зарегистрированного на ней, но работающего вне ее пределов.</w:t>
      </w:r>
      <w:r w:rsidRPr="00FE6B1A">
        <w:footnoteReference w:id="4"/>
      </w:r>
      <w:r w:rsidRPr="00FE6B1A">
        <w:t>)</w:t>
      </w:r>
    </w:p>
    <w:p w:rsidR="000C1966" w:rsidRPr="00FE6B1A" w:rsidRDefault="00891DAC" w:rsidP="000C1966">
      <w:pPr>
        <w:pStyle w:val="af3"/>
      </w:pPr>
      <w:r w:rsidRPr="00FE6B1A">
        <w:t>Надо сказать, что эти цифры находятся в вопиющем противоречии с официальной статистикой зарегистрированных в Областной службе занятости, которая с помощью словесной эквилибристики пытается представлять почти как реальный уровень безработицы в области и на основании этих своих цифр утверждает о, якобы наметившихся за последние 2 года тенденциях снижения уровня безработицы.</w:t>
      </w:r>
    </w:p>
    <w:p w:rsidR="00891DAC" w:rsidRPr="00FE6B1A" w:rsidRDefault="00891DAC" w:rsidP="000C1966">
      <w:pPr>
        <w:pStyle w:val="af3"/>
      </w:pPr>
      <w:r w:rsidRPr="00FE6B1A">
        <w:t>Как показывают многочисленные социологические исследования, высвобожденная рабочая сила областей центрального района занята в основном в Москве и Московской области, прежде всего – в строительстве (преимущественно мужчины) и в торговле.</w:t>
      </w:r>
      <w:r w:rsidR="00B52375" w:rsidRPr="00FE6B1A">
        <w:t xml:space="preserve"> [2]</w:t>
      </w:r>
    </w:p>
    <w:p w:rsidR="00891DAC" w:rsidRPr="00FE6B1A" w:rsidRDefault="00891DAC" w:rsidP="000C1966">
      <w:pPr>
        <w:pStyle w:val="af3"/>
      </w:pPr>
      <w:r w:rsidRPr="00FE6B1A">
        <w:t>В последние годы население области сокращается примерно на 1% в год.</w:t>
      </w:r>
    </w:p>
    <w:p w:rsidR="00FE6B1A" w:rsidRPr="00FE6B1A" w:rsidRDefault="00FE6B1A" w:rsidP="000C1966">
      <w:pPr>
        <w:pStyle w:val="af3"/>
      </w:pPr>
    </w:p>
    <w:p w:rsidR="00891DAC" w:rsidRPr="00FE6B1A" w:rsidRDefault="00891DAC" w:rsidP="000C1966">
      <w:pPr>
        <w:pStyle w:val="af3"/>
      </w:pPr>
      <w:r w:rsidRPr="00FE6B1A">
        <w:t xml:space="preserve">Таблица </w:t>
      </w:r>
      <w:r w:rsidR="0068329C" w:rsidRPr="00FE6B1A">
        <w:t>3</w:t>
      </w:r>
      <w:r w:rsidRPr="00FE6B1A">
        <w:t>.</w:t>
      </w:r>
    </w:p>
    <w:p w:rsidR="00891DAC" w:rsidRPr="00FE6B1A" w:rsidRDefault="00891DAC" w:rsidP="000C1966">
      <w:pPr>
        <w:pStyle w:val="af3"/>
      </w:pPr>
      <w:r w:rsidRPr="00FE6B1A">
        <w:t>Динамика численности населения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381"/>
        <w:gridCol w:w="964"/>
        <w:gridCol w:w="964"/>
        <w:gridCol w:w="964"/>
        <w:gridCol w:w="964"/>
        <w:gridCol w:w="964"/>
        <w:gridCol w:w="964"/>
        <w:gridCol w:w="964"/>
      </w:tblGrid>
      <w:tr w:rsidR="00891DAC" w:rsidRPr="00FE6B1A">
        <w:trPr>
          <w:trHeight w:val="154"/>
        </w:trPr>
        <w:tc>
          <w:tcPr>
            <w:tcW w:w="2381" w:type="dxa"/>
          </w:tcPr>
          <w:p w:rsidR="00891DAC" w:rsidRPr="00FE6B1A" w:rsidRDefault="00891DAC" w:rsidP="00FE6B1A">
            <w:pPr>
              <w:pStyle w:val="af4"/>
            </w:pP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1926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1939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1959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1970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1979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1989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200</w:t>
            </w:r>
            <w:r w:rsidR="0068329C" w:rsidRPr="00FE6B1A">
              <w:t>6</w:t>
            </w:r>
          </w:p>
        </w:tc>
      </w:tr>
      <w:tr w:rsidR="00891DAC" w:rsidRPr="00FE6B1A">
        <w:trPr>
          <w:cantSplit/>
          <w:trHeight w:val="154"/>
        </w:trPr>
        <w:tc>
          <w:tcPr>
            <w:tcW w:w="9129" w:type="dxa"/>
            <w:gridSpan w:val="8"/>
          </w:tcPr>
          <w:p w:rsidR="00891DAC" w:rsidRPr="00FE6B1A" w:rsidRDefault="00891DAC" w:rsidP="00FE6B1A">
            <w:pPr>
              <w:pStyle w:val="af4"/>
            </w:pPr>
            <w:r w:rsidRPr="00FE6B1A">
              <w:t>Численность наличного населения Ивановской области, тыс. человек</w:t>
            </w:r>
          </w:p>
        </w:tc>
      </w:tr>
      <w:tr w:rsidR="00891DAC" w:rsidRPr="00FE6B1A">
        <w:trPr>
          <w:cantSplit/>
          <w:trHeight w:val="154"/>
        </w:trPr>
        <w:tc>
          <w:tcPr>
            <w:tcW w:w="2381" w:type="dxa"/>
          </w:tcPr>
          <w:p w:rsidR="00891DAC" w:rsidRPr="00FE6B1A" w:rsidRDefault="00891DAC" w:rsidP="00FE6B1A">
            <w:pPr>
              <w:pStyle w:val="af4"/>
            </w:pPr>
            <w:r w:rsidRPr="00FE6B1A">
              <w:t>Все население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1064,0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1385,0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1320,1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1339,1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1321,0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1317,1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1</w:t>
            </w:r>
            <w:r w:rsidR="0068329C" w:rsidRPr="00FE6B1A">
              <w:t>1</w:t>
            </w:r>
            <w:r w:rsidRPr="00FE6B1A">
              <w:t>22,3</w:t>
            </w:r>
          </w:p>
        </w:tc>
      </w:tr>
      <w:tr w:rsidR="00891DAC" w:rsidRPr="00FE6B1A">
        <w:trPr>
          <w:cantSplit/>
          <w:trHeight w:val="154"/>
        </w:trPr>
        <w:tc>
          <w:tcPr>
            <w:tcW w:w="2381" w:type="dxa"/>
          </w:tcPr>
          <w:p w:rsidR="00891DAC" w:rsidRPr="00FE6B1A" w:rsidRDefault="00891DAC" w:rsidP="00FE6B1A">
            <w:pPr>
              <w:pStyle w:val="af4"/>
            </w:pPr>
            <w:r w:rsidRPr="00FE6B1A">
              <w:t>Городское население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330,0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727,0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876,2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1010,3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1053,4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1075,1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1007,9</w:t>
            </w:r>
          </w:p>
        </w:tc>
      </w:tr>
      <w:tr w:rsidR="00891DAC" w:rsidRPr="00FE6B1A">
        <w:trPr>
          <w:cantSplit/>
          <w:trHeight w:val="154"/>
        </w:trPr>
        <w:tc>
          <w:tcPr>
            <w:tcW w:w="2381" w:type="dxa"/>
          </w:tcPr>
          <w:p w:rsidR="00891DAC" w:rsidRPr="00FE6B1A" w:rsidRDefault="00891DAC" w:rsidP="00FE6B1A">
            <w:pPr>
              <w:pStyle w:val="af4"/>
            </w:pPr>
            <w:r w:rsidRPr="00FE6B1A">
              <w:t>Сельское население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734,0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658,0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443,9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328,8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267,6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242,0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214,4</w:t>
            </w:r>
          </w:p>
        </w:tc>
      </w:tr>
      <w:tr w:rsidR="00891DAC" w:rsidRPr="00FE6B1A">
        <w:trPr>
          <w:cantSplit/>
          <w:trHeight w:val="154"/>
        </w:trPr>
        <w:tc>
          <w:tcPr>
            <w:tcW w:w="9129" w:type="dxa"/>
            <w:gridSpan w:val="8"/>
          </w:tcPr>
          <w:p w:rsidR="00891DAC" w:rsidRPr="00FE6B1A" w:rsidRDefault="00891DAC" w:rsidP="00FE6B1A">
            <w:pPr>
              <w:pStyle w:val="af4"/>
            </w:pPr>
            <w:r w:rsidRPr="00FE6B1A">
              <w:t>Прирост, % к численности по данным</w:t>
            </w:r>
            <w:r w:rsidR="000C1966" w:rsidRPr="00FE6B1A">
              <w:t xml:space="preserve"> </w:t>
            </w:r>
            <w:r w:rsidRPr="00FE6B1A">
              <w:t xml:space="preserve">предыдущей переписи </w:t>
            </w:r>
          </w:p>
        </w:tc>
      </w:tr>
      <w:tr w:rsidR="00891DAC" w:rsidRPr="00FE6B1A">
        <w:trPr>
          <w:cantSplit/>
          <w:trHeight w:val="154"/>
        </w:trPr>
        <w:tc>
          <w:tcPr>
            <w:tcW w:w="2381" w:type="dxa"/>
          </w:tcPr>
          <w:p w:rsidR="00891DAC" w:rsidRPr="00FE6B1A" w:rsidRDefault="00891DAC" w:rsidP="00FE6B1A">
            <w:pPr>
              <w:pStyle w:val="af4"/>
            </w:pPr>
            <w:r w:rsidRPr="00FE6B1A">
              <w:t>Ивановская область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</w:p>
        </w:tc>
      </w:tr>
      <w:tr w:rsidR="00891DAC" w:rsidRPr="00FE6B1A">
        <w:trPr>
          <w:cantSplit/>
          <w:trHeight w:val="154"/>
        </w:trPr>
        <w:tc>
          <w:tcPr>
            <w:tcW w:w="2381" w:type="dxa"/>
          </w:tcPr>
          <w:p w:rsidR="00891DAC" w:rsidRPr="00FE6B1A" w:rsidRDefault="00891DAC" w:rsidP="00FE6B1A">
            <w:pPr>
              <w:pStyle w:val="af4"/>
            </w:pPr>
            <w:r w:rsidRPr="00FE6B1A">
              <w:t>Все население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30,2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-4,7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1,4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-1,4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-0,3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-7,2</w:t>
            </w:r>
          </w:p>
        </w:tc>
      </w:tr>
      <w:tr w:rsidR="00891DAC" w:rsidRPr="00FE6B1A">
        <w:trPr>
          <w:cantSplit/>
          <w:trHeight w:val="154"/>
        </w:trPr>
        <w:tc>
          <w:tcPr>
            <w:tcW w:w="2381" w:type="dxa"/>
          </w:tcPr>
          <w:p w:rsidR="00891DAC" w:rsidRPr="00FE6B1A" w:rsidRDefault="00891DAC" w:rsidP="00FE6B1A">
            <w:pPr>
              <w:pStyle w:val="af4"/>
            </w:pPr>
            <w:r w:rsidRPr="00FE6B1A">
              <w:t>Городское население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120,3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20,5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15,3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4,3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2,1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-6,3</w:t>
            </w:r>
          </w:p>
        </w:tc>
      </w:tr>
      <w:tr w:rsidR="00891DAC" w:rsidRPr="00FE6B1A">
        <w:trPr>
          <w:cantSplit/>
          <w:trHeight w:val="154"/>
        </w:trPr>
        <w:tc>
          <w:tcPr>
            <w:tcW w:w="2381" w:type="dxa"/>
          </w:tcPr>
          <w:p w:rsidR="00891DAC" w:rsidRPr="00FE6B1A" w:rsidRDefault="00891DAC" w:rsidP="00FE6B1A">
            <w:pPr>
              <w:pStyle w:val="af4"/>
            </w:pPr>
            <w:r w:rsidRPr="00FE6B1A">
              <w:t>Сельское население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-10,4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-32,5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-25,9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-18,6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-9,6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-11,4</w:t>
            </w:r>
          </w:p>
        </w:tc>
      </w:tr>
      <w:tr w:rsidR="00891DAC" w:rsidRPr="00FE6B1A">
        <w:trPr>
          <w:cantSplit/>
          <w:trHeight w:val="154"/>
        </w:trPr>
        <w:tc>
          <w:tcPr>
            <w:tcW w:w="2381" w:type="dxa"/>
          </w:tcPr>
          <w:p w:rsidR="00891DAC" w:rsidRPr="00FE6B1A" w:rsidRDefault="00891DAC" w:rsidP="00FE6B1A">
            <w:pPr>
              <w:pStyle w:val="af4"/>
            </w:pPr>
            <w:r w:rsidRPr="00FE6B1A">
              <w:t>РФ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</w:p>
        </w:tc>
      </w:tr>
      <w:tr w:rsidR="00891DAC" w:rsidRPr="00FE6B1A">
        <w:trPr>
          <w:cantSplit/>
          <w:trHeight w:val="154"/>
        </w:trPr>
        <w:tc>
          <w:tcPr>
            <w:tcW w:w="2381" w:type="dxa"/>
          </w:tcPr>
          <w:p w:rsidR="00891DAC" w:rsidRPr="00FE6B1A" w:rsidRDefault="00891DAC" w:rsidP="00FE6B1A">
            <w:pPr>
              <w:pStyle w:val="af4"/>
            </w:pPr>
            <w:r w:rsidRPr="00FE6B1A">
              <w:t>Все население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16,9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8,4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10,7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5,7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7,2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-1,0</w:t>
            </w:r>
          </w:p>
        </w:tc>
      </w:tr>
      <w:tr w:rsidR="00891DAC" w:rsidRPr="00FE6B1A">
        <w:trPr>
          <w:cantSplit/>
          <w:trHeight w:val="154"/>
        </w:trPr>
        <w:tc>
          <w:tcPr>
            <w:tcW w:w="2381" w:type="dxa"/>
          </w:tcPr>
          <w:p w:rsidR="00891DAC" w:rsidRPr="00FE6B1A" w:rsidRDefault="00891DAC" w:rsidP="00FE6B1A">
            <w:pPr>
              <w:pStyle w:val="af4"/>
            </w:pPr>
            <w:r w:rsidRPr="00FE6B1A">
              <w:t>Городское население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120,6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69,7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31,4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17,8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13,7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-1,8</w:t>
            </w:r>
          </w:p>
        </w:tc>
      </w:tr>
      <w:tr w:rsidR="00891DAC" w:rsidRPr="00FE6B1A">
        <w:trPr>
          <w:cantSplit/>
          <w:trHeight w:val="154"/>
        </w:trPr>
        <w:tc>
          <w:tcPr>
            <w:tcW w:w="2381" w:type="dxa"/>
          </w:tcPr>
          <w:p w:rsidR="00891DAC" w:rsidRPr="00FE6B1A" w:rsidRDefault="00891DAC" w:rsidP="00FE6B1A">
            <w:pPr>
              <w:pStyle w:val="af4"/>
            </w:pPr>
            <w:r w:rsidRPr="00FE6B1A">
              <w:t>Сельское население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-5,5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-22,4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-12,2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-14,1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-7,6</w:t>
            </w:r>
          </w:p>
        </w:tc>
        <w:tc>
          <w:tcPr>
            <w:tcW w:w="964" w:type="dxa"/>
          </w:tcPr>
          <w:p w:rsidR="00891DAC" w:rsidRPr="00FE6B1A" w:rsidRDefault="00891DAC" w:rsidP="00FE6B1A">
            <w:pPr>
              <w:pStyle w:val="af4"/>
            </w:pPr>
            <w:r w:rsidRPr="00FE6B1A">
              <w:t>1,1</w:t>
            </w:r>
          </w:p>
        </w:tc>
      </w:tr>
    </w:tbl>
    <w:p w:rsidR="00891DAC" w:rsidRPr="00FE6B1A" w:rsidRDefault="008D47A9" w:rsidP="000C1966">
      <w:pPr>
        <w:pStyle w:val="af3"/>
      </w:pPr>
      <w:r>
        <w:br w:type="page"/>
      </w:r>
      <w:r w:rsidR="00891DAC" w:rsidRPr="00FE6B1A">
        <w:t>Блок анализа инвестиционного потенциала показывает , что «Совсем плохо складывались обстоятельства с инвестициями в легкой промышленности, деревообрабатывающем комплексе, промышленности стройматериалов».</w:t>
      </w:r>
      <w:r w:rsidR="00891DAC" w:rsidRPr="00FE6B1A">
        <w:footnoteReference w:id="5"/>
      </w:r>
    </w:p>
    <w:p w:rsidR="00891DAC" w:rsidRPr="00FE6B1A" w:rsidRDefault="00891DAC" w:rsidP="000C1966">
      <w:pPr>
        <w:pStyle w:val="af3"/>
      </w:pPr>
      <w:r w:rsidRPr="00FE6B1A">
        <w:t>При этом надо отметить, что ЗС Ивановской области приняло три областных закона, направленных на улучшение правовых условий для инвестиционной деятельности:</w:t>
      </w:r>
    </w:p>
    <w:p w:rsidR="000C1966" w:rsidRPr="00FE6B1A" w:rsidRDefault="00891DAC" w:rsidP="000C1966">
      <w:pPr>
        <w:pStyle w:val="af3"/>
      </w:pPr>
      <w:r w:rsidRPr="00FE6B1A">
        <w:t>Постановление Законодательного Собрания Ивановской области от 26.01.95 N 23 "О защите иностранных инвестиций на территории Ивановской области"</w:t>
      </w:r>
    </w:p>
    <w:p w:rsidR="000C1966" w:rsidRPr="00FE6B1A" w:rsidRDefault="00891DAC" w:rsidP="000C1966">
      <w:pPr>
        <w:pStyle w:val="af3"/>
      </w:pPr>
      <w:r w:rsidRPr="00FE6B1A">
        <w:t>Закон Ивановской области от 06.11.</w:t>
      </w:r>
      <w:r w:rsidR="00163272" w:rsidRPr="00FE6B1A">
        <w:t>2003</w:t>
      </w:r>
      <w:r w:rsidRPr="00FE6B1A">
        <w:t xml:space="preserve"> N 73-ОЗ "О государственной поддержке инвестиционной деятельности на территории Ивановской области"</w:t>
      </w:r>
    </w:p>
    <w:p w:rsidR="000C1966" w:rsidRPr="00FE6B1A" w:rsidRDefault="00891DAC" w:rsidP="000C1966">
      <w:pPr>
        <w:pStyle w:val="af3"/>
      </w:pPr>
      <w:r w:rsidRPr="00FE6B1A">
        <w:t>Закон Ивановской области от 22.</w:t>
      </w:r>
      <w:r w:rsidR="00163272" w:rsidRPr="00FE6B1A">
        <w:t>0</w:t>
      </w:r>
      <w:r w:rsidRPr="00FE6B1A">
        <w:t>2.</w:t>
      </w:r>
      <w:r w:rsidR="00163272" w:rsidRPr="00FE6B1A">
        <w:t>0</w:t>
      </w:r>
      <w:r w:rsidRPr="00FE6B1A">
        <w:t>8 N 85-ОЗ "О поддержке инвестиционной деятельности, осуществ</w:t>
      </w:r>
      <w:bookmarkStart w:id="19" w:name="_Hlt531586271"/>
      <w:r w:rsidRPr="00FE6B1A">
        <w:t>л</w:t>
      </w:r>
      <w:bookmarkEnd w:id="19"/>
      <w:r w:rsidRPr="00FE6B1A">
        <w:t>яемой в форме капитальных вложений, на</w:t>
      </w:r>
      <w:bookmarkStart w:id="20" w:name="_Hlt530339396"/>
      <w:r w:rsidRPr="00FE6B1A">
        <w:t xml:space="preserve"> </w:t>
      </w:r>
      <w:bookmarkEnd w:id="20"/>
      <w:r w:rsidRPr="00FE6B1A">
        <w:t>территории Ивановской области".</w:t>
      </w:r>
    </w:p>
    <w:p w:rsidR="00891DAC" w:rsidRDefault="00891DAC" w:rsidP="000C1966">
      <w:pPr>
        <w:pStyle w:val="af3"/>
      </w:pPr>
      <w:r w:rsidRPr="00FE6B1A">
        <w:t>И по рейтингу в журнале «Эк</w:t>
      </w:r>
      <w:r w:rsidR="00163272" w:rsidRPr="00FE6B1A">
        <w:t>сперт</w:t>
      </w:r>
      <w:r w:rsidRPr="00FE6B1A">
        <w:t>» №5 за 200</w:t>
      </w:r>
      <w:r w:rsidR="00163272" w:rsidRPr="00FE6B1A">
        <w:t>8</w:t>
      </w:r>
      <w:r w:rsidRPr="00FE6B1A">
        <w:t>г. по состоянию законодательства Ивановская область признавалась на, достаточно «неплохом», 14-м месте среди субъектов РФ ( а по уровню рисков вообще на 4-м).</w:t>
      </w:r>
      <w:r w:rsidR="000C1966" w:rsidRPr="00FE6B1A">
        <w:t xml:space="preserve"> </w:t>
      </w:r>
      <w:r w:rsidRPr="00FE6B1A">
        <w:t>Однако желаемых результатов это не принесло ввиду обшей неразвитости организационной и сервисной составляющих инвестиционной инфраструктуры на территории области.</w:t>
      </w:r>
    </w:p>
    <w:p w:rsidR="00FE6B1A" w:rsidRPr="00FE6B1A" w:rsidRDefault="00FE6B1A" w:rsidP="00FE6B1A">
      <w:pPr>
        <w:pStyle w:val="af3"/>
      </w:pPr>
      <w:r w:rsidRPr="00FE6B1A">
        <w:t>А вот сравнительный анализ налоговых поступлений в бюджет. [2]</w:t>
      </w:r>
      <w:r>
        <w:t xml:space="preserve">. </w:t>
      </w:r>
      <w:r w:rsidRPr="00FE6B1A">
        <w:t>И сравнивая, надо помнить, что в полном соответствии с кривой Лаффера, Ивановская область, среди соседей отличается наиболее высокими ставками налогообложения в части областного и местных бюджетов и наименьшим процентом их собираемости. Одна из причин этого хорошо известна – огромный процент теневого оборота, особенно в ткацкой промышленности, доля оборота «серых» и «черных» цехов составляет по разным оценкам от 60 до 80% процентов всего оборота. Жизнестойкость подобной схемы объясняется же в основном даже не низкой стоимостью входа в отрасль, а укоренившимися коррупционными механизмами воспроизводства структуры теневого оборота.</w:t>
      </w:r>
    </w:p>
    <w:p w:rsidR="00FE6B1A" w:rsidRPr="00FE6B1A" w:rsidRDefault="00FE6B1A" w:rsidP="000C1966">
      <w:pPr>
        <w:pStyle w:val="af3"/>
      </w:pPr>
    </w:p>
    <w:p w:rsidR="00891DAC" w:rsidRPr="00FE6B1A" w:rsidRDefault="00E24F1F" w:rsidP="000C1966">
      <w:pPr>
        <w:pStyle w:val="af3"/>
      </w:pPr>
      <w:r>
        <w:pict>
          <v:shape id="_x0000_i1026" type="#_x0000_t75" style="width:387.75pt;height:183pt" fillcolor="window">
            <v:imagedata r:id="rId8" o:title=""/>
          </v:shape>
        </w:pict>
      </w:r>
    </w:p>
    <w:p w:rsidR="00163272" w:rsidRPr="00FE6B1A" w:rsidRDefault="00163272" w:rsidP="000C1966">
      <w:pPr>
        <w:pStyle w:val="af3"/>
      </w:pPr>
      <w:r w:rsidRPr="00FE6B1A">
        <w:t>Рис 2.</w:t>
      </w:r>
      <w:r w:rsidR="000C1966" w:rsidRPr="00FE6B1A">
        <w:t xml:space="preserve"> </w:t>
      </w:r>
      <w:r w:rsidRPr="00FE6B1A">
        <w:t>Доходы областного бюджета в процентах к ВРП</w:t>
      </w:r>
    </w:p>
    <w:p w:rsidR="00891DAC" w:rsidRPr="00FE6B1A" w:rsidRDefault="00891DAC" w:rsidP="000C1966">
      <w:pPr>
        <w:pStyle w:val="af3"/>
      </w:pPr>
    </w:p>
    <w:p w:rsidR="000C1966" w:rsidRPr="00FE6B1A" w:rsidRDefault="00891DAC" w:rsidP="000C1966">
      <w:pPr>
        <w:pStyle w:val="af3"/>
      </w:pPr>
      <w:r w:rsidRPr="00FE6B1A">
        <w:t>Между тем в последние годы область находилась в достаточно привилегированном положении, направляя в федеральный бюджет относительно меньшую долю налоговых отчислений по сравнению с большинством регионов России.</w:t>
      </w:r>
    </w:p>
    <w:p w:rsidR="00891DAC" w:rsidRPr="00FE6B1A" w:rsidRDefault="00891DAC" w:rsidP="000C1966">
      <w:pPr>
        <w:pStyle w:val="af3"/>
      </w:pPr>
      <w:r w:rsidRPr="00FE6B1A">
        <w:t>Доклад московских экспертов, с некоторыми оговорками, подводит к выводу, что сильные стороны и выгоды развития области в ее нынешнем виде, и в первую очередь для подавляющего большинства ее собственного населения, минимальны трудности практически непреодолимы.</w:t>
      </w:r>
    </w:p>
    <w:p w:rsidR="00891DAC" w:rsidRPr="00FE6B1A" w:rsidRDefault="00891DAC" w:rsidP="000C1966">
      <w:pPr>
        <w:pStyle w:val="af3"/>
      </w:pPr>
      <w:r w:rsidRPr="00FE6B1A">
        <w:t>А в настоящее время бюджетная ситуация в области выглядит так, что в составе консолидированного бюджета области на 20</w:t>
      </w:r>
      <w:r w:rsidR="00D638EA" w:rsidRPr="00FE6B1A">
        <w:t>10</w:t>
      </w:r>
      <w:r w:rsidRPr="00FE6B1A">
        <w:t>г. (</w:t>
      </w:r>
      <w:r w:rsidR="0068329C" w:rsidRPr="00FE6B1A">
        <w:t>11</w:t>
      </w:r>
      <w:r w:rsidRPr="00FE6B1A">
        <w:t>,1 млрд. руб.) федеральный трансферт составляет 5,6 млрд. руб., а доля расходов на управление 3,4 млрд. руб., что в является ростом на 18% трансфертозависимости и на 8% доли управленческих расходов в структуре расходной части бюджета.</w:t>
      </w:r>
      <w:r w:rsidRPr="00FE6B1A">
        <w:footnoteReference w:id="6"/>
      </w:r>
      <w:r w:rsidR="000C1966" w:rsidRPr="00FE6B1A">
        <w:t xml:space="preserve"> </w:t>
      </w:r>
      <w:r w:rsidR="0000191D" w:rsidRPr="00FE6B1A">
        <w:t>(</w:t>
      </w:r>
      <w:r w:rsidRPr="00FE6B1A">
        <w:t>Последнее, не взирая на все раздающиеся заверения власти о сокращении управленческого аппарата.)</w:t>
      </w:r>
      <w:r w:rsidR="000C1966" w:rsidRPr="00FE6B1A">
        <w:t xml:space="preserve"> </w:t>
      </w:r>
      <w:r w:rsidRPr="00FE6B1A">
        <w:t>Область</w:t>
      </w:r>
      <w:r w:rsidR="00D638EA" w:rsidRPr="00FE6B1A">
        <w:t xml:space="preserve"> с 1999 официально</w:t>
      </w:r>
      <w:r w:rsidRPr="00FE6B1A">
        <w:t xml:space="preserve"> признана в Мин.Фине РФ высокодотационной, федеральные инвестиционные программы</w:t>
      </w:r>
      <w:r w:rsidR="00D638EA" w:rsidRPr="00FE6B1A">
        <w:t>, за исключением «точечных» социальных типа их «Фонда содействия развития ЖКХ» и тп.,</w:t>
      </w:r>
      <w:r w:rsidRPr="00FE6B1A">
        <w:t xml:space="preserve"> на территории ее заморожены и вводится казначейское исполнение бюджета.</w:t>
      </w:r>
    </w:p>
    <w:p w:rsidR="000C1966" w:rsidRPr="00FE6B1A" w:rsidRDefault="00891DAC" w:rsidP="000C1966">
      <w:pPr>
        <w:pStyle w:val="af3"/>
      </w:pPr>
      <w:r w:rsidRPr="00FE6B1A">
        <w:t>Кроме того</w:t>
      </w:r>
      <w:r w:rsidR="00E4260C" w:rsidRPr="00FE6B1A">
        <w:t>,</w:t>
      </w:r>
      <w:r w:rsidRPr="00FE6B1A">
        <w:t xml:space="preserve"> у подобного сценария «развития» есть еще и вполне предсказуемый социально-политический аспект, вполне</w:t>
      </w:r>
      <w:r w:rsidR="000C7C17" w:rsidRPr="00FE6B1A">
        <w:t xml:space="preserve"> могущий</w:t>
      </w:r>
      <w:r w:rsidRPr="00FE6B1A">
        <w:t xml:space="preserve"> прояви</w:t>
      </w:r>
      <w:r w:rsidR="000C7C17" w:rsidRPr="00FE6B1A">
        <w:t>ть</w:t>
      </w:r>
      <w:r w:rsidRPr="00FE6B1A">
        <w:t xml:space="preserve"> себя на </w:t>
      </w:r>
      <w:r w:rsidR="000C7C17" w:rsidRPr="00FE6B1A">
        <w:t>очередных</w:t>
      </w:r>
      <w:r w:rsidR="00E4260C" w:rsidRPr="00FE6B1A">
        <w:t xml:space="preserve"> </w:t>
      </w:r>
      <w:r w:rsidR="000C7C17" w:rsidRPr="00FE6B1A">
        <w:t>муниципальных</w:t>
      </w:r>
      <w:r w:rsidR="00E4260C" w:rsidRPr="00FE6B1A">
        <w:t xml:space="preserve"> </w:t>
      </w:r>
      <w:r w:rsidRPr="00FE6B1A">
        <w:t>выборах в области.</w:t>
      </w:r>
    </w:p>
    <w:p w:rsidR="000C1966" w:rsidRPr="00FE6B1A" w:rsidRDefault="000C1966" w:rsidP="000C1966">
      <w:pPr>
        <w:pStyle w:val="af3"/>
      </w:pPr>
    </w:p>
    <w:p w:rsidR="000C1966" w:rsidRPr="00FE6B1A" w:rsidRDefault="00E1247D" w:rsidP="000C1966">
      <w:pPr>
        <w:pStyle w:val="af3"/>
      </w:pPr>
      <w:bookmarkStart w:id="21" w:name="_Toc254431917"/>
      <w:bookmarkStart w:id="22" w:name="_Toc27498761"/>
      <w:r w:rsidRPr="00FE6B1A">
        <w:t xml:space="preserve">2.1.2 </w:t>
      </w:r>
      <w:r w:rsidR="0000191D" w:rsidRPr="00FE6B1A">
        <w:t>Экономическая база неналоговых поступлений в бюджеты субъектов РФ</w:t>
      </w:r>
      <w:bookmarkEnd w:id="21"/>
      <w:bookmarkEnd w:id="22"/>
    </w:p>
    <w:p w:rsidR="0000191D" w:rsidRPr="00FE6B1A" w:rsidRDefault="00EA0605" w:rsidP="000C1966">
      <w:pPr>
        <w:pStyle w:val="af3"/>
      </w:pPr>
      <w:r w:rsidRPr="00FE6B1A">
        <w:t xml:space="preserve">Одним из способов «прямого финансового администрирования» на территории региона является получение максимизированного дохода от госсобственности в рамках оптимизации системы управления муниципальной собственности </w:t>
      </w:r>
      <w:r w:rsidR="0076762C" w:rsidRPr="00FE6B1A">
        <w:t>(</w:t>
      </w:r>
      <w:r w:rsidRPr="00FE6B1A">
        <w:t>МУПы и</w:t>
      </w:r>
      <w:r w:rsidR="0076762C" w:rsidRPr="00FE6B1A">
        <w:t xml:space="preserve"> ОГУПы – гл.1).</w:t>
      </w:r>
    </w:p>
    <w:p w:rsidR="0076762C" w:rsidRPr="00FE6B1A" w:rsidRDefault="0076762C" w:rsidP="000C1966">
      <w:pPr>
        <w:pStyle w:val="af3"/>
      </w:pPr>
      <w:r w:rsidRPr="00FE6B1A">
        <w:t>А теперь рассмотрим для начала под этим углом зрения бюджет Ивановской области.</w:t>
      </w:r>
      <w:r w:rsidR="00E23178" w:rsidRPr="00FE6B1A">
        <w:t xml:space="preserve"> </w:t>
      </w:r>
      <w:r w:rsidR="004C2F10" w:rsidRPr="00FE6B1A">
        <w:t>Возьмем для показательного анализа еще «докризисный» период, когда бюджеты еще не секвестрировали.</w:t>
      </w:r>
      <w:r w:rsidR="00475FEE" w:rsidRPr="00FE6B1A">
        <w:t xml:space="preserve"> [4]</w:t>
      </w:r>
    </w:p>
    <w:p w:rsidR="00FE6B1A" w:rsidRDefault="00FE6B1A" w:rsidP="000C1966">
      <w:pPr>
        <w:pStyle w:val="af3"/>
      </w:pPr>
    </w:p>
    <w:p w:rsidR="0000191D" w:rsidRPr="00FE6B1A" w:rsidRDefault="0000191D" w:rsidP="000C1966">
      <w:pPr>
        <w:pStyle w:val="af3"/>
      </w:pPr>
      <w:r w:rsidRPr="00FE6B1A">
        <w:t xml:space="preserve">Таблица </w:t>
      </w:r>
      <w:r w:rsidR="0088354E" w:rsidRPr="00FE6B1A">
        <w:t>4</w:t>
      </w:r>
      <w:r w:rsidRPr="00FE6B1A">
        <w:t>.</w:t>
      </w:r>
    </w:p>
    <w:p w:rsidR="0000191D" w:rsidRPr="00FE6B1A" w:rsidRDefault="0000191D" w:rsidP="000C1966">
      <w:pPr>
        <w:pStyle w:val="af3"/>
      </w:pPr>
      <w:r w:rsidRPr="00FE6B1A">
        <w:t>Некоторые показатели доходной части</w:t>
      </w:r>
      <w:r w:rsidR="00FE6B1A">
        <w:t xml:space="preserve"> </w:t>
      </w:r>
      <w:r w:rsidRPr="00FE6B1A">
        <w:t>консолидированного бюджета Ивановской области на 200</w:t>
      </w:r>
      <w:r w:rsidR="00F87434" w:rsidRPr="00FE6B1A">
        <w:t>7</w:t>
      </w:r>
      <w:r w:rsidRPr="00FE6B1A">
        <w:t>г.</w:t>
      </w:r>
    </w:p>
    <w:tbl>
      <w:tblPr>
        <w:tblW w:w="8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2658"/>
      </w:tblGrid>
      <w:tr w:rsidR="0000191D" w:rsidRPr="00FE6B1A" w:rsidTr="0093627A">
        <w:tc>
          <w:tcPr>
            <w:tcW w:w="5920" w:type="dxa"/>
          </w:tcPr>
          <w:p w:rsidR="0000191D" w:rsidRPr="00FE6B1A" w:rsidRDefault="0000191D" w:rsidP="00FE6B1A">
            <w:pPr>
              <w:pStyle w:val="af4"/>
            </w:pPr>
            <w:r w:rsidRPr="00FE6B1A">
              <w:t>Статья</w:t>
            </w:r>
          </w:p>
        </w:tc>
        <w:tc>
          <w:tcPr>
            <w:tcW w:w="2658" w:type="dxa"/>
          </w:tcPr>
          <w:p w:rsidR="0000191D" w:rsidRPr="00FE6B1A" w:rsidRDefault="0000191D" w:rsidP="00FE6B1A">
            <w:pPr>
              <w:pStyle w:val="af4"/>
            </w:pPr>
            <w:r w:rsidRPr="00FE6B1A">
              <w:t>Сумма (тыс. руб.)</w:t>
            </w:r>
          </w:p>
        </w:tc>
      </w:tr>
      <w:tr w:rsidR="0000191D" w:rsidRPr="00FE6B1A" w:rsidTr="0093627A">
        <w:tc>
          <w:tcPr>
            <w:tcW w:w="5920" w:type="dxa"/>
          </w:tcPr>
          <w:p w:rsidR="0000191D" w:rsidRPr="00FE6B1A" w:rsidRDefault="0000191D" w:rsidP="00FE6B1A">
            <w:pPr>
              <w:pStyle w:val="af4"/>
            </w:pPr>
            <w:r w:rsidRPr="00FE6B1A">
              <w:t>Всего доходов</w:t>
            </w:r>
          </w:p>
        </w:tc>
        <w:tc>
          <w:tcPr>
            <w:tcW w:w="2658" w:type="dxa"/>
          </w:tcPr>
          <w:p w:rsidR="0000191D" w:rsidRPr="00FE6B1A" w:rsidRDefault="0000191D" w:rsidP="00FE6B1A">
            <w:pPr>
              <w:pStyle w:val="af4"/>
            </w:pPr>
            <w:r w:rsidRPr="00FE6B1A">
              <w:t xml:space="preserve">4 433 247,1 </w:t>
            </w:r>
          </w:p>
        </w:tc>
      </w:tr>
      <w:tr w:rsidR="0000191D" w:rsidRPr="00FE6B1A" w:rsidTr="0093627A">
        <w:tc>
          <w:tcPr>
            <w:tcW w:w="5920" w:type="dxa"/>
          </w:tcPr>
          <w:p w:rsidR="0000191D" w:rsidRPr="00FE6B1A" w:rsidRDefault="0000191D" w:rsidP="00FE6B1A">
            <w:pPr>
              <w:pStyle w:val="af4"/>
            </w:pPr>
            <w:r w:rsidRPr="00FE6B1A">
              <w:t>НАЛОГОВЫХ ДОХОДОВ</w:t>
            </w:r>
          </w:p>
        </w:tc>
        <w:tc>
          <w:tcPr>
            <w:tcW w:w="2658" w:type="dxa"/>
          </w:tcPr>
          <w:p w:rsidR="0000191D" w:rsidRPr="00FE6B1A" w:rsidRDefault="0000191D" w:rsidP="00FE6B1A">
            <w:pPr>
              <w:pStyle w:val="af4"/>
            </w:pPr>
            <w:r w:rsidRPr="00FE6B1A">
              <w:t xml:space="preserve">810 141 </w:t>
            </w:r>
          </w:p>
        </w:tc>
      </w:tr>
      <w:tr w:rsidR="0000191D" w:rsidRPr="00FE6B1A" w:rsidTr="0093627A">
        <w:trPr>
          <w:cantSplit/>
          <w:trHeight w:val="580"/>
        </w:trPr>
        <w:tc>
          <w:tcPr>
            <w:tcW w:w="5920" w:type="dxa"/>
            <w:vAlign w:val="center"/>
          </w:tcPr>
          <w:p w:rsidR="0000191D" w:rsidRPr="00FE6B1A" w:rsidRDefault="0000191D" w:rsidP="00FE6B1A">
            <w:pPr>
              <w:pStyle w:val="af4"/>
            </w:pPr>
            <w:r w:rsidRPr="00FE6B1A">
              <w:t>НЕНАЛОГОВЫХ ДОХОДОВ</w:t>
            </w:r>
          </w:p>
          <w:p w:rsidR="0000191D" w:rsidRPr="00FE6B1A" w:rsidRDefault="0000191D" w:rsidP="00FE6B1A">
            <w:pPr>
              <w:pStyle w:val="af4"/>
            </w:pPr>
            <w:r w:rsidRPr="00FE6B1A">
              <w:t>Из них:</w:t>
            </w:r>
          </w:p>
        </w:tc>
        <w:tc>
          <w:tcPr>
            <w:tcW w:w="2658" w:type="dxa"/>
          </w:tcPr>
          <w:p w:rsidR="0000191D" w:rsidRPr="00FE6B1A" w:rsidRDefault="0000191D" w:rsidP="0093627A">
            <w:pPr>
              <w:pStyle w:val="af4"/>
            </w:pPr>
            <w:r w:rsidRPr="00FE6B1A">
              <w:t>230 562,</w:t>
            </w:r>
            <w:r w:rsidR="0093627A">
              <w:t>1</w:t>
            </w:r>
          </w:p>
        </w:tc>
      </w:tr>
      <w:tr w:rsidR="0000191D" w:rsidRPr="00FE6B1A" w:rsidTr="0093627A">
        <w:tc>
          <w:tcPr>
            <w:tcW w:w="5920" w:type="dxa"/>
          </w:tcPr>
          <w:p w:rsidR="0000191D" w:rsidRPr="00FE6B1A" w:rsidRDefault="0000191D" w:rsidP="00FE6B1A">
            <w:pPr>
              <w:pStyle w:val="af4"/>
            </w:pPr>
            <w:r w:rsidRPr="00FE6B1A">
              <w:t>Дивиденды по акциям, принадлежащим государству</w:t>
            </w:r>
          </w:p>
        </w:tc>
        <w:tc>
          <w:tcPr>
            <w:tcW w:w="2658" w:type="dxa"/>
          </w:tcPr>
          <w:p w:rsidR="0000191D" w:rsidRPr="00FE6B1A" w:rsidRDefault="0000191D" w:rsidP="00FE6B1A">
            <w:pPr>
              <w:pStyle w:val="af4"/>
            </w:pPr>
            <w:r w:rsidRPr="00FE6B1A">
              <w:t xml:space="preserve">400,0 </w:t>
            </w:r>
            <w:r w:rsidRPr="00FE6B1A">
              <w:footnoteReference w:id="7"/>
            </w:r>
          </w:p>
        </w:tc>
      </w:tr>
      <w:tr w:rsidR="0000191D" w:rsidRPr="00FE6B1A" w:rsidTr="0093627A">
        <w:tc>
          <w:tcPr>
            <w:tcW w:w="5920" w:type="dxa"/>
          </w:tcPr>
          <w:p w:rsidR="0000191D" w:rsidRPr="00FE6B1A" w:rsidRDefault="0000191D" w:rsidP="00FE6B1A">
            <w:pPr>
              <w:pStyle w:val="af4"/>
            </w:pPr>
            <w:r w:rsidRPr="00FE6B1A">
              <w:t>Доходы от сдачи в аренду имущества, находящегося в государственной и муниципальной собственности.</w:t>
            </w:r>
          </w:p>
          <w:p w:rsidR="0000191D" w:rsidRPr="00FE6B1A" w:rsidRDefault="0000191D" w:rsidP="00FE6B1A">
            <w:pPr>
              <w:pStyle w:val="af4"/>
            </w:pPr>
            <w:r w:rsidRPr="00FE6B1A">
              <w:t>В том числе:</w:t>
            </w:r>
          </w:p>
        </w:tc>
        <w:tc>
          <w:tcPr>
            <w:tcW w:w="2658" w:type="dxa"/>
          </w:tcPr>
          <w:p w:rsidR="0000191D" w:rsidRPr="00FE6B1A" w:rsidRDefault="0000191D" w:rsidP="00FE6B1A">
            <w:pPr>
              <w:pStyle w:val="af4"/>
            </w:pPr>
            <w:r w:rsidRPr="00FE6B1A">
              <w:t>13 564,3</w:t>
            </w:r>
          </w:p>
        </w:tc>
      </w:tr>
      <w:tr w:rsidR="0000191D" w:rsidRPr="00FE6B1A" w:rsidTr="0093627A">
        <w:tc>
          <w:tcPr>
            <w:tcW w:w="5920" w:type="dxa"/>
          </w:tcPr>
          <w:p w:rsidR="0000191D" w:rsidRPr="00FE6B1A" w:rsidRDefault="0000191D" w:rsidP="00FE6B1A">
            <w:pPr>
              <w:pStyle w:val="af4"/>
            </w:pPr>
            <w:r w:rsidRPr="00FE6B1A">
              <w:t>Арендная плата за земли городов и поселков</w:t>
            </w:r>
          </w:p>
        </w:tc>
        <w:tc>
          <w:tcPr>
            <w:tcW w:w="2658" w:type="dxa"/>
          </w:tcPr>
          <w:p w:rsidR="0000191D" w:rsidRPr="00FE6B1A" w:rsidRDefault="0000191D" w:rsidP="00FE6B1A">
            <w:pPr>
              <w:pStyle w:val="af4"/>
            </w:pPr>
            <w:r w:rsidRPr="00FE6B1A">
              <w:t>8 213,0</w:t>
            </w:r>
          </w:p>
        </w:tc>
      </w:tr>
      <w:tr w:rsidR="0000191D" w:rsidRPr="00FE6B1A" w:rsidTr="0093627A">
        <w:tc>
          <w:tcPr>
            <w:tcW w:w="5920" w:type="dxa"/>
          </w:tcPr>
          <w:p w:rsidR="0000191D" w:rsidRPr="00FE6B1A" w:rsidRDefault="0000191D" w:rsidP="00FE6B1A">
            <w:pPr>
              <w:pStyle w:val="af4"/>
            </w:pPr>
            <w:r w:rsidRPr="00FE6B1A">
              <w:t>Прочие доходы от сдачи в аренду имущества, находящегося в государственной и муниципальной собственности.</w:t>
            </w:r>
          </w:p>
        </w:tc>
        <w:tc>
          <w:tcPr>
            <w:tcW w:w="2658" w:type="dxa"/>
          </w:tcPr>
          <w:p w:rsidR="0000191D" w:rsidRPr="00FE6B1A" w:rsidRDefault="0000191D" w:rsidP="00FE6B1A">
            <w:pPr>
              <w:pStyle w:val="af4"/>
            </w:pPr>
            <w:r w:rsidRPr="00FE6B1A">
              <w:t>5 351,3</w:t>
            </w:r>
          </w:p>
        </w:tc>
      </w:tr>
      <w:tr w:rsidR="0000191D" w:rsidRPr="00FE6B1A" w:rsidTr="0093627A">
        <w:tc>
          <w:tcPr>
            <w:tcW w:w="5920" w:type="dxa"/>
          </w:tcPr>
          <w:p w:rsidR="0000191D" w:rsidRPr="00FE6B1A" w:rsidRDefault="0000191D" w:rsidP="00FE6B1A">
            <w:pPr>
              <w:pStyle w:val="af4"/>
            </w:pPr>
            <w:r w:rsidRPr="00FE6B1A">
              <w:t>Доходы от оказания услуг и компенсации затрат государства</w:t>
            </w:r>
          </w:p>
        </w:tc>
        <w:tc>
          <w:tcPr>
            <w:tcW w:w="2658" w:type="dxa"/>
          </w:tcPr>
          <w:p w:rsidR="0000191D" w:rsidRPr="00FE6B1A" w:rsidRDefault="0000191D" w:rsidP="00FE6B1A">
            <w:pPr>
              <w:pStyle w:val="af4"/>
            </w:pPr>
            <w:r w:rsidRPr="00FE6B1A">
              <w:t>139 987,8</w:t>
            </w:r>
          </w:p>
        </w:tc>
      </w:tr>
      <w:tr w:rsidR="0000191D" w:rsidRPr="00FE6B1A" w:rsidTr="0093627A">
        <w:tc>
          <w:tcPr>
            <w:tcW w:w="5920" w:type="dxa"/>
          </w:tcPr>
          <w:p w:rsidR="0000191D" w:rsidRPr="00FE6B1A" w:rsidRDefault="0000191D" w:rsidP="00FE6B1A">
            <w:pPr>
              <w:pStyle w:val="af4"/>
            </w:pPr>
            <w:r w:rsidRPr="00FE6B1A">
              <w:t>Прочие поступления от имущества, находящегося в государственной и муниципальной собственности или от деятельности государственных и муниципальных предприятий (ОГУПы и МУПы)</w:t>
            </w:r>
          </w:p>
        </w:tc>
        <w:tc>
          <w:tcPr>
            <w:tcW w:w="2658" w:type="dxa"/>
          </w:tcPr>
          <w:p w:rsidR="0000191D" w:rsidRPr="00FE6B1A" w:rsidRDefault="0000191D" w:rsidP="00FE6B1A">
            <w:pPr>
              <w:pStyle w:val="af4"/>
            </w:pPr>
            <w:r w:rsidRPr="00FE6B1A">
              <w:t>1 000,0</w:t>
            </w:r>
          </w:p>
        </w:tc>
      </w:tr>
      <w:tr w:rsidR="0000191D" w:rsidRPr="00FE6B1A" w:rsidTr="0093627A">
        <w:tc>
          <w:tcPr>
            <w:tcW w:w="5920" w:type="dxa"/>
          </w:tcPr>
          <w:p w:rsidR="0000191D" w:rsidRPr="00FE6B1A" w:rsidRDefault="0000191D" w:rsidP="00FE6B1A">
            <w:pPr>
              <w:pStyle w:val="af4"/>
            </w:pPr>
            <w:r w:rsidRPr="00FE6B1A">
              <w:t>Административные платежи и сборы</w:t>
            </w:r>
          </w:p>
        </w:tc>
        <w:tc>
          <w:tcPr>
            <w:tcW w:w="2658" w:type="dxa"/>
          </w:tcPr>
          <w:p w:rsidR="0000191D" w:rsidRPr="00FE6B1A" w:rsidRDefault="0000191D" w:rsidP="00FE6B1A">
            <w:pPr>
              <w:pStyle w:val="af4"/>
            </w:pPr>
            <w:r w:rsidRPr="00FE6B1A">
              <w:t>40 000,0</w:t>
            </w:r>
          </w:p>
        </w:tc>
      </w:tr>
      <w:tr w:rsidR="0000191D" w:rsidRPr="00FE6B1A" w:rsidTr="0093627A">
        <w:tc>
          <w:tcPr>
            <w:tcW w:w="5920" w:type="dxa"/>
          </w:tcPr>
          <w:p w:rsidR="0000191D" w:rsidRPr="00FE6B1A" w:rsidRDefault="0000191D" w:rsidP="00FE6B1A">
            <w:pPr>
              <w:pStyle w:val="af4"/>
            </w:pPr>
            <w:r w:rsidRPr="00FE6B1A">
              <w:t>Штрафные санкции, возмещение ущерба</w:t>
            </w:r>
          </w:p>
        </w:tc>
        <w:tc>
          <w:tcPr>
            <w:tcW w:w="2658" w:type="dxa"/>
          </w:tcPr>
          <w:p w:rsidR="0000191D" w:rsidRPr="00FE6B1A" w:rsidRDefault="0000191D" w:rsidP="00FE6B1A">
            <w:pPr>
              <w:pStyle w:val="af4"/>
            </w:pPr>
            <w:r w:rsidRPr="00FE6B1A">
              <w:t>430,0</w:t>
            </w:r>
          </w:p>
        </w:tc>
      </w:tr>
      <w:tr w:rsidR="0000191D" w:rsidRPr="00FE6B1A" w:rsidTr="0093627A">
        <w:tc>
          <w:tcPr>
            <w:tcW w:w="5920" w:type="dxa"/>
          </w:tcPr>
          <w:p w:rsidR="0000191D" w:rsidRPr="00FE6B1A" w:rsidRDefault="0000191D" w:rsidP="00FE6B1A">
            <w:pPr>
              <w:pStyle w:val="af4"/>
            </w:pPr>
            <w:r w:rsidRPr="00FE6B1A">
              <w:t>Прочие неналоговые доходы</w:t>
            </w:r>
          </w:p>
          <w:p w:rsidR="0000191D" w:rsidRPr="00FE6B1A" w:rsidRDefault="0000191D" w:rsidP="00FE6B1A">
            <w:pPr>
              <w:pStyle w:val="af4"/>
            </w:pPr>
            <w:r w:rsidRPr="00FE6B1A">
              <w:t>В том числе:</w:t>
            </w:r>
          </w:p>
        </w:tc>
        <w:tc>
          <w:tcPr>
            <w:tcW w:w="2658" w:type="dxa"/>
          </w:tcPr>
          <w:p w:rsidR="0000191D" w:rsidRPr="00FE6B1A" w:rsidRDefault="0000191D" w:rsidP="00FE6B1A">
            <w:pPr>
              <w:pStyle w:val="af4"/>
            </w:pPr>
            <w:r w:rsidRPr="00FE6B1A">
              <w:t>35 189,0</w:t>
            </w:r>
          </w:p>
        </w:tc>
      </w:tr>
      <w:tr w:rsidR="0000191D" w:rsidRPr="00FE6B1A" w:rsidTr="0093627A">
        <w:tc>
          <w:tcPr>
            <w:tcW w:w="5920" w:type="dxa"/>
          </w:tcPr>
          <w:p w:rsidR="0000191D" w:rsidRPr="00FE6B1A" w:rsidRDefault="0000191D" w:rsidP="00FE6B1A">
            <w:pPr>
              <w:pStyle w:val="af4"/>
            </w:pPr>
            <w:r w:rsidRPr="00FE6B1A">
              <w:t>Прочие неналоговые доходы</w:t>
            </w:r>
          </w:p>
        </w:tc>
        <w:tc>
          <w:tcPr>
            <w:tcW w:w="2658" w:type="dxa"/>
          </w:tcPr>
          <w:p w:rsidR="0000191D" w:rsidRPr="00FE6B1A" w:rsidRDefault="0000191D" w:rsidP="00FE6B1A">
            <w:pPr>
              <w:pStyle w:val="af4"/>
            </w:pPr>
            <w:r w:rsidRPr="00FE6B1A">
              <w:t>980,0</w:t>
            </w:r>
          </w:p>
        </w:tc>
      </w:tr>
      <w:tr w:rsidR="0000191D" w:rsidRPr="00FE6B1A" w:rsidTr="0093627A">
        <w:tc>
          <w:tcPr>
            <w:tcW w:w="5920" w:type="dxa"/>
          </w:tcPr>
          <w:p w:rsidR="0000191D" w:rsidRPr="00FE6B1A" w:rsidRDefault="0000191D" w:rsidP="00FE6B1A">
            <w:pPr>
              <w:pStyle w:val="af4"/>
            </w:pPr>
            <w:r w:rsidRPr="00FE6B1A">
              <w:t>ИТОГО доходов (собираемых на территории собственно Ивановской области.):</w:t>
            </w:r>
          </w:p>
        </w:tc>
        <w:tc>
          <w:tcPr>
            <w:tcW w:w="2658" w:type="dxa"/>
          </w:tcPr>
          <w:p w:rsidR="0000191D" w:rsidRPr="00FE6B1A" w:rsidRDefault="0000191D" w:rsidP="00FE6B1A">
            <w:pPr>
              <w:pStyle w:val="af4"/>
            </w:pPr>
            <w:r w:rsidRPr="00FE6B1A">
              <w:t>1 040 703,1</w:t>
            </w:r>
          </w:p>
        </w:tc>
      </w:tr>
    </w:tbl>
    <w:p w:rsidR="0000191D" w:rsidRPr="00FE6B1A" w:rsidRDefault="0000191D" w:rsidP="000C1966">
      <w:pPr>
        <w:pStyle w:val="af3"/>
      </w:pPr>
    </w:p>
    <w:p w:rsidR="0000191D" w:rsidRPr="00FE6B1A" w:rsidRDefault="0000191D" w:rsidP="000C1966">
      <w:pPr>
        <w:pStyle w:val="af3"/>
      </w:pPr>
      <w:r w:rsidRPr="00FE6B1A">
        <w:t>Что прежде всего бросается в глаза при анализе представленной структуры доходной части бюджета Ивановской области и в частности, при сопоставлении ее с структурой федерального бюджета?</w:t>
      </w:r>
    </w:p>
    <w:p w:rsidR="0000191D" w:rsidRPr="00FE6B1A" w:rsidRDefault="0000191D" w:rsidP="000C1966">
      <w:pPr>
        <w:pStyle w:val="af3"/>
      </w:pPr>
      <w:r w:rsidRPr="00FE6B1A">
        <w:t>Применительно к проблеме данной работы, как проблеме эффективности использования госимущества и производственно-коммерческих возможностей госпредприятий и предприятий, имеющих в составе своего акционерного капитала, позволяющие в значительной степени контролировать их деятельность, пакеты госсобственности, мы будем сопоставлять всю сумму неналоговых доходов бюджета с суммами, идущими из упомянутых источников.</w:t>
      </w:r>
    </w:p>
    <w:p w:rsidR="0000191D" w:rsidRPr="00FE6B1A" w:rsidRDefault="0000191D" w:rsidP="000C1966">
      <w:pPr>
        <w:pStyle w:val="af3"/>
      </w:pPr>
      <w:r w:rsidRPr="00FE6B1A">
        <w:t>Данный анализ можно представить в соответствующей таблице</w:t>
      </w:r>
      <w:r w:rsidR="000F4C80" w:rsidRPr="00FE6B1A">
        <w:t xml:space="preserve"> 5.</w:t>
      </w:r>
    </w:p>
    <w:p w:rsidR="0093627A" w:rsidRDefault="0093627A" w:rsidP="000C1966">
      <w:pPr>
        <w:pStyle w:val="af3"/>
      </w:pPr>
    </w:p>
    <w:p w:rsidR="0000191D" w:rsidRPr="00FE6B1A" w:rsidRDefault="0093627A" w:rsidP="000C1966">
      <w:pPr>
        <w:pStyle w:val="af3"/>
      </w:pPr>
      <w:r>
        <w:br w:type="page"/>
      </w:r>
      <w:r w:rsidR="0000191D" w:rsidRPr="00FE6B1A">
        <w:t xml:space="preserve">Таблица </w:t>
      </w:r>
      <w:r w:rsidR="0088354E" w:rsidRPr="00FE6B1A">
        <w:t>5</w:t>
      </w:r>
      <w:r w:rsidR="0000191D" w:rsidRPr="00FE6B1A">
        <w:t>.</w:t>
      </w:r>
    </w:p>
    <w:p w:rsidR="0000191D" w:rsidRPr="00FE6B1A" w:rsidRDefault="0000191D" w:rsidP="000C1966">
      <w:pPr>
        <w:pStyle w:val="af3"/>
      </w:pPr>
      <w:r w:rsidRPr="00FE6B1A">
        <w:t>Уровень эффективности использования госсобственности</w:t>
      </w:r>
    </w:p>
    <w:tbl>
      <w:tblPr>
        <w:tblW w:w="894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569"/>
        <w:gridCol w:w="1593"/>
        <w:gridCol w:w="2250"/>
      </w:tblGrid>
      <w:tr w:rsidR="0000191D" w:rsidRPr="00E73F33" w:rsidTr="00E73F33">
        <w:tc>
          <w:tcPr>
            <w:tcW w:w="534" w:type="dxa"/>
            <w:vMerge w:val="restart"/>
            <w:shd w:val="clear" w:color="auto" w:fill="auto"/>
          </w:tcPr>
          <w:p w:rsidR="0000191D" w:rsidRPr="00FE6B1A" w:rsidRDefault="0000191D" w:rsidP="0093627A">
            <w:pPr>
              <w:pStyle w:val="af4"/>
            </w:pPr>
            <w:r w:rsidRPr="00FE6B1A">
              <w:t>№ п/п</w:t>
            </w:r>
          </w:p>
        </w:tc>
        <w:tc>
          <w:tcPr>
            <w:tcW w:w="4569" w:type="dxa"/>
            <w:vMerge w:val="restart"/>
            <w:shd w:val="clear" w:color="auto" w:fill="auto"/>
          </w:tcPr>
          <w:p w:rsidR="0000191D" w:rsidRPr="00FE6B1A" w:rsidRDefault="0000191D" w:rsidP="0093627A">
            <w:pPr>
              <w:pStyle w:val="af4"/>
            </w:pPr>
            <w:r w:rsidRPr="00FE6B1A">
              <w:t>Анализируемый показатель</w:t>
            </w:r>
          </w:p>
        </w:tc>
        <w:tc>
          <w:tcPr>
            <w:tcW w:w="3843" w:type="dxa"/>
            <w:gridSpan w:val="2"/>
            <w:shd w:val="clear" w:color="auto" w:fill="auto"/>
          </w:tcPr>
          <w:p w:rsidR="0000191D" w:rsidRPr="00FE6B1A" w:rsidRDefault="0000191D" w:rsidP="0093627A">
            <w:pPr>
              <w:pStyle w:val="af4"/>
            </w:pPr>
            <w:r w:rsidRPr="00FE6B1A">
              <w:t xml:space="preserve">Бюджетное соотношение (%) на уровнях: </w:t>
            </w:r>
          </w:p>
        </w:tc>
      </w:tr>
      <w:tr w:rsidR="0000191D" w:rsidRPr="00E73F33" w:rsidTr="00E73F33">
        <w:tc>
          <w:tcPr>
            <w:tcW w:w="534" w:type="dxa"/>
            <w:vMerge/>
            <w:shd w:val="clear" w:color="auto" w:fill="auto"/>
          </w:tcPr>
          <w:p w:rsidR="0000191D" w:rsidRPr="00FE6B1A" w:rsidRDefault="0000191D" w:rsidP="0093627A">
            <w:pPr>
              <w:pStyle w:val="af4"/>
            </w:pPr>
          </w:p>
        </w:tc>
        <w:tc>
          <w:tcPr>
            <w:tcW w:w="4569" w:type="dxa"/>
            <w:vMerge/>
            <w:shd w:val="clear" w:color="auto" w:fill="auto"/>
          </w:tcPr>
          <w:p w:rsidR="0000191D" w:rsidRPr="00FE6B1A" w:rsidRDefault="0000191D" w:rsidP="0093627A">
            <w:pPr>
              <w:pStyle w:val="af4"/>
            </w:pPr>
          </w:p>
        </w:tc>
        <w:tc>
          <w:tcPr>
            <w:tcW w:w="1593" w:type="dxa"/>
            <w:shd w:val="clear" w:color="auto" w:fill="auto"/>
          </w:tcPr>
          <w:p w:rsidR="0000191D" w:rsidRPr="00FE6B1A" w:rsidRDefault="0000191D" w:rsidP="0093627A">
            <w:pPr>
              <w:pStyle w:val="af4"/>
            </w:pPr>
            <w:r w:rsidRPr="00FE6B1A">
              <w:t>Федеральный</w:t>
            </w:r>
          </w:p>
        </w:tc>
        <w:tc>
          <w:tcPr>
            <w:tcW w:w="2250" w:type="dxa"/>
            <w:shd w:val="clear" w:color="auto" w:fill="auto"/>
          </w:tcPr>
          <w:p w:rsidR="0000191D" w:rsidRPr="00FE6B1A" w:rsidRDefault="0000191D" w:rsidP="0093627A">
            <w:pPr>
              <w:pStyle w:val="af4"/>
            </w:pPr>
            <w:r w:rsidRPr="00FE6B1A">
              <w:t>Ивановской области</w:t>
            </w:r>
          </w:p>
        </w:tc>
      </w:tr>
      <w:tr w:rsidR="0000191D" w:rsidRPr="00E73F33" w:rsidTr="00E73F33">
        <w:tc>
          <w:tcPr>
            <w:tcW w:w="534" w:type="dxa"/>
            <w:shd w:val="clear" w:color="auto" w:fill="auto"/>
          </w:tcPr>
          <w:p w:rsidR="0000191D" w:rsidRPr="00FE6B1A" w:rsidRDefault="0000191D" w:rsidP="0093627A">
            <w:pPr>
              <w:pStyle w:val="af4"/>
            </w:pPr>
            <w:r w:rsidRPr="00FE6B1A">
              <w:t>1</w:t>
            </w:r>
          </w:p>
        </w:tc>
        <w:tc>
          <w:tcPr>
            <w:tcW w:w="4569" w:type="dxa"/>
            <w:shd w:val="clear" w:color="auto" w:fill="auto"/>
          </w:tcPr>
          <w:p w:rsidR="0000191D" w:rsidRPr="00FE6B1A" w:rsidRDefault="0000191D" w:rsidP="0093627A">
            <w:pPr>
              <w:pStyle w:val="af4"/>
            </w:pPr>
            <w:r w:rsidRPr="00FE6B1A">
              <w:t>Отношение дивидендной составляющей ко всей сумме доходов от имущества в госсобственности</w:t>
            </w:r>
          </w:p>
        </w:tc>
        <w:tc>
          <w:tcPr>
            <w:tcW w:w="1593" w:type="dxa"/>
            <w:shd w:val="clear" w:color="auto" w:fill="auto"/>
          </w:tcPr>
          <w:p w:rsidR="0000191D" w:rsidRPr="00FE6B1A" w:rsidRDefault="0000191D" w:rsidP="0093627A">
            <w:pPr>
              <w:pStyle w:val="af4"/>
            </w:pPr>
            <w:r w:rsidRPr="00FE6B1A">
              <w:t>49,5</w:t>
            </w:r>
          </w:p>
        </w:tc>
        <w:tc>
          <w:tcPr>
            <w:tcW w:w="2250" w:type="dxa"/>
            <w:shd w:val="clear" w:color="auto" w:fill="auto"/>
          </w:tcPr>
          <w:p w:rsidR="0000191D" w:rsidRPr="00FE6B1A" w:rsidRDefault="0000191D" w:rsidP="0093627A">
            <w:pPr>
              <w:pStyle w:val="af4"/>
            </w:pPr>
            <w:r w:rsidRPr="00FE6B1A">
              <w:t>29,2</w:t>
            </w:r>
          </w:p>
        </w:tc>
      </w:tr>
      <w:tr w:rsidR="0000191D" w:rsidRPr="00E73F33" w:rsidTr="00E73F33">
        <w:tc>
          <w:tcPr>
            <w:tcW w:w="534" w:type="dxa"/>
            <w:shd w:val="clear" w:color="auto" w:fill="auto"/>
          </w:tcPr>
          <w:p w:rsidR="0000191D" w:rsidRPr="00FE6B1A" w:rsidRDefault="0000191D" w:rsidP="0093627A">
            <w:pPr>
              <w:pStyle w:val="af4"/>
            </w:pPr>
            <w:r w:rsidRPr="00FE6B1A">
              <w:t>2</w:t>
            </w:r>
          </w:p>
        </w:tc>
        <w:tc>
          <w:tcPr>
            <w:tcW w:w="4569" w:type="dxa"/>
            <w:shd w:val="clear" w:color="auto" w:fill="auto"/>
          </w:tcPr>
          <w:p w:rsidR="0000191D" w:rsidRPr="00FE6B1A" w:rsidRDefault="0000191D" w:rsidP="0093627A">
            <w:pPr>
              <w:pStyle w:val="af4"/>
            </w:pPr>
            <w:r w:rsidRPr="00FE6B1A">
              <w:t>Доля доходов от имущества в госсобственности в сумме всех неналоговых поступлений</w:t>
            </w:r>
          </w:p>
        </w:tc>
        <w:tc>
          <w:tcPr>
            <w:tcW w:w="1593" w:type="dxa"/>
            <w:shd w:val="clear" w:color="auto" w:fill="auto"/>
          </w:tcPr>
          <w:p w:rsidR="0000191D" w:rsidRPr="00FE6B1A" w:rsidRDefault="0000191D" w:rsidP="0093627A">
            <w:pPr>
              <w:pStyle w:val="af4"/>
            </w:pPr>
            <w:r w:rsidRPr="00FE6B1A">
              <w:t>18,2</w:t>
            </w:r>
          </w:p>
        </w:tc>
        <w:tc>
          <w:tcPr>
            <w:tcW w:w="2250" w:type="dxa"/>
            <w:shd w:val="clear" w:color="auto" w:fill="auto"/>
          </w:tcPr>
          <w:p w:rsidR="0000191D" w:rsidRPr="00FE6B1A" w:rsidRDefault="0000191D" w:rsidP="0093627A">
            <w:pPr>
              <w:pStyle w:val="af4"/>
            </w:pPr>
            <w:r w:rsidRPr="00FE6B1A">
              <w:t>6,1</w:t>
            </w:r>
          </w:p>
        </w:tc>
      </w:tr>
      <w:tr w:rsidR="0000191D" w:rsidRPr="00E73F33" w:rsidTr="00E73F33">
        <w:tc>
          <w:tcPr>
            <w:tcW w:w="534" w:type="dxa"/>
            <w:shd w:val="clear" w:color="auto" w:fill="auto"/>
          </w:tcPr>
          <w:p w:rsidR="0000191D" w:rsidRPr="00FE6B1A" w:rsidRDefault="0000191D" w:rsidP="0093627A">
            <w:pPr>
              <w:pStyle w:val="af4"/>
            </w:pPr>
            <w:r w:rsidRPr="00FE6B1A">
              <w:t>3</w:t>
            </w:r>
          </w:p>
        </w:tc>
        <w:tc>
          <w:tcPr>
            <w:tcW w:w="4569" w:type="dxa"/>
            <w:shd w:val="clear" w:color="auto" w:fill="auto"/>
          </w:tcPr>
          <w:p w:rsidR="0000191D" w:rsidRPr="00FE6B1A" w:rsidRDefault="0000191D" w:rsidP="0093627A">
            <w:pPr>
              <w:pStyle w:val="af4"/>
            </w:pPr>
            <w:r w:rsidRPr="00FE6B1A">
              <w:t>Доля доходов от деятельности государственных и муниципальных предприятий в сумме всех неналоговых поступлений</w:t>
            </w:r>
          </w:p>
        </w:tc>
        <w:tc>
          <w:tcPr>
            <w:tcW w:w="1593" w:type="dxa"/>
            <w:shd w:val="clear" w:color="auto" w:fill="auto"/>
          </w:tcPr>
          <w:p w:rsidR="0000191D" w:rsidRPr="00FE6B1A" w:rsidRDefault="0000191D" w:rsidP="0093627A">
            <w:pPr>
              <w:pStyle w:val="af4"/>
            </w:pPr>
            <w:r w:rsidRPr="00FE6B1A">
              <w:t>--</w:t>
            </w:r>
          </w:p>
        </w:tc>
        <w:tc>
          <w:tcPr>
            <w:tcW w:w="2250" w:type="dxa"/>
            <w:shd w:val="clear" w:color="auto" w:fill="auto"/>
          </w:tcPr>
          <w:p w:rsidR="0000191D" w:rsidRPr="00FE6B1A" w:rsidRDefault="0000191D" w:rsidP="0093627A">
            <w:pPr>
              <w:pStyle w:val="af4"/>
            </w:pPr>
            <w:r w:rsidRPr="00FE6B1A">
              <w:t>0,45</w:t>
            </w:r>
          </w:p>
        </w:tc>
      </w:tr>
    </w:tbl>
    <w:p w:rsidR="0000191D" w:rsidRPr="00FE6B1A" w:rsidRDefault="0000191D" w:rsidP="000C1966">
      <w:pPr>
        <w:pStyle w:val="af3"/>
      </w:pPr>
    </w:p>
    <w:p w:rsidR="0000191D" w:rsidRPr="00FE6B1A" w:rsidRDefault="0000191D" w:rsidP="000C1966">
      <w:pPr>
        <w:pStyle w:val="af3"/>
      </w:pPr>
      <w:r w:rsidRPr="00FE6B1A">
        <w:t>Данных показателей достаточно для того, чтобы сделать вывод о весьма низком уровне эффективности руководства госсобственностью (как «выделенной», так и инкорпорированной / в сост. АО на территории области/) и соответствующей отдачи для бюджета.</w:t>
      </w:r>
      <w:r w:rsidR="000C1966" w:rsidRPr="00FE6B1A">
        <w:t xml:space="preserve"> </w:t>
      </w:r>
      <w:r w:rsidRPr="00FE6B1A">
        <w:t>Так при числе ОГУПов</w:t>
      </w:r>
      <w:r w:rsidR="000C1966" w:rsidRPr="00FE6B1A">
        <w:t xml:space="preserve"> </w:t>
      </w:r>
      <w:r w:rsidRPr="00FE6B1A">
        <w:t>и МУПов, приближающемся на территории области к</w:t>
      </w:r>
      <w:r w:rsidR="000C1966" w:rsidRPr="00FE6B1A">
        <w:t xml:space="preserve"> </w:t>
      </w:r>
      <w:r w:rsidRPr="00FE6B1A">
        <w:t>1 000, с учетом устанавливаемой 20% квоте перечисления в бюджет от их конечной прибыли (ст.4 бюджета Ивановской обл), получаем среднюю годовую сумму прибыли одного МУП/ОГУПа около 5 000р!?</w:t>
      </w:r>
    </w:p>
    <w:p w:rsidR="000C1966" w:rsidRPr="00FE6B1A" w:rsidRDefault="0000191D" w:rsidP="000C1966">
      <w:pPr>
        <w:pStyle w:val="af3"/>
      </w:pPr>
      <w:r w:rsidRPr="00FE6B1A">
        <w:t xml:space="preserve">На пути совершенствования руководством и повышения эффективности работы этого сектора стоят две основные </w:t>
      </w:r>
      <w:r w:rsidR="009247E3" w:rsidRPr="00FE6B1A">
        <w:t>проблемы</w:t>
      </w:r>
      <w:r w:rsidRPr="00FE6B1A">
        <w:t xml:space="preserve"> – слабый менеджмент и отсутствие заинтересованности как руководства самих этих предприятий, чья зарплата, как правило, не зависит напрямую от достигнутых финансовых успехов и уровня перечисления в бюджет, так и со стороны «надзирающих» за ними чиновников областной и городских (районных) администраций.</w:t>
      </w:r>
    </w:p>
    <w:p w:rsidR="00E30BBE" w:rsidRPr="00FE6B1A" w:rsidRDefault="00E30BBE" w:rsidP="000C1966">
      <w:pPr>
        <w:pStyle w:val="af3"/>
      </w:pPr>
    </w:p>
    <w:p w:rsidR="00E30BBE" w:rsidRPr="00FE6B1A" w:rsidRDefault="00E1247D" w:rsidP="000C1966">
      <w:pPr>
        <w:pStyle w:val="af3"/>
      </w:pPr>
      <w:bookmarkStart w:id="23" w:name="_Toc254431918"/>
      <w:r w:rsidRPr="00FE6B1A">
        <w:t xml:space="preserve">2.2 </w:t>
      </w:r>
      <w:r w:rsidR="000C7C17" w:rsidRPr="00FE6B1A">
        <w:t>Демографиче</w:t>
      </w:r>
      <w:r w:rsidR="00E30BBE" w:rsidRPr="00FE6B1A">
        <w:t>ски</w:t>
      </w:r>
      <w:r w:rsidRPr="00FE6B1A">
        <w:t>й</w:t>
      </w:r>
      <w:r w:rsidR="003E51AC" w:rsidRPr="00FE6B1A">
        <w:t xml:space="preserve"> и этнический</w:t>
      </w:r>
      <w:r w:rsidR="00E30BBE" w:rsidRPr="00FE6B1A">
        <w:t xml:space="preserve"> </w:t>
      </w:r>
      <w:r w:rsidRPr="00FE6B1A">
        <w:t>аспект</w:t>
      </w:r>
      <w:r w:rsidR="003E51AC" w:rsidRPr="00FE6B1A">
        <w:t>ы</w:t>
      </w:r>
      <w:r w:rsidR="00E30BBE" w:rsidRPr="00FE6B1A">
        <w:t xml:space="preserve"> в развитии региона</w:t>
      </w:r>
      <w:bookmarkEnd w:id="23"/>
    </w:p>
    <w:p w:rsidR="0093627A" w:rsidRDefault="0093627A" w:rsidP="000C1966">
      <w:pPr>
        <w:pStyle w:val="af3"/>
      </w:pPr>
    </w:p>
    <w:p w:rsidR="000C1966" w:rsidRPr="00FE6B1A" w:rsidRDefault="00E30BBE" w:rsidP="000C1966">
      <w:pPr>
        <w:pStyle w:val="af3"/>
      </w:pPr>
      <w:r w:rsidRPr="00FE6B1A">
        <w:t xml:space="preserve">Если говорить о современной России в целом, то одной из наиболее удручающих тенденций для русских как нации является низкая рождаемость, ведущая к этнической депопуляции. </w:t>
      </w:r>
      <w:r w:rsidR="000C7C17" w:rsidRPr="00FE6B1A">
        <w:t xml:space="preserve">Не </w:t>
      </w:r>
      <w:r w:rsidR="00044FD5" w:rsidRPr="00FE6B1A">
        <w:t>исключение здесь и Ивановская о</w:t>
      </w:r>
      <w:r w:rsidR="000C7C17" w:rsidRPr="00FE6B1A">
        <w:t>бласть</w:t>
      </w:r>
    </w:p>
    <w:p w:rsidR="000C1966" w:rsidRPr="00FE6B1A" w:rsidRDefault="00044FD5" w:rsidP="000C1966">
      <w:pPr>
        <w:pStyle w:val="af3"/>
      </w:pPr>
      <w:r w:rsidRPr="00FE6B1A">
        <w:t xml:space="preserve">Таким образом, на общероссийском фоне Ивановская область выделяется, прежде всего, устойчивой тенденцией убыли населения. </w:t>
      </w:r>
      <w:r w:rsidR="000E0BA6" w:rsidRPr="00FE6B1A">
        <w:t>Особенно в сельской местности (обезлюживание села</w:t>
      </w:r>
      <w:r w:rsidR="006655F3" w:rsidRPr="00FE6B1A">
        <w:t xml:space="preserve"> </w:t>
      </w:r>
      <w:r w:rsidR="004A4A6B" w:rsidRPr="00FE6B1A">
        <w:t>более чем</w:t>
      </w:r>
      <w:r w:rsidR="000C1966" w:rsidRPr="00FE6B1A">
        <w:t xml:space="preserve"> </w:t>
      </w:r>
      <w:r w:rsidR="006655F3" w:rsidRPr="00FE6B1A">
        <w:t>на 1/3</w:t>
      </w:r>
      <w:r w:rsidR="000E0BA6" w:rsidRPr="00FE6B1A">
        <w:t xml:space="preserve"> за последние </w:t>
      </w:r>
      <w:r w:rsidR="00106258" w:rsidRPr="00FE6B1A">
        <w:t>35-</w:t>
      </w:r>
      <w:r w:rsidR="004A4A6B" w:rsidRPr="00FE6B1A">
        <w:t>4</w:t>
      </w:r>
      <w:r w:rsidR="000E0BA6" w:rsidRPr="00FE6B1A">
        <w:t>0 лет</w:t>
      </w:r>
      <w:r w:rsidR="006655F3" w:rsidRPr="00FE6B1A">
        <w:t xml:space="preserve"> – табл. </w:t>
      </w:r>
      <w:r w:rsidR="00FD5CD3" w:rsidRPr="00FE6B1A">
        <w:t>3</w:t>
      </w:r>
      <w:r w:rsidR="006655F3" w:rsidRPr="00FE6B1A">
        <w:t>).</w:t>
      </w:r>
    </w:p>
    <w:p w:rsidR="000C1966" w:rsidRPr="00FE6B1A" w:rsidRDefault="00044FD5" w:rsidP="000C1966">
      <w:pPr>
        <w:pStyle w:val="af3"/>
      </w:pPr>
      <w:r w:rsidRPr="00FE6B1A">
        <w:t xml:space="preserve">При этом низкая привлекательность </w:t>
      </w:r>
      <w:r w:rsidR="00106258" w:rsidRPr="00FE6B1A">
        <w:t>Ивановской области</w:t>
      </w:r>
      <w:r w:rsidR="000C1966" w:rsidRPr="00FE6B1A">
        <w:t xml:space="preserve"> </w:t>
      </w:r>
      <w:r w:rsidRPr="00FE6B1A">
        <w:t xml:space="preserve">для мигрантов не позволяла компенсировать естественную убыль населения миграционным притоком. Последний в </w:t>
      </w:r>
      <w:r w:rsidR="006655F3" w:rsidRPr="00FE6B1A">
        <w:t>15 лет</w:t>
      </w:r>
      <w:r w:rsidRPr="00FE6B1A">
        <w:t xml:space="preserve"> не превышал 0,3-0,4% и в последние годы</w:t>
      </w:r>
      <w:r w:rsidR="00755451" w:rsidRPr="00FE6B1A">
        <w:t xml:space="preserve"> только</w:t>
      </w:r>
      <w:r w:rsidRPr="00FE6B1A">
        <w:t xml:space="preserve"> снижается.</w:t>
      </w:r>
    </w:p>
    <w:p w:rsidR="00044FD5" w:rsidRPr="00FE6B1A" w:rsidRDefault="00044FD5" w:rsidP="000C1966">
      <w:pPr>
        <w:pStyle w:val="af3"/>
      </w:pPr>
      <w:r w:rsidRPr="00FE6B1A">
        <w:t>Сокращение удельного веса молодых поколений ведет к старению населения. Этот процесс, неизбежно сопровождающий снижение рождаемости, уже давно идет в Ивановской области, население которой можно отнести к числу наиболее "старых" среди регионов России. Сейчас каждый четвертый в Ивановской области - человек пенсионного возраста, а доля людей 70 лет и старше перевалила за 10%.</w:t>
      </w:r>
    </w:p>
    <w:p w:rsidR="000C1966" w:rsidRPr="00FE6B1A" w:rsidRDefault="00755451" w:rsidP="000C1966">
      <w:pPr>
        <w:pStyle w:val="af3"/>
      </w:pPr>
      <w:r w:rsidRPr="00FE6B1A">
        <w:t>Говоря о демографическом потенциале области нельзя не учитывать и его этнический аспект.</w:t>
      </w:r>
    </w:p>
    <w:p w:rsidR="000C1966" w:rsidRPr="00FE6B1A" w:rsidRDefault="00755451" w:rsidP="000C1966">
      <w:pPr>
        <w:pStyle w:val="af3"/>
      </w:pPr>
      <w:r w:rsidRPr="00FE6B1A">
        <w:t>Как известно, о</w:t>
      </w:r>
      <w:r w:rsidR="00E30BBE" w:rsidRPr="00FE6B1A">
        <w:t>дной из наиболее удручающих тенденций для русских как «титульной» (становой) нации в РФ является постепенное, но неуклонное, вытеснение ее из целых сфер экономической жизни (особенно в сфере малого и среднего торгового бизнеса, общественного питания и др.).</w:t>
      </w:r>
    </w:p>
    <w:p w:rsidR="00E30BBE" w:rsidRPr="00FE6B1A" w:rsidRDefault="00E30BBE" w:rsidP="000C1966">
      <w:pPr>
        <w:pStyle w:val="af3"/>
      </w:pPr>
      <w:r w:rsidRPr="00FE6B1A">
        <w:t>Самой</w:t>
      </w:r>
      <w:r w:rsidR="000C1966" w:rsidRPr="00FE6B1A">
        <w:t xml:space="preserve"> </w:t>
      </w:r>
      <w:r w:rsidRPr="00FE6B1A">
        <w:t>удручающей тенденции для русских, как, духовно и культурно самоопределяющейся в поисках аутентичности на своей исторической территории, нации, является рост «национального» криминалитета и его широкие возможности по управлению уровнем коррупции и наркотрафика.</w:t>
      </w:r>
    </w:p>
    <w:p w:rsidR="00E30BBE" w:rsidRPr="00FE6B1A" w:rsidRDefault="00E30BBE" w:rsidP="000C1966">
      <w:pPr>
        <w:pStyle w:val="af3"/>
      </w:pPr>
      <w:r w:rsidRPr="00FE6B1A">
        <w:t>Что же является основным инструментом этнического и экономического выдавливания русских «азиатами» в местах исторического обитания первых? Ответ донельзя прост. Это компактный, семейно-родовой, способ проживания последних на территории исторической России. Именно он препятствует ассимиляции этих народов на ее территории. Основным выражением такого способа проживания являются землячества.</w:t>
      </w:r>
    </w:p>
    <w:p w:rsidR="000C1966" w:rsidRPr="00FE6B1A" w:rsidRDefault="00E30BBE" w:rsidP="000C1966">
      <w:pPr>
        <w:pStyle w:val="af3"/>
      </w:pPr>
      <w:r w:rsidRPr="00FE6B1A">
        <w:t xml:space="preserve">Такой способ жизни в полной мере позволяет </w:t>
      </w:r>
      <w:r w:rsidR="00D81D29" w:rsidRPr="00FE6B1A">
        <w:t>«</w:t>
      </w:r>
      <w:r w:rsidRPr="00FE6B1A">
        <w:t>азиатам</w:t>
      </w:r>
      <w:r w:rsidR="00D81D29" w:rsidRPr="00FE6B1A">
        <w:t>»</w:t>
      </w:r>
      <w:r w:rsidRPr="00FE6B1A">
        <w:t xml:space="preserve"> использовать анти ассимиляционные возможности национально-культурных анклавов. Избегая же ассимиляции, они втягиваются в межнациональную, для начала экономическую, конкуренцию, где в полной мере пользуются преимуществами высокой рождаемости. Преимущества высокой рождаемости – это возможность территориального освоения, т.е. приобретение сначала экономического, а потом и политического веса соответствующей диаспорой или группой кооперирующихся диаспор.</w:t>
      </w:r>
    </w:p>
    <w:p w:rsidR="000C1966" w:rsidRPr="00FE6B1A" w:rsidRDefault="00E30BBE" w:rsidP="000C1966">
      <w:pPr>
        <w:pStyle w:val="af3"/>
      </w:pPr>
      <w:r w:rsidRPr="00FE6B1A">
        <w:t>Жизнь быстро размножающейся инокультурной и практически неассимилируемой диаспоры посреди значительно более медленно численно растущего коренного населения во все времена создавала почву для межэтнических противоречий. Возвращаясь же к ситуации в современной</w:t>
      </w:r>
      <w:r w:rsidR="000C1966" w:rsidRPr="00FE6B1A">
        <w:t xml:space="preserve"> </w:t>
      </w:r>
      <w:r w:rsidRPr="00FE6B1A">
        <w:t>России мы видим, что азиатские национальные диаспоры становятся все более многочисленными особенно в южных районах России.</w:t>
      </w:r>
    </w:p>
    <w:p w:rsidR="000C1966" w:rsidRPr="00FE6B1A" w:rsidRDefault="00E30BBE" w:rsidP="000C1966">
      <w:pPr>
        <w:pStyle w:val="af3"/>
      </w:pPr>
      <w:r w:rsidRPr="00FE6B1A">
        <w:t>Так, по оценкам независимых экспертов,</w:t>
      </w:r>
      <w:r w:rsidRPr="00FE6B1A">
        <w:footnoteReference w:id="8"/>
      </w:r>
      <w:r w:rsidRPr="00FE6B1A">
        <w:t xml:space="preserve"> сделанных на основе предварительных данных переписи населения РФ за 2002г., на территории Краснодарского Края они составляют уже, в целом до 40-42% постоянно проживающего населения. При этом на территории «Большого Сочи» - до 58-60%. На территории Ставропольского Края – 27-29% и на территории КавМинвод – до 36% соответственно.</w:t>
      </w:r>
    </w:p>
    <w:p w:rsidR="00E30BBE" w:rsidRPr="00FE6B1A" w:rsidRDefault="00E30BBE" w:rsidP="000C1966">
      <w:pPr>
        <w:pStyle w:val="af3"/>
      </w:pPr>
      <w:r w:rsidRPr="00FE6B1A">
        <w:t>При этом по данным предыдущей переписи в 1988г. соответствующие цифры были на 7-15% меньше.</w:t>
      </w:r>
      <w:r w:rsidRPr="00FE6B1A">
        <w:footnoteReference w:id="9"/>
      </w:r>
      <w:r w:rsidR="000C1966" w:rsidRPr="00FE6B1A">
        <w:t xml:space="preserve"> </w:t>
      </w:r>
      <w:r w:rsidRPr="00FE6B1A">
        <w:t>Аналогичная тенденция наблюдается и в Ростовской, Астраханской и Волгоградской областях. Несколько менее выражено в Саратовской, Самарской и Воронежской.</w:t>
      </w:r>
    </w:p>
    <w:p w:rsidR="00E30BBE" w:rsidRPr="00FE6B1A" w:rsidRDefault="00E30BBE" w:rsidP="000C1966">
      <w:pPr>
        <w:pStyle w:val="af3"/>
      </w:pPr>
      <w:r w:rsidRPr="00FE6B1A">
        <w:t xml:space="preserve">Характерные этнические картины на московских и ленинградских рынках давно известны, но в последние десятилетие бурный количественный рост азиатских землячеств заметен уже и на улицах Смоленска, Твери, Владимира, Костромы, Ярославля, Нижнего Новгорода и </w:t>
      </w:r>
      <w:r w:rsidR="00755451" w:rsidRPr="00FE6B1A">
        <w:t xml:space="preserve">того же </w:t>
      </w:r>
      <w:r w:rsidRPr="00FE6B1A">
        <w:t>Иваново.</w:t>
      </w:r>
    </w:p>
    <w:p w:rsidR="000C1966" w:rsidRPr="00FE6B1A" w:rsidRDefault="00E30BBE" w:rsidP="000C1966">
      <w:pPr>
        <w:pStyle w:val="af3"/>
      </w:pPr>
      <w:r w:rsidRPr="00FE6B1A">
        <w:t>Вот данные (не только официальной) статистики по национальному представительству на территории региона</w:t>
      </w:r>
      <w:r w:rsidR="008A4726" w:rsidRPr="00FE6B1A">
        <w:t xml:space="preserve"> (табл.</w:t>
      </w:r>
      <w:r w:rsidR="00755451" w:rsidRPr="00FE6B1A">
        <w:t xml:space="preserve"> </w:t>
      </w:r>
      <w:r w:rsidR="00FD5CD3" w:rsidRPr="00FE6B1A">
        <w:t>6</w:t>
      </w:r>
      <w:r w:rsidR="008A4726" w:rsidRPr="00FE6B1A">
        <w:t>)</w:t>
      </w:r>
      <w:r w:rsidRPr="00FE6B1A">
        <w:t>.</w:t>
      </w:r>
      <w:r w:rsidRPr="00FE6B1A">
        <w:footnoteReference w:id="10"/>
      </w:r>
    </w:p>
    <w:p w:rsidR="00FC35F2" w:rsidRPr="00FE6B1A" w:rsidRDefault="00FC35F2" w:rsidP="000C1966">
      <w:pPr>
        <w:pStyle w:val="af3"/>
      </w:pPr>
    </w:p>
    <w:p w:rsidR="000F4C80" w:rsidRPr="00FE6B1A" w:rsidRDefault="000F4C80" w:rsidP="000C1966">
      <w:pPr>
        <w:pStyle w:val="af3"/>
      </w:pPr>
      <w:r w:rsidRPr="00FE6B1A">
        <w:t xml:space="preserve">Таблица </w:t>
      </w:r>
      <w:r w:rsidR="00FD5CD3" w:rsidRPr="00FE6B1A">
        <w:t>6</w:t>
      </w:r>
      <w:r w:rsidR="00755451" w:rsidRPr="00FE6B1A">
        <w:t>.</w:t>
      </w:r>
    </w:p>
    <w:p w:rsidR="008A4726" w:rsidRPr="00FE6B1A" w:rsidRDefault="008A4726" w:rsidP="000C1966">
      <w:pPr>
        <w:pStyle w:val="af3"/>
      </w:pPr>
      <w:r w:rsidRPr="00FE6B1A">
        <w:t>Этнический состав населения Ивановской области</w:t>
      </w:r>
    </w:p>
    <w:tbl>
      <w:tblPr>
        <w:tblW w:w="902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6156"/>
        <w:gridCol w:w="1089"/>
        <w:gridCol w:w="1134"/>
      </w:tblGrid>
      <w:tr w:rsidR="00E30BBE" w:rsidRPr="00FE6B1A" w:rsidTr="0093627A">
        <w:tc>
          <w:tcPr>
            <w:tcW w:w="648" w:type="dxa"/>
            <w:vMerge w:val="restart"/>
          </w:tcPr>
          <w:p w:rsidR="00E30BBE" w:rsidRPr="00FE6B1A" w:rsidRDefault="00E30BBE" w:rsidP="0093627A">
            <w:pPr>
              <w:pStyle w:val="af4"/>
            </w:pPr>
            <w:r w:rsidRPr="00FE6B1A">
              <w:t>N</w:t>
            </w:r>
          </w:p>
        </w:tc>
        <w:tc>
          <w:tcPr>
            <w:tcW w:w="6156" w:type="dxa"/>
            <w:vMerge w:val="restart"/>
          </w:tcPr>
          <w:p w:rsidR="00E30BBE" w:rsidRPr="00FE6B1A" w:rsidRDefault="00F87434" w:rsidP="0093627A">
            <w:pPr>
              <w:pStyle w:val="af4"/>
            </w:pPr>
            <w:r w:rsidRPr="00FE6B1A">
              <w:t>Э</w:t>
            </w:r>
            <w:r w:rsidR="00E30BBE" w:rsidRPr="00FE6B1A">
              <w:t>тническая группа</w:t>
            </w:r>
          </w:p>
        </w:tc>
        <w:tc>
          <w:tcPr>
            <w:tcW w:w="2223" w:type="dxa"/>
            <w:gridSpan w:val="2"/>
          </w:tcPr>
          <w:p w:rsidR="00E30BBE" w:rsidRPr="00FE6B1A" w:rsidRDefault="00E30BBE" w:rsidP="0093627A">
            <w:pPr>
              <w:pStyle w:val="af4"/>
            </w:pPr>
            <w:r w:rsidRPr="00FE6B1A">
              <w:t>% населения</w:t>
            </w:r>
          </w:p>
        </w:tc>
      </w:tr>
      <w:tr w:rsidR="00E30BBE" w:rsidRPr="00FE6B1A" w:rsidTr="0093627A">
        <w:tc>
          <w:tcPr>
            <w:tcW w:w="648" w:type="dxa"/>
            <w:vMerge/>
          </w:tcPr>
          <w:p w:rsidR="00E30BBE" w:rsidRPr="00FE6B1A" w:rsidRDefault="00E30BBE" w:rsidP="0093627A">
            <w:pPr>
              <w:pStyle w:val="af4"/>
            </w:pPr>
          </w:p>
        </w:tc>
        <w:tc>
          <w:tcPr>
            <w:tcW w:w="6156" w:type="dxa"/>
            <w:vMerge/>
          </w:tcPr>
          <w:p w:rsidR="00E30BBE" w:rsidRPr="00FE6B1A" w:rsidRDefault="00E30BBE" w:rsidP="0093627A">
            <w:pPr>
              <w:pStyle w:val="af4"/>
            </w:pPr>
          </w:p>
        </w:tc>
        <w:tc>
          <w:tcPr>
            <w:tcW w:w="1089" w:type="dxa"/>
          </w:tcPr>
          <w:p w:rsidR="00E30BBE" w:rsidRPr="00FE6B1A" w:rsidRDefault="00E30BBE" w:rsidP="0093627A">
            <w:pPr>
              <w:pStyle w:val="af4"/>
            </w:pPr>
            <w:r w:rsidRPr="00FE6B1A">
              <w:t>1988г.</w:t>
            </w:r>
            <w:r w:rsidRPr="00FE6B1A">
              <w:footnoteReference w:id="11"/>
            </w:r>
          </w:p>
        </w:tc>
        <w:tc>
          <w:tcPr>
            <w:tcW w:w="1134" w:type="dxa"/>
          </w:tcPr>
          <w:p w:rsidR="00E30BBE" w:rsidRPr="00FE6B1A" w:rsidRDefault="00E30BBE" w:rsidP="0093627A">
            <w:pPr>
              <w:pStyle w:val="af4"/>
            </w:pPr>
            <w:r w:rsidRPr="00FE6B1A">
              <w:t>200</w:t>
            </w:r>
            <w:r w:rsidR="003E51AC" w:rsidRPr="00FE6B1A">
              <w:t>8</w:t>
            </w:r>
            <w:r w:rsidRPr="00FE6B1A">
              <w:t>г.</w:t>
            </w:r>
            <w:r w:rsidR="00CA27C4" w:rsidRPr="00FE6B1A">
              <w:t xml:space="preserve"> [3]</w:t>
            </w:r>
          </w:p>
        </w:tc>
      </w:tr>
      <w:tr w:rsidR="00E30BBE" w:rsidRPr="00FE6B1A" w:rsidTr="0093627A">
        <w:tc>
          <w:tcPr>
            <w:tcW w:w="648" w:type="dxa"/>
          </w:tcPr>
          <w:p w:rsidR="00E30BBE" w:rsidRPr="00FE6B1A" w:rsidRDefault="00E30BBE" w:rsidP="0093627A">
            <w:pPr>
              <w:pStyle w:val="af4"/>
            </w:pPr>
            <w:r w:rsidRPr="00FE6B1A">
              <w:t>1</w:t>
            </w:r>
          </w:p>
        </w:tc>
        <w:tc>
          <w:tcPr>
            <w:tcW w:w="6156" w:type="dxa"/>
          </w:tcPr>
          <w:p w:rsidR="00E30BBE" w:rsidRPr="00FE6B1A" w:rsidRDefault="00E30BBE" w:rsidP="0093627A">
            <w:pPr>
              <w:pStyle w:val="af4"/>
            </w:pPr>
            <w:r w:rsidRPr="00FE6B1A">
              <w:t xml:space="preserve">Русские </w:t>
            </w:r>
            <w:r w:rsidR="0032157A" w:rsidRPr="00FE6B1A">
              <w:t>(</w:t>
            </w:r>
            <w:r w:rsidR="0016225D" w:rsidRPr="00FE6B1A">
              <w:t xml:space="preserve">в части </w:t>
            </w:r>
            <w:r w:rsidR="0032157A" w:rsidRPr="00FE6B1A">
              <w:t>автохтонно</w:t>
            </w:r>
            <w:r w:rsidR="0016225D" w:rsidRPr="00FE6B1A">
              <w:t>го</w:t>
            </w:r>
            <w:r w:rsidR="0032157A" w:rsidRPr="00FE6B1A">
              <w:t xml:space="preserve"> населени</w:t>
            </w:r>
            <w:r w:rsidR="0016225D" w:rsidRPr="00FE6B1A">
              <w:t>я</w:t>
            </w:r>
            <w:r w:rsidR="00BB2D84" w:rsidRPr="00FE6B1A">
              <w:t xml:space="preserve"> </w:t>
            </w:r>
            <w:r w:rsidR="00F87434" w:rsidRPr="00FE6B1A">
              <w:t xml:space="preserve">– в основном </w:t>
            </w:r>
            <w:r w:rsidR="00BB2D84" w:rsidRPr="00FE6B1A">
              <w:t>потомки финно-угор</w:t>
            </w:r>
            <w:r w:rsidR="00F87434" w:rsidRPr="00FE6B1A">
              <w:t>ских племен «Меря</w:t>
            </w:r>
            <w:r w:rsidR="0016225D" w:rsidRPr="00FE6B1A">
              <w:t>»</w:t>
            </w:r>
            <w:r w:rsidR="000C1966" w:rsidRPr="00FE6B1A">
              <w:t xml:space="preserve"> </w:t>
            </w:r>
            <w:r w:rsidR="00F87434" w:rsidRPr="00FE6B1A">
              <w:t>и Мурома»</w:t>
            </w:r>
            <w:r w:rsidR="0032157A" w:rsidRPr="00FE6B1A">
              <w:t>)</w:t>
            </w:r>
          </w:p>
        </w:tc>
        <w:tc>
          <w:tcPr>
            <w:tcW w:w="1089" w:type="dxa"/>
          </w:tcPr>
          <w:p w:rsidR="00E30BBE" w:rsidRPr="00FE6B1A" w:rsidRDefault="00E30BBE" w:rsidP="0093627A">
            <w:pPr>
              <w:pStyle w:val="af4"/>
            </w:pPr>
            <w:r w:rsidRPr="00FE6B1A">
              <w:t>87</w:t>
            </w:r>
          </w:p>
        </w:tc>
        <w:tc>
          <w:tcPr>
            <w:tcW w:w="1134" w:type="dxa"/>
          </w:tcPr>
          <w:p w:rsidR="00E30BBE" w:rsidRPr="00FE6B1A" w:rsidRDefault="00E30BBE" w:rsidP="0093627A">
            <w:pPr>
              <w:pStyle w:val="af4"/>
            </w:pPr>
            <w:r w:rsidRPr="00FE6B1A">
              <w:t>7</w:t>
            </w:r>
            <w:r w:rsidR="009A6176" w:rsidRPr="00FE6B1A">
              <w:t>2</w:t>
            </w:r>
            <w:r w:rsidRPr="00FE6B1A">
              <w:t>,5</w:t>
            </w:r>
          </w:p>
        </w:tc>
      </w:tr>
      <w:tr w:rsidR="00E30BBE" w:rsidRPr="00FE6B1A" w:rsidTr="0093627A">
        <w:tc>
          <w:tcPr>
            <w:tcW w:w="648" w:type="dxa"/>
          </w:tcPr>
          <w:p w:rsidR="00E30BBE" w:rsidRPr="00FE6B1A" w:rsidRDefault="00E30BBE" w:rsidP="0093627A">
            <w:pPr>
              <w:pStyle w:val="af4"/>
            </w:pPr>
            <w:r w:rsidRPr="00FE6B1A">
              <w:t>2</w:t>
            </w:r>
          </w:p>
        </w:tc>
        <w:tc>
          <w:tcPr>
            <w:tcW w:w="6156" w:type="dxa"/>
          </w:tcPr>
          <w:p w:rsidR="00E30BBE" w:rsidRPr="00FE6B1A" w:rsidRDefault="00E30BBE" w:rsidP="0093627A">
            <w:pPr>
              <w:pStyle w:val="af4"/>
            </w:pPr>
            <w:r w:rsidRPr="00FE6B1A">
              <w:t>Татары</w:t>
            </w:r>
            <w:r w:rsidR="0032157A" w:rsidRPr="00FE6B1A">
              <w:t xml:space="preserve"> (</w:t>
            </w:r>
            <w:r w:rsidR="0016225D" w:rsidRPr="00FE6B1A">
              <w:t xml:space="preserve">в части </w:t>
            </w:r>
            <w:r w:rsidR="0032157A" w:rsidRPr="00FE6B1A">
              <w:t>автохтонно</w:t>
            </w:r>
            <w:r w:rsidR="0016225D" w:rsidRPr="00FE6B1A">
              <w:t>го</w:t>
            </w:r>
            <w:r w:rsidR="0032157A" w:rsidRPr="00FE6B1A">
              <w:t xml:space="preserve"> население</w:t>
            </w:r>
            <w:r w:rsidR="00BB2D84" w:rsidRPr="00FE6B1A">
              <w:t xml:space="preserve"> –потомки </w:t>
            </w:r>
            <w:r w:rsidR="0016225D" w:rsidRPr="00FE6B1A">
              <w:t xml:space="preserve">поволжских и камских </w:t>
            </w:r>
            <w:r w:rsidR="00BB2D84" w:rsidRPr="00FE6B1A">
              <w:t>булгар</w:t>
            </w:r>
            <w:r w:rsidR="0032157A" w:rsidRPr="00FE6B1A">
              <w:t>)</w:t>
            </w:r>
          </w:p>
        </w:tc>
        <w:tc>
          <w:tcPr>
            <w:tcW w:w="1089" w:type="dxa"/>
          </w:tcPr>
          <w:p w:rsidR="00E30BBE" w:rsidRPr="00FE6B1A" w:rsidRDefault="00E30BBE" w:rsidP="0093627A">
            <w:pPr>
              <w:pStyle w:val="af4"/>
            </w:pPr>
            <w:r w:rsidRPr="00FE6B1A">
              <w:t>8</w:t>
            </w:r>
          </w:p>
        </w:tc>
        <w:tc>
          <w:tcPr>
            <w:tcW w:w="1134" w:type="dxa"/>
          </w:tcPr>
          <w:p w:rsidR="00E30BBE" w:rsidRPr="00FE6B1A" w:rsidRDefault="00E30BBE" w:rsidP="0093627A">
            <w:pPr>
              <w:pStyle w:val="af4"/>
            </w:pPr>
            <w:r w:rsidRPr="00FE6B1A">
              <w:t>9,5</w:t>
            </w:r>
          </w:p>
        </w:tc>
      </w:tr>
      <w:tr w:rsidR="00E30BBE" w:rsidRPr="00FE6B1A" w:rsidTr="0093627A">
        <w:tc>
          <w:tcPr>
            <w:tcW w:w="648" w:type="dxa"/>
          </w:tcPr>
          <w:p w:rsidR="00E30BBE" w:rsidRPr="00FE6B1A" w:rsidRDefault="00E30BBE" w:rsidP="0093627A">
            <w:pPr>
              <w:pStyle w:val="af4"/>
            </w:pPr>
            <w:r w:rsidRPr="00FE6B1A">
              <w:t>3</w:t>
            </w:r>
          </w:p>
        </w:tc>
        <w:tc>
          <w:tcPr>
            <w:tcW w:w="6156" w:type="dxa"/>
          </w:tcPr>
          <w:p w:rsidR="00E30BBE" w:rsidRPr="00FE6B1A" w:rsidRDefault="00E30BBE" w:rsidP="0093627A">
            <w:pPr>
              <w:pStyle w:val="af4"/>
            </w:pPr>
            <w:r w:rsidRPr="00FE6B1A">
              <w:t>Евреи</w:t>
            </w:r>
            <w:r w:rsidR="00AC02FB" w:rsidRPr="00FE6B1A">
              <w:t xml:space="preserve"> («ранняя» диаспора)</w:t>
            </w:r>
          </w:p>
        </w:tc>
        <w:tc>
          <w:tcPr>
            <w:tcW w:w="1089" w:type="dxa"/>
          </w:tcPr>
          <w:p w:rsidR="00E30BBE" w:rsidRPr="00FE6B1A" w:rsidRDefault="00E30BBE" w:rsidP="0093627A">
            <w:pPr>
              <w:pStyle w:val="af4"/>
            </w:pPr>
            <w:r w:rsidRPr="00FE6B1A">
              <w:t>1,5</w:t>
            </w:r>
          </w:p>
        </w:tc>
        <w:tc>
          <w:tcPr>
            <w:tcW w:w="1134" w:type="dxa"/>
          </w:tcPr>
          <w:p w:rsidR="00E30BBE" w:rsidRPr="00FE6B1A" w:rsidRDefault="00E30BBE" w:rsidP="0093627A">
            <w:pPr>
              <w:pStyle w:val="af4"/>
            </w:pPr>
            <w:r w:rsidRPr="00FE6B1A">
              <w:t>1,</w:t>
            </w:r>
            <w:r w:rsidR="009A6176" w:rsidRPr="00FE6B1A">
              <w:t>1</w:t>
            </w:r>
          </w:p>
        </w:tc>
      </w:tr>
      <w:tr w:rsidR="00E30BBE" w:rsidRPr="00FE6B1A" w:rsidTr="0093627A">
        <w:tc>
          <w:tcPr>
            <w:tcW w:w="648" w:type="dxa"/>
          </w:tcPr>
          <w:p w:rsidR="00E30BBE" w:rsidRPr="00FE6B1A" w:rsidRDefault="00E30BBE" w:rsidP="0093627A">
            <w:pPr>
              <w:pStyle w:val="af4"/>
            </w:pPr>
            <w:r w:rsidRPr="00FE6B1A">
              <w:t>4</w:t>
            </w:r>
          </w:p>
        </w:tc>
        <w:tc>
          <w:tcPr>
            <w:tcW w:w="6156" w:type="dxa"/>
          </w:tcPr>
          <w:p w:rsidR="00E30BBE" w:rsidRPr="00FE6B1A" w:rsidRDefault="00E30BBE" w:rsidP="0093627A">
            <w:pPr>
              <w:pStyle w:val="af4"/>
            </w:pPr>
            <w:r w:rsidRPr="00FE6B1A">
              <w:t>Азербайджанцы</w:t>
            </w:r>
            <w:r w:rsidR="00AC02FB" w:rsidRPr="00FE6B1A">
              <w:t xml:space="preserve"> («поздние</w:t>
            </w:r>
            <w:r w:rsidR="0016225D" w:rsidRPr="00FE6B1A">
              <w:t>»</w:t>
            </w:r>
            <w:r w:rsidR="00AC02FB" w:rsidRPr="00FE6B1A">
              <w:t xml:space="preserve"> диаспоры)</w:t>
            </w:r>
          </w:p>
        </w:tc>
        <w:tc>
          <w:tcPr>
            <w:tcW w:w="1089" w:type="dxa"/>
          </w:tcPr>
          <w:p w:rsidR="00E30BBE" w:rsidRPr="00FE6B1A" w:rsidRDefault="00E30BBE" w:rsidP="0093627A">
            <w:pPr>
              <w:pStyle w:val="af4"/>
            </w:pPr>
            <w:r w:rsidRPr="00FE6B1A">
              <w:t>-</w:t>
            </w:r>
          </w:p>
        </w:tc>
        <w:tc>
          <w:tcPr>
            <w:tcW w:w="1134" w:type="dxa"/>
          </w:tcPr>
          <w:p w:rsidR="00E30BBE" w:rsidRPr="00FE6B1A" w:rsidRDefault="00E30BBE" w:rsidP="0093627A">
            <w:pPr>
              <w:pStyle w:val="af4"/>
            </w:pPr>
            <w:r w:rsidRPr="00FE6B1A">
              <w:t>3,</w:t>
            </w:r>
            <w:r w:rsidR="009A6176" w:rsidRPr="00FE6B1A">
              <w:t>9</w:t>
            </w:r>
          </w:p>
        </w:tc>
      </w:tr>
      <w:tr w:rsidR="00E30BBE" w:rsidRPr="00FE6B1A" w:rsidTr="0093627A">
        <w:tc>
          <w:tcPr>
            <w:tcW w:w="648" w:type="dxa"/>
          </w:tcPr>
          <w:p w:rsidR="00E30BBE" w:rsidRPr="00FE6B1A" w:rsidRDefault="00E30BBE" w:rsidP="0093627A">
            <w:pPr>
              <w:pStyle w:val="af4"/>
            </w:pPr>
            <w:r w:rsidRPr="00FE6B1A">
              <w:t>5</w:t>
            </w:r>
          </w:p>
        </w:tc>
        <w:tc>
          <w:tcPr>
            <w:tcW w:w="6156" w:type="dxa"/>
          </w:tcPr>
          <w:p w:rsidR="00E30BBE" w:rsidRPr="00FE6B1A" w:rsidRDefault="00E30BBE" w:rsidP="0093627A">
            <w:pPr>
              <w:pStyle w:val="af4"/>
            </w:pPr>
            <w:r w:rsidRPr="00FE6B1A">
              <w:t>Дагестанцы</w:t>
            </w:r>
            <w:r w:rsidR="00AC02FB" w:rsidRPr="00FE6B1A">
              <w:t xml:space="preserve"> («поздние</w:t>
            </w:r>
            <w:r w:rsidR="0016225D" w:rsidRPr="00FE6B1A">
              <w:t>» диаспоры</w:t>
            </w:r>
            <w:r w:rsidR="00AC02FB" w:rsidRPr="00FE6B1A">
              <w:t>)</w:t>
            </w:r>
          </w:p>
        </w:tc>
        <w:tc>
          <w:tcPr>
            <w:tcW w:w="1089" w:type="dxa"/>
          </w:tcPr>
          <w:p w:rsidR="00E30BBE" w:rsidRPr="00FE6B1A" w:rsidRDefault="00E30BBE" w:rsidP="0093627A">
            <w:pPr>
              <w:pStyle w:val="af4"/>
            </w:pPr>
            <w:r w:rsidRPr="00FE6B1A">
              <w:t>-</w:t>
            </w:r>
          </w:p>
        </w:tc>
        <w:tc>
          <w:tcPr>
            <w:tcW w:w="1134" w:type="dxa"/>
          </w:tcPr>
          <w:p w:rsidR="00E30BBE" w:rsidRPr="00FE6B1A" w:rsidRDefault="00E30BBE" w:rsidP="0093627A">
            <w:pPr>
              <w:pStyle w:val="af4"/>
            </w:pPr>
            <w:r w:rsidRPr="00FE6B1A">
              <w:t>2,</w:t>
            </w:r>
            <w:r w:rsidR="009A6176" w:rsidRPr="00FE6B1A">
              <w:t>5</w:t>
            </w:r>
          </w:p>
        </w:tc>
      </w:tr>
      <w:tr w:rsidR="00E30BBE" w:rsidRPr="00FE6B1A" w:rsidTr="0093627A">
        <w:tc>
          <w:tcPr>
            <w:tcW w:w="648" w:type="dxa"/>
          </w:tcPr>
          <w:p w:rsidR="00E30BBE" w:rsidRPr="00FE6B1A" w:rsidRDefault="00E30BBE" w:rsidP="0093627A">
            <w:pPr>
              <w:pStyle w:val="af4"/>
            </w:pPr>
            <w:r w:rsidRPr="00FE6B1A">
              <w:t>6</w:t>
            </w:r>
          </w:p>
        </w:tc>
        <w:tc>
          <w:tcPr>
            <w:tcW w:w="6156" w:type="dxa"/>
          </w:tcPr>
          <w:p w:rsidR="00E30BBE" w:rsidRPr="00FE6B1A" w:rsidRDefault="00E30BBE" w:rsidP="0093627A">
            <w:pPr>
              <w:pStyle w:val="af4"/>
            </w:pPr>
            <w:r w:rsidRPr="00FE6B1A">
              <w:t>Чеченцы</w:t>
            </w:r>
            <w:r w:rsidR="00AC02FB" w:rsidRPr="00FE6B1A">
              <w:t xml:space="preserve"> («поздние</w:t>
            </w:r>
            <w:r w:rsidR="0016225D" w:rsidRPr="00FE6B1A">
              <w:t>» диаспор</w:t>
            </w:r>
            <w:r w:rsidR="00AC02FB" w:rsidRPr="00FE6B1A">
              <w:t>»)</w:t>
            </w:r>
          </w:p>
        </w:tc>
        <w:tc>
          <w:tcPr>
            <w:tcW w:w="1089" w:type="dxa"/>
          </w:tcPr>
          <w:p w:rsidR="00E30BBE" w:rsidRPr="00FE6B1A" w:rsidRDefault="00E30BBE" w:rsidP="0093627A">
            <w:pPr>
              <w:pStyle w:val="af4"/>
            </w:pPr>
            <w:r w:rsidRPr="00FE6B1A">
              <w:t>-</w:t>
            </w:r>
          </w:p>
        </w:tc>
        <w:tc>
          <w:tcPr>
            <w:tcW w:w="1134" w:type="dxa"/>
          </w:tcPr>
          <w:p w:rsidR="00E30BBE" w:rsidRPr="00FE6B1A" w:rsidRDefault="00E30BBE" w:rsidP="0093627A">
            <w:pPr>
              <w:pStyle w:val="af4"/>
            </w:pPr>
            <w:r w:rsidRPr="00FE6B1A">
              <w:t>1,</w:t>
            </w:r>
            <w:r w:rsidR="009A6176" w:rsidRPr="00FE6B1A">
              <w:t>2</w:t>
            </w:r>
          </w:p>
        </w:tc>
      </w:tr>
      <w:tr w:rsidR="00E30BBE" w:rsidRPr="00FE6B1A" w:rsidTr="0093627A">
        <w:tc>
          <w:tcPr>
            <w:tcW w:w="648" w:type="dxa"/>
          </w:tcPr>
          <w:p w:rsidR="00E30BBE" w:rsidRPr="00FE6B1A" w:rsidRDefault="00E30BBE" w:rsidP="0093627A">
            <w:pPr>
              <w:pStyle w:val="af4"/>
            </w:pPr>
            <w:r w:rsidRPr="00FE6B1A">
              <w:t>7</w:t>
            </w:r>
          </w:p>
        </w:tc>
        <w:tc>
          <w:tcPr>
            <w:tcW w:w="6156" w:type="dxa"/>
          </w:tcPr>
          <w:p w:rsidR="00E30BBE" w:rsidRPr="00FE6B1A" w:rsidRDefault="00E30BBE" w:rsidP="0093627A">
            <w:pPr>
              <w:pStyle w:val="af4"/>
            </w:pPr>
            <w:r w:rsidRPr="00FE6B1A">
              <w:t>Армяне</w:t>
            </w:r>
            <w:r w:rsidR="000C1966" w:rsidRPr="00FE6B1A">
              <w:t xml:space="preserve"> </w:t>
            </w:r>
            <w:r w:rsidR="00AC02FB" w:rsidRPr="00FE6B1A">
              <w:t>(«поздние</w:t>
            </w:r>
            <w:r w:rsidR="0016225D" w:rsidRPr="00FE6B1A">
              <w:t>»</w:t>
            </w:r>
            <w:r w:rsidR="00AC02FB" w:rsidRPr="00FE6B1A">
              <w:t xml:space="preserve"> диаспоры)</w:t>
            </w:r>
          </w:p>
        </w:tc>
        <w:tc>
          <w:tcPr>
            <w:tcW w:w="1089" w:type="dxa"/>
          </w:tcPr>
          <w:p w:rsidR="00E30BBE" w:rsidRPr="00FE6B1A" w:rsidRDefault="00E30BBE" w:rsidP="0093627A">
            <w:pPr>
              <w:pStyle w:val="af4"/>
            </w:pPr>
            <w:r w:rsidRPr="00FE6B1A">
              <w:t>0,5</w:t>
            </w:r>
          </w:p>
        </w:tc>
        <w:tc>
          <w:tcPr>
            <w:tcW w:w="1134" w:type="dxa"/>
          </w:tcPr>
          <w:p w:rsidR="00E30BBE" w:rsidRPr="00FE6B1A" w:rsidRDefault="00E30BBE" w:rsidP="0093627A">
            <w:pPr>
              <w:pStyle w:val="af4"/>
            </w:pPr>
            <w:r w:rsidRPr="00FE6B1A">
              <w:t>2,</w:t>
            </w:r>
            <w:r w:rsidR="009A6176" w:rsidRPr="00FE6B1A">
              <w:t>8</w:t>
            </w:r>
          </w:p>
        </w:tc>
      </w:tr>
      <w:tr w:rsidR="00E30BBE" w:rsidRPr="00FE6B1A" w:rsidTr="0093627A">
        <w:tc>
          <w:tcPr>
            <w:tcW w:w="648" w:type="dxa"/>
          </w:tcPr>
          <w:p w:rsidR="00E30BBE" w:rsidRPr="00FE6B1A" w:rsidRDefault="00E30BBE" w:rsidP="0093627A">
            <w:pPr>
              <w:pStyle w:val="af4"/>
            </w:pPr>
            <w:r w:rsidRPr="00FE6B1A">
              <w:t>8</w:t>
            </w:r>
          </w:p>
        </w:tc>
        <w:tc>
          <w:tcPr>
            <w:tcW w:w="6156" w:type="dxa"/>
          </w:tcPr>
          <w:p w:rsidR="00E30BBE" w:rsidRPr="00FE6B1A" w:rsidRDefault="00E30BBE" w:rsidP="0093627A">
            <w:pPr>
              <w:pStyle w:val="af4"/>
            </w:pPr>
            <w:r w:rsidRPr="00FE6B1A">
              <w:t>Представители других национальностей</w:t>
            </w:r>
            <w:r w:rsidR="00AC02FB" w:rsidRPr="00FE6B1A">
              <w:t xml:space="preserve"> </w:t>
            </w:r>
            <w:r w:rsidR="00BB2D84" w:rsidRPr="00FE6B1A">
              <w:t>(вне диаспор)</w:t>
            </w:r>
          </w:p>
        </w:tc>
        <w:tc>
          <w:tcPr>
            <w:tcW w:w="1089" w:type="dxa"/>
          </w:tcPr>
          <w:p w:rsidR="00E30BBE" w:rsidRPr="00FE6B1A" w:rsidRDefault="00E30BBE" w:rsidP="0093627A">
            <w:pPr>
              <w:pStyle w:val="af4"/>
            </w:pPr>
            <w:r w:rsidRPr="00FE6B1A">
              <w:t>3,0</w:t>
            </w:r>
          </w:p>
        </w:tc>
        <w:tc>
          <w:tcPr>
            <w:tcW w:w="1134" w:type="dxa"/>
          </w:tcPr>
          <w:p w:rsidR="00E30BBE" w:rsidRPr="00FE6B1A" w:rsidRDefault="009A6176" w:rsidP="0093627A">
            <w:pPr>
              <w:pStyle w:val="af4"/>
            </w:pPr>
            <w:r w:rsidRPr="00FE6B1A">
              <w:t>6</w:t>
            </w:r>
            <w:r w:rsidR="00E30BBE" w:rsidRPr="00FE6B1A">
              <w:t>,5</w:t>
            </w:r>
          </w:p>
        </w:tc>
      </w:tr>
    </w:tbl>
    <w:p w:rsidR="0093627A" w:rsidRDefault="0093627A" w:rsidP="000C1966">
      <w:pPr>
        <w:pStyle w:val="af3"/>
      </w:pPr>
    </w:p>
    <w:p w:rsidR="00E30BBE" w:rsidRPr="00FE6B1A" w:rsidRDefault="00E30BBE" w:rsidP="000C1966">
      <w:pPr>
        <w:pStyle w:val="af3"/>
      </w:pPr>
      <w:r w:rsidRPr="00FE6B1A">
        <w:t>Представители 2-7 позиций имеют свои постоянно действующие и официально зарегистрированные на территории области национальные диаспоры.</w:t>
      </w:r>
    </w:p>
    <w:p w:rsidR="00165719" w:rsidRPr="00FE6B1A" w:rsidRDefault="00E30BBE" w:rsidP="000C1966">
      <w:pPr>
        <w:pStyle w:val="af3"/>
      </w:pPr>
      <w:r w:rsidRPr="00FE6B1A">
        <w:t>А теперь рассмотрим «отраслевое</w:t>
      </w:r>
      <w:r w:rsidR="00124C48" w:rsidRPr="00FE6B1A">
        <w:t>»</w:t>
      </w:r>
      <w:r w:rsidRPr="00FE6B1A">
        <w:t xml:space="preserve"> представительство этих этнических групп (без N8</w:t>
      </w:r>
      <w:r w:rsidR="00531484" w:rsidRPr="00FE6B1A">
        <w:t xml:space="preserve"> в табл.</w:t>
      </w:r>
      <w:r w:rsidR="00FD5CD3" w:rsidRPr="00FE6B1A">
        <w:t>6</w:t>
      </w:r>
      <w:r w:rsidR="00531484" w:rsidRPr="00FE6B1A">
        <w:t>.</w:t>
      </w:r>
      <w:r w:rsidRPr="00FE6B1A">
        <w:t>) на конец 200</w:t>
      </w:r>
      <w:r w:rsidR="003E51AC" w:rsidRPr="00FE6B1A">
        <w:t>8</w:t>
      </w:r>
      <w:r w:rsidRPr="00FE6B1A">
        <w:t>г.</w:t>
      </w:r>
      <w:r w:rsidR="001F152F" w:rsidRPr="00FE6B1A">
        <w:t xml:space="preserve"> [5]</w:t>
      </w:r>
    </w:p>
    <w:p w:rsidR="00165719" w:rsidRPr="00FE6B1A" w:rsidRDefault="00165719" w:rsidP="000C1966">
      <w:pPr>
        <w:pStyle w:val="af3"/>
      </w:pPr>
    </w:p>
    <w:p w:rsidR="00531484" w:rsidRPr="00FE6B1A" w:rsidRDefault="00FF0795" w:rsidP="000C1966">
      <w:pPr>
        <w:pStyle w:val="af3"/>
      </w:pPr>
      <w:r>
        <w:br w:type="page"/>
      </w:r>
      <w:r w:rsidR="00531484" w:rsidRPr="00FE6B1A">
        <w:t xml:space="preserve">Таблица </w:t>
      </w:r>
      <w:r w:rsidR="00FD5CD3" w:rsidRPr="00FE6B1A">
        <w:t>7</w:t>
      </w:r>
      <w:r w:rsidR="00531484" w:rsidRPr="00FE6B1A">
        <w:t>.</w:t>
      </w:r>
    </w:p>
    <w:p w:rsidR="00531484" w:rsidRPr="00FE6B1A" w:rsidRDefault="00531484" w:rsidP="000C1966">
      <w:pPr>
        <w:pStyle w:val="af3"/>
      </w:pPr>
      <w:r w:rsidRPr="00FE6B1A">
        <w:t xml:space="preserve">Уровень отраслевого </w:t>
      </w:r>
      <w:r w:rsidR="00344DEF" w:rsidRPr="00FE6B1A">
        <w:t>д</w:t>
      </w:r>
      <w:r w:rsidRPr="00FE6B1A">
        <w:t>оминирования (представительства) по этническому признаку на территории ивановской области на конец 200</w:t>
      </w:r>
      <w:r w:rsidR="003E51AC" w:rsidRPr="00FE6B1A">
        <w:t>8</w:t>
      </w:r>
      <w:r w:rsidRPr="00FE6B1A">
        <w:t>г.</w:t>
      </w: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3"/>
        <w:gridCol w:w="837"/>
        <w:gridCol w:w="634"/>
        <w:gridCol w:w="567"/>
        <w:gridCol w:w="838"/>
        <w:gridCol w:w="626"/>
        <w:gridCol w:w="567"/>
        <w:gridCol w:w="851"/>
      </w:tblGrid>
      <w:tr w:rsidR="00E30BBE" w:rsidRPr="00FE6B1A" w:rsidTr="00D16BFE">
        <w:trPr>
          <w:jc w:val="center"/>
        </w:trPr>
        <w:tc>
          <w:tcPr>
            <w:tcW w:w="3923" w:type="dxa"/>
            <w:vMerge w:val="restart"/>
          </w:tcPr>
          <w:p w:rsidR="00E30BBE" w:rsidRPr="00FE6B1A" w:rsidRDefault="00E30BBE" w:rsidP="00FF0795">
            <w:pPr>
              <w:pStyle w:val="af4"/>
            </w:pPr>
            <w:r w:rsidRPr="00FE6B1A">
              <w:t>Отрасли экономики</w:t>
            </w:r>
          </w:p>
        </w:tc>
        <w:tc>
          <w:tcPr>
            <w:tcW w:w="4920" w:type="dxa"/>
            <w:gridSpan w:val="7"/>
          </w:tcPr>
          <w:p w:rsidR="00E30BBE" w:rsidRPr="00FE6B1A" w:rsidRDefault="00E30BBE" w:rsidP="00FF0795">
            <w:pPr>
              <w:pStyle w:val="af4"/>
            </w:pPr>
            <w:r w:rsidRPr="00FE6B1A">
              <w:t>Уровень</w:t>
            </w:r>
            <w:r w:rsidR="000C1966" w:rsidRPr="00FE6B1A">
              <w:t xml:space="preserve"> </w:t>
            </w:r>
            <w:r w:rsidRPr="00FE6B1A">
              <w:t>доминирования (представительства)</w:t>
            </w:r>
            <w:r w:rsidR="00FF0795">
              <w:t xml:space="preserve"> </w:t>
            </w:r>
            <w:r w:rsidRPr="00FE6B1A">
              <w:t>в форме контроля капиталов в промышленности и торговле и участия (численности) в гос</w:t>
            </w:r>
            <w:r w:rsidR="00124C48" w:rsidRPr="00FE6B1A">
              <w:t xml:space="preserve">. </w:t>
            </w:r>
            <w:r w:rsidRPr="00FE6B1A">
              <w:t>структурах</w:t>
            </w:r>
            <w:r w:rsidR="000C1966" w:rsidRPr="00FE6B1A">
              <w:t xml:space="preserve"> </w:t>
            </w:r>
            <w:r w:rsidRPr="00FE6B1A">
              <w:t>(%)</w:t>
            </w:r>
            <w:r w:rsidRPr="00FE6B1A">
              <w:footnoteReference w:id="12"/>
            </w:r>
          </w:p>
        </w:tc>
      </w:tr>
      <w:tr w:rsidR="00E30BBE" w:rsidRPr="00FE6B1A" w:rsidTr="00D16BFE">
        <w:trPr>
          <w:cantSplit/>
          <w:trHeight w:val="1753"/>
          <w:jc w:val="center"/>
        </w:trPr>
        <w:tc>
          <w:tcPr>
            <w:tcW w:w="3923" w:type="dxa"/>
            <w:vMerge/>
          </w:tcPr>
          <w:p w:rsidR="00E30BBE" w:rsidRPr="00FE6B1A" w:rsidRDefault="00E30BBE" w:rsidP="00FF0795">
            <w:pPr>
              <w:pStyle w:val="af4"/>
            </w:pPr>
          </w:p>
        </w:tc>
        <w:tc>
          <w:tcPr>
            <w:tcW w:w="837" w:type="dxa"/>
            <w:textDirection w:val="btLr"/>
          </w:tcPr>
          <w:p w:rsidR="00E30BBE" w:rsidRPr="00FE6B1A" w:rsidRDefault="00E30BBE" w:rsidP="00FF0795">
            <w:pPr>
              <w:pStyle w:val="af4"/>
              <w:ind w:left="113" w:right="113"/>
            </w:pPr>
            <w:r w:rsidRPr="00FE6B1A">
              <w:t>Русские</w:t>
            </w:r>
          </w:p>
        </w:tc>
        <w:tc>
          <w:tcPr>
            <w:tcW w:w="634" w:type="dxa"/>
            <w:textDirection w:val="btLr"/>
          </w:tcPr>
          <w:p w:rsidR="00E30BBE" w:rsidRPr="00FE6B1A" w:rsidRDefault="00E30BBE" w:rsidP="00FF0795">
            <w:pPr>
              <w:pStyle w:val="af4"/>
              <w:ind w:left="113" w:right="113"/>
            </w:pPr>
            <w:r w:rsidRPr="00FE6B1A">
              <w:t>Тата ры</w:t>
            </w:r>
          </w:p>
        </w:tc>
        <w:tc>
          <w:tcPr>
            <w:tcW w:w="567" w:type="dxa"/>
            <w:textDirection w:val="btLr"/>
          </w:tcPr>
          <w:p w:rsidR="00E30BBE" w:rsidRPr="00FE6B1A" w:rsidRDefault="00E30BBE" w:rsidP="00FF0795">
            <w:pPr>
              <w:pStyle w:val="af4"/>
              <w:ind w:left="113" w:right="113"/>
            </w:pPr>
            <w:r w:rsidRPr="00FE6B1A">
              <w:t>Евреи</w:t>
            </w:r>
          </w:p>
        </w:tc>
        <w:tc>
          <w:tcPr>
            <w:tcW w:w="838" w:type="dxa"/>
            <w:textDirection w:val="btLr"/>
          </w:tcPr>
          <w:p w:rsidR="00E30BBE" w:rsidRPr="00FE6B1A" w:rsidRDefault="00E30BBE" w:rsidP="00FF0795">
            <w:pPr>
              <w:pStyle w:val="af4"/>
              <w:ind w:left="113" w:right="113"/>
            </w:pPr>
            <w:r w:rsidRPr="00FE6B1A">
              <w:t>Азербайджанцы</w:t>
            </w:r>
          </w:p>
        </w:tc>
        <w:tc>
          <w:tcPr>
            <w:tcW w:w="626" w:type="dxa"/>
            <w:textDirection w:val="btLr"/>
          </w:tcPr>
          <w:p w:rsidR="00E30BBE" w:rsidRPr="00FE6B1A" w:rsidRDefault="00E30BBE" w:rsidP="00FF0795">
            <w:pPr>
              <w:pStyle w:val="af4"/>
              <w:ind w:left="113" w:right="113"/>
            </w:pPr>
            <w:r w:rsidRPr="00FE6B1A">
              <w:t>Дагестанцы</w:t>
            </w:r>
          </w:p>
        </w:tc>
        <w:tc>
          <w:tcPr>
            <w:tcW w:w="567" w:type="dxa"/>
            <w:textDirection w:val="btLr"/>
          </w:tcPr>
          <w:p w:rsidR="00E30BBE" w:rsidRPr="00FE6B1A" w:rsidRDefault="00E30BBE" w:rsidP="00FF0795">
            <w:pPr>
              <w:pStyle w:val="af4"/>
              <w:ind w:left="113" w:right="113"/>
            </w:pPr>
            <w:r w:rsidRPr="00FE6B1A">
              <w:t>Чеченцы</w:t>
            </w:r>
          </w:p>
        </w:tc>
        <w:tc>
          <w:tcPr>
            <w:tcW w:w="851" w:type="dxa"/>
            <w:textDirection w:val="btLr"/>
          </w:tcPr>
          <w:p w:rsidR="00E30BBE" w:rsidRPr="00FE6B1A" w:rsidRDefault="00E30BBE" w:rsidP="00FF0795">
            <w:pPr>
              <w:pStyle w:val="af4"/>
              <w:ind w:left="113" w:right="113"/>
            </w:pPr>
            <w:r w:rsidRPr="00FE6B1A">
              <w:t>Армяне</w:t>
            </w:r>
          </w:p>
        </w:tc>
      </w:tr>
      <w:tr w:rsidR="00E30BBE" w:rsidRPr="00FE6B1A" w:rsidTr="00D16BFE">
        <w:trPr>
          <w:jc w:val="center"/>
        </w:trPr>
        <w:tc>
          <w:tcPr>
            <w:tcW w:w="3923" w:type="dxa"/>
          </w:tcPr>
          <w:p w:rsidR="00E30BBE" w:rsidRPr="00FE6B1A" w:rsidRDefault="00E30BBE" w:rsidP="00FF0795">
            <w:pPr>
              <w:pStyle w:val="af4"/>
            </w:pPr>
            <w:r w:rsidRPr="00FE6B1A">
              <w:t>Промышленность в. т. текстиль</w:t>
            </w:r>
          </w:p>
        </w:tc>
        <w:tc>
          <w:tcPr>
            <w:tcW w:w="837" w:type="dxa"/>
          </w:tcPr>
          <w:p w:rsidR="00E30BBE" w:rsidRPr="00FE6B1A" w:rsidRDefault="00E30BBE" w:rsidP="00FF0795">
            <w:pPr>
              <w:pStyle w:val="af4"/>
            </w:pPr>
            <w:r w:rsidRPr="00FE6B1A">
              <w:t>72</w:t>
            </w:r>
          </w:p>
        </w:tc>
        <w:tc>
          <w:tcPr>
            <w:tcW w:w="634" w:type="dxa"/>
          </w:tcPr>
          <w:p w:rsidR="00E30BBE" w:rsidRPr="00FE6B1A" w:rsidRDefault="00E30BBE" w:rsidP="00FF0795">
            <w:pPr>
              <w:pStyle w:val="af4"/>
            </w:pPr>
            <w:r w:rsidRPr="00FE6B1A">
              <w:t>3</w:t>
            </w:r>
          </w:p>
        </w:tc>
        <w:tc>
          <w:tcPr>
            <w:tcW w:w="567" w:type="dxa"/>
          </w:tcPr>
          <w:p w:rsidR="00E30BBE" w:rsidRPr="00FE6B1A" w:rsidRDefault="00E30BBE" w:rsidP="00FF0795">
            <w:pPr>
              <w:pStyle w:val="af4"/>
            </w:pPr>
            <w:r w:rsidRPr="00FE6B1A">
              <w:t>19</w:t>
            </w:r>
          </w:p>
        </w:tc>
        <w:tc>
          <w:tcPr>
            <w:tcW w:w="838" w:type="dxa"/>
          </w:tcPr>
          <w:p w:rsidR="00E30BBE" w:rsidRPr="00FE6B1A" w:rsidRDefault="00E30BBE" w:rsidP="00FF0795">
            <w:pPr>
              <w:pStyle w:val="af4"/>
            </w:pPr>
            <w:r w:rsidRPr="00FE6B1A">
              <w:t>-</w:t>
            </w:r>
          </w:p>
        </w:tc>
        <w:tc>
          <w:tcPr>
            <w:tcW w:w="626" w:type="dxa"/>
          </w:tcPr>
          <w:p w:rsidR="00E30BBE" w:rsidRPr="00FE6B1A" w:rsidRDefault="00E30BBE" w:rsidP="00FF0795">
            <w:pPr>
              <w:pStyle w:val="af4"/>
            </w:pPr>
            <w:r w:rsidRPr="00FE6B1A">
              <w:t>-</w:t>
            </w:r>
          </w:p>
        </w:tc>
        <w:tc>
          <w:tcPr>
            <w:tcW w:w="567" w:type="dxa"/>
          </w:tcPr>
          <w:p w:rsidR="00E30BBE" w:rsidRPr="00FE6B1A" w:rsidRDefault="00E30BBE" w:rsidP="00FF0795">
            <w:pPr>
              <w:pStyle w:val="af4"/>
            </w:pPr>
            <w:r w:rsidRPr="00FE6B1A">
              <w:t>2,5</w:t>
            </w:r>
          </w:p>
        </w:tc>
        <w:tc>
          <w:tcPr>
            <w:tcW w:w="851" w:type="dxa"/>
          </w:tcPr>
          <w:p w:rsidR="00E30BBE" w:rsidRPr="00FE6B1A" w:rsidRDefault="00E30BBE" w:rsidP="00FF0795">
            <w:pPr>
              <w:pStyle w:val="af4"/>
            </w:pPr>
            <w:r w:rsidRPr="00FE6B1A">
              <w:t>3.5</w:t>
            </w:r>
          </w:p>
        </w:tc>
      </w:tr>
      <w:tr w:rsidR="00E30BBE" w:rsidRPr="00FE6B1A" w:rsidTr="00D16BFE">
        <w:trPr>
          <w:jc w:val="center"/>
        </w:trPr>
        <w:tc>
          <w:tcPr>
            <w:tcW w:w="3923" w:type="dxa"/>
          </w:tcPr>
          <w:p w:rsidR="00E30BBE" w:rsidRPr="00FE6B1A" w:rsidRDefault="00E30BBE" w:rsidP="00FF0795">
            <w:pPr>
              <w:pStyle w:val="af4"/>
            </w:pPr>
            <w:r w:rsidRPr="00FE6B1A">
              <w:t>Сельское хозяйство</w:t>
            </w:r>
          </w:p>
        </w:tc>
        <w:tc>
          <w:tcPr>
            <w:tcW w:w="837" w:type="dxa"/>
          </w:tcPr>
          <w:p w:rsidR="00E30BBE" w:rsidRPr="00FE6B1A" w:rsidRDefault="00E30BBE" w:rsidP="00FF0795">
            <w:pPr>
              <w:pStyle w:val="af4"/>
            </w:pPr>
            <w:r w:rsidRPr="00FE6B1A">
              <w:t>78</w:t>
            </w:r>
          </w:p>
        </w:tc>
        <w:tc>
          <w:tcPr>
            <w:tcW w:w="634" w:type="dxa"/>
          </w:tcPr>
          <w:p w:rsidR="00E30BBE" w:rsidRPr="00FE6B1A" w:rsidRDefault="00E30BBE" w:rsidP="00FF0795">
            <w:pPr>
              <w:pStyle w:val="af4"/>
            </w:pPr>
            <w:r w:rsidRPr="00FE6B1A">
              <w:t>8</w:t>
            </w:r>
          </w:p>
        </w:tc>
        <w:tc>
          <w:tcPr>
            <w:tcW w:w="567" w:type="dxa"/>
          </w:tcPr>
          <w:p w:rsidR="00E30BBE" w:rsidRPr="00FE6B1A" w:rsidRDefault="00E30BBE" w:rsidP="00FF0795">
            <w:pPr>
              <w:pStyle w:val="af4"/>
            </w:pPr>
            <w:r w:rsidRPr="00FE6B1A">
              <w:t>3</w:t>
            </w:r>
          </w:p>
        </w:tc>
        <w:tc>
          <w:tcPr>
            <w:tcW w:w="838" w:type="dxa"/>
          </w:tcPr>
          <w:p w:rsidR="00E30BBE" w:rsidRPr="00FE6B1A" w:rsidRDefault="00E30BBE" w:rsidP="00FF0795">
            <w:pPr>
              <w:pStyle w:val="af4"/>
            </w:pPr>
            <w:r w:rsidRPr="00FE6B1A">
              <w:t>7</w:t>
            </w:r>
          </w:p>
        </w:tc>
        <w:tc>
          <w:tcPr>
            <w:tcW w:w="626" w:type="dxa"/>
          </w:tcPr>
          <w:p w:rsidR="00E30BBE" w:rsidRPr="00FE6B1A" w:rsidRDefault="00E30BBE" w:rsidP="00FF0795">
            <w:pPr>
              <w:pStyle w:val="af4"/>
            </w:pPr>
            <w:r w:rsidRPr="00FE6B1A">
              <w:t>4</w:t>
            </w:r>
          </w:p>
        </w:tc>
        <w:tc>
          <w:tcPr>
            <w:tcW w:w="567" w:type="dxa"/>
          </w:tcPr>
          <w:p w:rsidR="00E30BBE" w:rsidRPr="00FE6B1A" w:rsidRDefault="00E30BBE" w:rsidP="00FF0795">
            <w:pPr>
              <w:pStyle w:val="af4"/>
            </w:pPr>
            <w:r w:rsidRPr="00FE6B1A">
              <w:t>-</w:t>
            </w:r>
          </w:p>
        </w:tc>
        <w:tc>
          <w:tcPr>
            <w:tcW w:w="851" w:type="dxa"/>
          </w:tcPr>
          <w:p w:rsidR="00E30BBE" w:rsidRPr="00FE6B1A" w:rsidRDefault="00E30BBE" w:rsidP="00FF0795">
            <w:pPr>
              <w:pStyle w:val="af4"/>
            </w:pPr>
            <w:r w:rsidRPr="00FE6B1A">
              <w:t>-</w:t>
            </w:r>
          </w:p>
        </w:tc>
      </w:tr>
      <w:tr w:rsidR="00E30BBE" w:rsidRPr="00FE6B1A" w:rsidTr="00D16BFE">
        <w:trPr>
          <w:jc w:val="center"/>
        </w:trPr>
        <w:tc>
          <w:tcPr>
            <w:tcW w:w="3923" w:type="dxa"/>
          </w:tcPr>
          <w:p w:rsidR="00E30BBE" w:rsidRPr="00FE6B1A" w:rsidRDefault="00E30BBE" w:rsidP="00FF0795">
            <w:pPr>
              <w:pStyle w:val="af4"/>
            </w:pPr>
            <w:r w:rsidRPr="00FE6B1A">
              <w:t>Строительство</w:t>
            </w:r>
          </w:p>
        </w:tc>
        <w:tc>
          <w:tcPr>
            <w:tcW w:w="837" w:type="dxa"/>
          </w:tcPr>
          <w:p w:rsidR="00E30BBE" w:rsidRPr="00FE6B1A" w:rsidRDefault="00E30BBE" w:rsidP="00FF0795">
            <w:pPr>
              <w:pStyle w:val="af4"/>
            </w:pPr>
            <w:r w:rsidRPr="00FE6B1A">
              <w:t>52</w:t>
            </w:r>
          </w:p>
        </w:tc>
        <w:tc>
          <w:tcPr>
            <w:tcW w:w="634" w:type="dxa"/>
          </w:tcPr>
          <w:p w:rsidR="00E30BBE" w:rsidRPr="00FE6B1A" w:rsidRDefault="00E30BBE" w:rsidP="00FF0795">
            <w:pPr>
              <w:pStyle w:val="af4"/>
            </w:pPr>
            <w:r w:rsidRPr="00FE6B1A">
              <w:t>10</w:t>
            </w:r>
          </w:p>
        </w:tc>
        <w:tc>
          <w:tcPr>
            <w:tcW w:w="567" w:type="dxa"/>
          </w:tcPr>
          <w:p w:rsidR="00E30BBE" w:rsidRPr="00FE6B1A" w:rsidRDefault="00E30BBE" w:rsidP="00FF0795">
            <w:pPr>
              <w:pStyle w:val="af4"/>
            </w:pPr>
            <w:r w:rsidRPr="00FE6B1A">
              <w:t>14</w:t>
            </w:r>
          </w:p>
        </w:tc>
        <w:tc>
          <w:tcPr>
            <w:tcW w:w="838" w:type="dxa"/>
          </w:tcPr>
          <w:p w:rsidR="00E30BBE" w:rsidRPr="00FE6B1A" w:rsidRDefault="00E30BBE" w:rsidP="00FF0795">
            <w:pPr>
              <w:pStyle w:val="af4"/>
            </w:pPr>
            <w:r w:rsidRPr="00FE6B1A">
              <w:t>-</w:t>
            </w:r>
          </w:p>
        </w:tc>
        <w:tc>
          <w:tcPr>
            <w:tcW w:w="626" w:type="dxa"/>
          </w:tcPr>
          <w:p w:rsidR="00E30BBE" w:rsidRPr="00FE6B1A" w:rsidRDefault="00E30BBE" w:rsidP="00FF0795">
            <w:pPr>
              <w:pStyle w:val="af4"/>
            </w:pPr>
            <w:r w:rsidRPr="00FE6B1A">
              <w:t>-</w:t>
            </w:r>
          </w:p>
        </w:tc>
        <w:tc>
          <w:tcPr>
            <w:tcW w:w="567" w:type="dxa"/>
          </w:tcPr>
          <w:p w:rsidR="00E30BBE" w:rsidRPr="00FE6B1A" w:rsidRDefault="00E30BBE" w:rsidP="00FF0795">
            <w:pPr>
              <w:pStyle w:val="af4"/>
            </w:pPr>
            <w:r w:rsidRPr="00FE6B1A">
              <w:t>-</w:t>
            </w:r>
          </w:p>
        </w:tc>
        <w:tc>
          <w:tcPr>
            <w:tcW w:w="851" w:type="dxa"/>
          </w:tcPr>
          <w:p w:rsidR="00E30BBE" w:rsidRPr="00FE6B1A" w:rsidRDefault="00E30BBE" w:rsidP="00FF0795">
            <w:pPr>
              <w:pStyle w:val="af4"/>
            </w:pPr>
            <w:r w:rsidRPr="00FE6B1A">
              <w:t>24</w:t>
            </w:r>
          </w:p>
        </w:tc>
      </w:tr>
      <w:tr w:rsidR="00E30BBE" w:rsidRPr="00FE6B1A" w:rsidTr="00D16BFE">
        <w:trPr>
          <w:jc w:val="center"/>
        </w:trPr>
        <w:tc>
          <w:tcPr>
            <w:tcW w:w="3923" w:type="dxa"/>
          </w:tcPr>
          <w:p w:rsidR="00E30BBE" w:rsidRPr="00FE6B1A" w:rsidRDefault="00E30BBE" w:rsidP="00FF0795">
            <w:pPr>
              <w:pStyle w:val="af4"/>
            </w:pPr>
            <w:r w:rsidRPr="00FE6B1A">
              <w:t>Транспорт и связь</w:t>
            </w:r>
          </w:p>
        </w:tc>
        <w:tc>
          <w:tcPr>
            <w:tcW w:w="837" w:type="dxa"/>
          </w:tcPr>
          <w:p w:rsidR="00E30BBE" w:rsidRPr="00FE6B1A" w:rsidRDefault="00E30BBE" w:rsidP="00FF0795">
            <w:pPr>
              <w:pStyle w:val="af4"/>
            </w:pPr>
            <w:r w:rsidRPr="00FE6B1A">
              <w:t>65</w:t>
            </w:r>
          </w:p>
        </w:tc>
        <w:tc>
          <w:tcPr>
            <w:tcW w:w="634" w:type="dxa"/>
          </w:tcPr>
          <w:p w:rsidR="00E30BBE" w:rsidRPr="00FE6B1A" w:rsidRDefault="00E30BBE" w:rsidP="00FF0795">
            <w:pPr>
              <w:pStyle w:val="af4"/>
            </w:pPr>
            <w:r w:rsidRPr="00FE6B1A">
              <w:t>4</w:t>
            </w:r>
          </w:p>
        </w:tc>
        <w:tc>
          <w:tcPr>
            <w:tcW w:w="567" w:type="dxa"/>
          </w:tcPr>
          <w:p w:rsidR="00E30BBE" w:rsidRPr="00FE6B1A" w:rsidRDefault="00E30BBE" w:rsidP="00FF0795">
            <w:pPr>
              <w:pStyle w:val="af4"/>
            </w:pPr>
            <w:r w:rsidRPr="00FE6B1A">
              <w:t>21</w:t>
            </w:r>
          </w:p>
        </w:tc>
        <w:tc>
          <w:tcPr>
            <w:tcW w:w="838" w:type="dxa"/>
          </w:tcPr>
          <w:p w:rsidR="00E30BBE" w:rsidRPr="00FE6B1A" w:rsidRDefault="00E30BBE" w:rsidP="00FF0795">
            <w:pPr>
              <w:pStyle w:val="af4"/>
            </w:pPr>
            <w:r w:rsidRPr="00FE6B1A">
              <w:t>-</w:t>
            </w:r>
          </w:p>
        </w:tc>
        <w:tc>
          <w:tcPr>
            <w:tcW w:w="626" w:type="dxa"/>
          </w:tcPr>
          <w:p w:rsidR="00E30BBE" w:rsidRPr="00FE6B1A" w:rsidRDefault="00E30BBE" w:rsidP="00FF0795">
            <w:pPr>
              <w:pStyle w:val="af4"/>
            </w:pPr>
            <w:r w:rsidRPr="00FE6B1A">
              <w:t>-</w:t>
            </w:r>
          </w:p>
        </w:tc>
        <w:tc>
          <w:tcPr>
            <w:tcW w:w="567" w:type="dxa"/>
          </w:tcPr>
          <w:p w:rsidR="00E30BBE" w:rsidRPr="00FE6B1A" w:rsidRDefault="00E30BBE" w:rsidP="00FF0795">
            <w:pPr>
              <w:pStyle w:val="af4"/>
            </w:pPr>
            <w:r w:rsidRPr="00FE6B1A">
              <w:t>-</w:t>
            </w:r>
          </w:p>
        </w:tc>
        <w:tc>
          <w:tcPr>
            <w:tcW w:w="851" w:type="dxa"/>
          </w:tcPr>
          <w:p w:rsidR="00E30BBE" w:rsidRPr="00FE6B1A" w:rsidRDefault="00E30BBE" w:rsidP="00FF0795">
            <w:pPr>
              <w:pStyle w:val="af4"/>
            </w:pPr>
            <w:r w:rsidRPr="00FE6B1A">
              <w:t>10</w:t>
            </w:r>
          </w:p>
        </w:tc>
      </w:tr>
      <w:tr w:rsidR="00E30BBE" w:rsidRPr="00FE6B1A" w:rsidTr="00D16BFE">
        <w:trPr>
          <w:jc w:val="center"/>
        </w:trPr>
        <w:tc>
          <w:tcPr>
            <w:tcW w:w="3923" w:type="dxa"/>
          </w:tcPr>
          <w:p w:rsidR="00E30BBE" w:rsidRPr="00FE6B1A" w:rsidRDefault="00E30BBE" w:rsidP="00FF0795">
            <w:pPr>
              <w:pStyle w:val="af4"/>
            </w:pPr>
            <w:r w:rsidRPr="00FE6B1A">
              <w:t xml:space="preserve">Торговля оптовая </w:t>
            </w:r>
          </w:p>
        </w:tc>
        <w:tc>
          <w:tcPr>
            <w:tcW w:w="837" w:type="dxa"/>
          </w:tcPr>
          <w:p w:rsidR="00E30BBE" w:rsidRPr="00FE6B1A" w:rsidRDefault="00E30BBE" w:rsidP="00FF0795">
            <w:pPr>
              <w:pStyle w:val="af4"/>
            </w:pPr>
            <w:r w:rsidRPr="00FE6B1A">
              <w:t>59</w:t>
            </w:r>
          </w:p>
        </w:tc>
        <w:tc>
          <w:tcPr>
            <w:tcW w:w="634" w:type="dxa"/>
          </w:tcPr>
          <w:p w:rsidR="00E30BBE" w:rsidRPr="00FE6B1A" w:rsidRDefault="00E30BBE" w:rsidP="00FF0795">
            <w:pPr>
              <w:pStyle w:val="af4"/>
            </w:pPr>
            <w:r w:rsidRPr="00FE6B1A">
              <w:t>5</w:t>
            </w:r>
          </w:p>
        </w:tc>
        <w:tc>
          <w:tcPr>
            <w:tcW w:w="567" w:type="dxa"/>
          </w:tcPr>
          <w:p w:rsidR="00E30BBE" w:rsidRPr="00FE6B1A" w:rsidRDefault="00E30BBE" w:rsidP="00FF0795">
            <w:pPr>
              <w:pStyle w:val="af4"/>
            </w:pPr>
            <w:r w:rsidRPr="00FE6B1A">
              <w:t>11</w:t>
            </w:r>
          </w:p>
        </w:tc>
        <w:tc>
          <w:tcPr>
            <w:tcW w:w="838" w:type="dxa"/>
          </w:tcPr>
          <w:p w:rsidR="00E30BBE" w:rsidRPr="00FE6B1A" w:rsidRDefault="00E30BBE" w:rsidP="00FF0795">
            <w:pPr>
              <w:pStyle w:val="af4"/>
            </w:pPr>
            <w:r w:rsidRPr="00FE6B1A">
              <w:t>10</w:t>
            </w:r>
          </w:p>
        </w:tc>
        <w:tc>
          <w:tcPr>
            <w:tcW w:w="626" w:type="dxa"/>
          </w:tcPr>
          <w:p w:rsidR="00E30BBE" w:rsidRPr="00FE6B1A" w:rsidRDefault="00E30BBE" w:rsidP="00FF0795">
            <w:pPr>
              <w:pStyle w:val="af4"/>
            </w:pPr>
            <w:r w:rsidRPr="00FE6B1A">
              <w:t>2</w:t>
            </w:r>
          </w:p>
        </w:tc>
        <w:tc>
          <w:tcPr>
            <w:tcW w:w="567" w:type="dxa"/>
          </w:tcPr>
          <w:p w:rsidR="00E30BBE" w:rsidRPr="00FE6B1A" w:rsidRDefault="00E30BBE" w:rsidP="00FF0795">
            <w:pPr>
              <w:pStyle w:val="af4"/>
            </w:pPr>
            <w:r w:rsidRPr="00FE6B1A">
              <w:t>3</w:t>
            </w:r>
          </w:p>
        </w:tc>
        <w:tc>
          <w:tcPr>
            <w:tcW w:w="851" w:type="dxa"/>
          </w:tcPr>
          <w:p w:rsidR="00E30BBE" w:rsidRPr="00FE6B1A" w:rsidRDefault="00E30BBE" w:rsidP="00FF0795">
            <w:pPr>
              <w:pStyle w:val="af4"/>
            </w:pPr>
            <w:r w:rsidRPr="00FE6B1A">
              <w:t>10</w:t>
            </w:r>
          </w:p>
        </w:tc>
      </w:tr>
      <w:tr w:rsidR="00E30BBE" w:rsidRPr="00FE6B1A" w:rsidTr="00D16BFE">
        <w:trPr>
          <w:trHeight w:val="268"/>
          <w:jc w:val="center"/>
        </w:trPr>
        <w:tc>
          <w:tcPr>
            <w:tcW w:w="3923" w:type="dxa"/>
          </w:tcPr>
          <w:p w:rsidR="00E30BBE" w:rsidRPr="00FE6B1A" w:rsidRDefault="00E30BBE" w:rsidP="00FF0795">
            <w:pPr>
              <w:pStyle w:val="af4"/>
            </w:pPr>
            <w:r w:rsidRPr="00FE6B1A">
              <w:t>Розничная торговля</w:t>
            </w:r>
          </w:p>
        </w:tc>
        <w:tc>
          <w:tcPr>
            <w:tcW w:w="837" w:type="dxa"/>
          </w:tcPr>
          <w:p w:rsidR="00E30BBE" w:rsidRPr="00FE6B1A" w:rsidRDefault="00E30BBE" w:rsidP="00FF0795">
            <w:pPr>
              <w:pStyle w:val="af4"/>
            </w:pPr>
            <w:r w:rsidRPr="00FE6B1A">
              <w:t>38</w:t>
            </w:r>
          </w:p>
        </w:tc>
        <w:tc>
          <w:tcPr>
            <w:tcW w:w="634" w:type="dxa"/>
          </w:tcPr>
          <w:p w:rsidR="00E30BBE" w:rsidRPr="00FE6B1A" w:rsidRDefault="00E30BBE" w:rsidP="00FF0795">
            <w:pPr>
              <w:pStyle w:val="af4"/>
            </w:pPr>
            <w:r w:rsidRPr="00FE6B1A">
              <w:t>9</w:t>
            </w:r>
          </w:p>
        </w:tc>
        <w:tc>
          <w:tcPr>
            <w:tcW w:w="567" w:type="dxa"/>
          </w:tcPr>
          <w:p w:rsidR="00E30BBE" w:rsidRPr="00FE6B1A" w:rsidRDefault="00E30BBE" w:rsidP="00FF0795">
            <w:pPr>
              <w:pStyle w:val="af4"/>
            </w:pPr>
            <w:r w:rsidRPr="00FE6B1A">
              <w:t>3</w:t>
            </w:r>
          </w:p>
        </w:tc>
        <w:tc>
          <w:tcPr>
            <w:tcW w:w="838" w:type="dxa"/>
          </w:tcPr>
          <w:p w:rsidR="00E30BBE" w:rsidRPr="00FE6B1A" w:rsidRDefault="00E30BBE" w:rsidP="00FF0795">
            <w:pPr>
              <w:pStyle w:val="af4"/>
            </w:pPr>
            <w:r w:rsidRPr="00FE6B1A">
              <w:t>17</w:t>
            </w:r>
          </w:p>
        </w:tc>
        <w:tc>
          <w:tcPr>
            <w:tcW w:w="626" w:type="dxa"/>
          </w:tcPr>
          <w:p w:rsidR="00E30BBE" w:rsidRPr="00FE6B1A" w:rsidRDefault="00E30BBE" w:rsidP="00FF0795">
            <w:pPr>
              <w:pStyle w:val="af4"/>
            </w:pPr>
            <w:r w:rsidRPr="00FE6B1A">
              <w:t>13</w:t>
            </w:r>
          </w:p>
        </w:tc>
        <w:tc>
          <w:tcPr>
            <w:tcW w:w="567" w:type="dxa"/>
          </w:tcPr>
          <w:p w:rsidR="00E30BBE" w:rsidRPr="00FE6B1A" w:rsidRDefault="00E30BBE" w:rsidP="00FF0795">
            <w:pPr>
              <w:pStyle w:val="af4"/>
            </w:pPr>
            <w:r w:rsidRPr="00FE6B1A">
              <w:t>12</w:t>
            </w:r>
          </w:p>
        </w:tc>
        <w:tc>
          <w:tcPr>
            <w:tcW w:w="851" w:type="dxa"/>
          </w:tcPr>
          <w:p w:rsidR="00E30BBE" w:rsidRPr="00FE6B1A" w:rsidRDefault="00E30BBE" w:rsidP="00FF0795">
            <w:pPr>
              <w:pStyle w:val="af4"/>
            </w:pPr>
            <w:r w:rsidRPr="00FE6B1A">
              <w:t>8</w:t>
            </w:r>
          </w:p>
        </w:tc>
      </w:tr>
      <w:tr w:rsidR="00E30BBE" w:rsidRPr="00FE6B1A" w:rsidTr="00D16BFE">
        <w:trPr>
          <w:jc w:val="center"/>
        </w:trPr>
        <w:tc>
          <w:tcPr>
            <w:tcW w:w="3923" w:type="dxa"/>
          </w:tcPr>
          <w:p w:rsidR="00E30BBE" w:rsidRPr="00FE6B1A" w:rsidRDefault="00E30BBE" w:rsidP="00FF0795">
            <w:pPr>
              <w:pStyle w:val="af4"/>
            </w:pPr>
            <w:r w:rsidRPr="00FE6B1A">
              <w:t>Общественное питание (армяне учитываются вместе с грузинами)</w:t>
            </w:r>
          </w:p>
        </w:tc>
        <w:tc>
          <w:tcPr>
            <w:tcW w:w="837" w:type="dxa"/>
          </w:tcPr>
          <w:p w:rsidR="00E30BBE" w:rsidRPr="00FE6B1A" w:rsidRDefault="00E30BBE" w:rsidP="00FF0795">
            <w:pPr>
              <w:pStyle w:val="af4"/>
            </w:pPr>
            <w:r w:rsidRPr="00FE6B1A">
              <w:t>43</w:t>
            </w:r>
          </w:p>
        </w:tc>
        <w:tc>
          <w:tcPr>
            <w:tcW w:w="634" w:type="dxa"/>
          </w:tcPr>
          <w:p w:rsidR="00E30BBE" w:rsidRPr="00FE6B1A" w:rsidRDefault="00E30BBE" w:rsidP="00FF0795">
            <w:pPr>
              <w:pStyle w:val="af4"/>
            </w:pPr>
            <w:r w:rsidRPr="00FE6B1A">
              <w:t>10</w:t>
            </w:r>
          </w:p>
        </w:tc>
        <w:tc>
          <w:tcPr>
            <w:tcW w:w="567" w:type="dxa"/>
          </w:tcPr>
          <w:p w:rsidR="00E30BBE" w:rsidRPr="00FE6B1A" w:rsidRDefault="00E30BBE" w:rsidP="00FF0795">
            <w:pPr>
              <w:pStyle w:val="af4"/>
            </w:pPr>
            <w:r w:rsidRPr="00FE6B1A">
              <w:t>17</w:t>
            </w:r>
          </w:p>
        </w:tc>
        <w:tc>
          <w:tcPr>
            <w:tcW w:w="838" w:type="dxa"/>
          </w:tcPr>
          <w:p w:rsidR="00E30BBE" w:rsidRPr="00FE6B1A" w:rsidRDefault="00E30BBE" w:rsidP="00FF0795">
            <w:pPr>
              <w:pStyle w:val="af4"/>
            </w:pPr>
            <w:r w:rsidRPr="00FE6B1A">
              <w:t>8</w:t>
            </w:r>
          </w:p>
        </w:tc>
        <w:tc>
          <w:tcPr>
            <w:tcW w:w="626" w:type="dxa"/>
          </w:tcPr>
          <w:p w:rsidR="00E30BBE" w:rsidRPr="00FE6B1A" w:rsidRDefault="00E30BBE" w:rsidP="00FF0795">
            <w:pPr>
              <w:pStyle w:val="af4"/>
            </w:pPr>
            <w:r w:rsidRPr="00FE6B1A">
              <w:t>-</w:t>
            </w:r>
          </w:p>
        </w:tc>
        <w:tc>
          <w:tcPr>
            <w:tcW w:w="567" w:type="dxa"/>
          </w:tcPr>
          <w:p w:rsidR="00E30BBE" w:rsidRPr="00FE6B1A" w:rsidRDefault="00E30BBE" w:rsidP="00FF0795">
            <w:pPr>
              <w:pStyle w:val="af4"/>
            </w:pPr>
            <w:r w:rsidRPr="00FE6B1A">
              <w:t>11</w:t>
            </w:r>
          </w:p>
        </w:tc>
        <w:tc>
          <w:tcPr>
            <w:tcW w:w="851" w:type="dxa"/>
          </w:tcPr>
          <w:p w:rsidR="00E30BBE" w:rsidRPr="00FE6B1A" w:rsidRDefault="00E30BBE" w:rsidP="00FF0795">
            <w:pPr>
              <w:pStyle w:val="af4"/>
            </w:pPr>
            <w:r w:rsidRPr="00FE6B1A">
              <w:t>13</w:t>
            </w:r>
          </w:p>
        </w:tc>
      </w:tr>
      <w:tr w:rsidR="00E30BBE" w:rsidRPr="00FE6B1A" w:rsidTr="00D16BFE">
        <w:trPr>
          <w:jc w:val="center"/>
        </w:trPr>
        <w:tc>
          <w:tcPr>
            <w:tcW w:w="3923" w:type="dxa"/>
          </w:tcPr>
          <w:p w:rsidR="00E30BBE" w:rsidRPr="00FE6B1A" w:rsidRDefault="00E30BBE" w:rsidP="00FF0795">
            <w:pPr>
              <w:pStyle w:val="af4"/>
            </w:pPr>
            <w:r w:rsidRPr="00FE6B1A">
              <w:t>Лесное хозяйство</w:t>
            </w:r>
          </w:p>
        </w:tc>
        <w:tc>
          <w:tcPr>
            <w:tcW w:w="837" w:type="dxa"/>
          </w:tcPr>
          <w:p w:rsidR="00E30BBE" w:rsidRPr="00FE6B1A" w:rsidRDefault="00E30BBE" w:rsidP="00FF0795">
            <w:pPr>
              <w:pStyle w:val="af4"/>
            </w:pPr>
            <w:r w:rsidRPr="00FE6B1A">
              <w:t>62</w:t>
            </w:r>
          </w:p>
        </w:tc>
        <w:tc>
          <w:tcPr>
            <w:tcW w:w="634" w:type="dxa"/>
          </w:tcPr>
          <w:p w:rsidR="00E30BBE" w:rsidRPr="00FE6B1A" w:rsidRDefault="00E30BBE" w:rsidP="00FF0795">
            <w:pPr>
              <w:pStyle w:val="af4"/>
            </w:pPr>
            <w:r w:rsidRPr="00FE6B1A">
              <w:t>7</w:t>
            </w:r>
          </w:p>
        </w:tc>
        <w:tc>
          <w:tcPr>
            <w:tcW w:w="567" w:type="dxa"/>
          </w:tcPr>
          <w:p w:rsidR="00E30BBE" w:rsidRPr="00FE6B1A" w:rsidRDefault="00E30BBE" w:rsidP="00FF0795">
            <w:pPr>
              <w:pStyle w:val="af4"/>
            </w:pPr>
            <w:r w:rsidRPr="00FE6B1A">
              <w:t>5</w:t>
            </w:r>
          </w:p>
        </w:tc>
        <w:tc>
          <w:tcPr>
            <w:tcW w:w="838" w:type="dxa"/>
          </w:tcPr>
          <w:p w:rsidR="00E30BBE" w:rsidRPr="00FE6B1A" w:rsidRDefault="00E30BBE" w:rsidP="00FF0795">
            <w:pPr>
              <w:pStyle w:val="af4"/>
            </w:pPr>
            <w:r w:rsidRPr="00FE6B1A">
              <w:t>-</w:t>
            </w:r>
          </w:p>
        </w:tc>
        <w:tc>
          <w:tcPr>
            <w:tcW w:w="626" w:type="dxa"/>
          </w:tcPr>
          <w:p w:rsidR="00E30BBE" w:rsidRPr="00FE6B1A" w:rsidRDefault="00E30BBE" w:rsidP="00FF0795">
            <w:pPr>
              <w:pStyle w:val="af4"/>
            </w:pPr>
            <w:r w:rsidRPr="00FE6B1A">
              <w:t>-</w:t>
            </w:r>
          </w:p>
        </w:tc>
        <w:tc>
          <w:tcPr>
            <w:tcW w:w="567" w:type="dxa"/>
          </w:tcPr>
          <w:p w:rsidR="00E30BBE" w:rsidRPr="00FE6B1A" w:rsidRDefault="00E30BBE" w:rsidP="00FF0795">
            <w:pPr>
              <w:pStyle w:val="af4"/>
            </w:pPr>
            <w:r w:rsidRPr="00FE6B1A">
              <w:t>16</w:t>
            </w:r>
          </w:p>
        </w:tc>
        <w:tc>
          <w:tcPr>
            <w:tcW w:w="851" w:type="dxa"/>
          </w:tcPr>
          <w:p w:rsidR="00E30BBE" w:rsidRPr="00FE6B1A" w:rsidRDefault="00E30BBE" w:rsidP="00FF0795">
            <w:pPr>
              <w:pStyle w:val="af4"/>
            </w:pPr>
            <w:r w:rsidRPr="00FE6B1A">
              <w:t>12</w:t>
            </w:r>
          </w:p>
        </w:tc>
      </w:tr>
      <w:tr w:rsidR="00E30BBE" w:rsidRPr="00FE6B1A" w:rsidTr="00D16BFE">
        <w:trPr>
          <w:jc w:val="center"/>
        </w:trPr>
        <w:tc>
          <w:tcPr>
            <w:tcW w:w="3923" w:type="dxa"/>
          </w:tcPr>
          <w:p w:rsidR="00E30BBE" w:rsidRPr="00FE6B1A" w:rsidRDefault="00E30BBE" w:rsidP="00FF0795">
            <w:pPr>
              <w:pStyle w:val="af4"/>
            </w:pPr>
            <w:r w:rsidRPr="00FE6B1A">
              <w:t>Региональная и муниципальная администрация (русские вместе с «выкрестами»)</w:t>
            </w:r>
          </w:p>
        </w:tc>
        <w:tc>
          <w:tcPr>
            <w:tcW w:w="837" w:type="dxa"/>
          </w:tcPr>
          <w:p w:rsidR="00E30BBE" w:rsidRPr="00FE6B1A" w:rsidRDefault="00E30BBE" w:rsidP="00FF0795">
            <w:pPr>
              <w:pStyle w:val="af4"/>
            </w:pPr>
            <w:r w:rsidRPr="00FE6B1A">
              <w:t>84</w:t>
            </w:r>
          </w:p>
        </w:tc>
        <w:tc>
          <w:tcPr>
            <w:tcW w:w="634" w:type="dxa"/>
          </w:tcPr>
          <w:p w:rsidR="00E30BBE" w:rsidRPr="00FE6B1A" w:rsidRDefault="00E30BBE" w:rsidP="00FF0795">
            <w:pPr>
              <w:pStyle w:val="af4"/>
            </w:pPr>
            <w:r w:rsidRPr="00FE6B1A">
              <w:t>9</w:t>
            </w:r>
          </w:p>
        </w:tc>
        <w:tc>
          <w:tcPr>
            <w:tcW w:w="567" w:type="dxa"/>
          </w:tcPr>
          <w:p w:rsidR="00E30BBE" w:rsidRPr="00FE6B1A" w:rsidRDefault="00E30BBE" w:rsidP="00FF0795">
            <w:pPr>
              <w:pStyle w:val="af4"/>
            </w:pPr>
            <w:r w:rsidRPr="00FE6B1A">
              <w:t>6</w:t>
            </w:r>
          </w:p>
        </w:tc>
        <w:tc>
          <w:tcPr>
            <w:tcW w:w="838" w:type="dxa"/>
          </w:tcPr>
          <w:p w:rsidR="00E30BBE" w:rsidRPr="00FE6B1A" w:rsidRDefault="00E30BBE" w:rsidP="00FF0795">
            <w:pPr>
              <w:pStyle w:val="af4"/>
            </w:pPr>
            <w:r w:rsidRPr="00FE6B1A">
              <w:t>-</w:t>
            </w:r>
          </w:p>
        </w:tc>
        <w:tc>
          <w:tcPr>
            <w:tcW w:w="626" w:type="dxa"/>
          </w:tcPr>
          <w:p w:rsidR="00E30BBE" w:rsidRPr="00FE6B1A" w:rsidRDefault="00E30BBE" w:rsidP="00FF0795">
            <w:pPr>
              <w:pStyle w:val="af4"/>
            </w:pPr>
            <w:r w:rsidRPr="00FE6B1A">
              <w:t>-</w:t>
            </w:r>
          </w:p>
        </w:tc>
        <w:tc>
          <w:tcPr>
            <w:tcW w:w="567" w:type="dxa"/>
          </w:tcPr>
          <w:p w:rsidR="00E30BBE" w:rsidRPr="00FE6B1A" w:rsidRDefault="00E30BBE" w:rsidP="00FF0795">
            <w:pPr>
              <w:pStyle w:val="af4"/>
            </w:pPr>
            <w:r w:rsidRPr="00FE6B1A">
              <w:t>-</w:t>
            </w:r>
          </w:p>
        </w:tc>
        <w:tc>
          <w:tcPr>
            <w:tcW w:w="851" w:type="dxa"/>
          </w:tcPr>
          <w:p w:rsidR="00E30BBE" w:rsidRPr="00FE6B1A" w:rsidRDefault="00E30BBE" w:rsidP="00FF0795">
            <w:pPr>
              <w:pStyle w:val="af4"/>
            </w:pPr>
            <w:r w:rsidRPr="00FE6B1A">
              <w:t>1</w:t>
            </w:r>
          </w:p>
        </w:tc>
      </w:tr>
      <w:tr w:rsidR="00E30BBE" w:rsidRPr="00FE6B1A" w:rsidTr="00D16BFE">
        <w:trPr>
          <w:jc w:val="center"/>
        </w:trPr>
        <w:tc>
          <w:tcPr>
            <w:tcW w:w="3923" w:type="dxa"/>
          </w:tcPr>
          <w:p w:rsidR="00E30BBE" w:rsidRPr="00FE6B1A" w:rsidRDefault="00E30BBE" w:rsidP="00FF0795">
            <w:pPr>
              <w:pStyle w:val="af4"/>
            </w:pPr>
            <w:r w:rsidRPr="00FE6B1A">
              <w:t xml:space="preserve">Силовые ведомства </w:t>
            </w:r>
          </w:p>
        </w:tc>
        <w:tc>
          <w:tcPr>
            <w:tcW w:w="837" w:type="dxa"/>
          </w:tcPr>
          <w:p w:rsidR="00E30BBE" w:rsidRPr="00FE6B1A" w:rsidRDefault="00E30BBE" w:rsidP="00FF0795">
            <w:pPr>
              <w:pStyle w:val="af4"/>
            </w:pPr>
            <w:r w:rsidRPr="00FE6B1A">
              <w:t>83</w:t>
            </w:r>
          </w:p>
        </w:tc>
        <w:tc>
          <w:tcPr>
            <w:tcW w:w="634" w:type="dxa"/>
          </w:tcPr>
          <w:p w:rsidR="00E30BBE" w:rsidRPr="00FE6B1A" w:rsidRDefault="00E30BBE" w:rsidP="00FF0795">
            <w:pPr>
              <w:pStyle w:val="af4"/>
            </w:pPr>
            <w:r w:rsidRPr="00FE6B1A">
              <w:t>10</w:t>
            </w:r>
          </w:p>
        </w:tc>
        <w:tc>
          <w:tcPr>
            <w:tcW w:w="567" w:type="dxa"/>
          </w:tcPr>
          <w:p w:rsidR="00E30BBE" w:rsidRPr="00FE6B1A" w:rsidRDefault="00E30BBE" w:rsidP="00FF0795">
            <w:pPr>
              <w:pStyle w:val="af4"/>
            </w:pPr>
            <w:r w:rsidRPr="00FE6B1A">
              <w:t>4</w:t>
            </w:r>
          </w:p>
        </w:tc>
        <w:tc>
          <w:tcPr>
            <w:tcW w:w="838" w:type="dxa"/>
          </w:tcPr>
          <w:p w:rsidR="00E30BBE" w:rsidRPr="00FE6B1A" w:rsidRDefault="00E30BBE" w:rsidP="00FF0795">
            <w:pPr>
              <w:pStyle w:val="af4"/>
            </w:pPr>
            <w:r w:rsidRPr="00FE6B1A">
              <w:t>0,5</w:t>
            </w:r>
          </w:p>
        </w:tc>
        <w:tc>
          <w:tcPr>
            <w:tcW w:w="626" w:type="dxa"/>
          </w:tcPr>
          <w:p w:rsidR="00E30BBE" w:rsidRPr="00FE6B1A" w:rsidRDefault="00E30BBE" w:rsidP="00FF0795">
            <w:pPr>
              <w:pStyle w:val="af4"/>
            </w:pPr>
            <w:r w:rsidRPr="00FE6B1A">
              <w:t>-</w:t>
            </w:r>
          </w:p>
        </w:tc>
        <w:tc>
          <w:tcPr>
            <w:tcW w:w="567" w:type="dxa"/>
          </w:tcPr>
          <w:p w:rsidR="00E30BBE" w:rsidRPr="00FE6B1A" w:rsidRDefault="00E30BBE" w:rsidP="00FF0795">
            <w:pPr>
              <w:pStyle w:val="af4"/>
            </w:pPr>
            <w:r w:rsidRPr="00FE6B1A">
              <w:t>-</w:t>
            </w:r>
          </w:p>
        </w:tc>
        <w:tc>
          <w:tcPr>
            <w:tcW w:w="851" w:type="dxa"/>
          </w:tcPr>
          <w:p w:rsidR="00E30BBE" w:rsidRPr="00FE6B1A" w:rsidRDefault="00E30BBE" w:rsidP="00FF0795">
            <w:pPr>
              <w:pStyle w:val="af4"/>
            </w:pPr>
            <w:r w:rsidRPr="00FE6B1A">
              <w:t>2,5</w:t>
            </w:r>
          </w:p>
        </w:tc>
      </w:tr>
      <w:tr w:rsidR="00E30BBE" w:rsidRPr="00FE6B1A" w:rsidTr="00D16BFE">
        <w:trPr>
          <w:jc w:val="center"/>
        </w:trPr>
        <w:tc>
          <w:tcPr>
            <w:tcW w:w="3923" w:type="dxa"/>
          </w:tcPr>
          <w:p w:rsidR="00E30BBE" w:rsidRPr="00FE6B1A" w:rsidRDefault="00E30BBE" w:rsidP="00FF0795">
            <w:pPr>
              <w:pStyle w:val="af4"/>
            </w:pPr>
            <w:r w:rsidRPr="00FE6B1A">
              <w:t>Медицина (вся)/врачи (евреи вместе с немцами)</w:t>
            </w:r>
          </w:p>
        </w:tc>
        <w:tc>
          <w:tcPr>
            <w:tcW w:w="837" w:type="dxa"/>
          </w:tcPr>
          <w:p w:rsidR="00E30BBE" w:rsidRPr="00FE6B1A" w:rsidRDefault="00E30BBE" w:rsidP="00FF0795">
            <w:pPr>
              <w:pStyle w:val="af4"/>
            </w:pPr>
            <w:r w:rsidRPr="00FE6B1A">
              <w:t>80/71</w:t>
            </w:r>
          </w:p>
        </w:tc>
        <w:tc>
          <w:tcPr>
            <w:tcW w:w="634" w:type="dxa"/>
          </w:tcPr>
          <w:p w:rsidR="00E30BBE" w:rsidRPr="00FE6B1A" w:rsidRDefault="00E30BBE" w:rsidP="00FF0795">
            <w:pPr>
              <w:pStyle w:val="af4"/>
            </w:pPr>
            <w:r w:rsidRPr="00FE6B1A">
              <w:t>7/8</w:t>
            </w:r>
          </w:p>
        </w:tc>
        <w:tc>
          <w:tcPr>
            <w:tcW w:w="567" w:type="dxa"/>
          </w:tcPr>
          <w:p w:rsidR="00E30BBE" w:rsidRPr="00FE6B1A" w:rsidRDefault="00E30BBE" w:rsidP="00FF0795">
            <w:pPr>
              <w:pStyle w:val="af4"/>
            </w:pPr>
            <w:r w:rsidRPr="00FE6B1A">
              <w:t>4/9</w:t>
            </w:r>
          </w:p>
        </w:tc>
        <w:tc>
          <w:tcPr>
            <w:tcW w:w="838" w:type="dxa"/>
          </w:tcPr>
          <w:p w:rsidR="00E30BBE" w:rsidRPr="00FE6B1A" w:rsidRDefault="00E30BBE" w:rsidP="00FF0795">
            <w:pPr>
              <w:pStyle w:val="af4"/>
            </w:pPr>
            <w:r w:rsidRPr="00FE6B1A">
              <w:t>0,5/05</w:t>
            </w:r>
          </w:p>
        </w:tc>
        <w:tc>
          <w:tcPr>
            <w:tcW w:w="626" w:type="dxa"/>
          </w:tcPr>
          <w:p w:rsidR="00E30BBE" w:rsidRPr="00FE6B1A" w:rsidRDefault="00E30BBE" w:rsidP="00FF0795">
            <w:pPr>
              <w:pStyle w:val="af4"/>
            </w:pPr>
            <w:r w:rsidRPr="00FE6B1A">
              <w:t>-</w:t>
            </w:r>
          </w:p>
        </w:tc>
        <w:tc>
          <w:tcPr>
            <w:tcW w:w="567" w:type="dxa"/>
          </w:tcPr>
          <w:p w:rsidR="00E30BBE" w:rsidRPr="00FE6B1A" w:rsidRDefault="00E30BBE" w:rsidP="00FF0795">
            <w:pPr>
              <w:pStyle w:val="af4"/>
            </w:pPr>
            <w:r w:rsidRPr="00FE6B1A">
              <w:t>-</w:t>
            </w:r>
          </w:p>
        </w:tc>
        <w:tc>
          <w:tcPr>
            <w:tcW w:w="851" w:type="dxa"/>
          </w:tcPr>
          <w:p w:rsidR="00E30BBE" w:rsidRPr="00FE6B1A" w:rsidRDefault="00E30BBE" w:rsidP="00FF0795">
            <w:pPr>
              <w:pStyle w:val="af4"/>
            </w:pPr>
            <w:r w:rsidRPr="00FE6B1A">
              <w:t>7,5/3,5</w:t>
            </w:r>
          </w:p>
        </w:tc>
      </w:tr>
      <w:tr w:rsidR="00E30BBE" w:rsidRPr="00FE6B1A" w:rsidTr="00D16BFE">
        <w:trPr>
          <w:jc w:val="center"/>
        </w:trPr>
        <w:tc>
          <w:tcPr>
            <w:tcW w:w="3923" w:type="dxa"/>
          </w:tcPr>
          <w:p w:rsidR="00E30BBE" w:rsidRPr="00FE6B1A" w:rsidRDefault="00E30BBE" w:rsidP="00FF0795">
            <w:pPr>
              <w:pStyle w:val="af4"/>
            </w:pPr>
            <w:r w:rsidRPr="00FE6B1A">
              <w:t>Образование, в т.ч. с/спец и ВУЗы (педагоги - учителя)</w:t>
            </w:r>
          </w:p>
        </w:tc>
        <w:tc>
          <w:tcPr>
            <w:tcW w:w="837" w:type="dxa"/>
          </w:tcPr>
          <w:p w:rsidR="00E30BBE" w:rsidRPr="00FE6B1A" w:rsidRDefault="00E30BBE" w:rsidP="00FF0795">
            <w:pPr>
              <w:pStyle w:val="af4"/>
            </w:pPr>
            <w:r w:rsidRPr="00FE6B1A">
              <w:t>73</w:t>
            </w:r>
          </w:p>
        </w:tc>
        <w:tc>
          <w:tcPr>
            <w:tcW w:w="634" w:type="dxa"/>
          </w:tcPr>
          <w:p w:rsidR="00E30BBE" w:rsidRPr="00FE6B1A" w:rsidRDefault="00E30BBE" w:rsidP="00FF0795">
            <w:pPr>
              <w:pStyle w:val="af4"/>
            </w:pPr>
            <w:r w:rsidRPr="00FE6B1A">
              <w:t>7</w:t>
            </w:r>
          </w:p>
        </w:tc>
        <w:tc>
          <w:tcPr>
            <w:tcW w:w="567" w:type="dxa"/>
          </w:tcPr>
          <w:p w:rsidR="00E30BBE" w:rsidRPr="00FE6B1A" w:rsidRDefault="00E30BBE" w:rsidP="00FF0795">
            <w:pPr>
              <w:pStyle w:val="af4"/>
            </w:pPr>
            <w:r w:rsidRPr="00FE6B1A">
              <w:t>16</w:t>
            </w:r>
          </w:p>
        </w:tc>
        <w:tc>
          <w:tcPr>
            <w:tcW w:w="838" w:type="dxa"/>
          </w:tcPr>
          <w:p w:rsidR="00E30BBE" w:rsidRPr="00FE6B1A" w:rsidRDefault="00E30BBE" w:rsidP="00FF0795">
            <w:pPr>
              <w:pStyle w:val="af4"/>
            </w:pPr>
            <w:r w:rsidRPr="00FE6B1A">
              <w:t>-</w:t>
            </w:r>
          </w:p>
        </w:tc>
        <w:tc>
          <w:tcPr>
            <w:tcW w:w="626" w:type="dxa"/>
          </w:tcPr>
          <w:p w:rsidR="00E30BBE" w:rsidRPr="00FE6B1A" w:rsidRDefault="00E30BBE" w:rsidP="00FF0795">
            <w:pPr>
              <w:pStyle w:val="af4"/>
            </w:pPr>
            <w:r w:rsidRPr="00FE6B1A">
              <w:t>-</w:t>
            </w:r>
          </w:p>
        </w:tc>
        <w:tc>
          <w:tcPr>
            <w:tcW w:w="567" w:type="dxa"/>
          </w:tcPr>
          <w:p w:rsidR="00E30BBE" w:rsidRPr="00FE6B1A" w:rsidRDefault="00E30BBE" w:rsidP="00FF0795">
            <w:pPr>
              <w:pStyle w:val="af4"/>
            </w:pPr>
            <w:r w:rsidRPr="00FE6B1A">
              <w:t>-</w:t>
            </w:r>
          </w:p>
        </w:tc>
        <w:tc>
          <w:tcPr>
            <w:tcW w:w="851" w:type="dxa"/>
          </w:tcPr>
          <w:p w:rsidR="00E30BBE" w:rsidRPr="00FE6B1A" w:rsidRDefault="00E30BBE" w:rsidP="00FF0795">
            <w:pPr>
              <w:pStyle w:val="af4"/>
            </w:pPr>
            <w:r w:rsidRPr="00FE6B1A">
              <w:t>3</w:t>
            </w:r>
          </w:p>
        </w:tc>
      </w:tr>
    </w:tbl>
    <w:p w:rsidR="00E30BBE" w:rsidRPr="00FE6B1A" w:rsidRDefault="00E30BBE" w:rsidP="000C1966">
      <w:pPr>
        <w:pStyle w:val="af3"/>
      </w:pPr>
    </w:p>
    <w:p w:rsidR="000C1966" w:rsidRPr="00FE6B1A" w:rsidRDefault="00E30BBE" w:rsidP="000C1966">
      <w:pPr>
        <w:pStyle w:val="af3"/>
      </w:pPr>
      <w:bookmarkStart w:id="24" w:name="_Toc184530143"/>
      <w:bookmarkStart w:id="25" w:name="_Toc240968187"/>
      <w:bookmarkStart w:id="26" w:name="_Toc254431919"/>
      <w:r w:rsidRPr="00FE6B1A">
        <w:t>Как говорится – «имеющий глаза – да увидит».</w:t>
      </w:r>
      <w:bookmarkEnd w:id="24"/>
      <w:bookmarkEnd w:id="25"/>
      <w:bookmarkEnd w:id="26"/>
    </w:p>
    <w:p w:rsidR="000C1966" w:rsidRPr="00FE6B1A" w:rsidRDefault="00124C48" w:rsidP="000C1966">
      <w:pPr>
        <w:pStyle w:val="af3"/>
      </w:pPr>
      <w:bookmarkStart w:id="27" w:name="_Toc254431920"/>
      <w:r w:rsidRPr="00FE6B1A">
        <w:t>В данном случае увидит и то, что</w:t>
      </w:r>
      <w:r w:rsidR="000C7C17" w:rsidRPr="00FE6B1A">
        <w:t xml:space="preserve"> </w:t>
      </w:r>
      <w:r w:rsidR="00210781" w:rsidRPr="00FE6B1A">
        <w:t>тенденции демографической динамики</w:t>
      </w:r>
      <w:r w:rsidR="000C7C17" w:rsidRPr="00FE6B1A">
        <w:t xml:space="preserve"> и</w:t>
      </w:r>
      <w:r w:rsidRPr="00FE6B1A">
        <w:t xml:space="preserve"> этническую мозаику региона тоже нужно уметь грамотно учитывать</w:t>
      </w:r>
      <w:r w:rsidR="00755451" w:rsidRPr="00FE6B1A">
        <w:t xml:space="preserve"> с точки зрения потенциала</w:t>
      </w:r>
      <w:r w:rsidRPr="00FE6B1A">
        <w:t xml:space="preserve"> </w:t>
      </w:r>
      <w:r w:rsidR="00D81D29" w:rsidRPr="00FE6B1A">
        <w:t xml:space="preserve">и планирования </w:t>
      </w:r>
      <w:r w:rsidRPr="00FE6B1A">
        <w:t>территориального развития</w:t>
      </w:r>
      <w:r w:rsidR="00D81D29" w:rsidRPr="00FE6B1A">
        <w:t xml:space="preserve"> (первое что бросается в глаза что «те</w:t>
      </w:r>
      <w:r w:rsidR="00165719" w:rsidRPr="00FE6B1A">
        <w:t>к</w:t>
      </w:r>
      <w:r w:rsidR="00D81D29" w:rsidRPr="00FE6B1A">
        <w:t>стиль» с таким составом населения «поднять» все безнадежнее, а вот сервисно-торговые составляющие и «теневой сектор» - вполне можно</w:t>
      </w:r>
      <w:r w:rsidR="00165719" w:rsidRPr="00FE6B1A">
        <w:t>)</w:t>
      </w:r>
      <w:r w:rsidRPr="00FE6B1A">
        <w:t>.</w:t>
      </w:r>
      <w:bookmarkEnd w:id="27"/>
    </w:p>
    <w:p w:rsidR="00E30BBE" w:rsidRPr="00FE6B1A" w:rsidRDefault="00E30BBE" w:rsidP="000C1966">
      <w:pPr>
        <w:pStyle w:val="af3"/>
      </w:pPr>
    </w:p>
    <w:p w:rsidR="005F113E" w:rsidRPr="00FE6B1A" w:rsidRDefault="00165719" w:rsidP="000C1966">
      <w:pPr>
        <w:pStyle w:val="af3"/>
      </w:pPr>
      <w:bookmarkStart w:id="28" w:name="_Toc499624912"/>
      <w:bookmarkStart w:id="29" w:name="_Toc508098774"/>
      <w:bookmarkStart w:id="30" w:name="_Toc528829559"/>
      <w:bookmarkStart w:id="31" w:name="_Toc254431921"/>
      <w:r w:rsidRPr="00FE6B1A">
        <w:br w:type="page"/>
      </w:r>
      <w:r w:rsidR="005F113E" w:rsidRPr="00FE6B1A">
        <w:t>Заключение</w:t>
      </w:r>
      <w:bookmarkEnd w:id="28"/>
      <w:bookmarkEnd w:id="29"/>
      <w:bookmarkEnd w:id="30"/>
      <w:bookmarkEnd w:id="31"/>
    </w:p>
    <w:p w:rsidR="00D16BFE" w:rsidRDefault="00D16BFE" w:rsidP="000C1966">
      <w:pPr>
        <w:pStyle w:val="af3"/>
      </w:pPr>
    </w:p>
    <w:p w:rsidR="005F113E" w:rsidRPr="00FE6B1A" w:rsidRDefault="005F113E" w:rsidP="000C1966">
      <w:pPr>
        <w:pStyle w:val="af3"/>
      </w:pPr>
      <w:r w:rsidRPr="00FE6B1A">
        <w:t xml:space="preserve">Происходящий сейчас в России процесс создания </w:t>
      </w:r>
      <w:r w:rsidR="001F455E" w:rsidRPr="00FE6B1A">
        <w:t>экономически самодостаточных регионов</w:t>
      </w:r>
      <w:r w:rsidRPr="00FE6B1A">
        <w:t xml:space="preserve"> </w:t>
      </w:r>
      <w:r w:rsidR="001F455E" w:rsidRPr="00FE6B1A">
        <w:t>в числе прочего также подтвердил</w:t>
      </w:r>
      <w:r w:rsidRPr="00FE6B1A">
        <w:t xml:space="preserve"> </w:t>
      </w:r>
      <w:r w:rsidR="00B24F6C" w:rsidRPr="00FE6B1A">
        <w:t>значение</w:t>
      </w:r>
      <w:r w:rsidRPr="00FE6B1A">
        <w:t xml:space="preserve"> эффективного государственного регулирования рыночной экономики, занявшей прочное место в первоочередных приоритетов на пути формирования провозглашенного в Конституции страны гражданского общества с развитой социальной рыночной экономикой и развитой системы социально-политических отношений.</w:t>
      </w:r>
    </w:p>
    <w:p w:rsidR="000C1966" w:rsidRPr="00FE6B1A" w:rsidRDefault="005F113E" w:rsidP="000C1966">
      <w:pPr>
        <w:pStyle w:val="af3"/>
      </w:pPr>
      <w:r w:rsidRPr="00FE6B1A">
        <w:t>Государственное регулирование в России охватило прежде всего сферы макроэкономических процессов, производственных отношений, крупного и, в меньшей степени среднего и малого, бизнеса, деятельность естественных монополий, финансовой деятельности частных кредитных учреждений.</w:t>
      </w:r>
    </w:p>
    <w:p w:rsidR="005F113E" w:rsidRPr="00FE6B1A" w:rsidRDefault="005F113E" w:rsidP="000C1966">
      <w:pPr>
        <w:pStyle w:val="af3"/>
      </w:pPr>
      <w:r w:rsidRPr="00FE6B1A">
        <w:t>Оно оказывает свое влияние непосредственно в функционировании оптовой и розничной торговли, общественного питания, переработки сельскохозяйственной продукции, деревообработки, транспортных услуг, бытового обслуживания, посреднических услуг, здравоохранения, образования, культуры и искусства и некоторые другие.</w:t>
      </w:r>
    </w:p>
    <w:p w:rsidR="005F113E" w:rsidRPr="00FE6B1A" w:rsidRDefault="005F113E" w:rsidP="000C1966">
      <w:pPr>
        <w:pStyle w:val="af3"/>
      </w:pPr>
      <w:r w:rsidRPr="00FE6B1A">
        <w:t>В промышленности государственное регулирование наиболее весомо представлено в машиностроении (особенно в ВПК ), деятельности гигантов ТЭК, в меньшей мере в легкой, пищевой и деревообрабатывающей промышленности, сельском хозяйстве.</w:t>
      </w:r>
      <w:r w:rsidR="000C1966" w:rsidRPr="00FE6B1A">
        <w:t xml:space="preserve"> </w:t>
      </w:r>
      <w:r w:rsidRPr="00FE6B1A">
        <w:t>Последнее, как правило, наряду с перерабатывающей промышленности подлежит наибольшему регулированию на региональном уровне.</w:t>
      </w:r>
    </w:p>
    <w:p w:rsidR="000C1966" w:rsidRPr="00FE6B1A" w:rsidRDefault="005F113E" w:rsidP="000C1966">
      <w:pPr>
        <w:pStyle w:val="af3"/>
      </w:pPr>
      <w:r w:rsidRPr="00FE6B1A">
        <w:t>Однако российское законодательство в сфере государственного регулирования бизнеса до сих пор ограничивается в основном выделением представителей отдельных видов бизнеса в отдельную категорию налогоплательщиков.</w:t>
      </w:r>
    </w:p>
    <w:p w:rsidR="000C1966" w:rsidRPr="00FE6B1A" w:rsidRDefault="005F113E" w:rsidP="000C1966">
      <w:pPr>
        <w:pStyle w:val="af3"/>
      </w:pPr>
      <w:r w:rsidRPr="00FE6B1A">
        <w:t>Предоставляемые льготы несоизмеримо малы в сравнении с устоявшейся системой государственного стимулирования поддержки и развития бизнеса развитых стран с рыночной экономикой. Законодательство носит нестабильный, а зачастую и противоречивый, характер; предоставляемые льготы увязаны целым рядом оговорок и условий, сводящих порой на нет возможности их применения. Налоговая политика до последнего времени носила явно фискальный, а не стимулирующих характер.</w:t>
      </w:r>
    </w:p>
    <w:p w:rsidR="005F113E" w:rsidRPr="00FE6B1A" w:rsidRDefault="005F113E" w:rsidP="000C1966">
      <w:pPr>
        <w:pStyle w:val="af3"/>
      </w:pPr>
      <w:r w:rsidRPr="00FE6B1A">
        <w:t>Проникновение организованных криминальных структур в различные эшелоны власти, раздел регионов и отраслей хозяйствования на сферы их влияния дополнительно усложняют положение российского государства в сфере цивилизованного регулирования рыночной экономики и рыночных отношений.</w:t>
      </w:r>
    </w:p>
    <w:p w:rsidR="000C1966" w:rsidRPr="00FE6B1A" w:rsidRDefault="005F113E" w:rsidP="000C1966">
      <w:pPr>
        <w:pStyle w:val="af3"/>
      </w:pPr>
      <w:r w:rsidRPr="00FE6B1A">
        <w:t xml:space="preserve">В этой ситуации особенно возрастает роль </w:t>
      </w:r>
      <w:r w:rsidR="00AC47B7" w:rsidRPr="00FE6B1A">
        <w:t>планирования</w:t>
      </w:r>
      <w:r w:rsidR="001817DC" w:rsidRPr="00FE6B1A">
        <w:t xml:space="preserve"> ресурсов развития</w:t>
      </w:r>
      <w:r w:rsidRPr="00FE6B1A">
        <w:t xml:space="preserve"> </w:t>
      </w:r>
      <w:r w:rsidR="00AC47B7" w:rsidRPr="00FE6B1A">
        <w:t>при</w:t>
      </w:r>
      <w:r w:rsidRPr="00FE6B1A">
        <w:t xml:space="preserve"> формировани</w:t>
      </w:r>
      <w:r w:rsidR="00AC47B7" w:rsidRPr="00FE6B1A">
        <w:t>и</w:t>
      </w:r>
      <w:r w:rsidRPr="00FE6B1A">
        <w:t xml:space="preserve"> продуманной государственной политики, направленной на систематическое, строго дозированное, и вместе с тем последовательное и эффективное вмешательство государства в сферу </w:t>
      </w:r>
      <w:r w:rsidR="001F455E" w:rsidRPr="00FE6B1A">
        <w:t>территориального развития</w:t>
      </w:r>
      <w:r w:rsidRPr="00FE6B1A">
        <w:t>, необходимое для текущего оздоровления и дальнейшего антициклического регулирования.</w:t>
      </w:r>
    </w:p>
    <w:p w:rsidR="00993CCA" w:rsidRPr="00FE6B1A" w:rsidRDefault="00993CCA" w:rsidP="000C1966">
      <w:pPr>
        <w:pStyle w:val="af3"/>
      </w:pPr>
    </w:p>
    <w:p w:rsidR="000C1966" w:rsidRPr="00FE6B1A" w:rsidRDefault="00993CCA" w:rsidP="000C1966">
      <w:pPr>
        <w:pStyle w:val="af3"/>
      </w:pPr>
      <w:r w:rsidRPr="00FE6B1A">
        <w:br w:type="page"/>
      </w:r>
      <w:bookmarkStart w:id="32" w:name="_Toc528829561"/>
      <w:bookmarkStart w:id="33" w:name="_Toc254431922"/>
      <w:r w:rsidRPr="00FE6B1A">
        <w:t>Литератур</w:t>
      </w:r>
      <w:bookmarkEnd w:id="32"/>
      <w:r w:rsidRPr="00FE6B1A">
        <w:t>а</w:t>
      </w:r>
      <w:bookmarkEnd w:id="33"/>
    </w:p>
    <w:p w:rsidR="00D16BFE" w:rsidRDefault="00D16BFE" w:rsidP="000C1966">
      <w:pPr>
        <w:pStyle w:val="af3"/>
      </w:pPr>
    </w:p>
    <w:p w:rsidR="000C1966" w:rsidRPr="00FE6B1A" w:rsidRDefault="00993CCA" w:rsidP="00D16BFE">
      <w:pPr>
        <w:pStyle w:val="af3"/>
        <w:numPr>
          <w:ilvl w:val="0"/>
          <w:numId w:val="12"/>
        </w:numPr>
        <w:ind w:left="0" w:firstLine="0"/>
        <w:jc w:val="left"/>
      </w:pPr>
      <w:r w:rsidRPr="00FE6B1A">
        <w:t xml:space="preserve">Бюллетени Госкомстата РФ. М., </w:t>
      </w:r>
      <w:r w:rsidR="00346EC0" w:rsidRPr="00FE6B1A">
        <w:t xml:space="preserve">1988г. и </w:t>
      </w:r>
      <w:r w:rsidRPr="00FE6B1A">
        <w:t>1999-2005гг .</w:t>
      </w:r>
    </w:p>
    <w:p w:rsidR="00993CCA" w:rsidRPr="00FE6B1A" w:rsidRDefault="00993CCA" w:rsidP="00D16BFE">
      <w:pPr>
        <w:pStyle w:val="af3"/>
        <w:numPr>
          <w:ilvl w:val="0"/>
          <w:numId w:val="12"/>
        </w:numPr>
        <w:ind w:left="0" w:firstLine="0"/>
        <w:jc w:val="left"/>
      </w:pPr>
      <w:r w:rsidRPr="00FE6B1A">
        <w:t>Институт народнохозяйственного прогнозирования Российской академии наук. Стратегия социально-экономического развития Ивановской области</w:t>
      </w:r>
      <w:r w:rsidR="00D77016" w:rsidRPr="00FE6B1A">
        <w:t>.</w:t>
      </w:r>
      <w:r w:rsidRPr="00FE6B1A">
        <w:t xml:space="preserve"> М. 200</w:t>
      </w:r>
      <w:r w:rsidR="00D77016" w:rsidRPr="00FE6B1A">
        <w:t>6</w:t>
      </w:r>
      <w:r w:rsidRPr="00FE6B1A">
        <w:t>г. (Не опубликовано).</w:t>
      </w:r>
    </w:p>
    <w:p w:rsidR="00993CCA" w:rsidRPr="00FE6B1A" w:rsidRDefault="001D532B" w:rsidP="00D16BFE">
      <w:pPr>
        <w:pStyle w:val="af3"/>
        <w:numPr>
          <w:ilvl w:val="0"/>
          <w:numId w:val="12"/>
        </w:numPr>
        <w:ind w:left="0" w:firstLine="0"/>
        <w:jc w:val="left"/>
      </w:pPr>
      <w:r w:rsidRPr="00FE6B1A">
        <w:t>Бюллетени И</w:t>
      </w:r>
      <w:r w:rsidR="00F45865" w:rsidRPr="00FE6B1A">
        <w:t>воблстатуправления за</w:t>
      </w:r>
      <w:r w:rsidR="000C1966" w:rsidRPr="00FE6B1A">
        <w:t xml:space="preserve"> </w:t>
      </w:r>
      <w:r w:rsidR="00F45865" w:rsidRPr="00FE6B1A">
        <w:t>1995-200</w:t>
      </w:r>
      <w:r w:rsidR="001E73A2" w:rsidRPr="00FE6B1A">
        <w:t>9</w:t>
      </w:r>
      <w:r w:rsidR="00F45865" w:rsidRPr="00FE6B1A">
        <w:t>гг</w:t>
      </w:r>
      <w:r w:rsidR="00993CCA" w:rsidRPr="00FE6B1A">
        <w:t>.</w:t>
      </w:r>
    </w:p>
    <w:p w:rsidR="00885564" w:rsidRPr="00FE6B1A" w:rsidRDefault="00885564" w:rsidP="00D16BFE">
      <w:pPr>
        <w:pStyle w:val="af3"/>
        <w:numPr>
          <w:ilvl w:val="0"/>
          <w:numId w:val="12"/>
        </w:numPr>
        <w:ind w:left="0" w:firstLine="0"/>
        <w:jc w:val="left"/>
      </w:pPr>
      <w:r w:rsidRPr="00FE6B1A">
        <w:t>Материалы Законодательного собрания Ивановской области.</w:t>
      </w:r>
      <w:r w:rsidR="000C1966" w:rsidRPr="00FE6B1A">
        <w:t xml:space="preserve"> </w:t>
      </w:r>
      <w:r w:rsidRPr="00FE6B1A">
        <w:t>200</w:t>
      </w:r>
      <w:r w:rsidR="00E23178" w:rsidRPr="00FE6B1A">
        <w:t>3</w:t>
      </w:r>
      <w:r w:rsidR="00163B7E" w:rsidRPr="00FE6B1A">
        <w:t>-200</w:t>
      </w:r>
      <w:r w:rsidR="00475FEE" w:rsidRPr="00FE6B1A">
        <w:t>7</w:t>
      </w:r>
      <w:r w:rsidR="00163B7E" w:rsidRPr="00FE6B1A">
        <w:t>гг</w:t>
      </w:r>
      <w:r w:rsidRPr="00FE6B1A">
        <w:t>.</w:t>
      </w:r>
    </w:p>
    <w:p w:rsidR="00885564" w:rsidRPr="00FE6B1A" w:rsidRDefault="00885564" w:rsidP="00D16BFE">
      <w:pPr>
        <w:pStyle w:val="af3"/>
        <w:numPr>
          <w:ilvl w:val="0"/>
          <w:numId w:val="12"/>
        </w:numPr>
        <w:ind w:left="0" w:firstLine="0"/>
        <w:jc w:val="left"/>
      </w:pPr>
      <w:r w:rsidRPr="00FE6B1A">
        <w:t>Материалы ИКЦ «ГЕРМИОН»</w:t>
      </w:r>
    </w:p>
    <w:p w:rsidR="000C1966" w:rsidRPr="00FE6B1A" w:rsidRDefault="00993CCA" w:rsidP="00D16BFE">
      <w:pPr>
        <w:pStyle w:val="af3"/>
        <w:numPr>
          <w:ilvl w:val="0"/>
          <w:numId w:val="12"/>
        </w:numPr>
        <w:ind w:left="0" w:firstLine="0"/>
        <w:jc w:val="left"/>
      </w:pPr>
      <w:r w:rsidRPr="00FE6B1A">
        <w:t>Варга В. Роль государства в рыночном хозяйстве</w:t>
      </w:r>
      <w:r w:rsidR="000C1966" w:rsidRPr="00FE6B1A">
        <w:t xml:space="preserve"> </w:t>
      </w:r>
      <w:r w:rsidRPr="00FE6B1A">
        <w:t xml:space="preserve">М., </w:t>
      </w:r>
      <w:r w:rsidR="00756AE6" w:rsidRPr="00FE6B1A">
        <w:t>200</w:t>
      </w:r>
      <w:r w:rsidRPr="00FE6B1A">
        <w:t>7.</w:t>
      </w:r>
    </w:p>
    <w:p w:rsidR="00993CCA" w:rsidRPr="00FE6B1A" w:rsidRDefault="00E23178" w:rsidP="00D16BFE">
      <w:pPr>
        <w:pStyle w:val="af3"/>
        <w:numPr>
          <w:ilvl w:val="0"/>
          <w:numId w:val="12"/>
        </w:numPr>
        <w:ind w:left="0" w:firstLine="0"/>
        <w:jc w:val="left"/>
      </w:pPr>
      <w:r w:rsidRPr="00FE6B1A">
        <w:t>Виноградов В.И., Семенчук К.Н. «Этническая мозаика юга России» // журнал «Консультант директора», М., №12, 2003г</w:t>
      </w:r>
    </w:p>
    <w:p w:rsidR="00993CCA" w:rsidRPr="00FE6B1A" w:rsidRDefault="00993CCA" w:rsidP="00D16BFE">
      <w:pPr>
        <w:pStyle w:val="af3"/>
        <w:numPr>
          <w:ilvl w:val="0"/>
          <w:numId w:val="12"/>
        </w:numPr>
        <w:ind w:left="0" w:firstLine="0"/>
        <w:jc w:val="left"/>
      </w:pPr>
      <w:r w:rsidRPr="00FE6B1A">
        <w:t>Емельянов А.В.</w:t>
      </w:r>
      <w:r w:rsidR="000C1966" w:rsidRPr="00FE6B1A">
        <w:t xml:space="preserve"> </w:t>
      </w:r>
      <w:r w:rsidRPr="00FE6B1A">
        <w:t>Госплан СССР – 60 лет проб и ошибок.</w:t>
      </w:r>
      <w:r w:rsidR="000C1966" w:rsidRPr="00FE6B1A">
        <w:t xml:space="preserve"> </w:t>
      </w:r>
      <w:r w:rsidRPr="00FE6B1A">
        <w:t xml:space="preserve">М. </w:t>
      </w:r>
      <w:r w:rsidR="002E0BD7" w:rsidRPr="00FE6B1A">
        <w:t>2003</w:t>
      </w:r>
      <w:r w:rsidRPr="00FE6B1A">
        <w:t>.</w:t>
      </w:r>
    </w:p>
    <w:p w:rsidR="000C1966" w:rsidRPr="00FE6B1A" w:rsidRDefault="00993CCA" w:rsidP="00D16BFE">
      <w:pPr>
        <w:pStyle w:val="af3"/>
        <w:numPr>
          <w:ilvl w:val="0"/>
          <w:numId w:val="12"/>
        </w:numPr>
        <w:ind w:left="0" w:firstLine="0"/>
        <w:jc w:val="left"/>
      </w:pPr>
      <w:r w:rsidRPr="00FE6B1A">
        <w:t xml:space="preserve">Камаев М.Н.Экономика и бизнес. М. </w:t>
      </w:r>
      <w:r w:rsidR="00163B7E" w:rsidRPr="00FE6B1A">
        <w:t>2002</w:t>
      </w:r>
      <w:r w:rsidRPr="00FE6B1A">
        <w:t>.</w:t>
      </w:r>
    </w:p>
    <w:p w:rsidR="000C1966" w:rsidRPr="00FE6B1A" w:rsidRDefault="00993CCA" w:rsidP="00D16BFE">
      <w:pPr>
        <w:pStyle w:val="af3"/>
        <w:numPr>
          <w:ilvl w:val="0"/>
          <w:numId w:val="12"/>
        </w:numPr>
        <w:ind w:left="0" w:firstLine="0"/>
        <w:jc w:val="left"/>
      </w:pPr>
      <w:r w:rsidRPr="00FE6B1A">
        <w:t>Костюк В.Н. История экономических учений. Курс лекций. М.</w:t>
      </w:r>
    </w:p>
    <w:p w:rsidR="00993CCA" w:rsidRPr="00FE6B1A" w:rsidRDefault="00993CCA" w:rsidP="00D16BFE">
      <w:pPr>
        <w:pStyle w:val="af3"/>
        <w:numPr>
          <w:ilvl w:val="0"/>
          <w:numId w:val="12"/>
        </w:numPr>
        <w:ind w:left="0" w:firstLine="0"/>
        <w:jc w:val="left"/>
      </w:pPr>
      <w:r w:rsidRPr="00FE6B1A">
        <w:t>Лившиц А. Государство в рыночной экономике // Российский экономический журнал. М. 199</w:t>
      </w:r>
      <w:r w:rsidR="00895573" w:rsidRPr="00FE6B1A">
        <w:t>9</w:t>
      </w:r>
      <w:r w:rsidRPr="00FE6B1A">
        <w:t xml:space="preserve">. N </w:t>
      </w:r>
      <w:r w:rsidR="004C1879" w:rsidRPr="00FE6B1A">
        <w:t>9</w:t>
      </w:r>
      <w:r w:rsidRPr="00FE6B1A">
        <w:t>.</w:t>
      </w:r>
    </w:p>
    <w:p w:rsidR="000C1966" w:rsidRPr="00FE6B1A" w:rsidRDefault="00993CCA" w:rsidP="00D16BFE">
      <w:pPr>
        <w:pStyle w:val="af3"/>
        <w:numPr>
          <w:ilvl w:val="0"/>
          <w:numId w:val="12"/>
        </w:numPr>
        <w:ind w:left="0" w:firstLine="0"/>
        <w:jc w:val="left"/>
      </w:pPr>
      <w:r w:rsidRPr="00FE6B1A">
        <w:t>Папава В. Роль государства в современной экономической системе // Вопросы экономи</w:t>
      </w:r>
      <w:r w:rsidR="00895573" w:rsidRPr="00FE6B1A">
        <w:t>ки. М. N 11. 2001</w:t>
      </w:r>
      <w:r w:rsidRPr="00FE6B1A">
        <w:t>.</w:t>
      </w:r>
    </w:p>
    <w:p w:rsidR="00993CCA" w:rsidRPr="00FE6B1A" w:rsidRDefault="00993CCA" w:rsidP="00D16BFE">
      <w:pPr>
        <w:pStyle w:val="af3"/>
        <w:numPr>
          <w:ilvl w:val="0"/>
          <w:numId w:val="12"/>
        </w:numPr>
        <w:ind w:left="0" w:firstLine="0"/>
        <w:jc w:val="left"/>
      </w:pPr>
      <w:r w:rsidRPr="00FE6B1A">
        <w:t>Студенцов В.</w:t>
      </w:r>
      <w:r w:rsidR="000C1966" w:rsidRPr="00FE6B1A">
        <w:t xml:space="preserve"> </w:t>
      </w:r>
      <w:r w:rsidRPr="00FE6B1A">
        <w:t>Государство и естественные монополии // Мировая экономика и международные отношения. М. № 9 199</w:t>
      </w:r>
      <w:r w:rsidR="00895573" w:rsidRPr="00FE6B1A">
        <w:t>9</w:t>
      </w:r>
      <w:r w:rsidRPr="00FE6B1A">
        <w:t>.</w:t>
      </w:r>
    </w:p>
    <w:p w:rsidR="00B35C97" w:rsidRPr="00FE6B1A" w:rsidRDefault="00B35C97" w:rsidP="00D16BFE">
      <w:pPr>
        <w:pStyle w:val="af3"/>
        <w:numPr>
          <w:ilvl w:val="0"/>
          <w:numId w:val="12"/>
        </w:numPr>
        <w:ind w:left="0" w:firstLine="0"/>
        <w:jc w:val="left"/>
      </w:pPr>
      <w:r w:rsidRPr="00FE6B1A">
        <w:t>Типугин И.А. Отказаться от мессианства чтобы выжить // Консультант директора., 2006., №12.</w:t>
      </w:r>
      <w:bookmarkStart w:id="34" w:name="_GoBack"/>
      <w:bookmarkEnd w:id="34"/>
    </w:p>
    <w:sectPr w:rsidR="00B35C97" w:rsidRPr="00FE6B1A" w:rsidSect="00427429">
      <w:headerReference w:type="even" r:id="rId9"/>
      <w:headerReference w:type="default" r:id="rId10"/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F33" w:rsidRDefault="00E73F33">
      <w:r>
        <w:separator/>
      </w:r>
    </w:p>
  </w:endnote>
  <w:endnote w:type="continuationSeparator" w:id="0">
    <w:p w:rsidR="00E73F33" w:rsidRDefault="00E7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F33" w:rsidRDefault="00E73F33">
      <w:r>
        <w:separator/>
      </w:r>
    </w:p>
  </w:footnote>
  <w:footnote w:type="continuationSeparator" w:id="0">
    <w:p w:rsidR="00E73F33" w:rsidRDefault="00E73F33">
      <w:r>
        <w:continuationSeparator/>
      </w:r>
    </w:p>
  </w:footnote>
  <w:footnote w:id="1">
    <w:p w:rsidR="00E73F33" w:rsidRDefault="00E137C9" w:rsidP="00427429">
      <w:pPr>
        <w:pStyle w:val="af4"/>
      </w:pPr>
      <w:r>
        <w:rPr>
          <w:rStyle w:val="ab"/>
          <w:sz w:val="18"/>
        </w:rPr>
        <w:footnoteRef/>
      </w:r>
      <w:r>
        <w:t xml:space="preserve"> Из пояснительной записки Управления экономики  и прогнозирования администрации Ивановской обл. исх. 138.5.-7. от  11.05.2000г.</w:t>
      </w:r>
    </w:p>
  </w:footnote>
  <w:footnote w:id="2">
    <w:p w:rsidR="00E73F33" w:rsidRDefault="00E137C9" w:rsidP="00427429">
      <w:pPr>
        <w:pStyle w:val="af4"/>
      </w:pPr>
      <w:r>
        <w:rPr>
          <w:rStyle w:val="ab"/>
          <w:sz w:val="24"/>
        </w:rPr>
        <w:footnoteRef/>
      </w:r>
      <w:r>
        <w:rPr>
          <w:sz w:val="24"/>
        </w:rPr>
        <w:t xml:space="preserve"> </w:t>
      </w:r>
      <w:r w:rsidR="00427429">
        <w:t>Отчет</w:t>
      </w:r>
    </w:p>
  </w:footnote>
  <w:footnote w:id="3">
    <w:p w:rsidR="00E73F33" w:rsidRDefault="00E137C9" w:rsidP="00427429">
      <w:pPr>
        <w:pStyle w:val="af4"/>
      </w:pPr>
      <w:r>
        <w:rPr>
          <w:rStyle w:val="ab"/>
          <w:sz w:val="24"/>
        </w:rPr>
        <w:footnoteRef/>
      </w:r>
      <w:r>
        <w:rPr>
          <w:sz w:val="24"/>
        </w:rPr>
        <w:t xml:space="preserve"> </w:t>
      </w:r>
      <w:r>
        <w:t xml:space="preserve"> Отчет</w:t>
      </w:r>
    </w:p>
  </w:footnote>
  <w:footnote w:id="4">
    <w:p w:rsidR="00E73F33" w:rsidRDefault="00E137C9" w:rsidP="00427429">
      <w:pPr>
        <w:pStyle w:val="af4"/>
      </w:pPr>
      <w:r>
        <w:rPr>
          <w:rStyle w:val="ab"/>
          <w:sz w:val="24"/>
        </w:rPr>
        <w:footnoteRef/>
      </w:r>
      <w:r>
        <w:t xml:space="preserve"> Прим. автора</w:t>
      </w:r>
    </w:p>
  </w:footnote>
  <w:footnote w:id="5">
    <w:p w:rsidR="00E73F33" w:rsidRDefault="00E137C9" w:rsidP="00427429">
      <w:pPr>
        <w:pStyle w:val="af4"/>
      </w:pPr>
      <w:r>
        <w:rPr>
          <w:rStyle w:val="ab"/>
          <w:sz w:val="24"/>
        </w:rPr>
        <w:footnoteRef/>
      </w:r>
      <w:r>
        <w:rPr>
          <w:sz w:val="24"/>
        </w:rPr>
        <w:t xml:space="preserve"> </w:t>
      </w:r>
      <w:r>
        <w:t xml:space="preserve">Отчет </w:t>
      </w:r>
    </w:p>
  </w:footnote>
  <w:footnote w:id="6">
    <w:p w:rsidR="00E73F33" w:rsidRDefault="00E137C9" w:rsidP="00427429">
      <w:pPr>
        <w:pStyle w:val="af4"/>
      </w:pPr>
      <w:r>
        <w:rPr>
          <w:rStyle w:val="ab"/>
        </w:rPr>
        <w:t>1</w:t>
      </w:r>
      <w:r>
        <w:t xml:space="preserve"> Материалы Законодательного собрания Ивановской области. № 10. 200</w:t>
      </w:r>
      <w:r w:rsidR="00E23178">
        <w:rPr>
          <w:lang w:val="en-US"/>
        </w:rPr>
        <w:t>6</w:t>
      </w:r>
      <w:r>
        <w:t>.</w:t>
      </w:r>
    </w:p>
  </w:footnote>
  <w:footnote w:id="7">
    <w:p w:rsidR="00E73F33" w:rsidRDefault="00E137C9" w:rsidP="00427429">
      <w:pPr>
        <w:pStyle w:val="af4"/>
      </w:pPr>
      <w:r>
        <w:rPr>
          <w:rStyle w:val="ab"/>
        </w:rPr>
        <w:footnoteRef/>
      </w:r>
      <w:r>
        <w:t xml:space="preserve"> Двумя чертами подчеркнуты показатели доходности от использования госсобственности. (прим. автора)</w:t>
      </w:r>
    </w:p>
  </w:footnote>
  <w:footnote w:id="8">
    <w:p w:rsidR="00E73F33" w:rsidRDefault="00E137C9" w:rsidP="00427429">
      <w:pPr>
        <w:pStyle w:val="af4"/>
      </w:pPr>
      <w:r w:rsidRPr="00B53B24">
        <w:rPr>
          <w:rStyle w:val="ab"/>
          <w:sz w:val="18"/>
          <w:szCs w:val="18"/>
        </w:rPr>
        <w:footnoteRef/>
      </w:r>
      <w:r w:rsidRPr="00B53B24">
        <w:rPr>
          <w:szCs w:val="18"/>
        </w:rPr>
        <w:t xml:space="preserve"> Виноградов В.И., Семенчук К.Н. «Этническая мозаика юга России» // журнал «Консультант директора», М., №12, 2003г.</w:t>
      </w:r>
    </w:p>
  </w:footnote>
  <w:footnote w:id="9">
    <w:p w:rsidR="00E73F33" w:rsidRDefault="00E137C9" w:rsidP="00427429">
      <w:pPr>
        <w:pStyle w:val="af4"/>
      </w:pPr>
      <w:r>
        <w:rPr>
          <w:rStyle w:val="ab"/>
        </w:rPr>
        <w:footnoteRef/>
      </w:r>
      <w:r>
        <w:t xml:space="preserve"> Госкомстат СССР. Данные всеобщей переписи населения СССР за 1988г. М.: Академия, 1990г.</w:t>
      </w:r>
    </w:p>
  </w:footnote>
  <w:footnote w:id="10">
    <w:p w:rsidR="00E73F33" w:rsidRDefault="00E137C9" w:rsidP="00427429">
      <w:pPr>
        <w:pStyle w:val="af4"/>
      </w:pPr>
      <w:r>
        <w:rPr>
          <w:rStyle w:val="ab"/>
        </w:rPr>
        <w:footnoteRef/>
      </w:r>
      <w:r>
        <w:t xml:space="preserve"> Рассматривается постоянно проживающее население.</w:t>
      </w:r>
    </w:p>
  </w:footnote>
  <w:footnote w:id="11">
    <w:p w:rsidR="00E73F33" w:rsidRDefault="00E137C9" w:rsidP="00427429">
      <w:pPr>
        <w:pStyle w:val="af4"/>
      </w:pPr>
      <w:r>
        <w:rPr>
          <w:rStyle w:val="ab"/>
        </w:rPr>
        <w:footnoteRef/>
      </w:r>
      <w:r>
        <w:t xml:space="preserve"> Данные всеобщей переписи населения СССР за 1988г.</w:t>
      </w:r>
    </w:p>
  </w:footnote>
  <w:footnote w:id="12">
    <w:p w:rsidR="00E73F33" w:rsidRDefault="00E137C9" w:rsidP="00427429">
      <w:pPr>
        <w:pStyle w:val="af4"/>
      </w:pPr>
      <w:r>
        <w:rPr>
          <w:rStyle w:val="ab"/>
        </w:rPr>
        <w:footnoteRef/>
      </w:r>
      <w:r>
        <w:t xml:space="preserve"> Оценочно, по данным ИКЦ «ГЕРМИОН»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767" w:rsidRDefault="00023767" w:rsidP="00DA7C60">
    <w:pPr>
      <w:pStyle w:val="ac"/>
      <w:framePr w:wrap="around" w:vAnchor="text" w:hAnchor="margin" w:xAlign="center" w:y="1"/>
      <w:rPr>
        <w:rStyle w:val="af0"/>
      </w:rPr>
    </w:pPr>
  </w:p>
  <w:p w:rsidR="00023767" w:rsidRDefault="0002376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767" w:rsidRDefault="00F76EE3" w:rsidP="00DA7C60">
    <w:pPr>
      <w:pStyle w:val="ac"/>
      <w:framePr w:wrap="around" w:vAnchor="text" w:hAnchor="margin" w:xAlign="center" w:y="1"/>
      <w:rPr>
        <w:rStyle w:val="af0"/>
      </w:rPr>
    </w:pPr>
    <w:r>
      <w:rPr>
        <w:rStyle w:val="af0"/>
        <w:noProof/>
      </w:rPr>
      <w:t>1</w:t>
    </w:r>
  </w:p>
  <w:p w:rsidR="00023767" w:rsidRDefault="0002376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AEE4300"/>
    <w:multiLevelType w:val="multilevel"/>
    <w:tmpl w:val="3FDC2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33"/>
        </w:tabs>
        <w:ind w:left="933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8"/>
        </w:tabs>
        <w:ind w:left="307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51"/>
        </w:tabs>
        <w:ind w:left="3651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64"/>
        </w:tabs>
        <w:ind w:left="3864" w:hanging="2160"/>
      </w:pPr>
      <w:rPr>
        <w:rFonts w:cs="Times New Roman" w:hint="default"/>
      </w:rPr>
    </w:lvl>
  </w:abstractNum>
  <w:abstractNum w:abstractNumId="2">
    <w:nsid w:val="240F0B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292A72A7"/>
    <w:multiLevelType w:val="singleLevel"/>
    <w:tmpl w:val="26EC89F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70450CD"/>
    <w:multiLevelType w:val="multilevel"/>
    <w:tmpl w:val="EA1E3F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33"/>
        </w:tabs>
        <w:ind w:left="933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999"/>
        </w:tabs>
        <w:ind w:left="999" w:hanging="360"/>
      </w:pPr>
      <w:rPr>
        <w:rFonts w:cs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8"/>
        </w:tabs>
        <w:ind w:left="307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51"/>
        </w:tabs>
        <w:ind w:left="3651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64"/>
        </w:tabs>
        <w:ind w:left="3864" w:hanging="2160"/>
      </w:pPr>
      <w:rPr>
        <w:rFonts w:cs="Times New Roman" w:hint="default"/>
      </w:rPr>
    </w:lvl>
  </w:abstractNum>
  <w:abstractNum w:abstractNumId="5">
    <w:nsid w:val="3D8E3A69"/>
    <w:multiLevelType w:val="hybridMultilevel"/>
    <w:tmpl w:val="420059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544474C5"/>
    <w:multiLevelType w:val="multilevel"/>
    <w:tmpl w:val="3FDC25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33"/>
        </w:tabs>
        <w:ind w:left="933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9"/>
        </w:tabs>
        <w:ind w:left="171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92"/>
        </w:tabs>
        <w:ind w:left="229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05"/>
        </w:tabs>
        <w:ind w:left="25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8"/>
        </w:tabs>
        <w:ind w:left="307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51"/>
        </w:tabs>
        <w:ind w:left="3651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864"/>
        </w:tabs>
        <w:ind w:left="3864" w:hanging="2160"/>
      </w:pPr>
      <w:rPr>
        <w:rFonts w:cs="Times New Roman" w:hint="default"/>
      </w:rPr>
    </w:lvl>
  </w:abstractNum>
  <w:abstractNum w:abstractNumId="7">
    <w:nsid w:val="57343F7F"/>
    <w:multiLevelType w:val="multilevel"/>
    <w:tmpl w:val="526EA802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abstractNum w:abstractNumId="8">
    <w:nsid w:val="5A3D29E6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6055625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0"/>
  </w:num>
  <w:num w:numId="3">
    <w:abstractNumId w:val="0"/>
    <w:lvlOverride w:ilvl="0">
      <w:lvl w:ilvl="0">
        <w:numFmt w:val="bullet"/>
        <w:lvlText w:val="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  <w:b w:val="0"/>
          <w:i w:val="0"/>
          <w:strike w:val="0"/>
          <w:dstrike w:val="0"/>
          <w:sz w:val="28"/>
          <w:u w:val="none"/>
          <w:effect w:val="none"/>
        </w:rPr>
      </w:lvl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7B69"/>
    <w:rsid w:val="0000191D"/>
    <w:rsid w:val="00011F6A"/>
    <w:rsid w:val="00023767"/>
    <w:rsid w:val="00024D55"/>
    <w:rsid w:val="00044FD5"/>
    <w:rsid w:val="000510C6"/>
    <w:rsid w:val="000859C1"/>
    <w:rsid w:val="00093F49"/>
    <w:rsid w:val="000C1966"/>
    <w:rsid w:val="000C7C17"/>
    <w:rsid w:val="000E0BA6"/>
    <w:rsid w:val="000F4C80"/>
    <w:rsid w:val="00106258"/>
    <w:rsid w:val="00124C48"/>
    <w:rsid w:val="00132E5E"/>
    <w:rsid w:val="00145CE3"/>
    <w:rsid w:val="0016225D"/>
    <w:rsid w:val="00163272"/>
    <w:rsid w:val="00163B7E"/>
    <w:rsid w:val="00165719"/>
    <w:rsid w:val="001817DC"/>
    <w:rsid w:val="00186049"/>
    <w:rsid w:val="00194404"/>
    <w:rsid w:val="001B0F59"/>
    <w:rsid w:val="001B5191"/>
    <w:rsid w:val="001B6F7F"/>
    <w:rsid w:val="001D532B"/>
    <w:rsid w:val="001E73A2"/>
    <w:rsid w:val="001F152F"/>
    <w:rsid w:val="001F455E"/>
    <w:rsid w:val="001F54AB"/>
    <w:rsid w:val="00207CC0"/>
    <w:rsid w:val="00210781"/>
    <w:rsid w:val="002460B1"/>
    <w:rsid w:val="00255B74"/>
    <w:rsid w:val="002655EA"/>
    <w:rsid w:val="002E0BD7"/>
    <w:rsid w:val="003037BD"/>
    <w:rsid w:val="00306159"/>
    <w:rsid w:val="0032157A"/>
    <w:rsid w:val="003441CB"/>
    <w:rsid w:val="00344DEF"/>
    <w:rsid w:val="00346EC0"/>
    <w:rsid w:val="00385021"/>
    <w:rsid w:val="003913CF"/>
    <w:rsid w:val="003B0C9A"/>
    <w:rsid w:val="003C25AF"/>
    <w:rsid w:val="003E327D"/>
    <w:rsid w:val="003E51AC"/>
    <w:rsid w:val="004010D2"/>
    <w:rsid w:val="00427429"/>
    <w:rsid w:val="00475FEE"/>
    <w:rsid w:val="004A4A6B"/>
    <w:rsid w:val="004C1879"/>
    <w:rsid w:val="004C2559"/>
    <w:rsid w:val="004C2F10"/>
    <w:rsid w:val="00524EA9"/>
    <w:rsid w:val="00531484"/>
    <w:rsid w:val="00541B72"/>
    <w:rsid w:val="00547E9B"/>
    <w:rsid w:val="00550547"/>
    <w:rsid w:val="00573E6A"/>
    <w:rsid w:val="00597771"/>
    <w:rsid w:val="005D2741"/>
    <w:rsid w:val="005E370F"/>
    <w:rsid w:val="005F113E"/>
    <w:rsid w:val="00606648"/>
    <w:rsid w:val="0061660A"/>
    <w:rsid w:val="0063162D"/>
    <w:rsid w:val="00633D4F"/>
    <w:rsid w:val="00636BDD"/>
    <w:rsid w:val="00650A40"/>
    <w:rsid w:val="006655F3"/>
    <w:rsid w:val="0068329C"/>
    <w:rsid w:val="00694E01"/>
    <w:rsid w:val="006E55F7"/>
    <w:rsid w:val="00710DDA"/>
    <w:rsid w:val="00755451"/>
    <w:rsid w:val="00756AE6"/>
    <w:rsid w:val="0076762C"/>
    <w:rsid w:val="007B21D4"/>
    <w:rsid w:val="007B4D5C"/>
    <w:rsid w:val="007D4DAE"/>
    <w:rsid w:val="007D507A"/>
    <w:rsid w:val="00827C21"/>
    <w:rsid w:val="00843D67"/>
    <w:rsid w:val="00845E3A"/>
    <w:rsid w:val="00871AFE"/>
    <w:rsid w:val="00872E84"/>
    <w:rsid w:val="0087317A"/>
    <w:rsid w:val="00877137"/>
    <w:rsid w:val="0088354E"/>
    <w:rsid w:val="00885564"/>
    <w:rsid w:val="00891DAC"/>
    <w:rsid w:val="00895573"/>
    <w:rsid w:val="008A4726"/>
    <w:rsid w:val="008B1503"/>
    <w:rsid w:val="008B185E"/>
    <w:rsid w:val="008D47A9"/>
    <w:rsid w:val="008D57D9"/>
    <w:rsid w:val="00907B69"/>
    <w:rsid w:val="009247E3"/>
    <w:rsid w:val="00934178"/>
    <w:rsid w:val="0093627A"/>
    <w:rsid w:val="009465B7"/>
    <w:rsid w:val="0097490E"/>
    <w:rsid w:val="00977B82"/>
    <w:rsid w:val="00993CCA"/>
    <w:rsid w:val="009A6176"/>
    <w:rsid w:val="009E7135"/>
    <w:rsid w:val="00A03673"/>
    <w:rsid w:val="00A377D9"/>
    <w:rsid w:val="00A634E5"/>
    <w:rsid w:val="00AA33FE"/>
    <w:rsid w:val="00AB20A0"/>
    <w:rsid w:val="00AC02FB"/>
    <w:rsid w:val="00AC47B7"/>
    <w:rsid w:val="00AE71B1"/>
    <w:rsid w:val="00AF10CD"/>
    <w:rsid w:val="00B130ED"/>
    <w:rsid w:val="00B177B0"/>
    <w:rsid w:val="00B24F6C"/>
    <w:rsid w:val="00B35C97"/>
    <w:rsid w:val="00B43A7E"/>
    <w:rsid w:val="00B52375"/>
    <w:rsid w:val="00B53B24"/>
    <w:rsid w:val="00B75E64"/>
    <w:rsid w:val="00B826E4"/>
    <w:rsid w:val="00B91BB6"/>
    <w:rsid w:val="00BB2D84"/>
    <w:rsid w:val="00C1557B"/>
    <w:rsid w:val="00C65445"/>
    <w:rsid w:val="00C84EEC"/>
    <w:rsid w:val="00CA27C4"/>
    <w:rsid w:val="00CA706B"/>
    <w:rsid w:val="00CB5D2A"/>
    <w:rsid w:val="00CC33C3"/>
    <w:rsid w:val="00CE7438"/>
    <w:rsid w:val="00D05766"/>
    <w:rsid w:val="00D16BFE"/>
    <w:rsid w:val="00D33A0A"/>
    <w:rsid w:val="00D36D2E"/>
    <w:rsid w:val="00D638EA"/>
    <w:rsid w:val="00D7527B"/>
    <w:rsid w:val="00D76D5B"/>
    <w:rsid w:val="00D77016"/>
    <w:rsid w:val="00D81D29"/>
    <w:rsid w:val="00D82D4E"/>
    <w:rsid w:val="00DA09D5"/>
    <w:rsid w:val="00DA7C60"/>
    <w:rsid w:val="00DB6FED"/>
    <w:rsid w:val="00DE6F57"/>
    <w:rsid w:val="00DE7DEC"/>
    <w:rsid w:val="00E02217"/>
    <w:rsid w:val="00E1247D"/>
    <w:rsid w:val="00E137C9"/>
    <w:rsid w:val="00E22A91"/>
    <w:rsid w:val="00E23178"/>
    <w:rsid w:val="00E24F1F"/>
    <w:rsid w:val="00E30BBE"/>
    <w:rsid w:val="00E4260C"/>
    <w:rsid w:val="00E73F33"/>
    <w:rsid w:val="00EA0605"/>
    <w:rsid w:val="00EA57ED"/>
    <w:rsid w:val="00EB1C08"/>
    <w:rsid w:val="00ED3524"/>
    <w:rsid w:val="00EF7A47"/>
    <w:rsid w:val="00F3047F"/>
    <w:rsid w:val="00F45865"/>
    <w:rsid w:val="00F76D9B"/>
    <w:rsid w:val="00F76EE3"/>
    <w:rsid w:val="00F87434"/>
    <w:rsid w:val="00FB0C67"/>
    <w:rsid w:val="00FB4268"/>
    <w:rsid w:val="00FC35F2"/>
    <w:rsid w:val="00FC7665"/>
    <w:rsid w:val="00FD5CD3"/>
    <w:rsid w:val="00FD7A99"/>
    <w:rsid w:val="00FE058D"/>
    <w:rsid w:val="00FE13C1"/>
    <w:rsid w:val="00FE6B1A"/>
    <w:rsid w:val="00FF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7004305A-179F-4466-B34E-0780CB32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7B69"/>
    <w:pPr>
      <w:keepNext/>
      <w:outlineLvl w:val="0"/>
    </w:pPr>
    <w:rPr>
      <w:rFonts w:ascii="Arial" w:hAnsi="Arial"/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EB1C0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636B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044FD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rsid w:val="00907B69"/>
    <w:pPr>
      <w:spacing w:after="120"/>
      <w:jc w:val="both"/>
    </w:pPr>
    <w:rPr>
      <w:rFonts w:ascii="Antiqua" w:hAnsi="Antiqua"/>
      <w:sz w:val="28"/>
      <w:szCs w:val="20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4"/>
      <w:szCs w:val="24"/>
    </w:rPr>
  </w:style>
  <w:style w:type="paragraph" w:customStyle="1" w:styleId="BodyText4">
    <w:name w:val="Body Text 4"/>
    <w:basedOn w:val="a5"/>
    <w:rsid w:val="00907B69"/>
    <w:pPr>
      <w:jc w:val="both"/>
    </w:pPr>
    <w:rPr>
      <w:rFonts w:ascii="Antiqua" w:hAnsi="Antiqua"/>
      <w:sz w:val="28"/>
      <w:szCs w:val="20"/>
    </w:rPr>
  </w:style>
  <w:style w:type="paragraph" w:styleId="a5">
    <w:name w:val="Body Text Indent"/>
    <w:basedOn w:val="a"/>
    <w:link w:val="a6"/>
    <w:uiPriority w:val="99"/>
    <w:rsid w:val="00907B69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Plain Text"/>
    <w:basedOn w:val="a"/>
    <w:link w:val="a8"/>
    <w:uiPriority w:val="99"/>
    <w:rsid w:val="00907B69"/>
    <w:rPr>
      <w:rFonts w:ascii="Courier New" w:hAnsi="Courier New"/>
      <w:sz w:val="20"/>
      <w:szCs w:val="20"/>
    </w:rPr>
  </w:style>
  <w:style w:type="character" w:customStyle="1" w:styleId="a8">
    <w:name w:val="Текст Знак"/>
    <w:link w:val="a7"/>
    <w:uiPriority w:val="99"/>
    <w:semiHidden/>
    <w:locked/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EB1C0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EB1C0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rsid w:val="00EB1C0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rsid w:val="00EB1C08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Pr>
      <w:rFonts w:cs="Times New Roman"/>
    </w:rPr>
  </w:style>
  <w:style w:type="character" w:styleId="ab">
    <w:name w:val="footnote reference"/>
    <w:uiPriority w:val="99"/>
    <w:semiHidden/>
    <w:rsid w:val="00EB1C08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rsid w:val="00EB1C0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semiHidden/>
    <w:locked/>
    <w:rPr>
      <w:rFonts w:cs="Times New Roman"/>
      <w:sz w:val="24"/>
      <w:szCs w:val="24"/>
    </w:rPr>
  </w:style>
  <w:style w:type="paragraph" w:customStyle="1" w:styleId="Iniiaiieoaenonionooiii">
    <w:name w:val="Iniiaiie oaeno n ionooiii"/>
    <w:basedOn w:val="Iauiue"/>
    <w:rsid w:val="00891DAC"/>
    <w:pPr>
      <w:ind w:firstLine="1701"/>
    </w:pPr>
    <w:rPr>
      <w:lang w:val="en-AU"/>
    </w:rPr>
  </w:style>
  <w:style w:type="paragraph" w:customStyle="1" w:styleId="Iauiue">
    <w:name w:val="Iau?iue"/>
    <w:rsid w:val="00891DAC"/>
    <w:pPr>
      <w:widowControl w:val="0"/>
      <w:spacing w:line="360" w:lineRule="auto"/>
    </w:pPr>
    <w:rPr>
      <w:sz w:val="24"/>
    </w:rPr>
  </w:style>
  <w:style w:type="paragraph" w:styleId="33">
    <w:name w:val="Body Text Indent 3"/>
    <w:basedOn w:val="a"/>
    <w:link w:val="34"/>
    <w:uiPriority w:val="99"/>
    <w:rsid w:val="0000191D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Pr>
      <w:rFonts w:cs="Times New Roman"/>
      <w:sz w:val="16"/>
      <w:szCs w:val="16"/>
    </w:rPr>
  </w:style>
  <w:style w:type="table" w:styleId="ae">
    <w:name w:val="Table Grid"/>
    <w:basedOn w:val="a1"/>
    <w:uiPriority w:val="59"/>
    <w:rsid w:val="00E30B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semiHidden/>
    <w:rsid w:val="00E137C9"/>
    <w:pPr>
      <w:spacing w:before="120"/>
    </w:pPr>
    <w:rPr>
      <w:b/>
      <w:bCs/>
      <w:i/>
      <w:iCs/>
    </w:rPr>
  </w:style>
  <w:style w:type="paragraph" w:styleId="25">
    <w:name w:val="toc 2"/>
    <w:basedOn w:val="a"/>
    <w:next w:val="a"/>
    <w:autoRedefine/>
    <w:uiPriority w:val="39"/>
    <w:semiHidden/>
    <w:rsid w:val="00E137C9"/>
    <w:pPr>
      <w:spacing w:before="120"/>
      <w:ind w:left="240"/>
    </w:pPr>
    <w:rPr>
      <w:b/>
      <w:bCs/>
      <w:sz w:val="22"/>
      <w:szCs w:val="22"/>
    </w:rPr>
  </w:style>
  <w:style w:type="paragraph" w:styleId="35">
    <w:name w:val="toc 3"/>
    <w:basedOn w:val="a"/>
    <w:next w:val="a"/>
    <w:autoRedefine/>
    <w:uiPriority w:val="39"/>
    <w:semiHidden/>
    <w:rsid w:val="00E137C9"/>
    <w:pPr>
      <w:ind w:left="480"/>
    </w:pPr>
    <w:rPr>
      <w:sz w:val="20"/>
      <w:szCs w:val="20"/>
    </w:rPr>
  </w:style>
  <w:style w:type="paragraph" w:styleId="41">
    <w:name w:val="toc 4"/>
    <w:basedOn w:val="a"/>
    <w:next w:val="a"/>
    <w:autoRedefine/>
    <w:uiPriority w:val="39"/>
    <w:semiHidden/>
    <w:rsid w:val="00E137C9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rsid w:val="00E137C9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rsid w:val="00E137C9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rsid w:val="00E137C9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rsid w:val="00E137C9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rsid w:val="00E137C9"/>
    <w:pPr>
      <w:ind w:left="1920"/>
    </w:pPr>
    <w:rPr>
      <w:sz w:val="20"/>
      <w:szCs w:val="20"/>
    </w:rPr>
  </w:style>
  <w:style w:type="character" w:styleId="af">
    <w:name w:val="Hyperlink"/>
    <w:uiPriority w:val="99"/>
    <w:rsid w:val="00E137C9"/>
    <w:rPr>
      <w:rFonts w:cs="Times New Roman"/>
      <w:color w:val="0000FF"/>
      <w:u w:val="single"/>
    </w:rPr>
  </w:style>
  <w:style w:type="character" w:styleId="af0">
    <w:name w:val="page number"/>
    <w:uiPriority w:val="99"/>
    <w:rsid w:val="00023767"/>
    <w:rPr>
      <w:rFonts w:cs="Times New Roman"/>
    </w:rPr>
  </w:style>
  <w:style w:type="paragraph" w:styleId="af1">
    <w:name w:val="Document Map"/>
    <w:basedOn w:val="a"/>
    <w:link w:val="af2"/>
    <w:uiPriority w:val="99"/>
    <w:semiHidden/>
    <w:rsid w:val="002655E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link w:val="af1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f3">
    <w:name w:val="Аа"/>
    <w:basedOn w:val="a"/>
    <w:qFormat/>
    <w:rsid w:val="000C1966"/>
    <w:pPr>
      <w:suppressAutoHyphens/>
      <w:ind w:firstLine="709"/>
      <w:contextualSpacing/>
      <w:jc w:val="both"/>
    </w:pPr>
    <w:rPr>
      <w:sz w:val="28"/>
      <w:szCs w:val="22"/>
      <w:lang w:eastAsia="en-US"/>
    </w:rPr>
  </w:style>
  <w:style w:type="paragraph" w:customStyle="1" w:styleId="af4">
    <w:name w:val="Бб"/>
    <w:basedOn w:val="af3"/>
    <w:qFormat/>
    <w:rsid w:val="000C1966"/>
    <w:pPr>
      <w:ind w:firstLine="0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40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7505</Words>
  <Characters>42779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для Зиминой Ирины Владимровны- СЗПГС 2010-1</vt:lpstr>
    </vt:vector>
  </TitlesOfParts>
  <Company>ИКЦ "ГЕРМИОН"</Company>
  <LinksUpToDate>false</LinksUpToDate>
  <CharactersWithSpaces>50184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для Зиминой Ирины Владимровны- СЗПГС 2010-1</dc:title>
  <dc:subject>"Управление развитием региона: цели, хадачи, приоритеты, ф-ции, механихмы". - тема №3 из списка.</dc:subject>
  <dc:creator>Игорь Типугин . Таблица национальностей улучшена.</dc:creator>
  <cp:keywords>Стратегическое планирование. Таблица национальностей</cp:keywords>
  <dc:description>В названии темы от души постарались употребить все слова применимые в языке к термину "развитие". Таблица национальностей улучшена.</dc:description>
  <cp:lastModifiedBy>admin</cp:lastModifiedBy>
  <cp:revision>2</cp:revision>
  <dcterms:created xsi:type="dcterms:W3CDTF">2014-03-20T07:16:00Z</dcterms:created>
  <dcterms:modified xsi:type="dcterms:W3CDTF">2014-03-20T07:16:00Z</dcterms:modified>
</cp:coreProperties>
</file>