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704" w:rsidRPr="008B3C45" w:rsidRDefault="00E30BC0" w:rsidP="00060704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8B3C45">
        <w:rPr>
          <w:b/>
          <w:color w:val="000000"/>
          <w:sz w:val="28"/>
        </w:rPr>
        <w:t>Введение</w:t>
      </w:r>
    </w:p>
    <w:p w:rsidR="002D7A89" w:rsidRPr="008B3C45" w:rsidRDefault="002D7A89" w:rsidP="00060704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116E30" w:rsidRPr="008B3C45" w:rsidRDefault="002D7A89" w:rsidP="0006070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3C45">
        <w:rPr>
          <w:color w:val="000000"/>
          <w:sz w:val="28"/>
          <w:szCs w:val="28"/>
        </w:rPr>
        <w:t xml:space="preserve">Цель данной работы – попытка наметить возможные пути интертекстуального анализа </w:t>
      </w:r>
      <w:r w:rsidR="00116E30" w:rsidRPr="008B3C45">
        <w:rPr>
          <w:rStyle w:val="aa"/>
          <w:color w:val="000000"/>
          <w:sz w:val="28"/>
          <w:szCs w:val="28"/>
        </w:rPr>
        <w:footnoteReference w:id="1"/>
      </w:r>
      <w:r w:rsidR="00116E30" w:rsidRPr="008B3C45">
        <w:rPr>
          <w:color w:val="000000"/>
          <w:sz w:val="28"/>
          <w:szCs w:val="28"/>
        </w:rPr>
        <w:t xml:space="preserve"> </w:t>
      </w:r>
      <w:r w:rsidRPr="008B3C45">
        <w:rPr>
          <w:color w:val="000000"/>
          <w:sz w:val="28"/>
          <w:szCs w:val="28"/>
        </w:rPr>
        <w:t xml:space="preserve">поэмы </w:t>
      </w:r>
      <w:r w:rsidR="00060704" w:rsidRPr="008B3C45">
        <w:rPr>
          <w:color w:val="000000"/>
          <w:sz w:val="28"/>
          <w:szCs w:val="28"/>
        </w:rPr>
        <w:t>А. Ахматовой</w:t>
      </w:r>
      <w:r w:rsidRPr="008B3C45">
        <w:rPr>
          <w:color w:val="000000"/>
          <w:sz w:val="28"/>
          <w:szCs w:val="28"/>
        </w:rPr>
        <w:t xml:space="preserve"> «Реквием».</w:t>
      </w:r>
      <w:r w:rsidR="00116E30" w:rsidRPr="008B3C45">
        <w:rPr>
          <w:color w:val="000000"/>
          <w:sz w:val="28"/>
          <w:szCs w:val="28"/>
        </w:rPr>
        <w:t xml:space="preserve"> Над этим произведением Ахматова работала в 1934</w:t>
      </w:r>
      <w:r w:rsidR="00060704" w:rsidRPr="008B3C45">
        <w:rPr>
          <w:color w:val="000000"/>
          <w:sz w:val="28"/>
          <w:szCs w:val="28"/>
        </w:rPr>
        <w:t>–1</w:t>
      </w:r>
      <w:r w:rsidR="00116E30" w:rsidRPr="008B3C45">
        <w:rPr>
          <w:color w:val="000000"/>
          <w:sz w:val="28"/>
          <w:szCs w:val="28"/>
        </w:rPr>
        <w:t>940</w:t>
      </w:r>
      <w:r w:rsidR="00060704" w:rsidRPr="008B3C45">
        <w:rPr>
          <w:color w:val="000000"/>
          <w:sz w:val="28"/>
          <w:szCs w:val="28"/>
        </w:rPr>
        <w:t> гг</w:t>
      </w:r>
      <w:r w:rsidR="00116E30" w:rsidRPr="008B3C45">
        <w:rPr>
          <w:color w:val="000000"/>
          <w:sz w:val="28"/>
          <w:szCs w:val="28"/>
        </w:rPr>
        <w:t>., в начале 60</w:t>
      </w:r>
      <w:r w:rsidR="00060704" w:rsidRPr="008B3C45">
        <w:rPr>
          <w:color w:val="000000"/>
          <w:sz w:val="28"/>
          <w:szCs w:val="28"/>
        </w:rPr>
        <w:t>-х</w:t>
      </w:r>
      <w:r w:rsidR="00116E30" w:rsidRPr="008B3C45">
        <w:rPr>
          <w:color w:val="000000"/>
          <w:sz w:val="28"/>
          <w:szCs w:val="28"/>
        </w:rPr>
        <w:t xml:space="preserve"> вносила некоторые изменения. Долгие годы поэма ходила в </w:t>
      </w:r>
      <w:r w:rsidR="00060704" w:rsidRPr="008B3C45">
        <w:rPr>
          <w:color w:val="000000"/>
          <w:sz w:val="28"/>
          <w:szCs w:val="28"/>
        </w:rPr>
        <w:t>«с</w:t>
      </w:r>
      <w:r w:rsidR="00116E30" w:rsidRPr="008B3C45">
        <w:rPr>
          <w:color w:val="000000"/>
          <w:sz w:val="28"/>
          <w:szCs w:val="28"/>
        </w:rPr>
        <w:t>амиздатовских</w:t>
      </w:r>
      <w:r w:rsidR="00060704" w:rsidRPr="008B3C45">
        <w:rPr>
          <w:color w:val="000000"/>
          <w:sz w:val="28"/>
          <w:szCs w:val="28"/>
        </w:rPr>
        <w:t xml:space="preserve">» </w:t>
      </w:r>
      <w:r w:rsidR="00116E30" w:rsidRPr="008B3C45">
        <w:rPr>
          <w:color w:val="000000"/>
          <w:sz w:val="28"/>
          <w:szCs w:val="28"/>
        </w:rPr>
        <w:t xml:space="preserve">списках. Без ведома автора в 1963 году по одному из появившихся на Западе списков </w:t>
      </w:r>
      <w:r w:rsidR="00060704" w:rsidRPr="008B3C45">
        <w:rPr>
          <w:color w:val="000000"/>
          <w:sz w:val="28"/>
          <w:szCs w:val="28"/>
        </w:rPr>
        <w:t>«Р</w:t>
      </w:r>
      <w:r w:rsidR="00116E30" w:rsidRPr="008B3C45">
        <w:rPr>
          <w:color w:val="000000"/>
          <w:sz w:val="28"/>
          <w:szCs w:val="28"/>
        </w:rPr>
        <w:t>еквием</w:t>
      </w:r>
      <w:r w:rsidR="00060704" w:rsidRPr="008B3C45">
        <w:rPr>
          <w:color w:val="000000"/>
          <w:sz w:val="28"/>
          <w:szCs w:val="28"/>
        </w:rPr>
        <w:t xml:space="preserve">» </w:t>
      </w:r>
      <w:r w:rsidR="00116E30" w:rsidRPr="008B3C45">
        <w:rPr>
          <w:color w:val="000000"/>
          <w:sz w:val="28"/>
          <w:szCs w:val="28"/>
        </w:rPr>
        <w:t xml:space="preserve">был издан в Мюнхене отдельной книгой. В этот экземпляр Ахматова ввела правку. Первая публикация в нашей стране в журнале </w:t>
      </w:r>
      <w:r w:rsidR="00060704" w:rsidRPr="008B3C45">
        <w:rPr>
          <w:color w:val="000000"/>
          <w:sz w:val="28"/>
          <w:szCs w:val="28"/>
        </w:rPr>
        <w:t>«О</w:t>
      </w:r>
      <w:r w:rsidR="00116E30" w:rsidRPr="008B3C45">
        <w:rPr>
          <w:color w:val="000000"/>
          <w:sz w:val="28"/>
          <w:szCs w:val="28"/>
        </w:rPr>
        <w:t>ктябрь</w:t>
      </w:r>
      <w:r w:rsidR="00060704" w:rsidRPr="008B3C45">
        <w:rPr>
          <w:color w:val="000000"/>
          <w:sz w:val="28"/>
          <w:szCs w:val="28"/>
        </w:rPr>
        <w:t xml:space="preserve">» </w:t>
      </w:r>
      <w:r w:rsidR="00116E30" w:rsidRPr="008B3C45">
        <w:rPr>
          <w:color w:val="000000"/>
          <w:sz w:val="28"/>
          <w:szCs w:val="28"/>
        </w:rPr>
        <w:t xml:space="preserve">(1987 </w:t>
      </w:r>
      <w:r w:rsidR="00060704" w:rsidRPr="008B3C45">
        <w:rPr>
          <w:color w:val="000000"/>
          <w:sz w:val="28"/>
          <w:szCs w:val="28"/>
        </w:rPr>
        <w:t>– №3</w:t>
      </w:r>
      <w:r w:rsidR="00116E30" w:rsidRPr="008B3C45">
        <w:rPr>
          <w:color w:val="000000"/>
          <w:sz w:val="28"/>
          <w:szCs w:val="28"/>
        </w:rPr>
        <w:t>).</w:t>
      </w:r>
    </w:p>
    <w:p w:rsidR="000B7178" w:rsidRPr="008B3C45" w:rsidRDefault="002D7A89" w:rsidP="00060704">
      <w:pPr>
        <w:pStyle w:val="a3"/>
        <w:spacing w:line="360" w:lineRule="auto"/>
        <w:ind w:firstLine="709"/>
        <w:rPr>
          <w:color w:val="000000"/>
        </w:rPr>
      </w:pPr>
      <w:r w:rsidRPr="008B3C45">
        <w:rPr>
          <w:color w:val="000000"/>
        </w:rPr>
        <w:t xml:space="preserve">Основная задача данного исследования – выявление связей между текстом поэмы и христианской культурой, рассматриваемой как текст, причем за единицы анализа берутся как слова и предложения, так и мотивные единицы, которые рассматриваются, по выражению </w:t>
      </w:r>
      <w:r w:rsidR="00060704" w:rsidRPr="008B3C45">
        <w:rPr>
          <w:color w:val="000000"/>
        </w:rPr>
        <w:t>М.М. Бахтина</w:t>
      </w:r>
      <w:r w:rsidRPr="008B3C45">
        <w:rPr>
          <w:color w:val="000000"/>
        </w:rPr>
        <w:t>, как «знаки чужой смысловой позиции».</w:t>
      </w:r>
      <w:r w:rsidR="000B7178" w:rsidRPr="008B3C45">
        <w:rPr>
          <w:color w:val="000000"/>
        </w:rPr>
        <w:t xml:space="preserve"> </w:t>
      </w:r>
      <w:r w:rsidR="000B7178" w:rsidRPr="008B3C45">
        <w:rPr>
          <w:rStyle w:val="aa"/>
          <w:color w:val="000000"/>
        </w:rPr>
        <w:footnoteReference w:id="2"/>
      </w:r>
    </w:p>
    <w:p w:rsidR="002D7A89" w:rsidRPr="008B3C45" w:rsidRDefault="002D7A89" w:rsidP="00060704">
      <w:pPr>
        <w:pStyle w:val="a3"/>
        <w:spacing w:line="360" w:lineRule="auto"/>
        <w:ind w:firstLine="709"/>
        <w:rPr>
          <w:color w:val="000000"/>
        </w:rPr>
      </w:pPr>
      <w:r w:rsidRPr="008B3C45">
        <w:rPr>
          <w:color w:val="000000"/>
        </w:rPr>
        <w:t>Текст ахматовской поэмы исследуется здесь как «между-текст по отношению к какому-то другому тексту», текст, который «образуется из анонимных, неуловимых и вместе с тем уже читаных цитат – из цитат без кавычек».</w:t>
      </w:r>
      <w:r w:rsidR="000B7178" w:rsidRPr="008B3C45">
        <w:rPr>
          <w:color w:val="000000"/>
        </w:rPr>
        <w:t xml:space="preserve"> </w:t>
      </w:r>
      <w:r w:rsidR="000B7178" w:rsidRPr="008B3C45">
        <w:rPr>
          <w:rStyle w:val="aa"/>
          <w:color w:val="000000"/>
        </w:rPr>
        <w:footnoteReference w:id="3"/>
      </w:r>
      <w:r w:rsidRPr="008B3C45">
        <w:rPr>
          <w:color w:val="000000"/>
        </w:rPr>
        <w:t xml:space="preserve"> Мне кажется, здесь очень важно уловить связь между текстом и христианской культурой, ведь без знания этих вещей и умения видеть «неуловимые» цитаты невозможно понять и воспринять текст поэмы.</w:t>
      </w:r>
    </w:p>
    <w:p w:rsidR="000B7178" w:rsidRPr="008B3C45" w:rsidRDefault="002D7A89" w:rsidP="00060704">
      <w:pPr>
        <w:spacing w:line="360" w:lineRule="auto"/>
        <w:ind w:firstLine="709"/>
        <w:jc w:val="both"/>
        <w:rPr>
          <w:color w:val="000000"/>
          <w:sz w:val="28"/>
        </w:rPr>
      </w:pPr>
      <w:r w:rsidRPr="008B3C45">
        <w:rPr>
          <w:color w:val="000000"/>
          <w:sz w:val="28"/>
        </w:rPr>
        <w:t xml:space="preserve">Такой подход к изучению текста не нов. Его основы были заложены в полифоническом литературоведении </w:t>
      </w:r>
      <w:r w:rsidR="00060704" w:rsidRPr="008B3C45">
        <w:rPr>
          <w:color w:val="000000"/>
          <w:sz w:val="28"/>
        </w:rPr>
        <w:t>М.М. Бахтина</w:t>
      </w:r>
      <w:r w:rsidRPr="008B3C45">
        <w:rPr>
          <w:color w:val="000000"/>
          <w:sz w:val="28"/>
        </w:rPr>
        <w:t xml:space="preserve">, в работах </w:t>
      </w:r>
      <w:r w:rsidR="00060704" w:rsidRPr="008B3C45">
        <w:rPr>
          <w:color w:val="000000"/>
          <w:sz w:val="28"/>
        </w:rPr>
        <w:t>Ю.Н. Тынянова</w:t>
      </w:r>
      <w:r w:rsidRPr="008B3C45">
        <w:rPr>
          <w:color w:val="000000"/>
          <w:sz w:val="28"/>
        </w:rPr>
        <w:t xml:space="preserve"> о пародии и в теории анаграмм Фердинанда де Соссюра, основателя структурной лингвистики.</w:t>
      </w:r>
      <w:r w:rsidR="000B7178" w:rsidRPr="008B3C45">
        <w:rPr>
          <w:color w:val="000000"/>
          <w:sz w:val="28"/>
        </w:rPr>
        <w:t xml:space="preserve"> </w:t>
      </w:r>
      <w:r w:rsidR="000B7178" w:rsidRPr="008B3C45">
        <w:rPr>
          <w:rStyle w:val="aa"/>
          <w:color w:val="000000"/>
          <w:sz w:val="28"/>
        </w:rPr>
        <w:footnoteReference w:id="4"/>
      </w:r>
    </w:p>
    <w:p w:rsidR="002D7A89" w:rsidRPr="008B3C45" w:rsidRDefault="002D7A89" w:rsidP="00060704">
      <w:pPr>
        <w:spacing w:line="360" w:lineRule="auto"/>
        <w:ind w:firstLine="709"/>
        <w:jc w:val="both"/>
        <w:rPr>
          <w:color w:val="000000"/>
          <w:sz w:val="28"/>
        </w:rPr>
      </w:pPr>
      <w:r w:rsidRPr="008B3C45">
        <w:rPr>
          <w:color w:val="000000"/>
          <w:sz w:val="28"/>
        </w:rPr>
        <w:t>Интертекстуальный анализ – это новый способ чтения, «который взрывает линеарность текста. Каждая интертекстуальная отсылка – это место альтернативы: либо продолжать чтение, видя в ней лишь фрагмент, не отличающийся от других, […] или же вернуться к тексту-источнику, прибегая к своего рода интеллектуальному анамнезу».</w:t>
      </w:r>
      <w:r w:rsidR="000B7178" w:rsidRPr="008B3C45">
        <w:rPr>
          <w:color w:val="000000"/>
          <w:sz w:val="28"/>
        </w:rPr>
        <w:t xml:space="preserve"> </w:t>
      </w:r>
      <w:r w:rsidR="000B7178" w:rsidRPr="008B3C45">
        <w:rPr>
          <w:rStyle w:val="aa"/>
          <w:color w:val="000000"/>
          <w:sz w:val="28"/>
        </w:rPr>
        <w:footnoteReference w:id="5"/>
      </w:r>
      <w:r w:rsidRPr="008B3C45">
        <w:rPr>
          <w:color w:val="000000"/>
          <w:sz w:val="28"/>
        </w:rPr>
        <w:t xml:space="preserve"> При таком исследовательском подходе, с одной стороны, следует учесть, что во взаимоотношении исследователя и текста, исследователь не может быть внеположен тексту, они оба находятся в диалогическом взаимодействии, выступают как единая система. С другой стороны, процедура такого анализа не может быть подвергнута верификации и контролю, так как структура художественного текста неисчерпаема и бесконечна: предлагаемый здесь анализ – один из множества возможных анализов и трактовок.</w:t>
      </w:r>
    </w:p>
    <w:p w:rsidR="002D7A89" w:rsidRPr="008B3C45" w:rsidRDefault="002D7A89" w:rsidP="00060704">
      <w:pPr>
        <w:spacing w:line="360" w:lineRule="auto"/>
        <w:ind w:firstLine="709"/>
        <w:jc w:val="both"/>
        <w:rPr>
          <w:color w:val="000000"/>
          <w:sz w:val="28"/>
        </w:rPr>
      </w:pPr>
      <w:r w:rsidRPr="008B3C45">
        <w:rPr>
          <w:color w:val="000000"/>
          <w:sz w:val="28"/>
        </w:rPr>
        <w:t xml:space="preserve">Анализ интертекстуальных отсылок поэмы </w:t>
      </w:r>
      <w:r w:rsidR="00060704" w:rsidRPr="008B3C45">
        <w:rPr>
          <w:color w:val="000000"/>
          <w:sz w:val="28"/>
        </w:rPr>
        <w:t>А. Ахматовой</w:t>
      </w:r>
      <w:r w:rsidRPr="008B3C45">
        <w:rPr>
          <w:color w:val="000000"/>
          <w:sz w:val="28"/>
        </w:rPr>
        <w:t>, по моему мнению, глубоко никогда не проводился, а затрагивался большей частью поверхностно и потому представляется актуальным хотя бы наметить общие контуры этой проблемы.</w:t>
      </w:r>
    </w:p>
    <w:p w:rsidR="008B3C45" w:rsidRPr="008B3C45" w:rsidRDefault="008B3C45" w:rsidP="00060704">
      <w:pPr>
        <w:spacing w:line="360" w:lineRule="auto"/>
        <w:ind w:firstLine="709"/>
        <w:jc w:val="both"/>
        <w:rPr>
          <w:color w:val="000000"/>
          <w:sz w:val="28"/>
        </w:rPr>
      </w:pPr>
    </w:p>
    <w:p w:rsidR="008B3C45" w:rsidRPr="008B3C45" w:rsidRDefault="008B3C45" w:rsidP="00060704">
      <w:pPr>
        <w:spacing w:line="360" w:lineRule="auto"/>
        <w:ind w:firstLine="709"/>
        <w:jc w:val="both"/>
        <w:rPr>
          <w:color w:val="000000"/>
          <w:sz w:val="28"/>
        </w:rPr>
      </w:pPr>
    </w:p>
    <w:p w:rsidR="007E1E06" w:rsidRPr="008B3C45" w:rsidRDefault="00B3392E" w:rsidP="00060704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8B3C45">
        <w:rPr>
          <w:color w:val="000000"/>
          <w:sz w:val="28"/>
        </w:rPr>
        <w:br w:type="page"/>
      </w:r>
      <w:r w:rsidR="002D7A89" w:rsidRPr="008B3C45">
        <w:rPr>
          <w:b/>
          <w:color w:val="000000"/>
          <w:sz w:val="28"/>
        </w:rPr>
        <w:t>1.</w:t>
      </w:r>
      <w:r w:rsidR="007E1E06" w:rsidRPr="008B3C45">
        <w:rPr>
          <w:b/>
          <w:color w:val="000000"/>
          <w:sz w:val="28"/>
        </w:rPr>
        <w:t xml:space="preserve"> Понятие «Реквиема». Мотив молитвы</w:t>
      </w:r>
    </w:p>
    <w:p w:rsidR="007E1E06" w:rsidRPr="008B3C45" w:rsidRDefault="007E1E06" w:rsidP="00060704">
      <w:pPr>
        <w:spacing w:line="360" w:lineRule="auto"/>
        <w:ind w:firstLine="709"/>
        <w:jc w:val="both"/>
        <w:rPr>
          <w:color w:val="000000"/>
          <w:sz w:val="28"/>
        </w:rPr>
      </w:pPr>
    </w:p>
    <w:p w:rsidR="002D7A89" w:rsidRPr="008B3C45" w:rsidRDefault="002D7A89" w:rsidP="00060704">
      <w:pPr>
        <w:spacing w:line="360" w:lineRule="auto"/>
        <w:ind w:firstLine="709"/>
        <w:jc w:val="both"/>
        <w:rPr>
          <w:color w:val="000000"/>
          <w:sz w:val="28"/>
        </w:rPr>
      </w:pPr>
      <w:r w:rsidRPr="008B3C45">
        <w:rPr>
          <w:color w:val="000000"/>
          <w:sz w:val="28"/>
        </w:rPr>
        <w:t>Первую интертекстуальную отсылку можно выделить уже в самом названии поэмы. «</w:t>
      </w:r>
      <w:r w:rsidRPr="008B3C45">
        <w:rPr>
          <w:color w:val="000000"/>
          <w:sz w:val="28"/>
          <w:lang w:val="en-US"/>
        </w:rPr>
        <w:t>Requiem</w:t>
      </w:r>
      <w:r w:rsidRPr="008B3C45">
        <w:rPr>
          <w:color w:val="000000"/>
          <w:sz w:val="28"/>
        </w:rPr>
        <w:t>» – заупокойная месса – получила свое название по первому слову текста «</w:t>
      </w:r>
      <w:r w:rsidRPr="008B3C45">
        <w:rPr>
          <w:color w:val="000000"/>
          <w:sz w:val="28"/>
          <w:lang w:val="en-US"/>
        </w:rPr>
        <w:t>Requiem</w:t>
      </w:r>
      <w:r w:rsidRPr="008B3C45">
        <w:rPr>
          <w:color w:val="000000"/>
          <w:sz w:val="28"/>
        </w:rPr>
        <w:t xml:space="preserve"> </w:t>
      </w:r>
      <w:r w:rsidRPr="008B3C45">
        <w:rPr>
          <w:color w:val="000000"/>
          <w:sz w:val="28"/>
          <w:lang w:val="en-US"/>
        </w:rPr>
        <w:t>aeternam</w:t>
      </w:r>
      <w:r w:rsidRPr="008B3C45">
        <w:rPr>
          <w:color w:val="000000"/>
          <w:sz w:val="28"/>
        </w:rPr>
        <w:t xml:space="preserve"> </w:t>
      </w:r>
      <w:r w:rsidRPr="008B3C45">
        <w:rPr>
          <w:color w:val="000000"/>
          <w:sz w:val="28"/>
          <w:lang w:val="en-US"/>
        </w:rPr>
        <w:t>dona</w:t>
      </w:r>
      <w:r w:rsidRPr="008B3C45">
        <w:rPr>
          <w:color w:val="000000"/>
          <w:sz w:val="28"/>
        </w:rPr>
        <w:t xml:space="preserve"> </w:t>
      </w:r>
      <w:r w:rsidRPr="008B3C45">
        <w:rPr>
          <w:color w:val="000000"/>
          <w:sz w:val="28"/>
          <w:lang w:val="en-US"/>
        </w:rPr>
        <w:t>eis</w:t>
      </w:r>
      <w:r w:rsidRPr="008B3C45">
        <w:rPr>
          <w:color w:val="000000"/>
          <w:sz w:val="28"/>
        </w:rPr>
        <w:t xml:space="preserve">, </w:t>
      </w:r>
      <w:r w:rsidRPr="008B3C45">
        <w:rPr>
          <w:color w:val="000000"/>
          <w:sz w:val="28"/>
          <w:lang w:val="en-US"/>
        </w:rPr>
        <w:t>Domine</w:t>
      </w:r>
      <w:r w:rsidRPr="008B3C45">
        <w:rPr>
          <w:color w:val="000000"/>
          <w:sz w:val="28"/>
        </w:rPr>
        <w:t xml:space="preserve">» </w:t>
      </w:r>
      <w:r w:rsidR="00060704" w:rsidRPr="008B3C45">
        <w:rPr>
          <w:color w:val="000000"/>
          <w:sz w:val="28"/>
        </w:rPr>
        <w:t xml:space="preserve">– </w:t>
      </w:r>
      <w:r w:rsidRPr="008B3C45">
        <w:rPr>
          <w:color w:val="000000"/>
          <w:sz w:val="28"/>
        </w:rPr>
        <w:t>«Вечный покой даруй им, Господи». В основе «Реквиема» – латинское стихотворение «</w:t>
      </w:r>
      <w:r w:rsidRPr="008B3C45">
        <w:rPr>
          <w:color w:val="000000"/>
          <w:sz w:val="28"/>
          <w:lang w:val="en-US"/>
        </w:rPr>
        <w:t>Sequentia</w:t>
      </w:r>
      <w:r w:rsidRPr="008B3C45">
        <w:rPr>
          <w:color w:val="000000"/>
          <w:sz w:val="28"/>
        </w:rPr>
        <w:t xml:space="preserve">», написанное францисканским монахом Томасом де Челано в </w:t>
      </w:r>
      <w:r w:rsidRPr="008B3C45">
        <w:rPr>
          <w:color w:val="000000"/>
          <w:sz w:val="28"/>
          <w:lang w:val="en-US"/>
        </w:rPr>
        <w:t>XIII</w:t>
      </w:r>
      <w:r w:rsidRPr="008B3C45">
        <w:rPr>
          <w:color w:val="000000"/>
          <w:sz w:val="28"/>
        </w:rPr>
        <w:t xml:space="preserve"> веке. В сочетании с другими частями – </w:t>
      </w:r>
      <w:r w:rsidRPr="008B3C45">
        <w:rPr>
          <w:color w:val="000000"/>
          <w:sz w:val="28"/>
          <w:lang w:val="en-US"/>
        </w:rPr>
        <w:t>Introitus</w:t>
      </w:r>
      <w:r w:rsidRPr="008B3C45">
        <w:rPr>
          <w:color w:val="000000"/>
          <w:sz w:val="28"/>
        </w:rPr>
        <w:t xml:space="preserve">, </w:t>
      </w:r>
      <w:r w:rsidRPr="008B3C45">
        <w:rPr>
          <w:color w:val="000000"/>
          <w:sz w:val="28"/>
          <w:lang w:val="en-US"/>
        </w:rPr>
        <w:t>Kyrie</w:t>
      </w:r>
      <w:r w:rsidRPr="008B3C45">
        <w:rPr>
          <w:color w:val="000000"/>
          <w:sz w:val="28"/>
        </w:rPr>
        <w:t xml:space="preserve">, </w:t>
      </w:r>
      <w:r w:rsidRPr="008B3C45">
        <w:rPr>
          <w:color w:val="000000"/>
          <w:sz w:val="28"/>
          <w:lang w:val="en-US"/>
        </w:rPr>
        <w:t>Offertorium</w:t>
      </w:r>
      <w:r w:rsidRPr="008B3C45">
        <w:rPr>
          <w:color w:val="000000"/>
          <w:sz w:val="28"/>
        </w:rPr>
        <w:t xml:space="preserve">, </w:t>
      </w:r>
      <w:r w:rsidRPr="008B3C45">
        <w:rPr>
          <w:color w:val="000000"/>
          <w:sz w:val="28"/>
          <w:lang w:val="en-US"/>
        </w:rPr>
        <w:t>Sanctus</w:t>
      </w:r>
      <w:r w:rsidRPr="008B3C45">
        <w:rPr>
          <w:color w:val="000000"/>
          <w:sz w:val="28"/>
        </w:rPr>
        <w:t xml:space="preserve"> – этот текст образует композиционную структуру католической заупокойной мессы.</w:t>
      </w:r>
    </w:p>
    <w:p w:rsidR="002D7A89" w:rsidRPr="008B3C45" w:rsidRDefault="002D7A89" w:rsidP="00060704">
      <w:pPr>
        <w:spacing w:line="360" w:lineRule="auto"/>
        <w:ind w:firstLine="709"/>
        <w:jc w:val="both"/>
        <w:rPr>
          <w:color w:val="000000"/>
          <w:sz w:val="28"/>
        </w:rPr>
      </w:pPr>
      <w:r w:rsidRPr="008B3C45">
        <w:rPr>
          <w:color w:val="000000"/>
          <w:sz w:val="28"/>
        </w:rPr>
        <w:t xml:space="preserve">По свидетельству литературоведа </w:t>
      </w:r>
      <w:r w:rsidR="00060704" w:rsidRPr="008B3C45">
        <w:rPr>
          <w:color w:val="000000"/>
          <w:sz w:val="28"/>
        </w:rPr>
        <w:t>В. Виленкина</w:t>
      </w:r>
      <w:r w:rsidRPr="008B3C45">
        <w:rPr>
          <w:color w:val="000000"/>
          <w:sz w:val="28"/>
        </w:rPr>
        <w:t>, в 30</w:t>
      </w:r>
      <w:r w:rsidR="00060704" w:rsidRPr="008B3C45">
        <w:rPr>
          <w:color w:val="000000"/>
          <w:sz w:val="28"/>
        </w:rPr>
        <w:t>–4</w:t>
      </w:r>
      <w:r w:rsidRPr="008B3C45">
        <w:rPr>
          <w:color w:val="000000"/>
          <w:sz w:val="28"/>
        </w:rPr>
        <w:t>0</w:t>
      </w:r>
      <w:r w:rsidR="00060704" w:rsidRPr="008B3C45">
        <w:rPr>
          <w:color w:val="000000"/>
          <w:sz w:val="28"/>
        </w:rPr>
        <w:t>-е</w:t>
      </w:r>
      <w:r w:rsidRPr="008B3C45">
        <w:rPr>
          <w:color w:val="000000"/>
          <w:sz w:val="28"/>
        </w:rPr>
        <w:t xml:space="preserve"> годы Ахматова серьезно занималась изучением личности Моцарта и его творчества, в особенности «Реквиема».</w:t>
      </w:r>
      <w:r w:rsidR="007E1E06" w:rsidRPr="008B3C45">
        <w:rPr>
          <w:color w:val="000000"/>
          <w:sz w:val="28"/>
        </w:rPr>
        <w:t xml:space="preserve"> </w:t>
      </w:r>
      <w:r w:rsidR="007E1E06" w:rsidRPr="008B3C45">
        <w:rPr>
          <w:rStyle w:val="aa"/>
          <w:color w:val="000000"/>
          <w:sz w:val="28"/>
        </w:rPr>
        <w:footnoteReference w:id="6"/>
      </w:r>
      <w:r w:rsidRPr="008B3C45">
        <w:rPr>
          <w:color w:val="000000"/>
          <w:sz w:val="28"/>
        </w:rPr>
        <w:t xml:space="preserve"> Ахматова часто слушала и знала «реквиемы» Берлиоза, Верди, Керубини, Шарпантье, Палестрини и других композиторов. Совершенно неслучайным представляется тот факт, что «Реквием» Ахматовой и «Реквием» Моцарта написаны по заказу. Но это сходство исторической ситуации не единственная связь между этими семантическими полями, а скорее даже самый верхний уровень между ними.</w:t>
      </w:r>
    </w:p>
    <w:p w:rsidR="002D7A89" w:rsidRPr="008B3C45" w:rsidRDefault="002D7A89" w:rsidP="00060704">
      <w:pPr>
        <w:spacing w:line="360" w:lineRule="auto"/>
        <w:ind w:firstLine="709"/>
        <w:jc w:val="both"/>
        <w:rPr>
          <w:color w:val="000000"/>
          <w:sz w:val="28"/>
        </w:rPr>
      </w:pPr>
      <w:r w:rsidRPr="008B3C45">
        <w:rPr>
          <w:color w:val="000000"/>
          <w:sz w:val="28"/>
        </w:rPr>
        <w:t>Первая часть католической мессы (</w:t>
      </w:r>
      <w:r w:rsidRPr="008B3C45">
        <w:rPr>
          <w:color w:val="000000"/>
          <w:sz w:val="28"/>
          <w:lang w:val="en-US"/>
        </w:rPr>
        <w:t>Introitus</w:t>
      </w:r>
      <w:r w:rsidRPr="008B3C45">
        <w:rPr>
          <w:color w:val="000000"/>
          <w:sz w:val="28"/>
        </w:rPr>
        <w:t>) открывается молитвой, обращенной к Богу:</w:t>
      </w:r>
    </w:p>
    <w:p w:rsidR="002D7A89" w:rsidRPr="008B3C45" w:rsidRDefault="002D7A89" w:rsidP="00060704">
      <w:pPr>
        <w:spacing w:line="360" w:lineRule="auto"/>
        <w:ind w:firstLine="709"/>
        <w:jc w:val="both"/>
        <w:rPr>
          <w:color w:val="000000"/>
          <w:sz w:val="28"/>
        </w:rPr>
      </w:pPr>
      <w:r w:rsidRPr="008B3C45">
        <w:rPr>
          <w:color w:val="000000"/>
          <w:sz w:val="28"/>
          <w:lang w:val="en-US"/>
        </w:rPr>
        <w:t>Exaudi</w:t>
      </w:r>
      <w:r w:rsidRPr="008B3C45">
        <w:rPr>
          <w:color w:val="000000"/>
          <w:sz w:val="28"/>
        </w:rPr>
        <w:t xml:space="preserve"> </w:t>
      </w:r>
      <w:r w:rsidRPr="008B3C45">
        <w:rPr>
          <w:color w:val="000000"/>
          <w:sz w:val="28"/>
          <w:lang w:val="en-US"/>
        </w:rPr>
        <w:t>orationem</w:t>
      </w:r>
      <w:r w:rsidRPr="008B3C45">
        <w:rPr>
          <w:color w:val="000000"/>
          <w:sz w:val="28"/>
        </w:rPr>
        <w:t xml:space="preserve"> </w:t>
      </w:r>
      <w:r w:rsidRPr="008B3C45">
        <w:rPr>
          <w:color w:val="000000"/>
          <w:sz w:val="28"/>
          <w:lang w:val="en-US"/>
        </w:rPr>
        <w:t>meam</w:t>
      </w:r>
      <w:r w:rsidRPr="008B3C45">
        <w:rPr>
          <w:color w:val="000000"/>
          <w:sz w:val="28"/>
        </w:rPr>
        <w:t>:</w:t>
      </w:r>
      <w:r w:rsidRPr="008B3C45">
        <w:rPr>
          <w:color w:val="000000"/>
          <w:sz w:val="28"/>
        </w:rPr>
        <w:tab/>
      </w:r>
      <w:r w:rsidRPr="008B3C45">
        <w:rPr>
          <w:color w:val="000000"/>
          <w:sz w:val="28"/>
        </w:rPr>
        <w:tab/>
      </w:r>
      <w:r w:rsidRPr="008B3C45">
        <w:rPr>
          <w:color w:val="000000"/>
          <w:sz w:val="28"/>
        </w:rPr>
        <w:tab/>
      </w:r>
      <w:r w:rsidRPr="008B3C45">
        <w:rPr>
          <w:color w:val="000000"/>
          <w:sz w:val="28"/>
        </w:rPr>
        <w:tab/>
        <w:t>[Услышь мою молитву:</w:t>
      </w:r>
      <w:r w:rsidRPr="008B3C45">
        <w:rPr>
          <w:color w:val="000000"/>
          <w:sz w:val="28"/>
        </w:rPr>
        <w:tab/>
      </w:r>
    </w:p>
    <w:p w:rsidR="002D7A89" w:rsidRPr="008B3C45" w:rsidRDefault="002D7A89" w:rsidP="00060704">
      <w:pPr>
        <w:spacing w:line="360" w:lineRule="auto"/>
        <w:ind w:firstLine="709"/>
        <w:jc w:val="both"/>
        <w:rPr>
          <w:color w:val="000000"/>
          <w:sz w:val="28"/>
        </w:rPr>
      </w:pPr>
      <w:r w:rsidRPr="008B3C45">
        <w:rPr>
          <w:color w:val="000000"/>
          <w:sz w:val="28"/>
          <w:lang w:val="en-US"/>
        </w:rPr>
        <w:t>Requiem</w:t>
      </w:r>
      <w:r w:rsidRPr="008B3C45">
        <w:rPr>
          <w:color w:val="000000"/>
          <w:sz w:val="28"/>
        </w:rPr>
        <w:t xml:space="preserve"> </w:t>
      </w:r>
      <w:r w:rsidRPr="008B3C45">
        <w:rPr>
          <w:color w:val="000000"/>
          <w:sz w:val="28"/>
          <w:lang w:val="en-US"/>
        </w:rPr>
        <w:t>aeternam</w:t>
      </w:r>
      <w:r w:rsidRPr="008B3C45">
        <w:rPr>
          <w:color w:val="000000"/>
          <w:sz w:val="28"/>
        </w:rPr>
        <w:t xml:space="preserve"> </w:t>
      </w:r>
      <w:r w:rsidRPr="008B3C45">
        <w:rPr>
          <w:color w:val="000000"/>
          <w:sz w:val="28"/>
          <w:lang w:val="en-US"/>
        </w:rPr>
        <w:t>dona</w:t>
      </w:r>
      <w:r w:rsidRPr="008B3C45">
        <w:rPr>
          <w:color w:val="000000"/>
          <w:sz w:val="28"/>
        </w:rPr>
        <w:t xml:space="preserve"> </w:t>
      </w:r>
      <w:r w:rsidRPr="008B3C45">
        <w:rPr>
          <w:color w:val="000000"/>
          <w:sz w:val="28"/>
          <w:lang w:val="en-US"/>
        </w:rPr>
        <w:t>eis</w:t>
      </w:r>
      <w:r w:rsidRPr="008B3C45">
        <w:rPr>
          <w:color w:val="000000"/>
          <w:sz w:val="28"/>
        </w:rPr>
        <w:t xml:space="preserve">, </w:t>
      </w:r>
      <w:r w:rsidRPr="008B3C45">
        <w:rPr>
          <w:color w:val="000000"/>
          <w:sz w:val="28"/>
          <w:lang w:val="en-US"/>
        </w:rPr>
        <w:t>Domine</w:t>
      </w:r>
      <w:r w:rsidRPr="008B3C45">
        <w:rPr>
          <w:color w:val="000000"/>
          <w:sz w:val="28"/>
        </w:rPr>
        <w:t>,</w:t>
      </w:r>
      <w:r w:rsidRPr="008B3C45">
        <w:rPr>
          <w:color w:val="000000"/>
          <w:sz w:val="28"/>
        </w:rPr>
        <w:tab/>
      </w:r>
      <w:r w:rsidRPr="008B3C45">
        <w:rPr>
          <w:color w:val="000000"/>
          <w:sz w:val="28"/>
        </w:rPr>
        <w:tab/>
        <w:t>Вечный покой даруй им, Господи,</w:t>
      </w:r>
    </w:p>
    <w:p w:rsidR="002D7A89" w:rsidRPr="008B3C45" w:rsidRDefault="002D7A89" w:rsidP="00060704">
      <w:pPr>
        <w:spacing w:line="360" w:lineRule="auto"/>
        <w:ind w:firstLine="709"/>
        <w:jc w:val="both"/>
        <w:rPr>
          <w:color w:val="000000"/>
          <w:sz w:val="28"/>
        </w:rPr>
      </w:pPr>
      <w:r w:rsidRPr="008B3C45">
        <w:rPr>
          <w:color w:val="000000"/>
          <w:sz w:val="28"/>
          <w:lang w:val="de-DE"/>
        </w:rPr>
        <w:t>Et lux perpetua luceat eis.</w:t>
      </w:r>
      <w:r w:rsidRPr="008B3C45">
        <w:rPr>
          <w:color w:val="000000"/>
          <w:sz w:val="28"/>
          <w:lang w:val="de-DE"/>
        </w:rPr>
        <w:tab/>
      </w:r>
      <w:r w:rsidRPr="008B3C45">
        <w:rPr>
          <w:color w:val="000000"/>
          <w:sz w:val="28"/>
          <w:lang w:val="de-DE"/>
        </w:rPr>
        <w:tab/>
      </w:r>
      <w:r w:rsidRPr="008B3C45">
        <w:rPr>
          <w:color w:val="000000"/>
          <w:sz w:val="28"/>
          <w:lang w:val="de-DE"/>
        </w:rPr>
        <w:tab/>
      </w:r>
      <w:r w:rsidRPr="008B3C45">
        <w:rPr>
          <w:color w:val="000000"/>
          <w:sz w:val="28"/>
        </w:rPr>
        <w:t>И вечный свет пусть им светит]</w:t>
      </w:r>
    </w:p>
    <w:p w:rsidR="002D7A89" w:rsidRPr="008B3C45" w:rsidRDefault="002D7A89" w:rsidP="00060704">
      <w:pPr>
        <w:spacing w:line="360" w:lineRule="auto"/>
        <w:ind w:firstLine="709"/>
        <w:jc w:val="both"/>
        <w:rPr>
          <w:color w:val="000000"/>
          <w:sz w:val="28"/>
        </w:rPr>
      </w:pPr>
      <w:r w:rsidRPr="008B3C45">
        <w:rPr>
          <w:color w:val="000000"/>
          <w:sz w:val="28"/>
        </w:rPr>
        <w:t>Мотив молитвы много раз возникает и в тексте Ахматовой, например, мотив поминальной молитвы:</w:t>
      </w:r>
    </w:p>
    <w:p w:rsidR="002D7A89" w:rsidRPr="008B3C45" w:rsidRDefault="002D7A89" w:rsidP="00060704">
      <w:pPr>
        <w:spacing w:line="360" w:lineRule="auto"/>
        <w:ind w:firstLine="709"/>
        <w:jc w:val="both"/>
        <w:rPr>
          <w:color w:val="000000"/>
          <w:sz w:val="28"/>
        </w:rPr>
      </w:pPr>
      <w:r w:rsidRPr="008B3C45">
        <w:rPr>
          <w:color w:val="000000"/>
          <w:sz w:val="28"/>
        </w:rPr>
        <w:t>Опять поминальный близился час,</w:t>
      </w:r>
    </w:p>
    <w:p w:rsidR="002D7A89" w:rsidRPr="008B3C45" w:rsidRDefault="002D7A89" w:rsidP="00060704">
      <w:pPr>
        <w:spacing w:line="360" w:lineRule="auto"/>
        <w:ind w:firstLine="709"/>
        <w:jc w:val="both"/>
        <w:rPr>
          <w:color w:val="000000"/>
          <w:sz w:val="28"/>
        </w:rPr>
      </w:pPr>
      <w:r w:rsidRPr="008B3C45">
        <w:rPr>
          <w:color w:val="000000"/>
          <w:sz w:val="28"/>
        </w:rPr>
        <w:t>……………………………………</w:t>
      </w:r>
      <w:r w:rsidR="00060704" w:rsidRPr="008B3C45">
        <w:rPr>
          <w:color w:val="000000"/>
          <w:sz w:val="28"/>
        </w:rPr>
        <w:t>.</w:t>
      </w:r>
    </w:p>
    <w:p w:rsidR="002D7A89" w:rsidRPr="008B3C45" w:rsidRDefault="002D7A89" w:rsidP="00060704">
      <w:pPr>
        <w:spacing w:line="360" w:lineRule="auto"/>
        <w:ind w:firstLine="709"/>
        <w:jc w:val="both"/>
        <w:rPr>
          <w:color w:val="000000"/>
          <w:sz w:val="28"/>
        </w:rPr>
      </w:pPr>
      <w:r w:rsidRPr="008B3C45">
        <w:rPr>
          <w:color w:val="000000"/>
          <w:sz w:val="28"/>
        </w:rPr>
        <w:t>Хотелось бы всех поименно назвать,</w:t>
      </w:r>
    </w:p>
    <w:p w:rsidR="002D7A89" w:rsidRPr="008B3C45" w:rsidRDefault="00E77869" w:rsidP="00060704">
      <w:pPr>
        <w:spacing w:line="360" w:lineRule="auto"/>
        <w:ind w:firstLine="709"/>
        <w:jc w:val="both"/>
        <w:rPr>
          <w:color w:val="000000"/>
          <w:sz w:val="28"/>
        </w:rPr>
      </w:pPr>
      <w:r w:rsidRPr="008B3C45">
        <w:rPr>
          <w:color w:val="000000"/>
          <w:sz w:val="28"/>
        </w:rPr>
        <w:t>Да отняли список и негде узнать…,</w:t>
      </w:r>
    </w:p>
    <w:p w:rsidR="002D7A89" w:rsidRPr="008B3C45" w:rsidRDefault="002D7A89" w:rsidP="00060704">
      <w:pPr>
        <w:spacing w:line="360" w:lineRule="auto"/>
        <w:ind w:firstLine="709"/>
        <w:jc w:val="both"/>
        <w:rPr>
          <w:color w:val="000000"/>
          <w:sz w:val="28"/>
        </w:rPr>
      </w:pPr>
    </w:p>
    <w:p w:rsidR="002D7A89" w:rsidRPr="008B3C45" w:rsidRDefault="002D7A89" w:rsidP="00060704">
      <w:pPr>
        <w:spacing w:line="360" w:lineRule="auto"/>
        <w:ind w:firstLine="709"/>
        <w:jc w:val="both"/>
        <w:rPr>
          <w:color w:val="000000"/>
          <w:sz w:val="28"/>
        </w:rPr>
      </w:pPr>
      <w:r w:rsidRPr="008B3C45">
        <w:rPr>
          <w:color w:val="000000"/>
          <w:sz w:val="28"/>
        </w:rPr>
        <w:t>вызывающий прямые ассоциации с поминальным листом в церкви. Но в данный момент нас интересуют другие строчки из поэмы:</w:t>
      </w:r>
    </w:p>
    <w:p w:rsidR="008B3C45" w:rsidRPr="008B3C45" w:rsidRDefault="008B3C45" w:rsidP="00060704">
      <w:pPr>
        <w:spacing w:line="360" w:lineRule="auto"/>
        <w:ind w:firstLine="709"/>
        <w:jc w:val="both"/>
        <w:rPr>
          <w:color w:val="000000"/>
          <w:sz w:val="28"/>
        </w:rPr>
      </w:pPr>
    </w:p>
    <w:p w:rsidR="002D7A89" w:rsidRPr="008B3C45" w:rsidRDefault="002D7A89" w:rsidP="00060704">
      <w:pPr>
        <w:spacing w:line="360" w:lineRule="auto"/>
        <w:ind w:firstLine="709"/>
        <w:jc w:val="both"/>
        <w:rPr>
          <w:color w:val="000000"/>
          <w:sz w:val="28"/>
        </w:rPr>
      </w:pPr>
      <w:r w:rsidRPr="008B3C45">
        <w:rPr>
          <w:color w:val="000000"/>
          <w:sz w:val="28"/>
        </w:rPr>
        <w:t>И я молюсь не о себе одной,</w:t>
      </w:r>
    </w:p>
    <w:p w:rsidR="002D7A89" w:rsidRPr="008B3C45" w:rsidRDefault="002D7A89" w:rsidP="00060704">
      <w:pPr>
        <w:spacing w:line="360" w:lineRule="auto"/>
        <w:ind w:firstLine="709"/>
        <w:jc w:val="both"/>
        <w:rPr>
          <w:color w:val="000000"/>
          <w:sz w:val="28"/>
        </w:rPr>
      </w:pPr>
      <w:r w:rsidRPr="008B3C45">
        <w:rPr>
          <w:color w:val="000000"/>
          <w:sz w:val="28"/>
        </w:rPr>
        <w:t>А обо всех кто там стоял со мною.</w:t>
      </w:r>
    </w:p>
    <w:p w:rsidR="002D7A89" w:rsidRPr="008B3C45" w:rsidRDefault="002D7A89" w:rsidP="00060704">
      <w:pPr>
        <w:spacing w:line="360" w:lineRule="auto"/>
        <w:ind w:firstLine="709"/>
        <w:jc w:val="both"/>
        <w:rPr>
          <w:color w:val="000000"/>
          <w:sz w:val="28"/>
        </w:rPr>
      </w:pPr>
    </w:p>
    <w:p w:rsidR="002D7A89" w:rsidRPr="008B3C45" w:rsidRDefault="002D7A89" w:rsidP="00060704">
      <w:pPr>
        <w:spacing w:line="360" w:lineRule="auto"/>
        <w:ind w:firstLine="709"/>
        <w:jc w:val="both"/>
        <w:rPr>
          <w:color w:val="000000"/>
          <w:sz w:val="28"/>
        </w:rPr>
      </w:pPr>
      <w:r w:rsidRPr="008B3C45">
        <w:rPr>
          <w:color w:val="000000"/>
          <w:sz w:val="28"/>
        </w:rPr>
        <w:t>Они сразу отсылают нас к образу Богородицы, Величайшей Заступницы, утешительницы скорбящих и плачущих, предстательницы кающихся, ходатайницы за них перед Богом.</w:t>
      </w:r>
    </w:p>
    <w:p w:rsidR="002D7A89" w:rsidRPr="008B3C45" w:rsidRDefault="002D7A89" w:rsidP="00060704">
      <w:pPr>
        <w:spacing w:line="360" w:lineRule="auto"/>
        <w:ind w:firstLine="709"/>
        <w:jc w:val="both"/>
        <w:rPr>
          <w:color w:val="000000"/>
          <w:sz w:val="28"/>
        </w:rPr>
      </w:pPr>
      <w:r w:rsidRPr="008B3C45">
        <w:rPr>
          <w:color w:val="000000"/>
          <w:sz w:val="28"/>
        </w:rPr>
        <w:t xml:space="preserve">В вышеприведенных строках также появляется и мотив «стояния», совпадающий с таким же мотивом в </w:t>
      </w:r>
      <w:r w:rsidRPr="008B3C45">
        <w:rPr>
          <w:color w:val="000000"/>
          <w:sz w:val="28"/>
          <w:lang w:val="en-US"/>
        </w:rPr>
        <w:t>IV</w:t>
      </w:r>
      <w:r w:rsidRPr="008B3C45">
        <w:rPr>
          <w:color w:val="000000"/>
          <w:sz w:val="28"/>
        </w:rPr>
        <w:t xml:space="preserve"> главке поэмы:</w:t>
      </w:r>
    </w:p>
    <w:p w:rsidR="008B3C45" w:rsidRPr="008B3C45" w:rsidRDefault="008B3C45" w:rsidP="00060704">
      <w:pPr>
        <w:spacing w:line="360" w:lineRule="auto"/>
        <w:ind w:firstLine="709"/>
        <w:jc w:val="both"/>
        <w:rPr>
          <w:color w:val="000000"/>
          <w:sz w:val="28"/>
        </w:rPr>
      </w:pPr>
    </w:p>
    <w:p w:rsidR="002D7A89" w:rsidRPr="008B3C45" w:rsidRDefault="002D7A89" w:rsidP="00060704">
      <w:pPr>
        <w:spacing w:line="360" w:lineRule="auto"/>
        <w:ind w:firstLine="709"/>
        <w:jc w:val="both"/>
        <w:rPr>
          <w:color w:val="000000"/>
          <w:sz w:val="28"/>
        </w:rPr>
      </w:pPr>
      <w:r w:rsidRPr="008B3C45">
        <w:rPr>
          <w:color w:val="000000"/>
          <w:sz w:val="28"/>
        </w:rPr>
        <w:t>Как трехсотая, с передачею,</w:t>
      </w:r>
    </w:p>
    <w:p w:rsidR="002D7A89" w:rsidRPr="008B3C45" w:rsidRDefault="002D7A89" w:rsidP="00060704">
      <w:pPr>
        <w:spacing w:line="360" w:lineRule="auto"/>
        <w:ind w:firstLine="709"/>
        <w:jc w:val="both"/>
        <w:rPr>
          <w:color w:val="000000"/>
          <w:sz w:val="28"/>
        </w:rPr>
      </w:pPr>
      <w:r w:rsidRPr="008B3C45">
        <w:rPr>
          <w:color w:val="000000"/>
          <w:sz w:val="28"/>
        </w:rPr>
        <w:t>Под Крестами будешь стоять.</w:t>
      </w:r>
    </w:p>
    <w:p w:rsidR="00EF45FD" w:rsidRPr="008B3C45" w:rsidRDefault="00EF45FD" w:rsidP="00060704">
      <w:pPr>
        <w:spacing w:line="360" w:lineRule="auto"/>
        <w:ind w:firstLine="709"/>
        <w:jc w:val="both"/>
        <w:rPr>
          <w:color w:val="000000"/>
          <w:sz w:val="28"/>
        </w:rPr>
      </w:pPr>
    </w:p>
    <w:p w:rsidR="008B3C45" w:rsidRPr="008B3C45" w:rsidRDefault="008B3C45" w:rsidP="00060704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EF45FD" w:rsidRPr="008B3C45" w:rsidRDefault="008B3C45" w:rsidP="00060704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8B3C45">
        <w:rPr>
          <w:b/>
          <w:color w:val="000000"/>
          <w:sz w:val="28"/>
        </w:rPr>
        <w:br w:type="page"/>
      </w:r>
      <w:r w:rsidR="00EF45FD" w:rsidRPr="008B3C45">
        <w:rPr>
          <w:b/>
          <w:color w:val="000000"/>
          <w:sz w:val="28"/>
        </w:rPr>
        <w:t>2. Мотив стояния</w:t>
      </w:r>
    </w:p>
    <w:p w:rsidR="00EF45FD" w:rsidRPr="008B3C45" w:rsidRDefault="00EF45FD" w:rsidP="00060704">
      <w:pPr>
        <w:spacing w:line="360" w:lineRule="auto"/>
        <w:ind w:firstLine="709"/>
        <w:jc w:val="both"/>
        <w:rPr>
          <w:color w:val="000000"/>
          <w:sz w:val="28"/>
        </w:rPr>
      </w:pPr>
    </w:p>
    <w:p w:rsidR="002D7A89" w:rsidRPr="008B3C45" w:rsidRDefault="002D7A89" w:rsidP="00060704">
      <w:pPr>
        <w:spacing w:line="360" w:lineRule="auto"/>
        <w:ind w:firstLine="709"/>
        <w:jc w:val="both"/>
        <w:rPr>
          <w:color w:val="000000"/>
          <w:sz w:val="28"/>
        </w:rPr>
      </w:pPr>
      <w:r w:rsidRPr="008B3C45">
        <w:rPr>
          <w:color w:val="000000"/>
          <w:sz w:val="28"/>
        </w:rPr>
        <w:t>Этот мотив можно проанализировать как контаминацию</w:t>
      </w:r>
      <w:r w:rsidR="008134C1" w:rsidRPr="008B3C45">
        <w:rPr>
          <w:color w:val="000000"/>
          <w:sz w:val="28"/>
        </w:rPr>
        <w:t xml:space="preserve"> </w:t>
      </w:r>
      <w:r w:rsidR="008134C1" w:rsidRPr="008B3C45">
        <w:rPr>
          <w:rStyle w:val="aa"/>
          <w:color w:val="000000"/>
          <w:sz w:val="28"/>
        </w:rPr>
        <w:footnoteReference w:id="7"/>
      </w:r>
      <w:r w:rsidRPr="008B3C45">
        <w:rPr>
          <w:color w:val="000000"/>
          <w:sz w:val="28"/>
        </w:rPr>
        <w:t xml:space="preserve"> нескольких смыслов христианской культуры:</w:t>
      </w:r>
    </w:p>
    <w:p w:rsidR="002D7A89" w:rsidRPr="008B3C45" w:rsidRDefault="002D7A89" w:rsidP="00060704">
      <w:pPr>
        <w:numPr>
          <w:ilvl w:val="0"/>
          <w:numId w:val="3"/>
        </w:numPr>
        <w:tabs>
          <w:tab w:val="num" w:pos="1211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8B3C45">
        <w:rPr>
          <w:color w:val="000000"/>
          <w:sz w:val="28"/>
        </w:rPr>
        <w:t>Мотив «Деисуса»,</w:t>
      </w:r>
    </w:p>
    <w:p w:rsidR="002D7A89" w:rsidRPr="008B3C45" w:rsidRDefault="002D7A89" w:rsidP="00060704">
      <w:pPr>
        <w:numPr>
          <w:ilvl w:val="0"/>
          <w:numId w:val="3"/>
        </w:numPr>
        <w:tabs>
          <w:tab w:val="num" w:pos="1211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8B3C45">
        <w:rPr>
          <w:color w:val="000000"/>
          <w:sz w:val="28"/>
        </w:rPr>
        <w:t>Иконографический тип Богоматери-Оранты,</w:t>
      </w:r>
    </w:p>
    <w:p w:rsidR="002D7A89" w:rsidRPr="008B3C45" w:rsidRDefault="002D7A89" w:rsidP="00060704">
      <w:pPr>
        <w:numPr>
          <w:ilvl w:val="0"/>
          <w:numId w:val="3"/>
        </w:numPr>
        <w:tabs>
          <w:tab w:val="num" w:pos="1211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8B3C45">
        <w:rPr>
          <w:color w:val="000000"/>
          <w:sz w:val="28"/>
        </w:rPr>
        <w:t>Мотив стояния на Голгофе.</w:t>
      </w:r>
    </w:p>
    <w:p w:rsidR="002D7A89" w:rsidRPr="008B3C45" w:rsidRDefault="002D7A89" w:rsidP="00060704">
      <w:pPr>
        <w:spacing w:line="360" w:lineRule="auto"/>
        <w:ind w:firstLine="709"/>
        <w:jc w:val="both"/>
        <w:rPr>
          <w:color w:val="000000"/>
          <w:sz w:val="28"/>
        </w:rPr>
      </w:pPr>
    </w:p>
    <w:p w:rsidR="008134C1" w:rsidRPr="008B3C45" w:rsidRDefault="006D499A" w:rsidP="00060704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8B3C45">
        <w:rPr>
          <w:b/>
          <w:color w:val="000000"/>
          <w:sz w:val="28"/>
        </w:rPr>
        <w:t>2</w:t>
      </w:r>
      <w:r w:rsidR="008B3C45">
        <w:rPr>
          <w:b/>
          <w:color w:val="000000"/>
          <w:sz w:val="28"/>
        </w:rPr>
        <w:t xml:space="preserve">.1 </w:t>
      </w:r>
      <w:r w:rsidR="008134C1" w:rsidRPr="008B3C45">
        <w:rPr>
          <w:b/>
          <w:color w:val="000000"/>
          <w:sz w:val="28"/>
        </w:rPr>
        <w:t>Мотив Деисуса</w:t>
      </w:r>
    </w:p>
    <w:p w:rsidR="008B3C45" w:rsidRDefault="008B3C45" w:rsidP="00060704">
      <w:pPr>
        <w:pStyle w:val="a3"/>
        <w:spacing w:line="360" w:lineRule="auto"/>
        <w:ind w:firstLine="709"/>
        <w:rPr>
          <w:color w:val="000000"/>
        </w:rPr>
      </w:pPr>
    </w:p>
    <w:p w:rsidR="002D7A89" w:rsidRPr="008B3C45" w:rsidRDefault="002D7A89" w:rsidP="00060704">
      <w:pPr>
        <w:pStyle w:val="a3"/>
        <w:spacing w:line="360" w:lineRule="auto"/>
        <w:ind w:firstLine="709"/>
        <w:rPr>
          <w:color w:val="000000"/>
        </w:rPr>
      </w:pPr>
      <w:r w:rsidRPr="008B3C45">
        <w:rPr>
          <w:color w:val="000000"/>
        </w:rPr>
        <w:t>Первые два схожи между собой темой моления, «Деисус» – композиционная структура, изображающая моление Богородицы и святых перед Иисусом Христом за человеческий род. «Центром композиции может быть «Спас Вседержитель», и тогда молящиеся тоже изображаются по пояс, а если в центре «Спас на престоле» или «Спас в Силах», то молящиеся предстают в полный рост»</w:t>
      </w:r>
      <w:r w:rsidR="008134C1" w:rsidRPr="008B3C45">
        <w:rPr>
          <w:color w:val="000000"/>
        </w:rPr>
        <w:t xml:space="preserve"> </w:t>
      </w:r>
      <w:r w:rsidR="008134C1" w:rsidRPr="008B3C45">
        <w:rPr>
          <w:rStyle w:val="aa"/>
          <w:color w:val="000000"/>
        </w:rPr>
        <w:footnoteReference w:id="8"/>
      </w:r>
      <w:r w:rsidRPr="008B3C45">
        <w:rPr>
          <w:color w:val="000000"/>
        </w:rPr>
        <w:t xml:space="preserve"> Моление, представленное в Деисусе, понималось как моление вечное, и первой справа от Владыки Сына изображалась молящаяся Ему Заступница Мать.</w:t>
      </w:r>
    </w:p>
    <w:p w:rsidR="002D7A89" w:rsidRPr="008B3C45" w:rsidRDefault="002D7A89" w:rsidP="00060704">
      <w:pPr>
        <w:spacing w:line="360" w:lineRule="auto"/>
        <w:ind w:firstLine="709"/>
        <w:jc w:val="both"/>
        <w:rPr>
          <w:color w:val="000000"/>
          <w:sz w:val="28"/>
        </w:rPr>
      </w:pPr>
      <w:r w:rsidRPr="008B3C45">
        <w:rPr>
          <w:color w:val="000000"/>
          <w:sz w:val="28"/>
        </w:rPr>
        <w:t xml:space="preserve">Иконографические типы Спаса в Деисусе восходят к эсхатологическому образу Судии, разрабатываемого в тексте </w:t>
      </w:r>
      <w:r w:rsidRPr="008B3C45">
        <w:rPr>
          <w:color w:val="000000"/>
          <w:sz w:val="28"/>
          <w:lang w:val="en-US"/>
        </w:rPr>
        <w:t>Sequentia</w:t>
      </w:r>
      <w:r w:rsidRPr="008B3C45">
        <w:rPr>
          <w:color w:val="000000"/>
          <w:sz w:val="28"/>
        </w:rPr>
        <w:t xml:space="preserve"> католического Реквиема:</w:t>
      </w:r>
    </w:p>
    <w:p w:rsidR="002D7A89" w:rsidRPr="008B3C45" w:rsidRDefault="002D7A89" w:rsidP="00060704">
      <w:pPr>
        <w:spacing w:line="360" w:lineRule="auto"/>
        <w:ind w:firstLine="709"/>
        <w:jc w:val="both"/>
        <w:rPr>
          <w:color w:val="000000"/>
          <w:sz w:val="28"/>
        </w:rPr>
      </w:pPr>
    </w:p>
    <w:p w:rsidR="002D7A89" w:rsidRPr="008B3C45" w:rsidRDefault="002D7A89" w:rsidP="00060704">
      <w:pPr>
        <w:spacing w:line="360" w:lineRule="auto"/>
        <w:ind w:firstLine="709"/>
        <w:jc w:val="both"/>
        <w:rPr>
          <w:color w:val="000000"/>
          <w:sz w:val="28"/>
        </w:rPr>
      </w:pPr>
      <w:r w:rsidRPr="008B3C45">
        <w:rPr>
          <w:color w:val="000000"/>
          <w:sz w:val="28"/>
          <w:lang w:val="en-US"/>
        </w:rPr>
        <w:t>Judex</w:t>
      </w:r>
      <w:r w:rsidRPr="008B3C45">
        <w:rPr>
          <w:color w:val="000000"/>
          <w:sz w:val="28"/>
        </w:rPr>
        <w:t xml:space="preserve"> </w:t>
      </w:r>
      <w:r w:rsidRPr="008B3C45">
        <w:rPr>
          <w:color w:val="000000"/>
          <w:sz w:val="28"/>
          <w:lang w:val="en-US"/>
        </w:rPr>
        <w:t>ergo</w:t>
      </w:r>
      <w:r w:rsidRPr="008B3C45">
        <w:rPr>
          <w:color w:val="000000"/>
          <w:sz w:val="28"/>
        </w:rPr>
        <w:t xml:space="preserve"> </w:t>
      </w:r>
      <w:r w:rsidRPr="008B3C45">
        <w:rPr>
          <w:color w:val="000000"/>
          <w:sz w:val="28"/>
          <w:lang w:val="en-US"/>
        </w:rPr>
        <w:t>cum</w:t>
      </w:r>
      <w:r w:rsidRPr="008B3C45">
        <w:rPr>
          <w:color w:val="000000"/>
          <w:sz w:val="28"/>
        </w:rPr>
        <w:t xml:space="preserve"> </w:t>
      </w:r>
      <w:r w:rsidRPr="008B3C45">
        <w:rPr>
          <w:color w:val="000000"/>
          <w:sz w:val="28"/>
          <w:lang w:val="en-US"/>
        </w:rPr>
        <w:t>sedebit</w:t>
      </w:r>
      <w:r w:rsidRPr="008B3C45">
        <w:rPr>
          <w:color w:val="000000"/>
          <w:sz w:val="28"/>
        </w:rPr>
        <w:tab/>
      </w:r>
      <w:r w:rsidRPr="008B3C45">
        <w:rPr>
          <w:color w:val="000000"/>
          <w:sz w:val="28"/>
        </w:rPr>
        <w:tab/>
      </w:r>
      <w:r w:rsidRPr="008B3C45">
        <w:rPr>
          <w:color w:val="000000"/>
          <w:sz w:val="28"/>
        </w:rPr>
        <w:tab/>
      </w:r>
      <w:r w:rsidRPr="008B3C45">
        <w:rPr>
          <w:color w:val="000000"/>
          <w:sz w:val="28"/>
        </w:rPr>
        <w:tab/>
        <w:t>[Итак, когда судия воссядет,-</w:t>
      </w:r>
    </w:p>
    <w:p w:rsidR="002D7A89" w:rsidRPr="008B3C45" w:rsidRDefault="002D7A89" w:rsidP="00060704">
      <w:pPr>
        <w:spacing w:line="360" w:lineRule="auto"/>
        <w:ind w:firstLine="709"/>
        <w:jc w:val="both"/>
        <w:rPr>
          <w:color w:val="000000"/>
          <w:sz w:val="28"/>
        </w:rPr>
      </w:pPr>
      <w:r w:rsidRPr="008B3C45">
        <w:rPr>
          <w:color w:val="000000"/>
          <w:sz w:val="28"/>
          <w:lang w:val="en-US"/>
        </w:rPr>
        <w:t>Quidquid</w:t>
      </w:r>
      <w:r w:rsidRPr="008B3C45">
        <w:rPr>
          <w:color w:val="000000"/>
          <w:sz w:val="28"/>
        </w:rPr>
        <w:t xml:space="preserve"> </w:t>
      </w:r>
      <w:r w:rsidRPr="008B3C45">
        <w:rPr>
          <w:color w:val="000000"/>
          <w:sz w:val="28"/>
          <w:lang w:val="en-US"/>
        </w:rPr>
        <w:t>latet</w:t>
      </w:r>
      <w:r w:rsidRPr="008B3C45">
        <w:rPr>
          <w:color w:val="000000"/>
          <w:sz w:val="28"/>
        </w:rPr>
        <w:t xml:space="preserve"> </w:t>
      </w:r>
      <w:r w:rsidRPr="008B3C45">
        <w:rPr>
          <w:color w:val="000000"/>
          <w:sz w:val="28"/>
          <w:lang w:val="en-US"/>
        </w:rPr>
        <w:t>aparebit</w:t>
      </w:r>
      <w:r w:rsidRPr="008B3C45">
        <w:rPr>
          <w:color w:val="000000"/>
          <w:sz w:val="28"/>
        </w:rPr>
        <w:t xml:space="preserve">: </w:t>
      </w:r>
      <w:r w:rsidRPr="008B3C45">
        <w:rPr>
          <w:color w:val="000000"/>
          <w:sz w:val="28"/>
        </w:rPr>
        <w:tab/>
      </w:r>
      <w:r w:rsidRPr="008B3C45">
        <w:rPr>
          <w:color w:val="000000"/>
          <w:sz w:val="28"/>
        </w:rPr>
        <w:tab/>
      </w:r>
      <w:r w:rsidRPr="008B3C45">
        <w:rPr>
          <w:color w:val="000000"/>
          <w:sz w:val="28"/>
        </w:rPr>
        <w:tab/>
      </w:r>
      <w:r w:rsidRPr="008B3C45">
        <w:rPr>
          <w:color w:val="000000"/>
          <w:sz w:val="28"/>
        </w:rPr>
        <w:tab/>
        <w:t>кто не скрылся, тот появится:</w:t>
      </w:r>
    </w:p>
    <w:p w:rsidR="002D7A89" w:rsidRPr="008B3C45" w:rsidRDefault="002D7A89" w:rsidP="00060704">
      <w:pPr>
        <w:spacing w:line="360" w:lineRule="auto"/>
        <w:ind w:firstLine="709"/>
        <w:jc w:val="both"/>
        <w:rPr>
          <w:color w:val="000000"/>
          <w:sz w:val="28"/>
        </w:rPr>
      </w:pPr>
      <w:r w:rsidRPr="008B3C45">
        <w:rPr>
          <w:color w:val="000000"/>
          <w:sz w:val="28"/>
          <w:lang w:val="en-US"/>
        </w:rPr>
        <w:t>Nil</w:t>
      </w:r>
      <w:r w:rsidRPr="008B3C45">
        <w:rPr>
          <w:color w:val="000000"/>
          <w:sz w:val="28"/>
        </w:rPr>
        <w:t xml:space="preserve"> </w:t>
      </w:r>
      <w:r w:rsidRPr="008B3C45">
        <w:rPr>
          <w:color w:val="000000"/>
          <w:sz w:val="28"/>
          <w:lang w:val="en-US"/>
        </w:rPr>
        <w:t>inultum</w:t>
      </w:r>
      <w:r w:rsidRPr="008B3C45">
        <w:rPr>
          <w:color w:val="000000"/>
          <w:sz w:val="28"/>
        </w:rPr>
        <w:t xml:space="preserve"> </w:t>
      </w:r>
      <w:r w:rsidRPr="008B3C45">
        <w:rPr>
          <w:color w:val="000000"/>
          <w:sz w:val="28"/>
          <w:lang w:val="en-US"/>
        </w:rPr>
        <w:t>remanebit</w:t>
      </w:r>
      <w:r w:rsidRPr="008B3C45">
        <w:rPr>
          <w:color w:val="000000"/>
          <w:sz w:val="28"/>
        </w:rPr>
        <w:t>.</w:t>
      </w:r>
      <w:r w:rsidRPr="008B3C45">
        <w:rPr>
          <w:color w:val="000000"/>
          <w:sz w:val="28"/>
        </w:rPr>
        <w:tab/>
      </w:r>
      <w:r w:rsidRPr="008B3C45">
        <w:rPr>
          <w:color w:val="000000"/>
          <w:sz w:val="28"/>
        </w:rPr>
        <w:tab/>
      </w:r>
      <w:r w:rsidRPr="008B3C45">
        <w:rPr>
          <w:color w:val="000000"/>
          <w:sz w:val="28"/>
        </w:rPr>
        <w:tab/>
      </w:r>
      <w:r w:rsidRPr="008B3C45">
        <w:rPr>
          <w:color w:val="000000"/>
          <w:sz w:val="28"/>
        </w:rPr>
        <w:tab/>
        <w:t>никто не останется без наказания.</w:t>
      </w:r>
    </w:p>
    <w:p w:rsidR="002D7A89" w:rsidRPr="008B3C45" w:rsidRDefault="002D7A89" w:rsidP="00060704">
      <w:pPr>
        <w:spacing w:line="360" w:lineRule="auto"/>
        <w:ind w:firstLine="709"/>
        <w:jc w:val="both"/>
        <w:rPr>
          <w:color w:val="000000"/>
          <w:sz w:val="28"/>
        </w:rPr>
      </w:pPr>
      <w:r w:rsidRPr="008B3C45">
        <w:rPr>
          <w:color w:val="000000"/>
          <w:sz w:val="28"/>
        </w:rPr>
        <w:t>………………………..</w:t>
      </w:r>
      <w:r w:rsidRPr="008B3C45">
        <w:rPr>
          <w:color w:val="000000"/>
          <w:sz w:val="28"/>
        </w:rPr>
        <w:tab/>
      </w:r>
      <w:r w:rsidRPr="008B3C45">
        <w:rPr>
          <w:color w:val="000000"/>
          <w:sz w:val="28"/>
        </w:rPr>
        <w:tab/>
      </w:r>
      <w:r w:rsidRPr="008B3C45">
        <w:rPr>
          <w:color w:val="000000"/>
          <w:sz w:val="28"/>
        </w:rPr>
        <w:tab/>
      </w:r>
      <w:r w:rsidRPr="008B3C45">
        <w:rPr>
          <w:color w:val="000000"/>
          <w:sz w:val="28"/>
        </w:rPr>
        <w:tab/>
        <w:t>…………………………………….</w:t>
      </w:r>
    </w:p>
    <w:p w:rsidR="002D7A89" w:rsidRPr="008B3C45" w:rsidRDefault="002D7A89" w:rsidP="00060704">
      <w:pPr>
        <w:spacing w:line="360" w:lineRule="auto"/>
        <w:ind w:firstLine="709"/>
        <w:jc w:val="both"/>
        <w:rPr>
          <w:color w:val="000000"/>
          <w:sz w:val="28"/>
        </w:rPr>
      </w:pPr>
      <w:r w:rsidRPr="008B3C45">
        <w:rPr>
          <w:color w:val="000000"/>
          <w:sz w:val="28"/>
          <w:lang w:val="en-US"/>
        </w:rPr>
        <w:t>Juste</w:t>
      </w:r>
      <w:r w:rsidRPr="008B3C45">
        <w:rPr>
          <w:color w:val="000000"/>
          <w:sz w:val="28"/>
        </w:rPr>
        <w:t xml:space="preserve"> </w:t>
      </w:r>
      <w:r w:rsidRPr="008B3C45">
        <w:rPr>
          <w:color w:val="000000"/>
          <w:sz w:val="28"/>
          <w:lang w:val="en-US"/>
        </w:rPr>
        <w:t>Judex</w:t>
      </w:r>
      <w:r w:rsidRPr="008B3C45">
        <w:rPr>
          <w:color w:val="000000"/>
          <w:sz w:val="28"/>
        </w:rPr>
        <w:t xml:space="preserve"> </w:t>
      </w:r>
      <w:r w:rsidRPr="008B3C45">
        <w:rPr>
          <w:color w:val="000000"/>
          <w:sz w:val="28"/>
          <w:lang w:val="en-US"/>
        </w:rPr>
        <w:t>ultionis</w:t>
      </w:r>
      <w:r w:rsidRPr="008B3C45">
        <w:rPr>
          <w:color w:val="000000"/>
          <w:sz w:val="28"/>
        </w:rPr>
        <w:t xml:space="preserve"> </w:t>
      </w:r>
      <w:r w:rsidRPr="008B3C45">
        <w:rPr>
          <w:color w:val="000000"/>
          <w:sz w:val="28"/>
        </w:rPr>
        <w:tab/>
      </w:r>
      <w:r w:rsidRPr="008B3C45">
        <w:rPr>
          <w:color w:val="000000"/>
          <w:sz w:val="28"/>
        </w:rPr>
        <w:tab/>
      </w:r>
      <w:r w:rsidRPr="008B3C45">
        <w:rPr>
          <w:color w:val="000000"/>
          <w:sz w:val="28"/>
        </w:rPr>
        <w:tab/>
      </w:r>
      <w:r w:rsidRPr="008B3C45">
        <w:rPr>
          <w:color w:val="000000"/>
          <w:sz w:val="28"/>
        </w:rPr>
        <w:tab/>
        <w:t>О, справедливый судья мщения,</w:t>
      </w:r>
    </w:p>
    <w:p w:rsidR="002D7A89" w:rsidRPr="008B3C45" w:rsidRDefault="002D7A89" w:rsidP="00060704">
      <w:pPr>
        <w:spacing w:line="360" w:lineRule="auto"/>
        <w:ind w:firstLine="709"/>
        <w:jc w:val="both"/>
        <w:rPr>
          <w:color w:val="000000"/>
          <w:sz w:val="28"/>
        </w:rPr>
      </w:pPr>
      <w:r w:rsidRPr="008B3C45">
        <w:rPr>
          <w:color w:val="000000"/>
          <w:sz w:val="28"/>
          <w:lang w:val="en-US"/>
        </w:rPr>
        <w:t>Donum</w:t>
      </w:r>
      <w:r w:rsidRPr="008B3C45">
        <w:rPr>
          <w:color w:val="000000"/>
          <w:sz w:val="28"/>
        </w:rPr>
        <w:t xml:space="preserve"> </w:t>
      </w:r>
      <w:r w:rsidRPr="008B3C45">
        <w:rPr>
          <w:color w:val="000000"/>
          <w:sz w:val="28"/>
          <w:lang w:val="en-US"/>
        </w:rPr>
        <w:t>fac</w:t>
      </w:r>
      <w:r w:rsidRPr="008B3C45">
        <w:rPr>
          <w:color w:val="000000"/>
          <w:sz w:val="28"/>
        </w:rPr>
        <w:t xml:space="preserve"> </w:t>
      </w:r>
      <w:r w:rsidRPr="008B3C45">
        <w:rPr>
          <w:color w:val="000000"/>
          <w:sz w:val="28"/>
          <w:lang w:val="en-US"/>
        </w:rPr>
        <w:t>remissionis</w:t>
      </w:r>
      <w:r w:rsidRPr="008B3C45">
        <w:rPr>
          <w:color w:val="000000"/>
          <w:sz w:val="28"/>
        </w:rPr>
        <w:tab/>
      </w:r>
      <w:r w:rsidRPr="008B3C45">
        <w:rPr>
          <w:color w:val="000000"/>
          <w:sz w:val="28"/>
        </w:rPr>
        <w:tab/>
      </w:r>
      <w:r w:rsidRPr="008B3C45">
        <w:rPr>
          <w:color w:val="000000"/>
          <w:sz w:val="28"/>
        </w:rPr>
        <w:tab/>
      </w:r>
      <w:r w:rsidRPr="008B3C45">
        <w:rPr>
          <w:color w:val="000000"/>
          <w:sz w:val="28"/>
        </w:rPr>
        <w:tab/>
        <w:t>Сотвори дар прощения</w:t>
      </w:r>
    </w:p>
    <w:p w:rsidR="002D7A89" w:rsidRPr="008B3C45" w:rsidRDefault="002D7A89" w:rsidP="00060704">
      <w:pPr>
        <w:spacing w:line="360" w:lineRule="auto"/>
        <w:ind w:firstLine="709"/>
        <w:jc w:val="both"/>
        <w:rPr>
          <w:color w:val="000000"/>
          <w:sz w:val="28"/>
        </w:rPr>
      </w:pPr>
      <w:r w:rsidRPr="008B3C45">
        <w:rPr>
          <w:color w:val="000000"/>
          <w:sz w:val="28"/>
          <w:lang w:val="en-US"/>
        </w:rPr>
        <w:t>Ante</w:t>
      </w:r>
      <w:r w:rsidRPr="008B3C45">
        <w:rPr>
          <w:color w:val="000000"/>
          <w:sz w:val="28"/>
        </w:rPr>
        <w:t xml:space="preserve"> </w:t>
      </w:r>
      <w:r w:rsidRPr="008B3C45">
        <w:rPr>
          <w:color w:val="000000"/>
          <w:sz w:val="28"/>
          <w:lang w:val="en-US"/>
        </w:rPr>
        <w:t>diem</w:t>
      </w:r>
      <w:r w:rsidRPr="008B3C45">
        <w:rPr>
          <w:color w:val="000000"/>
          <w:sz w:val="28"/>
        </w:rPr>
        <w:t xml:space="preserve"> </w:t>
      </w:r>
      <w:r w:rsidRPr="008B3C45">
        <w:rPr>
          <w:color w:val="000000"/>
          <w:sz w:val="28"/>
          <w:lang w:val="en-US"/>
        </w:rPr>
        <w:t>rationis</w:t>
      </w:r>
      <w:r w:rsidRPr="008B3C45">
        <w:rPr>
          <w:color w:val="000000"/>
          <w:sz w:val="28"/>
        </w:rPr>
        <w:t xml:space="preserve">. </w:t>
      </w:r>
      <w:r w:rsidRPr="008B3C45">
        <w:rPr>
          <w:color w:val="000000"/>
          <w:sz w:val="28"/>
        </w:rPr>
        <w:tab/>
      </w:r>
      <w:r w:rsidRPr="008B3C45">
        <w:rPr>
          <w:color w:val="000000"/>
          <w:sz w:val="28"/>
        </w:rPr>
        <w:tab/>
      </w:r>
      <w:r w:rsidRPr="008B3C45">
        <w:rPr>
          <w:color w:val="000000"/>
          <w:sz w:val="28"/>
        </w:rPr>
        <w:tab/>
      </w:r>
      <w:r w:rsidRPr="008B3C45">
        <w:rPr>
          <w:color w:val="000000"/>
          <w:sz w:val="28"/>
        </w:rPr>
        <w:tab/>
        <w:t>Перед лицом судного дня].</w:t>
      </w:r>
    </w:p>
    <w:p w:rsidR="008B3C45" w:rsidRDefault="008B3C45" w:rsidP="00060704">
      <w:pPr>
        <w:pStyle w:val="a3"/>
        <w:spacing w:line="360" w:lineRule="auto"/>
        <w:ind w:firstLine="709"/>
        <w:rPr>
          <w:color w:val="000000"/>
        </w:rPr>
      </w:pPr>
    </w:p>
    <w:p w:rsidR="002D7A89" w:rsidRPr="008B3C45" w:rsidRDefault="002D7A89" w:rsidP="00060704">
      <w:pPr>
        <w:pStyle w:val="a3"/>
        <w:spacing w:line="360" w:lineRule="auto"/>
        <w:ind w:firstLine="709"/>
        <w:rPr>
          <w:color w:val="000000"/>
          <w:vertAlign w:val="superscript"/>
        </w:rPr>
      </w:pPr>
      <w:r w:rsidRPr="008B3C45">
        <w:rPr>
          <w:color w:val="000000"/>
        </w:rPr>
        <w:t>Позже мы вернемся к этим образам. Сейчас стоит отметить уже приведенный выше образ Богородицы-Заступницы, к которой обращаются: «К кому возопию, Владычице? К кому прибегну в горести моей, аще не к Тебе, Царице Небесная? Кто плач мой и воздыхание мое примет, аще не ты, Пренепорочная, надежда христиан и прибежище нам грешным?»</w:t>
      </w:r>
      <w:r w:rsidR="002536DF" w:rsidRPr="008B3C45">
        <w:rPr>
          <w:color w:val="000000"/>
        </w:rPr>
        <w:t xml:space="preserve"> </w:t>
      </w:r>
      <w:r w:rsidR="002536DF" w:rsidRPr="008B3C45">
        <w:rPr>
          <w:rStyle w:val="aa"/>
          <w:color w:val="000000"/>
        </w:rPr>
        <w:footnoteReference w:id="9"/>
      </w:r>
    </w:p>
    <w:p w:rsidR="002D7A89" w:rsidRPr="008B3C45" w:rsidRDefault="002D7A89" w:rsidP="00060704">
      <w:pPr>
        <w:pStyle w:val="a3"/>
        <w:spacing w:line="360" w:lineRule="auto"/>
        <w:ind w:firstLine="709"/>
        <w:rPr>
          <w:color w:val="000000"/>
        </w:rPr>
      </w:pPr>
      <w:r w:rsidRPr="008B3C45">
        <w:rPr>
          <w:color w:val="000000"/>
        </w:rPr>
        <w:t>Мне кажется, что Анна Ахматовой, пережившей весь ужас, связанный с арестом сына, дала силы и помогла выжить именно молитва, тема которой часто возникает в стихах Ахматовой, в том числе и в поэме «Реквием». Я считаю, что многие сейчас забыли одно из главных указаний Писания: «непрестанно молитесь»</w:t>
      </w:r>
      <w:r w:rsidR="002536DF" w:rsidRPr="008B3C45">
        <w:rPr>
          <w:color w:val="000000"/>
        </w:rPr>
        <w:t xml:space="preserve"> </w:t>
      </w:r>
      <w:r w:rsidR="002536DF" w:rsidRPr="008B3C45">
        <w:rPr>
          <w:rStyle w:val="aa"/>
          <w:color w:val="000000"/>
        </w:rPr>
        <w:footnoteReference w:id="10"/>
      </w:r>
      <w:r w:rsidR="002536DF" w:rsidRPr="008B3C45">
        <w:rPr>
          <w:color w:val="000000"/>
        </w:rPr>
        <w:t xml:space="preserve"> </w:t>
      </w:r>
      <w:r w:rsidRPr="008B3C45">
        <w:rPr>
          <w:color w:val="000000"/>
        </w:rPr>
        <w:t>Молитва – самое мощное орудие на земле.</w:t>
      </w:r>
    </w:p>
    <w:p w:rsidR="002D7A89" w:rsidRPr="008B3C45" w:rsidRDefault="002D7A89" w:rsidP="00060704">
      <w:pPr>
        <w:pStyle w:val="a3"/>
        <w:spacing w:line="360" w:lineRule="auto"/>
        <w:ind w:firstLine="709"/>
        <w:rPr>
          <w:color w:val="000000"/>
        </w:rPr>
      </w:pPr>
    </w:p>
    <w:p w:rsidR="002536DF" w:rsidRPr="008B3C45" w:rsidRDefault="002536DF" w:rsidP="00060704">
      <w:pPr>
        <w:pStyle w:val="a3"/>
        <w:spacing w:line="360" w:lineRule="auto"/>
        <w:ind w:firstLine="709"/>
        <w:rPr>
          <w:b/>
          <w:color w:val="000000"/>
        </w:rPr>
      </w:pPr>
      <w:r w:rsidRPr="008B3C45">
        <w:rPr>
          <w:b/>
          <w:color w:val="000000"/>
        </w:rPr>
        <w:t>2.2 Иконографический тип Богоматери-Оранты</w:t>
      </w:r>
    </w:p>
    <w:p w:rsidR="008B3C45" w:rsidRDefault="008B3C45" w:rsidP="00060704">
      <w:pPr>
        <w:pStyle w:val="a3"/>
        <w:spacing w:line="360" w:lineRule="auto"/>
        <w:ind w:firstLine="709"/>
        <w:rPr>
          <w:color w:val="000000"/>
        </w:rPr>
      </w:pPr>
    </w:p>
    <w:p w:rsidR="002D7A89" w:rsidRPr="008B3C45" w:rsidRDefault="002D7A89" w:rsidP="00060704">
      <w:pPr>
        <w:pStyle w:val="a3"/>
        <w:spacing w:line="360" w:lineRule="auto"/>
        <w:ind w:firstLine="709"/>
        <w:rPr>
          <w:color w:val="000000"/>
        </w:rPr>
      </w:pPr>
      <w:r w:rsidRPr="008B3C45">
        <w:rPr>
          <w:color w:val="000000"/>
        </w:rPr>
        <w:t>Иконографический тип Богоматери-Оранты цепочкой ассоциаций связывается с биографией Анны Ахматовой, с ее периодом жизни в Киеве. Там она проходила последний курс в Фундукеевской гимназии, которую окончила в 1907 году. Там же она поступила на Юридический факультет Высших женских курсов.</w:t>
      </w:r>
      <w:r w:rsidR="002536DF" w:rsidRPr="008B3C45">
        <w:rPr>
          <w:color w:val="000000"/>
        </w:rPr>
        <w:t xml:space="preserve"> </w:t>
      </w:r>
      <w:r w:rsidR="002536DF" w:rsidRPr="008B3C45">
        <w:rPr>
          <w:rStyle w:val="aa"/>
          <w:color w:val="000000"/>
        </w:rPr>
        <w:footnoteReference w:id="11"/>
      </w:r>
      <w:r w:rsidRPr="008B3C45">
        <w:rPr>
          <w:color w:val="000000"/>
        </w:rPr>
        <w:t xml:space="preserve"> В Киеве, она, безусловно, встречалась с самым известным изображением Богоматери-Оранты, мозаикой собора С</w:t>
      </w:r>
      <w:r w:rsidR="002536DF" w:rsidRPr="008B3C45">
        <w:rPr>
          <w:color w:val="000000"/>
        </w:rPr>
        <w:t>вятой Софии.</w:t>
      </w:r>
    </w:p>
    <w:p w:rsidR="002536DF" w:rsidRPr="008B3C45" w:rsidRDefault="002D7A89" w:rsidP="00060704">
      <w:pPr>
        <w:pStyle w:val="a3"/>
        <w:spacing w:line="360" w:lineRule="auto"/>
        <w:ind w:firstLine="709"/>
        <w:rPr>
          <w:color w:val="000000"/>
        </w:rPr>
      </w:pPr>
      <w:r w:rsidRPr="008B3C45">
        <w:rPr>
          <w:color w:val="000000"/>
        </w:rPr>
        <w:t>Традиционный жест Оранты, восходящий к раннехристианскому искусству</w:t>
      </w:r>
      <w:r w:rsidR="002536DF" w:rsidRPr="008B3C45">
        <w:rPr>
          <w:color w:val="000000"/>
        </w:rPr>
        <w:t>,</w:t>
      </w:r>
      <w:r w:rsidRPr="008B3C45">
        <w:rPr>
          <w:color w:val="000000"/>
        </w:rPr>
        <w:t xml:space="preserve"> – поднятые до уровня головы руки – есть жест молитвы. Чтобы понять подлинный смысл жеста Оранты нужно рассмотреть контаминацию, возникающую в этом образе. Согласно повествованию Книги Исхода, во время тяжелой битвы израильтян с амаликитянами</w:t>
      </w:r>
      <w:r w:rsidR="00060704" w:rsidRPr="008B3C45">
        <w:rPr>
          <w:color w:val="000000"/>
        </w:rPr>
        <w:t xml:space="preserve"> </w:t>
      </w:r>
      <w:r w:rsidRPr="008B3C45">
        <w:rPr>
          <w:color w:val="000000"/>
        </w:rPr>
        <w:t>Моисей поднял руки в молитве за свой народ – и до тех пор, пока он упорным усилием удерживал руки воздетыми, побеждали израильтяне, а когда руки Моисея невольно опускались, одолевали враги.</w:t>
      </w:r>
      <w:r w:rsidR="002536DF" w:rsidRPr="008B3C45">
        <w:rPr>
          <w:color w:val="000000"/>
        </w:rPr>
        <w:t xml:space="preserve"> </w:t>
      </w:r>
      <w:r w:rsidR="002536DF" w:rsidRPr="008B3C45">
        <w:rPr>
          <w:rStyle w:val="aa"/>
          <w:color w:val="000000"/>
        </w:rPr>
        <w:footnoteReference w:id="12"/>
      </w:r>
    </w:p>
    <w:p w:rsidR="002D7A89" w:rsidRPr="008B3C45" w:rsidRDefault="002D7A89" w:rsidP="00060704">
      <w:pPr>
        <w:pStyle w:val="a3"/>
        <w:spacing w:line="360" w:lineRule="auto"/>
        <w:ind w:firstLine="709"/>
        <w:rPr>
          <w:color w:val="000000"/>
        </w:rPr>
      </w:pPr>
      <w:r w:rsidRPr="008B3C45">
        <w:rPr>
          <w:color w:val="000000"/>
        </w:rPr>
        <w:t>В свете этого эпизода, популярного в Средние века и служившего ветхозаветным прообразом позы Оранты, становится понятным, какого рода молитва изображена в знаменитой киевской мозаике. «Эта молитва – многотрудное духовное воинствование «за други своя», «духовная брань», воински-непреклонное</w:t>
      </w:r>
      <w:r w:rsidR="00060704" w:rsidRPr="008B3C45">
        <w:rPr>
          <w:color w:val="000000"/>
        </w:rPr>
        <w:t xml:space="preserve"> </w:t>
      </w:r>
      <w:r w:rsidRPr="008B3C45">
        <w:rPr>
          <w:color w:val="000000"/>
        </w:rPr>
        <w:t>«дерзание» перед лицом Бога, напряжение теургической силы, от которого должны расточиться видимые и невидимые, телесные и бесплотные враги города и народа».</w:t>
      </w:r>
      <w:r w:rsidR="003D4DFB" w:rsidRPr="008B3C45">
        <w:rPr>
          <w:color w:val="000000"/>
        </w:rPr>
        <w:t xml:space="preserve"> </w:t>
      </w:r>
      <w:r w:rsidR="003D4DFB" w:rsidRPr="008B3C45">
        <w:rPr>
          <w:rStyle w:val="aa"/>
          <w:color w:val="000000"/>
        </w:rPr>
        <w:footnoteReference w:id="13"/>
      </w:r>
    </w:p>
    <w:p w:rsidR="002D7A89" w:rsidRPr="008B3C45" w:rsidRDefault="002D7A89" w:rsidP="00060704">
      <w:pPr>
        <w:pStyle w:val="a3"/>
        <w:spacing w:line="360" w:lineRule="auto"/>
        <w:ind w:firstLine="709"/>
        <w:rPr>
          <w:color w:val="000000"/>
        </w:rPr>
      </w:pPr>
      <w:r w:rsidRPr="008B3C45">
        <w:rPr>
          <w:color w:val="000000"/>
        </w:rPr>
        <w:t>В загадочном Акафисте Богородице, о времени создания и авторстве которого до сих пор не прекращаются споры</w:t>
      </w:r>
      <w:r w:rsidR="007B31F4" w:rsidRPr="008B3C45">
        <w:rPr>
          <w:color w:val="000000"/>
        </w:rPr>
        <w:t xml:space="preserve"> </w:t>
      </w:r>
      <w:r w:rsidR="007B31F4" w:rsidRPr="008B3C45">
        <w:rPr>
          <w:rStyle w:val="aa"/>
          <w:color w:val="000000"/>
        </w:rPr>
        <w:footnoteReference w:id="14"/>
      </w:r>
      <w:r w:rsidRPr="008B3C45">
        <w:rPr>
          <w:color w:val="000000"/>
        </w:rPr>
        <w:t>, выразительнейшим образом соединяются образ Девы Марии с мотивами дома, храма, утверждающего столпа, основания, заградительной стены против хаоса: уже в Икосе 10 Богородица именуется «стеною девам», но в Икосе 12 нанизываются одно за другим наименования «шатра Бога Слова», ветхозаветной «Святая Святых» иерусалимского храма, позлащенного Ковчега Завета, неколебимого столпа Церкви, «нерушимой стены царства».</w:t>
      </w:r>
    </w:p>
    <w:p w:rsidR="002D7A89" w:rsidRPr="008B3C45" w:rsidRDefault="002D7A89" w:rsidP="00060704">
      <w:pPr>
        <w:pStyle w:val="a3"/>
        <w:spacing w:line="360" w:lineRule="auto"/>
        <w:ind w:firstLine="709"/>
        <w:rPr>
          <w:color w:val="000000"/>
        </w:rPr>
      </w:pPr>
      <w:r w:rsidRPr="008B3C45">
        <w:rPr>
          <w:color w:val="000000"/>
        </w:rPr>
        <w:t xml:space="preserve">Рассмотрев образ киевской Оранты, я могу с уверенностью сказать, что в поэме «Реквием» </w:t>
      </w:r>
      <w:r w:rsidR="00060704" w:rsidRPr="008B3C45">
        <w:rPr>
          <w:color w:val="000000"/>
        </w:rPr>
        <w:t>А. Ахматова</w:t>
      </w:r>
      <w:r w:rsidRPr="008B3C45">
        <w:rPr>
          <w:color w:val="000000"/>
        </w:rPr>
        <w:t xml:space="preserve"> и те женщины, которые делили с ней свое горе –</w:t>
      </w:r>
    </w:p>
    <w:p w:rsidR="008B3C45" w:rsidRDefault="008B3C45" w:rsidP="00060704">
      <w:pPr>
        <w:pStyle w:val="a3"/>
        <w:spacing w:line="360" w:lineRule="auto"/>
        <w:ind w:firstLine="709"/>
        <w:rPr>
          <w:color w:val="000000"/>
        </w:rPr>
      </w:pPr>
    </w:p>
    <w:p w:rsidR="002D7A89" w:rsidRPr="008B3C45" w:rsidRDefault="002D7A89" w:rsidP="00060704">
      <w:pPr>
        <w:pStyle w:val="a3"/>
        <w:spacing w:line="360" w:lineRule="auto"/>
        <w:ind w:firstLine="709"/>
        <w:rPr>
          <w:color w:val="000000"/>
        </w:rPr>
      </w:pPr>
      <w:r w:rsidRPr="008B3C45">
        <w:rPr>
          <w:color w:val="000000"/>
        </w:rPr>
        <w:t>И ту, что едва до окна довели,</w:t>
      </w:r>
    </w:p>
    <w:p w:rsidR="008B3C45" w:rsidRDefault="002D7A89" w:rsidP="00060704">
      <w:pPr>
        <w:pStyle w:val="a3"/>
        <w:spacing w:line="360" w:lineRule="auto"/>
        <w:ind w:firstLine="709"/>
        <w:rPr>
          <w:color w:val="000000"/>
        </w:rPr>
      </w:pPr>
      <w:r w:rsidRPr="008B3C45">
        <w:rPr>
          <w:color w:val="000000"/>
        </w:rPr>
        <w:t>И ту, что родимой не топчет земли,</w:t>
      </w:r>
    </w:p>
    <w:p w:rsidR="002D7A89" w:rsidRPr="008B3C45" w:rsidRDefault="002D7A89" w:rsidP="00060704">
      <w:pPr>
        <w:pStyle w:val="a3"/>
        <w:spacing w:line="360" w:lineRule="auto"/>
        <w:ind w:firstLine="709"/>
        <w:rPr>
          <w:color w:val="000000"/>
        </w:rPr>
      </w:pPr>
      <w:r w:rsidRPr="008B3C45">
        <w:rPr>
          <w:color w:val="000000"/>
        </w:rPr>
        <w:t>И ту, что красивой тряхнув головой,</w:t>
      </w:r>
    </w:p>
    <w:p w:rsidR="002D7A89" w:rsidRPr="008B3C45" w:rsidRDefault="002D7A89" w:rsidP="00060704">
      <w:pPr>
        <w:pStyle w:val="a3"/>
        <w:spacing w:line="360" w:lineRule="auto"/>
        <w:ind w:firstLine="709"/>
        <w:rPr>
          <w:color w:val="000000"/>
        </w:rPr>
      </w:pPr>
      <w:r w:rsidRPr="008B3C45">
        <w:rPr>
          <w:color w:val="000000"/>
        </w:rPr>
        <w:t>Сказала: «Сюда прихожу, как домой –</w:t>
      </w:r>
    </w:p>
    <w:p w:rsidR="002D7A89" w:rsidRPr="008B3C45" w:rsidRDefault="002D7A89" w:rsidP="00060704">
      <w:pPr>
        <w:pStyle w:val="a3"/>
        <w:spacing w:line="360" w:lineRule="auto"/>
        <w:ind w:firstLine="709"/>
        <w:rPr>
          <w:color w:val="000000"/>
        </w:rPr>
      </w:pPr>
    </w:p>
    <w:p w:rsidR="002D7A89" w:rsidRPr="008B3C45" w:rsidRDefault="002D7A89" w:rsidP="00060704">
      <w:pPr>
        <w:pStyle w:val="a3"/>
        <w:spacing w:line="360" w:lineRule="auto"/>
        <w:ind w:firstLine="709"/>
        <w:rPr>
          <w:color w:val="000000"/>
        </w:rPr>
      </w:pPr>
      <w:r w:rsidRPr="008B3C45">
        <w:rPr>
          <w:color w:val="000000"/>
        </w:rPr>
        <w:t>и есть те «столпы», «нерушимые стены», которые, пока они есть и пока их руки воздеты к небесам, будут опорой всего человечества и заградительной его стеной от мирового зла.</w:t>
      </w:r>
    </w:p>
    <w:p w:rsidR="008B3C45" w:rsidRDefault="008B3C45" w:rsidP="00060704">
      <w:pPr>
        <w:pStyle w:val="a3"/>
        <w:spacing w:line="360" w:lineRule="auto"/>
        <w:ind w:firstLine="709"/>
        <w:rPr>
          <w:b/>
          <w:color w:val="000000"/>
        </w:rPr>
      </w:pPr>
    </w:p>
    <w:p w:rsidR="00CE57FA" w:rsidRPr="008B3C45" w:rsidRDefault="00CE57FA" w:rsidP="00060704">
      <w:pPr>
        <w:pStyle w:val="a3"/>
        <w:spacing w:line="360" w:lineRule="auto"/>
        <w:ind w:firstLine="709"/>
        <w:rPr>
          <w:b/>
          <w:color w:val="000000"/>
        </w:rPr>
      </w:pPr>
      <w:r w:rsidRPr="008B3C45">
        <w:rPr>
          <w:b/>
          <w:color w:val="000000"/>
        </w:rPr>
        <w:t>2.3 Мотив стояния на Голгофе</w:t>
      </w:r>
    </w:p>
    <w:p w:rsidR="008B3C45" w:rsidRDefault="008B3C45" w:rsidP="00060704">
      <w:pPr>
        <w:pStyle w:val="a3"/>
        <w:spacing w:line="360" w:lineRule="auto"/>
        <w:ind w:firstLine="709"/>
        <w:rPr>
          <w:color w:val="000000"/>
        </w:rPr>
      </w:pPr>
    </w:p>
    <w:p w:rsidR="009026D2" w:rsidRPr="008B3C45" w:rsidRDefault="002D7A89" w:rsidP="00060704">
      <w:pPr>
        <w:pStyle w:val="a3"/>
        <w:spacing w:line="360" w:lineRule="auto"/>
        <w:ind w:firstLine="709"/>
        <w:rPr>
          <w:color w:val="000000"/>
        </w:rPr>
      </w:pPr>
      <w:r w:rsidRPr="008B3C45">
        <w:rPr>
          <w:color w:val="000000"/>
        </w:rPr>
        <w:t>В строке</w:t>
      </w:r>
      <w:r w:rsidR="00060704" w:rsidRPr="008B3C45">
        <w:rPr>
          <w:color w:val="000000"/>
        </w:rPr>
        <w:t xml:space="preserve"> </w:t>
      </w:r>
      <w:r w:rsidRPr="008B3C45">
        <w:rPr>
          <w:color w:val="000000"/>
        </w:rPr>
        <w:t xml:space="preserve">«Под Крестами будешь стоять» у Ахматовой сливаются два образа: Крестов – Ленинградской тюрьмы, у стен которой Ахматова провела семнадцать месяцев в очередях и образ голгофского Креста. Те же самые образы мы встречаем в </w:t>
      </w:r>
      <w:r w:rsidRPr="008B3C45">
        <w:rPr>
          <w:color w:val="000000"/>
          <w:lang w:val="en-US"/>
        </w:rPr>
        <w:t>X</w:t>
      </w:r>
      <w:r w:rsidRPr="008B3C45">
        <w:rPr>
          <w:color w:val="000000"/>
        </w:rPr>
        <w:t xml:space="preserve"> главке поэмы. В сцене Распятия Христа Евангелист Иоанн сообщает нам следующий факт: «При кресте Иисуса стояли Матерь Его, и сестра Матери Его Мария Клеопова, и Мария Магдалина».</w:t>
      </w:r>
      <w:r w:rsidR="009026D2" w:rsidRPr="008B3C45">
        <w:rPr>
          <w:color w:val="000000"/>
        </w:rPr>
        <w:t xml:space="preserve"> </w:t>
      </w:r>
      <w:r w:rsidR="009026D2" w:rsidRPr="008B3C45">
        <w:rPr>
          <w:rStyle w:val="aa"/>
          <w:color w:val="000000"/>
        </w:rPr>
        <w:footnoteReference w:id="15"/>
      </w:r>
    </w:p>
    <w:p w:rsidR="002D7A89" w:rsidRPr="008B3C45" w:rsidRDefault="002D7A89" w:rsidP="00060704">
      <w:pPr>
        <w:pStyle w:val="a3"/>
        <w:spacing w:line="360" w:lineRule="auto"/>
        <w:ind w:firstLine="709"/>
        <w:rPr>
          <w:color w:val="000000"/>
        </w:rPr>
      </w:pPr>
      <w:r w:rsidRPr="008B3C45">
        <w:rPr>
          <w:color w:val="000000"/>
        </w:rPr>
        <w:t>Здесь мы опять встречаемся с образом Богородицы, но Ахматова в тексте поэмы сама создает очередную контаминацию объединяя Богородицу и Марию Магдалину:</w:t>
      </w:r>
    </w:p>
    <w:p w:rsidR="008B3C45" w:rsidRDefault="008B3C45" w:rsidP="00060704">
      <w:pPr>
        <w:pStyle w:val="a3"/>
        <w:spacing w:line="360" w:lineRule="auto"/>
        <w:ind w:firstLine="709"/>
        <w:rPr>
          <w:color w:val="000000"/>
        </w:rPr>
      </w:pPr>
    </w:p>
    <w:p w:rsidR="002D7A89" w:rsidRPr="008B3C45" w:rsidRDefault="002D7A89" w:rsidP="00060704">
      <w:pPr>
        <w:pStyle w:val="a3"/>
        <w:spacing w:line="360" w:lineRule="auto"/>
        <w:ind w:firstLine="709"/>
        <w:rPr>
          <w:color w:val="000000"/>
        </w:rPr>
      </w:pPr>
      <w:r w:rsidRPr="008B3C45">
        <w:rPr>
          <w:color w:val="000000"/>
        </w:rPr>
        <w:t>Показать бы тебе насмешнице</w:t>
      </w:r>
    </w:p>
    <w:p w:rsidR="002D7A89" w:rsidRPr="008B3C45" w:rsidRDefault="002D7A89" w:rsidP="00060704">
      <w:pPr>
        <w:pStyle w:val="a3"/>
        <w:spacing w:line="360" w:lineRule="auto"/>
        <w:ind w:firstLine="709"/>
        <w:rPr>
          <w:color w:val="000000"/>
        </w:rPr>
      </w:pPr>
      <w:r w:rsidRPr="008B3C45">
        <w:rPr>
          <w:color w:val="000000"/>
        </w:rPr>
        <w:t>И любимице всех друзей,</w:t>
      </w:r>
    </w:p>
    <w:p w:rsidR="002D7A89" w:rsidRPr="008B3C45" w:rsidRDefault="002D7A89" w:rsidP="00060704">
      <w:pPr>
        <w:pStyle w:val="a3"/>
        <w:spacing w:line="360" w:lineRule="auto"/>
        <w:ind w:firstLine="709"/>
        <w:rPr>
          <w:color w:val="000000"/>
        </w:rPr>
      </w:pPr>
      <w:r w:rsidRPr="008B3C45">
        <w:rPr>
          <w:color w:val="000000"/>
        </w:rPr>
        <w:t>Царскосельской веселой грешнице</w:t>
      </w:r>
    </w:p>
    <w:p w:rsidR="002D7A89" w:rsidRPr="008B3C45" w:rsidRDefault="002D7A89" w:rsidP="00060704">
      <w:pPr>
        <w:pStyle w:val="a3"/>
        <w:spacing w:line="360" w:lineRule="auto"/>
        <w:ind w:firstLine="709"/>
        <w:rPr>
          <w:color w:val="000000"/>
        </w:rPr>
      </w:pPr>
      <w:r w:rsidRPr="008B3C45">
        <w:rPr>
          <w:color w:val="000000"/>
        </w:rPr>
        <w:t>Что случится с жизнью твоей.</w:t>
      </w:r>
    </w:p>
    <w:p w:rsidR="002D7A89" w:rsidRPr="008B3C45" w:rsidRDefault="002D7A89" w:rsidP="00060704">
      <w:pPr>
        <w:pStyle w:val="a3"/>
        <w:spacing w:line="360" w:lineRule="auto"/>
        <w:ind w:firstLine="709"/>
        <w:rPr>
          <w:color w:val="000000"/>
        </w:rPr>
      </w:pPr>
    </w:p>
    <w:p w:rsidR="002D7A89" w:rsidRPr="008B3C45" w:rsidRDefault="002D7A89" w:rsidP="00060704">
      <w:pPr>
        <w:pStyle w:val="a3"/>
        <w:spacing w:line="360" w:lineRule="auto"/>
        <w:ind w:firstLine="709"/>
        <w:rPr>
          <w:color w:val="000000"/>
        </w:rPr>
      </w:pPr>
      <w:r w:rsidRPr="008B3C45">
        <w:rPr>
          <w:color w:val="000000"/>
        </w:rPr>
        <w:t>Образ Марии Магдалины как грешницы, в доме у некоего Симона возлившей на голову Христа миро, омывшей его ноги своими слезами и отершей их своими волосами</w:t>
      </w:r>
      <w:r w:rsidR="00B2174B" w:rsidRPr="008B3C45">
        <w:rPr>
          <w:color w:val="000000"/>
        </w:rPr>
        <w:t xml:space="preserve"> </w:t>
      </w:r>
      <w:r w:rsidR="00B2174B" w:rsidRPr="008B3C45">
        <w:rPr>
          <w:rStyle w:val="aa"/>
          <w:color w:val="000000"/>
        </w:rPr>
        <w:footnoteReference w:id="16"/>
      </w:r>
      <w:r w:rsidRPr="008B3C45">
        <w:rPr>
          <w:color w:val="000000"/>
        </w:rPr>
        <w:t>, сложился в западной традиции довольно поздно. Изначально Мария Магдалина, согласно евангельскому повествованию, была исцелена Христом от одержимости семью бесами.</w:t>
      </w:r>
      <w:r w:rsidR="00B2174B" w:rsidRPr="008B3C45">
        <w:rPr>
          <w:color w:val="000000"/>
        </w:rPr>
        <w:t xml:space="preserve"> </w:t>
      </w:r>
      <w:r w:rsidR="00B2174B" w:rsidRPr="008B3C45">
        <w:rPr>
          <w:rStyle w:val="aa"/>
          <w:color w:val="000000"/>
        </w:rPr>
        <w:footnoteReference w:id="17"/>
      </w:r>
      <w:r w:rsidRPr="008B3C45">
        <w:rPr>
          <w:color w:val="000000"/>
        </w:rPr>
        <w:t xml:space="preserve"> После этого она следовала за Христом, служила Ему, делясь своим достоянием</w:t>
      </w:r>
      <w:r w:rsidR="00B2174B" w:rsidRPr="008B3C45">
        <w:rPr>
          <w:color w:val="000000"/>
        </w:rPr>
        <w:t xml:space="preserve"> </w:t>
      </w:r>
      <w:r w:rsidR="00B2174B" w:rsidRPr="008B3C45">
        <w:rPr>
          <w:rStyle w:val="aa"/>
          <w:color w:val="000000"/>
        </w:rPr>
        <w:footnoteReference w:id="18"/>
      </w:r>
      <w:r w:rsidRPr="008B3C45">
        <w:rPr>
          <w:color w:val="000000"/>
        </w:rPr>
        <w:t>, была свидетельницей Его погребения, на нее была возложена миссия – возвестить о Воскресении апостолам.</w:t>
      </w:r>
      <w:r w:rsidR="00B2174B" w:rsidRPr="008B3C45">
        <w:rPr>
          <w:color w:val="000000"/>
        </w:rPr>
        <w:t xml:space="preserve"> </w:t>
      </w:r>
      <w:r w:rsidR="00B2174B" w:rsidRPr="008B3C45">
        <w:rPr>
          <w:rStyle w:val="aa"/>
          <w:color w:val="000000"/>
        </w:rPr>
        <w:footnoteReference w:id="19"/>
      </w:r>
    </w:p>
    <w:p w:rsidR="002D7A89" w:rsidRPr="008B3C45" w:rsidRDefault="002D7A89" w:rsidP="00060704">
      <w:pPr>
        <w:pStyle w:val="a3"/>
        <w:spacing w:line="360" w:lineRule="auto"/>
        <w:ind w:firstLine="709"/>
        <w:rPr>
          <w:color w:val="000000"/>
        </w:rPr>
      </w:pPr>
    </w:p>
    <w:p w:rsidR="008B3C45" w:rsidRDefault="008B3C45" w:rsidP="00060704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6D499A" w:rsidRPr="008B3C45" w:rsidRDefault="008B3C45" w:rsidP="00060704">
      <w:pPr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br w:type="page"/>
      </w:r>
      <w:r w:rsidR="006D499A" w:rsidRPr="008B3C45">
        <w:rPr>
          <w:b/>
          <w:color w:val="000000"/>
          <w:sz w:val="28"/>
        </w:rPr>
        <w:t>3. Евангельские мотивы и образы поэмы</w:t>
      </w:r>
    </w:p>
    <w:p w:rsidR="006A33F6" w:rsidRPr="008B3C45" w:rsidRDefault="006A33F6" w:rsidP="00060704">
      <w:pPr>
        <w:pStyle w:val="a3"/>
        <w:spacing w:line="360" w:lineRule="auto"/>
        <w:ind w:firstLine="709"/>
        <w:rPr>
          <w:color w:val="000000"/>
        </w:rPr>
      </w:pPr>
    </w:p>
    <w:p w:rsidR="006A33F6" w:rsidRPr="008B3C45" w:rsidRDefault="006A33F6" w:rsidP="00060704">
      <w:pPr>
        <w:pStyle w:val="a3"/>
        <w:spacing w:line="360" w:lineRule="auto"/>
        <w:ind w:firstLine="709"/>
        <w:rPr>
          <w:b/>
          <w:color w:val="000000"/>
        </w:rPr>
      </w:pPr>
      <w:r w:rsidRPr="008B3C45">
        <w:rPr>
          <w:b/>
          <w:color w:val="000000"/>
        </w:rPr>
        <w:t>3.</w:t>
      </w:r>
      <w:r w:rsidR="006D499A" w:rsidRPr="008B3C45">
        <w:rPr>
          <w:b/>
          <w:color w:val="000000"/>
        </w:rPr>
        <w:t>1</w:t>
      </w:r>
      <w:r w:rsidRPr="008B3C45">
        <w:rPr>
          <w:b/>
          <w:color w:val="000000"/>
        </w:rPr>
        <w:t xml:space="preserve"> Мотив Креста</w:t>
      </w:r>
    </w:p>
    <w:p w:rsidR="008B3C45" w:rsidRDefault="008B3C45" w:rsidP="00060704">
      <w:pPr>
        <w:pStyle w:val="a3"/>
        <w:spacing w:line="360" w:lineRule="auto"/>
        <w:ind w:firstLine="709"/>
        <w:rPr>
          <w:color w:val="000000"/>
        </w:rPr>
      </w:pPr>
    </w:p>
    <w:p w:rsidR="002D7A89" w:rsidRPr="008B3C45" w:rsidRDefault="002D7A89" w:rsidP="00060704">
      <w:pPr>
        <w:pStyle w:val="a3"/>
        <w:spacing w:line="360" w:lineRule="auto"/>
        <w:ind w:firstLine="709"/>
        <w:rPr>
          <w:color w:val="000000"/>
        </w:rPr>
      </w:pPr>
      <w:r w:rsidRPr="008B3C45">
        <w:rPr>
          <w:color w:val="000000"/>
        </w:rPr>
        <w:t xml:space="preserve">Мотив Креста в </w:t>
      </w:r>
      <w:r w:rsidRPr="008B3C45">
        <w:rPr>
          <w:color w:val="000000"/>
          <w:lang w:val="en-US"/>
        </w:rPr>
        <w:t>IV</w:t>
      </w:r>
      <w:r w:rsidRPr="008B3C45">
        <w:rPr>
          <w:color w:val="000000"/>
        </w:rPr>
        <w:t xml:space="preserve"> главке поэмы перекликается с этим же мотивом в </w:t>
      </w:r>
      <w:r w:rsidRPr="008B3C45">
        <w:rPr>
          <w:color w:val="000000"/>
          <w:lang w:val="en-US"/>
        </w:rPr>
        <w:t>VI</w:t>
      </w:r>
      <w:r w:rsidRPr="008B3C45">
        <w:rPr>
          <w:color w:val="000000"/>
        </w:rPr>
        <w:t xml:space="preserve"> главке:</w:t>
      </w:r>
    </w:p>
    <w:p w:rsidR="008B3C45" w:rsidRDefault="008B3C45" w:rsidP="00060704">
      <w:pPr>
        <w:pStyle w:val="a3"/>
        <w:spacing w:line="360" w:lineRule="auto"/>
        <w:ind w:firstLine="709"/>
        <w:rPr>
          <w:color w:val="000000"/>
        </w:rPr>
      </w:pPr>
    </w:p>
    <w:p w:rsidR="002D7A89" w:rsidRPr="008B3C45" w:rsidRDefault="002D7A89" w:rsidP="00060704">
      <w:pPr>
        <w:pStyle w:val="a3"/>
        <w:spacing w:line="360" w:lineRule="auto"/>
        <w:ind w:firstLine="709"/>
        <w:rPr>
          <w:color w:val="000000"/>
        </w:rPr>
      </w:pPr>
      <w:r w:rsidRPr="008B3C45">
        <w:rPr>
          <w:color w:val="000000"/>
        </w:rPr>
        <w:t>О твоем кресте высоком</w:t>
      </w:r>
    </w:p>
    <w:p w:rsidR="002D7A89" w:rsidRPr="008B3C45" w:rsidRDefault="002D7A89" w:rsidP="00060704">
      <w:pPr>
        <w:pStyle w:val="a3"/>
        <w:spacing w:line="360" w:lineRule="auto"/>
        <w:ind w:firstLine="709"/>
        <w:rPr>
          <w:color w:val="000000"/>
        </w:rPr>
      </w:pPr>
      <w:r w:rsidRPr="008B3C45">
        <w:rPr>
          <w:color w:val="000000"/>
        </w:rPr>
        <w:t>И о смерти говорят.</w:t>
      </w:r>
    </w:p>
    <w:p w:rsidR="002D7A89" w:rsidRPr="008B3C45" w:rsidRDefault="002D7A89" w:rsidP="00060704">
      <w:pPr>
        <w:pStyle w:val="a3"/>
        <w:spacing w:line="360" w:lineRule="auto"/>
        <w:ind w:firstLine="709"/>
        <w:rPr>
          <w:color w:val="000000"/>
        </w:rPr>
      </w:pPr>
    </w:p>
    <w:p w:rsidR="004A5F1E" w:rsidRPr="008B3C45" w:rsidRDefault="002D7A89" w:rsidP="00060704">
      <w:pPr>
        <w:pStyle w:val="a3"/>
        <w:spacing w:line="360" w:lineRule="auto"/>
        <w:ind w:firstLine="709"/>
        <w:rPr>
          <w:color w:val="000000"/>
        </w:rPr>
      </w:pPr>
      <w:r w:rsidRPr="008B3C45">
        <w:rPr>
          <w:color w:val="000000"/>
        </w:rPr>
        <w:t>Здесь мы переходим к парному образу Богородицы и Христа, Матери и Сына. Как уже говорилось выше, в момент распятия Сына мы видим рядом с ним Матерь. Из этого видно, что она разделила Его час, и поэтому разделила Его славу. Надлежит отметить, что эта слава Божией Матери связана как с Крестом Ее Сына, так и с ее Крестом как Матери Богочеловека.</w:t>
      </w:r>
    </w:p>
    <w:p w:rsidR="004A5F1E" w:rsidRPr="008B3C45" w:rsidRDefault="002D7A89" w:rsidP="00060704">
      <w:pPr>
        <w:pStyle w:val="a3"/>
        <w:spacing w:line="360" w:lineRule="auto"/>
        <w:ind w:firstLine="709"/>
        <w:rPr>
          <w:color w:val="000000"/>
        </w:rPr>
      </w:pPr>
      <w:r w:rsidRPr="008B3C45">
        <w:rPr>
          <w:color w:val="000000"/>
        </w:rPr>
        <w:t>Крест есть жертва, страдания, но также торжество и победа. «Крест есть слава как преображение земной действительности, преодоление закона смерти и тления, царствующих в нашем падшем мире. Эта истина получила свое полное выражение в крестной победе, одержанной Господом, после которой не только над Ним смерть не имеет уже никакой силы, но всему миру в Нем воссияла вечная жизнь».</w:t>
      </w:r>
      <w:r w:rsidR="004A5F1E" w:rsidRPr="008B3C45">
        <w:rPr>
          <w:color w:val="000000"/>
        </w:rPr>
        <w:t xml:space="preserve"> </w:t>
      </w:r>
      <w:r w:rsidR="004A5F1E" w:rsidRPr="008B3C45">
        <w:rPr>
          <w:rStyle w:val="aa"/>
          <w:color w:val="000000"/>
        </w:rPr>
        <w:footnoteReference w:id="20"/>
      </w:r>
    </w:p>
    <w:p w:rsidR="002D7A89" w:rsidRPr="008B3C45" w:rsidRDefault="002D7A89" w:rsidP="00060704">
      <w:pPr>
        <w:pStyle w:val="a3"/>
        <w:spacing w:line="360" w:lineRule="auto"/>
        <w:ind w:firstLine="709"/>
        <w:rPr>
          <w:color w:val="000000"/>
        </w:rPr>
      </w:pPr>
      <w:r w:rsidRPr="008B3C45">
        <w:rPr>
          <w:color w:val="000000"/>
        </w:rPr>
        <w:t>Одно из выявлений Креста как славы выражается в непреложном законе, по которому всякий отдающий Богу то, что для него является дорогим, непременно получит от Бога обратно то, что он Ему отдал. Этот закон не мог не исполниться в отношении Божией Матери. На Богородице исполнилось слово Господа: «Кто оставит домы, или братьев, или сестер…или детей…ради имени Моего, получит во сто крат и наследует жизнь вечную».</w:t>
      </w:r>
      <w:r w:rsidR="00516682" w:rsidRPr="008B3C45">
        <w:rPr>
          <w:color w:val="000000"/>
        </w:rPr>
        <w:t xml:space="preserve"> </w:t>
      </w:r>
      <w:r w:rsidR="00516682" w:rsidRPr="008B3C45">
        <w:rPr>
          <w:rStyle w:val="aa"/>
          <w:color w:val="000000"/>
        </w:rPr>
        <w:footnoteReference w:id="21"/>
      </w:r>
      <w:r w:rsidRPr="008B3C45">
        <w:rPr>
          <w:color w:val="000000"/>
        </w:rPr>
        <w:t xml:space="preserve"> Матерь распятого Господа получила воистину во сто крат, Она стала Матерью всех, за кого пострадал, умер и воскрес Ее Божественный Сын, то есть фактически всего человеческого рода.</w:t>
      </w:r>
    </w:p>
    <w:p w:rsidR="002D7A89" w:rsidRPr="008B3C45" w:rsidRDefault="002D7A89" w:rsidP="00060704">
      <w:pPr>
        <w:pStyle w:val="a3"/>
        <w:spacing w:line="360" w:lineRule="auto"/>
        <w:ind w:firstLine="709"/>
        <w:rPr>
          <w:color w:val="000000"/>
        </w:rPr>
      </w:pPr>
      <w:r w:rsidRPr="008B3C45">
        <w:rPr>
          <w:color w:val="000000"/>
        </w:rPr>
        <w:t>Страдание Матери Богочеловека, и страдания Ахматовой-матери взаимно отражаются друг в друге в тексте поэмы: строка «словно болью жизнь из сердца вынут» перекликается со стихом из Евангелия от Луки – «И</w:t>
      </w:r>
      <w:r w:rsidR="00060704" w:rsidRPr="008B3C45">
        <w:rPr>
          <w:color w:val="000000"/>
        </w:rPr>
        <w:t xml:space="preserve"> </w:t>
      </w:r>
      <w:r w:rsidRPr="008B3C45">
        <w:rPr>
          <w:color w:val="000000"/>
        </w:rPr>
        <w:t>Тебе самой оружие пройдет душу»</w:t>
      </w:r>
      <w:r w:rsidR="00516682" w:rsidRPr="008B3C45">
        <w:rPr>
          <w:color w:val="000000"/>
        </w:rPr>
        <w:t xml:space="preserve"> </w:t>
      </w:r>
      <w:r w:rsidR="00516682" w:rsidRPr="008B3C45">
        <w:rPr>
          <w:rStyle w:val="aa"/>
          <w:color w:val="000000"/>
        </w:rPr>
        <w:footnoteReference w:id="22"/>
      </w:r>
      <w:r w:rsidRPr="008B3C45">
        <w:rPr>
          <w:color w:val="000000"/>
        </w:rPr>
        <w:t xml:space="preserve"> (отсюда позднекатолическая по своему происхождению иконография Марии, сердце которой пронзено мечом или семью мечами).</w:t>
      </w:r>
    </w:p>
    <w:p w:rsidR="00EA1946" w:rsidRPr="008B3C45" w:rsidRDefault="00EA1946" w:rsidP="00060704">
      <w:pPr>
        <w:pStyle w:val="a3"/>
        <w:spacing w:line="360" w:lineRule="auto"/>
        <w:ind w:firstLine="709"/>
        <w:rPr>
          <w:color w:val="000000"/>
        </w:rPr>
      </w:pPr>
    </w:p>
    <w:p w:rsidR="00EA1946" w:rsidRPr="008B3C45" w:rsidRDefault="008B3C45" w:rsidP="00060704">
      <w:pPr>
        <w:pStyle w:val="a3"/>
        <w:spacing w:line="360" w:lineRule="auto"/>
        <w:ind w:firstLine="709"/>
        <w:rPr>
          <w:b/>
          <w:color w:val="000000"/>
        </w:rPr>
      </w:pPr>
      <w:r>
        <w:rPr>
          <w:b/>
          <w:color w:val="000000"/>
        </w:rPr>
        <w:t>3.2</w:t>
      </w:r>
      <w:r w:rsidR="006D499A" w:rsidRPr="008B3C45">
        <w:rPr>
          <w:b/>
          <w:color w:val="000000"/>
        </w:rPr>
        <w:t xml:space="preserve"> </w:t>
      </w:r>
      <w:r w:rsidR="00EA1946" w:rsidRPr="008B3C45">
        <w:rPr>
          <w:b/>
          <w:color w:val="000000"/>
        </w:rPr>
        <w:t>Мотив причети</w:t>
      </w:r>
    </w:p>
    <w:p w:rsidR="008B3C45" w:rsidRDefault="008B3C45" w:rsidP="00060704">
      <w:pPr>
        <w:pStyle w:val="a3"/>
        <w:spacing w:line="360" w:lineRule="auto"/>
        <w:ind w:firstLine="709"/>
        <w:rPr>
          <w:color w:val="000000"/>
        </w:rPr>
      </w:pPr>
    </w:p>
    <w:p w:rsidR="002D7A89" w:rsidRPr="008B3C45" w:rsidRDefault="002D7A89" w:rsidP="00060704">
      <w:pPr>
        <w:pStyle w:val="a3"/>
        <w:spacing w:line="360" w:lineRule="auto"/>
        <w:ind w:firstLine="709"/>
        <w:rPr>
          <w:color w:val="000000"/>
        </w:rPr>
      </w:pPr>
      <w:r w:rsidRPr="008B3C45">
        <w:rPr>
          <w:color w:val="000000"/>
        </w:rPr>
        <w:t>Ахматова, описывая ежедневное стояние в очередях, создает следующие строки:</w:t>
      </w:r>
    </w:p>
    <w:p w:rsidR="008B3C45" w:rsidRDefault="008B3C45" w:rsidP="00060704">
      <w:pPr>
        <w:pStyle w:val="a3"/>
        <w:spacing w:line="360" w:lineRule="auto"/>
        <w:ind w:firstLine="709"/>
        <w:rPr>
          <w:color w:val="000000"/>
        </w:rPr>
      </w:pPr>
    </w:p>
    <w:p w:rsidR="002D7A89" w:rsidRPr="008B3C45" w:rsidRDefault="002D7A89" w:rsidP="00060704">
      <w:pPr>
        <w:pStyle w:val="a3"/>
        <w:spacing w:line="360" w:lineRule="auto"/>
        <w:ind w:firstLine="709"/>
        <w:rPr>
          <w:color w:val="000000"/>
        </w:rPr>
      </w:pPr>
      <w:r w:rsidRPr="008B3C45">
        <w:rPr>
          <w:color w:val="000000"/>
        </w:rPr>
        <w:t>Подымались как к обедне ранней</w:t>
      </w:r>
    </w:p>
    <w:p w:rsidR="002D7A89" w:rsidRPr="008B3C45" w:rsidRDefault="002D7A89" w:rsidP="00060704">
      <w:pPr>
        <w:pStyle w:val="a3"/>
        <w:spacing w:line="360" w:lineRule="auto"/>
        <w:ind w:firstLine="709"/>
        <w:rPr>
          <w:color w:val="000000"/>
        </w:rPr>
      </w:pPr>
      <w:r w:rsidRPr="008B3C45">
        <w:rPr>
          <w:color w:val="000000"/>
        </w:rPr>
        <w:t>По столице одичалой шли,</w:t>
      </w:r>
    </w:p>
    <w:p w:rsidR="002D7A89" w:rsidRPr="008B3C45" w:rsidRDefault="002D7A89" w:rsidP="00060704">
      <w:pPr>
        <w:pStyle w:val="a3"/>
        <w:spacing w:line="360" w:lineRule="auto"/>
        <w:ind w:firstLine="709"/>
        <w:rPr>
          <w:color w:val="000000"/>
        </w:rPr>
      </w:pPr>
      <w:r w:rsidRPr="008B3C45">
        <w:rPr>
          <w:color w:val="000000"/>
        </w:rPr>
        <w:t>Там встречались мертвых бездыханней,</w:t>
      </w:r>
    </w:p>
    <w:p w:rsidR="002D7A89" w:rsidRPr="008B3C45" w:rsidRDefault="002D7A89" w:rsidP="00060704">
      <w:pPr>
        <w:pStyle w:val="a3"/>
        <w:spacing w:line="360" w:lineRule="auto"/>
        <w:ind w:firstLine="709"/>
        <w:rPr>
          <w:color w:val="000000"/>
        </w:rPr>
      </w:pPr>
      <w:r w:rsidRPr="008B3C45">
        <w:rPr>
          <w:color w:val="000000"/>
        </w:rPr>
        <w:t>Солнце ниже и Нева туманней</w:t>
      </w:r>
    </w:p>
    <w:p w:rsidR="002D7A89" w:rsidRPr="008B3C45" w:rsidRDefault="002D7A89" w:rsidP="00060704">
      <w:pPr>
        <w:pStyle w:val="a3"/>
        <w:spacing w:line="360" w:lineRule="auto"/>
        <w:ind w:firstLine="709"/>
        <w:rPr>
          <w:color w:val="000000"/>
        </w:rPr>
      </w:pPr>
      <w:r w:rsidRPr="008B3C45">
        <w:rPr>
          <w:color w:val="000000"/>
        </w:rPr>
        <w:t>А надежда все поет вдали.</w:t>
      </w:r>
    </w:p>
    <w:p w:rsidR="002D7A89" w:rsidRPr="008B3C45" w:rsidRDefault="002D7A89" w:rsidP="00060704">
      <w:pPr>
        <w:pStyle w:val="a3"/>
        <w:spacing w:line="360" w:lineRule="auto"/>
        <w:ind w:firstLine="709"/>
        <w:rPr>
          <w:color w:val="000000"/>
        </w:rPr>
      </w:pPr>
    </w:p>
    <w:p w:rsidR="002D7A89" w:rsidRPr="008B3C45" w:rsidRDefault="002D7A89" w:rsidP="00060704">
      <w:pPr>
        <w:pStyle w:val="a3"/>
        <w:spacing w:line="360" w:lineRule="auto"/>
        <w:ind w:firstLine="709"/>
        <w:rPr>
          <w:color w:val="000000"/>
        </w:rPr>
      </w:pPr>
      <w:r w:rsidRPr="008B3C45">
        <w:rPr>
          <w:color w:val="000000"/>
        </w:rPr>
        <w:t>Сразу вспоминаются евангельские слова: «И шло за Ним великое множество народа и женщин, которые плакали и рыдали о Нем».</w:t>
      </w:r>
      <w:r w:rsidR="00355FF2" w:rsidRPr="008B3C45">
        <w:rPr>
          <w:color w:val="000000"/>
        </w:rPr>
        <w:t xml:space="preserve"> </w:t>
      </w:r>
      <w:r w:rsidR="00355FF2" w:rsidRPr="008B3C45">
        <w:rPr>
          <w:rStyle w:val="aa"/>
          <w:color w:val="000000"/>
        </w:rPr>
        <w:footnoteReference w:id="23"/>
      </w:r>
    </w:p>
    <w:p w:rsidR="00272892" w:rsidRPr="008B3C45" w:rsidRDefault="002D7A89" w:rsidP="00060704">
      <w:pPr>
        <w:pStyle w:val="a3"/>
        <w:spacing w:line="360" w:lineRule="auto"/>
        <w:ind w:firstLine="709"/>
        <w:rPr>
          <w:color w:val="000000"/>
        </w:rPr>
      </w:pPr>
      <w:r w:rsidRPr="008B3C45">
        <w:rPr>
          <w:color w:val="000000"/>
        </w:rPr>
        <w:t>Текст «реквиема» насыщен лексическими единицами семантического поля «плач»: «кричу», «кричит», «не рыдай», «рыдала», «выла», «выть». Особенную эмоциональную нагрузку несет в поэтическом тексте «Реквиема» глагол «выть», который встречается в поэме дважды. В случае с текстом «Реквиема» можно провести параллель с русской православной традицией похоронной причети, включающей в себя не только поминовение, но и оплакивание.</w:t>
      </w:r>
    </w:p>
    <w:p w:rsidR="002D7A89" w:rsidRPr="008B3C45" w:rsidRDefault="002D7A89" w:rsidP="00060704">
      <w:pPr>
        <w:pStyle w:val="a3"/>
        <w:spacing w:line="360" w:lineRule="auto"/>
        <w:ind w:firstLine="709"/>
        <w:rPr>
          <w:color w:val="000000"/>
        </w:rPr>
      </w:pPr>
      <w:r w:rsidRPr="008B3C45">
        <w:rPr>
          <w:color w:val="000000"/>
        </w:rPr>
        <w:t xml:space="preserve">Как замечает </w:t>
      </w:r>
      <w:r w:rsidR="00060704" w:rsidRPr="008B3C45">
        <w:rPr>
          <w:color w:val="000000"/>
        </w:rPr>
        <w:t>Д.С. Лихачев</w:t>
      </w:r>
      <w:r w:rsidRPr="008B3C45">
        <w:rPr>
          <w:color w:val="000000"/>
        </w:rPr>
        <w:t>, «особое значение в причитаниях имеют «вневременные» мотивы: описания доли-судьбы, описания горя, смерти, разлуки – самих по себе, как некоторых явлений, стоящих над жизнью и над временем».</w:t>
      </w:r>
      <w:r w:rsidR="00272892" w:rsidRPr="008B3C45">
        <w:rPr>
          <w:color w:val="000000"/>
        </w:rPr>
        <w:t xml:space="preserve"> </w:t>
      </w:r>
      <w:r w:rsidR="00272892" w:rsidRPr="008B3C45">
        <w:rPr>
          <w:rStyle w:val="aa"/>
          <w:color w:val="000000"/>
        </w:rPr>
        <w:footnoteReference w:id="24"/>
      </w:r>
      <w:r w:rsidRPr="008B3C45">
        <w:rPr>
          <w:color w:val="000000"/>
        </w:rPr>
        <w:t xml:space="preserve"> Примечательной кажется сама последовательность плачей в поэме. На это указывает </w:t>
      </w:r>
      <w:r w:rsidR="00060704" w:rsidRPr="008B3C45">
        <w:rPr>
          <w:color w:val="000000"/>
        </w:rPr>
        <w:t>Н.Л. Лейдерман</w:t>
      </w:r>
      <w:r w:rsidRPr="008B3C45">
        <w:rPr>
          <w:color w:val="000000"/>
        </w:rPr>
        <w:t>: «Ахматова вовсе не уходит от фольклорного канона. Она не пропускает ни одной фазы похоронного обряда: у нее есть и плач оповещение […], и плач при выносе […], есть плач при опускании гроба […], есть и поминальный плач […]».</w:t>
      </w:r>
      <w:r w:rsidR="00D55C75" w:rsidRPr="008B3C45">
        <w:rPr>
          <w:rStyle w:val="aa"/>
          <w:color w:val="000000"/>
        </w:rPr>
        <w:footnoteReference w:id="25"/>
      </w:r>
    </w:p>
    <w:p w:rsidR="00515513" w:rsidRPr="008B3C45" w:rsidRDefault="00515513" w:rsidP="00060704">
      <w:pPr>
        <w:pStyle w:val="a3"/>
        <w:spacing w:line="360" w:lineRule="auto"/>
        <w:ind w:firstLine="709"/>
        <w:rPr>
          <w:color w:val="000000"/>
        </w:rPr>
      </w:pPr>
    </w:p>
    <w:p w:rsidR="00515513" w:rsidRPr="008B3C45" w:rsidRDefault="008B3C45" w:rsidP="00060704">
      <w:pPr>
        <w:pStyle w:val="a3"/>
        <w:spacing w:line="360" w:lineRule="auto"/>
        <w:ind w:firstLine="709"/>
        <w:rPr>
          <w:b/>
          <w:color w:val="000000"/>
        </w:rPr>
      </w:pPr>
      <w:r>
        <w:rPr>
          <w:b/>
          <w:color w:val="000000"/>
        </w:rPr>
        <w:t>3.3</w:t>
      </w:r>
      <w:r w:rsidR="00515513" w:rsidRPr="008B3C45">
        <w:rPr>
          <w:b/>
          <w:color w:val="000000"/>
        </w:rPr>
        <w:t xml:space="preserve"> Эсхатологические мотивы</w:t>
      </w:r>
    </w:p>
    <w:p w:rsidR="008B3C45" w:rsidRDefault="008B3C45" w:rsidP="00060704">
      <w:pPr>
        <w:pStyle w:val="a3"/>
        <w:spacing w:line="360" w:lineRule="auto"/>
        <w:ind w:firstLine="709"/>
        <w:rPr>
          <w:color w:val="000000"/>
        </w:rPr>
      </w:pPr>
    </w:p>
    <w:p w:rsidR="00D55C75" w:rsidRPr="008B3C45" w:rsidRDefault="002D7A89" w:rsidP="00060704">
      <w:pPr>
        <w:pStyle w:val="a3"/>
        <w:spacing w:line="360" w:lineRule="auto"/>
        <w:ind w:firstLine="709"/>
        <w:rPr>
          <w:color w:val="000000"/>
        </w:rPr>
      </w:pPr>
      <w:r w:rsidRPr="008B3C45">
        <w:rPr>
          <w:color w:val="000000"/>
        </w:rPr>
        <w:t xml:space="preserve">В начале своей работы я обращалась к эсхатологическим мотивам, разрабатываемым в каноническом тексте заупокойной мессы. Эсхатология христианства «выросла на основе эсхатологии иудейского сектантства, обогащенной мотивами античных, египетских, зороастрийских доктрин». </w:t>
      </w:r>
      <w:r w:rsidR="00D55C75" w:rsidRPr="008B3C45">
        <w:rPr>
          <w:rStyle w:val="aa"/>
          <w:color w:val="000000"/>
        </w:rPr>
        <w:footnoteReference w:id="26"/>
      </w:r>
    </w:p>
    <w:p w:rsidR="00D55C75" w:rsidRPr="008B3C45" w:rsidRDefault="002D7A89" w:rsidP="00060704">
      <w:pPr>
        <w:pStyle w:val="a3"/>
        <w:spacing w:line="360" w:lineRule="auto"/>
        <w:ind w:firstLine="709"/>
        <w:rPr>
          <w:color w:val="000000"/>
        </w:rPr>
      </w:pPr>
      <w:r w:rsidRPr="008B3C45">
        <w:rPr>
          <w:color w:val="000000"/>
        </w:rPr>
        <w:t>Исходной точкой христианской эсхатологии был тезис, согласно которому «Конец света» уже начался с рождением Иисуса Христа, который пришел в «последние времена»</w:t>
      </w:r>
      <w:r w:rsidR="00D55C75" w:rsidRPr="008B3C45">
        <w:rPr>
          <w:color w:val="000000"/>
        </w:rPr>
        <w:t xml:space="preserve"> </w:t>
      </w:r>
      <w:r w:rsidR="00D55C75" w:rsidRPr="008B3C45">
        <w:rPr>
          <w:rStyle w:val="aa"/>
          <w:color w:val="000000"/>
        </w:rPr>
        <w:footnoteReference w:id="27"/>
      </w:r>
      <w:r w:rsidRPr="008B3C45">
        <w:rPr>
          <w:color w:val="000000"/>
        </w:rPr>
        <w:t xml:space="preserve"> и «победил мир»</w:t>
      </w:r>
      <w:r w:rsidR="00D55C75" w:rsidRPr="008B3C45">
        <w:rPr>
          <w:color w:val="000000"/>
        </w:rPr>
        <w:t xml:space="preserve"> </w:t>
      </w:r>
      <w:r w:rsidR="00D55C75" w:rsidRPr="008B3C45">
        <w:rPr>
          <w:rStyle w:val="aa"/>
          <w:color w:val="000000"/>
        </w:rPr>
        <w:footnoteReference w:id="28"/>
      </w:r>
      <w:r w:rsidRPr="008B3C45">
        <w:rPr>
          <w:color w:val="000000"/>
        </w:rPr>
        <w:t>. Но, так как реальность истории продолжала существовать, образ «Конца света» был с самого начала подвергнут удвоению. Христос первый раз приходит как учитель, исцелитель и искупитель, причем отказывается «судить людей».</w:t>
      </w:r>
      <w:r w:rsidR="00D55C75" w:rsidRPr="008B3C45">
        <w:rPr>
          <w:color w:val="000000"/>
        </w:rPr>
        <w:t xml:space="preserve"> </w:t>
      </w:r>
      <w:r w:rsidR="00D55C75" w:rsidRPr="008B3C45">
        <w:rPr>
          <w:rStyle w:val="aa"/>
          <w:color w:val="000000"/>
        </w:rPr>
        <w:footnoteReference w:id="29"/>
      </w:r>
      <w:r w:rsidRPr="008B3C45">
        <w:rPr>
          <w:color w:val="000000"/>
        </w:rPr>
        <w:t xml:space="preserve"> Второй раз Он придет «со славою судить живых и мертвых».</w:t>
      </w:r>
      <w:r w:rsidR="00D55C75" w:rsidRPr="008B3C45">
        <w:rPr>
          <w:color w:val="000000"/>
        </w:rPr>
        <w:t xml:space="preserve"> </w:t>
      </w:r>
      <w:r w:rsidR="00D55C75" w:rsidRPr="008B3C45">
        <w:rPr>
          <w:rStyle w:val="aa"/>
          <w:color w:val="000000"/>
        </w:rPr>
        <w:footnoteReference w:id="30"/>
      </w:r>
    </w:p>
    <w:p w:rsidR="002D7A89" w:rsidRPr="008B3C45" w:rsidRDefault="002D7A89" w:rsidP="00060704">
      <w:pPr>
        <w:pStyle w:val="a3"/>
        <w:spacing w:line="360" w:lineRule="auto"/>
        <w:ind w:firstLine="709"/>
        <w:rPr>
          <w:color w:val="000000"/>
        </w:rPr>
      </w:pPr>
      <w:r w:rsidRPr="008B3C45">
        <w:rPr>
          <w:color w:val="000000"/>
        </w:rPr>
        <w:t>В новозаветных текстах неоднократно описывается, чаще всего в аллегорической форме, конечное отделение злых людей от добрых, «козлов» от «овец», «плевелов» от «пшениц»</w:t>
      </w:r>
      <w:r w:rsidR="00D55C75" w:rsidRPr="008B3C45">
        <w:rPr>
          <w:color w:val="000000"/>
        </w:rPr>
        <w:t xml:space="preserve"> </w:t>
      </w:r>
      <w:r w:rsidR="00D55C75" w:rsidRPr="008B3C45">
        <w:rPr>
          <w:rStyle w:val="aa"/>
          <w:color w:val="000000"/>
        </w:rPr>
        <w:footnoteReference w:id="31"/>
      </w:r>
      <w:r w:rsidRPr="008B3C45">
        <w:rPr>
          <w:color w:val="000000"/>
        </w:rPr>
        <w:t>. Упоминается эсхатологическое явление «Сына Человеческого, грядущего на облаках небесных с силою и славою великою», под громогласные звуки ангельской трубы.</w:t>
      </w:r>
      <w:r w:rsidR="00D55C75" w:rsidRPr="008B3C45">
        <w:rPr>
          <w:color w:val="000000"/>
        </w:rPr>
        <w:t xml:space="preserve"> </w:t>
      </w:r>
      <w:r w:rsidR="00D55C75" w:rsidRPr="008B3C45">
        <w:rPr>
          <w:rStyle w:val="aa"/>
          <w:color w:val="000000"/>
        </w:rPr>
        <w:footnoteReference w:id="32"/>
      </w:r>
      <w:r w:rsidRPr="008B3C45">
        <w:rPr>
          <w:color w:val="000000"/>
        </w:rPr>
        <w:t xml:space="preserve"> В присутствии всех ангелов Судья воссядет на престоле, «перед которым соберутся</w:t>
      </w:r>
      <w:r w:rsidR="00060704" w:rsidRPr="008B3C45">
        <w:rPr>
          <w:color w:val="000000"/>
        </w:rPr>
        <w:t xml:space="preserve"> </w:t>
      </w:r>
      <w:r w:rsidRPr="008B3C45">
        <w:rPr>
          <w:color w:val="000000"/>
        </w:rPr>
        <w:t>«все народы»</w:t>
      </w:r>
      <w:r w:rsidR="00D55C75" w:rsidRPr="008B3C45">
        <w:rPr>
          <w:color w:val="000000"/>
        </w:rPr>
        <w:t xml:space="preserve"> </w:t>
      </w:r>
      <w:r w:rsidR="00D55C75" w:rsidRPr="008B3C45">
        <w:rPr>
          <w:rStyle w:val="aa"/>
          <w:color w:val="000000"/>
        </w:rPr>
        <w:footnoteReference w:id="33"/>
      </w:r>
      <w:r w:rsidRPr="008B3C45">
        <w:rPr>
          <w:color w:val="000000"/>
        </w:rPr>
        <w:t>, и свершится Суд: оправданные встанут по правую руку от Судьи, осужденные по левую. Фоном Страшного Суда служит космическая катастрофа, знаменующая конец мира: солнце и луна меркнут, звезды падают с неба, само небо свертывается, как свиток, от престола Судьи льется огненная река.</w:t>
      </w:r>
    </w:p>
    <w:p w:rsidR="002D7A89" w:rsidRPr="008B3C45" w:rsidRDefault="002D7A89" w:rsidP="00060704">
      <w:pPr>
        <w:pStyle w:val="a3"/>
        <w:spacing w:line="360" w:lineRule="auto"/>
        <w:ind w:firstLine="709"/>
        <w:rPr>
          <w:color w:val="000000"/>
        </w:rPr>
      </w:pPr>
      <w:r w:rsidRPr="008B3C45">
        <w:rPr>
          <w:color w:val="000000"/>
        </w:rPr>
        <w:t>В тексте Ахматовой дважды появляется апокалиптический образ:</w:t>
      </w:r>
    </w:p>
    <w:p w:rsidR="008B3C45" w:rsidRDefault="008B3C45" w:rsidP="00060704">
      <w:pPr>
        <w:pStyle w:val="a3"/>
        <w:spacing w:line="360" w:lineRule="auto"/>
        <w:ind w:firstLine="709"/>
        <w:rPr>
          <w:color w:val="000000"/>
        </w:rPr>
      </w:pPr>
    </w:p>
    <w:p w:rsidR="002D7A89" w:rsidRPr="008B3C45" w:rsidRDefault="002D7A89" w:rsidP="00060704">
      <w:pPr>
        <w:pStyle w:val="a3"/>
        <w:spacing w:line="360" w:lineRule="auto"/>
        <w:ind w:firstLine="709"/>
        <w:rPr>
          <w:color w:val="000000"/>
        </w:rPr>
      </w:pPr>
      <w:r w:rsidRPr="008B3C45">
        <w:rPr>
          <w:color w:val="000000"/>
        </w:rPr>
        <w:t>Звезды смерти стояли над нами</w:t>
      </w:r>
    </w:p>
    <w:p w:rsidR="002D7A89" w:rsidRPr="008B3C45" w:rsidRDefault="002D7A89" w:rsidP="00060704">
      <w:pPr>
        <w:pStyle w:val="a3"/>
        <w:spacing w:line="360" w:lineRule="auto"/>
        <w:ind w:firstLine="709"/>
        <w:rPr>
          <w:color w:val="000000"/>
        </w:rPr>
      </w:pPr>
      <w:r w:rsidRPr="008B3C45">
        <w:rPr>
          <w:color w:val="000000"/>
        </w:rPr>
        <w:t>…………………………………</w:t>
      </w:r>
    </w:p>
    <w:p w:rsidR="002D7A89" w:rsidRPr="008B3C45" w:rsidRDefault="002D7A89" w:rsidP="00060704">
      <w:pPr>
        <w:pStyle w:val="a3"/>
        <w:spacing w:line="360" w:lineRule="auto"/>
        <w:ind w:firstLine="709"/>
        <w:rPr>
          <w:color w:val="000000"/>
        </w:rPr>
      </w:pPr>
      <w:r w:rsidRPr="008B3C45">
        <w:rPr>
          <w:color w:val="000000"/>
        </w:rPr>
        <w:t>И скорой гибелью грозит</w:t>
      </w:r>
    </w:p>
    <w:p w:rsidR="002D7A89" w:rsidRPr="008B3C45" w:rsidRDefault="002D7A89" w:rsidP="00060704">
      <w:pPr>
        <w:pStyle w:val="a3"/>
        <w:spacing w:line="360" w:lineRule="auto"/>
        <w:ind w:firstLine="709"/>
        <w:rPr>
          <w:color w:val="000000"/>
        </w:rPr>
      </w:pPr>
      <w:r w:rsidRPr="008B3C45">
        <w:rPr>
          <w:color w:val="000000"/>
        </w:rPr>
        <w:t>Огромная звезда,</w:t>
      </w:r>
    </w:p>
    <w:p w:rsidR="002D7A89" w:rsidRPr="008B3C45" w:rsidRDefault="002D7A89" w:rsidP="00060704">
      <w:pPr>
        <w:pStyle w:val="a3"/>
        <w:spacing w:line="360" w:lineRule="auto"/>
        <w:ind w:firstLine="709"/>
        <w:rPr>
          <w:color w:val="000000"/>
        </w:rPr>
      </w:pPr>
    </w:p>
    <w:p w:rsidR="002D7A89" w:rsidRPr="008B3C45" w:rsidRDefault="002D7A89" w:rsidP="00060704">
      <w:pPr>
        <w:pStyle w:val="a3"/>
        <w:spacing w:line="360" w:lineRule="auto"/>
        <w:ind w:firstLine="709"/>
        <w:rPr>
          <w:color w:val="000000"/>
        </w:rPr>
      </w:pPr>
      <w:r w:rsidRPr="008B3C45">
        <w:rPr>
          <w:color w:val="000000"/>
        </w:rPr>
        <w:t>сравнимый со следующими текстами из откровения святого Иоанна Богослова: «Третий ангел вострубил и упала с неба большая звезда, горящая подобно светильнику и пала на третью часть рек и на источники вод. Имя сей звезде полынь; и третья часть вод сделалась полынью, и многие из людей умерли от вод, потому что они стали горьки»</w:t>
      </w:r>
      <w:r w:rsidR="001469AE" w:rsidRPr="008B3C45">
        <w:rPr>
          <w:color w:val="000000"/>
        </w:rPr>
        <w:t xml:space="preserve"> </w:t>
      </w:r>
      <w:r w:rsidR="001469AE" w:rsidRPr="008B3C45">
        <w:rPr>
          <w:rStyle w:val="aa"/>
          <w:color w:val="000000"/>
        </w:rPr>
        <w:footnoteReference w:id="34"/>
      </w:r>
      <w:r w:rsidRPr="008B3C45">
        <w:rPr>
          <w:color w:val="000000"/>
        </w:rPr>
        <w:t xml:space="preserve"> и «Пятый Ангел вострубил, и я увидел звезду, падшую с неба на землю, и дан ей был ключ от кладязя бездны: она отворила кладязь бездны, и вышел дым из кладязя, как дым из большой печи»</w:t>
      </w:r>
      <w:r w:rsidR="001469AE" w:rsidRPr="008B3C45">
        <w:rPr>
          <w:color w:val="000000"/>
        </w:rPr>
        <w:t xml:space="preserve"> </w:t>
      </w:r>
      <w:r w:rsidR="001469AE" w:rsidRPr="008B3C45">
        <w:rPr>
          <w:rStyle w:val="aa"/>
          <w:color w:val="000000"/>
        </w:rPr>
        <w:footnoteReference w:id="35"/>
      </w:r>
      <w:r w:rsidRPr="008B3C45">
        <w:rPr>
          <w:color w:val="000000"/>
        </w:rPr>
        <w:t>.</w:t>
      </w:r>
    </w:p>
    <w:p w:rsidR="002D7A89" w:rsidRPr="008B3C45" w:rsidRDefault="002D7A89" w:rsidP="00060704">
      <w:pPr>
        <w:pStyle w:val="a3"/>
        <w:spacing w:line="360" w:lineRule="auto"/>
        <w:ind w:firstLine="709"/>
        <w:rPr>
          <w:color w:val="000000"/>
        </w:rPr>
      </w:pPr>
      <w:r w:rsidRPr="008B3C45">
        <w:rPr>
          <w:color w:val="000000"/>
        </w:rPr>
        <w:t>Для Ахматовой это страшное время, о котором рассказывает поэма, стало временем царства Антихриста, предшествующего Второму приходу Христа, Но самым ужасным является то, что в мире Антихриста творится свой «Страшный Суд», «Страшный Суд» наоборот: Суд, где стерлась грань между добром и злом, между праведностью и грехом. Вспомните, сколько невинно, без разбору, неоправданно было оклеветано и осуждено людей!</w:t>
      </w:r>
    </w:p>
    <w:p w:rsidR="002D7A89" w:rsidRPr="008B3C45" w:rsidRDefault="002D7A89" w:rsidP="00060704">
      <w:pPr>
        <w:pStyle w:val="a3"/>
        <w:spacing w:line="360" w:lineRule="auto"/>
        <w:ind w:firstLine="709"/>
        <w:rPr>
          <w:color w:val="000000"/>
        </w:rPr>
      </w:pPr>
      <w:r w:rsidRPr="008B3C45">
        <w:rPr>
          <w:color w:val="000000"/>
        </w:rPr>
        <w:t>Особенно замечательным мне кажется то, что, несмотря на это Анна Ахматова в своей поэме не называет имен, не произносит обличительных речей. Я думаю, что поэтесса даровала прощение мучителям ее сына и своим мучителям. И я считаю, что ее слова</w:t>
      </w:r>
    </w:p>
    <w:p w:rsidR="008B3C45" w:rsidRDefault="008B3C45" w:rsidP="00060704">
      <w:pPr>
        <w:pStyle w:val="a3"/>
        <w:spacing w:line="360" w:lineRule="auto"/>
        <w:ind w:firstLine="709"/>
        <w:rPr>
          <w:color w:val="000000"/>
        </w:rPr>
      </w:pPr>
    </w:p>
    <w:p w:rsidR="002D7A89" w:rsidRPr="008B3C45" w:rsidRDefault="002D7A89" w:rsidP="00060704">
      <w:pPr>
        <w:pStyle w:val="a3"/>
        <w:spacing w:line="360" w:lineRule="auto"/>
        <w:ind w:firstLine="709"/>
        <w:rPr>
          <w:color w:val="000000"/>
        </w:rPr>
      </w:pPr>
      <w:r w:rsidRPr="008B3C45">
        <w:rPr>
          <w:color w:val="000000"/>
        </w:rPr>
        <w:t>Звезды смерти стояли над нами,</w:t>
      </w:r>
    </w:p>
    <w:p w:rsidR="002D7A89" w:rsidRPr="008B3C45" w:rsidRDefault="002D7A89" w:rsidP="00060704">
      <w:pPr>
        <w:pStyle w:val="a3"/>
        <w:spacing w:line="360" w:lineRule="auto"/>
        <w:ind w:firstLine="709"/>
        <w:rPr>
          <w:color w:val="000000"/>
        </w:rPr>
      </w:pPr>
      <w:r w:rsidRPr="008B3C45">
        <w:rPr>
          <w:color w:val="000000"/>
        </w:rPr>
        <w:t>И безвинная корчилась Русь</w:t>
      </w:r>
    </w:p>
    <w:p w:rsidR="002D7A89" w:rsidRPr="008B3C45" w:rsidRDefault="002D7A89" w:rsidP="00060704">
      <w:pPr>
        <w:pStyle w:val="a3"/>
        <w:spacing w:line="360" w:lineRule="auto"/>
        <w:ind w:firstLine="709"/>
        <w:rPr>
          <w:color w:val="000000"/>
        </w:rPr>
      </w:pPr>
      <w:r w:rsidRPr="008B3C45">
        <w:rPr>
          <w:color w:val="000000"/>
        </w:rPr>
        <w:t>Под кровавыми сапогами</w:t>
      </w:r>
    </w:p>
    <w:p w:rsidR="002D7A89" w:rsidRPr="008B3C45" w:rsidRDefault="002D7A89" w:rsidP="00060704">
      <w:pPr>
        <w:pStyle w:val="a3"/>
        <w:spacing w:line="360" w:lineRule="auto"/>
        <w:ind w:firstLine="709"/>
        <w:rPr>
          <w:color w:val="000000"/>
        </w:rPr>
      </w:pPr>
      <w:r w:rsidRPr="008B3C45">
        <w:rPr>
          <w:color w:val="000000"/>
        </w:rPr>
        <w:t>И под шинами черных марусь</w:t>
      </w:r>
    </w:p>
    <w:p w:rsidR="008B3C45" w:rsidRDefault="008B3C45" w:rsidP="00060704">
      <w:pPr>
        <w:pStyle w:val="a3"/>
        <w:spacing w:line="360" w:lineRule="auto"/>
        <w:ind w:firstLine="709"/>
        <w:rPr>
          <w:color w:val="000000"/>
        </w:rPr>
      </w:pPr>
    </w:p>
    <w:p w:rsidR="002D7A89" w:rsidRPr="008B3C45" w:rsidRDefault="002D7A89" w:rsidP="00060704">
      <w:pPr>
        <w:pStyle w:val="a3"/>
        <w:spacing w:line="360" w:lineRule="auto"/>
        <w:ind w:firstLine="709"/>
        <w:rPr>
          <w:color w:val="000000"/>
        </w:rPr>
      </w:pPr>
      <w:r w:rsidRPr="008B3C45">
        <w:rPr>
          <w:color w:val="000000"/>
        </w:rPr>
        <w:t>должны</w:t>
      </w:r>
      <w:r w:rsidR="00060704" w:rsidRPr="008B3C45">
        <w:rPr>
          <w:color w:val="000000"/>
        </w:rPr>
        <w:t xml:space="preserve"> </w:t>
      </w:r>
      <w:r w:rsidRPr="008B3C45">
        <w:rPr>
          <w:color w:val="000000"/>
        </w:rPr>
        <w:t>звучать в наших сердцах набатом, как грозное напоминание о той страшной исторической ошибке, которая не должна повториться вновь.</w:t>
      </w:r>
    </w:p>
    <w:p w:rsidR="008B3C45" w:rsidRDefault="008B3C45" w:rsidP="00060704">
      <w:pPr>
        <w:pStyle w:val="a3"/>
        <w:spacing w:line="360" w:lineRule="auto"/>
        <w:ind w:firstLine="709"/>
        <w:rPr>
          <w:b/>
          <w:color w:val="000000"/>
        </w:rPr>
      </w:pPr>
    </w:p>
    <w:p w:rsidR="008B3C45" w:rsidRDefault="008B3C45" w:rsidP="00060704">
      <w:pPr>
        <w:pStyle w:val="a3"/>
        <w:spacing w:line="360" w:lineRule="auto"/>
        <w:ind w:firstLine="709"/>
        <w:rPr>
          <w:b/>
          <w:color w:val="000000"/>
        </w:rPr>
      </w:pPr>
    </w:p>
    <w:p w:rsidR="002D7A89" w:rsidRPr="008B3C45" w:rsidRDefault="008B3C45" w:rsidP="00060704">
      <w:pPr>
        <w:pStyle w:val="a3"/>
        <w:spacing w:line="360" w:lineRule="auto"/>
        <w:ind w:firstLine="709"/>
        <w:rPr>
          <w:b/>
          <w:color w:val="000000"/>
        </w:rPr>
      </w:pPr>
      <w:r>
        <w:rPr>
          <w:b/>
          <w:color w:val="000000"/>
        </w:rPr>
        <w:br w:type="page"/>
      </w:r>
      <w:r w:rsidR="001469AE" w:rsidRPr="008B3C45">
        <w:rPr>
          <w:b/>
          <w:color w:val="000000"/>
        </w:rPr>
        <w:t>Заключение</w:t>
      </w:r>
    </w:p>
    <w:p w:rsidR="001469AE" w:rsidRPr="008B3C45" w:rsidRDefault="001469AE" w:rsidP="00060704">
      <w:pPr>
        <w:pStyle w:val="a3"/>
        <w:spacing w:line="360" w:lineRule="auto"/>
        <w:ind w:firstLine="709"/>
        <w:rPr>
          <w:b/>
          <w:color w:val="000000"/>
        </w:rPr>
      </w:pPr>
    </w:p>
    <w:p w:rsidR="00B46BB0" w:rsidRPr="008B3C45" w:rsidRDefault="001469AE" w:rsidP="00060704">
      <w:pPr>
        <w:pStyle w:val="a3"/>
        <w:spacing w:line="360" w:lineRule="auto"/>
        <w:ind w:firstLine="709"/>
        <w:rPr>
          <w:color w:val="000000"/>
        </w:rPr>
      </w:pPr>
      <w:r w:rsidRPr="008B3C45">
        <w:rPr>
          <w:color w:val="000000"/>
        </w:rPr>
        <w:t>П</w:t>
      </w:r>
      <w:r w:rsidR="002D7A89" w:rsidRPr="008B3C45">
        <w:rPr>
          <w:color w:val="000000"/>
        </w:rPr>
        <w:t>одводя итоги, хотелось бы сказать, что проблема исследования текста Анны Ахматовой «Реквием»</w:t>
      </w:r>
      <w:r w:rsidR="00060704" w:rsidRPr="008B3C45">
        <w:rPr>
          <w:color w:val="000000"/>
        </w:rPr>
        <w:t xml:space="preserve"> </w:t>
      </w:r>
      <w:r w:rsidR="002D7A89" w:rsidRPr="008B3C45">
        <w:rPr>
          <w:color w:val="000000"/>
        </w:rPr>
        <w:t>в ракурсе интертекстуального анализа ни коим</w:t>
      </w:r>
      <w:r w:rsidR="00060704" w:rsidRPr="008B3C45">
        <w:rPr>
          <w:color w:val="000000"/>
        </w:rPr>
        <w:t xml:space="preserve"> </w:t>
      </w:r>
      <w:r w:rsidR="002D7A89" w:rsidRPr="008B3C45">
        <w:rPr>
          <w:color w:val="000000"/>
        </w:rPr>
        <w:t>образом не исчерпывается приведенными примерами. Эта работа обязательно должна быть продолжена, так как текст поэмы настолько многосложен и многоуровнев и имеет интертекстуальные связи не только с христианской культурой, что, возможно, для продолжения данной работы потребуются совместные усилия нескольких разнопрофильных исследователей.</w:t>
      </w:r>
    </w:p>
    <w:p w:rsidR="002D7A89" w:rsidRPr="008B3C45" w:rsidRDefault="002D7A89" w:rsidP="00060704">
      <w:pPr>
        <w:pStyle w:val="a3"/>
        <w:spacing w:line="360" w:lineRule="auto"/>
        <w:ind w:firstLine="709"/>
        <w:rPr>
          <w:color w:val="000000"/>
        </w:rPr>
      </w:pPr>
      <w:r w:rsidRPr="008B3C45">
        <w:rPr>
          <w:color w:val="000000"/>
        </w:rPr>
        <w:t>С другой стороны, требуется совершенствование и оттачивание методов подобного рода анализа, как перекрестного метода (когда от исходного текста мы идем к «между-тексту», а затем возвращаемся к исходному), так и метода построения гипертекста (когда от исходного текста мы идем к «между-тексту», а от него к другому «между-тексту» и так далее до бесконечности).</w:t>
      </w:r>
    </w:p>
    <w:p w:rsidR="002D7A89" w:rsidRPr="008B3C45" w:rsidRDefault="002D7A89" w:rsidP="00060704">
      <w:pPr>
        <w:pStyle w:val="a3"/>
        <w:spacing w:line="360" w:lineRule="auto"/>
        <w:ind w:firstLine="709"/>
        <w:rPr>
          <w:color w:val="000000"/>
        </w:rPr>
      </w:pPr>
      <w:r w:rsidRPr="008B3C45">
        <w:rPr>
          <w:color w:val="000000"/>
        </w:rPr>
        <w:t>Занимаясь этой работой, я открыла для себя сложный и интересный мир христианской культуры, узнала о современных методах литературоведческого анализа, освоила новую для меня терминологическую базу.</w:t>
      </w:r>
    </w:p>
    <w:p w:rsidR="002D7A89" w:rsidRPr="008B3C45" w:rsidRDefault="002D7A89" w:rsidP="00060704">
      <w:pPr>
        <w:pStyle w:val="a3"/>
        <w:spacing w:line="360" w:lineRule="auto"/>
        <w:ind w:firstLine="709"/>
        <w:rPr>
          <w:b/>
          <w:color w:val="000000"/>
        </w:rPr>
      </w:pPr>
      <w:r w:rsidRPr="008B3C45">
        <w:rPr>
          <w:color w:val="000000"/>
        </w:rPr>
        <w:t>Проводя данное исследование, я поняла, что обращение к идеалам добра и милосердия, любви и всепрощения нужно каждому из нас. Мне кажется, что христианская культура несет в себе огромный заряд жизненной силы и надежды, которые никогда не должны оставлять человека. И, несмотря на то зло, которое существует в современном мире, нужно помнить, что вокруг нас всегда есть</w:t>
      </w:r>
      <w:r w:rsidR="00060704" w:rsidRPr="008B3C45">
        <w:rPr>
          <w:color w:val="000000"/>
        </w:rPr>
        <w:t xml:space="preserve"> </w:t>
      </w:r>
      <w:r w:rsidRPr="008B3C45">
        <w:rPr>
          <w:color w:val="000000"/>
        </w:rPr>
        <w:t>любовь, есть чистота, есть добро – есть всюду свет…</w:t>
      </w:r>
    </w:p>
    <w:p w:rsidR="008B3C45" w:rsidRDefault="008B3C45" w:rsidP="00060704">
      <w:pPr>
        <w:spacing w:line="360" w:lineRule="auto"/>
        <w:ind w:firstLine="709"/>
        <w:jc w:val="both"/>
        <w:rPr>
          <w:color w:val="000000"/>
          <w:sz w:val="28"/>
        </w:rPr>
      </w:pPr>
    </w:p>
    <w:p w:rsidR="002D7A89" w:rsidRPr="008B3C45" w:rsidRDefault="00B46BB0" w:rsidP="00060704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8B3C45">
        <w:rPr>
          <w:color w:val="000000"/>
          <w:sz w:val="28"/>
        </w:rPr>
        <w:br w:type="page"/>
      </w:r>
      <w:r w:rsidRPr="008B3C45">
        <w:rPr>
          <w:b/>
          <w:color w:val="000000"/>
          <w:sz w:val="28"/>
        </w:rPr>
        <w:t xml:space="preserve">Список </w:t>
      </w:r>
      <w:r w:rsidR="000E113B" w:rsidRPr="008B3C45">
        <w:rPr>
          <w:b/>
          <w:color w:val="000000"/>
          <w:sz w:val="28"/>
        </w:rPr>
        <w:t xml:space="preserve">источников и </w:t>
      </w:r>
      <w:r w:rsidRPr="008B3C45">
        <w:rPr>
          <w:b/>
          <w:color w:val="000000"/>
          <w:sz w:val="28"/>
        </w:rPr>
        <w:t>литературы</w:t>
      </w:r>
    </w:p>
    <w:p w:rsidR="00B46BB0" w:rsidRPr="008B3C45" w:rsidRDefault="00B46BB0" w:rsidP="00060704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0E113B" w:rsidRPr="008B3C45" w:rsidRDefault="000E113B" w:rsidP="008B3C45">
      <w:pPr>
        <w:spacing w:line="360" w:lineRule="auto"/>
        <w:ind w:firstLine="24"/>
        <w:jc w:val="both"/>
        <w:rPr>
          <w:b/>
          <w:color w:val="000000"/>
          <w:sz w:val="28"/>
        </w:rPr>
      </w:pPr>
      <w:r w:rsidRPr="008B3C45">
        <w:rPr>
          <w:color w:val="000000"/>
          <w:sz w:val="28"/>
        </w:rPr>
        <w:t>Источники</w:t>
      </w:r>
    </w:p>
    <w:p w:rsidR="00016F5B" w:rsidRPr="008B3C45" w:rsidRDefault="00902C39" w:rsidP="008B3C45">
      <w:pPr>
        <w:spacing w:line="360" w:lineRule="auto"/>
        <w:ind w:firstLine="24"/>
        <w:jc w:val="both"/>
        <w:rPr>
          <w:color w:val="000000"/>
          <w:sz w:val="28"/>
        </w:rPr>
      </w:pPr>
      <w:r w:rsidRPr="008B3C45">
        <w:rPr>
          <w:color w:val="000000"/>
          <w:sz w:val="28"/>
        </w:rPr>
        <w:t xml:space="preserve">1. </w:t>
      </w:r>
      <w:r w:rsidR="00016F5B" w:rsidRPr="008B3C45">
        <w:rPr>
          <w:color w:val="000000"/>
          <w:sz w:val="28"/>
        </w:rPr>
        <w:t>Евангелие от Иоанна</w:t>
      </w:r>
    </w:p>
    <w:p w:rsidR="004C790A" w:rsidRPr="008B3C45" w:rsidRDefault="00902C39" w:rsidP="008B3C45">
      <w:pPr>
        <w:spacing w:line="360" w:lineRule="auto"/>
        <w:ind w:firstLine="24"/>
        <w:jc w:val="both"/>
        <w:rPr>
          <w:color w:val="000000"/>
          <w:sz w:val="28"/>
        </w:rPr>
      </w:pPr>
      <w:r w:rsidRPr="008B3C45">
        <w:rPr>
          <w:color w:val="000000"/>
          <w:sz w:val="28"/>
        </w:rPr>
        <w:t xml:space="preserve">2. </w:t>
      </w:r>
      <w:r w:rsidR="004C790A" w:rsidRPr="008B3C45">
        <w:rPr>
          <w:color w:val="000000"/>
          <w:sz w:val="28"/>
        </w:rPr>
        <w:t>Евангелие от Луки</w:t>
      </w:r>
    </w:p>
    <w:p w:rsidR="004C790A" w:rsidRPr="008B3C45" w:rsidRDefault="00902C39" w:rsidP="008B3C45">
      <w:pPr>
        <w:spacing w:line="360" w:lineRule="auto"/>
        <w:ind w:firstLine="24"/>
        <w:jc w:val="both"/>
        <w:rPr>
          <w:color w:val="000000"/>
          <w:sz w:val="28"/>
        </w:rPr>
      </w:pPr>
      <w:r w:rsidRPr="008B3C45">
        <w:rPr>
          <w:color w:val="000000"/>
          <w:sz w:val="28"/>
        </w:rPr>
        <w:t xml:space="preserve">3. </w:t>
      </w:r>
      <w:r w:rsidR="004C790A" w:rsidRPr="008B3C45">
        <w:rPr>
          <w:color w:val="000000"/>
          <w:sz w:val="28"/>
        </w:rPr>
        <w:t>Евангелие от Марка</w:t>
      </w:r>
    </w:p>
    <w:p w:rsidR="004C790A" w:rsidRPr="008B3C45" w:rsidRDefault="00902C39" w:rsidP="008B3C45">
      <w:pPr>
        <w:spacing w:line="360" w:lineRule="auto"/>
        <w:ind w:firstLine="24"/>
        <w:jc w:val="both"/>
        <w:rPr>
          <w:color w:val="000000"/>
          <w:sz w:val="28"/>
        </w:rPr>
      </w:pPr>
      <w:r w:rsidRPr="008B3C45">
        <w:rPr>
          <w:color w:val="000000"/>
          <w:sz w:val="28"/>
        </w:rPr>
        <w:t xml:space="preserve">4. </w:t>
      </w:r>
      <w:r w:rsidR="004C790A" w:rsidRPr="008B3C45">
        <w:rPr>
          <w:color w:val="000000"/>
          <w:sz w:val="28"/>
        </w:rPr>
        <w:t>Евангелие от Матфея</w:t>
      </w:r>
    </w:p>
    <w:p w:rsidR="004C790A" w:rsidRPr="008B3C45" w:rsidRDefault="00902C39" w:rsidP="008B3C45">
      <w:pPr>
        <w:spacing w:line="360" w:lineRule="auto"/>
        <w:ind w:firstLine="24"/>
        <w:jc w:val="both"/>
        <w:rPr>
          <w:color w:val="000000"/>
          <w:sz w:val="28"/>
        </w:rPr>
      </w:pPr>
      <w:r w:rsidRPr="008B3C45">
        <w:rPr>
          <w:color w:val="000000"/>
          <w:sz w:val="28"/>
        </w:rPr>
        <w:t xml:space="preserve">5. </w:t>
      </w:r>
      <w:r w:rsidR="004C790A" w:rsidRPr="008B3C45">
        <w:rPr>
          <w:color w:val="000000"/>
          <w:sz w:val="28"/>
        </w:rPr>
        <w:t>Исход</w:t>
      </w:r>
    </w:p>
    <w:p w:rsidR="000E113B" w:rsidRPr="008B3C45" w:rsidRDefault="00902C39" w:rsidP="008B3C45">
      <w:pPr>
        <w:spacing w:line="360" w:lineRule="auto"/>
        <w:ind w:firstLine="24"/>
        <w:jc w:val="both"/>
        <w:rPr>
          <w:color w:val="000000"/>
          <w:sz w:val="28"/>
        </w:rPr>
      </w:pPr>
      <w:r w:rsidRPr="008B3C45">
        <w:rPr>
          <w:color w:val="000000"/>
          <w:sz w:val="28"/>
        </w:rPr>
        <w:t xml:space="preserve">6. </w:t>
      </w:r>
      <w:r w:rsidR="000E113B" w:rsidRPr="008B3C45">
        <w:rPr>
          <w:color w:val="000000"/>
          <w:sz w:val="28"/>
        </w:rPr>
        <w:t>Канон молебный ко Пресвятой Богородице.</w:t>
      </w:r>
    </w:p>
    <w:p w:rsidR="00B479AC" w:rsidRPr="008B3C45" w:rsidRDefault="00902C39" w:rsidP="008B3C45">
      <w:pPr>
        <w:spacing w:line="360" w:lineRule="auto"/>
        <w:ind w:firstLine="24"/>
        <w:jc w:val="both"/>
        <w:rPr>
          <w:color w:val="000000"/>
          <w:sz w:val="28"/>
        </w:rPr>
      </w:pPr>
      <w:r w:rsidRPr="008B3C45">
        <w:rPr>
          <w:color w:val="000000"/>
          <w:sz w:val="28"/>
        </w:rPr>
        <w:t xml:space="preserve">7. </w:t>
      </w:r>
      <w:r w:rsidR="00B479AC" w:rsidRPr="008B3C45">
        <w:rPr>
          <w:color w:val="000000"/>
          <w:sz w:val="28"/>
        </w:rPr>
        <w:t>Никейско-Константинопольский символ веры.</w:t>
      </w:r>
    </w:p>
    <w:p w:rsidR="00ED430D" w:rsidRPr="008B3C45" w:rsidRDefault="00902C39" w:rsidP="008B3C45">
      <w:pPr>
        <w:spacing w:line="360" w:lineRule="auto"/>
        <w:ind w:firstLine="24"/>
        <w:jc w:val="both"/>
        <w:rPr>
          <w:color w:val="000000"/>
          <w:sz w:val="28"/>
        </w:rPr>
      </w:pPr>
      <w:r w:rsidRPr="008B3C45">
        <w:rPr>
          <w:color w:val="000000"/>
          <w:sz w:val="28"/>
        </w:rPr>
        <w:t xml:space="preserve">8. </w:t>
      </w:r>
      <w:r w:rsidR="00ED430D" w:rsidRPr="008B3C45">
        <w:rPr>
          <w:color w:val="000000"/>
          <w:sz w:val="28"/>
        </w:rPr>
        <w:t>Откровении Иоанна Богослова</w:t>
      </w:r>
    </w:p>
    <w:p w:rsidR="00B479AC" w:rsidRPr="008B3C45" w:rsidRDefault="00902C39" w:rsidP="008B3C45">
      <w:pPr>
        <w:spacing w:line="360" w:lineRule="auto"/>
        <w:ind w:firstLine="24"/>
        <w:jc w:val="both"/>
        <w:rPr>
          <w:color w:val="000000"/>
          <w:sz w:val="28"/>
        </w:rPr>
      </w:pPr>
      <w:r w:rsidRPr="008B3C45">
        <w:rPr>
          <w:color w:val="000000"/>
          <w:sz w:val="28"/>
        </w:rPr>
        <w:t xml:space="preserve">9. </w:t>
      </w:r>
      <w:r w:rsidR="00B479AC" w:rsidRPr="008B3C45">
        <w:rPr>
          <w:color w:val="000000"/>
          <w:sz w:val="28"/>
        </w:rPr>
        <w:t>Первое послание Петра к коринфянам</w:t>
      </w:r>
    </w:p>
    <w:p w:rsidR="000E113B" w:rsidRPr="008B3C45" w:rsidRDefault="00902C39" w:rsidP="008B3C45">
      <w:pPr>
        <w:spacing w:line="360" w:lineRule="auto"/>
        <w:ind w:firstLine="24"/>
        <w:jc w:val="both"/>
        <w:rPr>
          <w:color w:val="000000"/>
          <w:sz w:val="28"/>
        </w:rPr>
      </w:pPr>
      <w:r w:rsidRPr="008B3C45">
        <w:rPr>
          <w:color w:val="000000"/>
          <w:sz w:val="28"/>
        </w:rPr>
        <w:t xml:space="preserve">10. </w:t>
      </w:r>
      <w:r w:rsidR="004C790A" w:rsidRPr="008B3C45">
        <w:rPr>
          <w:color w:val="000000"/>
          <w:sz w:val="28"/>
        </w:rPr>
        <w:t>Послание к фессалийцам</w:t>
      </w:r>
    </w:p>
    <w:p w:rsidR="004C790A" w:rsidRPr="008B3C45" w:rsidRDefault="004C790A" w:rsidP="008B3C45">
      <w:pPr>
        <w:spacing w:line="360" w:lineRule="auto"/>
        <w:ind w:firstLine="24"/>
        <w:jc w:val="both"/>
        <w:rPr>
          <w:color w:val="000000"/>
          <w:sz w:val="28"/>
        </w:rPr>
      </w:pPr>
    </w:p>
    <w:p w:rsidR="000E113B" w:rsidRPr="008B3C45" w:rsidRDefault="004C790A" w:rsidP="008B3C45">
      <w:pPr>
        <w:spacing w:line="360" w:lineRule="auto"/>
        <w:ind w:firstLine="24"/>
        <w:jc w:val="both"/>
        <w:rPr>
          <w:b/>
          <w:color w:val="000000"/>
          <w:sz w:val="28"/>
        </w:rPr>
      </w:pPr>
      <w:r w:rsidRPr="008B3C45">
        <w:rPr>
          <w:color w:val="000000"/>
          <w:sz w:val="28"/>
        </w:rPr>
        <w:t>Литература</w:t>
      </w:r>
    </w:p>
    <w:p w:rsidR="004C790A" w:rsidRPr="008B3C45" w:rsidRDefault="00902C39" w:rsidP="008B3C45">
      <w:pPr>
        <w:spacing w:line="360" w:lineRule="auto"/>
        <w:ind w:firstLine="24"/>
        <w:jc w:val="both"/>
        <w:rPr>
          <w:color w:val="000000"/>
          <w:sz w:val="28"/>
        </w:rPr>
      </w:pPr>
      <w:r w:rsidRPr="008B3C45">
        <w:rPr>
          <w:color w:val="000000"/>
          <w:sz w:val="28"/>
        </w:rPr>
        <w:t xml:space="preserve">1. </w:t>
      </w:r>
      <w:r w:rsidR="00060704" w:rsidRPr="008B3C45">
        <w:rPr>
          <w:color w:val="000000"/>
          <w:sz w:val="28"/>
        </w:rPr>
        <w:t>Аверинцев С.С.</w:t>
      </w:r>
      <w:r w:rsidR="004C790A" w:rsidRPr="008B3C45">
        <w:rPr>
          <w:color w:val="000000"/>
          <w:sz w:val="28"/>
        </w:rPr>
        <w:t xml:space="preserve"> К уяснению смысла надписи над конхой центральной апсиды Софии Киевской</w:t>
      </w:r>
      <w:r w:rsidR="00060704" w:rsidRPr="008B3C45">
        <w:rPr>
          <w:color w:val="000000"/>
          <w:sz w:val="28"/>
        </w:rPr>
        <w:t> //</w:t>
      </w:r>
      <w:r w:rsidR="004C790A" w:rsidRPr="008B3C45">
        <w:rPr>
          <w:color w:val="000000"/>
          <w:sz w:val="28"/>
        </w:rPr>
        <w:t xml:space="preserve"> Древнерусское искусство и художественная культура домонгольской Руси. М., 1972, стр.</w:t>
      </w:r>
      <w:r w:rsidR="00060704" w:rsidRPr="008B3C45">
        <w:rPr>
          <w:color w:val="000000"/>
          <w:sz w:val="28"/>
        </w:rPr>
        <w:t> 2</w:t>
      </w:r>
      <w:r w:rsidR="004C790A" w:rsidRPr="008B3C45">
        <w:rPr>
          <w:color w:val="000000"/>
          <w:sz w:val="28"/>
        </w:rPr>
        <w:t>5</w:t>
      </w:r>
      <w:r w:rsidR="00060704" w:rsidRPr="008B3C45">
        <w:rPr>
          <w:color w:val="000000"/>
          <w:sz w:val="28"/>
        </w:rPr>
        <w:t>–4</w:t>
      </w:r>
      <w:r w:rsidR="004C790A" w:rsidRPr="008B3C45">
        <w:rPr>
          <w:color w:val="000000"/>
          <w:sz w:val="28"/>
        </w:rPr>
        <w:t>9.</w:t>
      </w:r>
    </w:p>
    <w:p w:rsidR="00B479AC" w:rsidRPr="008B3C45" w:rsidRDefault="00902C39" w:rsidP="008B3C45">
      <w:pPr>
        <w:spacing w:line="360" w:lineRule="auto"/>
        <w:ind w:firstLine="24"/>
        <w:jc w:val="both"/>
        <w:rPr>
          <w:color w:val="000000"/>
          <w:sz w:val="28"/>
        </w:rPr>
      </w:pPr>
      <w:r w:rsidRPr="008B3C45">
        <w:rPr>
          <w:color w:val="000000"/>
          <w:sz w:val="28"/>
        </w:rPr>
        <w:t xml:space="preserve">2. </w:t>
      </w:r>
      <w:r w:rsidR="00060704" w:rsidRPr="008B3C45">
        <w:rPr>
          <w:color w:val="000000"/>
          <w:sz w:val="28"/>
        </w:rPr>
        <w:t>Аверинцев С.С. София</w:t>
      </w:r>
      <w:r w:rsidR="00B479AC" w:rsidRPr="008B3C45">
        <w:rPr>
          <w:color w:val="000000"/>
          <w:sz w:val="28"/>
        </w:rPr>
        <w:t>-Логос. Киев, 2001</w:t>
      </w:r>
    </w:p>
    <w:p w:rsidR="004C790A" w:rsidRPr="008B3C45" w:rsidRDefault="00902C39" w:rsidP="008B3C45">
      <w:pPr>
        <w:spacing w:line="360" w:lineRule="auto"/>
        <w:ind w:firstLine="24"/>
        <w:jc w:val="both"/>
        <w:rPr>
          <w:color w:val="000000"/>
          <w:sz w:val="28"/>
        </w:rPr>
      </w:pPr>
      <w:r w:rsidRPr="008B3C45">
        <w:rPr>
          <w:color w:val="000000"/>
          <w:sz w:val="28"/>
        </w:rPr>
        <w:t xml:space="preserve">3. </w:t>
      </w:r>
      <w:r w:rsidR="004C790A" w:rsidRPr="008B3C45">
        <w:rPr>
          <w:color w:val="000000"/>
          <w:sz w:val="28"/>
        </w:rPr>
        <w:t>Ахматова А. Коротко о себе</w:t>
      </w:r>
      <w:r w:rsidR="00060704" w:rsidRPr="008B3C45">
        <w:rPr>
          <w:color w:val="000000"/>
          <w:sz w:val="28"/>
        </w:rPr>
        <w:t> //</w:t>
      </w:r>
      <w:r w:rsidR="004C790A" w:rsidRPr="008B3C45">
        <w:rPr>
          <w:color w:val="000000"/>
          <w:sz w:val="28"/>
        </w:rPr>
        <w:t xml:space="preserve"> Ахматова А. Избранное. М., 1993</w:t>
      </w:r>
    </w:p>
    <w:p w:rsidR="000E113B" w:rsidRPr="008B3C45" w:rsidRDefault="00902C39" w:rsidP="008B3C45">
      <w:pPr>
        <w:spacing w:line="360" w:lineRule="auto"/>
        <w:ind w:firstLine="24"/>
        <w:jc w:val="both"/>
        <w:rPr>
          <w:color w:val="000000"/>
          <w:sz w:val="28"/>
        </w:rPr>
      </w:pPr>
      <w:r w:rsidRPr="008B3C45">
        <w:rPr>
          <w:color w:val="000000"/>
          <w:sz w:val="28"/>
        </w:rPr>
        <w:t xml:space="preserve">4. </w:t>
      </w:r>
      <w:r w:rsidR="000E113B" w:rsidRPr="008B3C45">
        <w:rPr>
          <w:color w:val="000000"/>
          <w:sz w:val="28"/>
        </w:rPr>
        <w:t>Банчуков Р. Тайная поэма Анны Ахматовой</w:t>
      </w:r>
      <w:r w:rsidR="00060704" w:rsidRPr="008B3C45">
        <w:rPr>
          <w:color w:val="000000"/>
          <w:sz w:val="28"/>
        </w:rPr>
        <w:t> // В</w:t>
      </w:r>
      <w:r w:rsidR="000E113B" w:rsidRPr="008B3C45">
        <w:rPr>
          <w:color w:val="000000"/>
          <w:sz w:val="28"/>
        </w:rPr>
        <w:t xml:space="preserve">естник, </w:t>
      </w:r>
      <w:r w:rsidR="00060704" w:rsidRPr="008B3C45">
        <w:rPr>
          <w:color w:val="000000"/>
          <w:sz w:val="28"/>
        </w:rPr>
        <w:t>№2</w:t>
      </w:r>
      <w:r w:rsidR="000E113B" w:rsidRPr="008B3C45">
        <w:rPr>
          <w:color w:val="000000"/>
          <w:sz w:val="28"/>
        </w:rPr>
        <w:t>0 (227), 28 сентября 1999.</w:t>
      </w:r>
    </w:p>
    <w:p w:rsidR="000E113B" w:rsidRPr="008B3C45" w:rsidRDefault="00902C39" w:rsidP="008B3C45">
      <w:pPr>
        <w:spacing w:line="360" w:lineRule="auto"/>
        <w:ind w:firstLine="24"/>
        <w:jc w:val="both"/>
        <w:rPr>
          <w:color w:val="000000"/>
          <w:sz w:val="28"/>
        </w:rPr>
      </w:pPr>
      <w:r w:rsidRPr="008B3C45">
        <w:rPr>
          <w:color w:val="000000"/>
          <w:sz w:val="28"/>
        </w:rPr>
        <w:t xml:space="preserve">5. </w:t>
      </w:r>
      <w:r w:rsidR="00060704" w:rsidRPr="008B3C45">
        <w:rPr>
          <w:color w:val="000000"/>
          <w:sz w:val="28"/>
        </w:rPr>
        <w:t>Барская Н.А. Сюжеты</w:t>
      </w:r>
      <w:r w:rsidR="000E113B" w:rsidRPr="008B3C45">
        <w:rPr>
          <w:color w:val="000000"/>
          <w:sz w:val="28"/>
        </w:rPr>
        <w:t xml:space="preserve"> и образы древнерусской живописи.</w:t>
      </w:r>
    </w:p>
    <w:p w:rsidR="000E113B" w:rsidRPr="008B3C45" w:rsidRDefault="00902C39" w:rsidP="008B3C45">
      <w:pPr>
        <w:spacing w:line="360" w:lineRule="auto"/>
        <w:ind w:firstLine="24"/>
        <w:jc w:val="both"/>
        <w:rPr>
          <w:color w:val="000000"/>
          <w:sz w:val="28"/>
        </w:rPr>
      </w:pPr>
      <w:r w:rsidRPr="008B3C45">
        <w:rPr>
          <w:color w:val="000000"/>
          <w:sz w:val="28"/>
        </w:rPr>
        <w:t xml:space="preserve">6. </w:t>
      </w:r>
      <w:r w:rsidR="000E113B" w:rsidRPr="008B3C45">
        <w:rPr>
          <w:color w:val="000000"/>
          <w:sz w:val="28"/>
        </w:rPr>
        <w:t>Барт Р. От произведения к тексту</w:t>
      </w:r>
      <w:r w:rsidR="00060704" w:rsidRPr="008B3C45">
        <w:rPr>
          <w:color w:val="000000"/>
          <w:sz w:val="28"/>
        </w:rPr>
        <w:t> // Б</w:t>
      </w:r>
      <w:r w:rsidR="000E113B" w:rsidRPr="008B3C45">
        <w:rPr>
          <w:color w:val="000000"/>
          <w:sz w:val="28"/>
        </w:rPr>
        <w:t>арт Р. Избранные работы: Семиотика. Поэтика. М., 1989.</w:t>
      </w:r>
    </w:p>
    <w:p w:rsidR="000E113B" w:rsidRPr="008B3C45" w:rsidRDefault="00902C39" w:rsidP="008B3C45">
      <w:pPr>
        <w:spacing w:line="360" w:lineRule="auto"/>
        <w:ind w:firstLine="24"/>
        <w:jc w:val="both"/>
        <w:rPr>
          <w:color w:val="000000"/>
          <w:sz w:val="28"/>
        </w:rPr>
      </w:pPr>
      <w:r w:rsidRPr="008B3C45">
        <w:rPr>
          <w:color w:val="000000"/>
          <w:sz w:val="28"/>
        </w:rPr>
        <w:t xml:space="preserve">7. </w:t>
      </w:r>
      <w:r w:rsidR="00060704" w:rsidRPr="008B3C45">
        <w:rPr>
          <w:color w:val="000000"/>
          <w:sz w:val="28"/>
        </w:rPr>
        <w:t>Бахтин М.М. Проблемы</w:t>
      </w:r>
      <w:r w:rsidR="000E113B" w:rsidRPr="008B3C45">
        <w:rPr>
          <w:color w:val="000000"/>
          <w:sz w:val="28"/>
        </w:rPr>
        <w:t xml:space="preserve"> поэтики Достоевского. М., 1963</w:t>
      </w:r>
    </w:p>
    <w:p w:rsidR="004C790A" w:rsidRPr="008B3C45" w:rsidRDefault="00902C39" w:rsidP="008B3C45">
      <w:pPr>
        <w:spacing w:line="360" w:lineRule="auto"/>
        <w:ind w:firstLine="24"/>
        <w:jc w:val="both"/>
        <w:rPr>
          <w:color w:val="000000"/>
          <w:sz w:val="28"/>
        </w:rPr>
      </w:pPr>
      <w:r w:rsidRPr="008B3C45">
        <w:rPr>
          <w:color w:val="000000"/>
          <w:sz w:val="28"/>
        </w:rPr>
        <w:t xml:space="preserve">8. </w:t>
      </w:r>
      <w:r w:rsidR="004C790A" w:rsidRPr="008B3C45">
        <w:rPr>
          <w:color w:val="000000"/>
          <w:sz w:val="28"/>
        </w:rPr>
        <w:t>Князев А. Великое знамение Царства Небесного и его пришествия в силе</w:t>
      </w:r>
      <w:r w:rsidR="00060704" w:rsidRPr="008B3C45">
        <w:rPr>
          <w:color w:val="000000"/>
          <w:sz w:val="28"/>
        </w:rPr>
        <w:t> //</w:t>
      </w:r>
      <w:r w:rsidR="004C790A" w:rsidRPr="008B3C45">
        <w:rPr>
          <w:color w:val="000000"/>
          <w:sz w:val="28"/>
        </w:rPr>
        <w:t xml:space="preserve"> Всесвятая. Православное догматическое учение о почитании Божией матери. М., 2001</w:t>
      </w:r>
    </w:p>
    <w:p w:rsidR="00B479AC" w:rsidRPr="008B3C45" w:rsidRDefault="00902C39" w:rsidP="008B3C45">
      <w:pPr>
        <w:spacing w:line="360" w:lineRule="auto"/>
        <w:ind w:firstLine="24"/>
        <w:jc w:val="both"/>
        <w:rPr>
          <w:color w:val="000000"/>
          <w:sz w:val="28"/>
        </w:rPr>
      </w:pPr>
      <w:r w:rsidRPr="008B3C45">
        <w:rPr>
          <w:color w:val="000000"/>
          <w:sz w:val="28"/>
        </w:rPr>
        <w:t xml:space="preserve">9. </w:t>
      </w:r>
      <w:r w:rsidR="00060704" w:rsidRPr="008B3C45">
        <w:rPr>
          <w:color w:val="000000"/>
          <w:sz w:val="28"/>
        </w:rPr>
        <w:t>Лихачев Д.С. Поэтика</w:t>
      </w:r>
      <w:r w:rsidR="00B479AC" w:rsidRPr="008B3C45">
        <w:rPr>
          <w:color w:val="000000"/>
          <w:sz w:val="28"/>
        </w:rPr>
        <w:t xml:space="preserve"> древнерусской литературы. Л., 1971</w:t>
      </w:r>
    </w:p>
    <w:p w:rsidR="00B46BB0" w:rsidRPr="008B3C45" w:rsidRDefault="00902C39" w:rsidP="008B3C45">
      <w:pPr>
        <w:spacing w:line="360" w:lineRule="auto"/>
        <w:ind w:firstLine="24"/>
        <w:jc w:val="both"/>
        <w:rPr>
          <w:color w:val="000000"/>
          <w:sz w:val="28"/>
        </w:rPr>
      </w:pPr>
      <w:r w:rsidRPr="008B3C45">
        <w:rPr>
          <w:color w:val="000000"/>
          <w:sz w:val="28"/>
        </w:rPr>
        <w:t xml:space="preserve">10. </w:t>
      </w:r>
      <w:r w:rsidR="00060704" w:rsidRPr="008B3C45">
        <w:rPr>
          <w:color w:val="000000"/>
          <w:sz w:val="28"/>
        </w:rPr>
        <w:t>Руднев В.П. Словарь</w:t>
      </w:r>
      <w:r w:rsidR="000E113B" w:rsidRPr="008B3C45">
        <w:rPr>
          <w:color w:val="000000"/>
          <w:sz w:val="28"/>
        </w:rPr>
        <w:t xml:space="preserve"> культуры </w:t>
      </w:r>
      <w:r w:rsidR="000E113B" w:rsidRPr="008B3C45">
        <w:rPr>
          <w:color w:val="000000"/>
          <w:sz w:val="28"/>
          <w:lang w:val="en-US"/>
        </w:rPr>
        <w:t>XX</w:t>
      </w:r>
      <w:r w:rsidR="000E113B" w:rsidRPr="008B3C45">
        <w:rPr>
          <w:color w:val="000000"/>
          <w:sz w:val="28"/>
        </w:rPr>
        <w:t xml:space="preserve"> века. М., 1997</w:t>
      </w:r>
    </w:p>
    <w:p w:rsidR="000E113B" w:rsidRPr="008B3C45" w:rsidRDefault="00902C39" w:rsidP="008B3C45">
      <w:pPr>
        <w:spacing w:line="360" w:lineRule="auto"/>
        <w:ind w:firstLine="24"/>
        <w:jc w:val="both"/>
        <w:rPr>
          <w:color w:val="000000"/>
          <w:sz w:val="28"/>
        </w:rPr>
      </w:pPr>
      <w:r w:rsidRPr="008B3C45">
        <w:rPr>
          <w:color w:val="000000"/>
          <w:sz w:val="28"/>
        </w:rPr>
        <w:t xml:space="preserve">11. </w:t>
      </w:r>
      <w:r w:rsidR="000E113B" w:rsidRPr="008B3C45">
        <w:rPr>
          <w:color w:val="000000"/>
          <w:sz w:val="28"/>
        </w:rPr>
        <w:t>Словарь иностранных слов. М., 1988</w:t>
      </w:r>
    </w:p>
    <w:p w:rsidR="002D7A89" w:rsidRPr="008B3C45" w:rsidRDefault="00902C39" w:rsidP="008B3C45">
      <w:pPr>
        <w:spacing w:line="360" w:lineRule="auto"/>
        <w:ind w:firstLine="24"/>
        <w:jc w:val="both"/>
        <w:rPr>
          <w:color w:val="000000"/>
          <w:sz w:val="28"/>
        </w:rPr>
      </w:pPr>
      <w:r w:rsidRPr="008B3C45">
        <w:rPr>
          <w:color w:val="000000"/>
          <w:sz w:val="28"/>
        </w:rPr>
        <w:t xml:space="preserve">12. </w:t>
      </w:r>
      <w:r w:rsidR="00060704" w:rsidRPr="008B3C45">
        <w:rPr>
          <w:color w:val="000000"/>
          <w:sz w:val="28"/>
        </w:rPr>
        <w:t>Ямпольский И.Б. Память</w:t>
      </w:r>
      <w:r w:rsidR="000E113B" w:rsidRPr="008B3C45">
        <w:rPr>
          <w:color w:val="000000"/>
          <w:sz w:val="28"/>
        </w:rPr>
        <w:t xml:space="preserve"> Тиресия: интертекстуальность и кинематограф. М., 1993.</w:t>
      </w:r>
      <w:bookmarkStart w:id="0" w:name="_GoBack"/>
      <w:bookmarkEnd w:id="0"/>
    </w:p>
    <w:sectPr w:rsidR="002D7A89" w:rsidRPr="008B3C45" w:rsidSect="00060704">
      <w:headerReference w:type="even" r:id="rId7"/>
      <w:headerReference w:type="default" r:id="rId8"/>
      <w:pgSz w:w="11906" w:h="16838"/>
      <w:pgMar w:top="1134" w:right="850" w:bottom="1134" w:left="1701" w:header="720" w:footer="720" w:gutter="0"/>
      <w:pgNumType w:start="1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11C" w:rsidRDefault="0095211C">
      <w:r>
        <w:separator/>
      </w:r>
    </w:p>
  </w:endnote>
  <w:endnote w:type="continuationSeparator" w:id="0">
    <w:p w:rsidR="0095211C" w:rsidRDefault="00952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11C" w:rsidRDefault="0095211C">
      <w:r>
        <w:separator/>
      </w:r>
    </w:p>
  </w:footnote>
  <w:footnote w:type="continuationSeparator" w:id="0">
    <w:p w:rsidR="0095211C" w:rsidRDefault="0095211C">
      <w:r>
        <w:continuationSeparator/>
      </w:r>
    </w:p>
  </w:footnote>
  <w:footnote w:id="1">
    <w:p w:rsidR="0095211C" w:rsidRDefault="00016F5B" w:rsidP="000B7178">
      <w:pPr>
        <w:jc w:val="both"/>
      </w:pPr>
      <w:r>
        <w:rPr>
          <w:rStyle w:val="aa"/>
        </w:rPr>
        <w:footnoteRef/>
      </w:r>
      <w:r>
        <w:t xml:space="preserve"> Интертекст - вид построения художественного текста, состоящий в том, что текст строится из цитат и реминисценций к другим текстам. См. статью «Интертекст»: Руднев В.П. Словарь культуры </w:t>
      </w:r>
      <w:r>
        <w:rPr>
          <w:lang w:val="en-US"/>
        </w:rPr>
        <w:t>XX</w:t>
      </w:r>
      <w:r>
        <w:t xml:space="preserve"> века. М., 1997</w:t>
      </w:r>
    </w:p>
  </w:footnote>
  <w:footnote w:id="2">
    <w:p w:rsidR="0095211C" w:rsidRDefault="00016F5B" w:rsidP="000B7178">
      <w:pPr>
        <w:tabs>
          <w:tab w:val="left" w:pos="8789"/>
        </w:tabs>
        <w:jc w:val="both"/>
      </w:pPr>
      <w:r>
        <w:rPr>
          <w:rStyle w:val="aa"/>
        </w:rPr>
        <w:footnoteRef/>
      </w:r>
      <w:r>
        <w:t xml:space="preserve"> Бахтин М.М. Проблемы поэтики Достоевского. М., 1963, стр.113.</w:t>
      </w:r>
    </w:p>
  </w:footnote>
  <w:footnote w:id="3">
    <w:p w:rsidR="0095211C" w:rsidRDefault="00016F5B" w:rsidP="000B7178">
      <w:pPr>
        <w:jc w:val="both"/>
      </w:pPr>
      <w:r>
        <w:rPr>
          <w:rStyle w:val="aa"/>
        </w:rPr>
        <w:footnoteRef/>
      </w:r>
      <w:r>
        <w:t xml:space="preserve"> Барт Р. От произведения к тексту //Барт Р. Избранные работы: Семиотика. Поэтика. М., 1989.</w:t>
      </w:r>
    </w:p>
  </w:footnote>
  <w:footnote w:id="4">
    <w:p w:rsidR="0095211C" w:rsidRDefault="00016F5B" w:rsidP="000B7178">
      <w:pPr>
        <w:jc w:val="both"/>
      </w:pPr>
      <w:r>
        <w:rPr>
          <w:rStyle w:val="aa"/>
        </w:rPr>
        <w:footnoteRef/>
      </w:r>
      <w:r>
        <w:t xml:space="preserve"> Ямпольский И.Б. Память Тиресия: интертекстуальность и кинематограф. М., 1993.</w:t>
      </w:r>
    </w:p>
  </w:footnote>
  <w:footnote w:id="5">
    <w:p w:rsidR="0095211C" w:rsidRDefault="00016F5B" w:rsidP="000B7178">
      <w:pPr>
        <w:jc w:val="both"/>
      </w:pPr>
      <w:r>
        <w:rPr>
          <w:rStyle w:val="aa"/>
        </w:rPr>
        <w:footnoteRef/>
      </w:r>
      <w:r>
        <w:t xml:space="preserve"> Руднев В.П. Словарь культуры </w:t>
      </w:r>
      <w:r>
        <w:rPr>
          <w:lang w:val="en-US"/>
        </w:rPr>
        <w:t>XX</w:t>
      </w:r>
      <w:r>
        <w:t xml:space="preserve"> века. М., 1997, статья "Интертекст".</w:t>
      </w:r>
    </w:p>
  </w:footnote>
  <w:footnote w:id="6">
    <w:p w:rsidR="0095211C" w:rsidRDefault="00016F5B" w:rsidP="007E1E06">
      <w:pPr>
        <w:jc w:val="both"/>
      </w:pPr>
      <w:r>
        <w:rPr>
          <w:rStyle w:val="aa"/>
        </w:rPr>
        <w:footnoteRef/>
      </w:r>
      <w:r>
        <w:t xml:space="preserve"> Банчуков Р. Тайная поэма Анны Ахматовой //Вестник, № 20 (227), 28 сентября 1999.</w:t>
      </w:r>
    </w:p>
  </w:footnote>
  <w:footnote w:id="7">
    <w:p w:rsidR="0095211C" w:rsidRDefault="00016F5B" w:rsidP="008134C1">
      <w:pPr>
        <w:jc w:val="both"/>
      </w:pPr>
      <w:r>
        <w:rPr>
          <w:rStyle w:val="aa"/>
        </w:rPr>
        <w:footnoteRef/>
      </w:r>
      <w:r>
        <w:t xml:space="preserve"> Контаминация (</w:t>
      </w:r>
      <w:r w:rsidRPr="002C2B79">
        <w:t xml:space="preserve">&lt; </w:t>
      </w:r>
      <w:r>
        <w:t xml:space="preserve">лат </w:t>
      </w:r>
      <w:r>
        <w:rPr>
          <w:lang w:val="en-US"/>
        </w:rPr>
        <w:t>contaminatio</w:t>
      </w:r>
      <w:r w:rsidRPr="002C2B79">
        <w:t xml:space="preserve"> </w:t>
      </w:r>
      <w:r>
        <w:t>смешение) - смешение двух или нескольких событий при их описании См.: Словарь иностранных слов. М., 1988.</w:t>
      </w:r>
    </w:p>
  </w:footnote>
  <w:footnote w:id="8">
    <w:p w:rsidR="0095211C" w:rsidRDefault="00016F5B" w:rsidP="008134C1">
      <w:pPr>
        <w:jc w:val="both"/>
      </w:pPr>
      <w:r>
        <w:rPr>
          <w:rStyle w:val="aa"/>
        </w:rPr>
        <w:footnoteRef/>
      </w:r>
      <w:r>
        <w:t xml:space="preserve"> Барская Н.А. Сюжеты и образы древнерусской живописи. Стр.43.</w:t>
      </w:r>
    </w:p>
  </w:footnote>
  <w:footnote w:id="9">
    <w:p w:rsidR="0095211C" w:rsidRDefault="00016F5B" w:rsidP="002536DF">
      <w:pPr>
        <w:jc w:val="both"/>
      </w:pPr>
      <w:r>
        <w:rPr>
          <w:rStyle w:val="aa"/>
        </w:rPr>
        <w:footnoteRef/>
      </w:r>
      <w:r>
        <w:t xml:space="preserve"> Канон молебный ко Пресвятой Богородице.</w:t>
      </w:r>
    </w:p>
  </w:footnote>
  <w:footnote w:id="10">
    <w:p w:rsidR="0095211C" w:rsidRDefault="00016F5B" w:rsidP="002536DF">
      <w:pPr>
        <w:jc w:val="both"/>
      </w:pPr>
      <w:r>
        <w:rPr>
          <w:rStyle w:val="aa"/>
        </w:rPr>
        <w:footnoteRef/>
      </w:r>
      <w:r>
        <w:t xml:space="preserve"> 1 Фесс. 5, 17.</w:t>
      </w:r>
    </w:p>
  </w:footnote>
  <w:footnote w:id="11">
    <w:p w:rsidR="0095211C" w:rsidRDefault="00016F5B" w:rsidP="002536DF">
      <w:pPr>
        <w:jc w:val="both"/>
      </w:pPr>
      <w:r>
        <w:rPr>
          <w:rStyle w:val="aa"/>
        </w:rPr>
        <w:footnoteRef/>
      </w:r>
      <w:r>
        <w:t xml:space="preserve"> Ахматова А. Коротко о себе</w:t>
      </w:r>
      <w:r w:rsidRPr="002C2B79">
        <w:t xml:space="preserve"> </w:t>
      </w:r>
      <w:r>
        <w:t>// Ахматова А. Избранное. М., 1993, стр. 9.</w:t>
      </w:r>
    </w:p>
  </w:footnote>
  <w:footnote w:id="12">
    <w:p w:rsidR="0095211C" w:rsidRDefault="00016F5B" w:rsidP="002536DF">
      <w:pPr>
        <w:jc w:val="both"/>
      </w:pPr>
      <w:r>
        <w:rPr>
          <w:rStyle w:val="aa"/>
        </w:rPr>
        <w:footnoteRef/>
      </w:r>
      <w:r>
        <w:t xml:space="preserve"> Исход. </w:t>
      </w:r>
      <w:r>
        <w:rPr>
          <w:lang w:val="en-US"/>
        </w:rPr>
        <w:t>XVII</w:t>
      </w:r>
      <w:r>
        <w:t>, 11-12.</w:t>
      </w:r>
    </w:p>
  </w:footnote>
  <w:footnote w:id="13">
    <w:p w:rsidR="0095211C" w:rsidRDefault="00016F5B" w:rsidP="003D4DFB">
      <w:pPr>
        <w:jc w:val="both"/>
      </w:pPr>
      <w:r>
        <w:rPr>
          <w:rStyle w:val="aa"/>
        </w:rPr>
        <w:footnoteRef/>
      </w:r>
      <w:r>
        <w:t xml:space="preserve"> Аверинцев С.С. К уяснению смысла надписи над конхой центральной апсиды Софии Киевской // Древнерусское искусство и художественная культура домонгольской Руси. М., 1972, стр. 25-49.</w:t>
      </w:r>
    </w:p>
  </w:footnote>
  <w:footnote w:id="14">
    <w:p w:rsidR="0095211C" w:rsidRDefault="00016F5B" w:rsidP="007B31F4">
      <w:pPr>
        <w:jc w:val="both"/>
      </w:pPr>
      <w:r>
        <w:rPr>
          <w:rStyle w:val="aa"/>
        </w:rPr>
        <w:footnoteRef/>
      </w:r>
      <w:r>
        <w:t xml:space="preserve"> Точно датируется только вступительная часть - 626 год. Основной текст может быть и древнее и моложе. Акафист приписывают целому рядо гимнографов от Романа Сладкопевца до Георгия Писиды. См.: Аверинцев С.С. К уяснению смысла надписи над конхой центральной апсиды Софии Киевской // Древнерусское искусство и художественная культура домонгольской Руси. М., 1972, стр. 25-49.</w:t>
      </w:r>
    </w:p>
  </w:footnote>
  <w:footnote w:id="15">
    <w:p w:rsidR="0095211C" w:rsidRDefault="00016F5B" w:rsidP="009026D2">
      <w:pPr>
        <w:jc w:val="both"/>
      </w:pPr>
      <w:r>
        <w:rPr>
          <w:rStyle w:val="aa"/>
        </w:rPr>
        <w:footnoteRef/>
      </w:r>
      <w:r>
        <w:t xml:space="preserve"> Ин. 19, 25</w:t>
      </w:r>
    </w:p>
  </w:footnote>
  <w:footnote w:id="16">
    <w:p w:rsidR="0095211C" w:rsidRDefault="00016F5B">
      <w:pPr>
        <w:pStyle w:val="a8"/>
      </w:pPr>
      <w:r w:rsidRPr="00B2174B">
        <w:rPr>
          <w:rStyle w:val="aa"/>
        </w:rPr>
        <w:footnoteRef/>
      </w:r>
      <w:r w:rsidRPr="00B2174B">
        <w:t xml:space="preserve"> Мк. 14, 3-9; Лк. 7, 37-50.</w:t>
      </w:r>
    </w:p>
  </w:footnote>
  <w:footnote w:id="17">
    <w:p w:rsidR="0095211C" w:rsidRDefault="00016F5B" w:rsidP="00B2174B">
      <w:pPr>
        <w:jc w:val="both"/>
      </w:pPr>
      <w:r>
        <w:rPr>
          <w:rStyle w:val="aa"/>
        </w:rPr>
        <w:footnoteRef/>
      </w:r>
      <w:r>
        <w:t xml:space="preserve"> Лк. 8, 2.</w:t>
      </w:r>
    </w:p>
  </w:footnote>
  <w:footnote w:id="18">
    <w:p w:rsidR="0095211C" w:rsidRDefault="00016F5B" w:rsidP="00B2174B">
      <w:pPr>
        <w:jc w:val="both"/>
      </w:pPr>
      <w:r>
        <w:rPr>
          <w:rStyle w:val="aa"/>
        </w:rPr>
        <w:footnoteRef/>
      </w:r>
      <w:r>
        <w:t xml:space="preserve"> Мк. 15, 40-41, Лк. 8, 3.</w:t>
      </w:r>
    </w:p>
  </w:footnote>
  <w:footnote w:id="19">
    <w:p w:rsidR="0095211C" w:rsidRDefault="00016F5B" w:rsidP="00B2174B">
      <w:pPr>
        <w:jc w:val="both"/>
      </w:pPr>
      <w:r>
        <w:rPr>
          <w:rStyle w:val="aa"/>
        </w:rPr>
        <w:footnoteRef/>
      </w:r>
      <w:r>
        <w:t xml:space="preserve"> Ин. 20, 14-18.</w:t>
      </w:r>
    </w:p>
  </w:footnote>
  <w:footnote w:id="20">
    <w:p w:rsidR="0095211C" w:rsidRDefault="00016F5B" w:rsidP="004A5F1E">
      <w:pPr>
        <w:jc w:val="both"/>
      </w:pPr>
      <w:r>
        <w:rPr>
          <w:rStyle w:val="aa"/>
        </w:rPr>
        <w:footnoteRef/>
      </w:r>
      <w:r>
        <w:t xml:space="preserve"> Князев А. Великое знамение Царства Небесного и его пришествия в силе // Всесвятая. Православное догматическое учение о почитании Божией матери. М., 2001, стр. 230.</w:t>
      </w:r>
    </w:p>
  </w:footnote>
  <w:footnote w:id="21">
    <w:p w:rsidR="0095211C" w:rsidRDefault="00016F5B" w:rsidP="00516682">
      <w:pPr>
        <w:jc w:val="both"/>
      </w:pPr>
      <w:r>
        <w:rPr>
          <w:rStyle w:val="aa"/>
        </w:rPr>
        <w:footnoteRef/>
      </w:r>
      <w:r>
        <w:t xml:space="preserve"> Мф. 19, 29.</w:t>
      </w:r>
    </w:p>
  </w:footnote>
  <w:footnote w:id="22">
    <w:p w:rsidR="0095211C" w:rsidRDefault="00016F5B" w:rsidP="00516682">
      <w:pPr>
        <w:jc w:val="both"/>
      </w:pPr>
      <w:r>
        <w:rPr>
          <w:rStyle w:val="aa"/>
        </w:rPr>
        <w:footnoteRef/>
      </w:r>
      <w:r>
        <w:t xml:space="preserve"> Лк. 2, 35.</w:t>
      </w:r>
    </w:p>
  </w:footnote>
  <w:footnote w:id="23">
    <w:p w:rsidR="0095211C" w:rsidRDefault="00016F5B" w:rsidP="00355FF2">
      <w:pPr>
        <w:jc w:val="both"/>
      </w:pPr>
      <w:r>
        <w:rPr>
          <w:rStyle w:val="aa"/>
        </w:rPr>
        <w:footnoteRef/>
      </w:r>
      <w:r>
        <w:t xml:space="preserve"> Лк. 23, 27.</w:t>
      </w:r>
    </w:p>
  </w:footnote>
  <w:footnote w:id="24">
    <w:p w:rsidR="0095211C" w:rsidRDefault="00016F5B" w:rsidP="00272892">
      <w:pPr>
        <w:jc w:val="both"/>
      </w:pPr>
      <w:r>
        <w:rPr>
          <w:rStyle w:val="aa"/>
        </w:rPr>
        <w:footnoteRef/>
      </w:r>
      <w:r>
        <w:t xml:space="preserve"> Лихачев Д.С. Поэтика древнерусской литературы. Л., 1971, стр. 272.</w:t>
      </w:r>
    </w:p>
  </w:footnote>
  <w:footnote w:id="25">
    <w:p w:rsidR="0095211C" w:rsidRDefault="00016F5B" w:rsidP="00D55C75">
      <w:pPr>
        <w:jc w:val="both"/>
      </w:pPr>
      <w:r>
        <w:rPr>
          <w:rStyle w:val="aa"/>
        </w:rPr>
        <w:footnoteRef/>
      </w:r>
      <w:r>
        <w:t xml:space="preserve"> Лейдерман Н.Л. Бремя и величие скорби ("Реквием" в контексте творческого пути Анны Ахматовой) // Русская литературная классика </w:t>
      </w:r>
      <w:r>
        <w:rPr>
          <w:lang w:val="en-US"/>
        </w:rPr>
        <w:t>XX</w:t>
      </w:r>
      <w:r>
        <w:t xml:space="preserve"> века. Монографические очерки. Екатеринбург, 1996, стр. 207.</w:t>
      </w:r>
    </w:p>
  </w:footnote>
  <w:footnote w:id="26">
    <w:p w:rsidR="0095211C" w:rsidRDefault="00016F5B" w:rsidP="00D55C75">
      <w:pPr>
        <w:jc w:val="both"/>
      </w:pPr>
      <w:r>
        <w:rPr>
          <w:rStyle w:val="aa"/>
        </w:rPr>
        <w:footnoteRef/>
      </w:r>
      <w:r>
        <w:t xml:space="preserve"> Аверинцев С.С. София-Логос. Киев, 2001, стр. 215.</w:t>
      </w:r>
    </w:p>
  </w:footnote>
  <w:footnote w:id="27">
    <w:p w:rsidR="0095211C" w:rsidRDefault="00016F5B" w:rsidP="00D55C75">
      <w:pPr>
        <w:jc w:val="both"/>
      </w:pPr>
      <w:r>
        <w:rPr>
          <w:rStyle w:val="aa"/>
        </w:rPr>
        <w:footnoteRef/>
      </w:r>
      <w:r>
        <w:t xml:space="preserve"> 1 Петр. 1, 20.</w:t>
      </w:r>
    </w:p>
  </w:footnote>
  <w:footnote w:id="28">
    <w:p w:rsidR="0095211C" w:rsidRDefault="00016F5B" w:rsidP="00D55C75">
      <w:pPr>
        <w:jc w:val="both"/>
      </w:pPr>
      <w:r>
        <w:rPr>
          <w:rStyle w:val="aa"/>
        </w:rPr>
        <w:footnoteRef/>
      </w:r>
      <w:r>
        <w:t xml:space="preserve"> Ин. 16, 33.</w:t>
      </w:r>
    </w:p>
  </w:footnote>
  <w:footnote w:id="29">
    <w:p w:rsidR="0095211C" w:rsidRDefault="00016F5B" w:rsidP="00D55C75">
      <w:pPr>
        <w:jc w:val="both"/>
      </w:pPr>
      <w:r>
        <w:rPr>
          <w:rStyle w:val="aa"/>
        </w:rPr>
        <w:footnoteRef/>
      </w:r>
      <w:r>
        <w:t xml:space="preserve"> Мф. 18, 1.</w:t>
      </w:r>
    </w:p>
  </w:footnote>
  <w:footnote w:id="30">
    <w:p w:rsidR="0095211C" w:rsidRDefault="00016F5B" w:rsidP="00D55C75">
      <w:pPr>
        <w:jc w:val="both"/>
      </w:pPr>
      <w:r>
        <w:rPr>
          <w:rStyle w:val="aa"/>
        </w:rPr>
        <w:footnoteRef/>
      </w:r>
      <w:r>
        <w:t xml:space="preserve"> Никейско-Константинопольский символ веры.</w:t>
      </w:r>
    </w:p>
  </w:footnote>
  <w:footnote w:id="31">
    <w:p w:rsidR="0095211C" w:rsidRDefault="00016F5B" w:rsidP="00D55C75">
      <w:pPr>
        <w:jc w:val="both"/>
      </w:pPr>
      <w:r>
        <w:rPr>
          <w:rStyle w:val="aa"/>
        </w:rPr>
        <w:footnoteRef/>
      </w:r>
      <w:r>
        <w:t xml:space="preserve"> Мф. 13, 30; 25, 32-33 и др.</w:t>
      </w:r>
    </w:p>
  </w:footnote>
  <w:footnote w:id="32">
    <w:p w:rsidR="0095211C" w:rsidRDefault="00016F5B" w:rsidP="00D55C75">
      <w:pPr>
        <w:jc w:val="both"/>
      </w:pPr>
      <w:r>
        <w:rPr>
          <w:rStyle w:val="aa"/>
        </w:rPr>
        <w:footnoteRef/>
      </w:r>
      <w:r>
        <w:t xml:space="preserve"> Мф. 24, 30-31.</w:t>
      </w:r>
    </w:p>
  </w:footnote>
  <w:footnote w:id="33">
    <w:p w:rsidR="0095211C" w:rsidRDefault="00016F5B" w:rsidP="00D55C75">
      <w:pPr>
        <w:jc w:val="both"/>
      </w:pPr>
      <w:r>
        <w:rPr>
          <w:rStyle w:val="aa"/>
        </w:rPr>
        <w:footnoteRef/>
      </w:r>
      <w:r>
        <w:t xml:space="preserve">  Мф. 25, 31-32.</w:t>
      </w:r>
    </w:p>
  </w:footnote>
  <w:footnote w:id="34">
    <w:p w:rsidR="0095211C" w:rsidRDefault="00016F5B" w:rsidP="001469AE">
      <w:pPr>
        <w:jc w:val="both"/>
      </w:pPr>
      <w:r>
        <w:rPr>
          <w:rStyle w:val="aa"/>
        </w:rPr>
        <w:footnoteRef/>
      </w:r>
      <w:r>
        <w:t xml:space="preserve"> Откр. 8, 10-11.</w:t>
      </w:r>
    </w:p>
  </w:footnote>
  <w:footnote w:id="35">
    <w:p w:rsidR="0095211C" w:rsidRDefault="00016F5B" w:rsidP="001469AE">
      <w:pPr>
        <w:jc w:val="both"/>
      </w:pPr>
      <w:r>
        <w:rPr>
          <w:rStyle w:val="aa"/>
        </w:rPr>
        <w:footnoteRef/>
      </w:r>
      <w:r>
        <w:t xml:space="preserve"> Откр. 9, 1-2.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F5B" w:rsidRDefault="00016F5B">
    <w:pPr>
      <w:pStyle w:val="a6"/>
      <w:framePr w:wrap="around" w:vAnchor="text" w:hAnchor="margin" w:xAlign="right" w:y="1"/>
      <w:rPr>
        <w:rStyle w:val="a5"/>
      </w:rPr>
    </w:pPr>
    <w:r>
      <w:rPr>
        <w:rStyle w:val="a5"/>
        <w:noProof/>
      </w:rPr>
      <w:t>7</w:t>
    </w:r>
  </w:p>
  <w:p w:rsidR="00016F5B" w:rsidRDefault="00016F5B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F5B" w:rsidRDefault="009B16D0">
    <w:pPr>
      <w:pStyle w:val="a6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016F5B" w:rsidRDefault="00016F5B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112E0"/>
    <w:multiLevelType w:val="singleLevel"/>
    <w:tmpl w:val="A49A138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">
    <w:nsid w:val="1A0F65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37BC5FDD"/>
    <w:multiLevelType w:val="singleLevel"/>
    <w:tmpl w:val="F82EAF62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</w:abstractNum>
  <w:abstractNum w:abstractNumId="3">
    <w:nsid w:val="7868770E"/>
    <w:multiLevelType w:val="singleLevel"/>
    <w:tmpl w:val="041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24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7A89"/>
    <w:rsid w:val="00016F5B"/>
    <w:rsid w:val="000174A6"/>
    <w:rsid w:val="00060704"/>
    <w:rsid w:val="000A6290"/>
    <w:rsid w:val="000B7178"/>
    <w:rsid w:val="000E113B"/>
    <w:rsid w:val="000E433C"/>
    <w:rsid w:val="00116E30"/>
    <w:rsid w:val="001469AE"/>
    <w:rsid w:val="002536DF"/>
    <w:rsid w:val="00272892"/>
    <w:rsid w:val="002C2B79"/>
    <w:rsid w:val="002D7A89"/>
    <w:rsid w:val="00355FF2"/>
    <w:rsid w:val="003B6E75"/>
    <w:rsid w:val="003D4DFB"/>
    <w:rsid w:val="0047551D"/>
    <w:rsid w:val="004A5F1E"/>
    <w:rsid w:val="004C790A"/>
    <w:rsid w:val="00515513"/>
    <w:rsid w:val="00516682"/>
    <w:rsid w:val="006A33F6"/>
    <w:rsid w:val="006D499A"/>
    <w:rsid w:val="007B31F4"/>
    <w:rsid w:val="007E1E06"/>
    <w:rsid w:val="00805E48"/>
    <w:rsid w:val="008134C1"/>
    <w:rsid w:val="00827C6E"/>
    <w:rsid w:val="008B3C45"/>
    <w:rsid w:val="008D55CE"/>
    <w:rsid w:val="009026D2"/>
    <w:rsid w:val="00902C39"/>
    <w:rsid w:val="00907FB6"/>
    <w:rsid w:val="00921A2D"/>
    <w:rsid w:val="0095211C"/>
    <w:rsid w:val="009B16D0"/>
    <w:rsid w:val="00AB465E"/>
    <w:rsid w:val="00B2174B"/>
    <w:rsid w:val="00B3392E"/>
    <w:rsid w:val="00B46BB0"/>
    <w:rsid w:val="00B479AC"/>
    <w:rsid w:val="00C626F3"/>
    <w:rsid w:val="00CE57FA"/>
    <w:rsid w:val="00D55C75"/>
    <w:rsid w:val="00E30BC0"/>
    <w:rsid w:val="00E41AAA"/>
    <w:rsid w:val="00E77869"/>
    <w:rsid w:val="00EA1946"/>
    <w:rsid w:val="00ED430D"/>
    <w:rsid w:val="00EE730C"/>
    <w:rsid w:val="00EF45FD"/>
    <w:rsid w:val="00F4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37F2595-F1F3-4895-AF3C-3A92A07D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firstLine="851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uiPriority w:val="99"/>
    <w:semiHidden/>
    <w:rPr>
      <w:sz w:val="20"/>
      <w:szCs w:val="20"/>
    </w:rPr>
  </w:style>
  <w:style w:type="character" w:styleId="a5">
    <w:name w:val="page number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link w:val="a6"/>
    <w:uiPriority w:val="99"/>
    <w:semiHidden/>
    <w:rPr>
      <w:sz w:val="20"/>
      <w:szCs w:val="20"/>
    </w:rPr>
  </w:style>
  <w:style w:type="paragraph" w:styleId="a8">
    <w:name w:val="footnote text"/>
    <w:basedOn w:val="a"/>
    <w:link w:val="a9"/>
    <w:uiPriority w:val="99"/>
    <w:semiHidden/>
    <w:rsid w:val="00116E30"/>
  </w:style>
  <w:style w:type="character" w:customStyle="1" w:styleId="a9">
    <w:name w:val="Текст сноски Знак"/>
    <w:link w:val="a8"/>
    <w:uiPriority w:val="99"/>
    <w:semiHidden/>
    <w:rPr>
      <w:sz w:val="20"/>
      <w:szCs w:val="20"/>
    </w:rPr>
  </w:style>
  <w:style w:type="character" w:styleId="aa">
    <w:name w:val="footnote reference"/>
    <w:uiPriority w:val="99"/>
    <w:semiHidden/>
    <w:rsid w:val="00116E3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2835</Words>
  <Characters>16165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VI Российская научная конференция школьников "Открытие"</vt:lpstr>
    </vt:vector>
  </TitlesOfParts>
  <Company>Школа</Company>
  <LinksUpToDate>false</LinksUpToDate>
  <CharactersWithSpaces>18963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 Российская научная конференция школьников "Открытие"</dc:title>
  <dc:subject/>
  <dc:creator>А</dc:creator>
  <cp:keywords/>
  <dc:description/>
  <cp:lastModifiedBy>admin</cp:lastModifiedBy>
  <cp:revision>2</cp:revision>
  <dcterms:created xsi:type="dcterms:W3CDTF">2014-02-24T00:47:00Z</dcterms:created>
  <dcterms:modified xsi:type="dcterms:W3CDTF">2014-02-24T00:47:00Z</dcterms:modified>
</cp:coreProperties>
</file>