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2ABB" w:rsidRPr="00C66C36" w:rsidRDefault="002E2ABB" w:rsidP="00C66C36">
      <w:pPr>
        <w:adjustRightInd w:val="0"/>
        <w:spacing w:line="360" w:lineRule="auto"/>
        <w:ind w:firstLine="709"/>
        <w:jc w:val="center"/>
        <w:rPr>
          <w:sz w:val="28"/>
          <w:szCs w:val="28"/>
        </w:rPr>
      </w:pPr>
      <w:r w:rsidRPr="00C66C36">
        <w:rPr>
          <w:sz w:val="28"/>
          <w:szCs w:val="28"/>
        </w:rPr>
        <w:t>Волжская Государственная Академия Водного Транспорта</w:t>
      </w:r>
    </w:p>
    <w:p w:rsidR="002E2ABB" w:rsidRPr="00C66C36" w:rsidRDefault="002E2ABB" w:rsidP="00C66C36">
      <w:pPr>
        <w:adjustRightInd w:val="0"/>
        <w:spacing w:line="360" w:lineRule="auto"/>
        <w:ind w:firstLine="709"/>
        <w:jc w:val="both"/>
        <w:rPr>
          <w:sz w:val="28"/>
          <w:szCs w:val="28"/>
        </w:rPr>
      </w:pPr>
    </w:p>
    <w:p w:rsidR="002E2ABB" w:rsidRPr="00C66C36" w:rsidRDefault="002E2ABB" w:rsidP="00C66C36">
      <w:pPr>
        <w:adjustRightInd w:val="0"/>
        <w:spacing w:line="360" w:lineRule="auto"/>
        <w:ind w:firstLine="709"/>
        <w:jc w:val="right"/>
        <w:rPr>
          <w:sz w:val="28"/>
          <w:szCs w:val="28"/>
        </w:rPr>
      </w:pPr>
    </w:p>
    <w:p w:rsidR="002E2ABB" w:rsidRPr="00C66C36" w:rsidRDefault="002E2ABB" w:rsidP="00C66C36">
      <w:pPr>
        <w:adjustRightInd w:val="0"/>
        <w:spacing w:line="360" w:lineRule="auto"/>
        <w:ind w:firstLine="709"/>
        <w:jc w:val="right"/>
        <w:rPr>
          <w:sz w:val="28"/>
          <w:szCs w:val="28"/>
        </w:rPr>
      </w:pPr>
      <w:r w:rsidRPr="00C66C36">
        <w:rPr>
          <w:sz w:val="28"/>
          <w:szCs w:val="28"/>
        </w:rPr>
        <w:t>заочное отделение</w:t>
      </w:r>
    </w:p>
    <w:p w:rsidR="002E2ABB" w:rsidRPr="00C66C36" w:rsidRDefault="002E2ABB" w:rsidP="00C66C36">
      <w:pPr>
        <w:adjustRightInd w:val="0"/>
        <w:spacing w:line="360" w:lineRule="auto"/>
        <w:ind w:firstLine="709"/>
        <w:jc w:val="right"/>
        <w:rPr>
          <w:sz w:val="28"/>
          <w:szCs w:val="28"/>
        </w:rPr>
      </w:pPr>
      <w:r w:rsidRPr="00C66C36">
        <w:rPr>
          <w:sz w:val="28"/>
          <w:szCs w:val="28"/>
        </w:rPr>
        <w:t>специальность «Юриспруденция» 021100</w:t>
      </w:r>
    </w:p>
    <w:p w:rsidR="002E2ABB" w:rsidRPr="00C66C36" w:rsidRDefault="002E2ABB" w:rsidP="00C66C36">
      <w:pPr>
        <w:adjustRightInd w:val="0"/>
        <w:spacing w:line="360" w:lineRule="auto"/>
        <w:ind w:firstLine="709"/>
        <w:jc w:val="right"/>
        <w:rPr>
          <w:sz w:val="28"/>
          <w:szCs w:val="28"/>
        </w:rPr>
      </w:pPr>
      <w:r w:rsidRPr="00C66C36">
        <w:rPr>
          <w:sz w:val="28"/>
          <w:szCs w:val="28"/>
          <w:lang w:val="en-US"/>
        </w:rPr>
        <w:t>VI</w:t>
      </w:r>
      <w:r w:rsidRPr="00C66C36">
        <w:rPr>
          <w:sz w:val="28"/>
          <w:szCs w:val="28"/>
        </w:rPr>
        <w:t xml:space="preserve"> курс</w:t>
      </w:r>
    </w:p>
    <w:p w:rsidR="002E2ABB" w:rsidRPr="00C66C36" w:rsidRDefault="002E2ABB" w:rsidP="00C66C36">
      <w:pPr>
        <w:adjustRightInd w:val="0"/>
        <w:spacing w:line="360" w:lineRule="auto"/>
        <w:ind w:firstLine="709"/>
        <w:jc w:val="both"/>
        <w:rPr>
          <w:sz w:val="28"/>
          <w:szCs w:val="28"/>
        </w:rPr>
      </w:pPr>
    </w:p>
    <w:p w:rsidR="002E2ABB" w:rsidRPr="00C66C36" w:rsidRDefault="002E2ABB" w:rsidP="00C66C36">
      <w:pPr>
        <w:adjustRightInd w:val="0"/>
        <w:spacing w:line="360" w:lineRule="auto"/>
        <w:ind w:firstLine="709"/>
        <w:jc w:val="both"/>
        <w:rPr>
          <w:sz w:val="28"/>
          <w:szCs w:val="28"/>
        </w:rPr>
      </w:pPr>
    </w:p>
    <w:p w:rsidR="002E2ABB" w:rsidRPr="00C66C36" w:rsidRDefault="002E2ABB" w:rsidP="00C66C36">
      <w:pPr>
        <w:adjustRightInd w:val="0"/>
        <w:spacing w:line="360" w:lineRule="auto"/>
        <w:ind w:firstLine="709"/>
        <w:jc w:val="both"/>
        <w:rPr>
          <w:sz w:val="28"/>
          <w:szCs w:val="28"/>
        </w:rPr>
      </w:pPr>
    </w:p>
    <w:p w:rsidR="002E2ABB" w:rsidRPr="00C66C36" w:rsidRDefault="002E2ABB" w:rsidP="00C66C36">
      <w:pPr>
        <w:adjustRightInd w:val="0"/>
        <w:spacing w:line="360" w:lineRule="auto"/>
        <w:ind w:firstLine="709"/>
        <w:jc w:val="both"/>
        <w:rPr>
          <w:sz w:val="28"/>
          <w:szCs w:val="28"/>
        </w:rPr>
      </w:pPr>
    </w:p>
    <w:p w:rsidR="002E2ABB" w:rsidRPr="00C66C36" w:rsidRDefault="002E2ABB" w:rsidP="00C66C36">
      <w:pPr>
        <w:adjustRightInd w:val="0"/>
        <w:spacing w:line="360" w:lineRule="auto"/>
        <w:ind w:firstLine="709"/>
        <w:jc w:val="both"/>
        <w:rPr>
          <w:sz w:val="28"/>
          <w:szCs w:val="28"/>
        </w:rPr>
      </w:pPr>
    </w:p>
    <w:p w:rsidR="002E2ABB" w:rsidRPr="00C66C36" w:rsidRDefault="002E2ABB" w:rsidP="00C66C36">
      <w:pPr>
        <w:adjustRightInd w:val="0"/>
        <w:spacing w:line="360" w:lineRule="auto"/>
        <w:ind w:firstLine="709"/>
        <w:jc w:val="center"/>
        <w:rPr>
          <w:b/>
          <w:sz w:val="28"/>
          <w:szCs w:val="28"/>
        </w:rPr>
      </w:pPr>
      <w:r w:rsidRPr="00C66C36">
        <w:rPr>
          <w:b/>
          <w:sz w:val="28"/>
          <w:szCs w:val="28"/>
        </w:rPr>
        <w:t>Курсовая работа по дисциплине</w:t>
      </w:r>
    </w:p>
    <w:p w:rsidR="002E2ABB" w:rsidRPr="00C66C36" w:rsidRDefault="002E2ABB" w:rsidP="00C66C36">
      <w:pPr>
        <w:adjustRightInd w:val="0"/>
        <w:spacing w:line="360" w:lineRule="auto"/>
        <w:ind w:firstLine="709"/>
        <w:jc w:val="center"/>
        <w:rPr>
          <w:b/>
          <w:sz w:val="28"/>
          <w:szCs w:val="28"/>
        </w:rPr>
      </w:pPr>
      <w:r w:rsidRPr="00C66C36">
        <w:rPr>
          <w:b/>
          <w:sz w:val="28"/>
          <w:szCs w:val="28"/>
        </w:rPr>
        <w:t>«Транспортное право»</w:t>
      </w:r>
    </w:p>
    <w:p w:rsidR="002E2ABB" w:rsidRPr="00C66C36" w:rsidRDefault="002E2ABB" w:rsidP="00C66C36">
      <w:pPr>
        <w:adjustRightInd w:val="0"/>
        <w:spacing w:line="360" w:lineRule="auto"/>
        <w:ind w:firstLine="709"/>
        <w:jc w:val="both"/>
        <w:rPr>
          <w:sz w:val="28"/>
          <w:szCs w:val="28"/>
        </w:rPr>
      </w:pPr>
    </w:p>
    <w:p w:rsidR="002E2ABB" w:rsidRPr="00C66C36" w:rsidRDefault="002E2ABB" w:rsidP="00C66C36">
      <w:pPr>
        <w:pStyle w:val="2"/>
        <w:spacing w:before="0" w:after="0"/>
        <w:ind w:firstLine="709"/>
        <w:rPr>
          <w:rFonts w:ascii="Times New Roman" w:hAnsi="Times New Roman" w:cs="Times New Roman"/>
          <w:i w:val="0"/>
          <w:sz w:val="28"/>
          <w:szCs w:val="28"/>
        </w:rPr>
      </w:pPr>
      <w:r w:rsidRPr="00C66C36">
        <w:rPr>
          <w:rFonts w:ascii="Times New Roman" w:hAnsi="Times New Roman" w:cs="Times New Roman"/>
          <w:i w:val="0"/>
          <w:sz w:val="28"/>
        </w:rPr>
        <w:t>«Договор перевозки грузов»</w:t>
      </w:r>
    </w:p>
    <w:p w:rsidR="002E2ABB" w:rsidRPr="00C66C36" w:rsidRDefault="002E2ABB" w:rsidP="00C66C36">
      <w:pPr>
        <w:adjustRightInd w:val="0"/>
        <w:spacing w:line="360" w:lineRule="auto"/>
        <w:ind w:firstLine="709"/>
        <w:jc w:val="center"/>
        <w:rPr>
          <w:b/>
          <w:sz w:val="28"/>
          <w:szCs w:val="28"/>
        </w:rPr>
      </w:pPr>
    </w:p>
    <w:p w:rsidR="002E2ABB" w:rsidRPr="00C66C36" w:rsidRDefault="002E2ABB" w:rsidP="00C66C36">
      <w:pPr>
        <w:adjustRightInd w:val="0"/>
        <w:spacing w:line="360" w:lineRule="auto"/>
        <w:ind w:firstLine="709"/>
        <w:jc w:val="both"/>
        <w:rPr>
          <w:sz w:val="28"/>
          <w:szCs w:val="28"/>
        </w:rPr>
      </w:pPr>
    </w:p>
    <w:p w:rsidR="002E2ABB" w:rsidRPr="00C66C36" w:rsidRDefault="002E2ABB" w:rsidP="00C66C36">
      <w:pPr>
        <w:adjustRightInd w:val="0"/>
        <w:spacing w:line="360" w:lineRule="auto"/>
        <w:ind w:firstLine="709"/>
        <w:jc w:val="both"/>
        <w:rPr>
          <w:sz w:val="28"/>
          <w:szCs w:val="28"/>
        </w:rPr>
      </w:pPr>
    </w:p>
    <w:p w:rsidR="002E2ABB" w:rsidRPr="00C66C36" w:rsidRDefault="002E2ABB" w:rsidP="00C66C36">
      <w:pPr>
        <w:adjustRightInd w:val="0"/>
        <w:spacing w:line="360" w:lineRule="auto"/>
        <w:ind w:firstLine="709"/>
        <w:jc w:val="both"/>
        <w:rPr>
          <w:sz w:val="28"/>
          <w:szCs w:val="28"/>
        </w:rPr>
      </w:pPr>
    </w:p>
    <w:p w:rsidR="002E2ABB" w:rsidRPr="00C66C36" w:rsidRDefault="002E2ABB" w:rsidP="00C66C36">
      <w:pPr>
        <w:adjustRightInd w:val="0"/>
        <w:spacing w:line="360" w:lineRule="auto"/>
        <w:ind w:firstLine="709"/>
        <w:jc w:val="both"/>
        <w:rPr>
          <w:sz w:val="28"/>
          <w:szCs w:val="28"/>
        </w:rPr>
      </w:pPr>
    </w:p>
    <w:p w:rsidR="002E2ABB" w:rsidRPr="00C66C36" w:rsidRDefault="002E2ABB" w:rsidP="00C66C36">
      <w:pPr>
        <w:adjustRightInd w:val="0"/>
        <w:spacing w:line="360" w:lineRule="auto"/>
        <w:ind w:firstLine="709"/>
        <w:jc w:val="both"/>
        <w:rPr>
          <w:sz w:val="28"/>
          <w:szCs w:val="28"/>
        </w:rPr>
      </w:pPr>
    </w:p>
    <w:p w:rsidR="002E2ABB" w:rsidRPr="00C66C36" w:rsidRDefault="002E2ABB" w:rsidP="00C66C36">
      <w:pPr>
        <w:adjustRightInd w:val="0"/>
        <w:spacing w:line="360" w:lineRule="auto"/>
        <w:ind w:firstLine="709"/>
        <w:jc w:val="right"/>
        <w:rPr>
          <w:sz w:val="28"/>
          <w:szCs w:val="28"/>
        </w:rPr>
      </w:pPr>
    </w:p>
    <w:p w:rsidR="002E2ABB" w:rsidRPr="00C66C36" w:rsidRDefault="002E2ABB" w:rsidP="00C66C36">
      <w:pPr>
        <w:adjustRightInd w:val="0"/>
        <w:spacing w:line="360" w:lineRule="auto"/>
        <w:ind w:firstLine="709"/>
        <w:jc w:val="right"/>
        <w:rPr>
          <w:sz w:val="28"/>
          <w:szCs w:val="28"/>
        </w:rPr>
      </w:pPr>
      <w:r w:rsidRPr="00C66C36">
        <w:rPr>
          <w:sz w:val="28"/>
          <w:szCs w:val="28"/>
        </w:rPr>
        <w:t>Выполнила: Якубова Е.В.</w:t>
      </w:r>
    </w:p>
    <w:p w:rsidR="002E2ABB" w:rsidRPr="00C66C36" w:rsidRDefault="002E2ABB" w:rsidP="00C66C36">
      <w:pPr>
        <w:adjustRightInd w:val="0"/>
        <w:spacing w:line="360" w:lineRule="auto"/>
        <w:ind w:firstLine="709"/>
        <w:jc w:val="right"/>
        <w:rPr>
          <w:sz w:val="28"/>
          <w:szCs w:val="28"/>
        </w:rPr>
      </w:pPr>
      <w:r w:rsidRPr="00C66C36">
        <w:rPr>
          <w:sz w:val="28"/>
          <w:szCs w:val="28"/>
        </w:rPr>
        <w:t>шифр Ю-03-1543</w:t>
      </w:r>
      <w:r w:rsidRPr="00C66C36">
        <w:rPr>
          <w:sz w:val="28"/>
          <w:szCs w:val="2"/>
        </w:rPr>
        <w:t>.</w:t>
      </w:r>
    </w:p>
    <w:p w:rsidR="002E2ABB" w:rsidRPr="00C66C36" w:rsidRDefault="002E2ABB" w:rsidP="00C66C36">
      <w:pPr>
        <w:adjustRightInd w:val="0"/>
        <w:spacing w:line="360" w:lineRule="auto"/>
        <w:ind w:firstLine="709"/>
        <w:jc w:val="right"/>
        <w:rPr>
          <w:sz w:val="28"/>
          <w:szCs w:val="28"/>
        </w:rPr>
      </w:pPr>
      <w:r w:rsidRPr="00C66C36">
        <w:rPr>
          <w:sz w:val="28"/>
          <w:szCs w:val="28"/>
        </w:rPr>
        <w:t>Проверил: ____________</w:t>
      </w:r>
    </w:p>
    <w:p w:rsidR="002E2ABB" w:rsidRPr="00C66C36" w:rsidRDefault="002E2ABB" w:rsidP="00C66C36">
      <w:pPr>
        <w:adjustRightInd w:val="0"/>
        <w:spacing w:line="360" w:lineRule="auto"/>
        <w:ind w:firstLine="709"/>
        <w:jc w:val="right"/>
        <w:rPr>
          <w:sz w:val="28"/>
          <w:szCs w:val="28"/>
        </w:rPr>
      </w:pPr>
      <w:r w:rsidRPr="00C66C36">
        <w:rPr>
          <w:sz w:val="28"/>
          <w:szCs w:val="28"/>
        </w:rPr>
        <w:t>Асеев С.В.</w:t>
      </w:r>
    </w:p>
    <w:p w:rsidR="002E2ABB" w:rsidRPr="00C66C36" w:rsidRDefault="002E2ABB" w:rsidP="00C66C36">
      <w:pPr>
        <w:spacing w:line="360" w:lineRule="auto"/>
        <w:ind w:firstLine="709"/>
        <w:jc w:val="center"/>
        <w:rPr>
          <w:sz w:val="28"/>
          <w:szCs w:val="28"/>
        </w:rPr>
      </w:pPr>
      <w:r w:rsidRPr="00C66C36">
        <w:rPr>
          <w:sz w:val="28"/>
          <w:szCs w:val="28"/>
        </w:rPr>
        <w:t>Н.Новгород,</w:t>
      </w:r>
    </w:p>
    <w:p w:rsidR="00F63DD0" w:rsidRPr="00C66C36" w:rsidRDefault="002E2ABB" w:rsidP="00C66C36">
      <w:pPr>
        <w:spacing w:line="360" w:lineRule="auto"/>
        <w:ind w:firstLine="709"/>
        <w:jc w:val="center"/>
        <w:rPr>
          <w:sz w:val="28"/>
          <w:szCs w:val="28"/>
        </w:rPr>
      </w:pPr>
      <w:r w:rsidRPr="00C66C36">
        <w:rPr>
          <w:sz w:val="28"/>
          <w:szCs w:val="28"/>
        </w:rPr>
        <w:t>2008 г.</w:t>
      </w:r>
    </w:p>
    <w:p w:rsidR="00F63DD0" w:rsidRPr="00C66C36" w:rsidRDefault="00F63DD0" w:rsidP="00C66C36">
      <w:pPr>
        <w:spacing w:line="360" w:lineRule="auto"/>
        <w:ind w:firstLine="709"/>
        <w:jc w:val="both"/>
        <w:rPr>
          <w:sz w:val="28"/>
          <w:szCs w:val="28"/>
        </w:rPr>
      </w:pPr>
    </w:p>
    <w:p w:rsidR="008C1FDF" w:rsidRPr="00C66C36" w:rsidRDefault="009C4683" w:rsidP="00C66C36">
      <w:pPr>
        <w:spacing w:line="360" w:lineRule="auto"/>
        <w:ind w:firstLine="709"/>
        <w:jc w:val="center"/>
        <w:rPr>
          <w:rStyle w:val="10"/>
          <w:rFonts w:ascii="Times New Roman" w:hAnsi="Times New Roman"/>
          <w:iCs/>
          <w:sz w:val="28"/>
        </w:rPr>
      </w:pPr>
      <w:r w:rsidRPr="00C66C36">
        <w:rPr>
          <w:sz w:val="28"/>
          <w:szCs w:val="28"/>
        </w:rPr>
        <w:br w:type="page"/>
      </w:r>
      <w:bookmarkStart w:id="0" w:name="_Toc211098781"/>
      <w:r w:rsidR="00CF58D4" w:rsidRPr="00C66C36">
        <w:rPr>
          <w:rStyle w:val="10"/>
          <w:rFonts w:ascii="Times New Roman" w:hAnsi="Times New Roman"/>
          <w:iCs/>
          <w:sz w:val="28"/>
        </w:rPr>
        <w:t>Содержание</w:t>
      </w:r>
      <w:bookmarkEnd w:id="0"/>
    </w:p>
    <w:p w:rsidR="008C1FDF" w:rsidRPr="00C66C36" w:rsidRDefault="008C1FDF" w:rsidP="00C66C36">
      <w:pPr>
        <w:spacing w:line="360" w:lineRule="auto"/>
        <w:ind w:firstLine="709"/>
        <w:jc w:val="both"/>
        <w:rPr>
          <w:rStyle w:val="10"/>
          <w:rFonts w:ascii="Times New Roman" w:hAnsi="Times New Roman"/>
          <w:b w:val="0"/>
          <w:iCs/>
          <w:sz w:val="28"/>
          <w:szCs w:val="28"/>
        </w:rPr>
      </w:pPr>
    </w:p>
    <w:p w:rsidR="00F93388" w:rsidRPr="00C66C36" w:rsidRDefault="00F93388" w:rsidP="00C66C36">
      <w:pPr>
        <w:pStyle w:val="11"/>
        <w:tabs>
          <w:tab w:val="right" w:leader="dot" w:pos="9345"/>
        </w:tabs>
        <w:spacing w:line="360" w:lineRule="auto"/>
        <w:jc w:val="both"/>
        <w:rPr>
          <w:noProof/>
          <w:sz w:val="28"/>
          <w:szCs w:val="28"/>
        </w:rPr>
      </w:pPr>
      <w:r w:rsidRPr="00E00E2B">
        <w:rPr>
          <w:rStyle w:val="a6"/>
          <w:noProof/>
          <w:color w:val="auto"/>
          <w:sz w:val="28"/>
          <w:szCs w:val="28"/>
          <w:u w:val="none"/>
        </w:rPr>
        <w:t>Введение</w:t>
      </w:r>
      <w:r w:rsidRPr="00C66C36">
        <w:rPr>
          <w:noProof/>
          <w:webHidden/>
          <w:sz w:val="28"/>
          <w:szCs w:val="28"/>
        </w:rPr>
        <w:tab/>
      </w:r>
      <w:r w:rsidR="003C4092" w:rsidRPr="00C66C36">
        <w:rPr>
          <w:noProof/>
          <w:webHidden/>
          <w:sz w:val="28"/>
          <w:szCs w:val="28"/>
        </w:rPr>
        <w:t>3</w:t>
      </w:r>
    </w:p>
    <w:p w:rsidR="00F93388" w:rsidRPr="00C66C36" w:rsidRDefault="00F93388" w:rsidP="00C66C36">
      <w:pPr>
        <w:pStyle w:val="11"/>
        <w:tabs>
          <w:tab w:val="right" w:leader="dot" w:pos="9345"/>
        </w:tabs>
        <w:spacing w:line="360" w:lineRule="auto"/>
        <w:jc w:val="both"/>
        <w:rPr>
          <w:noProof/>
          <w:sz w:val="28"/>
          <w:szCs w:val="28"/>
        </w:rPr>
      </w:pPr>
      <w:r w:rsidRPr="00E00E2B">
        <w:rPr>
          <w:rStyle w:val="a6"/>
          <w:noProof/>
          <w:color w:val="auto"/>
          <w:sz w:val="28"/>
          <w:szCs w:val="28"/>
          <w:u w:val="none"/>
        </w:rPr>
        <w:t>В</w:t>
      </w:r>
      <w:r w:rsidRPr="00E00E2B">
        <w:rPr>
          <w:rStyle w:val="a6"/>
          <w:iCs/>
          <w:noProof/>
          <w:color w:val="auto"/>
          <w:sz w:val="28"/>
          <w:szCs w:val="28"/>
          <w:u w:val="none"/>
        </w:rPr>
        <w:t>заимоотношений грузополучателя с грузоотправителем и перевозчиком в договоре перевозки</w:t>
      </w:r>
      <w:r w:rsidRPr="00C66C36">
        <w:rPr>
          <w:noProof/>
          <w:webHidden/>
          <w:sz w:val="28"/>
          <w:szCs w:val="28"/>
        </w:rPr>
        <w:tab/>
      </w:r>
      <w:r w:rsidR="003C4092" w:rsidRPr="00C66C36">
        <w:rPr>
          <w:noProof/>
          <w:webHidden/>
          <w:sz w:val="28"/>
          <w:szCs w:val="28"/>
        </w:rPr>
        <w:t>5</w:t>
      </w:r>
    </w:p>
    <w:p w:rsidR="00F93388" w:rsidRPr="00C66C36" w:rsidRDefault="00F93388" w:rsidP="00C66C36">
      <w:pPr>
        <w:pStyle w:val="11"/>
        <w:tabs>
          <w:tab w:val="right" w:leader="dot" w:pos="9345"/>
        </w:tabs>
        <w:spacing w:line="360" w:lineRule="auto"/>
        <w:jc w:val="both"/>
        <w:rPr>
          <w:noProof/>
          <w:sz w:val="28"/>
        </w:rPr>
      </w:pPr>
      <w:r w:rsidRPr="00E00E2B">
        <w:rPr>
          <w:rStyle w:val="a6"/>
          <w:noProof/>
          <w:color w:val="auto"/>
          <w:sz w:val="28"/>
          <w:u w:val="none"/>
        </w:rPr>
        <w:t>Договор перевозки грузов в пользу третьего лица</w:t>
      </w:r>
      <w:r w:rsidRPr="00C66C36">
        <w:rPr>
          <w:noProof/>
          <w:webHidden/>
          <w:sz w:val="28"/>
        </w:rPr>
        <w:tab/>
      </w:r>
      <w:r w:rsidR="003C4092" w:rsidRPr="00C66C36">
        <w:rPr>
          <w:noProof/>
          <w:webHidden/>
          <w:sz w:val="28"/>
        </w:rPr>
        <w:t>7</w:t>
      </w:r>
    </w:p>
    <w:p w:rsidR="00F93388" w:rsidRPr="00C66C36" w:rsidRDefault="00F93388" w:rsidP="00C66C36">
      <w:pPr>
        <w:pStyle w:val="11"/>
        <w:tabs>
          <w:tab w:val="right" w:leader="dot" w:pos="9345"/>
        </w:tabs>
        <w:spacing w:line="360" w:lineRule="auto"/>
        <w:jc w:val="both"/>
        <w:rPr>
          <w:noProof/>
          <w:sz w:val="28"/>
        </w:rPr>
      </w:pPr>
      <w:r w:rsidRPr="00E00E2B">
        <w:rPr>
          <w:rStyle w:val="a6"/>
          <w:iCs/>
          <w:noProof/>
          <w:color w:val="auto"/>
          <w:sz w:val="28"/>
          <w:u w:val="none"/>
        </w:rPr>
        <w:t>Договор перевозки, по которому грузоотправитель и грузополучатель представляют одну сторону, а перевозчик - другую</w:t>
      </w:r>
      <w:r w:rsidRPr="00C66C36">
        <w:rPr>
          <w:noProof/>
          <w:webHidden/>
          <w:sz w:val="28"/>
        </w:rPr>
        <w:tab/>
      </w:r>
      <w:r w:rsidR="003C4092" w:rsidRPr="00C66C36">
        <w:rPr>
          <w:noProof/>
          <w:webHidden/>
          <w:sz w:val="28"/>
        </w:rPr>
        <w:t>12</w:t>
      </w:r>
    </w:p>
    <w:p w:rsidR="00F93388" w:rsidRPr="00C66C36" w:rsidRDefault="00F93388" w:rsidP="00C66C36">
      <w:pPr>
        <w:pStyle w:val="11"/>
        <w:tabs>
          <w:tab w:val="right" w:leader="dot" w:pos="9345"/>
        </w:tabs>
        <w:spacing w:line="360" w:lineRule="auto"/>
        <w:jc w:val="both"/>
        <w:rPr>
          <w:noProof/>
          <w:sz w:val="28"/>
        </w:rPr>
      </w:pPr>
      <w:r w:rsidRPr="00E00E2B">
        <w:rPr>
          <w:rStyle w:val="a6"/>
          <w:iCs/>
          <w:noProof/>
          <w:color w:val="auto"/>
          <w:sz w:val="28"/>
          <w:u w:val="none"/>
        </w:rPr>
        <w:t>Договор, по которому грузополучатель является самостоятельным субъектом</w:t>
      </w:r>
      <w:r w:rsidRPr="00C66C36">
        <w:rPr>
          <w:noProof/>
          <w:webHidden/>
          <w:sz w:val="28"/>
        </w:rPr>
        <w:tab/>
      </w:r>
      <w:r w:rsidR="003C4092" w:rsidRPr="00C66C36">
        <w:rPr>
          <w:noProof/>
          <w:webHidden/>
          <w:sz w:val="28"/>
        </w:rPr>
        <w:t>14</w:t>
      </w:r>
    </w:p>
    <w:p w:rsidR="00F93388" w:rsidRPr="00C66C36" w:rsidRDefault="00F93388" w:rsidP="00C66C36">
      <w:pPr>
        <w:pStyle w:val="11"/>
        <w:tabs>
          <w:tab w:val="right" w:leader="dot" w:pos="9345"/>
        </w:tabs>
        <w:spacing w:line="360" w:lineRule="auto"/>
        <w:jc w:val="both"/>
        <w:rPr>
          <w:noProof/>
          <w:sz w:val="28"/>
        </w:rPr>
      </w:pPr>
      <w:r w:rsidRPr="00E00E2B">
        <w:rPr>
          <w:rStyle w:val="a6"/>
          <w:iCs/>
          <w:noProof/>
          <w:color w:val="auto"/>
          <w:sz w:val="28"/>
          <w:u w:val="none"/>
        </w:rPr>
        <w:t>Договор, по которому грузополучатель является самостоятельным участником</w:t>
      </w:r>
      <w:r w:rsidRPr="00C66C36">
        <w:rPr>
          <w:noProof/>
          <w:webHidden/>
          <w:sz w:val="28"/>
        </w:rPr>
        <w:tab/>
      </w:r>
      <w:r w:rsidR="003C4092" w:rsidRPr="00C66C36">
        <w:rPr>
          <w:noProof/>
          <w:webHidden/>
          <w:sz w:val="28"/>
        </w:rPr>
        <w:t>15</w:t>
      </w:r>
    </w:p>
    <w:p w:rsidR="00F93388" w:rsidRPr="00C66C36" w:rsidRDefault="00F93388" w:rsidP="00C66C36">
      <w:pPr>
        <w:pStyle w:val="11"/>
        <w:tabs>
          <w:tab w:val="right" w:leader="dot" w:pos="9345"/>
        </w:tabs>
        <w:spacing w:line="360" w:lineRule="auto"/>
        <w:jc w:val="both"/>
        <w:rPr>
          <w:noProof/>
          <w:sz w:val="28"/>
          <w:szCs w:val="28"/>
        </w:rPr>
      </w:pPr>
      <w:r w:rsidRPr="00E00E2B">
        <w:rPr>
          <w:rStyle w:val="a6"/>
          <w:noProof/>
          <w:color w:val="auto"/>
          <w:sz w:val="28"/>
          <w:szCs w:val="28"/>
          <w:u w:val="none"/>
        </w:rPr>
        <w:t xml:space="preserve">Заключение </w:t>
      </w:r>
      <w:r w:rsidRPr="00E00E2B">
        <w:rPr>
          <w:rStyle w:val="a6"/>
          <w:iCs/>
          <w:noProof/>
          <w:color w:val="auto"/>
          <w:sz w:val="28"/>
          <w:szCs w:val="28"/>
          <w:u w:val="none"/>
        </w:rPr>
        <w:t>договора перевозки грузов</w:t>
      </w:r>
      <w:r w:rsidRPr="00C66C36">
        <w:rPr>
          <w:noProof/>
          <w:webHidden/>
          <w:sz w:val="28"/>
          <w:szCs w:val="28"/>
        </w:rPr>
        <w:tab/>
      </w:r>
      <w:r w:rsidR="003C4092" w:rsidRPr="00C66C36">
        <w:rPr>
          <w:noProof/>
          <w:webHidden/>
          <w:sz w:val="28"/>
          <w:szCs w:val="28"/>
        </w:rPr>
        <w:t>17</w:t>
      </w:r>
    </w:p>
    <w:p w:rsidR="00F93388" w:rsidRPr="00C66C36" w:rsidRDefault="00F93388" w:rsidP="00C66C36">
      <w:pPr>
        <w:pStyle w:val="11"/>
        <w:tabs>
          <w:tab w:val="right" w:leader="dot" w:pos="9345"/>
        </w:tabs>
        <w:spacing w:line="360" w:lineRule="auto"/>
        <w:jc w:val="both"/>
        <w:rPr>
          <w:noProof/>
          <w:sz w:val="28"/>
          <w:szCs w:val="28"/>
        </w:rPr>
      </w:pPr>
      <w:r w:rsidRPr="00E00E2B">
        <w:rPr>
          <w:rStyle w:val="a6"/>
          <w:iCs/>
          <w:noProof/>
          <w:color w:val="auto"/>
          <w:sz w:val="28"/>
          <w:szCs w:val="28"/>
          <w:u w:val="none"/>
        </w:rPr>
        <w:t>Обязанности перевозчиков</w:t>
      </w:r>
      <w:r w:rsidRPr="00C66C36">
        <w:rPr>
          <w:noProof/>
          <w:webHidden/>
          <w:sz w:val="28"/>
          <w:szCs w:val="28"/>
        </w:rPr>
        <w:tab/>
      </w:r>
      <w:r w:rsidR="003C4092" w:rsidRPr="00C66C36">
        <w:rPr>
          <w:noProof/>
          <w:webHidden/>
          <w:sz w:val="28"/>
          <w:szCs w:val="28"/>
        </w:rPr>
        <w:t>19</w:t>
      </w:r>
    </w:p>
    <w:p w:rsidR="00F93388" w:rsidRPr="00C66C36" w:rsidRDefault="00F93388" w:rsidP="00C66C36">
      <w:pPr>
        <w:pStyle w:val="11"/>
        <w:tabs>
          <w:tab w:val="right" w:leader="dot" w:pos="9345"/>
        </w:tabs>
        <w:spacing w:line="360" w:lineRule="auto"/>
        <w:jc w:val="both"/>
        <w:rPr>
          <w:noProof/>
          <w:sz w:val="28"/>
          <w:szCs w:val="28"/>
        </w:rPr>
      </w:pPr>
      <w:r w:rsidRPr="00E00E2B">
        <w:rPr>
          <w:rStyle w:val="a6"/>
          <w:iCs/>
          <w:noProof/>
          <w:color w:val="auto"/>
          <w:sz w:val="28"/>
          <w:szCs w:val="28"/>
          <w:u w:val="none"/>
        </w:rPr>
        <w:t>Правовое положение соперевозчиков</w:t>
      </w:r>
      <w:r w:rsidRPr="00C66C36">
        <w:rPr>
          <w:noProof/>
          <w:webHidden/>
          <w:sz w:val="28"/>
          <w:szCs w:val="28"/>
        </w:rPr>
        <w:tab/>
      </w:r>
      <w:r w:rsidR="003C4092" w:rsidRPr="00C66C36">
        <w:rPr>
          <w:noProof/>
          <w:webHidden/>
          <w:sz w:val="28"/>
          <w:szCs w:val="28"/>
        </w:rPr>
        <w:t>21</w:t>
      </w:r>
    </w:p>
    <w:p w:rsidR="00F93388" w:rsidRPr="00C66C36" w:rsidRDefault="00F93388" w:rsidP="00C66C36">
      <w:pPr>
        <w:pStyle w:val="11"/>
        <w:tabs>
          <w:tab w:val="right" w:leader="dot" w:pos="9345"/>
        </w:tabs>
        <w:spacing w:line="360" w:lineRule="auto"/>
        <w:jc w:val="both"/>
        <w:rPr>
          <w:noProof/>
          <w:sz w:val="28"/>
          <w:szCs w:val="28"/>
        </w:rPr>
      </w:pPr>
      <w:r w:rsidRPr="00E00E2B">
        <w:rPr>
          <w:rStyle w:val="a6"/>
          <w:iCs/>
          <w:noProof/>
          <w:color w:val="auto"/>
          <w:sz w:val="28"/>
          <w:szCs w:val="28"/>
          <w:u w:val="none"/>
        </w:rPr>
        <w:t>Заключение</w:t>
      </w:r>
      <w:r w:rsidRPr="00C66C36">
        <w:rPr>
          <w:noProof/>
          <w:webHidden/>
          <w:sz w:val="28"/>
          <w:szCs w:val="28"/>
        </w:rPr>
        <w:tab/>
      </w:r>
      <w:r w:rsidR="003C4092" w:rsidRPr="00C66C36">
        <w:rPr>
          <w:noProof/>
          <w:webHidden/>
          <w:sz w:val="28"/>
          <w:szCs w:val="28"/>
        </w:rPr>
        <w:t>24</w:t>
      </w:r>
    </w:p>
    <w:p w:rsidR="00F93388" w:rsidRPr="00C66C36" w:rsidRDefault="00F93388" w:rsidP="00C66C36">
      <w:pPr>
        <w:pStyle w:val="11"/>
        <w:tabs>
          <w:tab w:val="right" w:leader="dot" w:pos="9345"/>
        </w:tabs>
        <w:spacing w:line="360" w:lineRule="auto"/>
        <w:jc w:val="both"/>
        <w:rPr>
          <w:noProof/>
          <w:sz w:val="28"/>
          <w:szCs w:val="28"/>
        </w:rPr>
      </w:pPr>
      <w:r w:rsidRPr="00E00E2B">
        <w:rPr>
          <w:rStyle w:val="a6"/>
          <w:iCs/>
          <w:noProof/>
          <w:color w:val="auto"/>
          <w:sz w:val="28"/>
          <w:szCs w:val="28"/>
          <w:u w:val="none"/>
        </w:rPr>
        <w:t>Список литературы</w:t>
      </w:r>
      <w:r w:rsidRPr="00C66C36">
        <w:rPr>
          <w:noProof/>
          <w:webHidden/>
          <w:sz w:val="28"/>
          <w:szCs w:val="28"/>
        </w:rPr>
        <w:tab/>
      </w:r>
      <w:r w:rsidR="003C4092" w:rsidRPr="00C66C36">
        <w:rPr>
          <w:noProof/>
          <w:webHidden/>
          <w:sz w:val="28"/>
          <w:szCs w:val="28"/>
        </w:rPr>
        <w:t>26</w:t>
      </w:r>
    </w:p>
    <w:p w:rsidR="00F63DD0" w:rsidRPr="00C66C36" w:rsidRDefault="009C4683" w:rsidP="00C66C36">
      <w:pPr>
        <w:spacing w:line="360" w:lineRule="auto"/>
        <w:ind w:firstLine="709"/>
        <w:jc w:val="center"/>
        <w:rPr>
          <w:rStyle w:val="10"/>
          <w:rFonts w:ascii="Times New Roman" w:hAnsi="Times New Roman"/>
          <w:sz w:val="28"/>
        </w:rPr>
      </w:pPr>
      <w:r w:rsidRPr="00C66C36">
        <w:rPr>
          <w:sz w:val="28"/>
          <w:szCs w:val="28"/>
        </w:rPr>
        <w:br w:type="page"/>
      </w:r>
      <w:bookmarkStart w:id="1" w:name="_Toc211098782"/>
      <w:r w:rsidR="00F63DD0" w:rsidRPr="00C66C36">
        <w:rPr>
          <w:rStyle w:val="10"/>
          <w:rFonts w:ascii="Times New Roman" w:hAnsi="Times New Roman" w:cs="Times New Roman"/>
          <w:sz w:val="28"/>
        </w:rPr>
        <w:t>Введение</w:t>
      </w:r>
      <w:bookmarkEnd w:id="1"/>
    </w:p>
    <w:p w:rsidR="00C66C36" w:rsidRDefault="00C66C36" w:rsidP="00C66C36">
      <w:pPr>
        <w:spacing w:line="360" w:lineRule="auto"/>
        <w:ind w:firstLine="709"/>
        <w:jc w:val="both"/>
        <w:rPr>
          <w:sz w:val="28"/>
          <w:szCs w:val="28"/>
        </w:rPr>
      </w:pPr>
    </w:p>
    <w:p w:rsidR="00933DD5" w:rsidRPr="00C66C36" w:rsidRDefault="00933DD5" w:rsidP="00C66C36">
      <w:pPr>
        <w:spacing w:line="360" w:lineRule="auto"/>
        <w:ind w:firstLine="709"/>
        <w:jc w:val="both"/>
        <w:rPr>
          <w:sz w:val="28"/>
          <w:szCs w:val="28"/>
        </w:rPr>
      </w:pPr>
      <w:r w:rsidRPr="00C66C36">
        <w:rPr>
          <w:sz w:val="28"/>
          <w:szCs w:val="28"/>
        </w:rPr>
        <w:t xml:space="preserve">В договоре перевозки грузов участвуют транспортная организация, которая осуществляет перевозку, и грузоотправитель, сдающий груз для перевозки и уплачивающий провозную плату (ст. 785 ГК РФ). Обычно грузоотправитель сдает груз транспортной организации, называя третьего участника транспортного процесса - грузополучателя, с которым он связан обязательством и которому груз должен </w:t>
      </w:r>
      <w:r w:rsidR="00C66C36" w:rsidRPr="00C66C36">
        <w:rPr>
          <w:sz w:val="28"/>
          <w:szCs w:val="28"/>
        </w:rPr>
        <w:t>быть,</w:t>
      </w:r>
      <w:r w:rsidRPr="00C66C36">
        <w:rPr>
          <w:sz w:val="28"/>
          <w:szCs w:val="28"/>
        </w:rPr>
        <w:t xml:space="preserve"> выдан в пункте назначения.</w:t>
      </w:r>
    </w:p>
    <w:p w:rsidR="00933DD5" w:rsidRPr="00C66C36" w:rsidRDefault="00933DD5" w:rsidP="00C66C36">
      <w:pPr>
        <w:spacing w:line="360" w:lineRule="auto"/>
        <w:ind w:firstLine="709"/>
        <w:jc w:val="both"/>
        <w:rPr>
          <w:sz w:val="28"/>
          <w:szCs w:val="28"/>
        </w:rPr>
      </w:pPr>
      <w:r w:rsidRPr="00C66C36">
        <w:rPr>
          <w:sz w:val="28"/>
          <w:szCs w:val="28"/>
        </w:rPr>
        <w:t>Таким образом, договор перевозки груза можно определить как договор, в соответствии с которым одна сторона - перевозчик обязуется доставить вверенный ей отправителем груз в пункт назначения и выдать его управомоченному на получение груза лицу (грузополучателю), а вторая сторона - отправитель груза обязуется уплатить за перевозку установленную плату*(97). Из приведенного определения можно сделать вывод, что договор перевозки по своему характеру является возмездным и взаимным. Он является возмездным, т.к. за перевозку перевозчик получает вознаграждение, и взаимным, поскольку перевозчик обязан перевезти груз и имеет право на провозную плату, а грузоотправитель обязан внести эту провозную плату и имеет право на перевозку сданного груза. Договор перевозки грузов считается заключенным с момента принятия перевозчиком груза и, следовательно, относится к числу реальных договоров.</w:t>
      </w:r>
    </w:p>
    <w:p w:rsidR="00E71276" w:rsidRPr="00C66C36" w:rsidRDefault="00933DD5" w:rsidP="00C66C36">
      <w:pPr>
        <w:spacing w:line="360" w:lineRule="auto"/>
        <w:ind w:firstLine="709"/>
        <w:jc w:val="both"/>
        <w:rPr>
          <w:sz w:val="28"/>
          <w:szCs w:val="28"/>
        </w:rPr>
      </w:pPr>
      <w:r w:rsidRPr="00C66C36">
        <w:rPr>
          <w:sz w:val="28"/>
          <w:szCs w:val="28"/>
        </w:rPr>
        <w:t>Вместе с тем в отдельных случаях этот договор может быть консенсуальным. Договор перевозки считается консенсуальным, когда перевозчик обязуется предоставить транспортные средства раньше вручения груза для перевозки. Например, на морском транспорте договор перевозки, именуемый договором фрахтования, или чартером, является консенсуальным. Кроме того, договор перевозки грузов носит публичный характер. Однако для признания договора перевозки грузов публичным договором необходимо соблюдение определенных условий, предусмотренных ст. 789 ГК РФ. К числу таких условий относится перевозка грузов транспортом общего пользования, в качестве которой признается перевозка, осуществляемая коммерческой организацией, если из закона, иных правовых актов или выданного этой организации разрешения (лицензии) вытекает, что она обязана осуществлять перевозки грузов по обращению любого физического или юридического лица. И второе не менее важное условие: перечень организаций, обязанных осуществлять перевозки грузов, признаваемые перевозками транспортом общего пользования, должен быть обязательно опубликован в установленном порядке.</w:t>
      </w:r>
    </w:p>
    <w:p w:rsidR="00262BAB" w:rsidRPr="00C66C36" w:rsidRDefault="00262BAB" w:rsidP="00C66C36">
      <w:pPr>
        <w:pStyle w:val="1"/>
        <w:spacing w:before="0" w:after="0" w:line="360" w:lineRule="auto"/>
        <w:ind w:firstLine="709"/>
        <w:jc w:val="center"/>
        <w:rPr>
          <w:rFonts w:ascii="Times New Roman" w:hAnsi="Times New Roman" w:cs="Times New Roman"/>
          <w:iCs/>
          <w:sz w:val="28"/>
        </w:rPr>
      </w:pPr>
      <w:r w:rsidRPr="00C66C36">
        <w:rPr>
          <w:rFonts w:ascii="Times New Roman" w:hAnsi="Times New Roman"/>
          <w:b w:val="0"/>
          <w:sz w:val="28"/>
        </w:rPr>
        <w:br w:type="page"/>
      </w:r>
      <w:bookmarkStart w:id="2" w:name="_Toc211098783"/>
      <w:r w:rsidR="00181B78" w:rsidRPr="00C66C36">
        <w:rPr>
          <w:rFonts w:ascii="Times New Roman" w:hAnsi="Times New Roman" w:cs="Times New Roman"/>
          <w:sz w:val="28"/>
        </w:rPr>
        <w:t>В</w:t>
      </w:r>
      <w:r w:rsidR="00181B78" w:rsidRPr="00C66C36">
        <w:rPr>
          <w:rFonts w:ascii="Times New Roman" w:hAnsi="Times New Roman" w:cs="Times New Roman"/>
          <w:iCs/>
          <w:sz w:val="28"/>
        </w:rPr>
        <w:t>заимоотношений грузополучателя с грузоотправителем и перевозчиком в договоре перевозки</w:t>
      </w:r>
      <w:bookmarkEnd w:id="2"/>
    </w:p>
    <w:p w:rsidR="00C66C36" w:rsidRDefault="00C66C36" w:rsidP="00C66C36">
      <w:pPr>
        <w:spacing w:line="360" w:lineRule="auto"/>
        <w:ind w:firstLine="709"/>
        <w:jc w:val="both"/>
        <w:rPr>
          <w:sz w:val="28"/>
          <w:szCs w:val="28"/>
        </w:rPr>
      </w:pPr>
    </w:p>
    <w:p w:rsidR="00262BAB" w:rsidRPr="00C66C36" w:rsidRDefault="00262BAB" w:rsidP="00C66C36">
      <w:pPr>
        <w:spacing w:line="360" w:lineRule="auto"/>
        <w:ind w:firstLine="709"/>
        <w:jc w:val="both"/>
        <w:rPr>
          <w:sz w:val="28"/>
          <w:szCs w:val="28"/>
        </w:rPr>
      </w:pPr>
      <w:r w:rsidRPr="00C66C36">
        <w:rPr>
          <w:sz w:val="28"/>
          <w:szCs w:val="28"/>
        </w:rPr>
        <w:t>Реализация принятых к исполнению заявок (заказов) на перевозку грузов осуществляется путем заключения и исполнения договоров между перевозчиками и отправителями.</w:t>
      </w:r>
    </w:p>
    <w:p w:rsidR="00262BAB" w:rsidRPr="00C66C36" w:rsidRDefault="00262BAB" w:rsidP="00C66C36">
      <w:pPr>
        <w:spacing w:line="360" w:lineRule="auto"/>
        <w:ind w:firstLine="709"/>
        <w:jc w:val="both"/>
        <w:rPr>
          <w:sz w:val="28"/>
          <w:szCs w:val="28"/>
        </w:rPr>
      </w:pPr>
      <w:r w:rsidRPr="00C66C36">
        <w:rPr>
          <w:sz w:val="28"/>
          <w:szCs w:val="28"/>
        </w:rPr>
        <w:t>Следует отметить, что, несмотря на изменение экономической ситуации в стране и переход к рыночным отношениям, основные положения в транспортном законодательстве остаются неизменными (как, например, определение договора перевозки грузов) уже длительное время, и потому высказывания ученых-юристов по отдельным спорным проблемам транспортного законодательства, сделанные ими в период существования СССР, продолжают оставаться актуальными и помогают лучше понять и оценить действующее транспортное законодательство, сделать правильные выводы в отношении некоторых спорных проблем, существующих в транспортных отношениях. В соответствии со ст. 785 ГК РФ по договору перевозки груза транспортная организация (перевозчик) обязуется доставить вверенный ей отправителем груз в пункт назначения и выдать его управомоченному на получение груза лицу (получателю), а отправитель обязуется уплатить за перевозку груза установленную плату. Это определение соответствует определению договора о перевозке грузов, которое было дано в ст. 373 Гражданского кодекса РСФСР 1964 г. Следует отметить, что до сих пор нет единого мнения относительно правовой характеристики договора перевозки грузов.</w:t>
      </w:r>
    </w:p>
    <w:p w:rsidR="00262BAB" w:rsidRPr="00C66C36" w:rsidRDefault="00262BAB" w:rsidP="00C66C36">
      <w:pPr>
        <w:spacing w:line="360" w:lineRule="auto"/>
        <w:ind w:firstLine="709"/>
        <w:jc w:val="both"/>
        <w:rPr>
          <w:sz w:val="28"/>
          <w:szCs w:val="28"/>
        </w:rPr>
      </w:pPr>
      <w:r w:rsidRPr="00C66C36">
        <w:rPr>
          <w:sz w:val="28"/>
          <w:szCs w:val="28"/>
        </w:rPr>
        <w:t>Этот вопрос продолжает оставаться спорным в науке гражданского права, несмотря на то, что ему уделялось значительное внимание в юридической литературе.</w:t>
      </w:r>
    </w:p>
    <w:p w:rsidR="00181B78" w:rsidRPr="00C66C36" w:rsidRDefault="00262BAB" w:rsidP="00C66C36">
      <w:pPr>
        <w:spacing w:line="360" w:lineRule="auto"/>
        <w:ind w:firstLine="709"/>
        <w:jc w:val="both"/>
        <w:rPr>
          <w:sz w:val="28"/>
          <w:szCs w:val="28"/>
        </w:rPr>
      </w:pPr>
      <w:r w:rsidRPr="00C66C36">
        <w:rPr>
          <w:sz w:val="28"/>
          <w:szCs w:val="28"/>
        </w:rPr>
        <w:t>Представляется, (и этого мнения придерживаются большинство авторов) что при определении правовой характеристики договора перевозки грузов достаточно выяснить правовое положение в нем грузополучателя, его отношения с грузоотправителем и перевозчиком.</w:t>
      </w:r>
    </w:p>
    <w:p w:rsidR="00262BAB" w:rsidRPr="00C66C36" w:rsidRDefault="00262BAB" w:rsidP="00C66C36">
      <w:pPr>
        <w:spacing w:line="360" w:lineRule="auto"/>
        <w:ind w:firstLine="709"/>
        <w:jc w:val="both"/>
        <w:rPr>
          <w:sz w:val="28"/>
          <w:szCs w:val="28"/>
        </w:rPr>
      </w:pPr>
      <w:r w:rsidRPr="00C66C36">
        <w:rPr>
          <w:sz w:val="28"/>
          <w:szCs w:val="28"/>
        </w:rPr>
        <w:t>В настоящее время существует несколько точек зрения относительно взаимоотношений грузополучателя с грузоотправителем и перевозчиком в договоре перевозки. Отдельные авторы квалифицируют договор перевозки грузов как договор в пользу третьего лица. К.К. Яичков относит договор перевозки грузов к категории договоров о вручении исполнения третьему лицу, Л.И. Рапопорт и М.К. Александров-Дольник считают грузоотправителя и грузополучателя одной стороной в договоре перевозки грузов. Согласно другой точке зрения М.А.Тарасова, перевозка грузов есть договор особого рода, в котором грузополучатель является самостоятельным субъектом, а не третьим лицом или единой с грузоотправителем стороной. М.Г. Масевич и И.Н. Петров считают договор перевозки трехсторонним договором, в котором участники обладают как правами, так и соответствующими обязанностями.</w:t>
      </w:r>
    </w:p>
    <w:p w:rsidR="00737A41" w:rsidRPr="00C66C36" w:rsidRDefault="00737A41" w:rsidP="00C66C36">
      <w:pPr>
        <w:pStyle w:val="1"/>
        <w:spacing w:before="0" w:after="0" w:line="360" w:lineRule="auto"/>
        <w:ind w:firstLine="709"/>
        <w:jc w:val="center"/>
        <w:rPr>
          <w:rFonts w:ascii="Times New Roman" w:hAnsi="Times New Roman" w:cs="Times New Roman"/>
          <w:sz w:val="28"/>
          <w:szCs w:val="28"/>
        </w:rPr>
      </w:pPr>
      <w:r w:rsidRPr="00C66C36">
        <w:rPr>
          <w:rFonts w:ascii="Times New Roman" w:hAnsi="Times New Roman"/>
          <w:b w:val="0"/>
          <w:sz w:val="28"/>
        </w:rPr>
        <w:br w:type="page"/>
      </w:r>
      <w:bookmarkStart w:id="3" w:name="_Toc211098784"/>
      <w:r w:rsidRPr="00C66C36">
        <w:rPr>
          <w:rFonts w:ascii="Times New Roman" w:hAnsi="Times New Roman" w:cs="Times New Roman"/>
          <w:sz w:val="28"/>
          <w:szCs w:val="28"/>
        </w:rPr>
        <w:t>Договор перевозки грузов в пользу третьего лица</w:t>
      </w:r>
      <w:bookmarkEnd w:id="3"/>
    </w:p>
    <w:p w:rsidR="00C66C36" w:rsidRDefault="00C66C36" w:rsidP="00C66C36">
      <w:pPr>
        <w:spacing w:line="360" w:lineRule="auto"/>
        <w:ind w:firstLine="709"/>
        <w:jc w:val="both"/>
        <w:rPr>
          <w:sz w:val="28"/>
          <w:szCs w:val="28"/>
        </w:rPr>
      </w:pPr>
    </w:p>
    <w:p w:rsidR="00262BAB" w:rsidRPr="00C66C36" w:rsidRDefault="00262BAB" w:rsidP="00C66C36">
      <w:pPr>
        <w:spacing w:line="360" w:lineRule="auto"/>
        <w:ind w:firstLine="709"/>
        <w:jc w:val="both"/>
        <w:rPr>
          <w:sz w:val="28"/>
          <w:szCs w:val="28"/>
        </w:rPr>
      </w:pPr>
      <w:r w:rsidRPr="00C66C36">
        <w:rPr>
          <w:sz w:val="28"/>
          <w:szCs w:val="28"/>
        </w:rPr>
        <w:t>Мнение, по которому договор перевозки грузов рассматривается как договор в пользу третьего лица, довольно распространено в юридической литературе. Однако большинство авторов разделяют это мнение, не аргументируя ничем свою точку зрения, и лишь некоторые из них обосновывают свои доводы.</w:t>
      </w:r>
    </w:p>
    <w:p w:rsidR="00262BAB" w:rsidRPr="00C66C36" w:rsidRDefault="00262BAB" w:rsidP="00C66C36">
      <w:pPr>
        <w:spacing w:line="360" w:lineRule="auto"/>
        <w:ind w:firstLine="709"/>
        <w:jc w:val="both"/>
        <w:rPr>
          <w:sz w:val="28"/>
          <w:szCs w:val="28"/>
        </w:rPr>
      </w:pPr>
      <w:r w:rsidRPr="00C66C36">
        <w:rPr>
          <w:sz w:val="28"/>
          <w:szCs w:val="28"/>
        </w:rPr>
        <w:t>Авторы, поддерживающие концепцию договора в пользу третьего лица, считают, что договор перевозки грузов служит достижению целей, определяемых договорами поставки, другими договорами и лежащими в их основе нормативными актами</w:t>
      </w:r>
      <w:r w:rsidR="00B66B7E" w:rsidRPr="00C66C36">
        <w:rPr>
          <w:sz w:val="28"/>
          <w:szCs w:val="28"/>
        </w:rPr>
        <w:t xml:space="preserve">. </w:t>
      </w:r>
      <w:r w:rsidRPr="00C66C36">
        <w:rPr>
          <w:sz w:val="28"/>
          <w:szCs w:val="28"/>
        </w:rPr>
        <w:t>Следовательно, договор перевозки - это одно из средств исполнения обязанностей для грузоотправителя, вытекающих из указанных договоров. Заключая эти договоры, покупатель продукции (впоследствии - получатель продукции по договору перевозки) принимает на себя обязанность получить ее, а в договоре определяется и способ ее доставки получателю. Стало быть, утверждают эти авторы, будущий получатель заказанной продукции уже в процессе заключения соответствующего договора (поставки, купли-продажи), во-первых, дает согласие на заключение договора перевозки, в котором он будет значиться получателем, и, во-вторых, обязуется не только принять груз от транспортной организации, но и совершить другие действия, вытекающие из договора перевозки. В свою очередь грузоотправитель (поставщик, продавец), заключая договор перевозки, поручает транспортной организации исполнить его обязанность по передаче продукции (груза) получателю (покупателю), согласие которого на это уже получено при заключении соответствующего договора.</w:t>
      </w:r>
    </w:p>
    <w:p w:rsidR="00262BAB" w:rsidRPr="00C66C36" w:rsidRDefault="00262BAB" w:rsidP="00C66C36">
      <w:pPr>
        <w:spacing w:line="360" w:lineRule="auto"/>
        <w:ind w:firstLine="709"/>
        <w:jc w:val="both"/>
        <w:rPr>
          <w:sz w:val="28"/>
          <w:szCs w:val="28"/>
        </w:rPr>
      </w:pPr>
      <w:r w:rsidRPr="00C66C36">
        <w:rPr>
          <w:sz w:val="28"/>
          <w:szCs w:val="28"/>
        </w:rPr>
        <w:t>Следовательно, по мнению этих авторов, требуя от транспортных организаций выдачи груза, получатель осуществляет свое право, возникшее из соответствующего договора, во исполнение которого был заключен договор перевозки грузов. Они считают, что грузополучатель - это особый субъект обязательства по перевозке - третье лицо, в пользу которого договор перевозки заключается. Участие грузополучателя в грузоперевозочном правоотношении в качестве третьего лица основано как на действиях грузоотправителя, заключающего договор в его пользу, так и на волеизъявлении самого грузополучателя, выраженном им при заключении с грузоотправителем договора поставки или иного гражданско-правового договора.</w:t>
      </w:r>
    </w:p>
    <w:p w:rsidR="00262BAB" w:rsidRPr="00C66C36" w:rsidRDefault="00262BAB" w:rsidP="00C66C36">
      <w:pPr>
        <w:spacing w:line="360" w:lineRule="auto"/>
        <w:ind w:firstLine="709"/>
        <w:jc w:val="both"/>
        <w:rPr>
          <w:sz w:val="28"/>
          <w:szCs w:val="28"/>
        </w:rPr>
      </w:pPr>
      <w:r w:rsidRPr="00C66C36">
        <w:rPr>
          <w:sz w:val="28"/>
          <w:szCs w:val="28"/>
        </w:rPr>
        <w:t>Таким образом, сторонники рассматриваемой точки зрения выдвигают на первый взгляд стройную схему, из которой вытекает, что договор перевозки грузов есть соглашение в пользу третьего лица, причем значительную роль при этом играет ранее заключенный договор поставки или иной договор. Но эта концепция имеет немало уязвимых мест.</w:t>
      </w:r>
    </w:p>
    <w:p w:rsidR="00262BAB" w:rsidRPr="00C66C36" w:rsidRDefault="00262BAB" w:rsidP="00C66C36">
      <w:pPr>
        <w:spacing w:line="360" w:lineRule="auto"/>
        <w:ind w:firstLine="709"/>
        <w:jc w:val="both"/>
        <w:rPr>
          <w:sz w:val="28"/>
          <w:szCs w:val="28"/>
        </w:rPr>
      </w:pPr>
      <w:r w:rsidRPr="00C66C36">
        <w:rPr>
          <w:sz w:val="28"/>
          <w:szCs w:val="28"/>
        </w:rPr>
        <w:t>Во-первых, необходимо заметить, что ни договор поставки, ни любой другой договор не являются обязательной предпосылкой заключения договора перевозки. Действительно, гражданско-правовые договоры в большинстве случаев не могут быть исполнены без заключения договора перевозки, но необходимость заключения договора перевозки возникает далеко не во всех случаях. Если одногородний получатель вывозит продукцию со склада поставщика принадлежащим ему автотранспортом, договора перевозки нет. Не нужен договор перевозки и тогда, когда количество поставляемой продукции настолько мало, что перевозка вообще не требуется.</w:t>
      </w:r>
    </w:p>
    <w:p w:rsidR="00262BAB" w:rsidRPr="00C66C36" w:rsidRDefault="00262BAB" w:rsidP="00C66C36">
      <w:pPr>
        <w:spacing w:line="360" w:lineRule="auto"/>
        <w:ind w:firstLine="709"/>
        <w:jc w:val="both"/>
        <w:rPr>
          <w:sz w:val="28"/>
          <w:szCs w:val="28"/>
        </w:rPr>
      </w:pPr>
      <w:r w:rsidRPr="00C66C36">
        <w:rPr>
          <w:sz w:val="28"/>
          <w:szCs w:val="28"/>
        </w:rPr>
        <w:t>Поэтому нельзя делать вывод о том, что, заключая договор поставки, заказчик в силу прямо выраженного им согласия становится одной из сторон обязательства перевозки. Заказчик является одним из субъектов договора поставки, но этот факт сам по себе еще не делает его субъектом обязательства перевозки. Также неубедительны выводы о равноценности понятий "заказчик", "потребитель" и "грузополучатель". Изготовитель продукции не всегда является поставщиком, а поставщик - грузоотправителем. Продукция может быть отгружена адресату по договору поставщика с предприятием-изготовителем.</w:t>
      </w:r>
    </w:p>
    <w:p w:rsidR="00262BAB" w:rsidRPr="00C66C36" w:rsidRDefault="00262BAB" w:rsidP="00C66C36">
      <w:pPr>
        <w:spacing w:line="360" w:lineRule="auto"/>
        <w:ind w:firstLine="709"/>
        <w:jc w:val="both"/>
        <w:rPr>
          <w:sz w:val="28"/>
          <w:szCs w:val="28"/>
        </w:rPr>
      </w:pPr>
      <w:r w:rsidRPr="00C66C36">
        <w:rPr>
          <w:sz w:val="28"/>
          <w:szCs w:val="28"/>
        </w:rPr>
        <w:t>Во-вторых, п. 4 ст. 430 ГК РФ гласит, что, "когда третье лицо отказалось от права, предоставленного ему по договору, кредитор может воспользоваться этим правом, если это не противоречит закону, иным правовым актам и договору".</w:t>
      </w:r>
    </w:p>
    <w:p w:rsidR="00262BAB" w:rsidRPr="00C66C36" w:rsidRDefault="00262BAB" w:rsidP="00C66C36">
      <w:pPr>
        <w:spacing w:line="360" w:lineRule="auto"/>
        <w:ind w:firstLine="709"/>
        <w:jc w:val="both"/>
        <w:rPr>
          <w:sz w:val="28"/>
          <w:szCs w:val="28"/>
        </w:rPr>
      </w:pPr>
      <w:r w:rsidRPr="00C66C36">
        <w:rPr>
          <w:sz w:val="28"/>
          <w:szCs w:val="28"/>
        </w:rPr>
        <w:t>Таким образом, в статье Гражданского кодекса говорится исключительно о правах третьего лица, которыми оно может воспользоваться либо отказаться от них. В отношении третьего лица могут быть установлены только права, а не обязанности, т.к. обязанности по договору может нести только тот, кто заключил его лично или через представителя.</w:t>
      </w:r>
    </w:p>
    <w:p w:rsidR="00262BAB" w:rsidRPr="00C66C36" w:rsidRDefault="00262BAB" w:rsidP="00C66C36">
      <w:pPr>
        <w:spacing w:line="360" w:lineRule="auto"/>
        <w:ind w:firstLine="709"/>
        <w:jc w:val="both"/>
        <w:rPr>
          <w:sz w:val="28"/>
          <w:szCs w:val="28"/>
        </w:rPr>
      </w:pPr>
      <w:r w:rsidRPr="00C66C36">
        <w:rPr>
          <w:sz w:val="28"/>
          <w:szCs w:val="28"/>
        </w:rPr>
        <w:t>Вместе с тем, анализируя положение грузополучателя, регулируемое транспортным законодательством, можно сделать вывод, что грузополучатель имеет помимо прав массу обязанностей (по выполнению разгрузочных работ, выплате провозных платежей за грузоотправителя и т.д.), основная из которых - обязанность принять груз, поступивший на его имя (ст. 36 УЖТ, ст. 79 КВВТ, ст. 72 УАТ, п. 4 Общих правил морской перевозки грузов, пассажиров и багажа, ст. 111 ВК). Грузополучатель вправе отказаться от принятия груза лишь в том случае, когда качество груза вследствие повреждения или порчи при перевозке изменилось настолько, насколько исключается возможность полного или частичного его использования.</w:t>
      </w:r>
    </w:p>
    <w:p w:rsidR="00262BAB" w:rsidRPr="00C66C36" w:rsidRDefault="00262BAB" w:rsidP="00C66C36">
      <w:pPr>
        <w:spacing w:line="360" w:lineRule="auto"/>
        <w:ind w:firstLine="709"/>
        <w:jc w:val="both"/>
        <w:rPr>
          <w:sz w:val="28"/>
          <w:szCs w:val="28"/>
        </w:rPr>
      </w:pPr>
      <w:r w:rsidRPr="00C66C36">
        <w:rPr>
          <w:sz w:val="28"/>
          <w:szCs w:val="28"/>
        </w:rPr>
        <w:t>Отвергая этот аргумент (относительно обязанности принять и вывезти груз, предусмотренный договором), авторы концепции договора в пользу третьего лица указывают, что обязанность грузополучателя принять прибывший в его адрес незаказанный груз возлагается на него не договором перевозки, а в силу закона и факта прибытия груза в адрес грузополучателя. Между тем это утверждение нельзя считать достаточно обоснованным.</w:t>
      </w:r>
    </w:p>
    <w:p w:rsidR="00262BAB" w:rsidRPr="00C66C36" w:rsidRDefault="00262BAB" w:rsidP="00C66C36">
      <w:pPr>
        <w:spacing w:line="360" w:lineRule="auto"/>
        <w:ind w:firstLine="709"/>
        <w:jc w:val="both"/>
        <w:rPr>
          <w:sz w:val="28"/>
          <w:szCs w:val="28"/>
        </w:rPr>
      </w:pPr>
      <w:r w:rsidRPr="00C66C36">
        <w:rPr>
          <w:sz w:val="28"/>
          <w:szCs w:val="28"/>
        </w:rPr>
        <w:t>Даже незаказанная продукция, отправляемая в адрес грузополучателя, оформляется договором перевозки, и все возникшие события вытекают из этого договора. Из содержания договора перевозки (ст. 785 ГК) усматривается, что перевозчик обязуется выдать груз управомоченному на получение груза лицу, и перевозчик в данном случае руководствуется не договором поставки, а договором перевозки и данными, указанными в транспортных документах. Из содержания договора перевозки вытекает, естественно, и обязанность принять и вывезти груз, поступивший в адрес получателя (слова "и выдать его управомоченному на получение груза лицу" следует, по нашему мнению, понимать не только как право грузополучателя на получение груза, но и как обязанность вывезти его).</w:t>
      </w:r>
    </w:p>
    <w:p w:rsidR="00262BAB" w:rsidRPr="00C66C36" w:rsidRDefault="00262BAB" w:rsidP="00C66C36">
      <w:pPr>
        <w:spacing w:line="360" w:lineRule="auto"/>
        <w:ind w:firstLine="709"/>
        <w:jc w:val="both"/>
        <w:rPr>
          <w:sz w:val="28"/>
          <w:szCs w:val="28"/>
        </w:rPr>
      </w:pPr>
      <w:r w:rsidRPr="00C66C36">
        <w:rPr>
          <w:sz w:val="28"/>
          <w:szCs w:val="28"/>
        </w:rPr>
        <w:t>Таким образом, у грузополучателя на конечном этапе исполнения договора перевозки появляется немалый круг обязанностей, что свидетельствует не в пользу авторов концепции "договора в пользу третьего лица".</w:t>
      </w:r>
    </w:p>
    <w:p w:rsidR="00262BAB" w:rsidRPr="00C66C36" w:rsidRDefault="00262BAB" w:rsidP="00C66C36">
      <w:pPr>
        <w:spacing w:line="360" w:lineRule="auto"/>
        <w:ind w:firstLine="709"/>
        <w:jc w:val="both"/>
        <w:rPr>
          <w:sz w:val="28"/>
          <w:szCs w:val="28"/>
        </w:rPr>
      </w:pPr>
      <w:r w:rsidRPr="00C66C36">
        <w:rPr>
          <w:sz w:val="28"/>
          <w:szCs w:val="28"/>
        </w:rPr>
        <w:t>Все сказанное позволяет сделать вывод, что содержание договора перевозки не дает оснований считать его договором в пользу третьего лица.</w:t>
      </w:r>
    </w:p>
    <w:p w:rsidR="0006462E" w:rsidRPr="00C66C36" w:rsidRDefault="00262BAB" w:rsidP="00C66C36">
      <w:pPr>
        <w:spacing w:line="360" w:lineRule="auto"/>
        <w:ind w:firstLine="709"/>
        <w:jc w:val="both"/>
        <w:rPr>
          <w:sz w:val="28"/>
          <w:szCs w:val="28"/>
        </w:rPr>
      </w:pPr>
      <w:r w:rsidRPr="00C66C36">
        <w:rPr>
          <w:sz w:val="28"/>
          <w:szCs w:val="28"/>
        </w:rPr>
        <w:t>Согласно утверждению К.К. Яичкова, договор перевозки грузов, заключенный с указанием в накладной в качестве получателя груза не его отправителя, а другого лица, следует признать не договором в пользу третьего лица, а договор</w:t>
      </w:r>
      <w:r w:rsidR="0006462E" w:rsidRPr="00C66C36">
        <w:rPr>
          <w:sz w:val="28"/>
          <w:szCs w:val="28"/>
        </w:rPr>
        <w:t xml:space="preserve">ом об исполнении третьему лицу. </w:t>
      </w:r>
      <w:r w:rsidRPr="00C66C36">
        <w:rPr>
          <w:sz w:val="28"/>
          <w:szCs w:val="28"/>
        </w:rPr>
        <w:t xml:space="preserve">По его мнению, весь транспортный процесс </w:t>
      </w:r>
      <w:r w:rsidR="0006462E" w:rsidRPr="00C66C36">
        <w:rPr>
          <w:sz w:val="28"/>
          <w:szCs w:val="28"/>
        </w:rPr>
        <w:t>следует разделить на две части.</w:t>
      </w:r>
    </w:p>
    <w:p w:rsidR="00262BAB" w:rsidRPr="00C66C36" w:rsidRDefault="0006462E" w:rsidP="00C66C36">
      <w:pPr>
        <w:spacing w:line="360" w:lineRule="auto"/>
        <w:ind w:firstLine="709"/>
        <w:jc w:val="both"/>
        <w:rPr>
          <w:sz w:val="28"/>
          <w:szCs w:val="28"/>
        </w:rPr>
      </w:pPr>
      <w:r w:rsidRPr="00C66C36">
        <w:rPr>
          <w:sz w:val="28"/>
          <w:szCs w:val="28"/>
        </w:rPr>
        <w:t>П</w:t>
      </w:r>
      <w:r w:rsidR="00262BAB" w:rsidRPr="00C66C36">
        <w:rPr>
          <w:sz w:val="28"/>
          <w:szCs w:val="28"/>
        </w:rPr>
        <w:t>ервая часть - это отношения, возникшие по договору перевозки; вторая - обязательственное отношение, возникающее между перевозчиком и получателем груза - третьим лицом. Юридическими фактами, вызывающими обязательственное отношение между перевозчиком и получателем груза - третьим лицом, служат отправка груза в адрес получателя, его прибытие в пункт назначения или истечение срока доставки.</w:t>
      </w:r>
    </w:p>
    <w:p w:rsidR="00262BAB" w:rsidRPr="00C66C36" w:rsidRDefault="00262BAB" w:rsidP="00C66C36">
      <w:pPr>
        <w:spacing w:line="360" w:lineRule="auto"/>
        <w:ind w:firstLine="709"/>
        <w:jc w:val="both"/>
        <w:rPr>
          <w:sz w:val="28"/>
          <w:szCs w:val="28"/>
        </w:rPr>
      </w:pPr>
      <w:r w:rsidRPr="00C66C36">
        <w:rPr>
          <w:sz w:val="28"/>
          <w:szCs w:val="28"/>
        </w:rPr>
        <w:t>Права и обязанности получателя груза при этом основаны не на договоре перевозки, а на УЖТ, который непосредственно их регулирует.</w:t>
      </w:r>
    </w:p>
    <w:p w:rsidR="00262BAB" w:rsidRPr="00C66C36" w:rsidRDefault="00262BAB" w:rsidP="00C66C36">
      <w:pPr>
        <w:spacing w:line="360" w:lineRule="auto"/>
        <w:ind w:firstLine="709"/>
        <w:jc w:val="both"/>
        <w:rPr>
          <w:sz w:val="28"/>
          <w:szCs w:val="28"/>
        </w:rPr>
      </w:pPr>
      <w:r w:rsidRPr="00C66C36">
        <w:rPr>
          <w:sz w:val="28"/>
          <w:szCs w:val="28"/>
        </w:rPr>
        <w:t>Таким образом, по договору об исполнении третьему лицу получатель груза - третье лицо находится вне правоотношений с участниками договора перевозки, а права и обязанности получателя основаны целиком на Уставе, но не на договоре.</w:t>
      </w:r>
    </w:p>
    <w:p w:rsidR="00262BAB" w:rsidRPr="00C66C36" w:rsidRDefault="00262BAB" w:rsidP="00C66C36">
      <w:pPr>
        <w:spacing w:line="360" w:lineRule="auto"/>
        <w:ind w:firstLine="709"/>
        <w:jc w:val="both"/>
        <w:rPr>
          <w:sz w:val="28"/>
          <w:szCs w:val="28"/>
        </w:rPr>
      </w:pPr>
      <w:r w:rsidRPr="00C66C36">
        <w:rPr>
          <w:sz w:val="28"/>
          <w:szCs w:val="28"/>
        </w:rPr>
        <w:t>Однако подобная точка зрения противоречит действующему транспортному законодательству. Содержание ст. 785 ГК РФ свидетельствует о том, что грузополучатель третье лицо имеет определенные права и обязанности. При подобных обстоятельствах конструкция К.К. Яичкова, согласно которой грузополучатель находится вне правоотношений с грузоотправителем и перевозчиком, не может быть признана обоснованной.</w:t>
      </w:r>
    </w:p>
    <w:p w:rsidR="00505F08" w:rsidRPr="00C66C36" w:rsidRDefault="00737A41" w:rsidP="00C66C36">
      <w:pPr>
        <w:pStyle w:val="1"/>
        <w:spacing w:before="0" w:after="0" w:line="360" w:lineRule="auto"/>
        <w:ind w:firstLine="709"/>
        <w:jc w:val="center"/>
        <w:rPr>
          <w:rFonts w:ascii="Times New Roman" w:hAnsi="Times New Roman"/>
          <w:bCs w:val="0"/>
          <w:iCs/>
          <w:sz w:val="28"/>
        </w:rPr>
      </w:pPr>
      <w:r w:rsidRPr="00C66C36">
        <w:rPr>
          <w:rFonts w:ascii="Times New Roman" w:hAnsi="Times New Roman"/>
          <w:b w:val="0"/>
          <w:sz w:val="28"/>
        </w:rPr>
        <w:br w:type="page"/>
      </w:r>
      <w:bookmarkStart w:id="4" w:name="_Toc211098785"/>
      <w:r w:rsidR="00505F08" w:rsidRPr="00C66C36">
        <w:rPr>
          <w:rFonts w:ascii="Times New Roman" w:hAnsi="Times New Roman"/>
          <w:bCs w:val="0"/>
          <w:iCs/>
          <w:sz w:val="28"/>
        </w:rPr>
        <w:t>Договор перевозки, по которому грузоотправитель и грузополучатель представляют одну сторону, а перевозчик - другую</w:t>
      </w:r>
      <w:bookmarkEnd w:id="4"/>
    </w:p>
    <w:p w:rsidR="00C66C36" w:rsidRDefault="00C66C36" w:rsidP="00C66C36">
      <w:pPr>
        <w:spacing w:line="360" w:lineRule="auto"/>
        <w:ind w:firstLine="709"/>
        <w:jc w:val="both"/>
        <w:rPr>
          <w:sz w:val="28"/>
          <w:szCs w:val="28"/>
        </w:rPr>
      </w:pPr>
    </w:p>
    <w:p w:rsidR="00262BAB" w:rsidRPr="00C66C36" w:rsidRDefault="00262BAB" w:rsidP="00C66C36">
      <w:pPr>
        <w:spacing w:line="360" w:lineRule="auto"/>
        <w:ind w:firstLine="709"/>
        <w:jc w:val="both"/>
        <w:rPr>
          <w:sz w:val="28"/>
          <w:szCs w:val="28"/>
        </w:rPr>
      </w:pPr>
      <w:r w:rsidRPr="00C66C36">
        <w:rPr>
          <w:sz w:val="28"/>
          <w:szCs w:val="28"/>
        </w:rPr>
        <w:t>В юридической литературе было высказано мнение о том, что в договоре перевозки грузоотправитель и грузополучатель представляют одну сторону, а перевозчик - другую. Авторы этой концепции обосновывают свои доводы правом грузополучателя передавать грузоотправителю свои права по требованию к перевозчику, а также тем, что при полной утрате груза и переборе провозных платежей право требования в одинаковой мере принадлежит как отправителю груза, так и получателю, в зависимости от того, кто из них располагает необходимыми для его предъявления документами. Участие грузоотправителя и грузополучателя в договоре перевозки на одной стороне, по их мнению, подтверждается также тем, что при прибытии груза на станцию назначения всю ответственность перед перевозчиком по данной перевозке несет грузополучатель.</w:t>
      </w:r>
    </w:p>
    <w:p w:rsidR="00262BAB" w:rsidRPr="00C66C36" w:rsidRDefault="00262BAB" w:rsidP="00C66C36">
      <w:pPr>
        <w:spacing w:line="360" w:lineRule="auto"/>
        <w:ind w:firstLine="709"/>
        <w:jc w:val="both"/>
        <w:rPr>
          <w:sz w:val="28"/>
          <w:szCs w:val="28"/>
        </w:rPr>
      </w:pPr>
      <w:r w:rsidRPr="00C66C36">
        <w:rPr>
          <w:sz w:val="28"/>
          <w:szCs w:val="28"/>
        </w:rPr>
        <w:t>По их мнению, грузополучатель становится субъектом договора перевозки с момента заключения договора перевозки грузов между грузоотправителем и перевозчиком на станции отправления.</w:t>
      </w:r>
    </w:p>
    <w:p w:rsidR="00262BAB" w:rsidRPr="00C66C36" w:rsidRDefault="00262BAB" w:rsidP="00C66C36">
      <w:pPr>
        <w:spacing w:line="360" w:lineRule="auto"/>
        <w:ind w:firstLine="709"/>
        <w:jc w:val="both"/>
        <w:rPr>
          <w:sz w:val="28"/>
          <w:szCs w:val="28"/>
        </w:rPr>
      </w:pPr>
      <w:r w:rsidRPr="00C66C36">
        <w:rPr>
          <w:sz w:val="28"/>
          <w:szCs w:val="28"/>
        </w:rPr>
        <w:t>Подобная точка зрения была бы приемлема в том случае, если бы грузополучатель и грузоотправитель обладали одинаковыми правами и обязанностями. Между тем анализ норм транспортных уставов свидетельствует о том, что стороны - грузоотправитель и грузополучатель - обладают различными правами и обязанностями (например, грузоотправитель обязан подготовить груз к перевозке - предъявить в затаренном состоянии, уплатить провозные платежи; грузополучатель обязан принять поступивший в его адрес груз, вывезти его, произвести его приемку, а в отдельных случаях уплатить провозную плату), которые возникают из договора и имеют самостоятельный характер.</w:t>
      </w:r>
    </w:p>
    <w:p w:rsidR="00262BAB" w:rsidRPr="00C66C36" w:rsidRDefault="00262BAB" w:rsidP="00C66C36">
      <w:pPr>
        <w:spacing w:line="360" w:lineRule="auto"/>
        <w:ind w:firstLine="709"/>
        <w:jc w:val="both"/>
        <w:rPr>
          <w:sz w:val="28"/>
          <w:szCs w:val="28"/>
        </w:rPr>
      </w:pPr>
      <w:r w:rsidRPr="00C66C36">
        <w:rPr>
          <w:sz w:val="28"/>
          <w:szCs w:val="28"/>
        </w:rPr>
        <w:t>Более того, грузоотправитель и грузополучатель несут различную ответственность перед перевозчиком (например, грузоотправитель - за неиспользование транспортных средств и т.д.; грузополучатель - за несвоевременную выгрузку грузов, простой транспортных средств), что имеет существенное значение для подтверждения того, что грузоотправитель и грузополучатель не являются одной стороной в договоре перевозки.</w:t>
      </w:r>
    </w:p>
    <w:p w:rsidR="00CC62C5" w:rsidRPr="00C66C36" w:rsidRDefault="00DE4977" w:rsidP="00C66C36">
      <w:pPr>
        <w:pStyle w:val="1"/>
        <w:spacing w:before="0" w:after="0" w:line="360" w:lineRule="auto"/>
        <w:ind w:firstLine="709"/>
        <w:jc w:val="center"/>
        <w:rPr>
          <w:rFonts w:ascii="Times New Roman" w:hAnsi="Times New Roman"/>
          <w:bCs w:val="0"/>
          <w:iCs/>
          <w:sz w:val="28"/>
        </w:rPr>
      </w:pPr>
      <w:r w:rsidRPr="00C66C36">
        <w:rPr>
          <w:rFonts w:ascii="Times New Roman" w:hAnsi="Times New Roman"/>
          <w:b w:val="0"/>
          <w:sz w:val="28"/>
        </w:rPr>
        <w:br w:type="page"/>
      </w:r>
      <w:bookmarkStart w:id="5" w:name="_Toc211098786"/>
      <w:r w:rsidR="00CC62C5" w:rsidRPr="00C66C36">
        <w:rPr>
          <w:rFonts w:ascii="Times New Roman" w:hAnsi="Times New Roman"/>
          <w:bCs w:val="0"/>
          <w:iCs/>
          <w:sz w:val="28"/>
        </w:rPr>
        <w:t>Договор, по которому грузополучатель является самостоятельным субъектом</w:t>
      </w:r>
      <w:bookmarkEnd w:id="5"/>
    </w:p>
    <w:p w:rsidR="00C66C36" w:rsidRDefault="00C66C36" w:rsidP="00C66C36">
      <w:pPr>
        <w:spacing w:line="360" w:lineRule="auto"/>
        <w:ind w:firstLine="709"/>
        <w:jc w:val="both"/>
        <w:rPr>
          <w:sz w:val="28"/>
          <w:szCs w:val="28"/>
        </w:rPr>
      </w:pPr>
    </w:p>
    <w:p w:rsidR="00262BAB" w:rsidRPr="00C66C36" w:rsidRDefault="00262BAB" w:rsidP="00C66C36">
      <w:pPr>
        <w:spacing w:line="360" w:lineRule="auto"/>
        <w:ind w:firstLine="709"/>
        <w:jc w:val="both"/>
        <w:rPr>
          <w:sz w:val="28"/>
          <w:szCs w:val="28"/>
        </w:rPr>
      </w:pPr>
      <w:r w:rsidRPr="00C66C36">
        <w:rPr>
          <w:sz w:val="28"/>
          <w:szCs w:val="28"/>
        </w:rPr>
        <w:t>По мнению М.А. Тарасова, договор перевозки есть договор особого рода, в котором грузополучатель является самостоятельным субъектом, наделенным определенными правами и обязанностями, а не третьим лицом или единой с грузоотправителем стороной.</w:t>
      </w:r>
    </w:p>
    <w:p w:rsidR="00262BAB" w:rsidRPr="00C66C36" w:rsidRDefault="00262BAB" w:rsidP="00C66C36">
      <w:pPr>
        <w:spacing w:line="360" w:lineRule="auto"/>
        <w:ind w:firstLine="709"/>
        <w:jc w:val="both"/>
        <w:rPr>
          <w:sz w:val="28"/>
          <w:szCs w:val="28"/>
        </w:rPr>
      </w:pPr>
      <w:r w:rsidRPr="00C66C36">
        <w:rPr>
          <w:sz w:val="28"/>
          <w:szCs w:val="28"/>
        </w:rPr>
        <w:t>Временем вступления получателя в число участников договора перевозки, по мнению М.А. Тарасова, следует признать момент изъявления им согласия на договор - принятие им транспортной квитанции (коносамента). Со времени перехода квитанции (коносамента) в распоряжение получателя у него возникает право требования к транспортному предприятию, и между перевозчиком и получателем груза устанавливаются обязательственные отношения.</w:t>
      </w:r>
    </w:p>
    <w:p w:rsidR="00262BAB" w:rsidRPr="00C66C36" w:rsidRDefault="00262BAB" w:rsidP="00C66C36">
      <w:pPr>
        <w:spacing w:line="360" w:lineRule="auto"/>
        <w:ind w:firstLine="709"/>
        <w:jc w:val="both"/>
        <w:rPr>
          <w:sz w:val="28"/>
          <w:szCs w:val="28"/>
        </w:rPr>
      </w:pPr>
      <w:r w:rsidRPr="00C66C36">
        <w:rPr>
          <w:sz w:val="28"/>
          <w:szCs w:val="28"/>
        </w:rPr>
        <w:t>Это утверждение является недостаточно обоснованным, т.к. при надлежащем исполнении договора перевозки, т.е. при нормальном развитии отношений, вытекающих из договора перевозки, не возникает вопроса о требованиях к перевозчику, обусловленных предъявлением грузовой квитанции.</w:t>
      </w:r>
    </w:p>
    <w:p w:rsidR="00262BAB" w:rsidRPr="00C66C36" w:rsidRDefault="00262BAB" w:rsidP="00C66C36">
      <w:pPr>
        <w:spacing w:line="360" w:lineRule="auto"/>
        <w:ind w:firstLine="709"/>
        <w:jc w:val="both"/>
        <w:rPr>
          <w:sz w:val="28"/>
          <w:szCs w:val="28"/>
        </w:rPr>
      </w:pPr>
      <w:r w:rsidRPr="00C66C36">
        <w:rPr>
          <w:sz w:val="28"/>
          <w:szCs w:val="28"/>
        </w:rPr>
        <w:t>Груз выдается получателю, указанному в накладной, без представления грузовой квитанции.</w:t>
      </w:r>
    </w:p>
    <w:p w:rsidR="000775FF" w:rsidRPr="00C66C36" w:rsidRDefault="00DE4977" w:rsidP="00C66C36">
      <w:pPr>
        <w:pStyle w:val="1"/>
        <w:spacing w:before="0" w:after="0" w:line="360" w:lineRule="auto"/>
        <w:ind w:firstLine="709"/>
        <w:jc w:val="center"/>
        <w:rPr>
          <w:rFonts w:ascii="Times New Roman" w:hAnsi="Times New Roman"/>
          <w:b w:val="0"/>
          <w:bCs w:val="0"/>
          <w:i/>
          <w:iCs/>
          <w:sz w:val="28"/>
        </w:rPr>
      </w:pPr>
      <w:r w:rsidRPr="00C66C36">
        <w:rPr>
          <w:rFonts w:ascii="Times New Roman" w:hAnsi="Times New Roman"/>
          <w:b w:val="0"/>
          <w:sz w:val="28"/>
        </w:rPr>
        <w:br w:type="page"/>
      </w:r>
      <w:bookmarkStart w:id="6" w:name="_Toc211098787"/>
      <w:r w:rsidR="000775FF" w:rsidRPr="00C66C36">
        <w:rPr>
          <w:rFonts w:ascii="Times New Roman" w:hAnsi="Times New Roman"/>
          <w:b w:val="0"/>
          <w:bCs w:val="0"/>
          <w:i/>
          <w:iCs/>
          <w:sz w:val="28"/>
        </w:rPr>
        <w:t>Договор, по которому грузополучатель является самостоятельным участником</w:t>
      </w:r>
      <w:bookmarkEnd w:id="6"/>
    </w:p>
    <w:p w:rsidR="00C66C36" w:rsidRPr="00C66C36" w:rsidRDefault="00C66C36" w:rsidP="00C66C36">
      <w:pPr>
        <w:spacing w:line="360" w:lineRule="auto"/>
        <w:ind w:firstLine="709"/>
        <w:jc w:val="center"/>
        <w:rPr>
          <w:i/>
          <w:sz w:val="28"/>
          <w:szCs w:val="28"/>
        </w:rPr>
      </w:pPr>
    </w:p>
    <w:p w:rsidR="00262BAB" w:rsidRPr="00C66C36" w:rsidRDefault="00262BAB" w:rsidP="00C66C36">
      <w:pPr>
        <w:spacing w:line="360" w:lineRule="auto"/>
        <w:ind w:firstLine="709"/>
        <w:jc w:val="both"/>
        <w:rPr>
          <w:sz w:val="28"/>
          <w:szCs w:val="28"/>
        </w:rPr>
      </w:pPr>
      <w:r w:rsidRPr="00C66C36">
        <w:rPr>
          <w:sz w:val="28"/>
          <w:szCs w:val="28"/>
        </w:rPr>
        <w:t>И.Н. Петров и М.Г. Масевич также считают, что грузополучатель является самостоятельным участником договора, который в соответствии с действующим транспортным законодательством обладает определенными правами и обязанностями, и полагают, что договор перевозки грузов следует рассматривать как трехсторонний. Авторы по-разному обосновывают свою точку зрения.</w:t>
      </w:r>
    </w:p>
    <w:p w:rsidR="00262BAB" w:rsidRPr="00C66C36" w:rsidRDefault="00262BAB" w:rsidP="00C66C36">
      <w:pPr>
        <w:spacing w:line="360" w:lineRule="auto"/>
        <w:ind w:firstLine="709"/>
        <w:jc w:val="both"/>
        <w:rPr>
          <w:sz w:val="28"/>
          <w:szCs w:val="28"/>
        </w:rPr>
      </w:pPr>
      <w:r w:rsidRPr="00C66C36">
        <w:rPr>
          <w:sz w:val="28"/>
          <w:szCs w:val="28"/>
        </w:rPr>
        <w:t>По мнению И.Н. Петрова, это вытекает из содержания cт. 99 Основ гражданского законодательства Союза ССР и республик. Согласно этой статье транспортная организация (перевозчик) обязуется доставить вверенный ей отправителем груз в пункт назначения и выдать его управомоченному на получение груза лицу (получателю), а отправитель обязуется уплатить за перевозку груза установленную плату. Вместе с тем И.Н. Петров оставил без внимания очень важный, по нашему мнению, вопрос о моменте, когда грузополучатель становится равноправным участником обязательства перевозки.</w:t>
      </w:r>
    </w:p>
    <w:p w:rsidR="00262BAB" w:rsidRPr="00C66C36" w:rsidRDefault="00262BAB" w:rsidP="00C66C36">
      <w:pPr>
        <w:spacing w:line="360" w:lineRule="auto"/>
        <w:ind w:firstLine="709"/>
        <w:jc w:val="both"/>
        <w:rPr>
          <w:sz w:val="28"/>
          <w:szCs w:val="28"/>
        </w:rPr>
      </w:pPr>
      <w:r w:rsidRPr="00C66C36">
        <w:rPr>
          <w:sz w:val="28"/>
          <w:szCs w:val="28"/>
        </w:rPr>
        <w:t>М.Г. Масевич считает, что "грузополучатель является особым участником, третьей стороной в договоре перевозки, и его права и обязанности в этом соглашении основаны на его собственном волеизъявлении". М.Г. Масевич делает такой вывод исходя из того, что то обстоятельство, что "договор перевозки грузов, как правило, основан и на волеизъявлении грузополучателя, подчеркивается всеми исследователями данного вопроса".</w:t>
      </w:r>
    </w:p>
    <w:p w:rsidR="00262BAB" w:rsidRPr="00C66C36" w:rsidRDefault="00262BAB" w:rsidP="00C66C36">
      <w:pPr>
        <w:spacing w:line="360" w:lineRule="auto"/>
        <w:ind w:firstLine="709"/>
        <w:jc w:val="both"/>
        <w:rPr>
          <w:sz w:val="28"/>
          <w:szCs w:val="28"/>
        </w:rPr>
      </w:pPr>
      <w:r w:rsidRPr="00C66C36">
        <w:rPr>
          <w:sz w:val="28"/>
          <w:szCs w:val="28"/>
        </w:rPr>
        <w:t>Считая, что договор перевозки грузов - это многосторонний договор, М.Г. Масевич далее пишет: "И в многосторонней сделке каждая сторона может преследовать свои собственные, отличные от других сторон цели, для достижения которых она вступила в этот договор". Это замечание М.Г. Масевич связано с утверждениями отдельных авторов, которые считают, что многосторонние сделки - это такие сделки, для совершения которых требуются совпадающие, т.е. направленные на достижение единой цели, волеизъявления, и притом не двух, а трех и более лиц.</w:t>
      </w:r>
    </w:p>
    <w:p w:rsidR="00262BAB" w:rsidRPr="00C66C36" w:rsidRDefault="00262BAB" w:rsidP="00C66C36">
      <w:pPr>
        <w:spacing w:line="360" w:lineRule="auto"/>
        <w:ind w:firstLine="709"/>
        <w:jc w:val="both"/>
        <w:rPr>
          <w:sz w:val="28"/>
          <w:szCs w:val="28"/>
        </w:rPr>
      </w:pPr>
      <w:r w:rsidRPr="00C66C36">
        <w:rPr>
          <w:sz w:val="28"/>
          <w:szCs w:val="28"/>
        </w:rPr>
        <w:t>Соглашаясь с аргументами М.Г. Масевич, следует подчеркнуть, что при заключении и исполнении договора перевозки грузов все стороны этого договора имеют одну цель, выражают совпадающее, направленное на достижение этой цели волеизъявление - доставить принятый к перевозке груз в установленное место и выдать (получить его) управомоченному лицу. И вместе с тем представляется, что этих аргументов недостаточно для признания договора перевозки грузов трехсторонним договором.</w:t>
      </w:r>
    </w:p>
    <w:p w:rsidR="00181B78" w:rsidRPr="00C66C36" w:rsidRDefault="00DE4977" w:rsidP="00C66C36">
      <w:pPr>
        <w:pStyle w:val="1"/>
        <w:spacing w:before="0" w:after="0" w:line="360" w:lineRule="auto"/>
        <w:ind w:firstLine="709"/>
        <w:jc w:val="center"/>
        <w:rPr>
          <w:rFonts w:ascii="Times New Roman" w:hAnsi="Times New Roman"/>
          <w:iCs/>
          <w:sz w:val="28"/>
        </w:rPr>
      </w:pPr>
      <w:r w:rsidRPr="00C66C36">
        <w:rPr>
          <w:rFonts w:ascii="Times New Roman" w:hAnsi="Times New Roman"/>
          <w:b w:val="0"/>
          <w:sz w:val="28"/>
        </w:rPr>
        <w:br w:type="page"/>
      </w:r>
      <w:bookmarkStart w:id="7" w:name="_Toc211098788"/>
      <w:r w:rsidR="00D14E2A" w:rsidRPr="00C66C36">
        <w:rPr>
          <w:rFonts w:ascii="Times New Roman" w:hAnsi="Times New Roman" w:cs="Times New Roman"/>
          <w:sz w:val="28"/>
        </w:rPr>
        <w:t xml:space="preserve">Заключение </w:t>
      </w:r>
      <w:r w:rsidR="00D14E2A" w:rsidRPr="00C66C36">
        <w:rPr>
          <w:rFonts w:ascii="Times New Roman" w:hAnsi="Times New Roman" w:cs="Times New Roman"/>
          <w:iCs/>
          <w:sz w:val="28"/>
        </w:rPr>
        <w:t>д</w:t>
      </w:r>
      <w:r w:rsidR="00181B78" w:rsidRPr="00C66C36">
        <w:rPr>
          <w:rFonts w:ascii="Times New Roman" w:hAnsi="Times New Roman" w:cs="Times New Roman"/>
          <w:iCs/>
          <w:sz w:val="28"/>
        </w:rPr>
        <w:t>оговор</w:t>
      </w:r>
      <w:r w:rsidR="00D14E2A" w:rsidRPr="00C66C36">
        <w:rPr>
          <w:rFonts w:ascii="Times New Roman" w:hAnsi="Times New Roman" w:cs="Times New Roman"/>
          <w:iCs/>
          <w:sz w:val="28"/>
        </w:rPr>
        <w:t>а</w:t>
      </w:r>
      <w:r w:rsidR="00181B78" w:rsidRPr="00C66C36">
        <w:rPr>
          <w:rFonts w:ascii="Times New Roman" w:hAnsi="Times New Roman" w:cs="Times New Roman"/>
          <w:iCs/>
          <w:sz w:val="28"/>
        </w:rPr>
        <w:t xml:space="preserve"> перевозки груз</w:t>
      </w:r>
      <w:r w:rsidR="00181B78" w:rsidRPr="00C66C36">
        <w:rPr>
          <w:rFonts w:ascii="Times New Roman" w:hAnsi="Times New Roman"/>
          <w:iCs/>
          <w:sz w:val="28"/>
        </w:rPr>
        <w:t>ов</w:t>
      </w:r>
      <w:bookmarkEnd w:id="7"/>
    </w:p>
    <w:p w:rsidR="00C66C36" w:rsidRDefault="00C66C36" w:rsidP="00C66C36">
      <w:pPr>
        <w:spacing w:line="360" w:lineRule="auto"/>
        <w:ind w:firstLine="709"/>
        <w:jc w:val="both"/>
        <w:rPr>
          <w:sz w:val="28"/>
          <w:szCs w:val="28"/>
        </w:rPr>
      </w:pPr>
    </w:p>
    <w:p w:rsidR="00262BAB" w:rsidRPr="00C66C36" w:rsidRDefault="00262BAB" w:rsidP="00C66C36">
      <w:pPr>
        <w:spacing w:line="360" w:lineRule="auto"/>
        <w:ind w:firstLine="709"/>
        <w:jc w:val="both"/>
        <w:rPr>
          <w:sz w:val="28"/>
          <w:szCs w:val="28"/>
        </w:rPr>
      </w:pPr>
      <w:r w:rsidRPr="00C66C36">
        <w:rPr>
          <w:sz w:val="28"/>
          <w:szCs w:val="28"/>
        </w:rPr>
        <w:t>Заключ</w:t>
      </w:r>
      <w:r w:rsidR="009B73A7" w:rsidRPr="00C66C36">
        <w:rPr>
          <w:sz w:val="28"/>
          <w:szCs w:val="28"/>
        </w:rPr>
        <w:t xml:space="preserve">ение договора перевозки грузов </w:t>
      </w:r>
      <w:r w:rsidRPr="00C66C36">
        <w:rPr>
          <w:sz w:val="28"/>
          <w:szCs w:val="28"/>
        </w:rPr>
        <w:t>можно разделить на две части. Первая часть - это заключение договора перевозки между грузоотправителем и перевозчиком, в соответствии с которым грузоотправитель сдает в надлежащем порядке груз, а перевозчик, принимая его, обязуется доставить его по назначению. Вторая часть - это вступление в договор перевозки грузополучателя. Как справедливо отметил М.А. Тарасов, этим моментом следует считать получение грузополучателем грузовой квитанции (коносамента), которая, как правило, поступает в адрес получателя груза задолго до поступления самого груза. С этого момента у грузополучателя возникают не только права, но и обязанности (принять груз в установленном порядке, уплатить провозные платежи и т.д.).</w:t>
      </w:r>
    </w:p>
    <w:p w:rsidR="00262BAB" w:rsidRPr="00C66C36" w:rsidRDefault="00262BAB" w:rsidP="00C66C36">
      <w:pPr>
        <w:spacing w:line="360" w:lineRule="auto"/>
        <w:ind w:firstLine="709"/>
        <w:jc w:val="both"/>
        <w:rPr>
          <w:sz w:val="28"/>
          <w:szCs w:val="28"/>
        </w:rPr>
      </w:pPr>
      <w:r w:rsidRPr="00C66C36">
        <w:rPr>
          <w:sz w:val="28"/>
          <w:szCs w:val="28"/>
        </w:rPr>
        <w:t>К.К. Яичков, подвергая критике эту конструкцию, утверждал, что надобность в применении грузовой квитанции возникает у грузополучателя очень редко (в случаях утраты груза - это основной документ), в основном он обходится без нее. Однако здесь следует исходить не из того, как часто применяется грузовая квитанция грузополучателем и может ли он в отдельных случаях обойтись без нее.</w:t>
      </w:r>
    </w:p>
    <w:p w:rsidR="00262BAB" w:rsidRPr="00C66C36" w:rsidRDefault="00262BAB" w:rsidP="00C66C36">
      <w:pPr>
        <w:spacing w:line="360" w:lineRule="auto"/>
        <w:ind w:firstLine="709"/>
        <w:jc w:val="both"/>
        <w:rPr>
          <w:sz w:val="28"/>
          <w:szCs w:val="28"/>
        </w:rPr>
      </w:pPr>
      <w:r w:rsidRPr="00C66C36">
        <w:rPr>
          <w:sz w:val="28"/>
          <w:szCs w:val="28"/>
        </w:rPr>
        <w:t>Важным условием в рассматриваемых обстоятельствах является то, что момент получения грузовой квитанции (коносамента) следует считать временем вступления грузополучателя в договор перевозки.</w:t>
      </w:r>
    </w:p>
    <w:p w:rsidR="00262BAB" w:rsidRPr="00C66C36" w:rsidRDefault="00262BAB" w:rsidP="00C66C36">
      <w:pPr>
        <w:spacing w:line="360" w:lineRule="auto"/>
        <w:ind w:firstLine="709"/>
        <w:jc w:val="both"/>
        <w:rPr>
          <w:sz w:val="28"/>
          <w:szCs w:val="28"/>
        </w:rPr>
      </w:pPr>
      <w:r w:rsidRPr="00C66C36">
        <w:rPr>
          <w:sz w:val="28"/>
          <w:szCs w:val="28"/>
        </w:rPr>
        <w:t>В.В. Витрянский полагает, что говорить о получателе груза как о стороне договора перевозки груза можно лишь применительно к договору морской перевозки, оформленному коносаментом, который имеет силу товарораспорядительной ценной бумаги. Однако может случиться так, что грузополучатель не получил грузовую квитанцию, накладную либо коносамент по тем или иным причинам. Можно ли считать, что в этом случае грузополучатель не является стороной в договоре до тех пор, пока ему не будет выдан груз?</w:t>
      </w:r>
    </w:p>
    <w:p w:rsidR="00262BAB" w:rsidRPr="00C66C36" w:rsidRDefault="00262BAB" w:rsidP="00C66C36">
      <w:pPr>
        <w:spacing w:line="360" w:lineRule="auto"/>
        <w:ind w:firstLine="709"/>
        <w:jc w:val="both"/>
        <w:rPr>
          <w:sz w:val="28"/>
          <w:szCs w:val="28"/>
        </w:rPr>
      </w:pPr>
      <w:r w:rsidRPr="00C66C36">
        <w:rPr>
          <w:sz w:val="28"/>
          <w:szCs w:val="28"/>
        </w:rPr>
        <w:t>Анализ транспортного законодательства позволяет сделать вывод, что грузополучатель вступает в договор независимо от того, поступила в его адрес грузовая квитанция, накладная (коносамент) или нет.</w:t>
      </w:r>
    </w:p>
    <w:p w:rsidR="00262BAB" w:rsidRPr="00C66C36" w:rsidRDefault="00262BAB" w:rsidP="00C66C36">
      <w:pPr>
        <w:spacing w:line="360" w:lineRule="auto"/>
        <w:ind w:firstLine="709"/>
        <w:jc w:val="both"/>
        <w:rPr>
          <w:sz w:val="28"/>
          <w:szCs w:val="28"/>
        </w:rPr>
      </w:pPr>
      <w:r w:rsidRPr="00C66C36">
        <w:rPr>
          <w:sz w:val="28"/>
          <w:szCs w:val="28"/>
        </w:rPr>
        <w:t>Действительно, наличие грузовой квитанции, накладной (коносамента) дает право считать грузополучателя стороной в договоре. Между тем, например, согласно ст. 31 Устава железнодорожного транспорта грузополучатель вправе переадресовать груз без наличия грузовой квитанции.</w:t>
      </w:r>
    </w:p>
    <w:p w:rsidR="00262BAB" w:rsidRPr="00C66C36" w:rsidRDefault="00262BAB" w:rsidP="00C66C36">
      <w:pPr>
        <w:spacing w:line="360" w:lineRule="auto"/>
        <w:ind w:firstLine="709"/>
        <w:jc w:val="both"/>
        <w:rPr>
          <w:sz w:val="28"/>
          <w:szCs w:val="28"/>
        </w:rPr>
      </w:pPr>
      <w:r w:rsidRPr="00C66C36">
        <w:rPr>
          <w:sz w:val="28"/>
          <w:szCs w:val="28"/>
        </w:rPr>
        <w:t>Статья 109 Кодекса внутреннего водного транспорта предусматривает, что при перевозках грузов в прямом смешанном сообщении лишь при согласовании с грузоотправителем, грузополучателем определяется порядок распоряжения грузами, которые не могут быть доставлены в порты назначения. А статья 30 Устава железнодорожного транспорта устанавливает, что окончательные расчеты, связанные с перевозкой грузов, производятся грузополучателем по прибытии груза на железнодорожную станцию назначения. При несвоевременных расчетах за перевозку по вине грузополучателя с него могут быть взысканы в пользу перевозчика проценты на сумму просроченного платежа в размере и порядке, которые установлены гражданским законодательством.</w:t>
      </w:r>
    </w:p>
    <w:p w:rsidR="00262BAB" w:rsidRPr="00C66C36" w:rsidRDefault="00262BAB" w:rsidP="00C66C36">
      <w:pPr>
        <w:spacing w:line="360" w:lineRule="auto"/>
        <w:ind w:firstLine="709"/>
        <w:jc w:val="both"/>
        <w:rPr>
          <w:sz w:val="28"/>
          <w:szCs w:val="28"/>
        </w:rPr>
      </w:pPr>
      <w:r w:rsidRPr="00C66C36">
        <w:rPr>
          <w:sz w:val="28"/>
          <w:szCs w:val="28"/>
        </w:rPr>
        <w:t>Все сказанное выше дает нам основание считать грузополучателя стороной в договоре перевозки и без наличия грузовой квитанции.</w:t>
      </w:r>
    </w:p>
    <w:p w:rsidR="00262BAB" w:rsidRPr="00C66C36" w:rsidRDefault="00262BAB" w:rsidP="00C66C36">
      <w:pPr>
        <w:spacing w:line="360" w:lineRule="auto"/>
        <w:ind w:firstLine="709"/>
        <w:jc w:val="both"/>
        <w:rPr>
          <w:sz w:val="28"/>
          <w:szCs w:val="28"/>
        </w:rPr>
      </w:pPr>
      <w:r w:rsidRPr="00C66C36">
        <w:rPr>
          <w:sz w:val="28"/>
          <w:szCs w:val="28"/>
        </w:rPr>
        <w:t>Таким образом, договор перевозки грузов является трехсторонним договором, в котором все его участники имеют права и обязанности.</w:t>
      </w:r>
    </w:p>
    <w:p w:rsidR="00262BAB" w:rsidRPr="00C66C36" w:rsidRDefault="00262BAB" w:rsidP="00C66C36">
      <w:pPr>
        <w:spacing w:line="360" w:lineRule="auto"/>
        <w:ind w:firstLine="709"/>
        <w:jc w:val="both"/>
        <w:rPr>
          <w:sz w:val="28"/>
          <w:szCs w:val="28"/>
        </w:rPr>
      </w:pPr>
      <w:r w:rsidRPr="00C66C36">
        <w:rPr>
          <w:sz w:val="28"/>
          <w:szCs w:val="28"/>
        </w:rPr>
        <w:t>Учитывая, что договор перевозки грузов в прямом смешанном сообщении является разновидностью договора перевозки грузов, его следует считать многосторонним договором, в котором все участники договора имеют права и обязанности, причем волеизъявления участников договора перевозки совпадают по своему характеру и направлены на достижение единой цели - исполнение договора перевозки.</w:t>
      </w:r>
    </w:p>
    <w:p w:rsidR="00415594" w:rsidRPr="00C66C36" w:rsidRDefault="00415594" w:rsidP="00C66C36">
      <w:pPr>
        <w:spacing w:line="360" w:lineRule="auto"/>
        <w:ind w:firstLine="709"/>
        <w:jc w:val="both"/>
        <w:rPr>
          <w:sz w:val="28"/>
          <w:szCs w:val="28"/>
        </w:rPr>
      </w:pPr>
    </w:p>
    <w:p w:rsidR="00415594" w:rsidRPr="00C66C36" w:rsidRDefault="00415594" w:rsidP="00C66C36">
      <w:pPr>
        <w:pStyle w:val="1"/>
        <w:spacing w:before="0" w:after="0" w:line="360" w:lineRule="auto"/>
        <w:ind w:firstLine="709"/>
        <w:jc w:val="center"/>
        <w:rPr>
          <w:rFonts w:ascii="Times New Roman" w:hAnsi="Times New Roman"/>
          <w:iCs/>
          <w:sz w:val="28"/>
        </w:rPr>
      </w:pPr>
      <w:bookmarkStart w:id="8" w:name="_Toc211098789"/>
      <w:r w:rsidRPr="00C66C36">
        <w:rPr>
          <w:rFonts w:ascii="Times New Roman" w:hAnsi="Times New Roman"/>
          <w:iCs/>
          <w:sz w:val="28"/>
        </w:rPr>
        <w:t>Обязанности перевозчиков</w:t>
      </w:r>
      <w:bookmarkEnd w:id="8"/>
    </w:p>
    <w:p w:rsidR="00C66C36" w:rsidRDefault="00C66C36" w:rsidP="00C66C36">
      <w:pPr>
        <w:spacing w:line="360" w:lineRule="auto"/>
        <w:ind w:firstLine="709"/>
        <w:jc w:val="both"/>
        <w:rPr>
          <w:sz w:val="28"/>
          <w:szCs w:val="28"/>
        </w:rPr>
      </w:pPr>
    </w:p>
    <w:p w:rsidR="00262BAB" w:rsidRPr="00C66C36" w:rsidRDefault="00262BAB" w:rsidP="00C66C36">
      <w:pPr>
        <w:spacing w:line="360" w:lineRule="auto"/>
        <w:ind w:firstLine="709"/>
        <w:jc w:val="both"/>
        <w:rPr>
          <w:sz w:val="28"/>
          <w:szCs w:val="28"/>
        </w:rPr>
      </w:pPr>
      <w:r w:rsidRPr="00C66C36">
        <w:rPr>
          <w:sz w:val="28"/>
          <w:szCs w:val="28"/>
        </w:rPr>
        <w:t>При перевозках грузов в прямом смешанном сообщении обязанности перевозчиков выполняют различные виды транспорта, например железнодорожный, морской, речной, автомобильный, воздушный. При этом возникают правоотношения по перевозке грузов, в которых участвуют несколько соперевозчиков, каждый из которых, принимая груз от предыдущей транспортной организации, исполняет свою обязанность по перевозке груза на соответствующем отрезке движения груза, возникшую из договора, который был заключен первоначальным перевозчиком.</w:t>
      </w:r>
    </w:p>
    <w:p w:rsidR="00262BAB" w:rsidRPr="00C66C36" w:rsidRDefault="00262BAB" w:rsidP="00C66C36">
      <w:pPr>
        <w:spacing w:line="360" w:lineRule="auto"/>
        <w:ind w:firstLine="709"/>
        <w:jc w:val="both"/>
        <w:rPr>
          <w:sz w:val="28"/>
          <w:szCs w:val="28"/>
        </w:rPr>
      </w:pPr>
      <w:r w:rsidRPr="00C66C36">
        <w:rPr>
          <w:sz w:val="28"/>
          <w:szCs w:val="28"/>
        </w:rPr>
        <w:t>По поводу характера взаимоотношений соперевозчиков и момента вступления их в договор по перевозке грузов существуют различные точки зрения. По мнению М.К. Александрова-Дольника, "участвующие в прямой смешанной перевозке виды транспорта выступают перед клиентом как единый перевозчик".</w:t>
      </w:r>
    </w:p>
    <w:p w:rsidR="00262BAB" w:rsidRPr="00C66C36" w:rsidRDefault="00262BAB" w:rsidP="00C66C36">
      <w:pPr>
        <w:spacing w:line="360" w:lineRule="auto"/>
        <w:ind w:firstLine="709"/>
        <w:jc w:val="both"/>
        <w:rPr>
          <w:sz w:val="28"/>
          <w:szCs w:val="28"/>
        </w:rPr>
      </w:pPr>
      <w:r w:rsidRPr="00C66C36">
        <w:rPr>
          <w:sz w:val="28"/>
          <w:szCs w:val="28"/>
        </w:rPr>
        <w:t>Сторонники другой точки зрения считают, что "каждый последующий перевозчик, вступая в договор, должен осуществить права и обязанности предшествующего перевозчика, которые вытекают из накладной". Т.Е.Абова в обоснование существования договорных правоотношений между грузоотправителем (грузополучателем) и транспортными организациями (соперевозчиками) ссылается на § 21 Правил перевозок грузов в прямом смешанном железнодорожно-водном сообщении, согласно которому порты обязаны принимать от железных дорог грузы, прибывшие в пункты перевалки с соблюдением установленных сроков, несмотря на прекращение навигации, и требовать от грузоотправителей указаний, как поступать с грузом. Последние обязаны в 10-дневный срок дать указание порту (пристани) о том, как поступить с грузом.</w:t>
      </w:r>
    </w:p>
    <w:p w:rsidR="00262BAB" w:rsidRPr="00C66C36" w:rsidRDefault="00262BAB" w:rsidP="00C66C36">
      <w:pPr>
        <w:spacing w:line="360" w:lineRule="auto"/>
        <w:ind w:firstLine="709"/>
        <w:jc w:val="both"/>
        <w:rPr>
          <w:sz w:val="28"/>
          <w:szCs w:val="28"/>
        </w:rPr>
      </w:pPr>
      <w:r w:rsidRPr="00C66C36">
        <w:rPr>
          <w:sz w:val="28"/>
          <w:szCs w:val="28"/>
        </w:rPr>
        <w:t>Однако сторонники этой точки зрения, не отрицая, что соперевозчики при перевозке груза в прямом смешанном сообщении находятся в договорных отношениях между собой, не раскрывают последовательности заключения соперевозчиками договора перевозки прямого смешанного сообщения с начальным перевозчиком.</w:t>
      </w:r>
    </w:p>
    <w:p w:rsidR="00262BAB" w:rsidRPr="00C66C36" w:rsidRDefault="00262BAB" w:rsidP="00C66C36">
      <w:pPr>
        <w:spacing w:line="360" w:lineRule="auto"/>
        <w:ind w:firstLine="709"/>
        <w:jc w:val="both"/>
        <w:rPr>
          <w:sz w:val="28"/>
          <w:szCs w:val="28"/>
        </w:rPr>
      </w:pPr>
      <w:r w:rsidRPr="00C66C36">
        <w:rPr>
          <w:sz w:val="28"/>
          <w:szCs w:val="28"/>
        </w:rPr>
        <w:t>Противоположной точки зрения придерживается Л.И. Рапопорт, который считает, что если бы начальный перевозчик выступал от имени каждого транспортного предприятия, то у каждого из этих соперевозчиков должны были бы возникнуть определенные права и обязанности. Но у промежуточных перевозчиков по общему правилу не существует правовой связи с клиентами, т.е. Л.И. Рапопорт утверждает, что между грузополучателем (грузоотправителем) и транспортными организациями (соперевозчиками) не существует договорных отношений. Этой точки зрения придерживается и Б.Л. Хаскельберг, который считает, что "у промежуточных транспортных организаций с заключением договора не возникает в отношении отправителя и получателя ни прав, ни обязанностей".</w:t>
      </w:r>
    </w:p>
    <w:p w:rsidR="00262BAB" w:rsidRPr="00C66C36" w:rsidRDefault="00262BAB" w:rsidP="00C66C36">
      <w:pPr>
        <w:spacing w:line="360" w:lineRule="auto"/>
        <w:ind w:firstLine="709"/>
        <w:jc w:val="both"/>
        <w:rPr>
          <w:sz w:val="28"/>
          <w:szCs w:val="28"/>
        </w:rPr>
      </w:pPr>
      <w:r w:rsidRPr="00C66C36">
        <w:rPr>
          <w:sz w:val="28"/>
          <w:szCs w:val="28"/>
        </w:rPr>
        <w:t>В.В. Витрянский считает, что правовые положения транспортных организаций в прямом смешанном сообщении характеризуются тем, что они являются третьими лицами, на которые должником (перевозчиком) возложено исполнение обязательств, вытекающих из договора перевозки.</w:t>
      </w:r>
    </w:p>
    <w:p w:rsidR="00262BAB" w:rsidRPr="00C66C36" w:rsidRDefault="00262BAB" w:rsidP="00C66C36">
      <w:pPr>
        <w:spacing w:line="360" w:lineRule="auto"/>
        <w:ind w:firstLine="709"/>
        <w:jc w:val="both"/>
        <w:rPr>
          <w:sz w:val="28"/>
          <w:szCs w:val="28"/>
        </w:rPr>
      </w:pPr>
      <w:r w:rsidRPr="00C66C36">
        <w:rPr>
          <w:sz w:val="28"/>
          <w:szCs w:val="28"/>
        </w:rPr>
        <w:t>Таким образом, в юридической литературе имеются три основные точки зрения относительно взаимоотношений соперевозчиков между собой при перевозках грузов в прямом смешанном сообщении. Согласно первой из них транспортные организации выступают как единый перевозчик, и соперевозчики находятся в договорных отношениях с грузоотправителем (однако авторы не раскрывают последовательности их вступления в эти отношения); согласно второй - между соперевозчиками и клиентурой договорные отношения отсутствуют, и согласно третьей точке зрения - транспортные организации являются третьими лицами, на которые должником (кредитором) возложено исполнение обязательств, вытекающих из договора перевозки.</w:t>
      </w:r>
    </w:p>
    <w:p w:rsidR="00641C33" w:rsidRPr="00C66C36" w:rsidRDefault="00C66C36" w:rsidP="00C66C36">
      <w:pPr>
        <w:spacing w:line="360" w:lineRule="auto"/>
        <w:ind w:firstLine="709"/>
        <w:jc w:val="center"/>
        <w:rPr>
          <w:b/>
          <w:iCs/>
          <w:sz w:val="28"/>
        </w:rPr>
      </w:pPr>
      <w:r>
        <w:rPr>
          <w:sz w:val="28"/>
          <w:szCs w:val="28"/>
        </w:rPr>
        <w:br w:type="page"/>
      </w:r>
      <w:bookmarkStart w:id="9" w:name="_Toc211098790"/>
      <w:r w:rsidR="00641C33" w:rsidRPr="00C66C36">
        <w:rPr>
          <w:b/>
          <w:iCs/>
          <w:sz w:val="28"/>
        </w:rPr>
        <w:t>Правовое положение соперевозчиков</w:t>
      </w:r>
      <w:bookmarkEnd w:id="9"/>
    </w:p>
    <w:p w:rsidR="00C66C36" w:rsidRDefault="00C66C36" w:rsidP="00C66C36">
      <w:pPr>
        <w:spacing w:line="360" w:lineRule="auto"/>
        <w:ind w:firstLine="709"/>
        <w:jc w:val="both"/>
        <w:rPr>
          <w:sz w:val="28"/>
          <w:szCs w:val="28"/>
        </w:rPr>
      </w:pPr>
    </w:p>
    <w:p w:rsidR="00262BAB" w:rsidRPr="00C66C36" w:rsidRDefault="00262BAB" w:rsidP="00C66C36">
      <w:pPr>
        <w:spacing w:line="360" w:lineRule="auto"/>
        <w:ind w:firstLine="709"/>
        <w:jc w:val="both"/>
        <w:rPr>
          <w:sz w:val="28"/>
          <w:szCs w:val="28"/>
        </w:rPr>
      </w:pPr>
      <w:r w:rsidRPr="00C66C36">
        <w:rPr>
          <w:sz w:val="28"/>
          <w:szCs w:val="28"/>
        </w:rPr>
        <w:t>Для определения правового положения соперевозчиков в отношениях друг с другом, с грузоотправителем (грузополучателем) и с начальной транспортной организацией необходимо установить, являются ли соперевозчики субъектами обязательства перевозки, возникающего на основе заключенного первоначальным перевозчиком договора перевозки, и если являются, то в каком порядке это происходит.</w:t>
      </w:r>
    </w:p>
    <w:p w:rsidR="00262BAB" w:rsidRPr="00C66C36" w:rsidRDefault="00262BAB" w:rsidP="00C66C36">
      <w:pPr>
        <w:spacing w:line="360" w:lineRule="auto"/>
        <w:ind w:firstLine="709"/>
        <w:jc w:val="both"/>
        <w:rPr>
          <w:sz w:val="28"/>
          <w:szCs w:val="28"/>
        </w:rPr>
      </w:pPr>
      <w:r w:rsidRPr="00C66C36">
        <w:rPr>
          <w:sz w:val="28"/>
          <w:szCs w:val="28"/>
        </w:rPr>
        <w:t>При рассмотрении вопроса о правовом положении соперевозчиков и их взаимоотношениях с начальным перевозчиком и грузоотправителем следует исходить из того, что вопрос о том, выступают ли транспортные организации перед грузоотправителем как единое целое, неразрывно связан с вопросом о том, являются ли отношения между транспортными организациями договорными.</w:t>
      </w:r>
    </w:p>
    <w:p w:rsidR="00262BAB" w:rsidRPr="00C66C36" w:rsidRDefault="00262BAB" w:rsidP="00C66C36">
      <w:pPr>
        <w:spacing w:line="360" w:lineRule="auto"/>
        <w:ind w:firstLine="709"/>
        <w:jc w:val="both"/>
        <w:rPr>
          <w:sz w:val="28"/>
          <w:szCs w:val="28"/>
        </w:rPr>
      </w:pPr>
      <w:r w:rsidRPr="00C66C36">
        <w:rPr>
          <w:sz w:val="28"/>
          <w:szCs w:val="28"/>
        </w:rPr>
        <w:t>Из содержания ст. 785 Гражданского кодекса Российской Федерации вытекает, что транспортная организация обязуется доставить вверенный ей отправителем груз в пункт назначения и выдать его управомоченному на получение груза получателю. Указанная обязанность возникает у перевозчика и при перевозках грузов в прямом смешанном сообщении, хотя здесь имеется определенная специфика, перевозка осуществляется не одним видом транспорта, а несколькими, и первоначальный перевозчик обязуется его доставить получателю. Закон не определяет юридическую конструкцию рассматриваемых отношений, устанавливая лишь, что ответственность за недостатки перевозки несет конечная транспортная организация.</w:t>
      </w:r>
    </w:p>
    <w:p w:rsidR="00262BAB" w:rsidRPr="00C66C36" w:rsidRDefault="00262BAB" w:rsidP="00C66C36">
      <w:pPr>
        <w:spacing w:line="360" w:lineRule="auto"/>
        <w:ind w:firstLine="709"/>
        <w:jc w:val="both"/>
        <w:rPr>
          <w:sz w:val="28"/>
          <w:szCs w:val="28"/>
        </w:rPr>
      </w:pPr>
      <w:r w:rsidRPr="00C66C36">
        <w:rPr>
          <w:sz w:val="28"/>
          <w:szCs w:val="28"/>
        </w:rPr>
        <w:t>При анализе договора на перевозку груза в прямом смешанном сообщении следует рассматривать, по нашему мнению, два этапа перевозки.</w:t>
      </w:r>
    </w:p>
    <w:p w:rsidR="00262BAB" w:rsidRPr="00C66C36" w:rsidRDefault="00262BAB" w:rsidP="00C66C36">
      <w:pPr>
        <w:spacing w:line="360" w:lineRule="auto"/>
        <w:ind w:firstLine="709"/>
        <w:jc w:val="both"/>
        <w:rPr>
          <w:sz w:val="28"/>
          <w:szCs w:val="28"/>
        </w:rPr>
      </w:pPr>
      <w:r w:rsidRPr="00C66C36">
        <w:rPr>
          <w:sz w:val="28"/>
          <w:szCs w:val="28"/>
        </w:rPr>
        <w:t>На первом этапе начальный перевозчик, заключая договор перевозки в прямом смешанном сообщении, помимо обязанностей доставить груз в пункт назначения приобретает право выступать во взаимоотношениях с соперевозчиками как представитель грузоотправителя.</w:t>
      </w:r>
    </w:p>
    <w:p w:rsidR="00262BAB" w:rsidRPr="00C66C36" w:rsidRDefault="00262BAB" w:rsidP="00C66C36">
      <w:pPr>
        <w:spacing w:line="360" w:lineRule="auto"/>
        <w:ind w:firstLine="709"/>
        <w:jc w:val="both"/>
        <w:rPr>
          <w:sz w:val="28"/>
          <w:szCs w:val="28"/>
        </w:rPr>
      </w:pPr>
      <w:r w:rsidRPr="00C66C36">
        <w:rPr>
          <w:sz w:val="28"/>
          <w:szCs w:val="28"/>
        </w:rPr>
        <w:t>Это право находит свою реализацию на втором этапе перевозки, когда начальный перевозчик в силу полномочий, предоставленных ему законом (транспортными уставами, кодексами и т.д.) в отношении передачи груза, заключает от имени грузоотправителя (как его представитель) договор с соперевозчиком, передавая ему одновременно права и обязанности, которыми его наделил грузоотправитель, заключая договор перевозки, т.е. каждый последующий соперевозчик, вступая в обязательственные отношения с предшествующим перевозчиком, становится представителем грузоотправителя.</w:t>
      </w:r>
    </w:p>
    <w:p w:rsidR="00262BAB" w:rsidRPr="00C66C36" w:rsidRDefault="00262BAB" w:rsidP="00C66C36">
      <w:pPr>
        <w:spacing w:line="360" w:lineRule="auto"/>
        <w:ind w:firstLine="709"/>
        <w:jc w:val="both"/>
        <w:rPr>
          <w:sz w:val="28"/>
          <w:szCs w:val="28"/>
        </w:rPr>
      </w:pPr>
      <w:r w:rsidRPr="00C66C36">
        <w:rPr>
          <w:sz w:val="28"/>
          <w:szCs w:val="28"/>
        </w:rPr>
        <w:t>Закон, указывая на эту обязанность соперевозчиков, не конкретизирует форму, в какой может быть заключен договор перевозки соперевозчиком с начальным перевозчиком и грузоотправителем. И было бы неверно считать, что соперевозчики не находятся в договорных отношениях с отправителем. Моментом заключения договора между ними следует считать наложение календарного штемпеля и учинение подписи представителя другого перевозчика на передаточной ведомости и накладной.</w:t>
      </w:r>
    </w:p>
    <w:p w:rsidR="00262BAB" w:rsidRPr="00C66C36" w:rsidRDefault="00262BAB" w:rsidP="00C66C36">
      <w:pPr>
        <w:spacing w:line="360" w:lineRule="auto"/>
        <w:ind w:firstLine="709"/>
        <w:jc w:val="both"/>
        <w:rPr>
          <w:sz w:val="28"/>
          <w:szCs w:val="28"/>
        </w:rPr>
      </w:pPr>
      <w:r w:rsidRPr="00C66C36">
        <w:rPr>
          <w:sz w:val="28"/>
          <w:szCs w:val="28"/>
        </w:rPr>
        <w:t>Анализ транспортного законодательства, регулирующего перевозки грузов в прямом смешанном сообщении, свидетельствует как раз о наличии договорных отношений между грузоотправителем и соперевозчиками.</w:t>
      </w:r>
    </w:p>
    <w:p w:rsidR="00262BAB" w:rsidRPr="00C66C36" w:rsidRDefault="00262BAB" w:rsidP="00C66C36">
      <w:pPr>
        <w:spacing w:line="360" w:lineRule="auto"/>
        <w:ind w:firstLine="709"/>
        <w:jc w:val="both"/>
        <w:rPr>
          <w:sz w:val="28"/>
          <w:szCs w:val="28"/>
        </w:rPr>
      </w:pPr>
      <w:r w:rsidRPr="00C66C36">
        <w:rPr>
          <w:sz w:val="28"/>
          <w:szCs w:val="28"/>
        </w:rPr>
        <w:t>Подтверждением наличия договорных отношений между грузоотправителем и соперевозчиками могут служить ст. 79 Устава железнодорожного транспорта и ст. 114 Кодекса внутреннего водного транспорта, которые предусматривают, что ответственность за сохранность груза до момента фактической его передачи лежит на сдающей стороне, а после фактической передачи - на принимающей стороне, а также § 111 Правил перевозок грузов в прямом смешанном железнодорожно-водном сообщении, согласно которому в тех случаях, когда по заявленной пароходству претензии ответственной является железная дорога, пароходство направляет претензию железной дороге, которой принадлежит станция перевалки груза на воду.</w:t>
      </w:r>
    </w:p>
    <w:p w:rsidR="00262BAB" w:rsidRPr="00C66C36" w:rsidRDefault="00262BAB" w:rsidP="00C66C36">
      <w:pPr>
        <w:spacing w:line="360" w:lineRule="auto"/>
        <w:ind w:firstLine="709"/>
        <w:jc w:val="both"/>
        <w:rPr>
          <w:sz w:val="28"/>
          <w:szCs w:val="28"/>
        </w:rPr>
      </w:pPr>
      <w:r w:rsidRPr="00C66C36">
        <w:rPr>
          <w:sz w:val="28"/>
          <w:szCs w:val="28"/>
        </w:rPr>
        <w:t>Перевозчики при направлении претензий обязаны приложить к ним документы о результатах рассмотрения в части ответственности, относящейся к дороге или пароходству, уведомить заявителя о пересылке претензии.</w:t>
      </w:r>
    </w:p>
    <w:p w:rsidR="00262BAB" w:rsidRPr="00C66C36" w:rsidRDefault="00262BAB" w:rsidP="00C66C36">
      <w:pPr>
        <w:spacing w:line="360" w:lineRule="auto"/>
        <w:ind w:firstLine="709"/>
        <w:jc w:val="both"/>
        <w:rPr>
          <w:sz w:val="28"/>
          <w:szCs w:val="28"/>
        </w:rPr>
      </w:pPr>
      <w:r w:rsidRPr="00C66C36">
        <w:rPr>
          <w:sz w:val="28"/>
          <w:szCs w:val="28"/>
        </w:rPr>
        <w:t>Все сказанное выше подтверждает обоснованность точки зрения о том, что перевозчики при перевозках грузов в прямом смешанном сообщении выступают перед клиентурой как единая транспортная организация и что все перевозчики находятся в договорных отношениях с грузоотправителем (грузополучателем).</w:t>
      </w:r>
    </w:p>
    <w:p w:rsidR="00262BAB" w:rsidRPr="00C66C36" w:rsidRDefault="00262BAB" w:rsidP="00C66C36">
      <w:pPr>
        <w:spacing w:line="360" w:lineRule="auto"/>
        <w:ind w:firstLine="709"/>
        <w:jc w:val="both"/>
        <w:rPr>
          <w:sz w:val="28"/>
          <w:szCs w:val="28"/>
        </w:rPr>
      </w:pPr>
      <w:r w:rsidRPr="00C66C36">
        <w:rPr>
          <w:sz w:val="28"/>
          <w:szCs w:val="28"/>
        </w:rPr>
        <w:t>Вместе с тем здесь следует обратить внимание и на то обстоятельство, что, находясь в договорных отношениях с грузоотправителем (грузополучателем), соперевозчики одновременно находятся в договорных отношениях между собой. Это подтверждается транспортным законодательством и Правилами (ст. 79 УЖТ, ст. 114 КВВТ, § 111 Правил). Моментом заключения договора является, как уже говорилось выше, передача груза от одного перевозчика другому, наложение календарного штемпеля и учинение подписи на передаточной ведомости и накладной.</w:t>
      </w:r>
    </w:p>
    <w:p w:rsidR="009C4683" w:rsidRPr="00C66C36" w:rsidRDefault="00262BAB" w:rsidP="00C66C36">
      <w:pPr>
        <w:spacing w:line="360" w:lineRule="auto"/>
        <w:ind w:firstLine="709"/>
        <w:jc w:val="both"/>
        <w:rPr>
          <w:sz w:val="28"/>
          <w:szCs w:val="28"/>
        </w:rPr>
      </w:pPr>
      <w:r w:rsidRPr="00C66C36">
        <w:rPr>
          <w:sz w:val="28"/>
          <w:szCs w:val="28"/>
        </w:rPr>
        <w:t>Таким образом, договор перевозки грузов в прямом смешанном сообщении представляет собой совокупность отдельных договоров, заключенных между соперевозчиками, которые выступают перед грузоотправителем как единая транспортная организация, находясь с ним в договорных отношениях.</w:t>
      </w:r>
    </w:p>
    <w:p w:rsidR="00E36113" w:rsidRPr="00C66C36" w:rsidRDefault="009C4683" w:rsidP="00C66C36">
      <w:pPr>
        <w:pStyle w:val="1"/>
        <w:spacing w:before="0" w:after="0" w:line="360" w:lineRule="auto"/>
        <w:ind w:firstLine="709"/>
        <w:jc w:val="center"/>
        <w:rPr>
          <w:rFonts w:ascii="Times New Roman" w:hAnsi="Times New Roman"/>
          <w:iCs/>
          <w:sz w:val="28"/>
        </w:rPr>
      </w:pPr>
      <w:r w:rsidRPr="00C66C36">
        <w:rPr>
          <w:rFonts w:ascii="Times New Roman" w:hAnsi="Times New Roman"/>
          <w:b w:val="0"/>
          <w:sz w:val="28"/>
        </w:rPr>
        <w:br w:type="page"/>
      </w:r>
      <w:bookmarkStart w:id="10" w:name="_Toc211098791"/>
      <w:r w:rsidR="00E36113" w:rsidRPr="00C66C36">
        <w:rPr>
          <w:rFonts w:ascii="Times New Roman" w:hAnsi="Times New Roman"/>
          <w:iCs/>
          <w:sz w:val="28"/>
        </w:rPr>
        <w:t>Заключение</w:t>
      </w:r>
      <w:bookmarkEnd w:id="10"/>
    </w:p>
    <w:p w:rsidR="00C66C36" w:rsidRDefault="00C66C36" w:rsidP="00C66C36">
      <w:pPr>
        <w:spacing w:line="360" w:lineRule="auto"/>
        <w:ind w:firstLine="709"/>
        <w:jc w:val="both"/>
        <w:rPr>
          <w:sz w:val="28"/>
          <w:szCs w:val="28"/>
        </w:rPr>
      </w:pPr>
    </w:p>
    <w:p w:rsidR="009C4683" w:rsidRPr="00C66C36" w:rsidRDefault="009C4683" w:rsidP="00C66C36">
      <w:pPr>
        <w:spacing w:line="360" w:lineRule="auto"/>
        <w:ind w:firstLine="709"/>
        <w:jc w:val="both"/>
        <w:rPr>
          <w:sz w:val="28"/>
          <w:szCs w:val="28"/>
        </w:rPr>
      </w:pPr>
      <w:r w:rsidRPr="00C66C36">
        <w:rPr>
          <w:sz w:val="28"/>
          <w:szCs w:val="28"/>
        </w:rPr>
        <w:t>Транспортное законодательство является наиболее стабильным законодательством, и основные его положения, регулирующие отношения, связанные с заключением договора перевозки, с подачей транспортных средств, ответственностью за их неиспользование, утрату, повреждение грузов, предъявлением претензий и т.д., продолжают оставаться неизменными уже многие годы. Это позволило использовать в настоящей работе высказывания и суждения известных юристов прошлых лет по различным спорным аспектам транспортного законодательства, которые продолжают быть актуальными и по сей день и помогают лучше понять и оценить действующее транспортное законодательство, сделать правильные выводы в отношении некоторых проблем, существующих в транспортных обязательствах в настоящее время, и, кроме того, выработать свою точку зрения на те или иные положения транспортного законодательства. Таким образом, человек, изучающий данную тему, получает информацию о теоретическом обосновании тех или иных проблем, закладывая научный фундамент своей будущей специальности.</w:t>
      </w:r>
    </w:p>
    <w:p w:rsidR="009C4683" w:rsidRPr="00C66C36" w:rsidRDefault="009C4683" w:rsidP="00C66C36">
      <w:pPr>
        <w:spacing w:line="360" w:lineRule="auto"/>
        <w:ind w:firstLine="709"/>
        <w:jc w:val="both"/>
        <w:rPr>
          <w:sz w:val="28"/>
          <w:szCs w:val="28"/>
        </w:rPr>
      </w:pPr>
      <w:r w:rsidRPr="00C66C36">
        <w:rPr>
          <w:sz w:val="28"/>
          <w:szCs w:val="28"/>
        </w:rPr>
        <w:t>Поэтому абсолютно несостоятельны утверждения В.В. Витрянского</w:t>
      </w:r>
      <w:r w:rsidR="008F3A4E" w:rsidRPr="00C66C36">
        <w:rPr>
          <w:sz w:val="28"/>
          <w:szCs w:val="28"/>
        </w:rPr>
        <w:t xml:space="preserve"> </w:t>
      </w:r>
      <w:r w:rsidRPr="00C66C36">
        <w:rPr>
          <w:sz w:val="28"/>
          <w:szCs w:val="28"/>
        </w:rPr>
        <w:t>о том, что "является некорректной ссылка на авторов - специалистов транспортного права, опубликовавших свои работы 40-50 лет назад при совершенно иных условиях экономического оборота, в условиях действия законодательства несуществующего государства".</w:t>
      </w:r>
    </w:p>
    <w:p w:rsidR="009C4683" w:rsidRPr="00C66C36" w:rsidRDefault="009C4683" w:rsidP="00C66C36">
      <w:pPr>
        <w:spacing w:line="360" w:lineRule="auto"/>
        <w:ind w:firstLine="709"/>
        <w:jc w:val="both"/>
        <w:rPr>
          <w:sz w:val="28"/>
          <w:szCs w:val="28"/>
        </w:rPr>
      </w:pPr>
      <w:r w:rsidRPr="00C66C36">
        <w:rPr>
          <w:sz w:val="28"/>
          <w:szCs w:val="28"/>
        </w:rPr>
        <w:t>Круг отношений, рассматриваемых в настоящей работе, весьма широк. Это отношения, связанные с понятием транспортного права, системой и структурой транспортного законодательства всех видов транспорта, понятием и заключением договоров перевозки на различных видах транспорта, с ответственностью транспортных организаций и клиентуры за ненадлежащее исполнение транспортных обязательств, иными транспортными договорами и т.д.</w:t>
      </w:r>
    </w:p>
    <w:p w:rsidR="00864E26" w:rsidRPr="00C66C36" w:rsidRDefault="00864E26" w:rsidP="00C66C36">
      <w:pPr>
        <w:pStyle w:val="1"/>
        <w:spacing w:before="0" w:after="0" w:line="360" w:lineRule="auto"/>
        <w:ind w:firstLine="709"/>
        <w:jc w:val="center"/>
        <w:rPr>
          <w:rFonts w:ascii="Times New Roman" w:hAnsi="Times New Roman"/>
          <w:iCs/>
          <w:sz w:val="28"/>
        </w:rPr>
      </w:pPr>
      <w:r w:rsidRPr="00C66C36">
        <w:rPr>
          <w:rFonts w:ascii="Times New Roman" w:hAnsi="Times New Roman"/>
          <w:b w:val="0"/>
          <w:sz w:val="28"/>
        </w:rPr>
        <w:br w:type="page"/>
      </w:r>
      <w:bookmarkStart w:id="11" w:name="_Toc211098792"/>
      <w:r w:rsidR="006942A1" w:rsidRPr="00C66C36">
        <w:rPr>
          <w:rFonts w:ascii="Times New Roman" w:hAnsi="Times New Roman"/>
          <w:iCs/>
          <w:sz w:val="28"/>
        </w:rPr>
        <w:t>С</w:t>
      </w:r>
      <w:r w:rsidRPr="00C66C36">
        <w:rPr>
          <w:rFonts w:ascii="Times New Roman" w:hAnsi="Times New Roman"/>
          <w:iCs/>
          <w:sz w:val="28"/>
        </w:rPr>
        <w:t>писок литературы</w:t>
      </w:r>
      <w:bookmarkEnd w:id="11"/>
    </w:p>
    <w:p w:rsidR="00C66C36" w:rsidRPr="00C66C36" w:rsidRDefault="00C66C36" w:rsidP="00C66C36"/>
    <w:p w:rsidR="00996BC7" w:rsidRPr="00C66C36" w:rsidRDefault="00CE4D48" w:rsidP="00C66C36">
      <w:pPr>
        <w:spacing w:line="360" w:lineRule="auto"/>
        <w:ind w:firstLine="709"/>
        <w:jc w:val="both"/>
        <w:rPr>
          <w:sz w:val="28"/>
          <w:szCs w:val="28"/>
        </w:rPr>
      </w:pPr>
      <w:r w:rsidRPr="00C66C36">
        <w:rPr>
          <w:sz w:val="28"/>
          <w:szCs w:val="28"/>
        </w:rPr>
        <w:t xml:space="preserve">1. </w:t>
      </w:r>
      <w:r w:rsidR="00996BC7" w:rsidRPr="00C66C36">
        <w:rPr>
          <w:sz w:val="28"/>
          <w:szCs w:val="28"/>
        </w:rPr>
        <w:t>Федеральный закон от 10 января 2003 г. N 18-ФЗ "Устав железнодорожного транспорта Российской Федерации"</w:t>
      </w:r>
    </w:p>
    <w:p w:rsidR="00792478" w:rsidRPr="00C66C36" w:rsidRDefault="00CE4D48" w:rsidP="00C66C36">
      <w:pPr>
        <w:spacing w:line="360" w:lineRule="auto"/>
        <w:ind w:firstLine="709"/>
        <w:jc w:val="both"/>
        <w:rPr>
          <w:sz w:val="28"/>
          <w:szCs w:val="28"/>
        </w:rPr>
      </w:pPr>
      <w:r w:rsidRPr="00C66C36">
        <w:rPr>
          <w:sz w:val="28"/>
          <w:szCs w:val="28"/>
        </w:rPr>
        <w:t xml:space="preserve">2. </w:t>
      </w:r>
      <w:r w:rsidR="00792478" w:rsidRPr="00C66C36">
        <w:rPr>
          <w:sz w:val="28"/>
          <w:szCs w:val="28"/>
        </w:rPr>
        <w:t xml:space="preserve">Кодекс торгового мореплавания Российской Федерации 1999 г. </w:t>
      </w:r>
    </w:p>
    <w:p w:rsidR="00864E26" w:rsidRPr="00C66C36" w:rsidRDefault="00CE4D48" w:rsidP="00C66C36">
      <w:pPr>
        <w:spacing w:line="360" w:lineRule="auto"/>
        <w:ind w:firstLine="709"/>
        <w:jc w:val="both"/>
        <w:rPr>
          <w:sz w:val="28"/>
          <w:szCs w:val="28"/>
        </w:rPr>
      </w:pPr>
      <w:r w:rsidRPr="00C66C36">
        <w:rPr>
          <w:sz w:val="28"/>
          <w:szCs w:val="28"/>
        </w:rPr>
        <w:t xml:space="preserve">3. </w:t>
      </w:r>
      <w:r w:rsidR="00792478" w:rsidRPr="00C66C36">
        <w:rPr>
          <w:sz w:val="28"/>
          <w:szCs w:val="28"/>
        </w:rPr>
        <w:t>Кодекс внутреннего водного транспорта Российской Федерации 2001 г.</w:t>
      </w:r>
    </w:p>
    <w:p w:rsidR="00CE4D48" w:rsidRPr="00C66C36" w:rsidRDefault="00CE4D48" w:rsidP="00C66C36">
      <w:pPr>
        <w:spacing w:line="360" w:lineRule="auto"/>
        <w:ind w:firstLine="709"/>
        <w:jc w:val="both"/>
        <w:rPr>
          <w:sz w:val="28"/>
          <w:szCs w:val="28"/>
        </w:rPr>
      </w:pPr>
      <w:r w:rsidRPr="00C66C36">
        <w:rPr>
          <w:sz w:val="28"/>
          <w:szCs w:val="28"/>
        </w:rPr>
        <w:t>4. Транспортное право: учебник Егиазаров В.А. М.: Юстицинформ, 2007. - 546 стр.</w:t>
      </w:r>
    </w:p>
    <w:p w:rsidR="00C66C36" w:rsidRPr="00C66C36" w:rsidRDefault="002E1B0E">
      <w:pPr>
        <w:spacing w:line="360" w:lineRule="auto"/>
        <w:ind w:firstLine="709"/>
        <w:jc w:val="both"/>
        <w:rPr>
          <w:sz w:val="28"/>
          <w:szCs w:val="28"/>
        </w:rPr>
      </w:pPr>
      <w:r w:rsidRPr="00C66C36">
        <w:rPr>
          <w:sz w:val="28"/>
          <w:szCs w:val="28"/>
        </w:rPr>
        <w:t>5. Гражданское право под ред. доктора юридических наук, профессора Е.А.Суханова М.: Издательство БЕК, 2003 г.</w:t>
      </w:r>
      <w:bookmarkStart w:id="12" w:name="_GoBack"/>
      <w:bookmarkEnd w:id="12"/>
    </w:p>
    <w:sectPr w:rsidR="00C66C36" w:rsidRPr="00C66C36" w:rsidSect="00C66C36">
      <w:footerReference w:type="even" r:id="rId6"/>
      <w:footerReference w:type="default" r:id="rId7"/>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5216" w:rsidRDefault="00225216">
      <w:r>
        <w:separator/>
      </w:r>
    </w:p>
  </w:endnote>
  <w:endnote w:type="continuationSeparator" w:id="0">
    <w:p w:rsidR="00225216" w:rsidRDefault="002252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3A4E" w:rsidRDefault="008F3A4E" w:rsidP="002A18CE">
    <w:pPr>
      <w:pStyle w:val="a3"/>
      <w:framePr w:wrap="around" w:vAnchor="text" w:hAnchor="margin" w:xAlign="right" w:y="1"/>
      <w:rPr>
        <w:rStyle w:val="a5"/>
      </w:rPr>
    </w:pPr>
  </w:p>
  <w:p w:rsidR="008F3A4E" w:rsidRDefault="008F3A4E" w:rsidP="00933DD5">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3A4E" w:rsidRDefault="00E00E2B" w:rsidP="002A18CE">
    <w:pPr>
      <w:pStyle w:val="a3"/>
      <w:framePr w:wrap="around" w:vAnchor="text" w:hAnchor="margin" w:xAlign="right" w:y="1"/>
      <w:rPr>
        <w:rStyle w:val="a5"/>
      </w:rPr>
    </w:pPr>
    <w:r>
      <w:rPr>
        <w:rStyle w:val="a5"/>
        <w:noProof/>
      </w:rPr>
      <w:t>2</w:t>
    </w:r>
  </w:p>
  <w:p w:rsidR="008F3A4E" w:rsidRDefault="008F3A4E" w:rsidP="00933DD5">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5216" w:rsidRDefault="00225216">
      <w:r>
        <w:separator/>
      </w:r>
    </w:p>
  </w:footnote>
  <w:footnote w:type="continuationSeparator" w:id="0">
    <w:p w:rsidR="00225216" w:rsidRDefault="0022521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62BAB"/>
    <w:rsid w:val="0003159C"/>
    <w:rsid w:val="0006462E"/>
    <w:rsid w:val="000775FF"/>
    <w:rsid w:val="00092462"/>
    <w:rsid w:val="001617A9"/>
    <w:rsid w:val="00181B78"/>
    <w:rsid w:val="001E4117"/>
    <w:rsid w:val="001E6C5F"/>
    <w:rsid w:val="00203A75"/>
    <w:rsid w:val="002234FC"/>
    <w:rsid w:val="00225216"/>
    <w:rsid w:val="00262BAB"/>
    <w:rsid w:val="002A18CE"/>
    <w:rsid w:val="002E1B0E"/>
    <w:rsid w:val="002E2ABB"/>
    <w:rsid w:val="00350567"/>
    <w:rsid w:val="003C4092"/>
    <w:rsid w:val="003E144A"/>
    <w:rsid w:val="00415594"/>
    <w:rsid w:val="00505F08"/>
    <w:rsid w:val="00555F1A"/>
    <w:rsid w:val="00626699"/>
    <w:rsid w:val="00641C33"/>
    <w:rsid w:val="006942A1"/>
    <w:rsid w:val="00737A41"/>
    <w:rsid w:val="00792478"/>
    <w:rsid w:val="008113D7"/>
    <w:rsid w:val="00864E26"/>
    <w:rsid w:val="008C1FDF"/>
    <w:rsid w:val="008C56B8"/>
    <w:rsid w:val="008E5071"/>
    <w:rsid w:val="008F3A4E"/>
    <w:rsid w:val="00933DD5"/>
    <w:rsid w:val="00996BC7"/>
    <w:rsid w:val="009B73A7"/>
    <w:rsid w:val="009C4683"/>
    <w:rsid w:val="00AF416F"/>
    <w:rsid w:val="00B141D3"/>
    <w:rsid w:val="00B24253"/>
    <w:rsid w:val="00B66B7E"/>
    <w:rsid w:val="00BB1E49"/>
    <w:rsid w:val="00C13088"/>
    <w:rsid w:val="00C3272B"/>
    <w:rsid w:val="00C66C36"/>
    <w:rsid w:val="00CC62C5"/>
    <w:rsid w:val="00CE4D48"/>
    <w:rsid w:val="00CF58D4"/>
    <w:rsid w:val="00D14E2A"/>
    <w:rsid w:val="00D63376"/>
    <w:rsid w:val="00DE4977"/>
    <w:rsid w:val="00E00E2B"/>
    <w:rsid w:val="00E36113"/>
    <w:rsid w:val="00E677F4"/>
    <w:rsid w:val="00E71276"/>
    <w:rsid w:val="00F30668"/>
    <w:rsid w:val="00F63DD0"/>
    <w:rsid w:val="00F933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976AD045-6D22-4BBF-9E4F-D20EC9D54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
    <w:qFormat/>
    <w:rsid w:val="00AF416F"/>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AF416F"/>
    <w:rPr>
      <w:rFonts w:ascii="Arial" w:hAnsi="Arial" w:cs="Arial"/>
      <w:b/>
      <w:bCs/>
      <w:kern w:val="32"/>
      <w:sz w:val="32"/>
      <w:szCs w:val="32"/>
      <w:lang w:val="ru-RU" w:eastAsia="ru-RU" w:bidi="ar-SA"/>
    </w:rPr>
  </w:style>
  <w:style w:type="paragraph" w:styleId="a3">
    <w:name w:val="footer"/>
    <w:basedOn w:val="a"/>
    <w:link w:val="a4"/>
    <w:uiPriority w:val="99"/>
    <w:rsid w:val="00933DD5"/>
    <w:pPr>
      <w:tabs>
        <w:tab w:val="center" w:pos="4677"/>
        <w:tab w:val="right" w:pos="9355"/>
      </w:tabs>
    </w:pPr>
  </w:style>
  <w:style w:type="character" w:customStyle="1" w:styleId="a4">
    <w:name w:val="Нижний колонтитул Знак"/>
    <w:link w:val="a3"/>
    <w:uiPriority w:val="99"/>
    <w:semiHidden/>
    <w:rPr>
      <w:sz w:val="24"/>
      <w:szCs w:val="24"/>
    </w:rPr>
  </w:style>
  <w:style w:type="character" w:styleId="a5">
    <w:name w:val="page number"/>
    <w:uiPriority w:val="99"/>
    <w:rsid w:val="00933DD5"/>
    <w:rPr>
      <w:rFonts w:cs="Times New Roman"/>
    </w:rPr>
  </w:style>
  <w:style w:type="paragraph" w:styleId="2">
    <w:name w:val="Body Text 2"/>
    <w:basedOn w:val="a"/>
    <w:link w:val="20"/>
    <w:uiPriority w:val="99"/>
    <w:rsid w:val="002E2ABB"/>
    <w:pPr>
      <w:autoSpaceDE w:val="0"/>
      <w:autoSpaceDN w:val="0"/>
      <w:adjustRightInd w:val="0"/>
      <w:spacing w:before="120" w:after="120" w:line="360" w:lineRule="auto"/>
      <w:jc w:val="center"/>
    </w:pPr>
    <w:rPr>
      <w:rFonts w:ascii="Arial" w:hAnsi="Arial" w:cs="Arial"/>
      <w:b/>
      <w:bCs/>
      <w:i/>
      <w:iCs/>
      <w:sz w:val="40"/>
      <w:szCs w:val="40"/>
    </w:rPr>
  </w:style>
  <w:style w:type="character" w:customStyle="1" w:styleId="20">
    <w:name w:val="Основной текст 2 Знак"/>
    <w:link w:val="2"/>
    <w:uiPriority w:val="99"/>
    <w:semiHidden/>
    <w:rPr>
      <w:sz w:val="24"/>
      <w:szCs w:val="24"/>
    </w:rPr>
  </w:style>
  <w:style w:type="paragraph" w:styleId="11">
    <w:name w:val="toc 1"/>
    <w:basedOn w:val="a"/>
    <w:next w:val="a"/>
    <w:autoRedefine/>
    <w:uiPriority w:val="39"/>
    <w:semiHidden/>
    <w:rsid w:val="008C1FDF"/>
  </w:style>
  <w:style w:type="character" w:styleId="a6">
    <w:name w:val="Hyperlink"/>
    <w:uiPriority w:val="99"/>
    <w:rsid w:val="008C1FDF"/>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7154840">
      <w:marLeft w:val="0"/>
      <w:marRight w:val="0"/>
      <w:marTop w:val="0"/>
      <w:marBottom w:val="0"/>
      <w:divBdr>
        <w:top w:val="none" w:sz="0" w:space="0" w:color="auto"/>
        <w:left w:val="none" w:sz="0" w:space="0" w:color="auto"/>
        <w:bottom w:val="none" w:sz="0" w:space="0" w:color="auto"/>
        <w:right w:val="none" w:sz="0" w:space="0" w:color="auto"/>
      </w:divBdr>
      <w:divsChild>
        <w:div w:id="607154843">
          <w:marLeft w:val="0"/>
          <w:marRight w:val="0"/>
          <w:marTop w:val="0"/>
          <w:marBottom w:val="0"/>
          <w:divBdr>
            <w:top w:val="none" w:sz="0" w:space="0" w:color="auto"/>
            <w:left w:val="none" w:sz="0" w:space="0" w:color="auto"/>
            <w:bottom w:val="none" w:sz="0" w:space="0" w:color="auto"/>
            <w:right w:val="none" w:sz="0" w:space="0" w:color="auto"/>
          </w:divBdr>
        </w:div>
      </w:divsChild>
    </w:div>
    <w:div w:id="607154842">
      <w:marLeft w:val="0"/>
      <w:marRight w:val="0"/>
      <w:marTop w:val="0"/>
      <w:marBottom w:val="0"/>
      <w:divBdr>
        <w:top w:val="none" w:sz="0" w:space="0" w:color="auto"/>
        <w:left w:val="none" w:sz="0" w:space="0" w:color="auto"/>
        <w:bottom w:val="none" w:sz="0" w:space="0" w:color="auto"/>
        <w:right w:val="none" w:sz="0" w:space="0" w:color="auto"/>
      </w:divBdr>
      <w:divsChild>
        <w:div w:id="6071548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5100</Words>
  <Characters>29071</Characters>
  <Application>Microsoft Office Word</Application>
  <DocSecurity>0</DocSecurity>
  <Lines>242</Lines>
  <Paragraphs>68</Paragraphs>
  <ScaleCrop>false</ScaleCrop>
  <HeadingPairs>
    <vt:vector size="2" baseType="variant">
      <vt:variant>
        <vt:lpstr>Название</vt:lpstr>
      </vt:variant>
      <vt:variant>
        <vt:i4>1</vt:i4>
      </vt:variant>
    </vt:vector>
  </HeadingPairs>
  <TitlesOfParts>
    <vt:vector size="1" baseType="lpstr">
      <vt:lpstr> </vt:lpstr>
    </vt:vector>
  </TitlesOfParts>
  <Company>HOME</Company>
  <LinksUpToDate>false</LinksUpToDate>
  <CharactersWithSpaces>34103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Jane</dc:creator>
  <cp:keywords/>
  <dc:description/>
  <cp:lastModifiedBy>admin</cp:lastModifiedBy>
  <cp:revision>2</cp:revision>
  <dcterms:created xsi:type="dcterms:W3CDTF">2014-02-22T01:53:00Z</dcterms:created>
  <dcterms:modified xsi:type="dcterms:W3CDTF">2014-02-22T01:53:00Z</dcterms:modified>
</cp:coreProperties>
</file>