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Лотова жена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праведник шел за посланником Бога,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Огромный и светлый, по черной горе.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 громко жене говорила тревога: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 поздно, ты можешь еще посмотреть 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красные башни родного Содома,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площадь, где пела, на двор, где пряла,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окна пустые высокого дома,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Где милому мужу детей родила. 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Взглянула, и, скованы смертною болью,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Глаза ее больше смотреть не могли;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сделалось тело прозрачною солью,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быстрые ноги к земле приросли. 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Кто женщину эту оплакивать будет,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меньшей ли мнится она из утрат?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Лишь сердце мое никогда не забудет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Отдавшую жизнь за единственный взгляд.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Стихотворение является вольным пересказом библейского старозаветного мотива: ангел вывел праведника Лота с семьей из обреченного Содома. Жена Лота нарушила строгий наказ не оборачиваться и была превращена в соляной столб.</w:t>
      </w:r>
    </w:p>
    <w:p w:rsidR="009A3EF0" w:rsidRDefault="009A3EF0">
      <w:pPr>
        <w:pStyle w:val="2"/>
        <w:tabs>
          <w:tab w:val="clear" w:pos="8080"/>
        </w:tabs>
      </w:pPr>
      <w:r>
        <w:t xml:space="preserve">Несмотря на незамысловатость содержания и простоту изложения, по своей сути это стихотворение является одним из сильнейших в лирике Ахматовой. В ее творчестве тема родины, именно малой родины, вплоть до дома и двора, всегда занимала особое место. Томление по родному краю определяется не его особыми качествами – красотой природы, необычностью или исторической значимостью метности, теплотой людей – все может быть с точностью до наоборот, для Ахматовой важно не это: благодаря сильной эмоциональной памяти каждая деталь родных мест вызывает у нее воспоминания о событиях или ощущениях прошлого – иными словами, является эмоционально насыщенной. Именно поэтому в другом стихотворении поэтесса признается, что ей «памятна до боли // Тверская скудная земля». 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Стихотворение было выпущено в сборнике «</w:t>
      </w:r>
      <w:r>
        <w:rPr>
          <w:sz w:val="28"/>
          <w:szCs w:val="28"/>
        </w:rPr>
        <w:t>Anno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Domini</w:t>
      </w:r>
      <w:r>
        <w:rPr>
          <w:sz w:val="28"/>
          <w:szCs w:val="28"/>
          <w:lang w:val="ru-RU"/>
        </w:rPr>
        <w:t>» в 1922 году в составе цикла «Библейские стихи». Весь сборник пронизан размышлениями на тему родины и ответственности человека перед ней. Ахматова отделяет себя от эмигрантов, от всех, кто «бросил землю». Поводом для создания этого стихотворения явилась, во-первых, актуальность темы для поэтессы. А непосредственная идея возникла у Ахматовой как отклик на приведенную в статье Н. В. Недоброво «Анна Ахматова» цитату из Евангелия от Луки: «Ище аже взыщет душу свою спасти, погубит ю; и иже аще погубит ю, живит ю», за которой в Библии следует строка «Поминайте жену Лотову». В то же время, это явилось и ответом на рассуждения о том, что ее послереволюционные стихи живут прошлым, что она застыла в своем мастерстве. Образ содомлянки, заплатившей окаменением за верность былому, явился метафорой в полемике с критикой, требовавшей новизны. В ответ на требование нового недоброжелатели получили одну из самых старинных историй на земле.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всмотреться в описание города женой Лота, единственная точная деталь в нем – красные башни. Все остальное: дома, улицы, деревья – для нее как будто невидимо. Она вспоминает площадь – «где пела», родной двор – «где пряла», да и сам дом ей хочется увидеть потому, что там она «милому мужу детей родила». Это привязанность именно к родному очагу, семейному, до последней детали знакомому дому.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Многие критики заметили в этом стихотворении перемену в восприятии поэтессой самой идеи дома. В ранних стихах это были мотивы дома-тюрьмы, откуда нужно вырваться, или дома, где лирическая героиня была «дурной матерью». У Ахматовой действительно постоянно существовали проблемы с созданием собственного дома: постоянные переезды в детстве и юности, тяжело складывавшиеся отношения с мужем, проживание под одной крышей с бывшей женой Николая Пунина, нового мужа. В этом стихотворении дом выступает «родным гнездом» – тем, что невозможно покинуть просто так. 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Значимость родного очага, точнее, семьи как воплощения этого очага отражена и в одном из центральных стихотворений Ахматовой – «Реквием». Сила земной любви к Сыну у главной героини – Божьей Матери – так велика, что ее молчание вызывает у людей большее благоговение и страх, чем рыдания учеников. Точно так же жена Лота посмела возразить велению бога – тоже молча, только взглядом – во имя земной любви к родному городу. Переполненность чувствами, с точки зрения Ахматовой, не просто является оправданием – она дает право жене Лота обернуться на родной город. В своем ослушании высших сил жена Лота родственна еще одной лирической героине Ахматовой – Рахили из того же цикла «Библейских стихов». Подобное героическое противопоставление себя тем, кто сильнее, встречается у Ахматовой во многих произведениях. Это одна из характерных черт акмеизма: брошенный вызов, который считается оправданным, если сила чувств настолько велика. Само обращение к истокам мировой культуры также является одной из основ акмеизма. 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Стихотворение «Жена Лота» не только гражданское по содержанию: своей скрытой страстностью оно тяготеет к любовной лирике поэтессы. Об этом писала Ольги Берггольц в 1946 году в статье для журнала «Знамя». Статья была опубликована только в наше время, поскольку именно в 1946 году вышло знаменитое Постановление ЦК ВКП(б) «О журналах «Звезда» и «Ленинград», после которого статьи об Ахматовой к печати не принимались. Берггольц пишет, что в стихотворении «Жена Лота» присутствует главная черта Ахматовской лирики: «Нет ни расчета, ни благоразумия, ни целесообразности, но есть большее: страсть. Не в узком смысле слова, а как беззаветное движение сердца, прекрасное само по себе и, значит, само по себе являющееся поэзией человека и в то же время залогом его личного и общественного поведения». По мнению критика, это не столько любовь к родному краю, сколько «любовь в широком смысле... неодолимая любовь, отсюда и мотив — «остальное все равно»».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Ахматова негативно относилась к эмигрантам, считая покидание родины бездушием. В годы народных бедствий Ахматова сливается с русским народом, считая своей Родиной всю страну, воспринимая судьбу России как собственную. У нее существует стихотворение «Ты — отступник» – упрек другу Борису Анрепу, эмигрировавшему в Англию. И повествование о женщине, которая за взгляд на родные места отдала жизнь, является упреком всем эмигрантам, теряющим душу в чужом краю. С ее точки зрения, они не имели права покидать родной край, пусть даже подвергшийся тяжелейшим испытаниям. «Я верна осталась // Печальной родине моей», —  с гордостью писала Ахматова в 1935 году. </w:t>
      </w:r>
    </w:p>
    <w:p w:rsidR="009A3EF0" w:rsidRDefault="009A3EF0">
      <w:pPr>
        <w:pStyle w:val="2"/>
        <w:tabs>
          <w:tab w:val="clear" w:pos="8080"/>
        </w:tabs>
        <w:rPr>
          <w:lang w:val="en-US"/>
        </w:rPr>
      </w:pPr>
      <w:r>
        <w:t xml:space="preserve">Стихотворение интересно и парадоксальностью подхода к раскрытию темы. </w:t>
      </w:r>
      <w:r>
        <w:rPr>
          <w:lang w:val="en-US"/>
        </w:rPr>
        <w:t xml:space="preserve">Библейский Содом в мировой культуре уже многие века является синонимом греха. Но воображение поэтессы превратило его в живой город с улочками, домами и двориками, где жили люди обычной жизнью. Благодаря этому важное значение приобретает и безымянность героини, и отсутствие конкретных деталей города, кроме, как уже говорилось, красных башен. Это позволяет провести обобщение: город Содом становится просто гибнущим городом, и жена Лота – просто одна из женщин, преданных своему дому. 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Красные башни наталкивают многих исследователей на мысль, что Ахматова хотела не столько обобщить, сколько провести параллель с другим городом – Москвой. Против этой версии выступает тот факт, что родным для Ахматовой являлся все же Петербург, и революция с последующими событиями в первую очередь коснулась его, и покидали ее друзья на ее глазах не Москву, а город на Неве. Одно очевидно: Ахматова сближает свою судьбу с участью жены Лота, не желавшей покинуть родной город даже тогда, когда родину постигла Божья кара. Эпитет «родной», относящийся к Содому, очень точен. 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стихотворении мало эпитетов и явных метафор, поскольку метафорой является сам сюжет. Еще одной из метафор становится прилагательное «прозрачный»: соль, в которую превратилось тело героини – именно прозрачная. «Прозрачная соль» ассоциируется со слезами, прозрачными и солеными.</w:t>
      </w:r>
    </w:p>
    <w:p w:rsidR="009A3EF0" w:rsidRDefault="009A3EF0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Последнее четверостишие является прямым возвратом в свою эпоху. Действительно, в те годы, когда Ахматова была «с моим народом //там, где мой народ, к несчастью, был», когда тысячи теряли и жизни, и родину, жена Лота может мниться меньшей из утрат. Но для Ахматовой она остается символом, знаком верности родине и самой себе.</w:t>
      </w:r>
      <w:bookmarkStart w:id="0" w:name="_GoBack"/>
      <w:bookmarkEnd w:id="0"/>
    </w:p>
    <w:sectPr w:rsidR="009A3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218"/>
    <w:rsid w:val="003E6218"/>
    <w:rsid w:val="006A1D3A"/>
    <w:rsid w:val="009A3EF0"/>
    <w:rsid w:val="00F4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1B2645F-434B-47DE-A8F7-857A63D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tabs>
        <w:tab w:val="left" w:pos="8080"/>
      </w:tabs>
      <w:spacing w:line="360" w:lineRule="auto"/>
      <w:ind w:firstLine="720"/>
      <w:jc w:val="both"/>
    </w:pPr>
    <w:rPr>
      <w:sz w:val="28"/>
      <w:szCs w:val="28"/>
      <w:lang w:val="ru-RU"/>
    </w:rPr>
  </w:style>
  <w:style w:type="character" w:customStyle="1" w:styleId="20">
    <w:name w:val="Основний текст 2 Знак"/>
    <w:link w:val="2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character" w:styleId="a3">
    <w:name w:val="Hyperlink"/>
    <w:uiPriority w:val="99"/>
    <w:rPr>
      <w:b/>
      <w:bCs/>
      <w:color w:val="auto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pPr>
      <w:spacing w:line="360" w:lineRule="auto"/>
    </w:pPr>
    <w:rPr>
      <w:sz w:val="28"/>
      <w:szCs w:val="28"/>
      <w:lang w:val="ru-RU"/>
    </w:rPr>
  </w:style>
  <w:style w:type="character" w:customStyle="1" w:styleId="a6">
    <w:name w:val="Основний текст Знак"/>
    <w:link w:val="a5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Анна Ахматова</vt:lpstr>
    </vt:vector>
  </TitlesOfParts>
  <Company>home computer</Company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Анна Ахматова</dc:title>
  <dc:subject/>
  <dc:creator>Elvika</dc:creator>
  <cp:keywords/>
  <dc:description/>
  <cp:lastModifiedBy>Irina</cp:lastModifiedBy>
  <cp:revision>2</cp:revision>
  <dcterms:created xsi:type="dcterms:W3CDTF">2014-08-08T05:20:00Z</dcterms:created>
  <dcterms:modified xsi:type="dcterms:W3CDTF">2014-08-08T05:20:00Z</dcterms:modified>
</cp:coreProperties>
</file>