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B6" w:rsidRPr="006F5ADF" w:rsidRDefault="006D50B6" w:rsidP="006D50B6">
      <w:pPr>
        <w:spacing w:before="120"/>
        <w:jc w:val="center"/>
        <w:rPr>
          <w:b/>
          <w:bCs/>
          <w:sz w:val="32"/>
          <w:szCs w:val="32"/>
        </w:rPr>
      </w:pPr>
      <w:r w:rsidRPr="006F5ADF">
        <w:rPr>
          <w:b/>
          <w:bCs/>
          <w:sz w:val="32"/>
          <w:szCs w:val="32"/>
        </w:rPr>
        <w:t>Тип Губки - Porifera, или Spongia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Известно около 5000 видов этого типа, из которых лишь небольшое количество обитает в пресных водах, а остальные — морские животные.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Наиболее примитивные представители типа — одиночные губки — имеют бокаловидую форму. Стенки их тела состоят из двух слоев клеток — наружного и внутреннего, разделенных студневидной мезоглеей. В состав наружного слоя входят в основном эпителиальные клетки, выполняющие роль защитного покрова. Во внутреннем слое имеются очень характерные для губок воротничковые клетки, или хоаноциты, названные так потому, что их передний край вытянут в прозрачный воротничок, окружающий основания жгутика). В мезоглее находятся неспециализированные клетки. Соединение клеток в теле губок, рыхлое и они могут до известной степени менять свое положение.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 xml:space="preserve">Стенки тела губок пронизаны множеством мелких пор, которые ведут в полость, окруженную внутренним слоем клеток и открывающуюся наружу более крупным отверстием оскулюмом. Жгутики воротничковых клеток создают ток воды, которая входит через поры в упомянутую полость и выходит наружу через оскулюм. Эту полость не следует считать кишечной, она служит только для прохождения воды и в отличие от настоящей кишечной, или гастральной, полости называется парагастральной. В клетках мезоглеи развиваются скелетные образования разного химического состава: известковые, кремневые, спонгиновые (спонгин — вещество, близкое по химическому строению к шелку). Благодаря скелету губки могут расти вверх, а не растекаться по субстрату, что облегчает движение воды через их тело. 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Губки медленно и слабо отвечают на разные раздражения, так как в их теле нет нервных клеток. В теле губок нет мышечных клеток, за исключением тех, которые иногда развиваются вокруг оскулюмов. Поэтому тело губок почти не сократимо, а движение воды через их тело осуществляется, как было сказано выше, только благодаря биению жгутиков воротничковых клеток. Кроме того, некоторые клетки могут передвигаться внутри тела, как амебы, т. е. выпуская ложноножки.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 xml:space="preserve">Перенос веществ обеспечивается, во-первых, постоянным движением воды через парагастральную полость, доставляющей внутреннему слою кислород и уносящей продукты диссимиляции, во-вторых, диффузным способом (проникновение переваренной пищи, кислорода и других веществ от слоя к слою). 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Получение кислорода совершается через внутреннюю и наружную поверхности тела.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Выделение продуктов диссимиляции тоже происходит через поверхность тела. Кроме того, эти продукты могут скапливаться в некоторых клетках (главным образом в мезоглее), переходя из растворимого состояния в нерастворимое и поэтому переставая оказывать вредное влияние на организм.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Пища в виде мелких организмов или их остатков попадает с водой в парагастральную полость и захватывается воротничковыми клетками, которые способны выпускать ложноножки. Захватывать пищу могут и некоторые клетки наружного слоя, а также мезоглеи. Пищеварение, как и у простейших, внутриклеточное. Разложенные в результате пищеварения вещества частично диффундируют в другие клетки и там усваиваются, а частично ассимилируются на месте.</w:t>
      </w:r>
    </w:p>
    <w:p w:rsidR="006D50B6" w:rsidRPr="006F5ADF" w:rsidRDefault="006D50B6" w:rsidP="006D50B6">
      <w:pPr>
        <w:spacing w:before="120"/>
        <w:ind w:firstLine="567"/>
        <w:jc w:val="both"/>
      </w:pPr>
      <w:r w:rsidRPr="006F5ADF">
        <w:t>У губок очень распространено бесполое размножение, которое совершается путем разных видов почкования. Образование колоний происходит в результате того, что почки остаются на материнском организме. Кроме того, образуются особые почки, которые выпадают из материнского организма после его гибели и дают начало новым организмам. Губки размножаются и половым путем. Большинство представителей этого типа - гермафродиты, меньшинство - раздельнополы. Половые клетки развиваются из недифференцированных клеток мезоглеи, а микрогаметы, по новым данным, могут образоваться также из воротничковых клеток. Сперматозоиды выходят в воду и проникают в тело других губок, где оплодотворяют яйцеклетки.</w:t>
      </w:r>
    </w:p>
    <w:p w:rsidR="006D50B6" w:rsidRDefault="006D50B6" w:rsidP="006D50B6">
      <w:pPr>
        <w:spacing w:before="120"/>
        <w:ind w:firstLine="567"/>
        <w:jc w:val="both"/>
      </w:pPr>
      <w:r w:rsidRPr="006F5ADF">
        <w:t>Развитие зиготы происходит через стадии - морула, бластула, паренхимула и у морских губок заканчивается образованием планктонных личинок, плавающих при помощи жгутиков наружных клеток. Личинки, плавая в воде и переносимые течениями, способствуют расселению этих сидячих животных. У пресноводных губок планктонных личинок нет и они распространяются другими способами. При превращении личинок во взрослые сидячие формы у губок происходит извращение зародышевых слоев: наружные жгутиковые клетки мигрируют внутрь, а клетки внутреннего слоя перемещаются наружу. Благодаря такому процессу образуется слой воротничковых клеток, окружающих парагастральную полость, создающий столь важный для описываемых животных ток воды, приносящий пищу и кислород и удаляющий продукты распада обмена веществ.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0B6"/>
    <w:rsid w:val="00051FB8"/>
    <w:rsid w:val="00095BA6"/>
    <w:rsid w:val="000C4EBD"/>
    <w:rsid w:val="00210DB3"/>
    <w:rsid w:val="0031418A"/>
    <w:rsid w:val="00350B15"/>
    <w:rsid w:val="00377A3D"/>
    <w:rsid w:val="00390DF3"/>
    <w:rsid w:val="0052086C"/>
    <w:rsid w:val="005A2562"/>
    <w:rsid w:val="006D50B6"/>
    <w:rsid w:val="006F5ADF"/>
    <w:rsid w:val="00755964"/>
    <w:rsid w:val="008C19D7"/>
    <w:rsid w:val="00A44D32"/>
    <w:rsid w:val="00E12572"/>
    <w:rsid w:val="00EF0CB5"/>
    <w:rsid w:val="00F8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A93F4B-021E-4426-A56D-4C69CA2F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5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3887</Characters>
  <Application>Microsoft Office Word</Application>
  <DocSecurity>0</DocSecurity>
  <Lines>32</Lines>
  <Paragraphs>9</Paragraphs>
  <ScaleCrop>false</ScaleCrop>
  <Company>Home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 Губки - Porifera, или Spongia</dc:title>
  <dc:subject/>
  <dc:creator>Alena</dc:creator>
  <cp:keywords/>
  <dc:description/>
  <cp:lastModifiedBy>admin</cp:lastModifiedBy>
  <cp:revision>2</cp:revision>
  <dcterms:created xsi:type="dcterms:W3CDTF">2014-02-19T14:35:00Z</dcterms:created>
  <dcterms:modified xsi:type="dcterms:W3CDTF">2014-02-19T14:35:00Z</dcterms:modified>
</cp:coreProperties>
</file>