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E8D" w:rsidRPr="00C97863" w:rsidRDefault="00F86E8D" w:rsidP="00F86E8D">
      <w:pPr>
        <w:spacing w:before="120"/>
        <w:jc w:val="center"/>
        <w:rPr>
          <w:b/>
          <w:bCs/>
          <w:sz w:val="32"/>
          <w:szCs w:val="32"/>
        </w:rPr>
      </w:pPr>
      <w:r w:rsidRPr="00C97863">
        <w:rPr>
          <w:b/>
          <w:bCs/>
          <w:sz w:val="32"/>
          <w:szCs w:val="32"/>
        </w:rPr>
        <w:t>Бытовой подряд</w:t>
      </w:r>
    </w:p>
    <w:p w:rsidR="00F86E8D" w:rsidRPr="00C97863" w:rsidRDefault="00F86E8D" w:rsidP="00F86E8D">
      <w:pPr>
        <w:spacing w:before="120"/>
        <w:jc w:val="center"/>
        <w:rPr>
          <w:sz w:val="28"/>
          <w:szCs w:val="28"/>
        </w:rPr>
      </w:pPr>
      <w:r w:rsidRPr="00C97863">
        <w:rPr>
          <w:sz w:val="28"/>
          <w:szCs w:val="28"/>
        </w:rPr>
        <w:t>Русецкий Александр Евгеньевич</w:t>
      </w:r>
    </w:p>
    <w:p w:rsidR="00F86E8D" w:rsidRPr="00C97863" w:rsidRDefault="00F86E8D" w:rsidP="00F86E8D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1. По договору бытового подряда подрядчик, осуществляющий соответствующую предпринимательскую деятельность, обязуется выполнить по заданию гражданина (заказчика) определенную работу, предназначенную удовлетворять бытовые или другие личные потребности заказчика, а заказчик обязуется принять и оплатить работу. (ст. 730 ГК). </w:t>
      </w:r>
    </w:p>
    <w:p w:rsidR="00F86E8D" w:rsidRPr="00C97863" w:rsidRDefault="00F86E8D" w:rsidP="00F86E8D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Особенности договора подряда: </w:t>
      </w:r>
    </w:p>
    <w:p w:rsidR="00F86E8D" w:rsidRPr="00C97863" w:rsidRDefault="00F86E8D" w:rsidP="00F86E8D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Подрядчиком по договору бытового подряда могут выступать только организации и граждане, осуществляющие предпринимательскую деятельность, а заказчиком - только граждане.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Результат работы предназначается для удовлетворения бытовых или иных личных потребностей заказчика.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Результат выполненной работы не может использоваться для предпринимательской или иной цели, не связанной с бытовым или личным потреблением. </w:t>
      </w:r>
    </w:p>
    <w:p w:rsidR="00F86E8D" w:rsidRPr="00C97863" w:rsidRDefault="00F86E8D" w:rsidP="00F86E8D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Цена. Цена работы в договоре бытового подряда определяется соглашением сторон и не может быть выше устанавливаемой или регулируемой соответствующими государственными органами. Работа оплачивается заказчиком после ее окончательной сдачи подрядчиком. С согласия заказчика работа может быть оплачена им при заключении договора полностью или путем выдачи аванса. </w:t>
      </w:r>
    </w:p>
    <w:p w:rsidR="00F86E8D" w:rsidRPr="00C97863" w:rsidRDefault="00F86E8D" w:rsidP="00F86E8D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Согласно пп. 1 - 3 статьи 709 ГК цена подряда, включающая издержки подрядчика и его вознаграждение, может определяться по-разному. Во-первых, цена может быть обозначена в тексте договора, что практикуется при небольшом объеме подрядных работ. Во-вторых, в договоре может быть указан способ определения цены (например, котировки определенного рынка или биржи), что на практике бывает редко. В-третьих, цена определяется сметой, которая содержит постатейный перечень затрат по выполнению работ, прилагается к договору и является его частью. </w:t>
      </w:r>
    </w:p>
    <w:p w:rsidR="00F86E8D" w:rsidRPr="00C97863" w:rsidRDefault="00F86E8D" w:rsidP="00F86E8D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Также в бытовом подряде цены могут регулироваться соответствующими государственными органами, и в этих случаях они указываются в обязательных для сторон прейскурантах.</w:t>
      </w:r>
      <w:r>
        <w:rPr>
          <w:sz w:val="24"/>
          <w:szCs w:val="24"/>
        </w:rPr>
        <w:t xml:space="preserve"> </w:t>
      </w:r>
    </w:p>
    <w:p w:rsidR="00F86E8D" w:rsidRPr="00C97863" w:rsidRDefault="00F86E8D" w:rsidP="00F86E8D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7. Подряд относится к договорам, в которых необходимо четкое определение сроков выполнения работ, особенно при больших их объемах. Это способствует последовательному ходу работ и своевременному их завершению, а также позволяет заказчику проверять ход работ и принимать меры к их надлежащему выполнению. </w:t>
      </w:r>
    </w:p>
    <w:p w:rsidR="00F86E8D" w:rsidRPr="00C97863" w:rsidRDefault="00F86E8D" w:rsidP="00F86E8D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Начальный и конечный сроки выполнения работ являются по смыслу п. 1 ст. 708 ГК существенными условиями договора подряда. Следовательно, при их отсутствии договор считается незаключенным. Однако при небольшом объеме работ и кратких сроках их выполнения в установлении начального срока нет необходимости, и заказчик практически не может проверять его соблюдение. Закон о защите прав потребителей не требует обязательного указания в договоре на выполнение работ их начального срока (ст. 27 Закона), хотя это, конечно, и может делаться. </w:t>
      </w:r>
    </w:p>
    <w:p w:rsidR="00F86E8D" w:rsidRPr="00C97863" w:rsidRDefault="00F86E8D" w:rsidP="00F86E8D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В силу абз. 2 п. 1 статьи 708 подрядчик по общему правилу несет ответственность за нарушение любого из установленных сроков выполнения работ: начального, промежуточного, конечного. Такая ответственность подрядчика будет выражаться в обязанности возместить убытки, причиненные нарушением срока (ст. 393 ГК). При нарушении срока исполнения работ может также взыскиваться неустойка, если она установлена договором или законом. </w:t>
      </w:r>
    </w:p>
    <w:p w:rsidR="00F86E8D" w:rsidRPr="00C97863" w:rsidRDefault="00F86E8D" w:rsidP="00F86E8D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В силу п. 5 ст. 28 Закона о защите прав потребителей, в случае нарушения установленных сроков начала и окончания работы исполнитель уплачивает потребителю за каждый день просрочки пеню в размере 3% цены выполнения работы. </w:t>
      </w:r>
    </w:p>
    <w:p w:rsidR="00F86E8D" w:rsidRPr="00C97863" w:rsidRDefault="00F86E8D" w:rsidP="00F86E8D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В связи с правилами п. 2 ст. 708 следует иметь в виду, что сроки в договоре подряда могут быть изменены также в случаях, предусмотренных законом. В самом ГК содержатся несколько норм на этот счет: ст. 450, допускающая изменение договора при его существенном нарушении другой стороной, ст. 451, предусматривающая пересмотр договорных условий в связи с существенным изменением обстоятельств, ст. 60, дающая заказчику право требовать досрочного исполнения при реорганизации юридического лица.</w:t>
      </w:r>
      <w:r>
        <w:rPr>
          <w:sz w:val="24"/>
          <w:szCs w:val="24"/>
        </w:rPr>
        <w:t xml:space="preserve"> </w:t>
      </w:r>
    </w:p>
    <w:p w:rsidR="00F86E8D" w:rsidRPr="00C97863" w:rsidRDefault="00F86E8D" w:rsidP="00F86E8D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8.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Риск случайной гибели или случайного повреждения результата выполненной работы до ее приемки заказчиком несет подрядчик (ст. 705 ГК).</w:t>
      </w:r>
      <w:r>
        <w:rPr>
          <w:sz w:val="24"/>
          <w:szCs w:val="24"/>
        </w:rPr>
        <w:t xml:space="preserve"> </w:t>
      </w:r>
    </w:p>
    <w:p w:rsidR="00F86E8D" w:rsidRPr="00C97863" w:rsidRDefault="00F86E8D" w:rsidP="00F86E8D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9. Ответственность. </w:t>
      </w:r>
    </w:p>
    <w:p w:rsidR="00F86E8D" w:rsidRPr="00C97863" w:rsidRDefault="00F86E8D" w:rsidP="00F86E8D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Ст. 737 ГК устанавливает, что в случае обнаружения недостатков во время приемки результата работы или во время его использования заказчик может в течение общих сроков, предусмотренных статьей 725 ГК, а при наличии гарантийных сроков в течение этих сроков по своему выбору осуществить одно из предусмотренных в статье 723 ГК прав либо потребовать безвозмездного повторного выполнения работы или возмещения понесенных им расходов на исправление недостатков своими средствами или третьими лицами. </w:t>
      </w:r>
    </w:p>
    <w:p w:rsidR="00F86E8D" w:rsidRPr="00C97863" w:rsidRDefault="00F86E8D" w:rsidP="00F86E8D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А ст. 30, 31 Закона о защите прав потребителей устанавливают сроки, в течение которых подрядчик обязан выполнить требования заказчика по поводу недостатков выполненной работы. </w:t>
      </w:r>
    </w:p>
    <w:p w:rsidR="00F86E8D" w:rsidRPr="00C97863" w:rsidRDefault="00F86E8D" w:rsidP="00F86E8D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Таким образом, ответственность за ненадлежащее выполнение договора бытового подряда определяется ст.ст. 723 и 737 ГК и ст.ст 30, 31 Закона о защите прав потребителей.</w:t>
      </w:r>
      <w:r>
        <w:rPr>
          <w:sz w:val="24"/>
          <w:szCs w:val="24"/>
        </w:rPr>
        <w:t xml:space="preserve"> </w:t>
      </w:r>
    </w:p>
    <w:p w:rsidR="00F86E8D" w:rsidRPr="00C97863" w:rsidRDefault="00F86E8D" w:rsidP="00F86E8D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10.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Изменение возможно.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Например, ст. 708 ГК, регламентирующая сроки выполнения работы, говорит о том, что указанные в договоре подряда начальный, конечный и промежуточные сроки выполнения работы могут быть изменены в случаях и в порядке, предусмотренных договором.</w:t>
      </w:r>
      <w:r>
        <w:rPr>
          <w:sz w:val="24"/>
          <w:szCs w:val="24"/>
        </w:rPr>
        <w:t xml:space="preserve"> </w:t>
      </w:r>
    </w:p>
    <w:p w:rsidR="00F86E8D" w:rsidRPr="00C97863" w:rsidRDefault="00F86E8D" w:rsidP="00F86E8D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11. Да. При нарушении сроков удовлетворения требований заказчика, предусмотренных ст. 30, 31 Закона о защите прав потребителей, подрядчик уплачивает заказчику неустойку в размере 3% от цены работы, а если цена работы договором не определена, - 3% от общей цены заказа за каждый день просрочки, но не более цены за работу (общей цены заказа). Рассчитывается неустойка исходя из цены работы, существующей на момент удовлетворения требования заказчика, а если оно добровольно удовлетворено не было, - на день вынесения судом решения о взыскании неустойки. </w:t>
      </w:r>
    </w:p>
    <w:p w:rsidR="00F86E8D" w:rsidRPr="00C97863" w:rsidRDefault="00F86E8D" w:rsidP="00F86E8D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13. Закон о защите прав потребителей. Правила бытового обслуживания населения, Правила предоставления услуг по техническому обслуживанию и ремонту автомототранспортных средств. Правила предоставления коммунальных услуг и предоставления услуг по вывозу твердых и жидких бытовых отходов . Правила предоставления гостиничных услуг и др. </w:t>
      </w:r>
    </w:p>
    <w:p w:rsidR="00961FDC" w:rsidRDefault="00961FDC">
      <w:bookmarkStart w:id="0" w:name="_GoBack"/>
      <w:bookmarkEnd w:id="0"/>
    </w:p>
    <w:sectPr w:rsidR="00961FDC" w:rsidSect="006259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6E8D"/>
    <w:rsid w:val="0037424B"/>
    <w:rsid w:val="0062593D"/>
    <w:rsid w:val="00961FDC"/>
    <w:rsid w:val="009C7CB3"/>
    <w:rsid w:val="00C97863"/>
    <w:rsid w:val="00F26C05"/>
    <w:rsid w:val="00F8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B2F896F-C745-4BCC-8A2B-41649A80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E8D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86E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3831</Words>
  <Characters>2185</Characters>
  <Application>Microsoft Office Word</Application>
  <DocSecurity>0</DocSecurity>
  <Lines>18</Lines>
  <Paragraphs>12</Paragraphs>
  <ScaleCrop>false</ScaleCrop>
  <Company>Home</Company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Бытовой подряд</dc:title>
  <dc:subject/>
  <dc:creator>User</dc:creator>
  <cp:keywords/>
  <dc:description/>
  <cp:lastModifiedBy>admin</cp:lastModifiedBy>
  <cp:revision>2</cp:revision>
  <dcterms:created xsi:type="dcterms:W3CDTF">2014-01-25T22:13:00Z</dcterms:created>
  <dcterms:modified xsi:type="dcterms:W3CDTF">2014-01-25T22:13:00Z</dcterms:modified>
</cp:coreProperties>
</file>