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B2" w:rsidRDefault="003A7EB2">
      <w:pPr>
        <w:jc w:val="center"/>
        <w:rPr>
          <w:sz w:val="28"/>
        </w:rPr>
      </w:pPr>
      <w:r>
        <w:rPr>
          <w:sz w:val="28"/>
        </w:rPr>
        <w:t>Детское и  молодежное движение.</w:t>
      </w:r>
    </w:p>
    <w:p w:rsidR="003A7EB2" w:rsidRDefault="003A7EB2">
      <w:pPr>
        <w:pStyle w:val="5"/>
        <w:rPr>
          <w:sz w:val="28"/>
        </w:rPr>
      </w:pPr>
      <w:r>
        <w:rPr>
          <w:sz w:val="28"/>
        </w:rPr>
        <w:t>ОМЦ «Монолит»</w:t>
      </w:r>
    </w:p>
    <w:p w:rsidR="003A7EB2" w:rsidRDefault="003A7EB2">
      <w:pPr>
        <w:jc w:val="center"/>
        <w:rPr>
          <w:sz w:val="28"/>
        </w:rPr>
      </w:pPr>
    </w:p>
    <w:p w:rsidR="003A7EB2" w:rsidRDefault="003A7EB2">
      <w:pPr>
        <w:jc w:val="center"/>
        <w:rPr>
          <w:sz w:val="28"/>
        </w:rPr>
      </w:pPr>
    </w:p>
    <w:p w:rsidR="003A7EB2" w:rsidRDefault="003A7EB2">
      <w:pPr>
        <w:pStyle w:val="20"/>
        <w:jc w:val="center"/>
      </w:pPr>
      <w:r>
        <w:t>План.</w:t>
      </w:r>
    </w:p>
    <w:p w:rsidR="003A7EB2" w:rsidRDefault="003A7EB2">
      <w:pPr>
        <w:pStyle w:val="20"/>
      </w:pPr>
    </w:p>
    <w:p w:rsidR="003A7EB2" w:rsidRDefault="003A7EB2">
      <w:pPr>
        <w:pStyle w:val="20"/>
      </w:pPr>
      <w:r>
        <w:t>Введение</w:t>
      </w:r>
    </w:p>
    <w:p w:rsidR="003A7EB2" w:rsidRDefault="003A7EB2">
      <w:pPr>
        <w:pStyle w:val="20"/>
        <w:numPr>
          <w:ilvl w:val="0"/>
          <w:numId w:val="8"/>
        </w:numPr>
      </w:pPr>
      <w:r>
        <w:t>Детское и молодежное движение.</w:t>
      </w:r>
    </w:p>
    <w:p w:rsidR="003A7EB2" w:rsidRDefault="003A7EB2">
      <w:pPr>
        <w:pStyle w:val="20"/>
      </w:pPr>
      <w:r>
        <w:t>1. Понятие детского движения.</w:t>
      </w:r>
    </w:p>
    <w:p w:rsidR="003A7EB2" w:rsidRDefault="003A7EB2">
      <w:pPr>
        <w:pStyle w:val="20"/>
      </w:pPr>
      <w:r>
        <w:t>2.Закрепление прав ребенка на международном уровне.</w:t>
      </w:r>
    </w:p>
    <w:p w:rsidR="003A7EB2" w:rsidRDefault="003A7EB2">
      <w:pPr>
        <w:pStyle w:val="20"/>
      </w:pPr>
      <w:r>
        <w:t>3. Цели детского движения</w:t>
      </w:r>
    </w:p>
    <w:p w:rsidR="003A7EB2" w:rsidRDefault="003A7EB2">
      <w:pPr>
        <w:pStyle w:val="20"/>
      </w:pPr>
      <w:r>
        <w:t>4. Проблема кадрового обеспечения</w:t>
      </w:r>
    </w:p>
    <w:p w:rsidR="003A7EB2" w:rsidRDefault="003A7EB2">
      <w:pPr>
        <w:pStyle w:val="20"/>
        <w:numPr>
          <w:ilvl w:val="0"/>
          <w:numId w:val="8"/>
        </w:numPr>
      </w:pPr>
      <w:r>
        <w:t>ОМЦ «Монолит»</w:t>
      </w:r>
    </w:p>
    <w:p w:rsidR="003A7EB2" w:rsidRDefault="003A7EB2">
      <w:pPr>
        <w:pStyle w:val="20"/>
      </w:pPr>
      <w:r>
        <w:t>1. История образования</w:t>
      </w:r>
    </w:p>
    <w:p w:rsidR="003A7EB2" w:rsidRDefault="003A7EB2">
      <w:pPr>
        <w:pStyle w:val="20"/>
      </w:pPr>
      <w:r>
        <w:t>2. Цели и задачи программы</w:t>
      </w:r>
    </w:p>
    <w:p w:rsidR="003A7EB2" w:rsidRDefault="003A7EB2">
      <w:pPr>
        <w:pStyle w:val="20"/>
      </w:pPr>
      <w:r>
        <w:t>3. Методы реализации программы</w:t>
      </w:r>
    </w:p>
    <w:p w:rsidR="003A7EB2" w:rsidRDefault="003A7EB2">
      <w:pPr>
        <w:pStyle w:val="20"/>
      </w:pPr>
      <w:r>
        <w:t>4. Механизмы реализации программы</w:t>
      </w:r>
    </w:p>
    <w:p w:rsidR="003A7EB2" w:rsidRDefault="003A7EB2">
      <w:pPr>
        <w:pStyle w:val="20"/>
      </w:pPr>
      <w:r>
        <w:t>5. Структура</w:t>
      </w:r>
    </w:p>
    <w:p w:rsidR="003A7EB2" w:rsidRDefault="003A7EB2">
      <w:pPr>
        <w:pStyle w:val="20"/>
      </w:pPr>
      <w:r>
        <w:t xml:space="preserve">6. Кадровое обеспечение </w:t>
      </w:r>
    </w:p>
    <w:p w:rsidR="003A7EB2" w:rsidRDefault="003A7EB2">
      <w:pPr>
        <w:pStyle w:val="20"/>
      </w:pPr>
      <w:r>
        <w:t>Заключение</w:t>
      </w:r>
    </w:p>
    <w:p w:rsidR="003A7EB2" w:rsidRDefault="003A7EB2">
      <w:pPr>
        <w:pStyle w:val="20"/>
      </w:pPr>
    </w:p>
    <w:p w:rsidR="003A7EB2" w:rsidRDefault="003A7EB2">
      <w:pPr>
        <w:pStyle w:val="20"/>
        <w:jc w:val="center"/>
      </w:pPr>
    </w:p>
    <w:p w:rsidR="003A7EB2" w:rsidRDefault="003A7EB2">
      <w:pPr>
        <w:pStyle w:val="20"/>
        <w:jc w:val="cente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r>
        <w:rPr>
          <w:b/>
        </w:rPr>
        <w:t>Введение</w:t>
      </w:r>
    </w:p>
    <w:p w:rsidR="003A7EB2" w:rsidRDefault="003A7EB2">
      <w:pPr>
        <w:pStyle w:val="20"/>
        <w:jc w:val="center"/>
        <w:rPr>
          <w:b/>
        </w:rPr>
      </w:pPr>
    </w:p>
    <w:p w:rsidR="003A7EB2" w:rsidRDefault="003A7EB2">
      <w:pPr>
        <w:pStyle w:val="20"/>
      </w:pPr>
      <w:r>
        <w:t xml:space="preserve">Детское движение - явление демократическое, оно помогает самораскрытию, самореализации личности ребенка в среде, где он наиболее комфортно себя чувствует. Именно в клубно-профильной форме совместной деятельности педагог и ребенок лучше понимают друг друга, их взаимодействие происходит в непринужденной, творческой обстановке. Сочетание игровых форм деятельности с вербальными (лекции, рассказы и т.д.) дает, как мне кажется, наивысшую степень эффективности воспитания. Не стоит забывать и о том, что подразумевается изначальная заинтересованность ребенка в подобного рода объединении. Быть в окружении твоих единомышленников (по спортивным, учебным, творческим интересам), быть понятым и чувствовать, что твое мнение кого-то интересует – все это делает клубную деятельность очень привлекательной. Несомненно, остается множество вопросов по непосредственной организации того или иного объединения. Взрослые, конечно, играют свою, не всегда положительную, но все же роль. Наличие педагога, умеющего организовывать и самое главное, имеющего желание работать в этом направлении, является немаловажной составляющей детского движения. </w:t>
      </w:r>
    </w:p>
    <w:p w:rsidR="003A7EB2" w:rsidRDefault="003A7EB2">
      <w:pPr>
        <w:pStyle w:val="20"/>
      </w:pPr>
      <w:r>
        <w:t>Во второй части реферата рассказывается о реально существующем в Курской области детском движение на примере ОМЦ «Монолит». Выбор именно этого центра неслучаен. «Монолит» признан не только в областном, но и во всероссийском масштабе. Получение российских грандов всех степеней (1,2,3), – явное тому доказательство. А ведь центру только 7 лет. За это время программу центра освоили несколько тысяч детей, официальная численность вступивших в организацию подростков составляет около 3 тыс. человек. «Монолит» – это не только летние стационарные сборы профильных смен, но и непрекращающаяся работа в течение года (зимний и весенние слеты, деятельность клубов на местах и пр.), это деятельность педагогического отряда «Мастер» в разных регионах России (например, в 2001г. несколько параллельных смен в г. Сургуте и Мокве, в 2002г. 3 смены на базе лагеря «Кристалл» под Железногорском).</w:t>
      </w:r>
    </w:p>
    <w:p w:rsidR="003A7EB2" w:rsidRDefault="003A7EB2">
      <w:pPr>
        <w:pStyle w:val="20"/>
      </w:pPr>
    </w:p>
    <w:p w:rsidR="003A7EB2" w:rsidRDefault="003A7EB2">
      <w:pPr>
        <w:pStyle w:val="20"/>
      </w:pPr>
    </w:p>
    <w:p w:rsidR="003A7EB2" w:rsidRDefault="003A7EB2">
      <w:pPr>
        <w:pStyle w:val="20"/>
      </w:pPr>
    </w:p>
    <w:p w:rsidR="003A7EB2" w:rsidRDefault="003A7EB2">
      <w:pPr>
        <w:pStyle w:val="20"/>
      </w:pPr>
    </w:p>
    <w:p w:rsidR="003A7EB2" w:rsidRDefault="003A7EB2">
      <w:pPr>
        <w:pStyle w:val="20"/>
      </w:pPr>
    </w:p>
    <w:p w:rsidR="003A7EB2" w:rsidRDefault="003A7EB2">
      <w:pPr>
        <w:pStyle w:val="20"/>
      </w:pPr>
    </w:p>
    <w:p w:rsidR="003A7EB2" w:rsidRDefault="003A7EB2">
      <w:pPr>
        <w:pStyle w:val="20"/>
      </w:pPr>
    </w:p>
    <w:p w:rsidR="003A7EB2" w:rsidRDefault="003A7EB2">
      <w:pPr>
        <w:pStyle w:val="20"/>
        <w:numPr>
          <w:ilvl w:val="0"/>
          <w:numId w:val="10"/>
        </w:numPr>
        <w:jc w:val="center"/>
        <w:rPr>
          <w:b/>
        </w:rPr>
      </w:pPr>
      <w:r>
        <w:t>1.</w:t>
      </w:r>
      <w:r>
        <w:rPr>
          <w:b/>
        </w:rPr>
        <w:t xml:space="preserve"> Понятие детского движения.</w:t>
      </w:r>
    </w:p>
    <w:p w:rsidR="003A7EB2" w:rsidRDefault="003A7EB2">
      <w:pPr>
        <w:pStyle w:val="20"/>
      </w:pPr>
    </w:p>
    <w:p w:rsidR="003A7EB2" w:rsidRDefault="003A7EB2">
      <w:pPr>
        <w:pStyle w:val="20"/>
      </w:pPr>
      <w:r>
        <w:t>В широком смысле детское движение представляет собой деятельность различных объединений и организаций, направленную на изменение самих себя, своего отношения к государству и обществу, своего статуса в нем.</w:t>
      </w:r>
    </w:p>
    <w:p w:rsidR="003A7EB2" w:rsidRDefault="003A7EB2">
      <w:pPr>
        <w:pStyle w:val="20"/>
      </w:pPr>
      <w:r>
        <w:t>Можно сказать и иначе: детское движение – это рождение, становление и отмирание различных групп, группок, объединений,  в которых консолидируются  дети или дети и взрослые по принципу общности их личных и общественных устремлений.</w:t>
      </w:r>
    </w:p>
    <w:p w:rsidR="003A7EB2" w:rsidRDefault="003A7EB2">
      <w:pPr>
        <w:pStyle w:val="20"/>
      </w:pPr>
      <w:r>
        <w:t>Детское явление помогает (создает условия) самораскрытию, самореализации личности ребенка в среде, где он наиболее комфортно себя чувствует и поэтому свободен в своем волеизъявлении. Детское движение – одно из основ формирования демократической культуры общества. В этом смысле оно представляет собой социальную систему, основными элементами которой являются люди, их отношения и связи, объединения.</w:t>
      </w:r>
    </w:p>
    <w:p w:rsidR="003A7EB2" w:rsidRDefault="003A7EB2">
      <w:pPr>
        <w:pStyle w:val="20"/>
      </w:pPr>
      <w:r>
        <w:t>Детское движение – процесс открытый. Многоярусный. Для него характерна взаимодействие, конкуренция, дифференциация и интеграция составляющих.</w:t>
      </w:r>
    </w:p>
    <w:p w:rsidR="003A7EB2" w:rsidRDefault="003A7EB2">
      <w:pPr>
        <w:pStyle w:val="20"/>
      </w:pPr>
      <w:r>
        <w:t>Размах детского движения, его развитие – показатели уровня демократизации общественной жизни в государстве.</w:t>
      </w:r>
    </w:p>
    <w:p w:rsidR="003A7EB2" w:rsidRDefault="003A7EB2">
      <w:pPr>
        <w:pStyle w:val="20"/>
      </w:pPr>
      <w:r>
        <w:t>В узком смысле детское движение представляет собой совокупность координированных действий несовершеннолетних граждан, направленных на реализацию какой-либо идеи (достижения цели), связанной с изменением социальной действительности или своего положения в обществе (движение тимуровцев, защитников природы, животных и т. д.).</w:t>
      </w:r>
    </w:p>
    <w:p w:rsidR="003A7EB2" w:rsidRDefault="003A7EB2">
      <w:pPr>
        <w:pStyle w:val="20"/>
      </w:pPr>
      <w:r>
        <w:t>Движение существует до тех пор, пока достигается цель. Как только это происходит, движение распадается. Не помогает и реанимация. Наличие цели, стремления к ней является не только необходимым условием развития детского коллектива, но и коллектива вообще. Детские объединения представляют собой добровольный союз детей и взрослых (или только несовершеннолетних граждан), созданный для совместной деятельности, для удовлетворения своей собственной социальной потребности, своего интереса (команда, клуб, общество юных туристов и пр.).</w:t>
      </w:r>
    </w:p>
    <w:p w:rsidR="003A7EB2" w:rsidRDefault="003A7EB2">
      <w:pPr>
        <w:pStyle w:val="20"/>
      </w:pPr>
      <w:r>
        <w:t>Такие объединения созданы и действуют много лет во внешкольных учреждениях и клубах. Детская организация представляет собой объединение детей и взрослых, созданная для реализации какой-либо идеи. Организация имеет регулирующие ее деятельность нормы и правила, зафиксированные в «Уставе» или ином учредительном документе, выраженную структуру, фиксированное членство и фиксированный денежный взнос.</w:t>
      </w:r>
    </w:p>
    <w:p w:rsidR="003A7EB2" w:rsidRDefault="003A7EB2">
      <w:pPr>
        <w:pStyle w:val="20"/>
      </w:pPr>
      <w:r>
        <w:t>И детское движение, и детское объединение и детскую организацию можно рассматривать и как отдельные самостоятельные социальные системы.</w:t>
      </w:r>
    </w:p>
    <w:p w:rsidR="003A7EB2" w:rsidRDefault="003A7EB2">
      <w:pPr>
        <w:pStyle w:val="20"/>
      </w:pPr>
      <w:r>
        <w:t>У них много общего: наличие идеи или цели, состав участников, место и время действия. Но у них есть различия, связанные с отсутствием или наличием фиксированных нравственных норм, членства взносов, символов и атрибутов, регламентированных или спонтанных программ деятельности.</w:t>
      </w:r>
    </w:p>
    <w:p w:rsidR="003A7EB2" w:rsidRDefault="003A7EB2">
      <w:pPr>
        <w:pStyle w:val="20"/>
      </w:pPr>
      <w:r>
        <w:t>Детское движение, объединение не возникают сами по себе. Есть импульс. Каков он?</w:t>
      </w:r>
    </w:p>
    <w:p w:rsidR="003A7EB2" w:rsidRDefault="003A7EB2">
      <w:pPr>
        <w:pStyle w:val="20"/>
      </w:pPr>
      <w:r>
        <w:t>«Самоорганизация, естественная потребность детей в объединении с себе подобными»,- утверждают одни. Есть и другая точка зрения. Детское движение, организация, объединение возникают только  тогда, где и когда есть взрослые (или сообщество взрослых), желающей реализовать свои  интересы и располагающей для этого необходимыми возможностями, навыками, умениями.</w:t>
      </w:r>
    </w:p>
    <w:p w:rsidR="003A7EB2" w:rsidRDefault="003A7EB2">
      <w:pPr>
        <w:pStyle w:val="20"/>
      </w:pPr>
    </w:p>
    <w:p w:rsidR="003A7EB2" w:rsidRDefault="003A7EB2">
      <w:pPr>
        <w:pStyle w:val="20"/>
        <w:jc w:val="center"/>
        <w:rPr>
          <w:b/>
        </w:rPr>
      </w:pPr>
      <w:r>
        <w:t>2.</w:t>
      </w:r>
      <w:r>
        <w:rPr>
          <w:b/>
        </w:rPr>
        <w:t xml:space="preserve"> Закрепление прав ребенка на международном уровне.</w:t>
      </w:r>
    </w:p>
    <w:p w:rsidR="003A7EB2" w:rsidRDefault="003A7EB2">
      <w:pPr>
        <w:pStyle w:val="20"/>
        <w:jc w:val="center"/>
        <w:rPr>
          <w:b/>
        </w:rPr>
      </w:pPr>
    </w:p>
    <w:p w:rsidR="003A7EB2" w:rsidRDefault="003A7EB2">
      <w:pPr>
        <w:pStyle w:val="a3"/>
        <w:jc w:val="both"/>
      </w:pPr>
      <w:r>
        <w:t>Современный этап развития молодежного движения отличается от того, какой был еще несколько десятилетий назад. Современность начинает свой отсчет со второй половины 80-х, когда на международном уровне идет процесс формирования новых представлений о гражданских правах и свободах детей. Сначала небольшой экскурс в историю международного права.</w:t>
      </w:r>
    </w:p>
    <w:p w:rsidR="003A7EB2" w:rsidRDefault="003A7EB2">
      <w:pPr>
        <w:pStyle w:val="a3"/>
        <w:jc w:val="both"/>
      </w:pPr>
      <w:r>
        <w:rPr>
          <w:b/>
        </w:rPr>
        <w:t>1948 год</w:t>
      </w:r>
      <w:r>
        <w:t xml:space="preserve"> Генеральная ассамблея ООН принимает всеобщую декларацию прав человека, в статье 20 которой записывает:</w:t>
      </w:r>
    </w:p>
    <w:p w:rsidR="003A7EB2" w:rsidRDefault="003A7EB2">
      <w:pPr>
        <w:pStyle w:val="a3"/>
        <w:jc w:val="both"/>
      </w:pPr>
      <w:r>
        <w:t>1. Каждый человек имеет право на свободу мирных организаций и ассоциаций.</w:t>
      </w:r>
    </w:p>
    <w:p w:rsidR="003A7EB2" w:rsidRDefault="003A7EB2">
      <w:pPr>
        <w:pStyle w:val="a3"/>
        <w:jc w:val="both"/>
      </w:pPr>
      <w:r>
        <w:t>2. Никто не может быть присуждаем вступить в какую-либо ассоциацию.</w:t>
      </w:r>
    </w:p>
    <w:p w:rsidR="003A7EB2" w:rsidRDefault="003A7EB2">
      <w:pPr>
        <w:pStyle w:val="a3"/>
        <w:jc w:val="both"/>
        <w:rPr>
          <w:b/>
        </w:rPr>
      </w:pPr>
      <w:r>
        <w:rPr>
          <w:b/>
        </w:rPr>
        <w:t>1959год</w:t>
      </w:r>
    </w:p>
    <w:p w:rsidR="003A7EB2" w:rsidRDefault="003A7EB2">
      <w:pPr>
        <w:pStyle w:val="a3"/>
        <w:jc w:val="both"/>
      </w:pPr>
      <w:r>
        <w:t>Один из принципов декларации прав ребенка, принятой Генеральной Ассамблеей ООН, гласит:</w:t>
      </w:r>
    </w:p>
    <w:p w:rsidR="003A7EB2" w:rsidRDefault="003A7EB2">
      <w:pPr>
        <w:pStyle w:val="a3"/>
        <w:jc w:val="both"/>
      </w:pPr>
      <w:r>
        <w:t>Ребенку законом и другими средствами должна быть обеспечена социальная защита и предоставлены возможности и благоприятные условия, которые позволили бы ему развиваться физически, духовно ив социальном отношении здоровым и нормальным путем и в условиях свободы и достоинства.</w:t>
      </w:r>
    </w:p>
    <w:p w:rsidR="003A7EB2" w:rsidRDefault="003A7EB2">
      <w:pPr>
        <w:pStyle w:val="a3"/>
        <w:jc w:val="both"/>
        <w:rPr>
          <w:b/>
        </w:rPr>
      </w:pPr>
      <w:r>
        <w:rPr>
          <w:b/>
        </w:rPr>
        <w:t>1989 год</w:t>
      </w:r>
    </w:p>
    <w:p w:rsidR="003A7EB2" w:rsidRDefault="003A7EB2">
      <w:pPr>
        <w:pStyle w:val="20"/>
      </w:pPr>
      <w:r>
        <w:t xml:space="preserve">Принята ООН и ратифицирована Верховным советом (еще существовавшего СССР) Конвенция «О правах ребенка», которая развивает положение деклараций, принятых ранее, возлагает правовую ответственность за действия в отношении детей на государства, ее принявшие. Смысл конвенции – максимальная защита интересов ребенка (по определению ребенок - существо от рождения до 18 лет). Основных положений 4: </w:t>
      </w:r>
      <w:r>
        <w:rPr>
          <w:b/>
          <w:i/>
        </w:rPr>
        <w:t>выживание, развитие, зашита</w:t>
      </w:r>
      <w:r>
        <w:t xml:space="preserve"> и </w:t>
      </w:r>
      <w:r>
        <w:rPr>
          <w:b/>
          <w:i/>
        </w:rPr>
        <w:t>обеспечение активного участия в жизни общества</w:t>
      </w:r>
      <w:r>
        <w:t>. Среди гражданских прав и свобод ребенка конвенция устанавливает:</w:t>
      </w:r>
    </w:p>
    <w:p w:rsidR="003A7EB2" w:rsidRDefault="003A7EB2">
      <w:pPr>
        <w:pStyle w:val="20"/>
        <w:numPr>
          <w:ilvl w:val="0"/>
          <w:numId w:val="3"/>
        </w:numPr>
      </w:pPr>
      <w:r>
        <w:t>право на имя и гражданство (ст.7)</w:t>
      </w:r>
    </w:p>
    <w:p w:rsidR="003A7EB2" w:rsidRDefault="003A7EB2">
      <w:pPr>
        <w:pStyle w:val="20"/>
        <w:numPr>
          <w:ilvl w:val="0"/>
          <w:numId w:val="3"/>
        </w:numPr>
      </w:pPr>
      <w:r>
        <w:t>на сохранение индивидуальности (ст.8)</w:t>
      </w:r>
    </w:p>
    <w:p w:rsidR="003A7EB2" w:rsidRDefault="003A7EB2">
      <w:pPr>
        <w:pStyle w:val="20"/>
        <w:numPr>
          <w:ilvl w:val="0"/>
          <w:numId w:val="3"/>
        </w:numPr>
      </w:pPr>
      <w:r>
        <w:t>на выражение своего мнения (ст.13)</w:t>
      </w:r>
    </w:p>
    <w:p w:rsidR="003A7EB2" w:rsidRDefault="003A7EB2">
      <w:pPr>
        <w:pStyle w:val="20"/>
        <w:numPr>
          <w:ilvl w:val="0"/>
          <w:numId w:val="3"/>
        </w:numPr>
      </w:pPr>
      <w:r>
        <w:t>на свободу мысли, совести и религии (ст. 14)</w:t>
      </w:r>
    </w:p>
    <w:p w:rsidR="003A7EB2" w:rsidRDefault="003A7EB2">
      <w:pPr>
        <w:pStyle w:val="20"/>
        <w:numPr>
          <w:ilvl w:val="0"/>
          <w:numId w:val="3"/>
        </w:numPr>
      </w:pPr>
      <w:r>
        <w:t>Свободу ассоциаций и мирных собраний (ст.15)</w:t>
      </w:r>
    </w:p>
    <w:p w:rsidR="003A7EB2" w:rsidRDefault="003A7EB2">
      <w:pPr>
        <w:pStyle w:val="20"/>
        <w:numPr>
          <w:ilvl w:val="0"/>
          <w:numId w:val="3"/>
        </w:numPr>
      </w:pPr>
      <w:r>
        <w:t>на защиту личной жизни (ст.16)</w:t>
      </w:r>
    </w:p>
    <w:p w:rsidR="003A7EB2" w:rsidRDefault="003A7EB2">
      <w:pPr>
        <w:pStyle w:val="20"/>
        <w:numPr>
          <w:ilvl w:val="0"/>
          <w:numId w:val="3"/>
        </w:numPr>
      </w:pPr>
      <w:r>
        <w:t>право доступа к соответствующей информации (ст.17)</w:t>
      </w:r>
    </w:p>
    <w:p w:rsidR="003A7EB2" w:rsidRDefault="003A7EB2">
      <w:pPr>
        <w:pStyle w:val="20"/>
        <w:numPr>
          <w:ilvl w:val="0"/>
          <w:numId w:val="3"/>
        </w:numPr>
      </w:pPr>
      <w:r>
        <w:t xml:space="preserve">право не подвергаться пыткам или другим жестоким, бесчеловечным или унижающим достоинство видам обращения и наказания (ст.37а) </w:t>
      </w:r>
    </w:p>
    <w:p w:rsidR="003A7EB2" w:rsidRDefault="003A7EB2">
      <w:pPr>
        <w:pStyle w:val="20"/>
      </w:pPr>
    </w:p>
    <w:p w:rsidR="003A7EB2" w:rsidRDefault="003A7EB2">
      <w:pPr>
        <w:pStyle w:val="20"/>
        <w:jc w:val="center"/>
        <w:rPr>
          <w:b/>
        </w:rPr>
      </w:pPr>
      <w:r>
        <w:t xml:space="preserve">3. </w:t>
      </w:r>
      <w:r>
        <w:rPr>
          <w:b/>
        </w:rPr>
        <w:t>Цели детского движения</w:t>
      </w:r>
    </w:p>
    <w:p w:rsidR="003A7EB2" w:rsidRDefault="003A7EB2">
      <w:pPr>
        <w:pStyle w:val="20"/>
        <w:jc w:val="center"/>
      </w:pPr>
    </w:p>
    <w:p w:rsidR="003A7EB2" w:rsidRDefault="003A7EB2">
      <w:pPr>
        <w:pStyle w:val="20"/>
      </w:pPr>
      <w:r>
        <w:rPr>
          <w:b/>
          <w:i/>
        </w:rPr>
        <w:t>Цель</w:t>
      </w:r>
      <w:r>
        <w:t xml:space="preserve"> детского движения можно рассматривать в двух аспектах. С одной стороны, это цель, которую ставят пред собой дети и которую можно определить как перспективу интересной жизни. С другой – воспитательная цель, поставленная для себя взрослыми, создавшими детский коллектив. Она состоит в том, чтобы, используя реальные взаимоотношения детей между собой, в семье, с взрослыми, с другими группами общества, государством, представленным, прежде всего школой, с природой, сформировать у детей определенный социальный опыт и готовность его обогащать. Во главе всей ребячьей деятельности находиться </w:t>
      </w:r>
      <w:r>
        <w:rPr>
          <w:i/>
        </w:rPr>
        <w:t>игра</w:t>
      </w:r>
      <w:r>
        <w:t>. Ведь тем и отличается детская организация от любой другой. Цель развития детского движения – втянуть ребенка в реальное, социально значимое творческое дело, помогая ему таким образом войти во взрослую жизнь и приобщиться к общечеловеческим ценностям. Путь к этому лежит через осуществление различных детских программ. На вопрос анкеты « Состоишь ли ты в организации своих сверстников – единомышленников? » положительно ответили 36,2 % детей и подростков, 38% дали отрицательный ответ, 59% опрошенных  изъявили свое желание состоять в таких организациях. По данным других социологических исследований почти 60% школьников хотят быть в экологических и культурно-творческих, других неформальных объединениях</w:t>
      </w:r>
      <w:r>
        <w:rPr>
          <w:color w:val="FF0000"/>
        </w:rPr>
        <w:t>.*</w:t>
      </w:r>
    </w:p>
    <w:p w:rsidR="003A7EB2" w:rsidRDefault="003A7EB2">
      <w:pPr>
        <w:pStyle w:val="20"/>
        <w:rPr>
          <w:color w:val="FF0000"/>
        </w:rPr>
      </w:pPr>
      <w:r>
        <w:t>Особая значимость детской организации определяется тем, что она помогает каждому из участников осознавать себя как личность. В школе учителя и ученики, в семье родители и дети, т.е. руководители и руководимые. В детской организации ребенок выступает как равный среди равных. Здесь он находит сверстников, увлеченных тем же, что и он, делом. Это способствует формированию объективных представлений о своих качествах, способностях, общественной значимости. Воспитание, которое лежит в основе такой клубной деятельности, является «единством социализации и индивидуализации». «Гармония коллектива и личности – состояние, постоянно изменяющееся в зависимости, например, от возраста. Для младшего школьника должны быть созданы условия для полной анонимности, когда он свободен выражать себя как хочет, проявлять свою самобытность. Для подростка необходим внешний регулятор поведения, когда коллектив помогает ему освободиться, например, от капризов».</w:t>
      </w:r>
      <w:r>
        <w:rPr>
          <w:color w:val="FF0000"/>
        </w:rPr>
        <w:t>**</w:t>
      </w:r>
    </w:p>
    <w:p w:rsidR="003A7EB2" w:rsidRDefault="003A7EB2">
      <w:pPr>
        <w:pStyle w:val="20"/>
        <w:rPr>
          <w:color w:val="FF0000"/>
        </w:rPr>
      </w:pPr>
    </w:p>
    <w:p w:rsidR="003A7EB2" w:rsidRDefault="003A7EB2">
      <w:pPr>
        <w:pStyle w:val="20"/>
        <w:jc w:val="center"/>
        <w:rPr>
          <w:b/>
          <w:color w:val="000000"/>
        </w:rPr>
      </w:pPr>
      <w:r>
        <w:rPr>
          <w:color w:val="000000"/>
        </w:rPr>
        <w:t>4.</w:t>
      </w:r>
      <w:r>
        <w:rPr>
          <w:b/>
          <w:color w:val="000000"/>
        </w:rPr>
        <w:t xml:space="preserve"> Проблема кадрового обеспечения</w:t>
      </w:r>
    </w:p>
    <w:p w:rsidR="003A7EB2" w:rsidRDefault="003A7EB2">
      <w:pPr>
        <w:pStyle w:val="20"/>
        <w:jc w:val="center"/>
        <w:rPr>
          <w:b/>
          <w:color w:val="000000"/>
        </w:rPr>
      </w:pPr>
    </w:p>
    <w:p w:rsidR="003A7EB2" w:rsidRDefault="003A7EB2">
      <w:pPr>
        <w:pStyle w:val="20"/>
      </w:pPr>
      <w:r>
        <w:t xml:space="preserve">В настоящее время создалась такая ситуация: учитель просто отстранился от вне учебных дел, а дети сами сделать много не могут, не научены действовать самостоятельно, проявлять инициативу. Процесс слома пионерской организации, единой и единственной, сопровождают такие тенденции, как стремление сохранить и обновить пионерскую организацию, возродить те, что действовали до ее появления, создать принципиально иные детские объединения. </w:t>
      </w:r>
    </w:p>
    <w:p w:rsidR="003A7EB2" w:rsidRDefault="003A7EB2">
      <w:pPr>
        <w:pStyle w:val="20"/>
      </w:pPr>
      <w:r>
        <w:t>Демократизация, управление в школе не самоцель. Безусловно, взрослые обязаны советоваться с учащимися. Главные для организации вопросы должны решаться на слетах.  Детям и сегодня нужны старшие товарищи. Способные понять их,  сориентироваться в сложной социальной обстановке. Они обязаны любить детей, уважать их право, честь и достоинство. Однако членство взрослых не снимает одну из острых проблем функционирования любого детского движения – кадры вожатых, инструкторов.</w:t>
      </w:r>
    </w:p>
    <w:p w:rsidR="003A7EB2" w:rsidRDefault="003A7EB2">
      <w:pPr>
        <w:pStyle w:val="20"/>
      </w:pPr>
    </w:p>
    <w:p w:rsidR="003A7EB2" w:rsidRDefault="003A7EB2">
      <w:pPr>
        <w:pStyle w:val="20"/>
      </w:pPr>
    </w:p>
    <w:p w:rsidR="003A7EB2" w:rsidRDefault="003E0468">
      <w:pPr>
        <w:jc w:val="both"/>
        <w:rPr>
          <w:sz w:val="28"/>
        </w:rPr>
      </w:pPr>
      <w:r>
        <w:rPr>
          <w:noProof/>
          <w:sz w:val="28"/>
        </w:rPr>
        <w:pict>
          <v:line id="_x0000_s1050" style="position:absolute;left:0;text-align:left;z-index:251657216" from="-3.6pt,7.45pt" to="428.4pt,7.45pt" o:allowincell="f" strokeweight="1.5pt">
            <w10:wrap type="topAndBottom"/>
          </v:line>
        </w:pict>
      </w:r>
    </w:p>
    <w:p w:rsidR="003A7EB2" w:rsidRDefault="003A7EB2">
      <w:pPr>
        <w:jc w:val="both"/>
        <w:rPr>
          <w:sz w:val="28"/>
        </w:rPr>
      </w:pPr>
      <w:r>
        <w:rPr>
          <w:color w:val="FF0000"/>
          <w:sz w:val="28"/>
        </w:rPr>
        <w:t>*</w:t>
      </w:r>
      <w:r>
        <w:rPr>
          <w:sz w:val="28"/>
        </w:rPr>
        <w:t>Социологические аспекты современного детства, - М.,1990.</w:t>
      </w:r>
    </w:p>
    <w:p w:rsidR="003A7EB2" w:rsidRDefault="003A7EB2">
      <w:pPr>
        <w:jc w:val="both"/>
        <w:rPr>
          <w:sz w:val="28"/>
        </w:rPr>
      </w:pPr>
      <w:r>
        <w:rPr>
          <w:color w:val="FF0000"/>
        </w:rPr>
        <w:t xml:space="preserve">** </w:t>
      </w:r>
      <w:r>
        <w:rPr>
          <w:color w:val="000000"/>
          <w:sz w:val="28"/>
        </w:rPr>
        <w:t xml:space="preserve">Пашков </w:t>
      </w:r>
      <w:r>
        <w:rPr>
          <w:sz w:val="28"/>
        </w:rPr>
        <w:t>А. Г. //</w:t>
      </w:r>
      <w:r>
        <w:t xml:space="preserve"> </w:t>
      </w:r>
      <w:r>
        <w:rPr>
          <w:sz w:val="28"/>
        </w:rPr>
        <w:t>Педагогика.-1992. -№1\2.- с.46.</w:t>
      </w:r>
    </w:p>
    <w:p w:rsidR="003A7EB2" w:rsidRDefault="003A7EB2">
      <w:pPr>
        <w:pStyle w:val="20"/>
        <w:rPr>
          <w:color w:val="FF0000"/>
        </w:rPr>
      </w:pPr>
    </w:p>
    <w:p w:rsidR="003A7EB2" w:rsidRDefault="003A7EB2">
      <w:pPr>
        <w:pStyle w:val="20"/>
        <w:rPr>
          <w:color w:val="FF0000"/>
        </w:rPr>
      </w:pPr>
    </w:p>
    <w:p w:rsidR="003A7EB2" w:rsidRDefault="003A7EB2">
      <w:pPr>
        <w:pStyle w:val="20"/>
        <w:rPr>
          <w:color w:val="FF0000"/>
        </w:rPr>
      </w:pPr>
    </w:p>
    <w:p w:rsidR="003A7EB2" w:rsidRDefault="003A7EB2">
      <w:pPr>
        <w:pStyle w:val="20"/>
      </w:pPr>
      <w:r>
        <w:t>В истории развития детского движения использовались различные пути решения этой задачи: от привлечения к работе с детьми взрослых на общественных началах до подготовки профессиональных работников, подготовка инструкторов для детских организаций. Необходимо проанализировать сложившуюся систему обучения кадров пионерских вожатых в педагогических институтах, училищах.</w:t>
      </w:r>
    </w:p>
    <w:p w:rsidR="003A7EB2" w:rsidRDefault="003A7EB2">
      <w:pPr>
        <w:pStyle w:val="20"/>
      </w:pPr>
      <w:r>
        <w:t>Доступность, демократичность, определенный социальный и практический опыт студентов позволяют использовать эту форму обучения так же и в целях подготовки кадров для детского движения. Например, такой факультет существует в Костромском  институте им. Н.А. Некрасова уже 30 лет.</w:t>
      </w:r>
      <w:r>
        <w:rPr>
          <w:color w:val="FF0000"/>
        </w:rPr>
        <w:t>*</w:t>
      </w:r>
    </w:p>
    <w:p w:rsidR="003A7EB2" w:rsidRDefault="003A7EB2">
      <w:pPr>
        <w:pStyle w:val="20"/>
      </w:pPr>
      <w:r>
        <w:t>Сегодня центр тяжести в воспитательном процессе переносится на формирование личности, реализацию ее интересов. Следовательно, должна меняться позиция и тех, кто работает с детьми. Одна из основных задач вожатого, инструктора – развитие индивидуальных особенностей каждого члена детской организации, прогнозирование возможных путей его самоорганизации. Весьма актуальна в этой связи задача формирования творческого характера личности вожатого, инструктора. Педагогическая деятельность не ремесло, а своего рода искусство. Вожатый – ремесленник. Владеющий набором стандартных приемов (форм работы) не самый худший педагог, но и не самый лучший.</w:t>
      </w:r>
    </w:p>
    <w:p w:rsidR="003A7EB2" w:rsidRDefault="003A7EB2">
      <w:pPr>
        <w:pStyle w:val="20"/>
      </w:pPr>
      <w:r>
        <w:t>Признание на государственном уровне юридического статуса молодежных и детских организаций, их активность, поиски своего места в обновлении нашего общества создали предпосылки для объединения усилий исследователей детского движения.</w:t>
      </w: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E0468">
      <w:pPr>
        <w:pStyle w:val="20"/>
        <w:jc w:val="center"/>
        <w:rPr>
          <w:b/>
        </w:rPr>
      </w:pPr>
      <w:r>
        <w:rPr>
          <w:b/>
          <w:noProof/>
        </w:rPr>
        <w:pict>
          <v:line id="_x0000_s1051" style="position:absolute;left:0;text-align:left;z-index:251658240" from="-3.6pt,9.55pt" to="414pt,9.55pt" o:allowincell="f" strokeweight="1.5pt">
            <w10:wrap type="topAndBottom"/>
          </v:line>
        </w:pict>
      </w:r>
    </w:p>
    <w:p w:rsidR="003A7EB2" w:rsidRDefault="003A7EB2">
      <w:pPr>
        <w:pStyle w:val="20"/>
        <w:rPr>
          <w:b/>
        </w:rPr>
      </w:pPr>
      <w:r>
        <w:rPr>
          <w:color w:val="FF0000"/>
        </w:rPr>
        <w:t>*</w:t>
      </w:r>
      <w:r>
        <w:t xml:space="preserve"> Педагогика.- 1992.- №1\2.- с.20.</w:t>
      </w:r>
    </w:p>
    <w:p w:rsidR="003A7EB2" w:rsidRDefault="003A7EB2">
      <w:pPr>
        <w:pStyle w:val="20"/>
        <w:numPr>
          <w:ilvl w:val="0"/>
          <w:numId w:val="10"/>
        </w:numPr>
        <w:jc w:val="center"/>
      </w:pPr>
      <w:r>
        <w:rPr>
          <w:b/>
        </w:rPr>
        <w:t xml:space="preserve"> Областной молодежный центр «Монолит»</w:t>
      </w:r>
      <w:r>
        <w:rPr>
          <w:b/>
          <w:color w:val="FF0000"/>
        </w:rPr>
        <w:t>*</w:t>
      </w:r>
    </w:p>
    <w:p w:rsidR="003A7EB2" w:rsidRDefault="003A7EB2">
      <w:pPr>
        <w:pStyle w:val="20"/>
      </w:pPr>
    </w:p>
    <w:p w:rsidR="003A7EB2" w:rsidRDefault="003A7EB2">
      <w:pPr>
        <w:pStyle w:val="20"/>
        <w:numPr>
          <w:ilvl w:val="0"/>
          <w:numId w:val="11"/>
        </w:numPr>
        <w:jc w:val="center"/>
        <w:rPr>
          <w:b/>
        </w:rPr>
      </w:pPr>
      <w:r>
        <w:rPr>
          <w:b/>
        </w:rPr>
        <w:t>История центра</w:t>
      </w:r>
    </w:p>
    <w:p w:rsidR="003A7EB2" w:rsidRDefault="003A7EB2">
      <w:pPr>
        <w:pStyle w:val="20"/>
        <w:jc w:val="center"/>
        <w:rPr>
          <w:b/>
        </w:rPr>
      </w:pPr>
    </w:p>
    <w:p w:rsidR="003A7EB2" w:rsidRDefault="003A7EB2">
      <w:pPr>
        <w:pStyle w:val="30"/>
        <w:rPr>
          <w:sz w:val="28"/>
        </w:rPr>
      </w:pPr>
      <w:r>
        <w:rPr>
          <w:sz w:val="28"/>
        </w:rPr>
        <w:t>В 1995 году при комитете по делам молодежи администрации курской области создан профильный молодежный центр «Монолит». Ведущими социальными целями центра являются создание в Курской области условий, обеспечивающих формирование при молодежных структурах районных и городских администраций общественных молодежных центров в целях координации молодежной политики, формирования и оформления деятельности подростковых и молодежных клубов Курской области; приобретение молодыми людьми опыта лидерской работы, знаний, умений и навыков для самовыражения и самоопределения; создание в области сети молодежных и подростковых клубов различного профиля, вовлечение молодежи в организованные формы досуга; создания условий для выполнения областной программы «Молодежь». В рамках программы созданы потенциалы для решения крупномасштабных задач по оказанию социальной психологической и педагогической помощи подросткам и юношам, членам разно профильных молодежных объединений.</w:t>
      </w:r>
    </w:p>
    <w:p w:rsidR="003A7EB2" w:rsidRDefault="003A7EB2">
      <w:pPr>
        <w:pStyle w:val="30"/>
        <w:rPr>
          <w:sz w:val="28"/>
        </w:rPr>
      </w:pPr>
    </w:p>
    <w:p w:rsidR="003A7EB2" w:rsidRDefault="003A7EB2">
      <w:pPr>
        <w:jc w:val="center"/>
        <w:rPr>
          <w:b/>
          <w:sz w:val="28"/>
        </w:rPr>
      </w:pPr>
      <w:r>
        <w:rPr>
          <w:sz w:val="28"/>
        </w:rPr>
        <w:t>2.</w:t>
      </w:r>
      <w:r>
        <w:rPr>
          <w:b/>
          <w:sz w:val="28"/>
        </w:rPr>
        <w:t xml:space="preserve"> Цели программы.</w:t>
      </w:r>
    </w:p>
    <w:p w:rsidR="003A7EB2" w:rsidRDefault="003A7EB2">
      <w:pPr>
        <w:jc w:val="center"/>
        <w:rPr>
          <w:b/>
          <w:sz w:val="28"/>
        </w:rPr>
      </w:pPr>
    </w:p>
    <w:p w:rsidR="003A7EB2" w:rsidRDefault="003A7EB2">
      <w:pPr>
        <w:numPr>
          <w:ilvl w:val="0"/>
          <w:numId w:val="1"/>
        </w:numPr>
        <w:jc w:val="both"/>
        <w:rPr>
          <w:sz w:val="28"/>
        </w:rPr>
      </w:pPr>
      <w:r>
        <w:rPr>
          <w:sz w:val="28"/>
        </w:rPr>
        <w:t>Создание условий для реализации потенциала системы молодежных клубов как важного социального института и инструмента реализации молодежной политики в курской области;</w:t>
      </w:r>
    </w:p>
    <w:p w:rsidR="003A7EB2" w:rsidRDefault="003A7EB2">
      <w:pPr>
        <w:numPr>
          <w:ilvl w:val="0"/>
          <w:numId w:val="1"/>
        </w:numPr>
        <w:jc w:val="both"/>
        <w:rPr>
          <w:sz w:val="28"/>
        </w:rPr>
      </w:pPr>
      <w:r>
        <w:rPr>
          <w:sz w:val="28"/>
        </w:rPr>
        <w:t>Снижения негативного влияния неорганизованной и не структурированной среды на личность подростка и юноши;</w:t>
      </w:r>
    </w:p>
    <w:p w:rsidR="003A7EB2" w:rsidRDefault="003A7EB2">
      <w:pPr>
        <w:numPr>
          <w:ilvl w:val="0"/>
          <w:numId w:val="1"/>
        </w:numPr>
        <w:jc w:val="both"/>
        <w:rPr>
          <w:sz w:val="28"/>
        </w:rPr>
      </w:pPr>
      <w:r>
        <w:rPr>
          <w:sz w:val="28"/>
        </w:rPr>
        <w:t>Создание системы социальной, педагогической, психологической поддержки деятельности профильных молодежных клубов и объединений по интересам в системе комитете по делам молодежи;</w:t>
      </w:r>
    </w:p>
    <w:p w:rsidR="003A7EB2" w:rsidRDefault="003A7EB2">
      <w:pPr>
        <w:jc w:val="both"/>
        <w:rPr>
          <w:sz w:val="28"/>
        </w:rPr>
      </w:pPr>
    </w:p>
    <w:p w:rsidR="003A7EB2" w:rsidRDefault="003A7EB2">
      <w:pPr>
        <w:jc w:val="both"/>
        <w:rPr>
          <w:sz w:val="28"/>
        </w:rPr>
      </w:pPr>
    </w:p>
    <w:p w:rsidR="003A7EB2" w:rsidRDefault="003E0468">
      <w:pPr>
        <w:jc w:val="both"/>
        <w:rPr>
          <w:sz w:val="28"/>
        </w:rPr>
      </w:pPr>
      <w:r>
        <w:rPr>
          <w:noProof/>
          <w:sz w:val="28"/>
        </w:rPr>
        <w:pict>
          <v:line id="_x0000_s1049" style="position:absolute;left:0;text-align:left;z-index:251656192" from="3.6pt,8.15pt" to="414pt,8.15pt" o:allowincell="f" strokeweight="2.25pt"/>
        </w:pict>
      </w:r>
    </w:p>
    <w:p w:rsidR="003A7EB2" w:rsidRDefault="003A7EB2">
      <w:pPr>
        <w:jc w:val="both"/>
        <w:rPr>
          <w:sz w:val="28"/>
        </w:rPr>
      </w:pPr>
      <w:r>
        <w:rPr>
          <w:color w:val="FF0000"/>
          <w:sz w:val="28"/>
        </w:rPr>
        <w:t>*</w:t>
      </w:r>
      <w:r>
        <w:rPr>
          <w:sz w:val="28"/>
        </w:rPr>
        <w:t xml:space="preserve"> В этом разделе использованы материалы Программы Курского Молодежного Областного центра «Монолит»/ под общей редакцией А.С. Чернышева, Курск, 1996г.- 52ст.</w:t>
      </w:r>
    </w:p>
    <w:p w:rsidR="003A7EB2" w:rsidRDefault="003A7EB2">
      <w:pPr>
        <w:numPr>
          <w:ilvl w:val="0"/>
          <w:numId w:val="1"/>
        </w:numPr>
        <w:jc w:val="both"/>
        <w:rPr>
          <w:sz w:val="28"/>
        </w:rPr>
      </w:pPr>
      <w:r>
        <w:rPr>
          <w:sz w:val="28"/>
        </w:rPr>
        <w:t>Оказание комплексной социальной, педагогической, психологической помощи в личностном самоопределение членов молодежных объединений и клубов.</w:t>
      </w:r>
    </w:p>
    <w:p w:rsidR="003A7EB2" w:rsidRDefault="003A7EB2">
      <w:pPr>
        <w:jc w:val="both"/>
        <w:rPr>
          <w:sz w:val="28"/>
        </w:rPr>
      </w:pPr>
    </w:p>
    <w:p w:rsidR="003A7EB2" w:rsidRDefault="003A7EB2">
      <w:pPr>
        <w:jc w:val="both"/>
        <w:rPr>
          <w:b/>
          <w:sz w:val="28"/>
        </w:rPr>
      </w:pPr>
      <w:r>
        <w:rPr>
          <w:b/>
          <w:sz w:val="28"/>
        </w:rPr>
        <w:t>Общие задачи программы:</w:t>
      </w:r>
    </w:p>
    <w:p w:rsidR="003A7EB2" w:rsidRDefault="003A7EB2">
      <w:pPr>
        <w:jc w:val="both"/>
        <w:rPr>
          <w:b/>
          <w:sz w:val="28"/>
        </w:rPr>
      </w:pPr>
    </w:p>
    <w:p w:rsidR="003A7EB2" w:rsidRDefault="003A7EB2">
      <w:pPr>
        <w:numPr>
          <w:ilvl w:val="0"/>
          <w:numId w:val="2"/>
        </w:numPr>
        <w:jc w:val="both"/>
        <w:rPr>
          <w:sz w:val="28"/>
        </w:rPr>
      </w:pPr>
      <w:r>
        <w:rPr>
          <w:sz w:val="28"/>
        </w:rPr>
        <w:t>Разработка рабочей концепции, технологий и методик работы с молодежными профильными клубами;</w:t>
      </w:r>
    </w:p>
    <w:p w:rsidR="003A7EB2" w:rsidRDefault="003A7EB2">
      <w:pPr>
        <w:numPr>
          <w:ilvl w:val="0"/>
          <w:numId w:val="2"/>
        </w:numPr>
        <w:jc w:val="both"/>
        <w:rPr>
          <w:sz w:val="28"/>
        </w:rPr>
      </w:pPr>
      <w:r>
        <w:rPr>
          <w:sz w:val="28"/>
        </w:rPr>
        <w:t>Создание материально-технической базы для реализации программы;</w:t>
      </w:r>
    </w:p>
    <w:p w:rsidR="003A7EB2" w:rsidRDefault="003A7EB2">
      <w:pPr>
        <w:numPr>
          <w:ilvl w:val="0"/>
          <w:numId w:val="2"/>
        </w:numPr>
        <w:jc w:val="both"/>
        <w:rPr>
          <w:sz w:val="28"/>
        </w:rPr>
      </w:pPr>
      <w:r>
        <w:rPr>
          <w:sz w:val="28"/>
        </w:rPr>
        <w:t>Подготовка кадров;</w:t>
      </w:r>
    </w:p>
    <w:p w:rsidR="003A7EB2" w:rsidRDefault="003A7EB2">
      <w:pPr>
        <w:numPr>
          <w:ilvl w:val="0"/>
          <w:numId w:val="2"/>
        </w:numPr>
        <w:jc w:val="both"/>
        <w:rPr>
          <w:sz w:val="28"/>
        </w:rPr>
      </w:pPr>
      <w:r>
        <w:rPr>
          <w:sz w:val="28"/>
        </w:rPr>
        <w:t>Научная и практическая апробация;</w:t>
      </w:r>
    </w:p>
    <w:p w:rsidR="003A7EB2" w:rsidRDefault="003A7EB2">
      <w:pPr>
        <w:jc w:val="both"/>
        <w:rPr>
          <w:sz w:val="28"/>
        </w:rPr>
      </w:pPr>
    </w:p>
    <w:p w:rsidR="003A7EB2" w:rsidRDefault="003A7EB2">
      <w:pPr>
        <w:jc w:val="both"/>
        <w:rPr>
          <w:b/>
          <w:sz w:val="28"/>
        </w:rPr>
      </w:pPr>
      <w:r>
        <w:rPr>
          <w:b/>
          <w:sz w:val="28"/>
        </w:rPr>
        <w:t>Задачи по развитию личности старшеклассника, члена молодежного объединения:</w:t>
      </w:r>
    </w:p>
    <w:p w:rsidR="003A7EB2" w:rsidRDefault="003A7EB2">
      <w:pPr>
        <w:jc w:val="both"/>
        <w:rPr>
          <w:b/>
          <w:sz w:val="28"/>
        </w:rPr>
      </w:pPr>
    </w:p>
    <w:p w:rsidR="003A7EB2" w:rsidRDefault="003A7EB2">
      <w:pPr>
        <w:numPr>
          <w:ilvl w:val="0"/>
          <w:numId w:val="5"/>
        </w:numPr>
        <w:jc w:val="both"/>
        <w:rPr>
          <w:sz w:val="28"/>
        </w:rPr>
      </w:pPr>
      <w:r>
        <w:rPr>
          <w:sz w:val="28"/>
        </w:rPr>
        <w:t>развитие творческих способностей, углубление интересов и склонностей школьников (не только по профилю его объединения);</w:t>
      </w:r>
    </w:p>
    <w:p w:rsidR="003A7EB2" w:rsidRDefault="003A7EB2">
      <w:pPr>
        <w:numPr>
          <w:ilvl w:val="0"/>
          <w:numId w:val="4"/>
        </w:numPr>
        <w:jc w:val="both"/>
        <w:rPr>
          <w:sz w:val="28"/>
        </w:rPr>
      </w:pPr>
      <w:r>
        <w:rPr>
          <w:sz w:val="28"/>
        </w:rPr>
        <w:t>социальной, педагогической, психологическая реабилитация личности молодого человека, восстановление ее психического здоровья, снятие эмоционального напряжения, установление нормального самочувствия, психологической защищенности, оптимизация социально-психологического статуса;</w:t>
      </w:r>
    </w:p>
    <w:p w:rsidR="003A7EB2" w:rsidRDefault="003A7EB2">
      <w:pPr>
        <w:numPr>
          <w:ilvl w:val="0"/>
          <w:numId w:val="4"/>
        </w:numPr>
        <w:jc w:val="both"/>
        <w:rPr>
          <w:sz w:val="28"/>
        </w:rPr>
      </w:pPr>
      <w:r>
        <w:rPr>
          <w:sz w:val="28"/>
        </w:rPr>
        <w:t xml:space="preserve">развитие коммуникативных и организаторских свойств личности (умение входить в контакт, общаться, руководить и т. д.) членов молодежных клубов; </w:t>
      </w:r>
    </w:p>
    <w:p w:rsidR="003A7EB2" w:rsidRDefault="003A7EB2">
      <w:pPr>
        <w:numPr>
          <w:ilvl w:val="0"/>
          <w:numId w:val="4"/>
        </w:numPr>
        <w:jc w:val="both"/>
        <w:rPr>
          <w:sz w:val="28"/>
        </w:rPr>
      </w:pPr>
      <w:r>
        <w:rPr>
          <w:sz w:val="28"/>
        </w:rPr>
        <w:t>формирование в каждой группе свойств субъекта совместной деятельности так и субъекта общения;</w:t>
      </w:r>
    </w:p>
    <w:p w:rsidR="003A7EB2" w:rsidRDefault="003A7EB2">
      <w:pPr>
        <w:jc w:val="both"/>
        <w:rPr>
          <w:sz w:val="28"/>
        </w:rPr>
      </w:pPr>
    </w:p>
    <w:p w:rsidR="003A7EB2" w:rsidRDefault="003A7EB2">
      <w:pPr>
        <w:pStyle w:val="a3"/>
        <w:jc w:val="center"/>
        <w:rPr>
          <w:b/>
        </w:rPr>
      </w:pPr>
      <w:r>
        <w:t xml:space="preserve">3. </w:t>
      </w:r>
      <w:r>
        <w:rPr>
          <w:b/>
        </w:rPr>
        <w:t>Методы реализации программы</w:t>
      </w:r>
    </w:p>
    <w:p w:rsidR="003A7EB2" w:rsidRDefault="003A7EB2">
      <w:pPr>
        <w:pStyle w:val="a3"/>
        <w:jc w:val="center"/>
      </w:pPr>
    </w:p>
    <w:p w:rsidR="003A7EB2" w:rsidRDefault="003A7EB2">
      <w:pPr>
        <w:pStyle w:val="a3"/>
        <w:jc w:val="both"/>
        <w:rPr>
          <w:b/>
        </w:rPr>
      </w:pPr>
      <w:r>
        <w:rPr>
          <w:b/>
        </w:rPr>
        <w:t>В своей педагогической деятельности ОМЦ «Монолит» опирается на:</w:t>
      </w:r>
    </w:p>
    <w:p w:rsidR="003A7EB2" w:rsidRDefault="003A7EB2">
      <w:pPr>
        <w:pStyle w:val="a3"/>
        <w:numPr>
          <w:ilvl w:val="0"/>
          <w:numId w:val="6"/>
        </w:numPr>
        <w:jc w:val="both"/>
      </w:pPr>
      <w:r>
        <w:t>Сложившийся опыт организации коллективно-творческой деятельности и систему средств включения подростков в процесс творчества и самоорганизации;</w:t>
      </w:r>
    </w:p>
    <w:p w:rsidR="003A7EB2" w:rsidRDefault="003A7EB2">
      <w:pPr>
        <w:pStyle w:val="a3"/>
        <w:numPr>
          <w:ilvl w:val="0"/>
          <w:numId w:val="6"/>
        </w:numPr>
        <w:jc w:val="both"/>
      </w:pPr>
      <w:r>
        <w:t>Организация и функционирование творческих лабораторий, клубов, объединений. Профильных отрядов, как систему дополнительного образования и посвящения, которое дает ребенку и молодежным объединением право на выбор деятельности в соответствии с потребностями и интересами;</w:t>
      </w:r>
    </w:p>
    <w:p w:rsidR="003A7EB2" w:rsidRDefault="003A7EB2">
      <w:pPr>
        <w:pStyle w:val="a3"/>
        <w:numPr>
          <w:ilvl w:val="0"/>
          <w:numId w:val="6"/>
        </w:numPr>
        <w:jc w:val="both"/>
      </w:pPr>
      <w:r>
        <w:t>Взаимодействие Комитета по делам молодежи администрации курской Области через ОМЦ «Монолит» с подростковыми объединениями и клубами области с целью создания стабильно работающих молодежных центров р. районах и город области;</w:t>
      </w:r>
    </w:p>
    <w:p w:rsidR="003A7EB2" w:rsidRDefault="003A7EB2">
      <w:pPr>
        <w:pStyle w:val="a3"/>
        <w:numPr>
          <w:ilvl w:val="0"/>
          <w:numId w:val="6"/>
        </w:numPr>
        <w:jc w:val="both"/>
      </w:pPr>
      <w:r>
        <w:t>Оздоровление подростков, пропаганда здорового образа жизни;</w:t>
      </w:r>
    </w:p>
    <w:p w:rsidR="003A7EB2" w:rsidRDefault="003A7EB2">
      <w:pPr>
        <w:pStyle w:val="a3"/>
        <w:numPr>
          <w:ilvl w:val="0"/>
          <w:numId w:val="6"/>
        </w:numPr>
        <w:jc w:val="both"/>
      </w:pPr>
      <w:r>
        <w:t>Взаимодействие с научно-методическими и образовательными центрами Курской области и Российской Федерации в целом с целью выработки новых педагогических технологий;</w:t>
      </w:r>
    </w:p>
    <w:p w:rsidR="003A7EB2" w:rsidRDefault="003A7EB2">
      <w:pPr>
        <w:pStyle w:val="a3"/>
        <w:numPr>
          <w:ilvl w:val="0"/>
          <w:numId w:val="6"/>
        </w:numPr>
        <w:jc w:val="both"/>
      </w:pPr>
      <w:r>
        <w:t>Взаимодействие с творческими союзами, объединениями, государственными и общественными организациями для обмена информацией, опытом работы и созданием научной, методической, кадровой и материально-технической базы реализации программы.</w:t>
      </w:r>
    </w:p>
    <w:p w:rsidR="003A7EB2" w:rsidRDefault="003A7EB2">
      <w:pPr>
        <w:pStyle w:val="a3"/>
        <w:jc w:val="both"/>
      </w:pPr>
      <w:r>
        <w:t>Реализация вышеперечисленных задач осуществляется, прежде всего, через создание условий совместной жизнедеятельности, обеспечивающие высокий уровень мотивации достижения успеха и раскрытия творческого потенциала личности, актуализирующие ее лучшие стороны и представляющие простор для позитивного самоутверждения личности, а также посредством системы разнообразных форм психолого-педагогического воздействия.</w:t>
      </w:r>
    </w:p>
    <w:p w:rsidR="003A7EB2" w:rsidRDefault="003A7EB2">
      <w:pPr>
        <w:pStyle w:val="a3"/>
        <w:jc w:val="both"/>
      </w:pPr>
    </w:p>
    <w:p w:rsidR="003A7EB2" w:rsidRDefault="003A7EB2">
      <w:pPr>
        <w:pStyle w:val="a3"/>
        <w:jc w:val="center"/>
        <w:rPr>
          <w:b/>
        </w:rPr>
      </w:pPr>
      <w:r>
        <w:t xml:space="preserve">4. </w:t>
      </w:r>
      <w:r>
        <w:rPr>
          <w:b/>
        </w:rPr>
        <w:t>Механизмы реализации программы</w:t>
      </w:r>
    </w:p>
    <w:p w:rsidR="003A7EB2" w:rsidRDefault="003A7EB2">
      <w:pPr>
        <w:pStyle w:val="a3"/>
        <w:jc w:val="both"/>
        <w:rPr>
          <w:b/>
        </w:rPr>
      </w:pPr>
    </w:p>
    <w:p w:rsidR="003A7EB2" w:rsidRDefault="003A7EB2">
      <w:pPr>
        <w:pStyle w:val="a3"/>
        <w:jc w:val="both"/>
      </w:pPr>
      <w:r>
        <w:t>Общей теоретической посылкой проведение реализации программы принято положение о приоритете социального контекста  в психическом развитие ребенка, согласно которому, как считают А.Г. Асмолов и Г.А. Ягодин</w:t>
      </w:r>
      <w:r>
        <w:rPr>
          <w:color w:val="FF0000"/>
        </w:rPr>
        <w:t>*</w:t>
      </w:r>
      <w:r>
        <w:t>, реформы педагогических методов и технологий вряд ли приведут к успеху, если не реформирована организация жизни ребенка. Ведущей стратегией поиска педагогических технологий становится стратегия построение развивающего образа жизни, различных обучающих и воспитывающих средств с высокими социальными характеристиками.  Новизна подхода заключается  в том что механизмы реализации программы строятся не на основе прямого воздействия психологов и воспитателей, но посредством создания специально-структурированной социальной среды, условия совместной деятельности, в которой стимулируют внутригрупповые и межгрупповые механизмы социализации личности. Приоритет групповых факторов социализации позволяет осуществлять крупномасштабную педагогическую акцию в ОМЦ «Монолит»</w:t>
      </w:r>
    </w:p>
    <w:p w:rsidR="003A7EB2" w:rsidRDefault="003E0468">
      <w:pPr>
        <w:pStyle w:val="a3"/>
        <w:jc w:val="both"/>
      </w:pPr>
      <w:r>
        <w:rPr>
          <w:noProof/>
        </w:rPr>
        <w:pict>
          <v:line id="_x0000_s1052" style="position:absolute;left:0;text-align:left;z-index:251659264" from="3.75pt,11.25pt" to="392.55pt,11.25pt" o:allowincell="f" strokeweight="3pt">
            <w10:wrap type="topAndBottom"/>
          </v:line>
        </w:pict>
      </w:r>
    </w:p>
    <w:p w:rsidR="003A7EB2" w:rsidRDefault="003A7EB2">
      <w:pPr>
        <w:pStyle w:val="a3"/>
        <w:jc w:val="both"/>
      </w:pPr>
      <w:r>
        <w:rPr>
          <w:color w:val="FF0000"/>
        </w:rPr>
        <w:t xml:space="preserve">* </w:t>
      </w:r>
      <w:r>
        <w:t>В разделе использованы научные разработки А.С. Чернышева и Ю.А. Лунева</w:t>
      </w:r>
    </w:p>
    <w:p w:rsidR="003A7EB2" w:rsidRDefault="003A7EB2">
      <w:pPr>
        <w:pStyle w:val="a3"/>
        <w:jc w:val="both"/>
      </w:pPr>
      <w:r>
        <w:t>При разработке методологических основ воздействия на личность создатели программы опирались на  положение о системной детерминации психических явлений, сформулированных Б.Ф. Ломовым. Многоплановость, многоуровневость, многомерность личности, находящейся в постоянном развитии и включающей в себя явления разных порядков, требуют построения системы психологических воздействий и выбора интегральной личностной характеристики в качестве предмета реабилитации. Наиболее адекватно целостность личности описывается понятием «социальное самочувствие личности». В нем отражаются два основных пласта отношений: отношение к образу «я» и отношение к социальному окружению. Таким образом, главным социально-психологическим механизмом является восстановление благоприятного социального самочувствия личности, т.е. положительного «я» образа и личностной позиции социального оптимизма и созидания. Оптимизация отношений личности с социумом как исторически начальной ступени ее социализации есть главное условие формирования положительного отношения к себе.</w:t>
      </w:r>
    </w:p>
    <w:p w:rsidR="003A7EB2" w:rsidRDefault="003A7EB2">
      <w:pPr>
        <w:pStyle w:val="a3"/>
        <w:jc w:val="both"/>
      </w:pPr>
      <w:r>
        <w:t>Социально-психологическим механизмом оптимизации взаимодействия личности и общества выступает осознание личностью характера и динамики этого взаимодействия через призму собственного статуса первичного коллектива. Для успешной социализации необходимо обеспечить личностную удовлетворительность статусно-позиционной структурой. Социально-психологическая реабилитация личности школьников основывается на экспериментальном структурировании социальной среды с высокими характеристиками совместной жизнедеятельности, главными субъектами которой являются личность и первичный коллектив, т.е. создается особый микро социум, отличающийся по ряду существенных показателей от обычной среды – своего рода социальный оазис.</w:t>
      </w:r>
    </w:p>
    <w:p w:rsidR="003A7EB2" w:rsidRDefault="003A7EB2">
      <w:pPr>
        <w:pStyle w:val="a3"/>
        <w:jc w:val="both"/>
      </w:pPr>
      <w:r>
        <w:t>Такими показателями являются:</w:t>
      </w:r>
    </w:p>
    <w:p w:rsidR="003A7EB2" w:rsidRDefault="003A7EB2">
      <w:pPr>
        <w:pStyle w:val="a3"/>
        <w:numPr>
          <w:ilvl w:val="0"/>
          <w:numId w:val="12"/>
        </w:numPr>
        <w:jc w:val="both"/>
      </w:pPr>
      <w:r>
        <w:t>высокий уровень общественного признания социальной общности центра в регионе;</w:t>
      </w:r>
    </w:p>
    <w:p w:rsidR="003A7EB2" w:rsidRDefault="003A7EB2">
      <w:pPr>
        <w:pStyle w:val="a3"/>
        <w:numPr>
          <w:ilvl w:val="0"/>
          <w:numId w:val="12"/>
        </w:numPr>
        <w:jc w:val="both"/>
      </w:pPr>
      <w:r>
        <w:t>содержательная совместная деятельность, ориентированная на высокие социальные ценности;</w:t>
      </w:r>
    </w:p>
    <w:p w:rsidR="003A7EB2" w:rsidRDefault="003A7EB2">
      <w:pPr>
        <w:pStyle w:val="a3"/>
        <w:numPr>
          <w:ilvl w:val="0"/>
          <w:numId w:val="12"/>
        </w:numPr>
        <w:jc w:val="both"/>
      </w:pPr>
      <w:r>
        <w:t>значительная автономия личности и первичных коллективов и стимулирование их инициативы (субъктности);</w:t>
      </w:r>
    </w:p>
    <w:p w:rsidR="003A7EB2" w:rsidRDefault="003A7EB2">
      <w:pPr>
        <w:pStyle w:val="a3"/>
        <w:numPr>
          <w:ilvl w:val="0"/>
          <w:numId w:val="12"/>
        </w:numPr>
        <w:jc w:val="both"/>
      </w:pPr>
      <w:r>
        <w:t>взаимозависимый характер совместной деятельности, осуществляемый в едином физическом и психологическом пространстве;</w:t>
      </w:r>
    </w:p>
    <w:p w:rsidR="003A7EB2" w:rsidRDefault="003A7EB2">
      <w:pPr>
        <w:pStyle w:val="a3"/>
        <w:numPr>
          <w:ilvl w:val="0"/>
          <w:numId w:val="12"/>
        </w:numPr>
        <w:jc w:val="both"/>
      </w:pPr>
      <w:r>
        <w:t>стимулирование кооперативных форм межгруппового взаимодействия;</w:t>
      </w:r>
    </w:p>
    <w:p w:rsidR="003A7EB2" w:rsidRDefault="003A7EB2">
      <w:pPr>
        <w:pStyle w:val="a3"/>
        <w:numPr>
          <w:ilvl w:val="0"/>
          <w:numId w:val="12"/>
        </w:numPr>
        <w:jc w:val="both"/>
      </w:pPr>
      <w:r>
        <w:t>паритетность взаимоотношений педагогического и детского коллектива.</w:t>
      </w:r>
    </w:p>
    <w:p w:rsidR="003A7EB2" w:rsidRDefault="003A7EB2">
      <w:pPr>
        <w:pStyle w:val="a3"/>
        <w:jc w:val="both"/>
      </w:pPr>
      <w:r>
        <w:t>Главным средством воздействия являются вышеуказанные условия совместной жизнедеятельности, которые обеспечивают высокий уровень мотивации достижения успеха и раскрытия творческого потенциала личности, актуализируют ее лучшие стороны, дают простор для позитивного самоутверждения личности.</w:t>
      </w:r>
    </w:p>
    <w:p w:rsidR="003A7EB2" w:rsidRDefault="003A7EB2">
      <w:pPr>
        <w:pStyle w:val="a3"/>
        <w:jc w:val="both"/>
      </w:pPr>
      <w:r>
        <w:t>Атмосфера деловой активности, уважительного отношения     к каждому, эстетическая насыщенность повседневной жизнедеятельности и совместные переживания успехов и неудач в ОМЦ «Монолит» создают особое эмоциональное родство молодых людей, формируют их нравственное и эстетическое сознание. Паритетное направление психологического воздействия заключается в формировании в каждой группе свойств, как субъекта деятельности, так и субъекта общения. Именно это придает конструктивный характер гуманистическим новообразованиям личности.</w:t>
      </w:r>
    </w:p>
    <w:p w:rsidR="003A7EB2" w:rsidRDefault="003A7EB2">
      <w:pPr>
        <w:pStyle w:val="a3"/>
        <w:jc w:val="center"/>
      </w:pPr>
    </w:p>
    <w:p w:rsidR="003A7EB2" w:rsidRDefault="003A7EB2">
      <w:pPr>
        <w:pStyle w:val="a3"/>
        <w:jc w:val="center"/>
      </w:pPr>
    </w:p>
    <w:p w:rsidR="003A7EB2" w:rsidRDefault="003A7EB2">
      <w:pPr>
        <w:pStyle w:val="a3"/>
        <w:jc w:val="center"/>
        <w:rPr>
          <w:b/>
        </w:rPr>
      </w:pPr>
      <w:r>
        <w:t>5.</w:t>
      </w:r>
      <w:r>
        <w:rPr>
          <w:b/>
        </w:rPr>
        <w:t xml:space="preserve"> Структура ОМЦ «Монолит»</w:t>
      </w:r>
    </w:p>
    <w:p w:rsidR="003A7EB2" w:rsidRDefault="003A7EB2">
      <w:pPr>
        <w:pStyle w:val="a3"/>
        <w:jc w:val="both"/>
        <w:rPr>
          <w:b/>
        </w:rPr>
      </w:pPr>
    </w:p>
    <w:p w:rsidR="003A7EB2" w:rsidRDefault="003A7EB2">
      <w:pPr>
        <w:pStyle w:val="a3"/>
        <w:jc w:val="both"/>
      </w:pPr>
      <w:r>
        <w:rPr>
          <w:i/>
          <w:u w:val="single"/>
        </w:rPr>
        <w:t>Руководителем программы</w:t>
      </w:r>
      <w:r>
        <w:t xml:space="preserve"> является главный специалист отдела досуговых программ молодежи Комитета по делам молодежи, депутат городской думы Трубников А.П. Руководитель программы осуществляет организацию исполнения программы, организует деятельность координационного совета и осуществляет кадровую политику (обучение педколлектива). Помощь руководителю программы в этой объемной работе оказывают </w:t>
      </w:r>
      <w:r>
        <w:rPr>
          <w:i/>
        </w:rPr>
        <w:t>методисты,</w:t>
      </w:r>
      <w:r>
        <w:t xml:space="preserve"> которые являются заместителями руководителя программы. Органы управления программы представлены координационным советом, педагогическим отрядом инструкторов «Мастер» и органами самоуправления воспитанников «Монолита», действующими в период проведения выездных и однодневных сборов: Советом Доверия, Советом Репортеров, Советом Хозяев.</w:t>
      </w:r>
    </w:p>
    <w:p w:rsidR="003A7EB2" w:rsidRDefault="003A7EB2">
      <w:pPr>
        <w:pStyle w:val="a3"/>
        <w:jc w:val="both"/>
      </w:pPr>
      <w:r>
        <w:rPr>
          <w:i/>
          <w:u w:val="single"/>
        </w:rPr>
        <w:t>Координационный совет</w:t>
      </w:r>
      <w:r>
        <w:t xml:space="preserve"> обеспечивает общественную обоснованность программы ОМЦ «Монолит», принимаемых заказчиком и руководителем программы решений и аппарат их реализации. Координационный совет состоит из двух паритетных структур: группа советников, независимых экспертов и группа исполнителей (педотряд). Главными функциями координационного совета является разработка программы деятельности и определение путей ее реализации. Члены Координационного совета курируют важнейшие направление программы.</w:t>
      </w:r>
    </w:p>
    <w:p w:rsidR="003A7EB2" w:rsidRDefault="003A7EB2">
      <w:pPr>
        <w:pStyle w:val="a3"/>
        <w:jc w:val="both"/>
      </w:pPr>
      <w:r>
        <w:t>В состав Координационного совета входят все, кто может внести свой профессиональный вклад советом или делом. Они приглашаются руководителем программы. Конкретный характер деятельности специалистов определяет руководитель программы.</w:t>
      </w:r>
    </w:p>
    <w:p w:rsidR="003A7EB2" w:rsidRDefault="003A7EB2">
      <w:pPr>
        <w:pStyle w:val="a3"/>
        <w:jc w:val="both"/>
      </w:pPr>
      <w:r>
        <w:t>В ОМЦ «Монолит» успешно функционируют 3 основные органа самоуправления: Совет Доверия, Совет Репортеров, Совет Хозяев. Данные советы являются выборными органами, их состав выбирается на первом оргсборе.</w:t>
      </w:r>
    </w:p>
    <w:p w:rsidR="003A7EB2" w:rsidRDefault="003A7EB2">
      <w:pPr>
        <w:pStyle w:val="a3"/>
        <w:jc w:val="both"/>
      </w:pPr>
      <w:r>
        <w:rPr>
          <w:b/>
          <w:i/>
          <w:u w:val="single"/>
        </w:rPr>
        <w:t>Совет Доверия</w:t>
      </w:r>
      <w:r>
        <w:t xml:space="preserve"> – это основной руководящий орган самоуправления, который курирует руководитель программы. В состав совета доверия входят президенты клубов и объединений. Совет Доверия организует деятельность центра в соответствии с программой, координирует осуществление идей и предложений, которые исходят от клубов. Он же принимает решения по спорным вопросам. Члены Совета Доверия осуществляют связь между руководителем программы, психологической службой, подколлективом с одной стороны и клубными коллективами с другой стороны. Лидер клуба руководит деятельностью своего коллектива, выполняет организацию работы других коллективов, проводит сборы, заседания и занятия. Члены Совета Доверия осуществляют сплочение обще лагерного коллектива и мобилизуют своих друзей личным примером.</w:t>
      </w:r>
    </w:p>
    <w:p w:rsidR="003A7EB2" w:rsidRDefault="003A7EB2">
      <w:pPr>
        <w:pStyle w:val="a3"/>
        <w:jc w:val="both"/>
      </w:pPr>
      <w:r>
        <w:t>В течение дня члены совета собираются для решения текущих вопросов по мере необходимости. После Вечернего благодарения все президенты собираются на планерку для подведения итогов и оценки дня. Здесь до сведения ребят доводится «дневка» на следующий день.</w:t>
      </w:r>
    </w:p>
    <w:p w:rsidR="003A7EB2" w:rsidRDefault="003A7EB2">
      <w:pPr>
        <w:pStyle w:val="a3"/>
        <w:jc w:val="both"/>
      </w:pPr>
      <w:r>
        <w:rPr>
          <w:b/>
          <w:i/>
          <w:u w:val="single"/>
        </w:rPr>
        <w:t>Совет Репортеров</w:t>
      </w:r>
      <w:r>
        <w:t xml:space="preserve"> – это информационная служба ОМЦ «Монолит». Совет формируется из числа ребят, выбранных отрядами и имеющими склонность к журналистике. Целью Совета Репортеров является освещение работы Центра. Обучение юных репортеров азам журналистского мастерства. Для реализации этих целей Совет Репортеров выпускает общую газету, радиогазету, проводит социологические опросы и рейтинги. Совет является звеном эмоциональной связи между отрядами. На базе ОМЦ «Монолит» было создано молодежное информационное агентство с филиалами в районах области. Цель программы – информирование курян о деятельности Центра.</w:t>
      </w:r>
    </w:p>
    <w:p w:rsidR="003A7EB2" w:rsidRDefault="003A7EB2">
      <w:pPr>
        <w:pStyle w:val="a3"/>
        <w:jc w:val="both"/>
      </w:pPr>
      <w:r>
        <w:t xml:space="preserve">Основной функцией </w:t>
      </w:r>
      <w:r>
        <w:rPr>
          <w:b/>
          <w:i/>
          <w:u w:val="single"/>
        </w:rPr>
        <w:t>Совета Хозяев</w:t>
      </w:r>
      <w:r>
        <w:t xml:space="preserve"> является обеспечение сохранности материально-технической базы лагеря, организация службы санитарной уборки лагеря (операция "Уют"), дежурство в столовой, в жилых помещения и другая хозяйственная деятельность. В состав совета входят наиболее ответственные подростки, способные организовать быт внутри коллектива клубов и в целом на территории базы центра. Данный орган самоуправления позволяет подросткам на деле осуществлять полученные знания, реализовать лидерский опыт, позволяет формировать чувство ответственности за самостоятельно принятое решение.</w:t>
      </w:r>
    </w:p>
    <w:p w:rsidR="003A7EB2" w:rsidRDefault="003A7EB2">
      <w:pPr>
        <w:pStyle w:val="a3"/>
        <w:jc w:val="both"/>
        <w:rPr>
          <w:b/>
        </w:rPr>
      </w:pPr>
    </w:p>
    <w:p w:rsidR="003A7EB2" w:rsidRDefault="003A7EB2">
      <w:pPr>
        <w:pStyle w:val="20"/>
        <w:jc w:val="center"/>
        <w:rPr>
          <w:b/>
        </w:rPr>
      </w:pPr>
      <w:r>
        <w:t>5.</w:t>
      </w:r>
      <w:r>
        <w:rPr>
          <w:b/>
        </w:rPr>
        <w:t xml:space="preserve"> Кадровое обеспечение</w:t>
      </w:r>
    </w:p>
    <w:p w:rsidR="003A7EB2" w:rsidRDefault="003A7EB2">
      <w:pPr>
        <w:pStyle w:val="20"/>
        <w:jc w:val="center"/>
        <w:rPr>
          <w:b/>
        </w:rPr>
      </w:pPr>
    </w:p>
    <w:p w:rsidR="003A7EB2" w:rsidRDefault="003A7EB2">
      <w:pPr>
        <w:pStyle w:val="20"/>
      </w:pPr>
      <w:r>
        <w:t>Педагогический коллектив ОМЦ формируется из наиболее активных и подготовленных студентов курских вузов, проявляющих склонности к творчеству и новаторству (20-30 человек). Исполнителем программы ОМЦ «Монолит» является педагогический отряд инструкторов «Мастер».</w:t>
      </w:r>
    </w:p>
    <w:p w:rsidR="003A7EB2" w:rsidRDefault="003A7EB2">
      <w:pPr>
        <w:pStyle w:val="20"/>
      </w:pPr>
      <w:r>
        <w:t xml:space="preserve">Основной деятельностью педотряда «Мастер» является социальное творчество, реализация которого способствует разностороннему обогащению личности ребенка. Поэтому, реализуя собственные позитивные ценностные ориентации, педколлектив задает такие же и для школьников. Характерно стремление детей принимать эти ценности, сопереживать им и переводить их в собственное поведение. Социальное творчество реализуется через расширение на его основе социально значимых видов деятельности. </w:t>
      </w:r>
    </w:p>
    <w:p w:rsidR="003A7EB2" w:rsidRDefault="003A7EB2">
      <w:pPr>
        <w:pStyle w:val="20"/>
      </w:pPr>
      <w:r>
        <w:t xml:space="preserve">Педколлектив стремиться создать подростку ситуацию успеха, дать роль организатора и участника значимого для него («Монолита») дела.  Проводится подобная педагогическая коррекция через организацию художественного творчества (изучение песен, танцев всем коллективом, работа семинаров и т.д.); спортивного - спорт-час, Спортакиада; коллективного творчества создание и проведение тематических дней в ОМЦ. </w:t>
      </w:r>
    </w:p>
    <w:p w:rsidR="003A7EB2" w:rsidRDefault="003A7EB2">
      <w:pPr>
        <w:pStyle w:val="20"/>
      </w:pPr>
      <w:r>
        <w:t xml:space="preserve">Всей организации деятельности педотряда «Мастер» подчеркивается значимость, ценность, мнение каждого - через возможность быть выслушанным – во время «вечернего благодарения», и «отрядных кругов», «огоньков» и т.д. В первые же дни после слов: «Кто хочет сказать что-то или кого-то поблагодарить?» – выходят из строя воспитанники и высказывают то, что кажется наиболее важным, либо просто говорят спасибо тем, кто по их мнению достоин этого. Данное право может реализовать любой член "Монолита": ребенок, инструктор, психолог. Таким образом, создается прецедент для всех, и подобное поведение становится нормой. </w:t>
      </w:r>
    </w:p>
    <w:p w:rsidR="003A7EB2" w:rsidRDefault="003A7EB2">
      <w:pPr>
        <w:pStyle w:val="20"/>
      </w:pPr>
      <w:r>
        <w:t>Организация жизни «Монолита» педколлектив управляет на создание доступности для каждого общей особой субкультуру, характерной только для него. Элементами ее являются  действующей с первой же минуты закон доброго отношения к людям, означающий, что нельзя кричать, грубить, оскорблять и закон точности, и ряд других правил. выполнение которых есть обязательное условие для всех. Существуют и единые правила, по которым каждый может делать свое дело, но одно условие должно оставаться неизменным - исполнение, интересное всему коллективу. Таким образом, происходит взаимодействие социального творчества и художественное обогащение личности. Социальное творчество, создавая ситуацию успеха, снимает негативное восприятие себя, окружающего мира, как враждебное. Подросткам предлагается модель поведение, предусматривающая уважение, понимание другого как индивидуальность личности; умение общаться. Неслучайно, что наиболее популярными семинарскими занятиями с «Монолите» являются те, на которых обсуждается культура поведения и правила общения. Педагогический коллектив не абсолютизирует свои успехи, критически подходит к анализу неудач. Бывает всякое. Но слезы на глазах в момент прощания с «Монолитом» и на традиционных встречах между сменами, а также стремления 68% членов объединений вновь встретиться в «Монолите» – существенный мотив деятельности каждого педагога в ОМЦ.</w:t>
      </w:r>
    </w:p>
    <w:p w:rsidR="003A7EB2" w:rsidRDefault="003A7EB2">
      <w:pPr>
        <w:pStyle w:val="20"/>
      </w:pPr>
      <w:r>
        <w:t>В центре постоянно действует психологическая служба, руководимая учеными кафедры психологии КГПУ. В рамках ОМЦ действуют две паритетные структуры: педагогический коллектив и научная психологическая лаборатория.</w:t>
      </w:r>
    </w:p>
    <w:p w:rsidR="003A7EB2" w:rsidRDefault="003A7EB2">
      <w:pPr>
        <w:pStyle w:val="20"/>
      </w:pPr>
      <w:r>
        <w:t>Научная лаборатория в составе 3-5 человек традиционно комплектуется из ведущих психологов и студентов, обучающихся на психологических факультетах, либо интересующихся проблемами психологии.</w:t>
      </w:r>
    </w:p>
    <w:p w:rsidR="003A7EB2" w:rsidRDefault="003A7EB2">
      <w:pPr>
        <w:pStyle w:val="20"/>
      </w:pPr>
      <w:r>
        <w:t>Члены психологической службы непосредственно участвуют в планировании и проведении учебно-воспитательной работы. Эффективность психологической службы обеспечивается наличием собственного компьютерного класса и оригинального пакета психодиагностических программ.</w:t>
      </w:r>
    </w:p>
    <w:p w:rsidR="003A7EB2" w:rsidRDefault="003A7EB2">
      <w:pPr>
        <w:pStyle w:val="20"/>
      </w:pPr>
      <w:r>
        <w:t>Мотивация самореализации и признания ОМЦ «Монолит» как молодежной ценности занимает приоритетное место в самоанализе подростков и юношей. Итогом реализации программы ориентация воспитанников центра на высокосодержательную деятельность, в противоположность тенденции, преобладающей в неорганизованной молодежной среде. В рамках программы достигнуто гармоничное сочетание личностного развития и отдыха молодежи.</w:t>
      </w:r>
    </w:p>
    <w:p w:rsidR="003A7EB2" w:rsidRDefault="003A7EB2">
      <w:pPr>
        <w:pStyle w:val="20"/>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p>
    <w:p w:rsidR="003A7EB2" w:rsidRDefault="003A7EB2">
      <w:pPr>
        <w:pStyle w:val="20"/>
        <w:jc w:val="center"/>
        <w:rPr>
          <w:b/>
        </w:rPr>
      </w:pPr>
      <w:r>
        <w:rPr>
          <w:b/>
        </w:rPr>
        <w:t>Заключение</w:t>
      </w:r>
    </w:p>
    <w:p w:rsidR="003A7EB2" w:rsidRDefault="003A7EB2">
      <w:pPr>
        <w:pStyle w:val="20"/>
        <w:jc w:val="center"/>
        <w:rPr>
          <w:b/>
        </w:rPr>
      </w:pPr>
    </w:p>
    <w:p w:rsidR="003A7EB2" w:rsidRDefault="003A7EB2">
      <w:pPr>
        <w:pStyle w:val="20"/>
      </w:pPr>
      <w:r>
        <w:t>Детское движение, как мне кажется, является одним из приоритетных направлений развития молодежной политики Российского государства. Связано это прежде всего с тем, что именно клубно-профильная форма организации детей выполняет несколько социально значимых задач: осуществление социализации школьников, творческого развития молодежи, создание положительной альтернативы так называемому «уличному воспитанию», решение проблем наркомании, токсикомании, алкоголизма в молодежной среде и т.д. Несомненно, существует ряд взрослых проблем детского движения, которые главным образом заключаются в отсутствии должного внимания со стороны государства. Какие изменения возможны и необходимы?</w:t>
      </w:r>
    </w:p>
    <w:p w:rsidR="003A7EB2" w:rsidRDefault="003A7EB2">
      <w:pPr>
        <w:pStyle w:val="20"/>
      </w:pPr>
      <w:r>
        <w:t>Созданный и действующий на правительственном уровне Координационный или национальный комитет по вопросам гражданских прав и свобод детей. Подобный комитет на уровне самих общественных образований.</w:t>
      </w:r>
    </w:p>
    <w:p w:rsidR="003A7EB2" w:rsidRDefault="003A7EB2">
      <w:pPr>
        <w:pStyle w:val="20"/>
      </w:pPr>
      <w:r>
        <w:t>Развитая правовая основа. Наличие закона о детских общественных организациях и соответствующих подзаконных актов, обеспечивающих его выполнение на практике.</w:t>
      </w:r>
    </w:p>
    <w:p w:rsidR="003A7EB2" w:rsidRDefault="003A7EB2">
      <w:pPr>
        <w:pStyle w:val="20"/>
      </w:pPr>
      <w:r>
        <w:t>Новое представление о детском движении в обществе, сформированное усилиями прессы, радио и телевидения.</w:t>
      </w:r>
    </w:p>
    <w:p w:rsidR="003A7EB2" w:rsidRDefault="003A7EB2">
      <w:pPr>
        <w:pStyle w:val="20"/>
      </w:pPr>
      <w:r>
        <w:t xml:space="preserve">Психологическая готовность общества и государства к принятию по форме и существу гражданских прав и свобод детей. </w:t>
      </w:r>
    </w:p>
    <w:p w:rsidR="003A7EB2" w:rsidRDefault="003A7EB2">
      <w:pPr>
        <w:pStyle w:val="20"/>
      </w:pPr>
      <w:r>
        <w:t>Разработка новых моделей и программ подготовки кадров, взаимодействия общественных и государственных структур, взаимодействие самих общественных объединений.</w:t>
      </w:r>
    </w:p>
    <w:p w:rsidR="003A7EB2" w:rsidRDefault="003A7EB2">
      <w:pPr>
        <w:pStyle w:val="20"/>
      </w:pPr>
      <w:r>
        <w:t>Развитие молодежного движения зависит, прежде всего, от взрослых, от их умения завоевать уважение к себе не только ребят, но и властных структур. Именно поэтому самым целесообразным и необходимым условием развития детского движения будет объединение их  лидеров. А вслед за этим процессом – другие действия, предложенные выше.</w:t>
      </w: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0"/>
        <w:rPr>
          <w:b/>
        </w:rPr>
      </w:pPr>
    </w:p>
    <w:p w:rsidR="003A7EB2" w:rsidRDefault="003A7EB2">
      <w:pPr>
        <w:pStyle w:val="2"/>
        <w:jc w:val="center"/>
        <w:rPr>
          <w:rFonts w:ascii="Times New Roman" w:hAnsi="Times New Roman"/>
          <w:b w:val="0"/>
        </w:rPr>
      </w:pPr>
      <w:r>
        <w:rPr>
          <w:rFonts w:ascii="Times New Roman" w:hAnsi="Times New Roman"/>
          <w:b w:val="0"/>
        </w:rPr>
        <w:t>Список литературы</w:t>
      </w:r>
    </w:p>
    <w:p w:rsidR="003A7EB2" w:rsidRDefault="003A7EB2">
      <w:pPr>
        <w:rPr>
          <w:sz w:val="28"/>
        </w:rPr>
      </w:pPr>
    </w:p>
    <w:p w:rsidR="003A7EB2" w:rsidRDefault="003A7EB2">
      <w:pPr>
        <w:pStyle w:val="a3"/>
        <w:numPr>
          <w:ilvl w:val="0"/>
          <w:numId w:val="9"/>
        </w:numPr>
        <w:jc w:val="both"/>
      </w:pPr>
      <w:r>
        <w:t>Положение о порядке формирования Федерального реестра// Российские вести.- 1996.- 27 июня.</w:t>
      </w:r>
    </w:p>
    <w:p w:rsidR="003A7EB2" w:rsidRDefault="003A7EB2">
      <w:pPr>
        <w:numPr>
          <w:ilvl w:val="0"/>
          <w:numId w:val="9"/>
        </w:numPr>
        <w:jc w:val="both"/>
        <w:rPr>
          <w:sz w:val="28"/>
        </w:rPr>
      </w:pPr>
      <w:r>
        <w:rPr>
          <w:sz w:val="28"/>
        </w:rPr>
        <w:t>Социологические аспекты современного детства, - М.,1990.</w:t>
      </w:r>
    </w:p>
    <w:p w:rsidR="003A7EB2" w:rsidRDefault="003A7EB2">
      <w:pPr>
        <w:numPr>
          <w:ilvl w:val="0"/>
          <w:numId w:val="9"/>
        </w:numPr>
        <w:jc w:val="both"/>
        <w:rPr>
          <w:sz w:val="28"/>
        </w:rPr>
      </w:pPr>
      <w:r>
        <w:rPr>
          <w:sz w:val="28"/>
        </w:rPr>
        <w:t>Клочкова Л. Детское движение в России: программы и опыт// Воспитание школьников.- 1992.- №5/6.- с.19-21.</w:t>
      </w:r>
    </w:p>
    <w:p w:rsidR="003A7EB2" w:rsidRDefault="003A7EB2">
      <w:pPr>
        <w:numPr>
          <w:ilvl w:val="0"/>
          <w:numId w:val="9"/>
        </w:numPr>
        <w:jc w:val="both"/>
        <w:rPr>
          <w:sz w:val="28"/>
        </w:rPr>
      </w:pPr>
      <w:r>
        <w:rPr>
          <w:sz w:val="28"/>
        </w:rPr>
        <w:t>Чепурных Е. Многоликая наша Федерация// Народное образование.-1994.- №5.- с.80-83.</w:t>
      </w:r>
    </w:p>
    <w:p w:rsidR="003A7EB2" w:rsidRDefault="003A7EB2">
      <w:pPr>
        <w:numPr>
          <w:ilvl w:val="0"/>
          <w:numId w:val="9"/>
        </w:numPr>
        <w:jc w:val="both"/>
        <w:rPr>
          <w:sz w:val="28"/>
        </w:rPr>
      </w:pPr>
      <w:r>
        <w:rPr>
          <w:sz w:val="28"/>
        </w:rPr>
        <w:t>Трухачева Т. Что с нами происходит? // Народное образование.-1994.- №5.- с. 78-80.</w:t>
      </w:r>
    </w:p>
    <w:p w:rsidR="003A7EB2" w:rsidRDefault="003A7EB2">
      <w:pPr>
        <w:numPr>
          <w:ilvl w:val="0"/>
          <w:numId w:val="9"/>
        </w:numPr>
        <w:jc w:val="both"/>
        <w:rPr>
          <w:sz w:val="28"/>
        </w:rPr>
      </w:pPr>
      <w:r>
        <w:rPr>
          <w:sz w:val="28"/>
        </w:rPr>
        <w:t>Дубрович с. Перспективы детского и молодежного движения// Педагогика.- 1992.- №1-2.- с.17.</w:t>
      </w:r>
    </w:p>
    <w:p w:rsidR="003A7EB2" w:rsidRDefault="003A7EB2">
      <w:pPr>
        <w:numPr>
          <w:ilvl w:val="0"/>
          <w:numId w:val="9"/>
        </w:numPr>
        <w:jc w:val="both"/>
        <w:rPr>
          <w:sz w:val="28"/>
        </w:rPr>
      </w:pPr>
      <w:r>
        <w:rPr>
          <w:sz w:val="28"/>
        </w:rPr>
        <w:t xml:space="preserve">Детские организации// Учительская газета, </w:t>
      </w:r>
    </w:p>
    <w:p w:rsidR="003A7EB2" w:rsidRDefault="003A7EB2">
      <w:pPr>
        <w:numPr>
          <w:ilvl w:val="0"/>
          <w:numId w:val="9"/>
        </w:numPr>
        <w:jc w:val="both"/>
        <w:rPr>
          <w:sz w:val="28"/>
        </w:rPr>
      </w:pPr>
      <w:r>
        <w:rPr>
          <w:sz w:val="28"/>
        </w:rPr>
        <w:t>Программа Курского областного молодежного центра «Монолит», - Курск,1996.</w:t>
      </w:r>
    </w:p>
    <w:p w:rsidR="003A7EB2" w:rsidRDefault="003A7EB2">
      <w:pPr>
        <w:numPr>
          <w:ilvl w:val="0"/>
          <w:numId w:val="9"/>
        </w:numPr>
        <w:jc w:val="both"/>
        <w:rPr>
          <w:sz w:val="28"/>
        </w:rPr>
      </w:pPr>
      <w:r>
        <w:rPr>
          <w:sz w:val="28"/>
        </w:rPr>
        <w:t>Педагогика.- 1992.- №1\2.- с.46.</w:t>
      </w:r>
    </w:p>
    <w:p w:rsidR="003A7EB2" w:rsidRDefault="003A7EB2">
      <w:pPr>
        <w:numPr>
          <w:ilvl w:val="0"/>
          <w:numId w:val="9"/>
        </w:numPr>
        <w:jc w:val="both"/>
        <w:rPr>
          <w:sz w:val="28"/>
        </w:rPr>
      </w:pPr>
      <w:r>
        <w:rPr>
          <w:sz w:val="28"/>
        </w:rPr>
        <w:t xml:space="preserve"> Лебедев Д.// Педагогический калейдоскоп.- 1996.-№12.-с.4.</w:t>
      </w:r>
    </w:p>
    <w:p w:rsidR="003A7EB2" w:rsidRDefault="003A7EB2">
      <w:pPr>
        <w:numPr>
          <w:ilvl w:val="0"/>
          <w:numId w:val="9"/>
        </w:numPr>
        <w:rPr>
          <w:sz w:val="28"/>
        </w:rPr>
      </w:pPr>
      <w:r>
        <w:rPr>
          <w:sz w:val="28"/>
        </w:rPr>
        <w:t>Толковый словарь русского языка. С.И Ожегов, Н.Ю. Шведова – М.,1997г.</w:t>
      </w:r>
    </w:p>
    <w:p w:rsidR="003A7EB2" w:rsidRDefault="003A7EB2">
      <w:pPr>
        <w:rPr>
          <w:sz w:val="28"/>
        </w:rPr>
      </w:pPr>
    </w:p>
    <w:p w:rsidR="003A7EB2" w:rsidRDefault="003A7EB2">
      <w:pPr>
        <w:rPr>
          <w:sz w:val="28"/>
        </w:rPr>
      </w:pPr>
    </w:p>
    <w:p w:rsidR="003A7EB2" w:rsidRDefault="003A7EB2">
      <w:pPr>
        <w:rPr>
          <w:sz w:val="28"/>
        </w:rPr>
      </w:pPr>
    </w:p>
    <w:p w:rsidR="003A7EB2" w:rsidRDefault="003A7EB2">
      <w:pPr>
        <w:rPr>
          <w:b/>
          <w:sz w:val="28"/>
        </w:rPr>
      </w:pPr>
    </w:p>
    <w:p w:rsidR="003A7EB2" w:rsidRDefault="003A7EB2">
      <w:pPr>
        <w:rPr>
          <w:b/>
          <w:sz w:val="28"/>
        </w:rPr>
      </w:pPr>
    </w:p>
    <w:p w:rsidR="003A7EB2" w:rsidRDefault="003A7EB2">
      <w:pPr>
        <w:rPr>
          <w:b/>
          <w:sz w:val="28"/>
        </w:rPr>
      </w:pPr>
    </w:p>
    <w:p w:rsidR="003A7EB2" w:rsidRDefault="003A7EB2">
      <w:pPr>
        <w:rPr>
          <w:b/>
          <w:sz w:val="28"/>
        </w:rPr>
      </w:pPr>
    </w:p>
    <w:p w:rsidR="003A7EB2" w:rsidRDefault="003A7EB2">
      <w:pPr>
        <w:rPr>
          <w:b/>
          <w:sz w:val="28"/>
        </w:rPr>
      </w:pPr>
    </w:p>
    <w:p w:rsidR="003A7EB2" w:rsidRDefault="003A7EB2">
      <w:pPr>
        <w:pStyle w:val="20"/>
      </w:pPr>
      <w:bookmarkStart w:id="0" w:name="_GoBack"/>
      <w:bookmarkEnd w:id="0"/>
    </w:p>
    <w:sectPr w:rsidR="003A7EB2">
      <w:footerReference w:type="even" r:id="rId7"/>
      <w:footerReference w:type="default" r:id="rId8"/>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EB2" w:rsidRDefault="003A7EB2">
      <w:r>
        <w:separator/>
      </w:r>
    </w:p>
  </w:endnote>
  <w:endnote w:type="continuationSeparator" w:id="0">
    <w:p w:rsidR="003A7EB2" w:rsidRDefault="003A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EB2" w:rsidRDefault="003A7EB2">
    <w:pPr>
      <w:pStyle w:val="a5"/>
      <w:framePr w:wrap="around" w:vAnchor="text" w:hAnchor="margin" w:xAlign="right" w:y="1"/>
      <w:rPr>
        <w:rStyle w:val="a6"/>
      </w:rPr>
    </w:pPr>
    <w:r>
      <w:rPr>
        <w:rStyle w:val="a6"/>
        <w:noProof/>
      </w:rPr>
      <w:t>1</w:t>
    </w:r>
  </w:p>
  <w:p w:rsidR="003A7EB2" w:rsidRDefault="003A7EB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EB2" w:rsidRDefault="003A7EB2">
    <w:pPr>
      <w:pStyle w:val="a5"/>
      <w:framePr w:wrap="around" w:vAnchor="text" w:hAnchor="margin" w:xAlign="right" w:y="1"/>
      <w:rPr>
        <w:rStyle w:val="a6"/>
      </w:rPr>
    </w:pPr>
  </w:p>
  <w:p w:rsidR="003A7EB2" w:rsidRDefault="003A7EB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EB2" w:rsidRDefault="003A7EB2">
      <w:r>
        <w:separator/>
      </w:r>
    </w:p>
  </w:footnote>
  <w:footnote w:type="continuationSeparator" w:id="0">
    <w:p w:rsidR="003A7EB2" w:rsidRDefault="003A7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35E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C017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DD101A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20A231C0"/>
    <w:multiLevelType w:val="singleLevel"/>
    <w:tmpl w:val="04190013"/>
    <w:lvl w:ilvl="0">
      <w:start w:val="1"/>
      <w:numFmt w:val="upperRoman"/>
      <w:lvlText w:val="%1."/>
      <w:lvlJc w:val="left"/>
      <w:pPr>
        <w:tabs>
          <w:tab w:val="num" w:pos="720"/>
        </w:tabs>
        <w:ind w:left="720" w:hanging="720"/>
      </w:pPr>
    </w:lvl>
  </w:abstractNum>
  <w:abstractNum w:abstractNumId="4">
    <w:nsid w:val="33306988"/>
    <w:multiLevelType w:val="singleLevel"/>
    <w:tmpl w:val="8FC628D2"/>
    <w:lvl w:ilvl="0">
      <w:start w:val="1"/>
      <w:numFmt w:val="upperRoman"/>
      <w:lvlText w:val="%1."/>
      <w:lvlJc w:val="left"/>
      <w:pPr>
        <w:tabs>
          <w:tab w:val="num" w:pos="720"/>
        </w:tabs>
        <w:ind w:left="720" w:hanging="720"/>
      </w:pPr>
      <w:rPr>
        <w:rFonts w:ascii="Times New Roman" w:hAnsi="Times New Roman" w:hint="default"/>
        <w:b/>
        <w:i w:val="0"/>
        <w:sz w:val="28"/>
      </w:rPr>
    </w:lvl>
  </w:abstractNum>
  <w:abstractNum w:abstractNumId="5">
    <w:nsid w:val="33951B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42795B5A"/>
    <w:multiLevelType w:val="singleLevel"/>
    <w:tmpl w:val="047A2B88"/>
    <w:lvl w:ilvl="0">
      <w:start w:val="1"/>
      <w:numFmt w:val="bullet"/>
      <w:lvlText w:val=""/>
      <w:lvlJc w:val="left"/>
      <w:pPr>
        <w:tabs>
          <w:tab w:val="num" w:pos="720"/>
        </w:tabs>
        <w:ind w:left="360" w:hanging="360"/>
      </w:pPr>
      <w:rPr>
        <w:rFonts w:ascii="Webdings" w:hAnsi="Webdings" w:hint="default"/>
        <w:b w:val="0"/>
        <w:i w:val="0"/>
        <w:sz w:val="40"/>
      </w:rPr>
    </w:lvl>
  </w:abstractNum>
  <w:abstractNum w:abstractNumId="7">
    <w:nsid w:val="479C5D2B"/>
    <w:multiLevelType w:val="singleLevel"/>
    <w:tmpl w:val="686E9ADE"/>
    <w:lvl w:ilvl="0">
      <w:start w:val="1"/>
      <w:numFmt w:val="decimal"/>
      <w:lvlText w:val="%1."/>
      <w:lvlJc w:val="left"/>
      <w:pPr>
        <w:tabs>
          <w:tab w:val="num" w:pos="360"/>
        </w:tabs>
        <w:ind w:left="360" w:hanging="360"/>
      </w:pPr>
      <w:rPr>
        <w:rFonts w:hint="default"/>
        <w:b w:val="0"/>
      </w:rPr>
    </w:lvl>
  </w:abstractNum>
  <w:abstractNum w:abstractNumId="8">
    <w:nsid w:val="5245652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587C5A65"/>
    <w:multiLevelType w:val="singleLevel"/>
    <w:tmpl w:val="04190013"/>
    <w:lvl w:ilvl="0">
      <w:start w:val="1"/>
      <w:numFmt w:val="upperRoman"/>
      <w:lvlText w:val="%1."/>
      <w:lvlJc w:val="left"/>
      <w:pPr>
        <w:tabs>
          <w:tab w:val="num" w:pos="720"/>
        </w:tabs>
        <w:ind w:left="720" w:hanging="720"/>
      </w:pPr>
    </w:lvl>
  </w:abstractNum>
  <w:abstractNum w:abstractNumId="10">
    <w:nsid w:val="5ECF73F1"/>
    <w:multiLevelType w:val="singleLevel"/>
    <w:tmpl w:val="686E9ADE"/>
    <w:lvl w:ilvl="0">
      <w:start w:val="1"/>
      <w:numFmt w:val="decimal"/>
      <w:lvlText w:val="%1."/>
      <w:lvlJc w:val="left"/>
      <w:pPr>
        <w:tabs>
          <w:tab w:val="num" w:pos="360"/>
        </w:tabs>
        <w:ind w:left="360" w:hanging="360"/>
      </w:pPr>
      <w:rPr>
        <w:rFonts w:hint="default"/>
      </w:rPr>
    </w:lvl>
  </w:abstractNum>
  <w:abstractNum w:abstractNumId="11">
    <w:nsid w:val="6AFD374C"/>
    <w:multiLevelType w:val="singleLevel"/>
    <w:tmpl w:val="04190011"/>
    <w:lvl w:ilvl="0">
      <w:start w:val="1"/>
      <w:numFmt w:val="decimal"/>
      <w:lvlText w:val="%1)"/>
      <w:lvlJc w:val="left"/>
      <w:pPr>
        <w:tabs>
          <w:tab w:val="num" w:pos="360"/>
        </w:tabs>
        <w:ind w:left="360" w:hanging="360"/>
      </w:pPr>
    </w:lvl>
  </w:abstractNum>
  <w:num w:numId="1">
    <w:abstractNumId w:val="6"/>
  </w:num>
  <w:num w:numId="2">
    <w:abstractNumId w:val="1"/>
  </w:num>
  <w:num w:numId="3">
    <w:abstractNumId w:val="11"/>
  </w:num>
  <w:num w:numId="4">
    <w:abstractNumId w:val="0"/>
  </w:num>
  <w:num w:numId="5">
    <w:abstractNumId w:val="8"/>
  </w:num>
  <w:num w:numId="6">
    <w:abstractNumId w:val="5"/>
  </w:num>
  <w:num w:numId="7">
    <w:abstractNumId w:val="9"/>
  </w:num>
  <w:num w:numId="8">
    <w:abstractNumId w:val="3"/>
  </w:num>
  <w:num w:numId="9">
    <w:abstractNumId w:val="1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E1D"/>
    <w:rsid w:val="00113E1D"/>
    <w:rsid w:val="003A7EB2"/>
    <w:rsid w:val="003E0468"/>
    <w:rsid w:val="0046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81525079-D017-4543-81E3-E800C17B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Garamond" w:hAnsi="Garamond"/>
      <w:b/>
      <w:sz w:val="22"/>
    </w:rPr>
  </w:style>
  <w:style w:type="paragraph" w:styleId="2">
    <w:name w:val="heading 2"/>
    <w:basedOn w:val="a"/>
    <w:next w:val="a"/>
    <w:qFormat/>
    <w:pPr>
      <w:keepNext/>
      <w:outlineLvl w:val="1"/>
    </w:pPr>
    <w:rPr>
      <w:rFonts w:ascii="Garamond" w:hAnsi="Garamond"/>
      <w:b/>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rFonts w:ascii="Garamond" w:hAnsi="Garamond"/>
      <w:b/>
      <w:color w:val="800000"/>
      <w:sz w:val="52"/>
    </w:rPr>
  </w:style>
  <w:style w:type="paragraph" w:styleId="5">
    <w:name w:val="heading 5"/>
    <w:basedOn w:val="a"/>
    <w:next w:val="a"/>
    <w:qFormat/>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pPr>
      <w:jc w:val="both"/>
    </w:pPr>
    <w:rPr>
      <w:sz w:val="28"/>
    </w:rPr>
  </w:style>
  <w:style w:type="paragraph" w:styleId="30">
    <w:name w:val="Body Text 3"/>
    <w:basedOn w:val="a"/>
    <w:semiHidden/>
    <w:pPr>
      <w:jc w:val="both"/>
    </w:pPr>
  </w:style>
  <w:style w:type="paragraph" w:styleId="a4">
    <w:name w:val="Title"/>
    <w:basedOn w:val="a"/>
    <w:qFormat/>
    <w:pPr>
      <w:jc w:val="center"/>
    </w:pPr>
    <w:rPr>
      <w:sz w:val="3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4756</Words>
  <Characters>27114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В 1995 году при комитете по делам молодежи администрации курской области создан профильный молодежный центр Монололит, ведущими социальными целями которого являются создание в курской области условий, обеспечивающих формирование при молоежных структурах </vt:lpstr>
    </vt:vector>
  </TitlesOfParts>
  <Company> </Company>
  <LinksUpToDate>false</LinksUpToDate>
  <CharactersWithSpaces>31807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1995 году при комитете по делам молодежи администрации курской области создан профильный молодежный центр Монололит, ведущими социальными целями которого являются создание в курской области условий, обеспечивающих формирование при молоежных структурах </dc:title>
  <dc:subject/>
  <dc:creator>ANNA</dc:creator>
  <cp:keywords/>
  <cp:lastModifiedBy>admin</cp:lastModifiedBy>
  <cp:revision>2</cp:revision>
  <cp:lastPrinted>2003-01-15T20:24:00Z</cp:lastPrinted>
  <dcterms:created xsi:type="dcterms:W3CDTF">2014-02-08T03:31:00Z</dcterms:created>
  <dcterms:modified xsi:type="dcterms:W3CDTF">2014-02-08T03:31:00Z</dcterms:modified>
</cp:coreProperties>
</file>