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C7" w:rsidRDefault="002336A8">
      <w:pPr>
        <w:pStyle w:val="1"/>
        <w:jc w:val="center"/>
      </w:pPr>
      <w:r>
        <w:t>Остановка кровообращения. Сердечно-легочная реанимация</w:t>
      </w:r>
    </w:p>
    <w:p w:rsidR="00A226C7" w:rsidRPr="002336A8" w:rsidRDefault="002336A8">
      <w:pPr>
        <w:pStyle w:val="a3"/>
      </w:pPr>
      <w:r>
        <w:rPr>
          <w:b/>
          <w:bCs/>
        </w:rPr>
        <w:t xml:space="preserve">Сердечно-легочная реанимация. </w:t>
      </w:r>
    </w:p>
    <w:p w:rsidR="00A226C7" w:rsidRDefault="002336A8">
      <w:pPr>
        <w:pStyle w:val="a3"/>
      </w:pPr>
      <w:r>
        <w:t xml:space="preserve">Полноценное оживление - это такое состояние когда после клинической смерти удается восстановить не только дыхание и кровообращение, а функцию головного мозга ( полное сознание, полная двигательная активность, сохраненная чувствительность). </w:t>
      </w:r>
    </w:p>
    <w:p w:rsidR="00A226C7" w:rsidRDefault="002336A8">
      <w:pPr>
        <w:pStyle w:val="a3"/>
      </w:pPr>
      <w:r>
        <w:t xml:space="preserve">По мировой статистике в 15% случаев удается добиться полноценного оживления. В клинках этот процент доходит до 25-30% ( вследствие достаточных условий для реанимации). </w:t>
      </w:r>
    </w:p>
    <w:p w:rsidR="00A226C7" w:rsidRDefault="002336A8">
      <w:pPr>
        <w:pStyle w:val="a3"/>
      </w:pPr>
      <w:r>
        <w:t xml:space="preserve">Оживление начатое впервые минуты дает самый высокий процент эффективности. Фактор времени является определяющим. </w:t>
      </w:r>
    </w:p>
    <w:p w:rsidR="00A226C7" w:rsidRDefault="002336A8">
      <w:pPr>
        <w:pStyle w:val="a3"/>
      </w:pPr>
      <w:r>
        <w:t xml:space="preserve">ДОСТОВЕРНЫЕ ПРИЗНАКИ ОСТАНОВКИ КРОВООБРАЩЕНИЯ: </w:t>
      </w:r>
    </w:p>
    <w:p w:rsidR="00A226C7" w:rsidRDefault="002336A8">
      <w:pPr>
        <w:pStyle w:val="a3"/>
      </w:pPr>
      <w:r>
        <w:t xml:space="preserve">отсутствие сознания </w:t>
      </w:r>
    </w:p>
    <w:p w:rsidR="00A226C7" w:rsidRDefault="002336A8">
      <w:pPr>
        <w:pStyle w:val="a3"/>
      </w:pPr>
      <w:r>
        <w:t xml:space="preserve">отсутствие дыхания </w:t>
      </w:r>
    </w:p>
    <w:p w:rsidR="00A226C7" w:rsidRDefault="002336A8">
      <w:pPr>
        <w:pStyle w:val="a3"/>
      </w:pPr>
      <w:r>
        <w:t xml:space="preserve">отсутствие пульсации на крупных сосудах ( сонных или бедренных). На а.radialis пульса нет так как уже при давлении 50-60 мм.рт.ст. он исчезает. </w:t>
      </w:r>
    </w:p>
    <w:p w:rsidR="00A226C7" w:rsidRDefault="002336A8">
      <w:pPr>
        <w:pStyle w:val="a3"/>
      </w:pPr>
      <w:r>
        <w:t xml:space="preserve">расширение зрачка </w:t>
      </w:r>
    </w:p>
    <w:p w:rsidR="00A226C7" w:rsidRDefault="002336A8">
      <w:pPr>
        <w:pStyle w:val="a3"/>
      </w:pPr>
      <w:r>
        <w:t xml:space="preserve">изменение цвета кожи и слизистых ( появление бледности или чаще выраженного цианоза) </w:t>
      </w:r>
    </w:p>
    <w:p w:rsidR="00A226C7" w:rsidRDefault="002336A8">
      <w:pPr>
        <w:pStyle w:val="a3"/>
      </w:pPr>
      <w:r>
        <w:t xml:space="preserve">Каждый из признаков не является главным, достоверным. Диагноз ставится при наличии всех признаков или большинства из них. </w:t>
      </w:r>
    </w:p>
    <w:p w:rsidR="00A226C7" w:rsidRDefault="002336A8">
      <w:pPr>
        <w:pStyle w:val="a3"/>
      </w:pPr>
      <w:r>
        <w:t xml:space="preserve">Если есть возможность подключить многофункциональный монитор ( ЭКГ, ЭЭГ) то появляются более надежный симптомы. </w:t>
      </w:r>
    </w:p>
    <w:p w:rsidR="00A226C7" w:rsidRDefault="002336A8">
      <w:pPr>
        <w:pStyle w:val="a3"/>
      </w:pPr>
      <w:r>
        <w:t xml:space="preserve">Помощь заключается в моментальном начале массажа сердца и искусственного дыхания ( см. учебник). </w:t>
      </w:r>
    </w:p>
    <w:p w:rsidR="00A226C7" w:rsidRDefault="002336A8">
      <w:pPr>
        <w:pStyle w:val="a3"/>
      </w:pPr>
      <w:r>
        <w:t xml:space="preserve">В данной лекции мы рассмотрим лекарственные препараты применяемые при сердечно-легочной реанимации. </w:t>
      </w:r>
    </w:p>
    <w:p w:rsidR="00A226C7" w:rsidRDefault="002336A8">
      <w:pPr>
        <w:pStyle w:val="a3"/>
      </w:pPr>
      <w:r>
        <w:t xml:space="preserve">1. Адреналин ( норадренали является в большей мере сосудистым средством, хотя также может применяться). Прежде всего адреналин действует на сердечную мышцу и заставляет ее сокращаться но не всегда удается добиться сразу восстановление сердечных сокращений ( речь идет об асистолии). Адреналин до восстановления сердечных сокращений поддерживает перфузия коронарных и мозговых сосудов ( увеличение давления до 40-50 мм.рт.ст) за счет этого поддерживается кровоток, хотя и не оптимальный и не на долго ( минуты). В первое введение вводится до 1 мг ( 1 мл 0.1% раствора). Если эффекта не получилось то вводят 2-3 мл , в последующем доводят до 5 мл. Так как адреналин очень быстро расщепляется в организме поэтому действие одной дозы адреналина длится не более 2-3 минут. Раньше считалось что добавлять надо в размере первой дозы ( 1 мл), но сейчас считается что необходимо вводить большие дозы что неопасно при адекватной легочной вентиляции. </w:t>
      </w:r>
    </w:p>
    <w:p w:rsidR="00A226C7" w:rsidRDefault="002336A8">
      <w:pPr>
        <w:pStyle w:val="a3"/>
      </w:pPr>
      <w:r>
        <w:t xml:space="preserve">2. Атропин. Особенно показан при вагусных остановках сердца, которые возникают при перераздражении вагуса в том числе при бронхоскопии, интубации, ларнигоскопии. Показан в 100% случае кога имеется нарушение в проводящей системе сердца. Введение: всегда стараются , особенно если речь идет о премедикации ввести меньшие дозы, чтобы добиться уменьшения влияния парасимпатической системы и с другой стороны не вызвать тахикардию ( при частоте сокращений 120 , минимальный объем кровообращения не увеличивается, при этом работа сердца резко возрастает. Оказалось что если атропин вводится меньше 1 мг ( 0.5 мл) то эффект его практически нулевой. Поэтому вводят не менее 1 мл . Если эффекта нет, то дозу увеличивают до 3-4 мл при одномоментном введении. </w:t>
      </w:r>
    </w:p>
    <w:p w:rsidR="00A226C7" w:rsidRDefault="002336A8">
      <w:pPr>
        <w:pStyle w:val="a3"/>
      </w:pPr>
      <w:r>
        <w:t xml:space="preserve">3. Хлористый кальций 10% раствор от 5- 10 мл. При детальных исследованиях выявили что при первых введениях особенно если уровень кальция нормальный то действие его проблематично. Если есть гипокальиемия, то кальций показан абсолютно; при гипертонии , особенно у больных с различными послеоперационными осложнениями, особенно почечной недостаточностью ( повышается калий) , то надо вводить кальций так как он является антагонистом калия. </w:t>
      </w:r>
    </w:p>
    <w:p w:rsidR="00A226C7" w:rsidRDefault="002336A8">
      <w:pPr>
        <w:pStyle w:val="a3"/>
      </w:pPr>
      <w:r>
        <w:t xml:space="preserve">4. Так как в условиях сердечно-дыхательной недостаточности развивается метаболический ацидоз, всегда рекомендуется корригировать ацидоз - введением содового раствора. Коррекция метаболического ацидоза абсолютно показан, но надо всегда помнить что параллельно если больной не дышит развивается дыхательный ацидоз и введение гидрокарбоната увеличивает количество углекислоты в крови и таким образом можно корригировать метаболический ацидоз усиливая дыхательный ацидоз. Таким образом сода показан только тогда когда налажена хорошая вентиляция ( ИВЛ). </w:t>
      </w:r>
    </w:p>
    <w:p w:rsidR="00A226C7" w:rsidRDefault="002336A8">
      <w:pPr>
        <w:pStyle w:val="a3"/>
      </w:pPr>
      <w:r>
        <w:t xml:space="preserve">Одномоментно вливают в пределах 250 мл 3-4% раствора гидрокарбоната, под контролем КЩР ( если есть возможность). </w:t>
      </w:r>
    </w:p>
    <w:p w:rsidR="00A226C7" w:rsidRDefault="002336A8">
      <w:pPr>
        <w:pStyle w:val="a3"/>
      </w:pPr>
      <w:r>
        <w:t xml:space="preserve">Пути введения: </w:t>
      </w:r>
    </w:p>
    <w:p w:rsidR="00A226C7" w:rsidRDefault="002336A8">
      <w:pPr>
        <w:pStyle w:val="a3"/>
      </w:pPr>
      <w:r>
        <w:t xml:space="preserve">лучшим методом является внутрисердечное введение в 4 межреберье отступя слева от грудины на 1.5-2 см, длиной иглой прокалывают сердце ( если прокол есть, то сразу в шприце появляется кровь). </w:t>
      </w:r>
    </w:p>
    <w:p w:rsidR="00A226C7" w:rsidRDefault="002336A8">
      <w:pPr>
        <w:pStyle w:val="a3"/>
      </w:pPr>
      <w:r>
        <w:t xml:space="preserve">ОСЛОЖНЕНИЯ ВНУТРИСЕРДЕЧНОГО ВВЕДЕНИЯ: проколы сердца могут хорошо не смыкаться и кровь поступая через эти отверстия проходит в перкарди может наступить тампонада сердца. Может быть прокол коронарной артерии, прокол легкого, особенно если укол делали во время вдоха. </w:t>
      </w:r>
    </w:p>
    <w:p w:rsidR="00A226C7" w:rsidRDefault="002336A8">
      <w:pPr>
        <w:pStyle w:val="a3"/>
      </w:pPr>
      <w:r>
        <w:t xml:space="preserve">Самым надежным способом является пункция центральной вены ( подключичной, яремной) В периферические вены невыгодно вводить растворы так как адреналин пока дойдет до сердца весь разрушится. </w:t>
      </w:r>
    </w:p>
    <w:p w:rsidR="00A226C7" w:rsidRDefault="002336A8">
      <w:pPr>
        <w:pStyle w:val="a3"/>
      </w:pPr>
      <w:r>
        <w:t xml:space="preserve">внутритрахеальное введение. Пользуются им редко и зря. Препараты введенные таким образом быстро попадают в кровь, но надо подобрать такую дозу чтобы препарат дошел до альвеол. Дозы увеличивают вдвое, разбавив это количество на 10 мл физиологического раствора как минимум и ввести через катетер введенный через интубационную трубку. Очень просто ввести в трахею препараты проколов связку между цитовидным и перстневидным хрящом ( берется шприц с внутримышечной иглой и прокаливается связка и вводится препарат). </w:t>
      </w:r>
    </w:p>
    <w:p w:rsidR="00A226C7" w:rsidRDefault="002336A8">
      <w:pPr>
        <w:pStyle w:val="a3"/>
      </w:pPr>
      <w:r>
        <w:t xml:space="preserve">ДО КАКИХ ПОР НАДО ПРОВОДИТЬ ОЖИВЛЕНИЕ? </w:t>
      </w:r>
    </w:p>
    <w:p w:rsidR="00A226C7" w:rsidRDefault="002336A8">
      <w:pPr>
        <w:pStyle w:val="a3"/>
      </w:pPr>
      <w:r>
        <w:t xml:space="preserve">Когда оживление эффективно ( что бывает редко) то проблемы нет. Чаще всего это длительная работа ( восстановление сознания может затягиваться на сутки, двое, иногда вообще на восстанавливается). Таким образом существует несколько ситуаций: </w:t>
      </w:r>
    </w:p>
    <w:p w:rsidR="00A226C7" w:rsidRDefault="002336A8">
      <w:pPr>
        <w:pStyle w:val="a3"/>
      </w:pPr>
      <w:r>
        <w:t xml:space="preserve">вы все делаете правильно но признаков эффективности оживления нет. Заканчивать через 5-6 минут - в этом случае - ошибка. Но сейчас пришли к выводу, что заканчивать раньше чем через 30 минут не следует, потому что иногда бывают ситуации осложняющие реанимацию ( напряженный пневмоторакс, неостановленное кровотечение). Поэтому требуется время на их устранение. </w:t>
      </w:r>
    </w:p>
    <w:p w:rsidR="00A226C7" w:rsidRDefault="002336A8">
      <w:pPr>
        <w:pStyle w:val="a3"/>
      </w:pPr>
      <w:r>
        <w:t xml:space="preserve">если есть все признаки эффективности, затем через несколько часов опять наступила клиническая смерть то время оживления не ограничено. </w:t>
      </w:r>
    </w:p>
    <w:p w:rsidR="00A226C7" w:rsidRDefault="002336A8">
      <w:pPr>
        <w:pStyle w:val="a3"/>
      </w:pPr>
      <w:r>
        <w:t xml:space="preserve">ситуация когда имеется повреждение головного мозга несовместимое с жизнью, а сердце работает нормально. Решает вопрос об окончании реанимации специальная комиссия. </w:t>
      </w:r>
    </w:p>
    <w:p w:rsidR="00A226C7" w:rsidRDefault="002336A8">
      <w:pPr>
        <w:pStyle w:val="a3"/>
      </w:pPr>
      <w:r>
        <w:t xml:space="preserve">МЕТОДЫ ОПРЕДЕЛЕНИЯ НЕЖИЗНЕСПОСОБНОСТИ ГОЛОВНОГО МОЗГА: </w:t>
      </w:r>
    </w:p>
    <w:p w:rsidR="00A226C7" w:rsidRDefault="002336A8">
      <w:pPr>
        <w:pStyle w:val="a3"/>
      </w:pPr>
      <w:r>
        <w:t xml:space="preserve">ангиография сосудов головного мозга( отсутствие кровотока) </w:t>
      </w:r>
    </w:p>
    <w:p w:rsidR="00A226C7" w:rsidRDefault="002336A8">
      <w:pPr>
        <w:pStyle w:val="a3"/>
      </w:pPr>
      <w:r>
        <w:t xml:space="preserve">ЭЭГ ( прямая линия не менее 24 часов) </w:t>
      </w:r>
    </w:p>
    <w:p w:rsidR="00A226C7" w:rsidRDefault="002336A8">
      <w:pPr>
        <w:pStyle w:val="a3"/>
      </w:pPr>
      <w:r>
        <w:t xml:space="preserve">компьютерная томография </w:t>
      </w:r>
    </w:p>
    <w:p w:rsidR="00A226C7" w:rsidRDefault="002336A8">
      <w:pPr>
        <w:pStyle w:val="a3"/>
      </w:pPr>
      <w:r>
        <w:t xml:space="preserve">ситуация с больными заведомо потерянных со злокачественным заболеваниями ( с подтвержденными множественными метастазами) - реанимация не проводится. </w:t>
      </w:r>
      <w:bookmarkStart w:id="0" w:name="_GoBack"/>
      <w:bookmarkEnd w:id="0"/>
    </w:p>
    <w:sectPr w:rsidR="00A226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6A8"/>
    <w:rsid w:val="002336A8"/>
    <w:rsid w:val="003D2FC8"/>
    <w:rsid w:val="00A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BBF64-0272-4090-9366-4BA59C47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5639</Characters>
  <Application>Microsoft Office Word</Application>
  <DocSecurity>0</DocSecurity>
  <Lines>46</Lines>
  <Paragraphs>13</Paragraphs>
  <ScaleCrop>false</ScaleCrop>
  <Company>diakov.net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Остановка кровообращения. Сердечно-легочная реанимация</dc:title>
  <dc:subject/>
  <dc:creator>Irina</dc:creator>
  <cp:keywords/>
  <dc:description/>
  <cp:lastModifiedBy>Irina</cp:lastModifiedBy>
  <cp:revision>2</cp:revision>
  <dcterms:created xsi:type="dcterms:W3CDTF">2014-07-19T02:23:00Z</dcterms:created>
  <dcterms:modified xsi:type="dcterms:W3CDTF">2014-07-19T02:23:00Z</dcterms:modified>
</cp:coreProperties>
</file>