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8E" w:rsidRPr="0095622D" w:rsidRDefault="00B6488E" w:rsidP="00B6488E">
      <w:pPr>
        <w:spacing w:before="120"/>
        <w:jc w:val="center"/>
        <w:rPr>
          <w:b/>
          <w:bCs/>
          <w:sz w:val="32"/>
          <w:szCs w:val="32"/>
        </w:rPr>
      </w:pPr>
      <w:r w:rsidRPr="0095622D">
        <w:rPr>
          <w:b/>
          <w:bCs/>
          <w:sz w:val="32"/>
          <w:szCs w:val="32"/>
        </w:rPr>
        <w:t xml:space="preserve">Сенека </w:t>
      </w:r>
    </w:p>
    <w:p w:rsidR="00B6488E" w:rsidRPr="0095622D" w:rsidRDefault="00B6488E" w:rsidP="00B6488E">
      <w:pPr>
        <w:spacing w:before="120"/>
        <w:ind w:firstLine="567"/>
        <w:jc w:val="both"/>
        <w:rPr>
          <w:sz w:val="28"/>
          <w:szCs w:val="28"/>
        </w:rPr>
      </w:pPr>
      <w:r w:rsidRPr="0095622D">
        <w:rPr>
          <w:sz w:val="28"/>
          <w:szCs w:val="28"/>
        </w:rPr>
        <w:t xml:space="preserve">Перевезенцев С. В. </w:t>
      </w:r>
    </w:p>
    <w:p w:rsidR="00B6488E" w:rsidRDefault="00B6488E" w:rsidP="00B6488E">
      <w:pPr>
        <w:spacing w:before="120"/>
        <w:ind w:firstLine="567"/>
        <w:jc w:val="both"/>
      </w:pPr>
      <w:r w:rsidRPr="00851BF1">
        <w:t>Луций Анней Сенека (4 г. до н.э. — 65 г. н.э.) родился в римской провинции в Южной Испании в г. Кордова. Оказавшись в Риме, Сенека сделал блестящую политическую карьеру, составил себе значительное состояние. Сенека был воспитателем будущего императора Нерона, который, заняв престол, поначалу прислушивался к советам философа. Однако постоянное участие Сенеки в политических интригах, а также личные качества буйного императора определили разрыв отношений между ними. Сначала Сенека был удален в ссылку, а затем, приговоренный Нероном к смерти, покончил жизнь самоубийством.</w:t>
      </w:r>
      <w:r>
        <w:t xml:space="preserve"> </w:t>
      </w:r>
    </w:p>
    <w:p w:rsidR="00B6488E" w:rsidRDefault="00B6488E" w:rsidP="00B6488E">
      <w:pPr>
        <w:spacing w:before="120"/>
        <w:ind w:firstLine="567"/>
        <w:jc w:val="both"/>
      </w:pPr>
      <w:r w:rsidRPr="00851BF1">
        <w:t>Стремление стоиков следовать бесстрастному закону природы, Сенека доводит до формулирования идеи единого Бога, который и есть этот закон. "Не может быть природы без бога и бога без природы", — говорит он. Бог, в понимании Сенеки, отождествляется с судьбой, провидением, с миром в целом: "Угодно тебе назвать его судьбой? Ты не ошибешься... Угодно тебе наименовать его провидением? И тут ты будешь прав... Угодно тебе наименовать его природой? И это не ошибка... Он все то, что ты видишь; он весь слит со всеми частями, поддерживая себя своей мощью".</w:t>
      </w:r>
      <w:r>
        <w:t xml:space="preserve"> </w:t>
      </w:r>
    </w:p>
    <w:p w:rsidR="00B6488E" w:rsidRDefault="00B6488E" w:rsidP="00B6488E">
      <w:pPr>
        <w:spacing w:before="120"/>
        <w:ind w:firstLine="567"/>
        <w:jc w:val="both"/>
      </w:pPr>
      <w:r w:rsidRPr="00851BF1">
        <w:t>Бог и определяет собой жизнь, со всеми ее радостями и страданиями, успехами и невзгодами. Как истинный стоик, Сенека главную цель жизни видит в преодолении страдания. В этом человеку может помочь философия, задача которой — формировать человеческий характер и делать его способным противостоять всем ударам судьбы. Высший тип человека — мудрец-философ, умеющий укрощать беды, стоящий выше всех страстей. Однако, если мудрец и изжил в себе множество пороков, то все равно далеко еще не все, так как абсолютно совершенных людей не бывает.</w:t>
      </w:r>
      <w:r>
        <w:t xml:space="preserve"> </w:t>
      </w:r>
    </w:p>
    <w:p w:rsidR="00B6488E" w:rsidRDefault="00B6488E" w:rsidP="00B6488E">
      <w:pPr>
        <w:spacing w:before="120"/>
        <w:ind w:firstLine="567"/>
        <w:jc w:val="both"/>
      </w:pPr>
      <w:r w:rsidRPr="00851BF1">
        <w:t>Утверждая всеобщее несовершенство людей, ибо совершенен только Бог, Сенека использует новое для стоицизма понятие греха и вины. По его мнению человек греховен изначально, иным он и не может быть. Если кто и безгрешен, говорит Сенека, то он не человек, ибо даже мудрец, оставаясь человеком, грешен.</w:t>
      </w:r>
      <w:r>
        <w:t xml:space="preserve"> </w:t>
      </w:r>
    </w:p>
    <w:p w:rsidR="00B6488E" w:rsidRDefault="00B6488E" w:rsidP="00B6488E">
      <w:pPr>
        <w:spacing w:before="120"/>
        <w:ind w:firstLine="567"/>
        <w:jc w:val="both"/>
      </w:pPr>
      <w:r w:rsidRPr="00851BF1">
        <w:t>Однако человек, осознавая свое несовершенство, должен все же стремиться к добродетельной жизни. И здесь, развивая учение раннего стоицизма, Сенека открывает понятие совести как духовной силы и морального фундамента человека. Совесть — это умение осмыслить, что есть добро и зло.</w:t>
      </w:r>
      <w:r>
        <w:t xml:space="preserve"> </w:t>
      </w:r>
    </w:p>
    <w:p w:rsidR="00B6488E" w:rsidRDefault="00B6488E" w:rsidP="00B6488E">
      <w:pPr>
        <w:spacing w:before="120"/>
        <w:ind w:firstLine="567"/>
        <w:jc w:val="both"/>
      </w:pPr>
      <w:r w:rsidRPr="00851BF1">
        <w:t>Сам Сенека, однако, далеко не всегда жил в соответствии со своими философскими принципами: проповедуя бедность, он правдами и неправдами нажил большое состояние; призывая быть выше всех страстей, он со всей страстью кидался в волны политической борьбы. Это расхождение между словом и делом философ осознавал, и, оправдываясь, говорил: "Мне говорят, что моя жизнь не согласна с моим учением... Все философы говорят не о том, как они сами живут, но как надо жить. Я говорю о добродетели, а не о себе и веду борьбу с пороками, в том числе и со своими собственными: когда смогу, буду жить как должно". Впрочем, иногда самооправдания Сенеки были довольно циничными. Так, в своих "Письмах к Луцилию" он утверждает, что "кратчайший путь к богатству — через презрение к богатству".</w:t>
      </w:r>
      <w:r>
        <w:t xml:space="preserve"> </w:t>
      </w:r>
    </w:p>
    <w:p w:rsidR="00B6488E" w:rsidRPr="00851BF1" w:rsidRDefault="00B6488E" w:rsidP="00B6488E">
      <w:pPr>
        <w:spacing w:before="120"/>
        <w:ind w:firstLine="567"/>
        <w:jc w:val="both"/>
      </w:pPr>
      <w:r w:rsidRPr="00851BF1">
        <w:t>Учение Сенеки оказалось довольно близким по духу формирующейся немного позднее христианской теологии. Один из ранних христианских философов Тертуллиан утверждал, что иногда Сенека был почти христианином. Иероним даже внес Сенеку в список христианских писателей. А в Средние века его произведения неоднократно цитировали на церковных соборах.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88E"/>
    <w:rsid w:val="001776F2"/>
    <w:rsid w:val="005064A4"/>
    <w:rsid w:val="005F369E"/>
    <w:rsid w:val="00722F61"/>
    <w:rsid w:val="00820540"/>
    <w:rsid w:val="00851BF1"/>
    <w:rsid w:val="0095622D"/>
    <w:rsid w:val="00AF5F9F"/>
    <w:rsid w:val="00B6488E"/>
    <w:rsid w:val="00C779F5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812199-2BF2-4572-A8C2-24949852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8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4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2159</Words>
  <Characters>1231</Characters>
  <Application>Microsoft Office Word</Application>
  <DocSecurity>0</DocSecurity>
  <Lines>10</Lines>
  <Paragraphs>6</Paragraphs>
  <ScaleCrop>false</ScaleCrop>
  <Company>Home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Сенека </dc:title>
  <dc:subject/>
  <dc:creator>User</dc:creator>
  <cp:keywords/>
  <dc:description/>
  <cp:lastModifiedBy>admin</cp:lastModifiedBy>
  <cp:revision>2</cp:revision>
  <dcterms:created xsi:type="dcterms:W3CDTF">2014-01-25T14:29:00Z</dcterms:created>
  <dcterms:modified xsi:type="dcterms:W3CDTF">2014-01-25T14:29:00Z</dcterms:modified>
</cp:coreProperties>
</file>