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pStyle w:val="5"/>
        <w:rPr>
          <w:sz w:val="32"/>
          <w:szCs w:val="32"/>
        </w:rPr>
      </w:pPr>
      <w:r>
        <w:rPr>
          <w:sz w:val="32"/>
          <w:szCs w:val="32"/>
        </w:rPr>
        <w:t>Київський національний університет ім. Тараса Шевченка</w:t>
      </w: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32"/>
          <w:szCs w:val="32"/>
          <w:lang w:val="uk-UA"/>
        </w:rPr>
        <w:t>реферат</w:t>
      </w:r>
    </w:p>
    <w:p w:rsidR="00F87D4A" w:rsidRDefault="00F87D4A">
      <w:pPr>
        <w:pStyle w:val="1"/>
      </w:pPr>
      <w:r>
        <w:t>Ландшафти Криму</w:t>
      </w:r>
    </w:p>
    <w:p w:rsidR="00F87D4A" w:rsidRDefault="00F87D4A">
      <w:pPr>
        <w:rPr>
          <w:lang w:val="uk-UA"/>
        </w:rPr>
      </w:pPr>
    </w:p>
    <w:p w:rsidR="00F87D4A" w:rsidRDefault="00F87D4A">
      <w:pPr>
        <w:jc w:val="center"/>
        <w:rPr>
          <w:b/>
          <w:bCs/>
          <w:sz w:val="32"/>
          <w:szCs w:val="32"/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rPr>
          <w:lang w:val="uk-UA"/>
        </w:rPr>
      </w:pPr>
    </w:p>
    <w:p w:rsidR="00F87D4A" w:rsidRDefault="00F87D4A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Студента 2-го курсу групи ЕСГ</w:t>
      </w:r>
    </w:p>
    <w:p w:rsidR="00F87D4A" w:rsidRDefault="00F87D4A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географічного факультету</w:t>
      </w:r>
    </w:p>
    <w:p w:rsidR="00F87D4A" w:rsidRDefault="00F87D4A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Кислякова Олександра</w:t>
      </w:r>
      <w:r>
        <w:rPr>
          <w:sz w:val="28"/>
          <w:szCs w:val="28"/>
          <w:lang w:val="uk-UA"/>
        </w:rPr>
        <w:t xml:space="preserve"> </w:t>
      </w:r>
      <w:r>
        <w:rPr>
          <w:sz w:val="32"/>
          <w:szCs w:val="32"/>
          <w:lang w:val="uk-UA"/>
        </w:rPr>
        <w:t>Сергійовича</w:t>
      </w:r>
    </w:p>
    <w:p w:rsidR="00F87D4A" w:rsidRDefault="00F87D4A">
      <w:pPr>
        <w:jc w:val="right"/>
        <w:rPr>
          <w:sz w:val="28"/>
          <w:szCs w:val="28"/>
          <w:lang w:val="uk-UA"/>
        </w:rPr>
      </w:pPr>
    </w:p>
    <w:p w:rsidR="00F87D4A" w:rsidRDefault="00F87D4A">
      <w:pPr>
        <w:rPr>
          <w:sz w:val="28"/>
          <w:szCs w:val="28"/>
          <w:lang w:val="uk-UA"/>
        </w:rPr>
      </w:pPr>
    </w:p>
    <w:p w:rsidR="00F87D4A" w:rsidRDefault="00F87D4A">
      <w:pPr>
        <w:rPr>
          <w:sz w:val="28"/>
          <w:szCs w:val="28"/>
          <w:lang w:val="uk-UA"/>
        </w:rPr>
      </w:pPr>
    </w:p>
    <w:p w:rsidR="00F87D4A" w:rsidRDefault="00F87D4A">
      <w:pPr>
        <w:rPr>
          <w:sz w:val="28"/>
          <w:szCs w:val="28"/>
          <w:lang w:val="uk-UA"/>
        </w:rPr>
      </w:pPr>
    </w:p>
    <w:p w:rsidR="00F87D4A" w:rsidRDefault="00F87D4A">
      <w:pPr>
        <w:rPr>
          <w:sz w:val="28"/>
          <w:szCs w:val="28"/>
          <w:lang w:val="uk-UA"/>
        </w:rPr>
      </w:pPr>
    </w:p>
    <w:p w:rsidR="00F87D4A" w:rsidRDefault="00F87D4A">
      <w:pPr>
        <w:rPr>
          <w:sz w:val="28"/>
          <w:szCs w:val="28"/>
          <w:lang w:val="uk-UA"/>
        </w:rPr>
      </w:pPr>
    </w:p>
    <w:p w:rsidR="00F87D4A" w:rsidRDefault="00F87D4A">
      <w:pPr>
        <w:rPr>
          <w:sz w:val="28"/>
          <w:szCs w:val="28"/>
          <w:lang w:val="uk-UA"/>
        </w:rPr>
      </w:pPr>
    </w:p>
    <w:p w:rsidR="00F87D4A" w:rsidRDefault="00F87D4A">
      <w:pPr>
        <w:rPr>
          <w:sz w:val="28"/>
          <w:szCs w:val="28"/>
          <w:lang w:val="uk-UA"/>
        </w:rPr>
      </w:pPr>
    </w:p>
    <w:p w:rsidR="00F87D4A" w:rsidRDefault="00F87D4A">
      <w:pPr>
        <w:rPr>
          <w:sz w:val="28"/>
          <w:szCs w:val="28"/>
          <w:lang w:val="uk-UA"/>
        </w:rPr>
      </w:pPr>
    </w:p>
    <w:p w:rsidR="00F87D4A" w:rsidRDefault="00F87D4A">
      <w:pPr>
        <w:pStyle w:val="7"/>
      </w:pPr>
      <w:r>
        <w:t>Київ 2000</w:t>
      </w:r>
    </w:p>
    <w:p w:rsidR="00F87D4A" w:rsidRDefault="00F87D4A">
      <w:pPr>
        <w:jc w:val="center"/>
        <w:rPr>
          <w:lang w:val="uk-UA"/>
        </w:rPr>
      </w:pPr>
    </w:p>
    <w:p w:rsidR="00F87D4A" w:rsidRDefault="00F87D4A">
      <w:pPr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Географічне положення, територія і межи Криму.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Крим охоплює територію майже 25,6 тис. кв. км, що становить 4.3% площі України. На 330 км простягнувся півострів від мису Кара-Мрун на заході до мису Фонар на березі Керченської протоки і більш як на 200 км від мису Са</w:t>
      </w:r>
      <w:r>
        <w:rPr>
          <w:sz w:val="24"/>
          <w:szCs w:val="24"/>
        </w:rPr>
        <w:softHyphen/>
        <w:t>рич – на півдні до північної межі на Перекопському перешийку.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На півночі і північному сході береги Криму омиваються водами Сиваша – мілководної затоки Азовського моря, відокремленої від нього вузькою і дов</w:t>
      </w:r>
      <w:r>
        <w:rPr>
          <w:lang w:val="uk-UA"/>
        </w:rPr>
        <w:softHyphen/>
        <w:t>гою Арабатською стрілкою. Берегова лінія тут значно порізана: є багато дуже мальовничих великих і малих півостровів і островів та заток типу лиманів. На заході і півдні півострів омивається водами Чорного моря, яке біля берегів утворює ряд заток і бухт, в тому числі Перекопську і Каркінітську – на північ</w:t>
      </w:r>
      <w:r>
        <w:rPr>
          <w:lang w:val="uk-UA"/>
        </w:rPr>
        <w:softHyphen/>
        <w:t>ному заході, Каламітську – на заході і Феодосійську – на сході. Із сходу до Кримського півострова вузьким сімнадцятикілометровим перешийком при</w:t>
      </w:r>
      <w:r>
        <w:rPr>
          <w:lang w:val="uk-UA"/>
        </w:rPr>
        <w:softHyphen/>
        <w:t xml:space="preserve">лягає Керченський півострів, який з півночі омивається Азовським морем, що утворює тут Арабатську і Казантипську затоки. З півдня Керченський півострів омивається водами Чорного моря, на сході Керченська протока відділяє Крим від Таманського півострова. 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В ландшафтній структурі півострова можна виділити (з півночі на пів</w:t>
      </w:r>
      <w:r>
        <w:rPr>
          <w:lang w:val="uk-UA"/>
        </w:rPr>
        <w:softHyphen/>
        <w:t>день) Кримську степову провінцію, Кримські гори, Область Південного берегу. Отже ми розглянемо більш детально ландшафти кожної з цих областей.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Кримська степова провінція.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Кримська степова провінція займає рівнинну частину Кримського пів</w:t>
      </w:r>
      <w:r>
        <w:rPr>
          <w:lang w:val="uk-UA"/>
        </w:rPr>
        <w:softHyphen/>
        <w:t>острова. В тектонічному відношенні вона охоплює герцинські структури Скіф</w:t>
      </w:r>
      <w:r>
        <w:rPr>
          <w:lang w:val="uk-UA"/>
        </w:rPr>
        <w:softHyphen/>
        <w:t>ської плити – Тарханкутське і Сімферопольсько-Євпаторійське підняття, Альмінську западину. Тектонічні структури виражені в сучасному рельєфі у вигляді Тарханкутськой ерозійно-денудаціної рівнини степового Криму, Кер</w:t>
      </w:r>
      <w:r>
        <w:rPr>
          <w:lang w:val="uk-UA"/>
        </w:rPr>
        <w:softHyphen/>
        <w:t>ченської дрібноскладчатої горбистої рівнини.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Кліматичні умови провінції визначаються тривалим теплим літом, корот</w:t>
      </w:r>
      <w:r>
        <w:rPr>
          <w:lang w:val="uk-UA"/>
        </w:rPr>
        <w:softHyphen/>
        <w:t>кою малосніжною зимою, значними тепловими ресурсами. Без морозний період триває 175-225 днів, а вегетаційний 230-235 днів. Сума активних температур становить 3300 ... 3450</w:t>
      </w:r>
      <w:r>
        <w:rPr>
          <w:lang w:val="uk-UA"/>
        </w:rPr>
        <w:sym w:font="Symbol" w:char="F0B0"/>
      </w:r>
      <w:r>
        <w:rPr>
          <w:lang w:val="uk-UA"/>
        </w:rPr>
        <w:t>. Середньорічна сума опадів змінюється від 420 мм у центральній частині до 300 мм на узбережжі. За таких умов зволоження гідро</w:t>
      </w:r>
      <w:r>
        <w:rPr>
          <w:lang w:val="uk-UA"/>
        </w:rPr>
        <w:softHyphen/>
        <w:t>графічна сітка мало розвинена. Річки Сал гір, Велика і Мала Карасівки, Булга</w:t>
      </w:r>
      <w:r>
        <w:rPr>
          <w:lang w:val="uk-UA"/>
        </w:rPr>
        <w:softHyphen/>
        <w:t>нак, Індол та інші в нижній течії і закінчуються на рівнині не досягаючи морів.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Переважними ґрунтами є чорноземи південні мало гумусні, які сфор</w:t>
      </w:r>
      <w:r>
        <w:rPr>
          <w:lang w:val="uk-UA"/>
        </w:rPr>
        <w:softHyphen/>
        <w:t>мовані на лесових породах, та елювії карбонатних порід. У північній частині провінції поширені темно-каштанові ґрунти. Видові відмінності ландшафтів провінції передусім пов’язані з неоднорідністю геолого-геоморфологічної бу</w:t>
      </w:r>
      <w:r>
        <w:rPr>
          <w:lang w:val="uk-UA"/>
        </w:rPr>
        <w:softHyphen/>
        <w:t xml:space="preserve">дови території. 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Область Кримського Присивашшя </w:t>
      </w:r>
      <w:r>
        <w:rPr>
          <w:lang w:val="uk-UA"/>
        </w:rPr>
        <w:t>являє собою низовинну рівнину з висотами 0,5-40 м над рівнем моря. Територія приурочена до Каркіницько-Присиваської западини. Клімат помірно теплий. Середньорічні температури становлять +10 ... +10,5є, суми опадів – 300-420 мм. Низовинний рельєф, близь</w:t>
      </w:r>
      <w:r>
        <w:rPr>
          <w:lang w:val="uk-UA"/>
        </w:rPr>
        <w:softHyphen/>
        <w:t>ке залягання ґрунтових вод в умовах посушливого клімату зумовили форму</w:t>
      </w:r>
      <w:r>
        <w:rPr>
          <w:lang w:val="uk-UA"/>
        </w:rPr>
        <w:softHyphen/>
        <w:t>вання каштанових солонцюватих і темно-каштанових залишково-солонцюватих ґрунтів, чорноземів південних залишково-солонцюватіх. В рослинному покриві домінують типчаково-ковилові, полинні та солянково-полинні степові угрупо</w:t>
      </w:r>
      <w:r>
        <w:rPr>
          <w:lang w:val="uk-UA"/>
        </w:rPr>
        <w:softHyphen/>
        <w:t>вання. Характерною ландшафтною особливістю області є те, що за умов рів</w:t>
      </w:r>
      <w:r>
        <w:rPr>
          <w:lang w:val="uk-UA"/>
        </w:rPr>
        <w:softHyphen/>
        <w:t>нинного рельєфу тут проявляється вертикальна диференціація природних комп</w:t>
      </w:r>
      <w:r>
        <w:rPr>
          <w:lang w:val="uk-UA"/>
        </w:rPr>
        <w:softHyphen/>
        <w:t>лексів. У ландшафтній структурі виділяються:</w:t>
      </w:r>
    </w:p>
    <w:p w:rsidR="00F87D4A" w:rsidRDefault="00F87D4A">
      <w:pPr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>лагунно-прибрежні склянкові та полинні напівпустелі на каштанових солонцюватих ґрунтах та солонцях, пересипи, коси;</w:t>
      </w:r>
    </w:p>
    <w:p w:rsidR="00F87D4A" w:rsidRDefault="00F87D4A">
      <w:pPr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>малодерновані рівнини з типчаково-ковиловими сухими степами на каштанових солонцюватих ґрунтах; над рівнем моря ці рівнини підні</w:t>
      </w:r>
      <w:r>
        <w:rPr>
          <w:lang w:val="uk-UA"/>
        </w:rPr>
        <w:softHyphen/>
        <w:t>маються на 10-20 м;</w:t>
      </w:r>
    </w:p>
    <w:p w:rsidR="00F87D4A" w:rsidRDefault="00F87D4A">
      <w:pPr>
        <w:numPr>
          <w:ilvl w:val="0"/>
          <w:numId w:val="3"/>
        </w:numPr>
        <w:ind w:left="0" w:firstLine="567"/>
        <w:jc w:val="both"/>
        <w:rPr>
          <w:lang w:val="uk-UA"/>
        </w:rPr>
      </w:pPr>
      <w:r>
        <w:rPr>
          <w:lang w:val="uk-UA"/>
        </w:rPr>
        <w:t>хвилясті рівнини з ковилово-типчаковими степами на темно каштано</w:t>
      </w:r>
      <w:r>
        <w:rPr>
          <w:lang w:val="uk-UA"/>
        </w:rPr>
        <w:softHyphen/>
        <w:t>вих і чорноземних солонцюватих ґрунтах; абсолютні висоти становлять 35-40 м.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Центральна Кримська область </w:t>
      </w:r>
      <w:r>
        <w:rPr>
          <w:lang w:val="uk-UA"/>
        </w:rPr>
        <w:t>являє собою нахилену низовинну рівнину, яка постійно знижується від передгір’їв Кримських гір до При сиваш</w:t>
      </w:r>
      <w:r>
        <w:rPr>
          <w:lang w:val="uk-UA"/>
        </w:rPr>
        <w:softHyphen/>
        <w:t>шя (від 120-100 м до 50-40 м). Море відійшло з  цієї ділянки на початку пліо</w:t>
      </w:r>
      <w:r>
        <w:rPr>
          <w:lang w:val="uk-UA"/>
        </w:rPr>
        <w:softHyphen/>
        <w:t>цену. Ландшафтоутворююче значення мають континентальні бурі глини, лесо</w:t>
      </w:r>
      <w:r>
        <w:rPr>
          <w:lang w:val="uk-UA"/>
        </w:rPr>
        <w:softHyphen/>
        <w:t>видні суглинки, об лесовані пролювіально-делювіальні відклади з гірською галькою. Клімат помірно теплий, з короткою вологою зимою, жарким посуш</w:t>
      </w:r>
      <w:r>
        <w:rPr>
          <w:lang w:val="uk-UA"/>
        </w:rPr>
        <w:softHyphen/>
        <w:t xml:space="preserve">ливим літом. Опадів 350-435 мм на рік. Природна рослинність збереглася мало внаслідок впливу діяльності людини. 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Ландшафтну структуру області утворюють такі основні види ландшафтів: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1) лесові рівнини з чорноземами мало гумусними карбонатними;</w:t>
      </w:r>
    </w:p>
    <w:p w:rsidR="00F87D4A" w:rsidRDefault="00F87D4A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акумулятивно-денудаційні рівнини з чорноземами південними на елювіально-делювіальних відкладах;</w:t>
      </w:r>
    </w:p>
    <w:p w:rsidR="00F87D4A" w:rsidRDefault="00F87D4A">
      <w:pPr>
        <w:pStyle w:val="31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лесові слабо розчленовані рівнини з чорноземами південними і темно-каштановими солонцюватими грунтами, переважно розораними.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В західній частині області структура ландшафтів ускладнюється долинно-балковими, приморсько-терасовими та лиманно-солончаковими місцевостями.</w:t>
      </w:r>
    </w:p>
    <w:p w:rsidR="00F87D4A" w:rsidRDefault="00F87D4A">
      <w:pPr>
        <w:pStyle w:val="23"/>
        <w:ind w:left="0" w:firstLine="567"/>
        <w:jc w:val="both"/>
        <w:rPr>
          <w:sz w:val="24"/>
          <w:szCs w:val="24"/>
        </w:rPr>
      </w:pPr>
    </w:p>
    <w:p w:rsidR="00F87D4A" w:rsidRDefault="00F87D4A">
      <w:pPr>
        <w:ind w:firstLine="567"/>
        <w:jc w:val="both"/>
        <w:rPr>
          <w:lang w:val="uk-UA"/>
        </w:rPr>
      </w:pPr>
      <w:r>
        <w:rPr>
          <w:b/>
          <w:bCs/>
        </w:rPr>
        <w:t xml:space="preserve">Тархакутська область </w:t>
      </w:r>
      <w:r>
        <w:t>являє собою хвилясту рівнину з абсолютними висотами 120-170 м. В будові її поверхні простежується залежність від особи</w:t>
      </w:r>
      <w:r>
        <w:softHyphen/>
        <w:t>востей герцинського фундаменту. Виражені в рельєфі субширотно витягнуті ували і височини відповідають антиклінальним структурам, а улоговини – синклінальним. Верхні рівні утворюють хвилясті увалисто-угловинні рівнини з чорноземами південними щебенюватими, чорноземами слаборозвиненими на елювії вапнякових порід, перетрофітними степами. В перетрофітних степах, що збереглися біля оз. Донузлав, на Тарханкутському та</w:t>
      </w:r>
      <w:r>
        <w:rPr>
          <w:lang w:val="uk-UA"/>
        </w:rPr>
        <w:t xml:space="preserve"> </w:t>
      </w:r>
      <w:r>
        <w:t>Євпаторійському плато, ростуть чебрець, келерія, полини, пижмо, молочай, ковила та ін. Нижчі рівні займають слабо хвилясті рівнини з чорноземами пів</w:t>
      </w:r>
      <w:r>
        <w:softHyphen/>
        <w:t>денними карбонатними на елювіально-делювіальних лесовидних породах, ще</w:t>
      </w:r>
      <w:r>
        <w:softHyphen/>
        <w:t>бенюватими схилами уло</w:t>
      </w:r>
      <w:r>
        <w:rPr>
          <w:lang w:val="uk-UA"/>
        </w:rPr>
        <w:softHyphen/>
      </w:r>
      <w:r>
        <w:t>говин та балок, залишками нетрофітних степів. У прибережній смузі невеликі площі зайняті лучними солонцями і солончаками з галофітною рослинністю.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pStyle w:val="3"/>
        <w:ind w:firstLine="567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  <w:lang w:val="ru-RU"/>
        </w:rPr>
        <w:t>ч</w:t>
      </w:r>
      <w:r>
        <w:rPr>
          <w:sz w:val="24"/>
          <w:szCs w:val="24"/>
        </w:rPr>
        <w:t>ерченська область</w:t>
      </w:r>
      <w:r>
        <w:rPr>
          <w:b w:val="0"/>
          <w:bCs w:val="0"/>
          <w:sz w:val="24"/>
          <w:szCs w:val="24"/>
        </w:rPr>
        <w:t>.</w:t>
      </w:r>
    </w:p>
    <w:p w:rsidR="00F87D4A" w:rsidRDefault="00F87D4A">
      <w:pPr>
        <w:pStyle w:val="3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ru-RU"/>
        </w:rPr>
        <w:t>Я</w:t>
      </w:r>
      <w:r>
        <w:rPr>
          <w:b w:val="0"/>
          <w:bCs w:val="0"/>
          <w:sz w:val="24"/>
          <w:szCs w:val="24"/>
        </w:rPr>
        <w:t>вляє собою пасмово-горбисту рівнину. Для її тек</w:t>
      </w:r>
      <w:r>
        <w:rPr>
          <w:b w:val="0"/>
          <w:bCs w:val="0"/>
          <w:sz w:val="24"/>
          <w:szCs w:val="24"/>
        </w:rPr>
        <w:softHyphen/>
        <w:t>тонічної будови характерне чергування антиклінальних складок і синкліналь</w:t>
      </w:r>
      <w:r>
        <w:rPr>
          <w:b w:val="0"/>
          <w:bCs w:val="0"/>
          <w:sz w:val="24"/>
          <w:szCs w:val="24"/>
        </w:rPr>
        <w:softHyphen/>
        <w:t>них прогинів. До ядер антикліналей приурочені невисокі сопки грязьових вул.</w:t>
      </w:r>
      <w:r>
        <w:rPr>
          <w:b w:val="0"/>
          <w:bCs w:val="0"/>
          <w:sz w:val="24"/>
          <w:szCs w:val="24"/>
        </w:rPr>
        <w:softHyphen/>
        <w:t>канчиків. Грязьовий вулканізм є відомою рисою природи Керченського пів</w:t>
      </w:r>
      <w:r>
        <w:rPr>
          <w:b w:val="0"/>
          <w:bCs w:val="0"/>
          <w:sz w:val="24"/>
          <w:szCs w:val="24"/>
        </w:rPr>
        <w:softHyphen/>
        <w:t>острова. Південно-західна частина півострова розчленована широкими балками і субширотно витягнутими улоговинами. Північно-східна частина – це дрібно</w:t>
      </w:r>
      <w:r>
        <w:rPr>
          <w:b w:val="0"/>
          <w:bCs w:val="0"/>
          <w:sz w:val="24"/>
          <w:szCs w:val="24"/>
        </w:rPr>
        <w:softHyphen/>
        <w:t>складчасте увалисте плато з вапняковими гребенями і видовженими улого</w:t>
      </w:r>
      <w:r>
        <w:rPr>
          <w:b w:val="0"/>
          <w:bCs w:val="0"/>
          <w:sz w:val="24"/>
          <w:szCs w:val="24"/>
        </w:rPr>
        <w:softHyphen/>
        <w:t>винами між ними. Абсолютні відмітки становлять 130-170 м (найвища точка – г. Опук, 185 м). Така неоднорідність будови півострова зумовлює видові від</w:t>
      </w:r>
      <w:r>
        <w:rPr>
          <w:b w:val="0"/>
          <w:bCs w:val="0"/>
          <w:sz w:val="24"/>
          <w:szCs w:val="24"/>
        </w:rPr>
        <w:softHyphen/>
        <w:t>мінності ландшафтів. У північній частині області переважають горбисті греб</w:t>
      </w:r>
      <w:r>
        <w:rPr>
          <w:b w:val="0"/>
          <w:bCs w:val="0"/>
          <w:sz w:val="24"/>
          <w:szCs w:val="24"/>
        </w:rPr>
        <w:softHyphen/>
        <w:t>нево-сопкові рівнини з чорноземами південними, карбонатними й щебенюва</w:t>
      </w:r>
      <w:r>
        <w:rPr>
          <w:b w:val="0"/>
          <w:bCs w:val="0"/>
          <w:sz w:val="24"/>
          <w:szCs w:val="24"/>
        </w:rPr>
        <w:softHyphen/>
        <w:t>тими, темно-каштановими солонцюватими ґрунтами, типчаково-ковиловими, полинно-злаковими та петрофітними степами. Південну частину області зай</w:t>
      </w:r>
      <w:r>
        <w:rPr>
          <w:b w:val="0"/>
          <w:bCs w:val="0"/>
          <w:sz w:val="24"/>
          <w:szCs w:val="24"/>
        </w:rPr>
        <w:softHyphen/>
        <w:t>мають полого-хвилясті денудаційні рівнини з чорноземами південними і темно-кашта</w:t>
      </w:r>
      <w:r>
        <w:rPr>
          <w:b w:val="0"/>
          <w:bCs w:val="0"/>
          <w:sz w:val="24"/>
          <w:szCs w:val="24"/>
        </w:rPr>
        <w:softHyphen/>
        <w:t>новими солонцюватими ґрунтами, солонцями, мезофіт ними різнотравно-типчаково-ковиловими степами. На фоні степових ландшафтів вздовж узбереж</w:t>
      </w:r>
      <w:r>
        <w:rPr>
          <w:b w:val="0"/>
          <w:bCs w:val="0"/>
          <w:sz w:val="24"/>
          <w:szCs w:val="24"/>
        </w:rPr>
        <w:softHyphen/>
        <w:t>жя поширені псамофітні степи з ковили, костриці та осок, напівпустельні полиново-злакові степи, склянкові пустелі, балки, зниження озерні улоговини, лимани з лучними галофіт ними угрупованнями. Для фауни Керченського пів</w:t>
      </w:r>
      <w:r>
        <w:rPr>
          <w:b w:val="0"/>
          <w:bCs w:val="0"/>
          <w:sz w:val="24"/>
          <w:szCs w:val="24"/>
        </w:rPr>
        <w:softHyphen/>
        <w:t>острова типовими є ті самі представники, що і для степової зони України взага</w:t>
      </w:r>
      <w:r>
        <w:rPr>
          <w:b w:val="0"/>
          <w:bCs w:val="0"/>
          <w:sz w:val="24"/>
          <w:szCs w:val="24"/>
        </w:rPr>
        <w:softHyphen/>
        <w:t>лі. У її складі переважають гризуни.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Таблиця № 1: Ландшафтна структура Керченського півострова.</w:t>
      </w:r>
    </w:p>
    <w:p w:rsidR="00F87D4A" w:rsidRDefault="00F87D4A">
      <w:pPr>
        <w:ind w:firstLine="567"/>
        <w:jc w:val="both"/>
        <w:rPr>
          <w:lang w:val="uk-UA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138"/>
        <w:gridCol w:w="982"/>
        <w:gridCol w:w="983"/>
        <w:gridCol w:w="983"/>
        <w:gridCol w:w="982"/>
        <w:gridCol w:w="982"/>
        <w:gridCol w:w="982"/>
        <w:gridCol w:w="982"/>
        <w:gridCol w:w="876"/>
      </w:tblGrid>
      <w:tr w:rsidR="00F87D4A" w:rsidRPr="00F87D4A">
        <w:trPr>
          <w:cantSplit/>
          <w:trHeight w:val="473"/>
        </w:trPr>
        <w:tc>
          <w:tcPr>
            <w:tcW w:w="835" w:type="dxa"/>
            <w:vMerge w:val="restart"/>
            <w:textDirection w:val="btLr"/>
            <w:vAlign w:val="center"/>
          </w:tcPr>
          <w:p w:rsidR="00F87D4A" w:rsidRPr="00F87D4A" w:rsidRDefault="00F87D4A">
            <w:pPr>
              <w:pStyle w:val="a5"/>
              <w:ind w:left="0" w:right="0" w:firstLine="567"/>
              <w:jc w:val="both"/>
            </w:pPr>
            <w:r w:rsidRPr="00F87D4A">
              <w:t>Одиниці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Вимірів</w:t>
            </w:r>
          </w:p>
        </w:tc>
        <w:tc>
          <w:tcPr>
            <w:tcW w:w="8890" w:type="dxa"/>
            <w:gridSpan w:val="9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Типи місцевостей</w:t>
            </w:r>
          </w:p>
        </w:tc>
      </w:tr>
      <w:tr w:rsidR="00F87D4A" w:rsidRPr="00F87D4A">
        <w:trPr>
          <w:cantSplit/>
          <w:trHeight w:val="3270"/>
        </w:trPr>
        <w:tc>
          <w:tcPr>
            <w:tcW w:w="835" w:type="dxa"/>
            <w:vMerge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1138" w:type="dxa"/>
            <w:textDirection w:val="btL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Абразійно-денудаційний останцевий кустарниково-різнотравно-степовий</w:t>
            </w:r>
          </w:p>
        </w:tc>
        <w:tc>
          <w:tcPr>
            <w:tcW w:w="982" w:type="dxa"/>
            <w:textDirection w:val="btL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Абразійно-денудаційний останцевий ковильно- тип-чаково-петрофітно-сеповий</w:t>
            </w:r>
          </w:p>
        </w:tc>
        <w:tc>
          <w:tcPr>
            <w:tcW w:w="983" w:type="dxa"/>
            <w:textDirection w:val="btL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Абразійно-денудаційний рівнинний типчаково-ковильно-степовий</w:t>
            </w:r>
          </w:p>
        </w:tc>
        <w:tc>
          <w:tcPr>
            <w:tcW w:w="983" w:type="dxa"/>
            <w:textDirection w:val="btL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Денудаційно-рівнинний типчаково-ковильно-степовий</w:t>
            </w:r>
          </w:p>
        </w:tc>
        <w:tc>
          <w:tcPr>
            <w:tcW w:w="982" w:type="dxa"/>
            <w:textDirection w:val="btL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Акумулятивно-рівнинний  типчаково-ковильно-степовий</w:t>
            </w:r>
          </w:p>
        </w:tc>
        <w:tc>
          <w:tcPr>
            <w:tcW w:w="982" w:type="dxa"/>
            <w:textDirection w:val="btL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Слабодернований лугово-солянковий</w:t>
            </w:r>
          </w:p>
        </w:tc>
        <w:tc>
          <w:tcPr>
            <w:tcW w:w="982" w:type="dxa"/>
            <w:textDirection w:val="btL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Балочно-лугово-стінний</w:t>
            </w:r>
          </w:p>
        </w:tc>
        <w:tc>
          <w:tcPr>
            <w:tcW w:w="982" w:type="dxa"/>
            <w:textDirection w:val="btL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Озера</w:t>
            </w:r>
          </w:p>
        </w:tc>
        <w:tc>
          <w:tcPr>
            <w:tcW w:w="876" w:type="dxa"/>
            <w:textDirection w:val="btL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Загальна площа</w:t>
            </w:r>
          </w:p>
        </w:tc>
      </w:tr>
      <w:tr w:rsidR="00F87D4A" w:rsidRPr="00F87D4A">
        <w:trPr>
          <w:trHeight w:val="367"/>
        </w:trPr>
        <w:tc>
          <w:tcPr>
            <w:tcW w:w="835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vertAlign w:val="superscript"/>
                <w:lang w:val="uk-UA"/>
              </w:rPr>
            </w:pPr>
            <w:r w:rsidRPr="00F87D4A">
              <w:rPr>
                <w:lang w:val="uk-UA"/>
              </w:rPr>
              <w:t>Км</w:t>
            </w:r>
            <w:r w:rsidRPr="00F87D4A">
              <w:rPr>
                <w:vertAlign w:val="superscript"/>
                <w:lang w:val="uk-UA"/>
              </w:rPr>
              <w:t>2</w:t>
            </w:r>
          </w:p>
        </w:tc>
        <w:tc>
          <w:tcPr>
            <w:tcW w:w="1138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323</w:t>
            </w:r>
          </w:p>
        </w:tc>
        <w:tc>
          <w:tcPr>
            <w:tcW w:w="982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330</w:t>
            </w:r>
          </w:p>
        </w:tc>
        <w:tc>
          <w:tcPr>
            <w:tcW w:w="983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267</w:t>
            </w:r>
          </w:p>
        </w:tc>
        <w:tc>
          <w:tcPr>
            <w:tcW w:w="983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693</w:t>
            </w:r>
          </w:p>
        </w:tc>
        <w:tc>
          <w:tcPr>
            <w:tcW w:w="982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514</w:t>
            </w:r>
          </w:p>
        </w:tc>
        <w:tc>
          <w:tcPr>
            <w:tcW w:w="982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529</w:t>
            </w:r>
          </w:p>
        </w:tc>
        <w:tc>
          <w:tcPr>
            <w:tcW w:w="982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272</w:t>
            </w:r>
          </w:p>
        </w:tc>
        <w:tc>
          <w:tcPr>
            <w:tcW w:w="982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130</w:t>
            </w:r>
          </w:p>
        </w:tc>
        <w:tc>
          <w:tcPr>
            <w:tcW w:w="876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3058</w:t>
            </w:r>
          </w:p>
        </w:tc>
      </w:tr>
      <w:tr w:rsidR="00F87D4A" w:rsidRPr="00F87D4A">
        <w:trPr>
          <w:trHeight w:val="350"/>
        </w:trPr>
        <w:tc>
          <w:tcPr>
            <w:tcW w:w="835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%</w:t>
            </w:r>
          </w:p>
        </w:tc>
        <w:tc>
          <w:tcPr>
            <w:tcW w:w="1138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10,6</w:t>
            </w:r>
          </w:p>
        </w:tc>
        <w:tc>
          <w:tcPr>
            <w:tcW w:w="982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10,9</w:t>
            </w:r>
          </w:p>
        </w:tc>
        <w:tc>
          <w:tcPr>
            <w:tcW w:w="983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8,7</w:t>
            </w:r>
          </w:p>
        </w:tc>
        <w:tc>
          <w:tcPr>
            <w:tcW w:w="983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22,5</w:t>
            </w:r>
          </w:p>
        </w:tc>
        <w:tc>
          <w:tcPr>
            <w:tcW w:w="982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16,9</w:t>
            </w:r>
          </w:p>
        </w:tc>
        <w:tc>
          <w:tcPr>
            <w:tcW w:w="982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17,3</w:t>
            </w:r>
          </w:p>
        </w:tc>
        <w:tc>
          <w:tcPr>
            <w:tcW w:w="982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8,9</w:t>
            </w:r>
          </w:p>
        </w:tc>
        <w:tc>
          <w:tcPr>
            <w:tcW w:w="982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4,2</w:t>
            </w:r>
          </w:p>
        </w:tc>
        <w:tc>
          <w:tcPr>
            <w:tcW w:w="876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100,0</w:t>
            </w:r>
          </w:p>
        </w:tc>
      </w:tr>
    </w:tbl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Кримські гори.  </w:t>
      </w:r>
    </w:p>
    <w:p w:rsidR="00F87D4A" w:rsidRDefault="00F87D4A">
      <w:pPr>
        <w:ind w:firstLine="567"/>
        <w:jc w:val="both"/>
        <w:rPr>
          <w:b/>
          <w:bCs/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Межа між степовим і Гірським Кримом проходить від Севастополя, пів</w:t>
      </w:r>
      <w:r>
        <w:rPr>
          <w:lang w:val="uk-UA"/>
        </w:rPr>
        <w:softHyphen/>
        <w:t>нічніше міста Сімферополя на м. Феодосію. За характером ландшафтів Гір</w:t>
      </w:r>
      <w:r>
        <w:rPr>
          <w:lang w:val="uk-UA"/>
        </w:rPr>
        <w:softHyphen/>
        <w:t xml:space="preserve">ський Крим нагадує Карпати і середньогір’я Великого і Малого Кавказу. Тут добре виражена висотна поясність ландшафтів, поширені широколистяні, зокрема букові ліси. 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Гірський Крим у тектонічному відношенні є північною частиною анти</w:t>
      </w:r>
      <w:r>
        <w:rPr>
          <w:lang w:val="uk-UA"/>
        </w:rPr>
        <w:softHyphen/>
        <w:t>клінорію альпійського складчастого поясу. У гірському Криму виділяють три паралельних гірських пасма: Головне (найвище) та два передових куестових. Вони розташовані на північ від Головного і чітко простежуються у західній і середній частинах Гірського Криму. Західна частина Головного пасма є  ціліс</w:t>
      </w:r>
      <w:r>
        <w:rPr>
          <w:lang w:val="uk-UA"/>
        </w:rPr>
        <w:softHyphen/>
        <w:t>ною структурою з платоподібною поверхнею, а східна – розпадається на ряд більш-меннш ізольованих платоподібних масивів. Плоскі вершинні поверхні пасма складені переважно вапняками верхньої Юри.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Ландшафтною особливістю Головного пасма є карстові форми рельєфу. Вони вважаються класичним прикладом голого карсту середземноморського типу. В багатьох місцях вапняки позбавлені ґрунтового покриву й утворюють карстові поля, які характеризуються великою кількістю замкнутих форм рель</w:t>
      </w:r>
      <w:r>
        <w:rPr>
          <w:lang w:val="uk-UA"/>
        </w:rPr>
        <w:softHyphen/>
        <w:t>єфу і тріщин, через них талі снігові і дощові води проникають у вапнякові тов</w:t>
      </w:r>
      <w:r>
        <w:rPr>
          <w:lang w:val="uk-UA"/>
        </w:rPr>
        <w:softHyphen/>
        <w:t>щі. Підземні карстові води Кримських гір живлять численні джерела, ріки і ві</w:t>
      </w:r>
      <w:r>
        <w:rPr>
          <w:lang w:val="uk-UA"/>
        </w:rPr>
        <w:softHyphen/>
        <w:t>діграють важливу роль у забезпеченні водою всього регіону.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На території Криму переважають повітряні маси помірних широт конти</w:t>
      </w:r>
      <w:r>
        <w:rPr>
          <w:lang w:val="uk-UA"/>
        </w:rPr>
        <w:softHyphen/>
        <w:t>нентального і морського походження. Влітку сюди надходять континентальне й морське тропічне повітря, значний вплив на клімат здійснює відріг Азорського антициклону. Циклонічна діяльність у межах області зв’язана головним чином з Ісландським мінімумом, взимку – з виходами середземноморських циклонів. Цими циклонами зумовлений також зимовий максимум опадів. Особливо добре виражений в Кримських горах, які є бар’єром для фронтальних розділів і зу</w:t>
      </w:r>
      <w:r>
        <w:rPr>
          <w:lang w:val="uk-UA"/>
        </w:rPr>
        <w:softHyphen/>
        <w:t>мовлюють їх загострення та активізацію. Кримські гори також перешкоджають проникненню холодних повітряних мас з півночі. Одночасно з отеплюючим впливом Чорного моря й середземноморськими циклонами це призводить до формування на Південному березі Криму особливого, середземноморського клімату з теплою зимою і максимумом опадів в цю пору року.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Передгірна область </w:t>
      </w:r>
      <w:r>
        <w:rPr>
          <w:lang w:val="uk-UA"/>
        </w:rPr>
        <w:t>охоплює Внутрішнє і зовнішнє куестові пасма і збі</w:t>
      </w:r>
      <w:r>
        <w:rPr>
          <w:lang w:val="uk-UA"/>
        </w:rPr>
        <w:softHyphen/>
        <w:t>гається з поширенням лісостепових передгірних ландшафтів. Внутрішне пасмо простяглося від Інкерманських висот на заході до гори Агармиш на сході. Воно складене вапняками, мергелями і глинами верхньокрейдового і палеогенового віку. В західній частині Внутрішне пасмо роздвоюється,  роз</w:t>
      </w:r>
      <w:r>
        <w:rPr>
          <w:lang w:val="uk-UA"/>
        </w:rPr>
        <w:softHyphen/>
        <w:t>членовано текто</w:t>
      </w:r>
      <w:r>
        <w:rPr>
          <w:lang w:val="uk-UA"/>
        </w:rPr>
        <w:softHyphen/>
        <w:t>нічно-ерозійною долиною. Ерозійно-денудаційні зниження між пасмами скла</w:t>
      </w:r>
      <w:r>
        <w:rPr>
          <w:lang w:val="uk-UA"/>
        </w:rPr>
        <w:softHyphen/>
        <w:t>дені крейдовими і палеогеновими породами. В рельєфі виражені долини, балкі, яри.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У кліматі лісостепового передгір’я помітні перехідні риси від степового до вологого помірно теплого клімату Головного пасма. Вегетаційний період триває 8-9 місяців, сума активних температур становить 3000 ... 3450є. Річна сума опадів – 550 мм. Передгір’я розчленовує досить густа сітка річок, серед них найбільшими є: Салгір з притоками, Індол, Бельбек, Альма, Кача, Чорна та ін. Вони мають мішане живлення. На цих річках побудовані невеликі водосхо</w:t>
      </w:r>
      <w:r>
        <w:rPr>
          <w:lang w:val="uk-UA"/>
        </w:rPr>
        <w:softHyphen/>
        <w:t>вища, які допомагають регулювати стік. Локальне поширення мають форми поверхневого карсту.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У ландшафтній структурі передгір’я виділяють:</w:t>
      </w:r>
    </w:p>
    <w:p w:rsidR="00F87D4A" w:rsidRDefault="00F87D4A">
      <w:pPr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куестові виположені гряди з чорноземами і дерновими карбонатними щебенюватими грунтами на елювії карбонатних порід, частково розораними;</w:t>
      </w:r>
    </w:p>
    <w:p w:rsidR="00F87D4A" w:rsidRDefault="00F87D4A">
      <w:pPr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куестові розчленовані гряди з дерновими карбонатними і дерново-буроземними щебенюватими грунтами під дубовими лісами та лучними степами; лучні степи поширені в нижній частині лісостепового поясу та на куестових останцях, в них представлені ковилові та кострицево-ковилові угруповання з різнотрав’ям (шавлія, люцерна, гадючник, горицвіт);у лісових ділянках домінують дуб пухнатий, зустрічаються дуб скельний, граб, груша та інші дерева;</w:t>
      </w:r>
    </w:p>
    <w:p w:rsidR="00F87D4A" w:rsidRDefault="00F87D4A">
      <w:pPr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в центральній і південно-західній частинах області виділяють ку естові розчленовані гряди з коричневими щебенюватими ґрунтами, шибляковими заростями, грабинниковими дібровами, характерною рисою ґрунтів є великій вміст щебеня;</w:t>
      </w:r>
    </w:p>
    <w:p w:rsidR="00F87D4A" w:rsidRDefault="00F87D4A">
      <w:pPr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>міжпасмові полог хвилясті зниження  з чорноземами карбонатними грабових дібров; великі площі займають плодові насадження: виноградники, зернові і технічні культури (лаванда, шалфей мускатний, ефіроолійна троянда);</w:t>
      </w:r>
    </w:p>
    <w:p w:rsidR="00F87D4A" w:rsidRDefault="00F87D4A">
      <w:pPr>
        <w:numPr>
          <w:ilvl w:val="0"/>
          <w:numId w:val="6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долинно-терасові комплекси, які відзначаються значною розораністю. 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pStyle w:val="4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Таблиця  № 2: Ландшафтна структура передгірної області </w:t>
      </w:r>
    </w:p>
    <w:p w:rsidR="00F87D4A" w:rsidRDefault="00F87D4A">
      <w:pPr>
        <w:ind w:firstLine="567"/>
        <w:jc w:val="both"/>
        <w:rPr>
          <w:lang w:val="uk-UA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6082"/>
        <w:gridCol w:w="2760"/>
      </w:tblGrid>
      <w:tr w:rsidR="00F87D4A" w:rsidRPr="00F87D4A">
        <w:trPr>
          <w:trHeight w:val="464"/>
        </w:trPr>
        <w:tc>
          <w:tcPr>
            <w:tcW w:w="828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№</w:t>
            </w:r>
          </w:p>
        </w:tc>
        <w:tc>
          <w:tcPr>
            <w:tcW w:w="6120" w:type="dxa"/>
            <w:vAlign w:val="center"/>
          </w:tcPr>
          <w:p w:rsidR="00F87D4A" w:rsidRPr="00F87D4A" w:rsidRDefault="00F87D4A">
            <w:pPr>
              <w:pStyle w:val="5"/>
              <w:ind w:firstLine="567"/>
              <w:jc w:val="both"/>
              <w:rPr>
                <w:sz w:val="24"/>
                <w:szCs w:val="24"/>
              </w:rPr>
            </w:pPr>
            <w:r w:rsidRPr="00F87D4A">
              <w:rPr>
                <w:sz w:val="24"/>
                <w:szCs w:val="24"/>
              </w:rPr>
              <w:t>Типи місцевостей</w:t>
            </w:r>
          </w:p>
        </w:tc>
        <w:tc>
          <w:tcPr>
            <w:tcW w:w="2777" w:type="dxa"/>
            <w:vAlign w:val="center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% от всієї території</w:t>
            </w:r>
          </w:p>
        </w:tc>
      </w:tr>
      <w:tr w:rsidR="00F87D4A" w:rsidRPr="00F87D4A">
        <w:trPr>
          <w:trHeight w:val="3223"/>
        </w:trPr>
        <w:tc>
          <w:tcPr>
            <w:tcW w:w="828" w:type="dxa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2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3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4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5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6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7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8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9</w:t>
            </w:r>
          </w:p>
        </w:tc>
        <w:tc>
          <w:tcPr>
            <w:tcW w:w="6120" w:type="dxa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</w:p>
          <w:p w:rsidR="00F87D4A" w:rsidRPr="00F87D4A" w:rsidRDefault="00F87D4A">
            <w:pPr>
              <w:pStyle w:val="6"/>
              <w:ind w:firstLine="567"/>
              <w:jc w:val="both"/>
              <w:rPr>
                <w:sz w:val="24"/>
                <w:szCs w:val="24"/>
              </w:rPr>
            </w:pPr>
            <w:r w:rsidRPr="00F87D4A">
              <w:rPr>
                <w:sz w:val="24"/>
                <w:szCs w:val="24"/>
              </w:rPr>
              <w:t>Куестово -лісовий</w:t>
            </w:r>
          </w:p>
          <w:p w:rsidR="00F87D4A" w:rsidRPr="00F87D4A" w:rsidRDefault="00F87D4A">
            <w:pPr>
              <w:pStyle w:val="6"/>
              <w:ind w:firstLine="567"/>
              <w:jc w:val="both"/>
              <w:rPr>
                <w:sz w:val="24"/>
                <w:szCs w:val="24"/>
              </w:rPr>
            </w:pPr>
            <w:r w:rsidRPr="00F87D4A">
              <w:rPr>
                <w:sz w:val="24"/>
                <w:szCs w:val="24"/>
              </w:rPr>
              <w:t>Куестово-лісостеповий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Куестово-степовий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Куестово-фрігано-шибняковий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Міжурядовий полого волнистий кустарниково-степовий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Низкогірський лісовий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Середньогірський лісовий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Холмисто-ярово-балковий  шибняково-степовий і шибняково-фріганний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 xml:space="preserve">Долинно-терасний з лучно-чорноземними грунтами заплав і дерново-карбонатними грунтами надзаплавних терас 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777" w:type="dxa"/>
          </w:tcPr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26,9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15,0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6,8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9,8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16,5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5,7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1,1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5,0</w:t>
            </w: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</w:p>
          <w:p w:rsidR="00F87D4A" w:rsidRPr="00F87D4A" w:rsidRDefault="00F87D4A">
            <w:pPr>
              <w:ind w:firstLine="567"/>
              <w:jc w:val="both"/>
              <w:rPr>
                <w:lang w:val="uk-UA"/>
              </w:rPr>
            </w:pPr>
            <w:r w:rsidRPr="00F87D4A">
              <w:rPr>
                <w:lang w:val="uk-UA"/>
              </w:rPr>
              <w:t>13,2</w:t>
            </w:r>
          </w:p>
        </w:tc>
      </w:tr>
    </w:tbl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Область головного гірського пасма </w:t>
      </w:r>
      <w:r>
        <w:rPr>
          <w:lang w:val="uk-UA"/>
        </w:rPr>
        <w:t>простягається від Каранських висот до горбистих височин мису Іллі (310 м). Південний схил пасма короткий, кру</w:t>
      </w:r>
      <w:r>
        <w:rPr>
          <w:lang w:val="uk-UA"/>
        </w:rPr>
        <w:softHyphen/>
        <w:t>тий, місцями прямовисний; північний – пологий. Його центральна частина складена з поверхні твердими верхньоюрськими вапняками і є найбільш під</w:t>
      </w:r>
      <w:r>
        <w:rPr>
          <w:lang w:val="uk-UA"/>
        </w:rPr>
        <w:softHyphen/>
        <w:t xml:space="preserve">нятою. Головне пасмо розчленоване на окремі плоско вершинні масиви – яйли. На яйлах найбільш поширеними карстовими формами є лійки різних розмірів, закладені в нешаруватіих і товстошаруватих вапняках, тріщини порід, замкнені та напівзамкнені улоговини, печери та ін. 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Інтенсивному карстоутворенню сприяють кліматичні умови. На Голов</w:t>
      </w:r>
      <w:r>
        <w:rPr>
          <w:lang w:val="uk-UA"/>
        </w:rPr>
        <w:softHyphen/>
        <w:t>ному пасмі випадає від 1000 мм (на заході) до 600-700 мм (на сході) опадів, причому 50-60% у вигляді снігу. Клімат яйлинських плато прохолодний. Се</w:t>
      </w:r>
      <w:r>
        <w:rPr>
          <w:lang w:val="uk-UA"/>
        </w:rPr>
        <w:softHyphen/>
        <w:t>редні температури липня +15 +16є, січня –4є. Характерні сильні вітри, ожеледь, часті тумани. На схилах до висоти 450 м зима м’яка, літо тепле, середні темпе</w:t>
      </w:r>
      <w:r>
        <w:rPr>
          <w:lang w:val="uk-UA"/>
        </w:rPr>
        <w:softHyphen/>
        <w:t>ратури липня +20 ... +21є. Сума активних температур становить 3100 ... 3300є. На схилах до 700 м вона зменьшуеться до 2700 ... 1500є. Головне пасмо є аку</w:t>
      </w:r>
      <w:r>
        <w:rPr>
          <w:lang w:val="uk-UA"/>
        </w:rPr>
        <w:softHyphen/>
        <w:t>мулятором підземних вод, які розподіляються між його північним і південним схилами і дають початок струмкам і річкам.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На південному березі Кримських гір зі збільшенням висоти знижується температура і зростає кількість атмосферних опадів. Це є проявом висотної поясності клімату, що зумовлює зміну грунтово-рослинного покриву. Червоно-бурі грунти змінюються буроземами, а дуброво-ялівцеві ліси нижнього поясу – широколистяними. У їх складі переважає дуб. На вапнякових породах поши</w:t>
      </w:r>
      <w:r>
        <w:rPr>
          <w:lang w:val="uk-UA"/>
        </w:rPr>
        <w:softHyphen/>
        <w:t>рені ліси із кримської сосни. Цей пояс рослинності розташований на висоті 300-900 м.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Верхню частину південного схилу Кримських гір до вершинного плато займає пояс букових лісів. Крім бука тут поширені граб, клен, кримська сосна й особливо крючкувата сосна. Букові ліси піднімаються до висоти понад 1000 м і різко обриваються. На вершинному плато вони зустрічаються лише на окремих ділянках.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Вершинна поверхня Кримських гір належить до верхньої ландшафтної зони. Її особливості визначаються кліматичними умовами і характером мате</w:t>
      </w:r>
      <w:r>
        <w:rPr>
          <w:lang w:val="uk-UA"/>
        </w:rPr>
        <w:softHyphen/>
        <w:t>ринських порід. На плато гір літо прохолодне (середня температура липня ста</w:t>
      </w:r>
      <w:r>
        <w:rPr>
          <w:lang w:val="uk-UA"/>
        </w:rPr>
        <w:softHyphen/>
        <w:t>новить близько 16єС) зі значною кількістю опадів. У західній частині вона до</w:t>
      </w:r>
      <w:r>
        <w:rPr>
          <w:lang w:val="uk-UA"/>
        </w:rPr>
        <w:softHyphen/>
        <w:t>сягає 100-1200 мм. Для верхньої ландшафтної зони характерні кам’янисті гір</w:t>
      </w:r>
      <w:r>
        <w:rPr>
          <w:lang w:val="uk-UA"/>
        </w:rPr>
        <w:softHyphen/>
        <w:t>ські луки й лугові степи. На закарстованій поверхні вапняків росте ялівцевий стелюх. У зоні поширені гірсько-лугові чорноземоподібні грунти, які на сході переходять у гірські чорноземи.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Для рослинності плато типовими є типчак, тонконіг, стоколос, степова осока та ін. У найбільш сухих місцях сформувались лугово-степові угрупован</w:t>
      </w:r>
      <w:r>
        <w:rPr>
          <w:lang w:val="uk-UA"/>
        </w:rPr>
        <w:softHyphen/>
        <w:t>ня, а в краще зволожених – лугові. В їх складі є куцоніжка, вівсяниця лугова, конюшина та ін. Трав’яниста рослинність східних карстових плато сильніше остепована, ніж західних. На відкритих безлісих просторах переважають осте</w:t>
      </w:r>
      <w:r>
        <w:rPr>
          <w:lang w:val="uk-UA"/>
        </w:rPr>
        <w:softHyphen/>
        <w:t>повані луки й лугові степи, нижче вони переходять у гірський степ.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Північний схил Кримських гір, як і південний, займають ліси  на буро</w:t>
      </w:r>
      <w:r>
        <w:rPr>
          <w:lang w:val="uk-UA"/>
        </w:rPr>
        <w:softHyphen/>
        <w:t>земних грунтах. У верхньому поясі ростуть бук, граб, місцями дуб (на схилах південної експозиції), крючкувата сосна. Нижче 700-600 м ростуть дубові ліси, в їх складі переважає скелястий дуб. Буроземні грунти змінюються корич</w:t>
      </w:r>
      <w:r>
        <w:rPr>
          <w:lang w:val="uk-UA"/>
        </w:rPr>
        <w:softHyphen/>
        <w:t>невими. На північних відрогах, а також у смузі куест панівне положення займає ксерофільний низькорослий пухнастий дуб. У північному напрямку лісові ландшафти змінюються південним лісостепом. У лісостепу низькорослі зарості з дуба, держидерева та грабника чергуються з ділянками степової рослинності.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Таким чином, у верхніх частинах південних і північних схилів Кримських гір спостерігається значна подібність ландшафтів, але на нижніх рівнях – істот</w:t>
      </w:r>
      <w:r>
        <w:rPr>
          <w:lang w:val="uk-UA"/>
        </w:rPr>
        <w:softHyphen/>
        <w:t>ні відмінності. Це дає підставу говорити про різну структуру висотної пояснос</w:t>
      </w:r>
      <w:r>
        <w:rPr>
          <w:lang w:val="uk-UA"/>
        </w:rPr>
        <w:softHyphen/>
        <w:t>ті південного та північного схилів. Вона зумовлена кліматичним бар’єрним впливом Кримських гір, якій виявляється у різній кількості опадів і темпера</w:t>
      </w:r>
      <w:r>
        <w:rPr>
          <w:lang w:val="uk-UA"/>
        </w:rPr>
        <w:softHyphen/>
        <w:t>турному режимі.</w:t>
      </w: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На північних схилах гір у лісах Кримського заповідника зберіглася багата фауна. Тут поширені благородний олень, косуля, лисиця, кам’яна куниця та ін. Характерними представниками птахів є сойка, синиця, дикий голуб, дрізд.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pStyle w:val="2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Південний берег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Прибережну смугу південного схилу Головного пасма (завширшки 2-12 км та заввишки 400-450 м) називають Південним берегом Криму. Для нього типовим є Ерозійний рельєф, а також вулканічні утворення  на зразок  лаколітів (Ведмідь-гора, Карастель). Гірський масив Карадаг поблизу Феодосії – давній зруйнований вулкан.</w:t>
      </w:r>
    </w:p>
    <w:p w:rsidR="00F87D4A" w:rsidRDefault="00F87D4A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 гірському Криму чітко простежується висотна поясність ландшафтів. На південному схилі гір до нижнього поясу належить Південний берег Криму. Тут поширені червоно-бурі (перехідні від буроземів до червоноземів) і корич</w:t>
      </w:r>
      <w:r>
        <w:rPr>
          <w:sz w:val="24"/>
          <w:szCs w:val="24"/>
        </w:rPr>
        <w:softHyphen/>
        <w:t xml:space="preserve">неві грунти. </w:t>
      </w:r>
    </w:p>
    <w:p w:rsidR="00F87D4A" w:rsidRDefault="00F87D4A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Рослинність Південного берега характеризується значною (близько 1500) кількістю видів. Вона подібна до середземноморської. В її складі багато енде</w:t>
      </w:r>
      <w:r>
        <w:rPr>
          <w:sz w:val="24"/>
          <w:szCs w:val="24"/>
        </w:rPr>
        <w:softHyphen/>
        <w:t>міків, вічнозелених дерев і чагарників. Ксерофільний дуброво-яливцевий низь</w:t>
      </w:r>
      <w:r>
        <w:rPr>
          <w:sz w:val="24"/>
          <w:szCs w:val="24"/>
        </w:rPr>
        <w:softHyphen/>
        <w:t>костовбурний ліс поширений на висотах майже 300 м. Його підлісок стано</w:t>
      </w:r>
      <w:r>
        <w:rPr>
          <w:sz w:val="24"/>
          <w:szCs w:val="24"/>
        </w:rPr>
        <w:softHyphen/>
        <w:t>влять вічнозелені чагарники. Типовими представниками таких лісів є дерево</w:t>
      </w:r>
      <w:r>
        <w:rPr>
          <w:sz w:val="24"/>
          <w:szCs w:val="24"/>
        </w:rPr>
        <w:softHyphen/>
        <w:t>подібний ялівець, пухнастий дуб, скипидарне дерево. Ці леси чергуються з ча</w:t>
      </w:r>
      <w:r>
        <w:rPr>
          <w:sz w:val="24"/>
          <w:szCs w:val="24"/>
        </w:rPr>
        <w:softHyphen/>
        <w:t>гарниковими заростями шиблякового типу.</w:t>
      </w:r>
    </w:p>
    <w:p w:rsidR="00F87D4A" w:rsidRDefault="00F87D4A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Природну рослинність на значних площах замінила виноградники, сади і парки. Тут добре пристосувалися середземноморські, американські та східно-азиатські представники рослинного світу: кипарис, лавр, лавровишня, магнолія тощо. Багата колекція рослин з різних районів півострова та світу зібрана в Кримському ботанічному саду.</w:t>
      </w:r>
    </w:p>
    <w:p w:rsidR="00F87D4A" w:rsidRDefault="00F87D4A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Внаслідок збільшення сухості клімату на захід від Алушти вічнозелені рослини зникають, а ліс поступово заміщується чагарниковими заростями шиб</w:t>
      </w:r>
      <w:r>
        <w:rPr>
          <w:sz w:val="24"/>
          <w:szCs w:val="24"/>
        </w:rPr>
        <w:softHyphen/>
        <w:t>лякового типу. На схилах гір поширені розріджені зарості сухолюбивих трав і напівчагарників. Далі на схід рослинність набуває степового характеру. В райо</w:t>
      </w:r>
      <w:r>
        <w:rPr>
          <w:sz w:val="24"/>
          <w:szCs w:val="24"/>
        </w:rPr>
        <w:softHyphen/>
        <w:t>ні Судака, а також у західній частині Південного берега поширена реліктова сосна.</w:t>
      </w:r>
    </w:p>
    <w:p w:rsidR="00F87D4A" w:rsidRDefault="00F87D4A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Крим має неабияке рекреаційне значення. Сприятливі кліматичні умови, тепле море, наявність лісів і мальовничих краєвидів забезпечили можливості для розвитку санитарно-курортної мережі.</w:t>
      </w:r>
    </w:p>
    <w:p w:rsidR="00F87D4A" w:rsidRDefault="00F87D4A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Слід зазначити, що для Криму складною є проблема водозабезпечення. Вона вирішується шляхом створення водосховищ на річках, використання під</w:t>
      </w:r>
      <w:r>
        <w:rPr>
          <w:sz w:val="24"/>
          <w:szCs w:val="24"/>
        </w:rPr>
        <w:softHyphen/>
        <w:t>земних вод, транспортування води Північно-Кримським каналом. Але труд</w:t>
      </w:r>
      <w:r>
        <w:rPr>
          <w:sz w:val="24"/>
          <w:szCs w:val="24"/>
        </w:rPr>
        <w:softHyphen/>
        <w:t>нощі з водозабезпеченням все ще залишаються. Останніми роками досить гост</w:t>
      </w:r>
      <w:r>
        <w:rPr>
          <w:sz w:val="24"/>
          <w:szCs w:val="24"/>
        </w:rPr>
        <w:softHyphen/>
        <w:t>рою для Криму стала екологічна проблема. Вона зв’язана з  забрудненням атмосферного повітря промисловими викидами у північно-західних районах півострова, автотранспортом у містах і з забрудненням Чорного та Азовського морів. Все це впливає на в цілому гарні перспективи подальшого соціально-економічного розвитку регіону.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pStyle w:val="a3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використаної літератури: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 </w:t>
      </w:r>
      <w:r>
        <w:rPr>
          <w:i/>
          <w:iCs/>
          <w:lang w:val="uk-UA"/>
        </w:rPr>
        <w:t>Половина І.П.</w:t>
      </w:r>
      <w:r>
        <w:rPr>
          <w:lang w:val="uk-UA"/>
        </w:rPr>
        <w:t xml:space="preserve"> Фізична географія Європи. – Київ: “АртЕк” 1998.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 xml:space="preserve">2.  </w:t>
      </w:r>
      <w:r>
        <w:rPr>
          <w:i/>
          <w:iCs/>
          <w:lang w:val="uk-UA"/>
        </w:rPr>
        <w:t>Лапко М.В., Руфін В.А., Твердохлебов І.Т.</w:t>
      </w:r>
      <w:r>
        <w:rPr>
          <w:lang w:val="uk-UA"/>
        </w:rPr>
        <w:t xml:space="preserve">  Кримська область (географічний нарис) – Київ: “Радянська школа” – 1961.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Фізична географія Української РСР /Під редакцією О.М. Маринина – Київ: Вища школа – 1982.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numPr>
          <w:ilvl w:val="0"/>
          <w:numId w:val="8"/>
        </w:numPr>
        <w:ind w:left="0" w:firstLine="567"/>
        <w:jc w:val="both"/>
        <w:rPr>
          <w:lang w:val="uk-UA"/>
        </w:rPr>
      </w:pPr>
      <w:r>
        <w:rPr>
          <w:lang w:val="uk-UA"/>
        </w:rPr>
        <w:t>Физико-географическое районирование Украинской ССР /Под редакциею  В.П. Попова – Издательство Киевского университета – 1968.</w:t>
      </w:r>
    </w:p>
    <w:p w:rsidR="00F87D4A" w:rsidRDefault="00F87D4A">
      <w:pPr>
        <w:ind w:firstLine="567"/>
        <w:jc w:val="both"/>
        <w:rPr>
          <w:lang w:val="uk-UA"/>
        </w:rPr>
      </w:pPr>
    </w:p>
    <w:p w:rsidR="00F87D4A" w:rsidRDefault="00F87D4A">
      <w:pPr>
        <w:ind w:firstLine="567"/>
        <w:jc w:val="both"/>
        <w:rPr>
          <w:lang w:val="uk-UA"/>
        </w:rPr>
      </w:pPr>
      <w:r>
        <w:rPr>
          <w:lang w:val="uk-UA"/>
        </w:rPr>
        <w:t>5.  Microsoft Encarta World Atlas 1998 Edition – USA: Microsoft corp. 1998.</w:t>
      </w:r>
      <w:bookmarkStart w:id="0" w:name="_GoBack"/>
      <w:bookmarkEnd w:id="0"/>
    </w:p>
    <w:sectPr w:rsidR="00F87D4A">
      <w:footerReference w:type="default" r:id="rId7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D4A" w:rsidRDefault="00F87D4A">
      <w:r>
        <w:separator/>
      </w:r>
    </w:p>
  </w:endnote>
  <w:endnote w:type="continuationSeparator" w:id="0">
    <w:p w:rsidR="00F87D4A" w:rsidRDefault="00F8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4A" w:rsidRDefault="000478AB">
    <w:pPr>
      <w:pStyle w:val="a8"/>
      <w:jc w:val="right"/>
      <w:rPr>
        <w:lang w:val="uk-UA"/>
      </w:rPr>
    </w:pPr>
    <w:r>
      <w:rPr>
        <w:rStyle w:val="aa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D4A" w:rsidRDefault="00F87D4A">
      <w:r>
        <w:separator/>
      </w:r>
    </w:p>
  </w:footnote>
  <w:footnote w:type="continuationSeparator" w:id="0">
    <w:p w:rsidR="00F87D4A" w:rsidRDefault="00F8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438C"/>
    <w:multiLevelType w:val="hybridMultilevel"/>
    <w:tmpl w:val="193EC8B4"/>
    <w:lvl w:ilvl="0" w:tplc="07E6758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1973BF2"/>
    <w:multiLevelType w:val="hybridMultilevel"/>
    <w:tmpl w:val="ECE472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F77F0A"/>
    <w:multiLevelType w:val="hybridMultilevel"/>
    <w:tmpl w:val="CC683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3F342D"/>
    <w:multiLevelType w:val="hybridMultilevel"/>
    <w:tmpl w:val="C5F26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014BC4"/>
    <w:multiLevelType w:val="hybridMultilevel"/>
    <w:tmpl w:val="C428AF48"/>
    <w:lvl w:ilvl="0" w:tplc="07E675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2E72DA"/>
    <w:multiLevelType w:val="hybridMultilevel"/>
    <w:tmpl w:val="EF3452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1D2F00"/>
    <w:multiLevelType w:val="hybridMultilevel"/>
    <w:tmpl w:val="9754F0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E2D3232"/>
    <w:multiLevelType w:val="hybridMultilevel"/>
    <w:tmpl w:val="5232B8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onsecutiveHyphenLimit w:val="5"/>
  <w:hyphenationZone w:val="39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8AB"/>
    <w:rsid w:val="000478AB"/>
    <w:rsid w:val="00C52AE9"/>
    <w:rsid w:val="00C963C9"/>
    <w:rsid w:val="00F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1BE072-86BE-444D-98DE-3BA9514E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20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720"/>
      <w:jc w:val="right"/>
      <w:outlineLvl w:val="3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</w:pPr>
    <w:rPr>
      <w:sz w:val="28"/>
      <w:szCs w:val="28"/>
      <w:lang w:val="uk-UA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pPr>
      <w:ind w:left="720"/>
    </w:pPr>
    <w:rPr>
      <w:sz w:val="28"/>
      <w:szCs w:val="28"/>
      <w:lang w:val="uk-UA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ind w:left="1080" w:hanging="36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5">
    <w:name w:val="Block Text"/>
    <w:basedOn w:val="a"/>
    <w:uiPriority w:val="99"/>
    <w:pPr>
      <w:ind w:left="-30" w:right="-23"/>
    </w:pPr>
    <w:rPr>
      <w:lang w:val="uk-UA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a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12906</Words>
  <Characters>7357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Ландшафти Криму</vt:lpstr>
    </vt:vector>
  </TitlesOfParts>
  <Company>GeoFuck</Company>
  <LinksUpToDate>false</LinksUpToDate>
  <CharactersWithSpaces>20223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Ландшафти Криму</dc:title>
  <dc:subject/>
  <dc:creator>Alexandr</dc:creator>
  <cp:keywords/>
  <dc:description/>
  <cp:lastModifiedBy>admin</cp:lastModifiedBy>
  <cp:revision>2</cp:revision>
  <cp:lastPrinted>2000-09-17T14:40:00Z</cp:lastPrinted>
  <dcterms:created xsi:type="dcterms:W3CDTF">2014-01-27T18:05:00Z</dcterms:created>
  <dcterms:modified xsi:type="dcterms:W3CDTF">2014-01-27T18:05:00Z</dcterms:modified>
</cp:coreProperties>
</file>