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A7C" w:rsidRDefault="00DA2A7C" w:rsidP="00375898">
      <w:pPr>
        <w:pStyle w:val="u"/>
        <w:jc w:val="center"/>
        <w:rPr>
          <w:sz w:val="32"/>
          <w:szCs w:val="32"/>
        </w:rPr>
      </w:pPr>
    </w:p>
    <w:p w:rsidR="00C461B5" w:rsidRPr="00391BB8" w:rsidRDefault="002F4676" w:rsidP="00375898">
      <w:pPr>
        <w:pStyle w:val="u"/>
        <w:jc w:val="center"/>
        <w:rPr>
          <w:sz w:val="32"/>
          <w:szCs w:val="32"/>
        </w:rPr>
      </w:pPr>
      <w:r>
        <w:rPr>
          <w:noProof/>
        </w:rPr>
        <w:pict>
          <v:group id="_x0000_s1026" style="position:absolute;left:0;text-align:left;margin-left:58.05pt;margin-top:20.7pt;width:518.8pt;height:801pt;z-index:-251669504;mso-position-horizontal-relative:page;mso-position-vertical-relative:page" coordsize="20000,20000">
            <v:rect id="_x0000_s1027" style="position:absolute;width:20000;height:20000" filled="f"/>
            <v:line id="_x0000_s1028" style="position:absolute" from="1093,18949" to="1095,19989"/>
            <v:line id="_x0000_s1029" style="position:absolute" from="10,18941" to="19977,18942"/>
            <v:line id="_x0000_s1030" style="position:absolute" from="2186,18949" to="2188,19989"/>
            <v:line id="_x0000_s1031" style="position:absolute" from="4919,18949" to="4921,19989"/>
            <v:line id="_x0000_s1032" style="position:absolute" from="6557,18959" to="6559,19989"/>
            <v:line id="_x0000_s1033" style="position:absolute" from="7650,18949" to="7652,19979"/>
            <v:line id="_x0000_s1034" style="position:absolute" from="18905,18949" to="18909,19989"/>
            <v:line id="_x0000_s1035" style="position:absolute" from="10,19293" to="7631,19295"/>
            <v:line id="_x0000_s1036" style="position:absolute" from="10,19646" to="7631,19647"/>
            <v:line id="_x0000_s1037" style="position:absolute" from="18919,19296" to="19990,19297"/>
            <v:rect id="_x0000_s1038" style="position:absolute;left:54;top:19660;width:1000;height:309" filled="f" stroked="f">
              <v:textbox style="mso-next-textbox:#_x0000_s103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039" style="position:absolute;left:1139;top:19660;width:1001;height:309" filled="f" stroked="f">
              <v:textbox style="mso-next-textbox:#_x0000_s103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040" style="position:absolute;left:2267;top:19660;width:2573;height:309" filled="f" stroked="f">
              <v:textbox style="mso-next-textbox:#_x0000_s104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041" style="position:absolute;left:4983;top:19660;width:1534;height:309" filled="f" stroked="f">
              <v:textbox style="mso-next-textbox:#_x0000_s104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042" style="position:absolute;left:6604;top:19660;width:1000;height:309" filled="f" stroked="f">
              <v:textbox style="mso-next-textbox:#_x0000_s104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043" style="position:absolute;left:18949;top:18977;width:1001;height:309" filled="f" stroked="f">
              <v:textbox style="mso-next-textbox:#_x0000_s104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044" style="position:absolute;left:18949;top:19435;width:1001;height:423" filled="f" stroked="f">
              <v:textbox style="mso-next-textbox:#_x0000_s1044" inset="1pt,1pt,1pt,1pt">
                <w:txbxContent>
                  <w:p w:rsidR="00C461B5" w:rsidRDefault="00C461B5" w:rsidP="00893ECD">
                    <w:pPr>
                      <w:jc w:val="center"/>
                      <w:rPr>
                        <w:rFonts w:ascii="Journal" w:hAnsi="Journal"/>
                      </w:rPr>
                    </w:pPr>
                  </w:p>
                </w:txbxContent>
              </v:textbox>
            </v:rect>
            <v:rect id="_x0000_s1045" style="position:absolute;left:7745;top:19221;width:11075;height:477" filled="f" stroked="f">
              <v:textbox style="mso-next-textbox:#_x0000_s1045" inset="1pt,1pt,1pt,1pt">
                <w:txbxContent>
                  <w:p w:rsidR="00C461B5" w:rsidRPr="00AD1BEA" w:rsidRDefault="00C461B5" w:rsidP="007A12B3">
                    <w:pPr>
                      <w:jc w:val="center"/>
                      <w:rPr>
                        <w:rFonts w:ascii="Times New Roman" w:hAnsi="Times New Roman"/>
                        <w:sz w:val="28"/>
                        <w:szCs w:val="28"/>
                      </w:rPr>
                    </w:pPr>
                    <w:r w:rsidRPr="00AD1BEA">
                      <w:rPr>
                        <w:sz w:val="28"/>
                        <w:szCs w:val="28"/>
                      </w:rPr>
                      <w:t>Комплексный курсовой проект.</w:t>
                    </w:r>
                  </w:p>
                  <w:p w:rsidR="00C461B5" w:rsidRPr="00E117FA" w:rsidRDefault="00C461B5" w:rsidP="00893ECD"/>
                </w:txbxContent>
              </v:textbox>
            </v:rect>
            <w10:wrap anchorx="page" anchory="page"/>
            <w10:anchorlock/>
          </v:group>
        </w:pict>
      </w:r>
      <w:r w:rsidR="00C461B5" w:rsidRPr="00391BB8">
        <w:rPr>
          <w:sz w:val="32"/>
          <w:szCs w:val="32"/>
        </w:rPr>
        <w:t>1.Ведение</w:t>
      </w:r>
    </w:p>
    <w:p w:rsidR="00C461B5" w:rsidRPr="00391BB8" w:rsidRDefault="00C461B5" w:rsidP="00375898">
      <w:pPr>
        <w:pStyle w:val="u"/>
        <w:tabs>
          <w:tab w:val="left" w:pos="567"/>
        </w:tabs>
        <w:rPr>
          <w:sz w:val="28"/>
          <w:szCs w:val="28"/>
        </w:rPr>
      </w:pPr>
      <w:r w:rsidRPr="00391BB8">
        <w:rPr>
          <w:sz w:val="28"/>
          <w:szCs w:val="28"/>
        </w:rPr>
        <w:t xml:space="preserve">         Налоговые органы проводят следующие виды налоговых проверок налогоплательщиков, плательщиков сборов и налоговых агентов:</w:t>
      </w:r>
    </w:p>
    <w:p w:rsidR="00C461B5" w:rsidRPr="00391BB8" w:rsidRDefault="00C461B5" w:rsidP="00375898">
      <w:pPr>
        <w:pStyle w:val="u"/>
        <w:numPr>
          <w:ilvl w:val="0"/>
          <w:numId w:val="2"/>
        </w:numPr>
        <w:rPr>
          <w:sz w:val="28"/>
          <w:szCs w:val="28"/>
        </w:rPr>
      </w:pPr>
      <w:bookmarkStart w:id="0" w:name="p2565"/>
      <w:bookmarkEnd w:id="0"/>
      <w:r w:rsidRPr="00391BB8">
        <w:rPr>
          <w:sz w:val="28"/>
          <w:szCs w:val="28"/>
        </w:rPr>
        <w:t>камеральные налоговые проверки;</w:t>
      </w:r>
    </w:p>
    <w:p w:rsidR="00C461B5" w:rsidRPr="00391BB8" w:rsidRDefault="00C461B5" w:rsidP="00375898">
      <w:pPr>
        <w:pStyle w:val="u"/>
        <w:numPr>
          <w:ilvl w:val="0"/>
          <w:numId w:val="2"/>
        </w:numPr>
        <w:rPr>
          <w:sz w:val="28"/>
          <w:szCs w:val="28"/>
        </w:rPr>
      </w:pPr>
      <w:bookmarkStart w:id="1" w:name="p2566"/>
      <w:bookmarkEnd w:id="1"/>
      <w:r w:rsidRPr="00391BB8">
        <w:rPr>
          <w:sz w:val="28"/>
          <w:szCs w:val="28"/>
        </w:rPr>
        <w:t>выездные налоговые проверки.</w:t>
      </w:r>
    </w:p>
    <w:p w:rsidR="00C461B5" w:rsidRPr="00391BB8" w:rsidRDefault="00C461B5" w:rsidP="00375898">
      <w:pPr>
        <w:pStyle w:val="u"/>
        <w:rPr>
          <w:sz w:val="28"/>
          <w:szCs w:val="28"/>
        </w:rPr>
      </w:pPr>
      <w:bookmarkStart w:id="2" w:name="p2567"/>
      <w:bookmarkEnd w:id="2"/>
      <w:r w:rsidRPr="00375898">
        <w:rPr>
          <w:sz w:val="28"/>
          <w:szCs w:val="28"/>
        </w:rPr>
        <w:t> </w:t>
      </w:r>
      <w:r w:rsidRPr="00391BB8">
        <w:rPr>
          <w:sz w:val="28"/>
          <w:szCs w:val="28"/>
        </w:rPr>
        <w:t>Налоговым контролем признается 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настоящим Кодексом.</w:t>
      </w:r>
    </w:p>
    <w:p w:rsidR="00C461B5" w:rsidRPr="00391BB8" w:rsidRDefault="00C461B5" w:rsidP="00375898">
      <w:pPr>
        <w:pStyle w:val="u"/>
        <w:rPr>
          <w:sz w:val="28"/>
          <w:szCs w:val="28"/>
        </w:rPr>
      </w:pPr>
      <w:r w:rsidRPr="00391BB8">
        <w:rPr>
          <w:sz w:val="28"/>
          <w:szCs w:val="28"/>
        </w:rP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C461B5" w:rsidRPr="00391BB8" w:rsidRDefault="00C461B5" w:rsidP="00375898">
      <w:pPr>
        <w:pStyle w:val="u"/>
        <w:rPr>
          <w:sz w:val="28"/>
          <w:szCs w:val="28"/>
        </w:rPr>
      </w:pPr>
      <w:r w:rsidRPr="00391BB8">
        <w:rPr>
          <w:sz w:val="28"/>
          <w:szCs w:val="28"/>
        </w:rPr>
        <w:t>Налоговые органы, таможенные органы, органы внутренних дел и следственные органы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C461B5" w:rsidRPr="00391BB8" w:rsidRDefault="00C461B5" w:rsidP="00375898">
      <w:pPr>
        <w:rPr>
          <w:rFonts w:ascii="Times New Roman" w:hAnsi="Times New Roman"/>
        </w:rPr>
      </w:pPr>
    </w:p>
    <w:p w:rsidR="00C461B5" w:rsidRPr="00375898" w:rsidRDefault="00C461B5" w:rsidP="00375898">
      <w:pPr>
        <w:spacing w:after="0" w:line="240" w:lineRule="auto"/>
        <w:rPr>
          <w:rFonts w:ascii="Times New Roman" w:hAnsi="Times New Roman"/>
          <w:sz w:val="24"/>
          <w:szCs w:val="24"/>
        </w:rPr>
      </w:pPr>
    </w:p>
    <w:p w:rsidR="00C461B5" w:rsidRPr="00375898" w:rsidRDefault="00C461B5" w:rsidP="00375898">
      <w:pPr>
        <w:spacing w:after="0" w:line="240" w:lineRule="auto"/>
        <w:rPr>
          <w:rFonts w:ascii="Times New Roman" w:hAnsi="Times New Roman"/>
          <w:sz w:val="24"/>
          <w:szCs w:val="24"/>
        </w:rPr>
      </w:pPr>
      <w:bookmarkStart w:id="3" w:name="p2577"/>
      <w:bookmarkEnd w:id="3"/>
    </w:p>
    <w:tbl>
      <w:tblPr>
        <w:tblW w:w="5000" w:type="pct"/>
        <w:tblCellSpacing w:w="0" w:type="dxa"/>
        <w:tblCellMar>
          <w:left w:w="0" w:type="dxa"/>
          <w:right w:w="0" w:type="dxa"/>
        </w:tblCellMar>
        <w:tblLook w:val="00A0" w:firstRow="1" w:lastRow="0" w:firstColumn="1" w:lastColumn="0" w:noHBand="0" w:noVBand="0"/>
      </w:tblPr>
      <w:tblGrid>
        <w:gridCol w:w="719"/>
        <w:gridCol w:w="720"/>
        <w:gridCol w:w="720"/>
        <w:gridCol w:w="7196"/>
      </w:tblGrid>
      <w:tr w:rsidR="00C461B5" w:rsidRPr="004A17EA" w:rsidTr="00375898">
        <w:trPr>
          <w:tblCellSpacing w:w="0" w:type="dxa"/>
        </w:trPr>
        <w:tc>
          <w:tcPr>
            <w:tcW w:w="0" w:type="auto"/>
            <w:vAlign w:val="center"/>
          </w:tcPr>
          <w:p w:rsidR="00C461B5" w:rsidRPr="00375898" w:rsidRDefault="00C461B5" w:rsidP="00375898">
            <w:pPr>
              <w:spacing w:after="0" w:line="240" w:lineRule="auto"/>
              <w:rPr>
                <w:rFonts w:ascii="Times New Roman" w:hAnsi="Times New Roman"/>
                <w:sz w:val="24"/>
                <w:szCs w:val="24"/>
              </w:rPr>
            </w:pPr>
          </w:p>
        </w:tc>
        <w:tc>
          <w:tcPr>
            <w:tcW w:w="0" w:type="auto"/>
            <w:vAlign w:val="center"/>
          </w:tcPr>
          <w:p w:rsidR="00C461B5" w:rsidRPr="00375898" w:rsidRDefault="00C461B5" w:rsidP="00375898">
            <w:pPr>
              <w:spacing w:after="0" w:line="240" w:lineRule="auto"/>
              <w:rPr>
                <w:rFonts w:ascii="Times New Roman" w:hAnsi="Times New Roman"/>
                <w:sz w:val="24"/>
                <w:szCs w:val="24"/>
              </w:rPr>
            </w:pPr>
          </w:p>
        </w:tc>
        <w:tc>
          <w:tcPr>
            <w:tcW w:w="0" w:type="auto"/>
            <w:vAlign w:val="center"/>
          </w:tcPr>
          <w:p w:rsidR="00C461B5" w:rsidRPr="00375898" w:rsidRDefault="00C461B5" w:rsidP="00375898">
            <w:pPr>
              <w:spacing w:before="100" w:beforeAutospacing="1" w:after="100" w:afterAutospacing="1" w:line="240" w:lineRule="auto"/>
              <w:rPr>
                <w:rFonts w:ascii="Times New Roman" w:hAnsi="Times New Roman"/>
                <w:sz w:val="24"/>
                <w:szCs w:val="24"/>
              </w:rPr>
            </w:pPr>
            <w:bookmarkStart w:id="4" w:name="p2580"/>
            <w:bookmarkEnd w:id="4"/>
          </w:p>
        </w:tc>
        <w:tc>
          <w:tcPr>
            <w:tcW w:w="0" w:type="auto"/>
            <w:vAlign w:val="center"/>
          </w:tcPr>
          <w:p w:rsidR="00C461B5" w:rsidRPr="00375898" w:rsidRDefault="00C461B5" w:rsidP="00375898">
            <w:pPr>
              <w:spacing w:after="0" w:line="240" w:lineRule="auto"/>
              <w:rPr>
                <w:rFonts w:ascii="Times New Roman" w:hAnsi="Times New Roman"/>
                <w:sz w:val="24"/>
                <w:szCs w:val="24"/>
              </w:rPr>
            </w:pPr>
            <w:r w:rsidRPr="00375898">
              <w:rPr>
                <w:rFonts w:ascii="Times New Roman" w:hAnsi="Times New Roman"/>
                <w:sz w:val="24"/>
                <w:szCs w:val="24"/>
              </w:rPr>
              <w:t> </w:t>
            </w:r>
          </w:p>
        </w:tc>
      </w:tr>
      <w:tr w:rsidR="00C461B5" w:rsidRPr="004A17EA" w:rsidTr="00375898">
        <w:trPr>
          <w:tblCellSpacing w:w="0" w:type="dxa"/>
        </w:trPr>
        <w:tc>
          <w:tcPr>
            <w:tcW w:w="0" w:type="auto"/>
            <w:vAlign w:val="center"/>
          </w:tcPr>
          <w:p w:rsidR="00C461B5" w:rsidRPr="00375898" w:rsidRDefault="00C461B5" w:rsidP="00375898">
            <w:pPr>
              <w:spacing w:after="0" w:line="240" w:lineRule="auto"/>
              <w:rPr>
                <w:rFonts w:ascii="Times New Roman" w:hAnsi="Times New Roman"/>
                <w:sz w:val="24"/>
                <w:szCs w:val="24"/>
              </w:rPr>
            </w:pPr>
          </w:p>
        </w:tc>
        <w:tc>
          <w:tcPr>
            <w:tcW w:w="0" w:type="auto"/>
            <w:vAlign w:val="center"/>
          </w:tcPr>
          <w:p w:rsidR="00C461B5" w:rsidRPr="00375898" w:rsidRDefault="00C461B5" w:rsidP="00375898">
            <w:pPr>
              <w:spacing w:after="0" w:line="240" w:lineRule="auto"/>
              <w:rPr>
                <w:rFonts w:ascii="Times New Roman" w:hAnsi="Times New Roman"/>
                <w:sz w:val="24"/>
                <w:szCs w:val="24"/>
              </w:rPr>
            </w:pPr>
          </w:p>
        </w:tc>
        <w:tc>
          <w:tcPr>
            <w:tcW w:w="0" w:type="auto"/>
            <w:vAlign w:val="center"/>
          </w:tcPr>
          <w:p w:rsidR="00C461B5" w:rsidRPr="00375898" w:rsidRDefault="00C461B5" w:rsidP="00375898">
            <w:pPr>
              <w:spacing w:after="0" w:line="240" w:lineRule="auto"/>
              <w:rPr>
                <w:rFonts w:ascii="Times New Roman" w:hAnsi="Times New Roman"/>
                <w:sz w:val="20"/>
                <w:szCs w:val="20"/>
              </w:rPr>
            </w:pPr>
          </w:p>
        </w:tc>
        <w:tc>
          <w:tcPr>
            <w:tcW w:w="0" w:type="auto"/>
            <w:vAlign w:val="center"/>
          </w:tcPr>
          <w:p w:rsidR="00C461B5" w:rsidRPr="00375898" w:rsidRDefault="00C461B5" w:rsidP="00375898">
            <w:pPr>
              <w:spacing w:after="0" w:line="240" w:lineRule="auto"/>
              <w:rPr>
                <w:rFonts w:ascii="Times New Roman" w:hAnsi="Times New Roman"/>
                <w:sz w:val="20"/>
                <w:szCs w:val="20"/>
              </w:rPr>
            </w:pPr>
          </w:p>
        </w:tc>
      </w:tr>
      <w:tr w:rsidR="00C461B5" w:rsidRPr="004A17EA" w:rsidTr="00375898">
        <w:trPr>
          <w:tblCellSpacing w:w="0" w:type="dxa"/>
        </w:trPr>
        <w:tc>
          <w:tcPr>
            <w:tcW w:w="0" w:type="auto"/>
            <w:vAlign w:val="center"/>
          </w:tcPr>
          <w:p w:rsidR="00C461B5" w:rsidRPr="00375898" w:rsidRDefault="00C461B5" w:rsidP="00375898">
            <w:pPr>
              <w:spacing w:before="100" w:beforeAutospacing="1" w:after="100" w:afterAutospacing="1" w:line="240" w:lineRule="auto"/>
              <w:rPr>
                <w:rFonts w:ascii="Times New Roman" w:hAnsi="Times New Roman"/>
                <w:sz w:val="24"/>
                <w:szCs w:val="24"/>
              </w:rPr>
            </w:pPr>
            <w:bookmarkStart w:id="5" w:name="p2581"/>
            <w:bookmarkEnd w:id="5"/>
          </w:p>
        </w:tc>
        <w:tc>
          <w:tcPr>
            <w:tcW w:w="0" w:type="auto"/>
            <w:vAlign w:val="center"/>
          </w:tcPr>
          <w:p w:rsidR="00C461B5" w:rsidRPr="00375898" w:rsidRDefault="00C461B5" w:rsidP="00375898">
            <w:pPr>
              <w:spacing w:after="0" w:line="240" w:lineRule="auto"/>
              <w:rPr>
                <w:rFonts w:ascii="Times New Roman" w:hAnsi="Times New Roman"/>
                <w:sz w:val="20"/>
                <w:szCs w:val="20"/>
              </w:rPr>
            </w:pPr>
          </w:p>
        </w:tc>
        <w:tc>
          <w:tcPr>
            <w:tcW w:w="0" w:type="auto"/>
            <w:vAlign w:val="center"/>
          </w:tcPr>
          <w:p w:rsidR="00C461B5" w:rsidRPr="00375898" w:rsidRDefault="00C461B5" w:rsidP="00375898">
            <w:pPr>
              <w:spacing w:after="0" w:line="240" w:lineRule="auto"/>
              <w:rPr>
                <w:rFonts w:ascii="Times New Roman" w:hAnsi="Times New Roman"/>
                <w:sz w:val="20"/>
                <w:szCs w:val="20"/>
              </w:rPr>
            </w:pPr>
          </w:p>
        </w:tc>
        <w:tc>
          <w:tcPr>
            <w:tcW w:w="0" w:type="auto"/>
            <w:vAlign w:val="center"/>
          </w:tcPr>
          <w:p w:rsidR="00C461B5" w:rsidRPr="00375898" w:rsidRDefault="00C461B5" w:rsidP="00375898">
            <w:pPr>
              <w:spacing w:after="0" w:line="240" w:lineRule="auto"/>
              <w:rPr>
                <w:rFonts w:ascii="Times New Roman" w:hAnsi="Times New Roman"/>
                <w:sz w:val="20"/>
                <w:szCs w:val="20"/>
              </w:rPr>
            </w:pPr>
          </w:p>
        </w:tc>
      </w:tr>
    </w:tbl>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375898">
      <w:pPr>
        <w:spacing w:after="0" w:line="240" w:lineRule="auto"/>
        <w:rPr>
          <w:rFonts w:ascii="Times New Roman" w:hAnsi="Times New Roman"/>
          <w:sz w:val="24"/>
          <w:szCs w:val="24"/>
        </w:rPr>
      </w:pPr>
    </w:p>
    <w:p w:rsidR="00C461B5" w:rsidRPr="00391BB8" w:rsidRDefault="00C461B5" w:rsidP="0096535E">
      <w:pPr>
        <w:spacing w:after="0" w:line="240" w:lineRule="auto"/>
        <w:rPr>
          <w:rFonts w:ascii="Times New Roman" w:hAnsi="Times New Roman"/>
          <w:sz w:val="24"/>
          <w:szCs w:val="24"/>
        </w:rPr>
      </w:pPr>
    </w:p>
    <w:p w:rsidR="00C461B5" w:rsidRPr="00391BB8" w:rsidRDefault="002F4676" w:rsidP="0096535E">
      <w:pPr>
        <w:spacing w:after="0" w:line="240" w:lineRule="auto"/>
        <w:jc w:val="center"/>
        <w:rPr>
          <w:rFonts w:ascii="Times New Roman" w:hAnsi="Times New Roman"/>
          <w:sz w:val="32"/>
          <w:szCs w:val="32"/>
        </w:rPr>
      </w:pPr>
      <w:r>
        <w:rPr>
          <w:noProof/>
        </w:rPr>
        <w:pict>
          <v:group id="_x0000_s1046" style="position:absolute;left:0;text-align:left;margin-left:62.7pt;margin-top:12.85pt;width:518.8pt;height:801pt;z-index:-251668480;mso-position-horizontal-relative:page;mso-position-vertical-relative:page" coordsize="20000,20000">
            <v:rect id="_x0000_s1047" style="position:absolute;width:20000;height:20000" filled="f"/>
            <v:line id="_x0000_s1048" style="position:absolute" from="1093,18949" to="1095,19989"/>
            <v:line id="_x0000_s1049" style="position:absolute" from="10,18941" to="19977,18942"/>
            <v:line id="_x0000_s1050" style="position:absolute" from="2186,18949" to="2188,19989"/>
            <v:line id="_x0000_s1051" style="position:absolute" from="4919,18949" to="4921,19989"/>
            <v:line id="_x0000_s1052" style="position:absolute" from="6557,18959" to="6559,19989"/>
            <v:line id="_x0000_s1053" style="position:absolute" from="7650,18949" to="7652,19979"/>
            <v:line id="_x0000_s1054" style="position:absolute" from="18905,18949" to="18909,19989"/>
            <v:line id="_x0000_s1055" style="position:absolute" from="10,19293" to="7631,19295"/>
            <v:line id="_x0000_s1056" style="position:absolute" from="10,19646" to="7631,19647"/>
            <v:line id="_x0000_s1057" style="position:absolute" from="18919,19296" to="19990,19297"/>
            <v:rect id="_x0000_s1058" style="position:absolute;left:54;top:19660;width:1000;height:309" filled="f" stroked="f">
              <v:textbox style="mso-next-textbox:#_x0000_s105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059" style="position:absolute;left:1139;top:19660;width:1001;height:309" filled="f" stroked="f">
              <v:textbox style="mso-next-textbox:#_x0000_s105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060" style="position:absolute;left:2267;top:19660;width:2573;height:309" filled="f" stroked="f">
              <v:textbox style="mso-next-textbox:#_x0000_s106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061" style="position:absolute;left:4983;top:19660;width:1534;height:309" filled="f" stroked="f">
              <v:textbox style="mso-next-textbox:#_x0000_s106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062" style="position:absolute;left:6604;top:19660;width:1000;height:309" filled="f" stroked="f">
              <v:textbox style="mso-next-textbox:#_x0000_s106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063" style="position:absolute;left:18949;top:18977;width:1001;height:309" filled="f" stroked="f">
              <v:textbox style="mso-next-textbox:#_x0000_s106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064" style="position:absolute;left:18949;top:19435;width:1001;height:423" filled="f" stroked="f">
              <v:textbox style="mso-next-textbox:#_x0000_s1064" inset="1pt,1pt,1pt,1pt">
                <w:txbxContent>
                  <w:p w:rsidR="00C461B5" w:rsidRDefault="00C461B5" w:rsidP="00893ECD">
                    <w:pPr>
                      <w:jc w:val="center"/>
                      <w:rPr>
                        <w:rFonts w:ascii="Journal" w:hAnsi="Journal"/>
                      </w:rPr>
                    </w:pPr>
                  </w:p>
                </w:txbxContent>
              </v:textbox>
            </v:rect>
            <v:rect id="_x0000_s1065" style="position:absolute;left:7745;top:19221;width:11075;height:477" filled="f" stroked="f">
              <v:textbox style="mso-next-textbox:#_x0000_s106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3A1924" w:rsidRDefault="00C461B5" w:rsidP="003A1924"/>
                </w:txbxContent>
              </v:textbox>
            </v:rect>
            <w10:wrap anchorx="page" anchory="page"/>
            <w10:anchorlock/>
          </v:group>
        </w:pict>
      </w:r>
      <w:r w:rsidR="00C461B5" w:rsidRPr="00391BB8">
        <w:rPr>
          <w:rFonts w:ascii="Times New Roman" w:hAnsi="Times New Roman"/>
          <w:sz w:val="32"/>
          <w:szCs w:val="32"/>
        </w:rPr>
        <w:t>2. Камеральная налоговая проверка</w:t>
      </w:r>
    </w:p>
    <w:p w:rsidR="00C461B5" w:rsidRPr="00391BB8" w:rsidRDefault="00C461B5" w:rsidP="0096535E">
      <w:pPr>
        <w:spacing w:after="0" w:line="240" w:lineRule="auto"/>
        <w:jc w:val="center"/>
        <w:rPr>
          <w:rFonts w:ascii="Times New Roman" w:hAnsi="Times New Roman"/>
          <w:sz w:val="32"/>
          <w:szCs w:val="32"/>
        </w:rPr>
      </w:pPr>
    </w:p>
    <w:p w:rsidR="00C461B5" w:rsidRPr="00375898" w:rsidRDefault="00C461B5" w:rsidP="0096535E">
      <w:pPr>
        <w:tabs>
          <w:tab w:val="left" w:pos="567"/>
          <w:tab w:val="left" w:pos="709"/>
        </w:tabs>
        <w:spacing w:after="0" w:line="240" w:lineRule="auto"/>
        <w:rPr>
          <w:rFonts w:ascii="Times New Roman" w:hAnsi="Times New Roman"/>
          <w:sz w:val="28"/>
          <w:szCs w:val="28"/>
        </w:rPr>
      </w:pPr>
      <w:r w:rsidRPr="00375898">
        <w:rPr>
          <w:rFonts w:ascii="Times New Roman" w:hAnsi="Times New Roman"/>
          <w:sz w:val="28"/>
          <w:szCs w:val="28"/>
        </w:rPr>
        <w:t> </w:t>
      </w:r>
      <w:bookmarkStart w:id="6" w:name="p2588"/>
      <w:bookmarkEnd w:id="6"/>
      <w:r w:rsidRPr="00391BB8">
        <w:rPr>
          <w:rFonts w:ascii="Times New Roman" w:hAnsi="Times New Roman"/>
          <w:sz w:val="28"/>
          <w:szCs w:val="28"/>
        </w:rPr>
        <w:t xml:space="preserve">       </w:t>
      </w:r>
      <w:r w:rsidRPr="00375898">
        <w:rPr>
          <w:rFonts w:ascii="Times New Roman" w:hAnsi="Times New Roman"/>
          <w:sz w:val="28"/>
          <w:szCs w:val="28"/>
        </w:rPr>
        <w:t>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w:t>
      </w:r>
      <w:bookmarkStart w:id="7" w:name="p2589"/>
      <w:bookmarkEnd w:id="7"/>
      <w:r w:rsidRPr="00375898">
        <w:rPr>
          <w:rFonts w:ascii="Times New Roman" w:hAnsi="Times New Roman"/>
          <w:sz w:val="28"/>
          <w:szCs w:val="28"/>
        </w:rPr>
        <w:t xml:space="preserve">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8" w:name="p2590"/>
      <w:bookmarkStart w:id="9" w:name="p2592"/>
      <w:bookmarkEnd w:id="8"/>
      <w:bookmarkEnd w:id="9"/>
      <w:r w:rsidRPr="00391BB8">
        <w:rPr>
          <w:rFonts w:ascii="Times New Roman" w:hAnsi="Times New Roman"/>
          <w:sz w:val="28"/>
          <w:szCs w:val="28"/>
        </w:rPr>
        <w:t xml:space="preserve">       </w:t>
      </w:r>
      <w:r w:rsidRPr="00375898">
        <w:rPr>
          <w:rFonts w:ascii="Times New Roman" w:hAnsi="Times New Roman"/>
          <w:sz w:val="28"/>
          <w:szCs w:val="28"/>
        </w:rPr>
        <w:t xml:space="preserve">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10" w:name="p2593"/>
      <w:bookmarkEnd w:id="10"/>
      <w:r w:rsidRPr="00375898">
        <w:rPr>
          <w:rFonts w:ascii="Times New Roman" w:hAnsi="Times New Roman"/>
          <w:sz w:val="28"/>
          <w:szCs w:val="28"/>
        </w:rPr>
        <w:t xml:space="preserve"> </w:t>
      </w:r>
      <w:r w:rsidRPr="00391BB8">
        <w:rPr>
          <w:rFonts w:ascii="Times New Roman" w:hAnsi="Times New Roman"/>
          <w:sz w:val="28"/>
          <w:szCs w:val="28"/>
        </w:rPr>
        <w:t xml:space="preserve">       </w:t>
      </w:r>
      <w:r w:rsidRPr="00375898">
        <w:rPr>
          <w:rFonts w:ascii="Times New Roman" w:hAnsi="Times New Roman"/>
          <w:sz w:val="28"/>
          <w:szCs w:val="28"/>
        </w:rPr>
        <w:t>Налогоплательщик, представляющий в налоговый орган пояснения относительно выявленных ошибок в налоговой декларации (расчете) и (или) противоречий между сведениями, содержащимися в представленных документах,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bookmarkStart w:id="11" w:name="p2594"/>
      <w:bookmarkEnd w:id="11"/>
      <w:r w:rsidRPr="00375898">
        <w:rPr>
          <w:rFonts w:ascii="Times New Roman" w:hAnsi="Times New Roman"/>
          <w:sz w:val="28"/>
          <w:szCs w:val="28"/>
        </w:rPr>
        <w:t xml:space="preserve">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r w:rsidRPr="00391BB8">
        <w:rPr>
          <w:rFonts w:ascii="Times New Roman" w:hAnsi="Times New Roman"/>
          <w:sz w:val="28"/>
          <w:szCs w:val="28"/>
        </w:rPr>
        <w:t xml:space="preserve">акт </w:t>
      </w:r>
      <w:r w:rsidRPr="00375898">
        <w:rPr>
          <w:rFonts w:ascii="Times New Roman" w:hAnsi="Times New Roman"/>
          <w:sz w:val="28"/>
          <w:szCs w:val="28"/>
        </w:rPr>
        <w:t xml:space="preserve">проверки в порядке, предусмотренном </w:t>
      </w:r>
      <w:r w:rsidRPr="00391BB8">
        <w:rPr>
          <w:rFonts w:ascii="Times New Roman" w:hAnsi="Times New Roman"/>
          <w:sz w:val="28"/>
          <w:szCs w:val="28"/>
        </w:rPr>
        <w:t xml:space="preserve">ст.100 </w:t>
      </w:r>
      <w:r w:rsidRPr="00375898">
        <w:rPr>
          <w:rFonts w:ascii="Times New Roman" w:hAnsi="Times New Roman"/>
          <w:sz w:val="28"/>
          <w:szCs w:val="28"/>
        </w:rPr>
        <w:t>настоящего Кодекса.</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12" w:name="p2595"/>
      <w:bookmarkEnd w:id="12"/>
      <w:r w:rsidRPr="00391BB8">
        <w:rPr>
          <w:rFonts w:ascii="Times New Roman" w:hAnsi="Times New Roman"/>
          <w:sz w:val="28"/>
          <w:szCs w:val="28"/>
        </w:rPr>
        <w:t xml:space="preserve">       </w:t>
      </w:r>
      <w:r w:rsidRPr="00375898">
        <w:rPr>
          <w:rFonts w:ascii="Times New Roman" w:hAnsi="Times New Roman"/>
          <w:sz w:val="28"/>
          <w:szCs w:val="28"/>
        </w:rPr>
        <w:t xml:space="preserve"> При проведении камеральных налоговых проверок налоговые органы вправе также истребовать в установленном порядке у налогоплательщиков, использующих налоговые льготы, документы, подтверждающие право этих налогоплательщиков на эти налоговые льготы</w:t>
      </w:r>
      <w:bookmarkStart w:id="13" w:name="p2596"/>
      <w:bookmarkEnd w:id="13"/>
      <w:r w:rsidRPr="00391BB8">
        <w:rPr>
          <w:rFonts w:ascii="Times New Roman" w:hAnsi="Times New Roman"/>
          <w:sz w:val="28"/>
          <w:szCs w:val="28"/>
        </w:rPr>
        <w:t xml:space="preserve">. </w:t>
      </w:r>
      <w:r w:rsidRPr="00375898">
        <w:rPr>
          <w:rFonts w:ascii="Times New Roman" w:hAnsi="Times New Roman"/>
          <w:sz w:val="28"/>
          <w:szCs w:val="28"/>
        </w:rPr>
        <w:t xml:space="preserve">При проведении камеральной налоговой проверки налоговый орган не вправе истребовать у </w:t>
      </w:r>
      <w:r w:rsidRPr="00375898">
        <w:rPr>
          <w:rFonts w:ascii="Times New Roman" w:hAnsi="Times New Roman"/>
          <w:sz w:val="28"/>
          <w:szCs w:val="28"/>
        </w:rPr>
        <w:lastRenderedPageBreak/>
        <w:t>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14" w:name="p2597"/>
      <w:bookmarkEnd w:id="14"/>
      <w:r w:rsidRPr="00375898">
        <w:rPr>
          <w:rFonts w:ascii="Times New Roman" w:hAnsi="Times New Roman"/>
          <w:sz w:val="28"/>
          <w:szCs w:val="28"/>
        </w:rPr>
        <w:t xml:space="preserve"> </w:t>
      </w:r>
      <w:r w:rsidRPr="00391BB8">
        <w:rPr>
          <w:rFonts w:ascii="Times New Roman" w:hAnsi="Times New Roman"/>
          <w:sz w:val="28"/>
          <w:szCs w:val="28"/>
        </w:rPr>
        <w:t xml:space="preserve">       </w:t>
      </w:r>
      <w:r w:rsidRPr="00375898">
        <w:rPr>
          <w:rFonts w:ascii="Times New Roman" w:hAnsi="Times New Roman"/>
          <w:sz w:val="28"/>
          <w:szCs w:val="28"/>
        </w:rPr>
        <w:t>При подаче налоговой декларации по налогу на добавленную стоимость, в которой заявлено право на возмещение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C461B5" w:rsidRPr="00391BB8" w:rsidRDefault="002F4676" w:rsidP="00375898">
      <w:pPr>
        <w:spacing w:before="100" w:beforeAutospacing="1" w:after="100" w:afterAutospacing="1" w:line="240" w:lineRule="auto"/>
        <w:rPr>
          <w:rFonts w:ascii="Times New Roman" w:hAnsi="Times New Roman"/>
          <w:sz w:val="28"/>
          <w:szCs w:val="28"/>
        </w:rPr>
      </w:pPr>
      <w:bookmarkStart w:id="15" w:name="p2598"/>
      <w:bookmarkEnd w:id="15"/>
      <w:r>
        <w:rPr>
          <w:noProof/>
        </w:rPr>
        <w:pict>
          <v:group id="_x0000_s1066" style="position:absolute;margin-left:66.45pt;margin-top:14.9pt;width:518.8pt;height:801pt;z-index:-251667456;mso-position-horizontal-relative:page;mso-position-vertical-relative:page" coordsize="20000,20000">
            <v:rect id="_x0000_s1067" style="position:absolute;width:20000;height:20000" filled="f"/>
            <v:line id="_x0000_s1068" style="position:absolute" from="1093,18949" to="1095,19989"/>
            <v:line id="_x0000_s1069" style="position:absolute" from="10,18941" to="19977,18942"/>
            <v:line id="_x0000_s1070" style="position:absolute" from="2186,18949" to="2188,19989"/>
            <v:line id="_x0000_s1071" style="position:absolute" from="4919,18949" to="4921,19989"/>
            <v:line id="_x0000_s1072" style="position:absolute" from="6557,18959" to="6559,19989"/>
            <v:line id="_x0000_s1073" style="position:absolute" from="7650,18949" to="7652,19979"/>
            <v:line id="_x0000_s1074" style="position:absolute" from="18905,18949" to="18909,19989"/>
            <v:line id="_x0000_s1075" style="position:absolute" from="10,19293" to="7631,19295"/>
            <v:line id="_x0000_s1076" style="position:absolute" from="10,19646" to="7631,19647"/>
            <v:line id="_x0000_s1077" style="position:absolute" from="18919,19296" to="19990,19297"/>
            <v:rect id="_x0000_s1078" style="position:absolute;left:54;top:19660;width:1000;height:309" filled="f" stroked="f">
              <v:textbox style="mso-next-textbox:#_x0000_s107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079" style="position:absolute;left:1139;top:19660;width:1001;height:309" filled="f" stroked="f">
              <v:textbox style="mso-next-textbox:#_x0000_s107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080" style="position:absolute;left:2267;top:19660;width:2573;height:309" filled="f" stroked="f">
              <v:textbox style="mso-next-textbox:#_x0000_s108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081" style="position:absolute;left:4983;top:19660;width:1534;height:309" filled="f" stroked="f">
              <v:textbox style="mso-next-textbox:#_x0000_s108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082" style="position:absolute;left:6604;top:19660;width:1000;height:309" filled="f" stroked="f">
              <v:textbox style="mso-next-textbox:#_x0000_s108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083" style="position:absolute;left:18949;top:18977;width:1001;height:309" filled="f" stroked="f">
              <v:textbox style="mso-next-textbox:#_x0000_s108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084" style="position:absolute;left:18949;top:19435;width:1001;height:423" filled="f" stroked="f">
              <v:textbox style="mso-next-textbox:#_x0000_s1084" inset="1pt,1pt,1pt,1pt">
                <w:txbxContent>
                  <w:p w:rsidR="00C461B5" w:rsidRDefault="00C461B5" w:rsidP="00893ECD">
                    <w:pPr>
                      <w:jc w:val="center"/>
                      <w:rPr>
                        <w:rFonts w:ascii="Journal" w:hAnsi="Journal"/>
                      </w:rPr>
                    </w:pPr>
                  </w:p>
                </w:txbxContent>
              </v:textbox>
            </v:rect>
            <v:rect id="_x0000_s1085" style="position:absolute;left:7745;top:19221;width:11075;height:477" filled="f" stroked="f">
              <v:textbox style="mso-next-textbox:#_x0000_s108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 xml:space="preserve">        </w:t>
      </w:r>
      <w:r w:rsidR="00C461B5" w:rsidRPr="00375898">
        <w:rPr>
          <w:rFonts w:ascii="Times New Roman" w:hAnsi="Times New Roman"/>
          <w:sz w:val="28"/>
          <w:szCs w:val="28"/>
        </w:rPr>
        <w:t xml:space="preserve">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r w:rsidR="00C461B5" w:rsidRPr="00391BB8">
        <w:rPr>
          <w:rFonts w:ascii="Times New Roman" w:hAnsi="Times New Roman"/>
          <w:sz w:val="28"/>
          <w:szCs w:val="28"/>
        </w:rPr>
        <w:t>пункте1</w:t>
      </w:r>
      <w:r w:rsidR="00C461B5" w:rsidRPr="00375898">
        <w:rPr>
          <w:rFonts w:ascii="Times New Roman" w:hAnsi="Times New Roman"/>
          <w:sz w:val="28"/>
          <w:szCs w:val="28"/>
        </w:rPr>
        <w:t>настоящей статьи, истребовать у налогоплательщика иные документы, являющиеся основанием для исчисления и уплаты таких налогов.</w:t>
      </w:r>
      <w:bookmarkStart w:id="16" w:name="p2600"/>
      <w:bookmarkEnd w:id="16"/>
      <w:r w:rsidR="00C461B5" w:rsidRPr="00375898">
        <w:rPr>
          <w:rFonts w:ascii="Times New Roman" w:hAnsi="Times New Roman"/>
          <w:sz w:val="28"/>
          <w:szCs w:val="28"/>
        </w:rPr>
        <w:t xml:space="preserve">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r w:rsidR="00C461B5" w:rsidRPr="00391BB8">
        <w:rPr>
          <w:rFonts w:ascii="Times New Roman" w:hAnsi="Times New Roman"/>
          <w:sz w:val="28"/>
          <w:szCs w:val="28"/>
        </w:rPr>
        <w:t>ст.81</w:t>
      </w:r>
      <w:r w:rsidR="00C461B5" w:rsidRPr="00375898">
        <w:rPr>
          <w:rFonts w:ascii="Times New Roman" w:hAnsi="Times New Roman"/>
          <w:sz w:val="28"/>
          <w:szCs w:val="28"/>
        </w:rPr>
        <w:t>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bookmarkStart w:id="17" w:name="p2601"/>
      <w:bookmarkStart w:id="18" w:name="p2602"/>
      <w:bookmarkEnd w:id="17"/>
      <w:bookmarkEnd w:id="18"/>
    </w:p>
    <w:p w:rsidR="00C461B5" w:rsidRPr="00375898" w:rsidRDefault="00C461B5" w:rsidP="00375898">
      <w:pPr>
        <w:spacing w:before="100" w:beforeAutospacing="1" w:after="100" w:afterAutospacing="1" w:line="240" w:lineRule="auto"/>
        <w:rPr>
          <w:rFonts w:ascii="Times New Roman" w:hAnsi="Times New Roman"/>
          <w:sz w:val="28"/>
          <w:szCs w:val="28"/>
        </w:rPr>
      </w:pPr>
      <w:r w:rsidRPr="00375898">
        <w:rPr>
          <w:rFonts w:ascii="Times New Roman" w:hAnsi="Times New Roman"/>
          <w:sz w:val="28"/>
          <w:szCs w:val="28"/>
        </w:rPr>
        <w:t xml:space="preserve"> Правила, предусмотренные настоящей статьей, распространяются также на плательщиков сборов, налоговых агентов, если иное не предусмотрено настоящим Кодексом.</w:t>
      </w:r>
    </w:p>
    <w:p w:rsidR="00C461B5" w:rsidRPr="00E11B7A" w:rsidRDefault="00C461B5" w:rsidP="00375898">
      <w:pPr>
        <w:spacing w:before="100" w:beforeAutospacing="1" w:after="100" w:afterAutospacing="1" w:line="240" w:lineRule="auto"/>
        <w:rPr>
          <w:rFonts w:ascii="Times New Roman" w:hAnsi="Times New Roman"/>
          <w:sz w:val="28"/>
          <w:szCs w:val="28"/>
        </w:rPr>
      </w:pPr>
      <w:r w:rsidRPr="00E11B7A">
        <w:rPr>
          <w:rFonts w:ascii="Times New Roman" w:hAnsi="Times New Roman"/>
          <w:b/>
          <w:bCs/>
          <w:sz w:val="28"/>
          <w:szCs w:val="28"/>
        </w:rPr>
        <w:t xml:space="preserve">Камеральная проверка </w:t>
      </w:r>
      <w:r w:rsidRPr="00E11B7A">
        <w:rPr>
          <w:rFonts w:ascii="Times New Roman" w:hAnsi="Times New Roman"/>
          <w:sz w:val="28"/>
          <w:szCs w:val="28"/>
        </w:rPr>
        <w:t xml:space="preserve">проводится должностными лицами налогового органа. Специального разрешения руководителя налогового органа не требуется. </w:t>
      </w:r>
      <w:r w:rsidRPr="00E11B7A">
        <w:rPr>
          <w:rFonts w:ascii="Times New Roman" w:hAnsi="Times New Roman"/>
          <w:sz w:val="28"/>
          <w:szCs w:val="28"/>
        </w:rPr>
        <w:br/>
        <w:t xml:space="preserve">Камеральная налоговая проверка включает проверку следующих фактов: </w:t>
      </w:r>
      <w:r w:rsidRPr="00E11B7A">
        <w:rPr>
          <w:rFonts w:ascii="Times New Roman" w:hAnsi="Times New Roman"/>
          <w:sz w:val="28"/>
          <w:szCs w:val="28"/>
        </w:rPr>
        <w:br/>
        <w:t>- все ли необходимые документы представлены налогоплательщиком;</w:t>
      </w:r>
      <w:r w:rsidRPr="00E11B7A">
        <w:rPr>
          <w:rFonts w:ascii="Times New Roman" w:hAnsi="Times New Roman"/>
          <w:sz w:val="28"/>
          <w:szCs w:val="28"/>
        </w:rPr>
        <w:br/>
        <w:t>- правильно ли они оформлены;</w:t>
      </w:r>
      <w:r w:rsidRPr="00E11B7A">
        <w:rPr>
          <w:rFonts w:ascii="Times New Roman" w:hAnsi="Times New Roman"/>
          <w:sz w:val="28"/>
          <w:szCs w:val="28"/>
        </w:rPr>
        <w:br/>
        <w:t xml:space="preserve">- вовремя ли они предоставлены; </w:t>
      </w:r>
      <w:r w:rsidRPr="00E11B7A">
        <w:rPr>
          <w:rFonts w:ascii="Times New Roman" w:hAnsi="Times New Roman"/>
          <w:sz w:val="28"/>
          <w:szCs w:val="28"/>
        </w:rPr>
        <w:br/>
        <w:t>- правильно ли рассчитана сумма налога;</w:t>
      </w:r>
      <w:r w:rsidRPr="00E11B7A">
        <w:rPr>
          <w:rFonts w:ascii="Times New Roman" w:hAnsi="Times New Roman"/>
          <w:sz w:val="28"/>
          <w:szCs w:val="28"/>
        </w:rPr>
        <w:br/>
        <w:t>- правильно ли рассчитана ставка налога;</w:t>
      </w:r>
      <w:r w:rsidRPr="00E11B7A">
        <w:rPr>
          <w:rFonts w:ascii="Times New Roman" w:hAnsi="Times New Roman"/>
          <w:sz w:val="28"/>
          <w:szCs w:val="28"/>
        </w:rPr>
        <w:br/>
        <w:t>- правильно ли использована ставка налога и имеет ли налогоплательщик право на льготы по уплате налога;</w:t>
      </w:r>
      <w:r w:rsidRPr="00E11B7A">
        <w:rPr>
          <w:rFonts w:ascii="Times New Roman" w:hAnsi="Times New Roman"/>
          <w:sz w:val="28"/>
          <w:szCs w:val="28"/>
        </w:rPr>
        <w:br/>
        <w:t>- правильно ли определена налогооблагаемая база (то, с чего исчисляется налог).</w:t>
      </w:r>
    </w:p>
    <w:p w:rsidR="00C461B5" w:rsidRPr="00391BB8" w:rsidRDefault="00C461B5" w:rsidP="00375898">
      <w:pPr>
        <w:spacing w:before="100" w:beforeAutospacing="1" w:after="100" w:afterAutospacing="1" w:line="240" w:lineRule="auto"/>
        <w:rPr>
          <w:rFonts w:ascii="Times New Roman" w:hAnsi="Times New Roman"/>
          <w:sz w:val="32"/>
          <w:szCs w:val="32"/>
        </w:rPr>
      </w:pPr>
    </w:p>
    <w:p w:rsidR="00C461B5" w:rsidRPr="00391BB8" w:rsidRDefault="00C461B5" w:rsidP="00375898">
      <w:pPr>
        <w:spacing w:before="100" w:beforeAutospacing="1" w:after="100" w:afterAutospacing="1" w:line="240" w:lineRule="auto"/>
        <w:rPr>
          <w:rFonts w:ascii="Times New Roman" w:hAnsi="Times New Roman"/>
          <w:sz w:val="32"/>
          <w:szCs w:val="32"/>
        </w:rPr>
      </w:pPr>
    </w:p>
    <w:p w:rsidR="00C461B5" w:rsidRPr="00375898" w:rsidRDefault="00C461B5" w:rsidP="00E11B7A">
      <w:pPr>
        <w:spacing w:before="100" w:beforeAutospacing="1" w:after="100" w:afterAutospacing="1" w:line="240" w:lineRule="auto"/>
        <w:jc w:val="center"/>
        <w:rPr>
          <w:rFonts w:ascii="Times New Roman" w:hAnsi="Times New Roman"/>
          <w:sz w:val="32"/>
          <w:szCs w:val="32"/>
        </w:rPr>
      </w:pPr>
      <w:r w:rsidRPr="00391BB8">
        <w:rPr>
          <w:rFonts w:ascii="Times New Roman" w:hAnsi="Times New Roman"/>
          <w:sz w:val="32"/>
          <w:szCs w:val="32"/>
        </w:rPr>
        <w:t>3</w:t>
      </w:r>
      <w:r w:rsidRPr="00375898">
        <w:rPr>
          <w:rFonts w:ascii="Times New Roman" w:hAnsi="Times New Roman"/>
          <w:sz w:val="32"/>
          <w:szCs w:val="32"/>
        </w:rPr>
        <w:t>. Выездная налоговая проверка</w:t>
      </w:r>
    </w:p>
    <w:p w:rsidR="00C461B5" w:rsidRPr="00375898" w:rsidRDefault="00C461B5" w:rsidP="00375898">
      <w:pPr>
        <w:tabs>
          <w:tab w:val="left" w:pos="567"/>
        </w:tabs>
        <w:spacing w:after="0" w:line="240" w:lineRule="auto"/>
        <w:rPr>
          <w:rFonts w:ascii="Times New Roman" w:hAnsi="Times New Roman"/>
          <w:sz w:val="28"/>
          <w:szCs w:val="28"/>
        </w:rPr>
      </w:pPr>
      <w:r w:rsidRPr="00375898">
        <w:rPr>
          <w:rFonts w:ascii="Times New Roman" w:hAnsi="Times New Roman"/>
          <w:sz w:val="28"/>
          <w:szCs w:val="28"/>
        </w:rPr>
        <w:t> </w:t>
      </w:r>
      <w:bookmarkStart w:id="19" w:name="p2606"/>
      <w:bookmarkStart w:id="20" w:name="p2616"/>
      <w:bookmarkEnd w:id="19"/>
      <w:bookmarkEnd w:id="20"/>
      <w:r w:rsidRPr="00375898">
        <w:rPr>
          <w:rFonts w:ascii="Times New Roman" w:hAnsi="Times New Roman"/>
          <w:sz w:val="28"/>
          <w:szCs w:val="28"/>
        </w:rPr>
        <w:t xml:space="preserve"> </w:t>
      </w:r>
      <w:r w:rsidRPr="00391BB8">
        <w:rPr>
          <w:rFonts w:ascii="Times New Roman" w:hAnsi="Times New Roman"/>
          <w:sz w:val="28"/>
          <w:szCs w:val="28"/>
        </w:rPr>
        <w:t xml:space="preserve">        </w:t>
      </w:r>
      <w:r w:rsidRPr="00375898">
        <w:rPr>
          <w:rFonts w:ascii="Times New Roman" w:hAnsi="Times New Roman"/>
          <w:sz w:val="28"/>
          <w:szCs w:val="28"/>
        </w:rPr>
        <w:t>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C461B5" w:rsidRPr="00375898" w:rsidRDefault="002F4676" w:rsidP="00375898">
      <w:pPr>
        <w:spacing w:before="100" w:beforeAutospacing="1" w:after="100" w:afterAutospacing="1" w:line="240" w:lineRule="auto"/>
        <w:rPr>
          <w:rFonts w:ascii="Times New Roman" w:hAnsi="Times New Roman"/>
          <w:sz w:val="28"/>
          <w:szCs w:val="28"/>
        </w:rPr>
      </w:pPr>
      <w:bookmarkStart w:id="21" w:name="p2617"/>
      <w:bookmarkEnd w:id="21"/>
      <w:r>
        <w:rPr>
          <w:noProof/>
        </w:rPr>
        <w:pict>
          <v:group id="_x0000_s1086" style="position:absolute;margin-left:63.3pt;margin-top:18.5pt;width:518.8pt;height:801pt;z-index:-251666432;mso-position-horizontal-relative:page;mso-position-vertical-relative:page" coordsize="20000,20000">
            <v:rect id="_x0000_s1087" style="position:absolute;width:20000;height:20000" filled="f"/>
            <v:line id="_x0000_s1088" style="position:absolute" from="1093,18949" to="1095,19989"/>
            <v:line id="_x0000_s1089" style="position:absolute" from="10,18941" to="19977,18942"/>
            <v:line id="_x0000_s1090" style="position:absolute" from="2186,18949" to="2188,19989"/>
            <v:line id="_x0000_s1091" style="position:absolute" from="4919,18949" to="4921,19989"/>
            <v:line id="_x0000_s1092" style="position:absolute" from="6557,18959" to="6559,19989"/>
            <v:line id="_x0000_s1093" style="position:absolute" from="7650,18949" to="7652,19979"/>
            <v:line id="_x0000_s1094" style="position:absolute" from="18905,18949" to="18909,19989"/>
            <v:line id="_x0000_s1095" style="position:absolute" from="10,19293" to="7631,19295"/>
            <v:line id="_x0000_s1096" style="position:absolute" from="10,19646" to="7631,19647"/>
            <v:line id="_x0000_s1097" style="position:absolute" from="18919,19296" to="19990,19297"/>
            <v:rect id="_x0000_s1098" style="position:absolute;left:54;top:19660;width:1000;height:309" filled="f" stroked="f">
              <v:textbox style="mso-next-textbox:#_x0000_s109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099" style="position:absolute;left:1139;top:19660;width:1001;height:309" filled="f" stroked="f">
              <v:textbox style="mso-next-textbox:#_x0000_s109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00" style="position:absolute;left:2267;top:19660;width:2573;height:309" filled="f" stroked="f">
              <v:textbox style="mso-next-textbox:#_x0000_s110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101" style="position:absolute;left:4983;top:19660;width:1534;height:309" filled="f" stroked="f">
              <v:textbox style="mso-next-textbox:#_x0000_s110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102" style="position:absolute;left:6604;top:19660;width:1000;height:309" filled="f" stroked="f">
              <v:textbox style="mso-next-textbox:#_x0000_s110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103" style="position:absolute;left:18949;top:18977;width:1001;height:309" filled="f" stroked="f">
              <v:textbox style="mso-next-textbox:#_x0000_s110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04" style="position:absolute;left:18949;top:19435;width:1001;height:423" filled="f" stroked="f">
              <v:textbox style="mso-next-textbox:#_x0000_s1104" inset="1pt,1pt,1pt,1pt">
                <w:txbxContent>
                  <w:p w:rsidR="00C461B5" w:rsidRDefault="00C461B5" w:rsidP="00893ECD">
                    <w:pPr>
                      <w:jc w:val="center"/>
                      <w:rPr>
                        <w:rFonts w:ascii="Journal" w:hAnsi="Journal"/>
                      </w:rPr>
                    </w:pPr>
                  </w:p>
                </w:txbxContent>
              </v:textbox>
            </v:rect>
            <v:rect id="_x0000_s1105" style="position:absolute;left:7745;top:19221;width:11075;height:477" filled="f" stroked="f">
              <v:textbox style="mso-next-textbox:#_x0000_s110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893ECD">
                    <w:pPr>
                      <w:jc w:val="cente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 xml:space="preserve">          </w:t>
      </w:r>
      <w:r w:rsidR="00C461B5" w:rsidRPr="00375898">
        <w:rPr>
          <w:rFonts w:ascii="Times New Roman" w:hAnsi="Times New Roman"/>
          <w:sz w:val="28"/>
          <w:szCs w:val="28"/>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bookmarkStart w:id="22" w:name="p2618"/>
      <w:bookmarkEnd w:id="22"/>
      <w:r w:rsidR="00C461B5" w:rsidRPr="00391BB8">
        <w:rPr>
          <w:rFonts w:ascii="Times New Roman" w:hAnsi="Times New Roman"/>
          <w:sz w:val="28"/>
          <w:szCs w:val="28"/>
        </w:rPr>
        <w:t xml:space="preserve"> </w:t>
      </w:r>
      <w:r w:rsidR="00C461B5" w:rsidRPr="00375898">
        <w:rPr>
          <w:rFonts w:ascii="Times New Roman" w:hAnsi="Times New Roman"/>
          <w:sz w:val="28"/>
          <w:szCs w:val="28"/>
        </w:rPr>
        <w:t>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23" w:name="p2619"/>
      <w:bookmarkEnd w:id="23"/>
      <w:r w:rsidRPr="00391BB8">
        <w:rPr>
          <w:rFonts w:ascii="Times New Roman" w:hAnsi="Times New Roman"/>
          <w:sz w:val="28"/>
          <w:szCs w:val="28"/>
        </w:rPr>
        <w:t xml:space="preserve">        </w:t>
      </w:r>
      <w:r w:rsidRPr="00375898">
        <w:rPr>
          <w:rFonts w:ascii="Times New Roman" w:hAnsi="Times New Roman"/>
          <w:sz w:val="28"/>
          <w:szCs w:val="28"/>
        </w:rPr>
        <w:t>Решение о проведении выездной налоговой проверки организации, отнесенной в порядке, установленном</w:t>
      </w:r>
      <w:r w:rsidRPr="00391BB8">
        <w:rPr>
          <w:rFonts w:ascii="Times New Roman" w:hAnsi="Times New Roman"/>
          <w:sz w:val="28"/>
          <w:szCs w:val="28"/>
        </w:rPr>
        <w:t xml:space="preserve"> ст.83</w:t>
      </w:r>
      <w:r w:rsidRPr="00375898">
        <w:rPr>
          <w:rFonts w:ascii="Times New Roman" w:hAnsi="Times New Roman"/>
          <w:sz w:val="28"/>
          <w:szCs w:val="28"/>
        </w:rP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w:t>
      </w:r>
      <w:bookmarkStart w:id="24" w:name="p2620"/>
      <w:bookmarkStart w:id="25" w:name="p2621"/>
      <w:bookmarkEnd w:id="24"/>
      <w:bookmarkEnd w:id="25"/>
      <w:r w:rsidRPr="00391BB8">
        <w:rPr>
          <w:rFonts w:ascii="Times New Roman" w:hAnsi="Times New Roman"/>
          <w:sz w:val="28"/>
          <w:szCs w:val="28"/>
        </w:rPr>
        <w:t xml:space="preserve"> </w:t>
      </w:r>
      <w:r w:rsidRPr="00375898">
        <w:rPr>
          <w:rFonts w:ascii="Times New Roman" w:hAnsi="Times New Roman"/>
          <w:sz w:val="28"/>
          <w:szCs w:val="28"/>
        </w:rPr>
        <w:t>Самостоятельная выездная налоговая проверка филиала или представительства проводится на основании решения налогового органа по месту нахождения такого обособленного подразделения.</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26" w:name="p2622"/>
      <w:bookmarkEnd w:id="26"/>
      <w:r w:rsidRPr="00375898">
        <w:rPr>
          <w:rFonts w:ascii="Times New Roman" w:hAnsi="Times New Roman"/>
          <w:sz w:val="28"/>
          <w:szCs w:val="28"/>
        </w:rPr>
        <w:t>Решение о проведении выездной налоговой проверки должно содержать следующие сведения:</w:t>
      </w:r>
    </w:p>
    <w:p w:rsidR="00C461B5" w:rsidRPr="00391BB8" w:rsidRDefault="00C461B5" w:rsidP="00375898">
      <w:pPr>
        <w:pStyle w:val="1"/>
        <w:numPr>
          <w:ilvl w:val="0"/>
          <w:numId w:val="3"/>
        </w:numPr>
        <w:spacing w:before="100" w:beforeAutospacing="1" w:after="100" w:afterAutospacing="1" w:line="240" w:lineRule="auto"/>
        <w:rPr>
          <w:rFonts w:ascii="Times New Roman" w:hAnsi="Times New Roman"/>
          <w:sz w:val="28"/>
          <w:szCs w:val="28"/>
        </w:rPr>
      </w:pPr>
      <w:bookmarkStart w:id="27" w:name="p2623"/>
      <w:bookmarkEnd w:id="27"/>
      <w:r w:rsidRPr="00391BB8">
        <w:rPr>
          <w:rFonts w:ascii="Times New Roman" w:hAnsi="Times New Roman"/>
          <w:sz w:val="28"/>
          <w:szCs w:val="28"/>
        </w:rPr>
        <w:t>полное и сокращенное наименования либо фамилия, имя, отчество налогоплательщика;</w:t>
      </w:r>
    </w:p>
    <w:p w:rsidR="00C461B5" w:rsidRPr="00391BB8" w:rsidRDefault="00C461B5" w:rsidP="00375898">
      <w:pPr>
        <w:pStyle w:val="1"/>
        <w:numPr>
          <w:ilvl w:val="0"/>
          <w:numId w:val="3"/>
        </w:numPr>
        <w:spacing w:before="100" w:beforeAutospacing="1" w:after="100" w:afterAutospacing="1" w:line="240" w:lineRule="auto"/>
        <w:rPr>
          <w:rFonts w:ascii="Times New Roman" w:hAnsi="Times New Roman"/>
          <w:sz w:val="28"/>
          <w:szCs w:val="28"/>
        </w:rPr>
      </w:pPr>
      <w:bookmarkStart w:id="28" w:name="p2624"/>
      <w:bookmarkEnd w:id="28"/>
      <w:r w:rsidRPr="00391BB8">
        <w:rPr>
          <w:rFonts w:ascii="Times New Roman" w:hAnsi="Times New Roman"/>
          <w:sz w:val="28"/>
          <w:szCs w:val="28"/>
        </w:rPr>
        <w:t>предмет проверки, то есть налоги, правильность исчисления и уплаты которых подлежит проверке;</w:t>
      </w:r>
    </w:p>
    <w:p w:rsidR="00C461B5" w:rsidRPr="00391BB8" w:rsidRDefault="00C461B5" w:rsidP="00375898">
      <w:pPr>
        <w:pStyle w:val="1"/>
        <w:numPr>
          <w:ilvl w:val="0"/>
          <w:numId w:val="3"/>
        </w:numPr>
        <w:spacing w:before="100" w:beforeAutospacing="1" w:after="100" w:afterAutospacing="1" w:line="240" w:lineRule="auto"/>
        <w:rPr>
          <w:rFonts w:ascii="Times New Roman" w:hAnsi="Times New Roman"/>
          <w:sz w:val="28"/>
          <w:szCs w:val="28"/>
        </w:rPr>
      </w:pPr>
      <w:bookmarkStart w:id="29" w:name="p2625"/>
      <w:bookmarkEnd w:id="29"/>
      <w:r w:rsidRPr="00391BB8">
        <w:rPr>
          <w:rFonts w:ascii="Times New Roman" w:hAnsi="Times New Roman"/>
          <w:sz w:val="28"/>
          <w:szCs w:val="28"/>
        </w:rPr>
        <w:t>периоды, за которые проводится проверка;</w:t>
      </w:r>
    </w:p>
    <w:p w:rsidR="00C461B5" w:rsidRPr="00391BB8" w:rsidRDefault="00C461B5" w:rsidP="00375898">
      <w:pPr>
        <w:pStyle w:val="1"/>
        <w:numPr>
          <w:ilvl w:val="0"/>
          <w:numId w:val="3"/>
        </w:numPr>
        <w:spacing w:before="100" w:beforeAutospacing="1" w:after="100" w:afterAutospacing="1" w:line="240" w:lineRule="auto"/>
        <w:rPr>
          <w:rFonts w:ascii="Times New Roman" w:hAnsi="Times New Roman"/>
          <w:sz w:val="28"/>
          <w:szCs w:val="28"/>
        </w:rPr>
      </w:pPr>
      <w:bookmarkStart w:id="30" w:name="p2626"/>
      <w:bookmarkEnd w:id="30"/>
      <w:r w:rsidRPr="00391BB8">
        <w:rPr>
          <w:rFonts w:ascii="Times New Roman" w:hAnsi="Times New Roman"/>
          <w:sz w:val="28"/>
          <w:szCs w:val="28"/>
        </w:rPr>
        <w:t>должности, фамилии и инициалы сотрудников налогового органа, которым поручается проведение проверки.</w:t>
      </w:r>
    </w:p>
    <w:p w:rsidR="00C461B5" w:rsidRPr="00391BB8" w:rsidRDefault="00C461B5" w:rsidP="00375898">
      <w:pPr>
        <w:spacing w:before="100" w:beforeAutospacing="1" w:after="100" w:afterAutospacing="1" w:line="240" w:lineRule="auto"/>
        <w:rPr>
          <w:rFonts w:ascii="Times New Roman" w:hAnsi="Times New Roman"/>
          <w:sz w:val="28"/>
          <w:szCs w:val="28"/>
        </w:rPr>
      </w:pPr>
      <w:bookmarkStart w:id="31" w:name="p2627"/>
      <w:bookmarkEnd w:id="31"/>
      <w:r w:rsidRPr="00391BB8">
        <w:rPr>
          <w:rFonts w:ascii="Times New Roman" w:hAnsi="Times New Roman"/>
          <w:sz w:val="28"/>
          <w:szCs w:val="28"/>
        </w:rPr>
        <w:t xml:space="preserve">        </w:t>
      </w:r>
      <w:r w:rsidRPr="00375898">
        <w:rPr>
          <w:rFonts w:ascii="Times New Roman" w:hAnsi="Times New Roman"/>
          <w:sz w:val="28"/>
          <w:szCs w:val="28"/>
        </w:rPr>
        <w:t>Выездная налоговая проверка в отношении одного налогоплательщика может проводиться по одному или нескольким налогам.</w:t>
      </w:r>
      <w:bookmarkStart w:id="32" w:name="p2631"/>
      <w:bookmarkEnd w:id="32"/>
      <w:r w:rsidRPr="00375898">
        <w:rPr>
          <w:rFonts w:ascii="Times New Roman" w:hAnsi="Times New Roman"/>
          <w:sz w:val="28"/>
          <w:szCs w:val="28"/>
        </w:rPr>
        <w:t xml:space="preserve"> Предметом выездной налоговой проверки является правильность исчисления и своевременность уплаты налогов.</w:t>
      </w:r>
      <w:bookmarkStart w:id="33" w:name="p2632"/>
      <w:bookmarkEnd w:id="33"/>
      <w:r w:rsidRPr="00391BB8">
        <w:rPr>
          <w:rFonts w:ascii="Times New Roman" w:hAnsi="Times New Roman"/>
          <w:sz w:val="28"/>
          <w:szCs w:val="28"/>
        </w:rPr>
        <w:t xml:space="preserve"> </w:t>
      </w:r>
      <w:r w:rsidRPr="00375898">
        <w:rPr>
          <w:rFonts w:ascii="Times New Roman" w:hAnsi="Times New Roman"/>
          <w:sz w:val="28"/>
          <w:szCs w:val="28"/>
        </w:rPr>
        <w:t>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настоящей статьей.</w:t>
      </w:r>
      <w:bookmarkStart w:id="34" w:name="p2633"/>
      <w:bookmarkStart w:id="35" w:name="p2635"/>
      <w:bookmarkEnd w:id="34"/>
      <w:bookmarkEnd w:id="35"/>
      <w:r w:rsidRPr="00391BB8">
        <w:rPr>
          <w:rFonts w:ascii="Times New Roman" w:hAnsi="Times New Roman"/>
          <w:sz w:val="28"/>
          <w:szCs w:val="28"/>
        </w:rPr>
        <w:t xml:space="preserve"> </w:t>
      </w:r>
      <w:r w:rsidRPr="00375898">
        <w:rPr>
          <w:rFonts w:ascii="Times New Roman" w:hAnsi="Times New Roman"/>
          <w:sz w:val="28"/>
          <w:szCs w:val="28"/>
        </w:rPr>
        <w:t xml:space="preserve">В случае представления </w:t>
      </w:r>
      <w:r w:rsidRPr="00375898">
        <w:rPr>
          <w:rFonts w:ascii="Times New Roman" w:hAnsi="Times New Roman"/>
          <w:sz w:val="28"/>
          <w:szCs w:val="28"/>
        </w:rPr>
        <w:lastRenderedPageBreak/>
        <w:t>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bookmarkStart w:id="36" w:name="p2636"/>
      <w:bookmarkStart w:id="37" w:name="p2637"/>
      <w:bookmarkEnd w:id="36"/>
      <w:bookmarkEnd w:id="37"/>
      <w:r w:rsidRPr="00375898">
        <w:rPr>
          <w:rFonts w:ascii="Times New Roman" w:hAnsi="Times New Roman"/>
          <w:sz w:val="28"/>
          <w:szCs w:val="28"/>
        </w:rPr>
        <w:t xml:space="preserve"> Налоговые органы не вправе проводить две и более выездные налоговые проверки по одним и тем же налогам за один и тот же период.</w:t>
      </w:r>
      <w:bookmarkStart w:id="38" w:name="p2638"/>
      <w:bookmarkEnd w:id="38"/>
      <w:r w:rsidRPr="00391BB8">
        <w:rPr>
          <w:rFonts w:ascii="Times New Roman" w:hAnsi="Times New Roman"/>
          <w:sz w:val="28"/>
          <w:szCs w:val="28"/>
        </w:rPr>
        <w:t xml:space="preserve"> </w:t>
      </w:r>
    </w:p>
    <w:p w:rsidR="00C461B5" w:rsidRPr="00391BB8" w:rsidRDefault="002F4676" w:rsidP="00375898">
      <w:pPr>
        <w:spacing w:before="100" w:beforeAutospacing="1" w:after="100" w:afterAutospacing="1" w:line="240" w:lineRule="auto"/>
        <w:rPr>
          <w:rFonts w:ascii="Times New Roman" w:hAnsi="Times New Roman"/>
          <w:sz w:val="28"/>
          <w:szCs w:val="28"/>
        </w:rPr>
      </w:pPr>
      <w:r>
        <w:rPr>
          <w:noProof/>
        </w:rPr>
        <w:pict>
          <v:group id="_x0000_s1106" style="position:absolute;margin-left:63.3pt;margin-top:16.55pt;width:518.8pt;height:801pt;z-index:-251665408;mso-position-horizontal-relative:page;mso-position-vertical-relative:page" coordsize="20000,20000">
            <v:rect id="_x0000_s1107" style="position:absolute;width:20000;height:20000" filled="f"/>
            <v:line id="_x0000_s1108" style="position:absolute" from="1093,18949" to="1095,19989"/>
            <v:line id="_x0000_s1109" style="position:absolute" from="10,18941" to="19977,18942"/>
            <v:line id="_x0000_s1110" style="position:absolute" from="2186,18949" to="2188,19989"/>
            <v:line id="_x0000_s1111" style="position:absolute" from="4919,18949" to="4921,19989"/>
            <v:line id="_x0000_s1112" style="position:absolute" from="6557,18959" to="6559,19989"/>
            <v:line id="_x0000_s1113" style="position:absolute" from="7650,18949" to="7652,19979"/>
            <v:line id="_x0000_s1114" style="position:absolute" from="18905,18949" to="18909,19989"/>
            <v:line id="_x0000_s1115" style="position:absolute" from="10,19293" to="7631,19295"/>
            <v:line id="_x0000_s1116" style="position:absolute" from="10,19646" to="7631,19647"/>
            <v:line id="_x0000_s1117" style="position:absolute" from="18919,19296" to="19990,19297"/>
            <v:rect id="_x0000_s1118" style="position:absolute;left:54;top:19660;width:1000;height:309" filled="f" stroked="f">
              <v:textbox style="mso-next-textbox:#_x0000_s111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119" style="position:absolute;left:1139;top:19660;width:1001;height:309" filled="f" stroked="f">
              <v:textbox style="mso-next-textbox:#_x0000_s111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20" style="position:absolute;left:2267;top:19660;width:2573;height:309" filled="f" stroked="f">
              <v:textbox style="mso-next-textbox:#_x0000_s112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121" style="position:absolute;left:4983;top:19660;width:1534;height:309" filled="f" stroked="f">
              <v:textbox style="mso-next-textbox:#_x0000_s112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122" style="position:absolute;left:6604;top:19660;width:1000;height:309" filled="f" stroked="f">
              <v:textbox style="mso-next-textbox:#_x0000_s112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123" style="position:absolute;left:18949;top:18977;width:1001;height:309" filled="f" stroked="f">
              <v:textbox style="mso-next-textbox:#_x0000_s112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24" style="position:absolute;left:18949;top:19435;width:1001;height:423" filled="f" stroked="f">
              <v:textbox style="mso-next-textbox:#_x0000_s1124" inset="1pt,1pt,1pt,1pt">
                <w:txbxContent>
                  <w:p w:rsidR="00C461B5" w:rsidRDefault="00C461B5" w:rsidP="00893ECD">
                    <w:pPr>
                      <w:jc w:val="center"/>
                      <w:rPr>
                        <w:rFonts w:ascii="Journal" w:hAnsi="Journal"/>
                      </w:rPr>
                    </w:pPr>
                  </w:p>
                </w:txbxContent>
              </v:textbox>
            </v:rect>
            <v:rect id="_x0000_s1125" style="position:absolute;left:7745;top:19221;width:11075;height:477" filled="f" stroked="f">
              <v:textbox style="mso-next-textbox:#_x0000_s112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 xml:space="preserve">       </w:t>
      </w:r>
      <w:r w:rsidR="00C461B5" w:rsidRPr="00375898">
        <w:rPr>
          <w:rFonts w:ascii="Times New Roman" w:hAnsi="Times New Roman"/>
          <w:sz w:val="28"/>
          <w:szCs w:val="28"/>
        </w:rP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w:t>
      </w:r>
      <w:r w:rsidR="00C461B5" w:rsidRPr="00391BB8">
        <w:rPr>
          <w:rFonts w:ascii="Times New Roman" w:hAnsi="Times New Roman"/>
          <w:sz w:val="28"/>
          <w:szCs w:val="28"/>
        </w:rPr>
        <w:t xml:space="preserve"> федерального органа </w:t>
      </w:r>
      <w:r w:rsidR="00C461B5" w:rsidRPr="00375898">
        <w:rPr>
          <w:rFonts w:ascii="Times New Roman" w:hAnsi="Times New Roman"/>
          <w:sz w:val="28"/>
          <w:szCs w:val="28"/>
        </w:rPr>
        <w:t>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w:t>
      </w:r>
      <w:bookmarkStart w:id="39" w:name="p2639"/>
      <w:bookmarkEnd w:id="39"/>
      <w:r w:rsidR="00C461B5" w:rsidRPr="00391BB8">
        <w:rPr>
          <w:rFonts w:ascii="Times New Roman" w:hAnsi="Times New Roman"/>
          <w:sz w:val="28"/>
          <w:szCs w:val="28"/>
        </w:rPr>
        <w:t xml:space="preserve"> </w:t>
      </w:r>
      <w:r w:rsidR="00C461B5" w:rsidRPr="00375898">
        <w:rPr>
          <w:rFonts w:ascii="Times New Roman" w:hAnsi="Times New Roman"/>
          <w:sz w:val="28"/>
          <w:szCs w:val="28"/>
        </w:rP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bookmarkStart w:id="40" w:name="p2640"/>
      <w:bookmarkEnd w:id="40"/>
      <w:r w:rsidR="00C461B5" w:rsidRPr="00375898">
        <w:rPr>
          <w:rFonts w:ascii="Times New Roman" w:hAnsi="Times New Roman"/>
          <w:sz w:val="28"/>
          <w:szCs w:val="28"/>
        </w:rPr>
        <w:t xml:space="preserve"> Выездная налоговая проверка не может продолжаться более двух месяцев. Указанный срок может быть </w:t>
      </w:r>
      <w:r w:rsidR="00C461B5" w:rsidRPr="00391BB8">
        <w:rPr>
          <w:rFonts w:ascii="Times New Roman" w:hAnsi="Times New Roman"/>
          <w:sz w:val="28"/>
          <w:szCs w:val="28"/>
        </w:rPr>
        <w:t xml:space="preserve">продлен </w:t>
      </w:r>
      <w:r w:rsidR="00C461B5" w:rsidRPr="00375898">
        <w:rPr>
          <w:rFonts w:ascii="Times New Roman" w:hAnsi="Times New Roman"/>
          <w:sz w:val="28"/>
          <w:szCs w:val="28"/>
        </w:rPr>
        <w:t>до четырех месяцев, а в исключительных случаях - до шести месяцев.</w:t>
      </w:r>
      <w:bookmarkStart w:id="41" w:name="p2641"/>
      <w:bookmarkEnd w:id="41"/>
    </w:p>
    <w:p w:rsidR="00C461B5" w:rsidRPr="00391BB8" w:rsidRDefault="00C461B5" w:rsidP="00375898">
      <w:p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Основания и порядок </w:t>
      </w:r>
      <w:r w:rsidRPr="00375898">
        <w:rPr>
          <w:rFonts w:ascii="Times New Roman" w:hAnsi="Times New Roman"/>
          <w:sz w:val="28"/>
          <w:szCs w:val="28"/>
        </w:rPr>
        <w:t>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bookmarkStart w:id="42" w:name="p2642"/>
      <w:bookmarkEnd w:id="42"/>
      <w:r w:rsidRPr="00391BB8">
        <w:rPr>
          <w:rFonts w:ascii="Times New Roman" w:hAnsi="Times New Roman"/>
          <w:sz w:val="28"/>
          <w:szCs w:val="28"/>
        </w:rPr>
        <w:t xml:space="preserve"> </w:t>
      </w:r>
      <w:r w:rsidRPr="00375898">
        <w:rPr>
          <w:rFonts w:ascii="Times New Roman" w:hAnsi="Times New Roman"/>
          <w:sz w:val="28"/>
          <w:szCs w:val="28"/>
        </w:rPr>
        <w:t>В рамках выездной налоговой проверки налоговый орган вправе проверять деятельность филиалов и представительств налогоплательщика.</w:t>
      </w:r>
      <w:bookmarkStart w:id="43" w:name="p2643"/>
      <w:bookmarkEnd w:id="43"/>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bookmarkStart w:id="44" w:name="p2644"/>
      <w:bookmarkEnd w:id="44"/>
      <w:r w:rsidRPr="00391BB8">
        <w:rPr>
          <w:rFonts w:ascii="Times New Roman" w:hAnsi="Times New Roman"/>
          <w:sz w:val="28"/>
          <w:szCs w:val="28"/>
        </w:rPr>
        <w:t xml:space="preserve"> </w:t>
      </w:r>
      <w:r w:rsidRPr="00375898">
        <w:rPr>
          <w:rFonts w:ascii="Times New Roman" w:hAnsi="Times New Roman"/>
          <w:sz w:val="28"/>
          <w:szCs w:val="28"/>
        </w:rP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45" w:name="p2645"/>
      <w:bookmarkStart w:id="46" w:name="p2646"/>
      <w:bookmarkEnd w:id="45"/>
      <w:bookmarkEnd w:id="46"/>
      <w:r w:rsidRPr="00391BB8">
        <w:rPr>
          <w:rFonts w:ascii="Times New Roman" w:hAnsi="Times New Roman"/>
          <w:sz w:val="28"/>
          <w:szCs w:val="28"/>
        </w:rPr>
        <w:t xml:space="preserve">         </w:t>
      </w:r>
      <w:r w:rsidRPr="00375898">
        <w:rPr>
          <w:rFonts w:ascii="Times New Roman" w:hAnsi="Times New Roman"/>
          <w:sz w:val="28"/>
          <w:szCs w:val="28"/>
        </w:rP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bookmarkStart w:id="47" w:name="p2647"/>
      <w:bookmarkStart w:id="48" w:name="p2648"/>
      <w:bookmarkEnd w:id="47"/>
      <w:bookmarkEnd w:id="48"/>
      <w:r w:rsidRPr="00391BB8">
        <w:rPr>
          <w:rFonts w:ascii="Times New Roman" w:hAnsi="Times New Roman"/>
          <w:sz w:val="28"/>
          <w:szCs w:val="28"/>
        </w:rPr>
        <w:t xml:space="preserve"> </w:t>
      </w:r>
      <w:r w:rsidRPr="00375898">
        <w:rPr>
          <w:rFonts w:ascii="Times New Roman" w:hAnsi="Times New Roman"/>
          <w:sz w:val="28"/>
          <w:szCs w:val="28"/>
        </w:rPr>
        <w:t>Руководитель (заместитель руководителя) налогового органа вправе приостановить проведение выездной налоговой проверки для:</w:t>
      </w:r>
    </w:p>
    <w:p w:rsidR="00C461B5" w:rsidRPr="00391BB8" w:rsidRDefault="00C461B5" w:rsidP="00375898">
      <w:pPr>
        <w:pStyle w:val="1"/>
        <w:numPr>
          <w:ilvl w:val="0"/>
          <w:numId w:val="4"/>
        </w:numPr>
        <w:spacing w:before="100" w:beforeAutospacing="1" w:after="100" w:afterAutospacing="1" w:line="240" w:lineRule="auto"/>
        <w:rPr>
          <w:rFonts w:ascii="Times New Roman" w:hAnsi="Times New Roman"/>
          <w:sz w:val="28"/>
          <w:szCs w:val="28"/>
        </w:rPr>
      </w:pPr>
      <w:bookmarkStart w:id="49" w:name="p2649"/>
      <w:bookmarkEnd w:id="49"/>
      <w:r w:rsidRPr="00391BB8">
        <w:rPr>
          <w:rFonts w:ascii="Times New Roman" w:hAnsi="Times New Roman"/>
          <w:sz w:val="28"/>
          <w:szCs w:val="28"/>
        </w:rPr>
        <w:t>истребования документов (информации) в соответствии с пунктом 1 ст.93 настоящего Кодекса;</w:t>
      </w:r>
    </w:p>
    <w:p w:rsidR="00C461B5" w:rsidRPr="00391BB8" w:rsidRDefault="00C461B5" w:rsidP="00375898">
      <w:pPr>
        <w:pStyle w:val="1"/>
        <w:numPr>
          <w:ilvl w:val="0"/>
          <w:numId w:val="4"/>
        </w:numPr>
        <w:spacing w:before="100" w:beforeAutospacing="1" w:after="100" w:afterAutospacing="1" w:line="240" w:lineRule="auto"/>
        <w:rPr>
          <w:rFonts w:ascii="Times New Roman" w:hAnsi="Times New Roman"/>
          <w:sz w:val="28"/>
          <w:szCs w:val="28"/>
        </w:rPr>
      </w:pPr>
      <w:bookmarkStart w:id="50" w:name="p2650"/>
      <w:bookmarkEnd w:id="50"/>
      <w:r w:rsidRPr="00391BB8">
        <w:rPr>
          <w:rFonts w:ascii="Times New Roman" w:hAnsi="Times New Roman"/>
          <w:sz w:val="28"/>
          <w:szCs w:val="28"/>
        </w:rPr>
        <w:t>получения информации от иностранных государственных органов в рамках международных договоров Российской Федерации;</w:t>
      </w:r>
    </w:p>
    <w:p w:rsidR="00C461B5" w:rsidRPr="00391BB8" w:rsidRDefault="00C461B5" w:rsidP="00375898">
      <w:pPr>
        <w:pStyle w:val="1"/>
        <w:numPr>
          <w:ilvl w:val="0"/>
          <w:numId w:val="4"/>
        </w:numPr>
        <w:spacing w:before="100" w:beforeAutospacing="1" w:after="100" w:afterAutospacing="1" w:line="240" w:lineRule="auto"/>
        <w:rPr>
          <w:rFonts w:ascii="Times New Roman" w:hAnsi="Times New Roman"/>
          <w:sz w:val="28"/>
          <w:szCs w:val="28"/>
        </w:rPr>
      </w:pPr>
      <w:bookmarkStart w:id="51" w:name="p2651"/>
      <w:bookmarkEnd w:id="51"/>
      <w:r w:rsidRPr="00391BB8">
        <w:rPr>
          <w:rFonts w:ascii="Times New Roman" w:hAnsi="Times New Roman"/>
          <w:sz w:val="28"/>
          <w:szCs w:val="28"/>
        </w:rPr>
        <w:t>проведения экспертиз;</w:t>
      </w:r>
    </w:p>
    <w:p w:rsidR="00C461B5" w:rsidRPr="00391BB8" w:rsidRDefault="00C461B5" w:rsidP="00375898">
      <w:pPr>
        <w:pStyle w:val="1"/>
        <w:numPr>
          <w:ilvl w:val="0"/>
          <w:numId w:val="4"/>
        </w:numPr>
        <w:spacing w:before="100" w:beforeAutospacing="1" w:after="100" w:afterAutospacing="1" w:line="240" w:lineRule="auto"/>
        <w:rPr>
          <w:rFonts w:ascii="Times New Roman" w:hAnsi="Times New Roman"/>
          <w:sz w:val="28"/>
          <w:szCs w:val="28"/>
        </w:rPr>
      </w:pPr>
      <w:bookmarkStart w:id="52" w:name="p2652"/>
      <w:bookmarkEnd w:id="52"/>
      <w:r w:rsidRPr="00391BB8">
        <w:rPr>
          <w:rFonts w:ascii="Times New Roman" w:hAnsi="Times New Roman"/>
          <w:sz w:val="28"/>
          <w:szCs w:val="28"/>
        </w:rPr>
        <w:lastRenderedPageBreak/>
        <w:t>перевода на русский язык документов, представленных налогоплательщиком на  иностранном языке.</w:t>
      </w:r>
    </w:p>
    <w:p w:rsidR="00C461B5" w:rsidRPr="00391BB8" w:rsidRDefault="00C461B5" w:rsidP="00375898">
      <w:pPr>
        <w:spacing w:before="100" w:beforeAutospacing="1" w:after="100" w:afterAutospacing="1" w:line="240" w:lineRule="auto"/>
        <w:rPr>
          <w:rFonts w:ascii="Times New Roman" w:hAnsi="Times New Roman"/>
          <w:sz w:val="28"/>
          <w:szCs w:val="28"/>
        </w:rPr>
      </w:pPr>
      <w:bookmarkStart w:id="53" w:name="p2653"/>
      <w:bookmarkEnd w:id="53"/>
      <w:r w:rsidRPr="00391BB8">
        <w:rPr>
          <w:rFonts w:ascii="Times New Roman" w:hAnsi="Times New Roman"/>
          <w:sz w:val="28"/>
          <w:szCs w:val="28"/>
        </w:rPr>
        <w:t xml:space="preserve">           </w:t>
      </w:r>
      <w:r w:rsidRPr="00375898">
        <w:rPr>
          <w:rFonts w:ascii="Times New Roman" w:hAnsi="Times New Roman"/>
          <w:sz w:val="28"/>
          <w:szCs w:val="28"/>
        </w:rPr>
        <w:t xml:space="preserve">Приостановление проведения выездной налоговой проверки по основанию, указанному в </w:t>
      </w:r>
      <w:r w:rsidRPr="00391BB8">
        <w:rPr>
          <w:rFonts w:ascii="Times New Roman" w:hAnsi="Times New Roman"/>
          <w:sz w:val="28"/>
          <w:szCs w:val="28"/>
        </w:rPr>
        <w:t xml:space="preserve"> подпункте 1 </w:t>
      </w:r>
      <w:r w:rsidRPr="00375898">
        <w:rPr>
          <w:rFonts w:ascii="Times New Roman" w:hAnsi="Times New Roman"/>
          <w:sz w:val="28"/>
          <w:szCs w:val="28"/>
        </w:rPr>
        <w:t>настоящего пункта, допускается не более одного раза по каждому лицу, у которого истребуются документы.</w:t>
      </w:r>
      <w:bookmarkStart w:id="54" w:name="p2654"/>
      <w:bookmarkStart w:id="55" w:name="p2655"/>
      <w:bookmarkEnd w:id="54"/>
      <w:bookmarkEnd w:id="55"/>
    </w:p>
    <w:p w:rsidR="00C461B5" w:rsidRPr="00375898" w:rsidRDefault="002F4676" w:rsidP="0096535E">
      <w:pPr>
        <w:tabs>
          <w:tab w:val="left" w:pos="567"/>
        </w:tabs>
        <w:spacing w:before="100" w:beforeAutospacing="1" w:after="100" w:afterAutospacing="1" w:line="240" w:lineRule="auto"/>
        <w:rPr>
          <w:rFonts w:ascii="Times New Roman" w:hAnsi="Times New Roman"/>
          <w:sz w:val="28"/>
          <w:szCs w:val="28"/>
        </w:rPr>
      </w:pPr>
      <w:r>
        <w:rPr>
          <w:noProof/>
        </w:rPr>
        <w:pict>
          <v:group id="_x0000_s1126" style="position:absolute;margin-left:58.6pt;margin-top:16.55pt;width:518.8pt;height:801pt;z-index:-251664384;mso-position-horizontal-relative:page;mso-position-vertical-relative:page" coordsize="20000,20000">
            <v:rect id="_x0000_s1127" style="position:absolute;width:20000;height:20000" filled="f"/>
            <v:line id="_x0000_s1128" style="position:absolute" from="1093,18949" to="1095,19989"/>
            <v:line id="_x0000_s1129" style="position:absolute" from="10,18941" to="19977,18942"/>
            <v:line id="_x0000_s1130" style="position:absolute" from="2186,18949" to="2188,19989"/>
            <v:line id="_x0000_s1131" style="position:absolute" from="4919,18949" to="4921,19989"/>
            <v:line id="_x0000_s1132" style="position:absolute" from="6557,18959" to="6559,19989"/>
            <v:line id="_x0000_s1133" style="position:absolute" from="7650,18949" to="7652,19979"/>
            <v:line id="_x0000_s1134" style="position:absolute" from="18905,18949" to="18909,19989"/>
            <v:line id="_x0000_s1135" style="position:absolute" from="10,19293" to="7631,19295"/>
            <v:line id="_x0000_s1136" style="position:absolute" from="10,19646" to="7631,19647"/>
            <v:line id="_x0000_s1137" style="position:absolute" from="18919,19296" to="19990,19297"/>
            <v:rect id="_x0000_s1138" style="position:absolute;left:54;top:19660;width:1000;height:309" filled="f" stroked="f">
              <v:textbox style="mso-next-textbox:#_x0000_s113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139" style="position:absolute;left:1139;top:19660;width:1001;height:309" filled="f" stroked="f">
              <v:textbox style="mso-next-textbox:#_x0000_s113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40" style="position:absolute;left:2267;top:19660;width:2573;height:309" filled="f" stroked="f">
              <v:textbox style="mso-next-textbox:#_x0000_s114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141" style="position:absolute;left:4983;top:19660;width:1534;height:309" filled="f" stroked="f">
              <v:textbox style="mso-next-textbox:#_x0000_s114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142" style="position:absolute;left:6604;top:19660;width:1000;height:309" filled="f" stroked="f">
              <v:textbox style="mso-next-textbox:#_x0000_s114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143" style="position:absolute;left:18949;top:18977;width:1001;height:309" filled="f" stroked="f">
              <v:textbox style="mso-next-textbox:#_x0000_s114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44" style="position:absolute;left:18949;top:19435;width:1001;height:423" filled="f" stroked="f">
              <v:textbox style="mso-next-textbox:#_x0000_s1144" inset="1pt,1pt,1pt,1pt">
                <w:txbxContent>
                  <w:p w:rsidR="00C461B5" w:rsidRDefault="00C461B5" w:rsidP="00893ECD">
                    <w:pPr>
                      <w:jc w:val="center"/>
                      <w:rPr>
                        <w:rFonts w:ascii="Journal" w:hAnsi="Journal"/>
                      </w:rPr>
                    </w:pPr>
                  </w:p>
                </w:txbxContent>
              </v:textbox>
            </v:rect>
            <v:rect id="_x0000_s1145" style="position:absolute;left:7745;top:19221;width:11075;height:477" filled="f" stroked="f">
              <v:textbox style="mso-next-textbox:#_x0000_s114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 xml:space="preserve">          </w:t>
      </w:r>
      <w:r w:rsidR="00C461B5" w:rsidRPr="00375898">
        <w:rPr>
          <w:rFonts w:ascii="Times New Roman" w:hAnsi="Times New Roman"/>
          <w:sz w:val="28"/>
          <w:szCs w:val="28"/>
        </w:rPr>
        <w:t>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w:t>
      </w:r>
      <w:r w:rsidR="00C461B5" w:rsidRPr="00391BB8">
        <w:rPr>
          <w:rFonts w:ascii="Times New Roman" w:hAnsi="Times New Roman"/>
          <w:sz w:val="28"/>
          <w:szCs w:val="28"/>
        </w:rPr>
        <w:t xml:space="preserve"> подпункте 2</w:t>
      </w:r>
      <w:r w:rsidR="00C461B5" w:rsidRPr="00375898">
        <w:rPr>
          <w:rFonts w:ascii="Times New Roman" w:hAnsi="Times New Roman"/>
          <w:sz w:val="28"/>
          <w:szCs w:val="28"/>
        </w:rP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bookmarkStart w:id="56" w:name="p2656"/>
      <w:bookmarkStart w:id="57" w:name="p2657"/>
      <w:bookmarkEnd w:id="56"/>
      <w:bookmarkEnd w:id="57"/>
      <w:r w:rsidRPr="00391BB8">
        <w:rPr>
          <w:rFonts w:ascii="Times New Roman" w:hAnsi="Times New Roman"/>
          <w:sz w:val="28"/>
          <w:szCs w:val="28"/>
        </w:rPr>
        <w:t xml:space="preserve">          </w:t>
      </w:r>
      <w:r w:rsidRPr="00375898">
        <w:rPr>
          <w:rFonts w:ascii="Times New Roman" w:hAnsi="Times New Roman"/>
          <w:sz w:val="28"/>
          <w:szCs w:val="28"/>
        </w:rPr>
        <w:t>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bookmarkStart w:id="58" w:name="p2658"/>
      <w:bookmarkEnd w:id="58"/>
      <w:r w:rsidRPr="00391BB8">
        <w:rPr>
          <w:rFonts w:ascii="Times New Roman" w:hAnsi="Times New Roman"/>
          <w:sz w:val="28"/>
          <w:szCs w:val="28"/>
        </w:rPr>
        <w:t xml:space="preserve"> </w:t>
      </w:r>
      <w:r w:rsidRPr="00375898">
        <w:rPr>
          <w:rFonts w:ascii="Times New Roman" w:hAnsi="Times New Roman"/>
          <w:sz w:val="28"/>
          <w:szCs w:val="28"/>
        </w:rPr>
        <w:t xml:space="preserve">При назначении повторной выездной налоговой проверки ограничения, указанные в </w:t>
      </w:r>
      <w:r w:rsidRPr="00391BB8">
        <w:rPr>
          <w:rFonts w:ascii="Times New Roman" w:hAnsi="Times New Roman"/>
          <w:sz w:val="28"/>
          <w:szCs w:val="28"/>
        </w:rPr>
        <w:t xml:space="preserve">п.5 </w:t>
      </w:r>
      <w:r w:rsidRPr="00375898">
        <w:rPr>
          <w:rFonts w:ascii="Times New Roman" w:hAnsi="Times New Roman"/>
          <w:sz w:val="28"/>
          <w:szCs w:val="28"/>
        </w:rPr>
        <w:t>настоящей статьи, не действуют</w:t>
      </w:r>
      <w:r w:rsidRPr="00391BB8">
        <w:rPr>
          <w:rFonts w:ascii="Times New Roman" w:hAnsi="Times New Roman"/>
          <w:sz w:val="28"/>
          <w:szCs w:val="28"/>
        </w:rPr>
        <w:t xml:space="preserve"> </w:t>
      </w:r>
      <w:r w:rsidRPr="00375898">
        <w:rPr>
          <w:rFonts w:ascii="Times New Roman" w:hAnsi="Times New Roman"/>
          <w:sz w:val="28"/>
          <w:szCs w:val="28"/>
        </w:rPr>
        <w:t>.</w:t>
      </w:r>
      <w:bookmarkStart w:id="59" w:name="p2659"/>
      <w:bookmarkEnd w:id="59"/>
      <w:r w:rsidRPr="00375898">
        <w:rPr>
          <w:rFonts w:ascii="Times New Roman" w:hAnsi="Times New Roman"/>
          <w:sz w:val="28"/>
          <w:szCs w:val="28"/>
        </w:rP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C461B5" w:rsidRPr="00391BB8" w:rsidRDefault="00C461B5" w:rsidP="00375898">
      <w:pPr>
        <w:pStyle w:val="u"/>
        <w:rPr>
          <w:sz w:val="28"/>
          <w:szCs w:val="28"/>
        </w:rPr>
      </w:pPr>
    </w:p>
    <w:p w:rsidR="00C461B5" w:rsidRPr="00391BB8" w:rsidRDefault="00C461B5" w:rsidP="00375898">
      <w:pPr>
        <w:pStyle w:val="u"/>
        <w:numPr>
          <w:ilvl w:val="0"/>
          <w:numId w:val="5"/>
        </w:numPr>
        <w:rPr>
          <w:sz w:val="28"/>
          <w:szCs w:val="28"/>
        </w:rPr>
      </w:pPr>
      <w:bookmarkStart w:id="60" w:name="p2664"/>
      <w:bookmarkEnd w:id="60"/>
      <w:r w:rsidRPr="00391BB8">
        <w:rPr>
          <w:sz w:val="28"/>
          <w:szCs w:val="28"/>
        </w:rPr>
        <w:t>вышестоящим налоговым органом - в порядке контроля за деятельностью налогового органа, проводившего проверку;</w:t>
      </w:r>
    </w:p>
    <w:p w:rsidR="00C461B5" w:rsidRPr="00391BB8" w:rsidRDefault="00C461B5" w:rsidP="00375898">
      <w:pPr>
        <w:pStyle w:val="u"/>
        <w:numPr>
          <w:ilvl w:val="0"/>
          <w:numId w:val="5"/>
        </w:numPr>
        <w:rPr>
          <w:sz w:val="28"/>
          <w:szCs w:val="28"/>
        </w:rPr>
      </w:pPr>
      <w:bookmarkStart w:id="61" w:name="p2665"/>
      <w:bookmarkEnd w:id="61"/>
      <w:r w:rsidRPr="00391BB8">
        <w:rPr>
          <w:sz w:val="28"/>
          <w:szCs w:val="28"/>
        </w:rPr>
        <w:t>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w:t>
      </w:r>
    </w:p>
    <w:p w:rsidR="00C461B5" w:rsidRPr="00391BB8" w:rsidRDefault="00C461B5" w:rsidP="00375898">
      <w:pPr>
        <w:pStyle w:val="u"/>
        <w:rPr>
          <w:sz w:val="28"/>
          <w:szCs w:val="28"/>
        </w:rPr>
      </w:pPr>
      <w:r w:rsidRPr="00391BB8">
        <w:rPr>
          <w:sz w:val="28"/>
          <w:szCs w:val="28"/>
        </w:rPr>
        <w:t xml:space="preserve">         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 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C461B5" w:rsidRDefault="00C461B5" w:rsidP="0096535E">
      <w:pPr>
        <w:pStyle w:val="u"/>
        <w:tabs>
          <w:tab w:val="left" w:pos="567"/>
        </w:tabs>
        <w:rPr>
          <w:sz w:val="28"/>
          <w:szCs w:val="28"/>
        </w:rPr>
      </w:pPr>
      <w:bookmarkStart w:id="62" w:name="p2670"/>
      <w:bookmarkEnd w:id="62"/>
      <w:r w:rsidRPr="00391BB8">
        <w:rPr>
          <w:sz w:val="28"/>
          <w:szCs w:val="28"/>
        </w:rPr>
        <w:lastRenderedPageBreak/>
        <w:t xml:space="preserve">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w:t>
      </w:r>
    </w:p>
    <w:p w:rsidR="00C461B5" w:rsidRPr="00391BB8" w:rsidRDefault="00C461B5" w:rsidP="0096535E">
      <w:pPr>
        <w:pStyle w:val="u"/>
        <w:tabs>
          <w:tab w:val="left" w:pos="567"/>
        </w:tabs>
        <w:rPr>
          <w:sz w:val="28"/>
          <w:szCs w:val="28"/>
        </w:rPr>
      </w:pPr>
      <w:r w:rsidRPr="00391BB8">
        <w:rPr>
          <w:sz w:val="28"/>
          <w:szCs w:val="28"/>
        </w:rPr>
        <w:t>проверки. При этом проверяется период, не превышающий трех календарных лет, предшествующих году, в котором вынесено решение о проведении проверки.</w:t>
      </w:r>
      <w:bookmarkStart w:id="63" w:name="p2671"/>
      <w:bookmarkEnd w:id="63"/>
      <w:r w:rsidRPr="00391BB8">
        <w:rPr>
          <w:sz w:val="28"/>
          <w:szCs w:val="28"/>
        </w:rPr>
        <w:t xml:space="preserve"> Налогоплательщик обязан обеспечить возможность должностных лиц налоговых органов, проводящих выездную налоговую проверку, ознакомиться с документами, связанными с исчислением и уплатой налогов.</w:t>
      </w:r>
    </w:p>
    <w:p w:rsidR="00C461B5" w:rsidRPr="00391BB8" w:rsidRDefault="00C461B5" w:rsidP="00375898">
      <w:pPr>
        <w:pStyle w:val="u"/>
        <w:rPr>
          <w:sz w:val="28"/>
          <w:szCs w:val="28"/>
        </w:rPr>
      </w:pPr>
      <w:bookmarkStart w:id="64" w:name="p2672"/>
      <w:bookmarkStart w:id="65" w:name="p2673"/>
      <w:bookmarkEnd w:id="64"/>
      <w:bookmarkEnd w:id="65"/>
      <w:r w:rsidRPr="00391BB8">
        <w:rPr>
          <w:sz w:val="28"/>
          <w:szCs w:val="28"/>
        </w:rPr>
        <w:t xml:space="preserve">        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ст.94 настоящего Кодекса.</w:t>
      </w:r>
      <w:bookmarkStart w:id="66" w:name="p2674"/>
      <w:bookmarkStart w:id="67" w:name="p2675"/>
      <w:bookmarkStart w:id="68" w:name="p2676"/>
      <w:bookmarkEnd w:id="66"/>
      <w:bookmarkEnd w:id="67"/>
      <w:bookmarkEnd w:id="68"/>
      <w:r w:rsidRPr="00391BB8">
        <w:rPr>
          <w:sz w:val="28"/>
          <w:szCs w:val="28"/>
        </w:rPr>
        <w:t xml:space="preserve"> 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w:t>
      </w: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bookmarkStart w:id="69" w:name="p2677"/>
      <w:bookmarkStart w:id="70" w:name="p2678"/>
      <w:bookmarkStart w:id="71" w:name="p2679"/>
      <w:bookmarkEnd w:id="69"/>
      <w:bookmarkEnd w:id="70"/>
      <w:bookmarkEnd w:id="71"/>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Default="00C461B5" w:rsidP="00375898">
      <w:pPr>
        <w:spacing w:before="100" w:beforeAutospacing="1" w:after="100" w:afterAutospacing="1" w:line="240" w:lineRule="auto"/>
        <w:jc w:val="center"/>
        <w:rPr>
          <w:rFonts w:ascii="Times New Roman" w:hAnsi="Times New Roman"/>
          <w:sz w:val="32"/>
          <w:szCs w:val="32"/>
        </w:rPr>
      </w:pPr>
    </w:p>
    <w:p w:rsidR="00C461B5" w:rsidRDefault="002F4676" w:rsidP="00375898">
      <w:pPr>
        <w:spacing w:before="100" w:beforeAutospacing="1" w:after="100" w:afterAutospacing="1" w:line="240" w:lineRule="auto"/>
        <w:jc w:val="center"/>
        <w:rPr>
          <w:rFonts w:ascii="Times New Roman" w:hAnsi="Times New Roman"/>
          <w:sz w:val="32"/>
          <w:szCs w:val="32"/>
        </w:rPr>
      </w:pPr>
      <w:r>
        <w:rPr>
          <w:noProof/>
        </w:rPr>
        <w:pict>
          <v:group id="_x0000_s1146" style="position:absolute;left:0;text-align:left;margin-left:59.35pt;margin-top:13.4pt;width:518.8pt;height:801pt;z-index:-251650048;mso-position-horizontal-relative:page;mso-position-vertical-relative:page" coordsize="20000,20000">
            <v:rect id="_x0000_s1147" style="position:absolute;width:20000;height:20000" filled="f"/>
            <v:line id="_x0000_s1148" style="position:absolute" from="1093,18949" to="1095,19989"/>
            <v:line id="_x0000_s1149" style="position:absolute" from="10,18941" to="19977,18942"/>
            <v:line id="_x0000_s1150" style="position:absolute" from="2186,18949" to="2188,19989"/>
            <v:line id="_x0000_s1151" style="position:absolute" from="4919,18949" to="4921,19989"/>
            <v:line id="_x0000_s1152" style="position:absolute" from="6557,18959" to="6559,19989"/>
            <v:line id="_x0000_s1153" style="position:absolute" from="7650,18949" to="7652,19979"/>
            <v:line id="_x0000_s1154" style="position:absolute" from="18905,18949" to="18909,19989"/>
            <v:line id="_x0000_s1155" style="position:absolute" from="10,19293" to="7631,19295"/>
            <v:line id="_x0000_s1156" style="position:absolute" from="10,19646" to="7631,19647"/>
            <v:line id="_x0000_s1157" style="position:absolute" from="18919,19296" to="19990,19297"/>
            <v:rect id="_x0000_s1158" style="position:absolute;left:54;top:19660;width:1000;height:309" filled="f" stroked="f">
              <v:textbox style="mso-next-textbox:#_x0000_s1158" inset="1pt,1pt,1pt,1pt">
                <w:txbxContent>
                  <w:p w:rsidR="00C461B5" w:rsidRPr="009C14D9" w:rsidRDefault="00C461B5" w:rsidP="007A12B3">
                    <w:pPr>
                      <w:jc w:val="center"/>
                      <w:rPr>
                        <w:rFonts w:ascii="Arial" w:hAnsi="Arial" w:cs="Arial"/>
                        <w:i/>
                      </w:rPr>
                    </w:pPr>
                    <w:r w:rsidRPr="009C14D9">
                      <w:rPr>
                        <w:rFonts w:ascii="Arial" w:hAnsi="Arial" w:cs="Arial"/>
                        <w:i/>
                        <w:sz w:val="18"/>
                      </w:rPr>
                      <w:t>Изм.</w:t>
                    </w:r>
                  </w:p>
                </w:txbxContent>
              </v:textbox>
            </v:rect>
            <v:rect id="_x0000_s1159" style="position:absolute;left:1139;top:19660;width:1001;height:309" filled="f" stroked="f">
              <v:textbox style="mso-next-textbox:#_x0000_s1159" inset="1pt,1pt,1pt,1pt">
                <w:txbxContent>
                  <w:p w:rsidR="00C461B5" w:rsidRPr="009C14D9" w:rsidRDefault="00C461B5" w:rsidP="007A12B3">
                    <w:pPr>
                      <w:jc w:val="center"/>
                      <w:rPr>
                        <w:rFonts w:ascii="Arial" w:hAnsi="Arial" w:cs="Arial"/>
                        <w:i/>
                      </w:rPr>
                    </w:pPr>
                    <w:r w:rsidRPr="009C14D9">
                      <w:rPr>
                        <w:rFonts w:ascii="Arial" w:hAnsi="Arial" w:cs="Arial"/>
                        <w:i/>
                        <w:sz w:val="18"/>
                      </w:rPr>
                      <w:t>Лист</w:t>
                    </w:r>
                  </w:p>
                </w:txbxContent>
              </v:textbox>
            </v:rect>
            <v:rect id="_x0000_s1160" style="position:absolute;left:2267;top:19660;width:2573;height:309" filled="f" stroked="f">
              <v:textbox style="mso-next-textbox:#_x0000_s1160" inset="1pt,1pt,1pt,1pt">
                <w:txbxContent>
                  <w:p w:rsidR="00C461B5" w:rsidRPr="009C14D9" w:rsidRDefault="00C461B5" w:rsidP="007A12B3">
                    <w:pPr>
                      <w:jc w:val="center"/>
                      <w:rPr>
                        <w:rFonts w:ascii="Arial" w:hAnsi="Arial" w:cs="Arial"/>
                        <w:i/>
                      </w:rPr>
                    </w:pPr>
                    <w:r w:rsidRPr="009C14D9">
                      <w:rPr>
                        <w:rFonts w:ascii="Arial" w:hAnsi="Arial" w:cs="Arial"/>
                        <w:i/>
                        <w:sz w:val="18"/>
                      </w:rPr>
                      <w:t>№ докум.</w:t>
                    </w:r>
                  </w:p>
                </w:txbxContent>
              </v:textbox>
            </v:rect>
            <v:rect id="_x0000_s1161" style="position:absolute;left:4983;top:19660;width:1534;height:309" filled="f" stroked="f">
              <v:textbox style="mso-next-textbox:#_x0000_s1161" inset="1pt,1pt,1pt,1pt">
                <w:txbxContent>
                  <w:p w:rsidR="00C461B5" w:rsidRPr="009C14D9" w:rsidRDefault="00C461B5" w:rsidP="007A12B3">
                    <w:pPr>
                      <w:jc w:val="center"/>
                      <w:rPr>
                        <w:rFonts w:ascii="Arial" w:hAnsi="Arial" w:cs="Arial"/>
                        <w:i/>
                      </w:rPr>
                    </w:pPr>
                    <w:r w:rsidRPr="009C14D9">
                      <w:rPr>
                        <w:rFonts w:ascii="Arial" w:hAnsi="Arial" w:cs="Arial"/>
                        <w:i/>
                        <w:sz w:val="18"/>
                      </w:rPr>
                      <w:t>Подпись</w:t>
                    </w:r>
                  </w:p>
                </w:txbxContent>
              </v:textbox>
            </v:rect>
            <v:rect id="_x0000_s1162" style="position:absolute;left:6604;top:19660;width:1000;height:309" filled="f" stroked="f">
              <v:textbox style="mso-next-textbox:#_x0000_s1162" inset="1pt,1pt,1pt,1pt">
                <w:txbxContent>
                  <w:p w:rsidR="00C461B5" w:rsidRPr="009C14D9" w:rsidRDefault="00C461B5" w:rsidP="007A12B3">
                    <w:pPr>
                      <w:jc w:val="center"/>
                      <w:rPr>
                        <w:rFonts w:ascii="Arial" w:hAnsi="Arial" w:cs="Arial"/>
                        <w:i/>
                      </w:rPr>
                    </w:pPr>
                    <w:r w:rsidRPr="009C14D9">
                      <w:rPr>
                        <w:rFonts w:ascii="Arial" w:hAnsi="Arial" w:cs="Arial"/>
                        <w:i/>
                        <w:sz w:val="18"/>
                      </w:rPr>
                      <w:t>Дата</w:t>
                    </w:r>
                  </w:p>
                </w:txbxContent>
              </v:textbox>
            </v:rect>
            <v:rect id="_x0000_s1163" style="position:absolute;left:18949;top:18977;width:1001;height:309" filled="f" stroked="f">
              <v:textbox style="mso-next-textbox:#_x0000_s1163" inset="1pt,1pt,1pt,1pt">
                <w:txbxContent>
                  <w:p w:rsidR="00C461B5" w:rsidRPr="009C14D9" w:rsidRDefault="00C461B5" w:rsidP="007A12B3">
                    <w:pPr>
                      <w:jc w:val="center"/>
                      <w:rPr>
                        <w:rFonts w:ascii="Arial" w:hAnsi="Arial" w:cs="Arial"/>
                        <w:i/>
                      </w:rPr>
                    </w:pPr>
                    <w:r w:rsidRPr="009C14D9">
                      <w:rPr>
                        <w:rFonts w:ascii="Arial" w:hAnsi="Arial" w:cs="Arial"/>
                        <w:i/>
                        <w:sz w:val="18"/>
                      </w:rPr>
                      <w:t>Лист</w:t>
                    </w:r>
                  </w:p>
                </w:txbxContent>
              </v:textbox>
            </v:rect>
            <v:rect id="_x0000_s1164" style="position:absolute;left:18949;top:19435;width:1001;height:423" filled="f" stroked="f">
              <v:textbox style="mso-next-textbox:#_x0000_s1164" inset="1pt,1pt,1pt,1pt">
                <w:txbxContent>
                  <w:p w:rsidR="00C461B5" w:rsidRDefault="00C461B5" w:rsidP="007A12B3">
                    <w:pPr>
                      <w:jc w:val="center"/>
                      <w:rPr>
                        <w:rFonts w:ascii="Journal" w:hAnsi="Journal"/>
                      </w:rPr>
                    </w:pPr>
                  </w:p>
                </w:txbxContent>
              </v:textbox>
            </v:rect>
            <v:rect id="_x0000_s1165" style="position:absolute;left:7745;top:19221;width:11075;height:477" filled="f" stroked="f">
              <v:textbox style="mso-next-textbox:#_x0000_s116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7A12B3">
                    <w:pPr>
                      <w:rPr>
                        <w:i/>
                      </w:rPr>
                    </w:pPr>
                  </w:p>
                  <w:p w:rsidR="00C461B5" w:rsidRPr="00E117FA" w:rsidRDefault="00C461B5" w:rsidP="007A12B3"/>
                </w:txbxContent>
              </v:textbox>
            </v:rect>
            <w10:wrap anchorx="page" anchory="page"/>
            <w10:anchorlock/>
          </v:group>
        </w:pict>
      </w:r>
    </w:p>
    <w:p w:rsidR="00C461B5" w:rsidRPr="00375898" w:rsidRDefault="00C461B5" w:rsidP="00375898">
      <w:pPr>
        <w:spacing w:before="100" w:beforeAutospacing="1" w:after="100" w:afterAutospacing="1" w:line="240" w:lineRule="auto"/>
        <w:jc w:val="center"/>
        <w:rPr>
          <w:rFonts w:ascii="Times New Roman" w:hAnsi="Times New Roman"/>
          <w:sz w:val="32"/>
          <w:szCs w:val="32"/>
        </w:rPr>
      </w:pPr>
      <w:r w:rsidRPr="00391BB8">
        <w:rPr>
          <w:rFonts w:ascii="Times New Roman" w:hAnsi="Times New Roman"/>
          <w:sz w:val="32"/>
          <w:szCs w:val="32"/>
        </w:rPr>
        <w:t>4.</w:t>
      </w:r>
      <w:r w:rsidRPr="00375898">
        <w:rPr>
          <w:rFonts w:ascii="Times New Roman" w:hAnsi="Times New Roman"/>
          <w:sz w:val="32"/>
          <w:szCs w:val="32"/>
        </w:rPr>
        <w:t>Доступ должностных лиц налоговых органов на территорию или в помещение для проведения налоговой проверки</w:t>
      </w:r>
    </w:p>
    <w:p w:rsidR="00C461B5" w:rsidRPr="00375898" w:rsidRDefault="002F4676" w:rsidP="00375898">
      <w:pPr>
        <w:spacing w:after="0" w:line="240" w:lineRule="auto"/>
        <w:rPr>
          <w:rFonts w:ascii="Times New Roman" w:hAnsi="Times New Roman"/>
          <w:sz w:val="24"/>
          <w:szCs w:val="24"/>
        </w:rPr>
      </w:pPr>
      <w:r>
        <w:rPr>
          <w:noProof/>
        </w:rPr>
        <w:pict>
          <v:group id="_x0000_s1166" style="position:absolute;margin-left:63.3pt;margin-top:13.5pt;width:518.8pt;height:801pt;z-index:-251663360;mso-position-horizontal-relative:page;mso-position-vertical-relative:page" coordsize="20000,20000">
            <v:rect id="_x0000_s1167" style="position:absolute;width:20000;height:20000" filled="f"/>
            <v:line id="_x0000_s1168" style="position:absolute" from="1093,18949" to="1095,19989"/>
            <v:line id="_x0000_s1169" style="position:absolute" from="10,18941" to="19977,18942"/>
            <v:line id="_x0000_s1170" style="position:absolute" from="2186,18949" to="2188,19989"/>
            <v:line id="_x0000_s1171" style="position:absolute" from="4919,18949" to="4921,19989"/>
            <v:line id="_x0000_s1172" style="position:absolute" from="6557,18959" to="6559,19989"/>
            <v:line id="_x0000_s1173" style="position:absolute" from="7650,18949" to="7652,19979"/>
            <v:line id="_x0000_s1174" style="position:absolute" from="18905,18949" to="18909,19989"/>
            <v:line id="_x0000_s1175" style="position:absolute" from="10,19293" to="7631,19295"/>
            <v:line id="_x0000_s1176" style="position:absolute" from="10,19646" to="7631,19647"/>
            <v:line id="_x0000_s1177" style="position:absolute" from="18919,19296" to="19990,19297"/>
            <v:rect id="_x0000_s1178" style="position:absolute;left:54;top:19660;width:1000;height:309" filled="f" stroked="f">
              <v:textbox style="mso-next-textbox:#_x0000_s117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179" style="position:absolute;left:1139;top:19660;width:1001;height:309" filled="f" stroked="f">
              <v:textbox style="mso-next-textbox:#_x0000_s117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80" style="position:absolute;left:2267;top:19660;width:2573;height:309" filled="f" stroked="f">
              <v:textbox style="mso-next-textbox:#_x0000_s118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181" style="position:absolute;left:4983;top:19660;width:1534;height:309" filled="f" stroked="f">
              <v:textbox style="mso-next-textbox:#_x0000_s118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182" style="position:absolute;left:6604;top:19660;width:1000;height:309" filled="f" stroked="f">
              <v:textbox style="mso-next-textbox:#_x0000_s118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183" style="position:absolute;left:18949;top:18977;width:1001;height:309" filled="f" stroked="f">
              <v:textbox style="mso-next-textbox:#_x0000_s118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184" style="position:absolute;left:18949;top:19435;width:1001;height:423" filled="f" stroked="f">
              <v:textbox style="mso-next-textbox:#_x0000_s1184" inset="1pt,1pt,1pt,1pt">
                <w:txbxContent>
                  <w:p w:rsidR="00C461B5" w:rsidRDefault="00C461B5" w:rsidP="00893ECD">
                    <w:pPr>
                      <w:jc w:val="center"/>
                      <w:rPr>
                        <w:rFonts w:ascii="Journal" w:hAnsi="Journal"/>
                      </w:rPr>
                    </w:pPr>
                  </w:p>
                </w:txbxContent>
              </v:textbox>
            </v:rect>
            <v:rect id="_x0000_s1185" style="position:absolute;left:7745;top:19221;width:11075;height:477" filled="f" stroked="f">
              <v:textbox style="mso-next-textbox:#_x0000_s118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75898">
        <w:rPr>
          <w:rFonts w:ascii="Times New Roman" w:hAnsi="Times New Roman"/>
          <w:sz w:val="24"/>
          <w:szCs w:val="24"/>
        </w:rPr>
        <w:t> </w:t>
      </w:r>
    </w:p>
    <w:p w:rsidR="00C461B5" w:rsidRPr="00375898" w:rsidRDefault="00C461B5" w:rsidP="00375898">
      <w:pPr>
        <w:tabs>
          <w:tab w:val="left" w:pos="567"/>
        </w:tabs>
        <w:spacing w:before="100" w:beforeAutospacing="1" w:after="100" w:afterAutospacing="1" w:line="240" w:lineRule="auto"/>
        <w:rPr>
          <w:rFonts w:ascii="Times New Roman" w:hAnsi="Times New Roman"/>
          <w:sz w:val="28"/>
          <w:szCs w:val="28"/>
        </w:rPr>
      </w:pPr>
      <w:bookmarkStart w:id="72" w:name="p2710"/>
      <w:bookmarkEnd w:id="72"/>
      <w:r w:rsidRPr="00391BB8">
        <w:rPr>
          <w:rFonts w:ascii="Times New Roman" w:hAnsi="Times New Roman"/>
          <w:sz w:val="24"/>
          <w:szCs w:val="24"/>
        </w:rPr>
        <w:t xml:space="preserve">         </w:t>
      </w:r>
      <w:r w:rsidRPr="00375898">
        <w:rPr>
          <w:rFonts w:ascii="Times New Roman" w:hAnsi="Times New Roman"/>
          <w:sz w:val="28"/>
          <w:szCs w:val="28"/>
        </w:rPr>
        <w:t xml:space="preserve">Доступ на территорию или в помещение налогоплательщика, плательщика сбора, налогового агента,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w:t>
      </w:r>
      <w:r w:rsidRPr="00391BB8">
        <w:rPr>
          <w:rFonts w:ascii="Times New Roman" w:hAnsi="Times New Roman"/>
          <w:sz w:val="28"/>
          <w:szCs w:val="28"/>
        </w:rPr>
        <w:t xml:space="preserve">решения </w:t>
      </w:r>
      <w:r w:rsidRPr="00375898">
        <w:rPr>
          <w:rFonts w:ascii="Times New Roman" w:hAnsi="Times New Roman"/>
          <w:sz w:val="28"/>
          <w:szCs w:val="28"/>
        </w:rPr>
        <w:t>руководителя (его заместителя) налогового органа о проведении выездной налоговой проверки этого налогоплательщика, плательщика сбора, налогового агента.</w:t>
      </w:r>
      <w:bookmarkStart w:id="73" w:name="p2711"/>
      <w:bookmarkStart w:id="74" w:name="p2713"/>
      <w:bookmarkEnd w:id="73"/>
      <w:bookmarkEnd w:id="74"/>
      <w:r w:rsidRPr="00391BB8">
        <w:rPr>
          <w:rFonts w:ascii="Times New Roman" w:hAnsi="Times New Roman"/>
          <w:sz w:val="28"/>
          <w:szCs w:val="28"/>
        </w:rPr>
        <w:t xml:space="preserve"> </w:t>
      </w:r>
      <w:r w:rsidRPr="00375898">
        <w:rPr>
          <w:rFonts w:ascii="Times New Roman" w:hAnsi="Times New Roman"/>
          <w:sz w:val="28"/>
          <w:szCs w:val="28"/>
        </w:rPr>
        <w:t>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bookmarkStart w:id="75" w:name="p2714"/>
      <w:bookmarkStart w:id="76" w:name="p2716"/>
      <w:bookmarkEnd w:id="75"/>
      <w:bookmarkEnd w:id="76"/>
      <w:r w:rsidRPr="00375898">
        <w:rPr>
          <w:rFonts w:ascii="Times New Roman" w:hAnsi="Times New Roman"/>
          <w:sz w:val="28"/>
          <w:szCs w:val="28"/>
        </w:rPr>
        <w:t>При воспрепятствовании доступу должностных лиц налоговых органов, проводящих налоговую проверку, на указанные территории или в помещения руководителем проверяющей группы (бригады) составляется</w:t>
      </w:r>
      <w:r w:rsidRPr="00391BB8">
        <w:rPr>
          <w:rFonts w:ascii="Times New Roman" w:hAnsi="Times New Roman"/>
          <w:sz w:val="28"/>
          <w:szCs w:val="28"/>
        </w:rPr>
        <w:t xml:space="preserve"> акт</w:t>
      </w:r>
      <w:r w:rsidRPr="00375898">
        <w:rPr>
          <w:rFonts w:ascii="Times New Roman" w:hAnsi="Times New Roman"/>
          <w:sz w:val="28"/>
          <w:szCs w:val="28"/>
        </w:rPr>
        <w:t>, подписываемый им и проверяемым лицом.</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77" w:name="p2717"/>
      <w:bookmarkEnd w:id="77"/>
      <w:r w:rsidRPr="00391BB8">
        <w:rPr>
          <w:rFonts w:ascii="Times New Roman" w:hAnsi="Times New Roman"/>
          <w:sz w:val="28"/>
          <w:szCs w:val="28"/>
        </w:rPr>
        <w:t xml:space="preserve">         </w:t>
      </w:r>
      <w:r w:rsidRPr="00375898">
        <w:rPr>
          <w:rFonts w:ascii="Times New Roman" w:hAnsi="Times New Roman"/>
          <w:sz w:val="28"/>
          <w:szCs w:val="28"/>
        </w:rP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bookmarkStart w:id="78" w:name="p2718"/>
      <w:bookmarkEnd w:id="78"/>
      <w:r w:rsidRPr="00391BB8">
        <w:rPr>
          <w:rFonts w:ascii="Times New Roman" w:hAnsi="Times New Roman"/>
          <w:sz w:val="28"/>
          <w:szCs w:val="28"/>
        </w:rPr>
        <w:t xml:space="preserve"> </w:t>
      </w:r>
      <w:r w:rsidRPr="00375898">
        <w:rPr>
          <w:rFonts w:ascii="Times New Roman" w:hAnsi="Times New Roman"/>
          <w:sz w:val="28"/>
          <w:szCs w:val="28"/>
        </w:rPr>
        <w:t>В случае отказа проверяемого лица подписать указанный акт в нем делается соответствующая запись.</w:t>
      </w:r>
      <w:bookmarkStart w:id="79" w:name="p2719"/>
      <w:bookmarkStart w:id="80" w:name="p2723"/>
      <w:bookmarkEnd w:id="79"/>
      <w:bookmarkEnd w:id="80"/>
      <w:r w:rsidRPr="00391BB8">
        <w:rPr>
          <w:rFonts w:ascii="Times New Roman" w:hAnsi="Times New Roman"/>
          <w:sz w:val="28"/>
          <w:szCs w:val="28"/>
        </w:rPr>
        <w:t xml:space="preserve"> </w:t>
      </w:r>
      <w:r w:rsidRPr="00375898">
        <w:rPr>
          <w:rFonts w:ascii="Times New Roman" w:hAnsi="Times New Roman"/>
          <w:sz w:val="28"/>
          <w:szCs w:val="28"/>
        </w:rPr>
        <w:t>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C461B5" w:rsidRPr="00375898" w:rsidRDefault="00C461B5" w:rsidP="00375898">
      <w:pPr>
        <w:spacing w:after="0" w:line="240" w:lineRule="auto"/>
        <w:rPr>
          <w:rFonts w:ascii="Times New Roman" w:hAnsi="Times New Roman"/>
          <w:sz w:val="24"/>
          <w:szCs w:val="24"/>
        </w:rPr>
      </w:pPr>
      <w:bookmarkStart w:id="81" w:name="p2724"/>
      <w:bookmarkEnd w:id="81"/>
      <w:r w:rsidRPr="00375898">
        <w:rPr>
          <w:rFonts w:ascii="Times New Roman" w:hAnsi="Times New Roman"/>
          <w:sz w:val="24"/>
          <w:szCs w:val="24"/>
        </w:rPr>
        <w:t> </w:t>
      </w: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bookmarkStart w:id="82" w:name="p2727"/>
      <w:bookmarkEnd w:id="82"/>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r w:rsidRPr="00391BB8">
        <w:rPr>
          <w:rFonts w:ascii="Times New Roman" w:hAnsi="Times New Roman"/>
          <w:sz w:val="32"/>
          <w:szCs w:val="32"/>
        </w:rPr>
        <w:t xml:space="preserve">5. </w:t>
      </w:r>
      <w:r w:rsidRPr="00375898">
        <w:rPr>
          <w:rFonts w:ascii="Times New Roman" w:hAnsi="Times New Roman"/>
          <w:sz w:val="32"/>
          <w:szCs w:val="32"/>
        </w:rPr>
        <w:t>Осмотр</w:t>
      </w:r>
    </w:p>
    <w:p w:rsidR="00C461B5" w:rsidRPr="00375898" w:rsidRDefault="00C461B5" w:rsidP="00375898">
      <w:pPr>
        <w:tabs>
          <w:tab w:val="left" w:pos="567"/>
        </w:tabs>
        <w:spacing w:after="0" w:line="240" w:lineRule="auto"/>
        <w:rPr>
          <w:rFonts w:ascii="Times New Roman" w:hAnsi="Times New Roman"/>
          <w:sz w:val="28"/>
          <w:szCs w:val="28"/>
        </w:rPr>
      </w:pPr>
      <w:bookmarkStart w:id="83" w:name="p2729"/>
      <w:bookmarkEnd w:id="83"/>
      <w:r w:rsidRPr="00391BB8">
        <w:rPr>
          <w:rFonts w:ascii="Times New Roman" w:hAnsi="Times New Roman"/>
          <w:sz w:val="28"/>
          <w:szCs w:val="28"/>
        </w:rPr>
        <w:t xml:space="preserve">       </w:t>
      </w:r>
      <w:r w:rsidRPr="00375898">
        <w:rPr>
          <w:rFonts w:ascii="Times New Roman" w:hAnsi="Times New Roman"/>
          <w:sz w:val="28"/>
          <w:szCs w:val="28"/>
        </w:rPr>
        <w:t xml:space="preserve"> 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территорий, помещений налогоплательщика, в отношении которого проводится налоговая проверка, документов и предметов.</w:t>
      </w:r>
      <w:bookmarkStart w:id="84" w:name="p2730"/>
      <w:bookmarkEnd w:id="84"/>
      <w:r w:rsidRPr="00391BB8">
        <w:rPr>
          <w:rFonts w:ascii="Times New Roman" w:hAnsi="Times New Roman"/>
          <w:sz w:val="28"/>
          <w:szCs w:val="28"/>
        </w:rPr>
        <w:t xml:space="preserve"> </w:t>
      </w:r>
      <w:r w:rsidRPr="00375898">
        <w:rPr>
          <w:rFonts w:ascii="Times New Roman" w:hAnsi="Times New Roman"/>
          <w:sz w:val="28"/>
          <w:szCs w:val="28"/>
        </w:rPr>
        <w:t>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bookmarkStart w:id="85" w:name="p2731"/>
      <w:bookmarkEnd w:id="85"/>
      <w:r w:rsidRPr="00391BB8">
        <w:rPr>
          <w:rFonts w:ascii="Times New Roman" w:hAnsi="Times New Roman"/>
          <w:sz w:val="28"/>
          <w:szCs w:val="28"/>
        </w:rPr>
        <w:t xml:space="preserve"> </w:t>
      </w:r>
      <w:r w:rsidRPr="00375898">
        <w:rPr>
          <w:rFonts w:ascii="Times New Roman" w:hAnsi="Times New Roman"/>
          <w:sz w:val="28"/>
          <w:szCs w:val="28"/>
        </w:rPr>
        <w:t>Осмотр производится в присутствии понятых.</w:t>
      </w:r>
      <w:bookmarkStart w:id="86" w:name="p2732"/>
      <w:bookmarkEnd w:id="86"/>
      <w:r w:rsidRPr="00375898">
        <w:rPr>
          <w:rFonts w:ascii="Times New Roman" w:hAnsi="Times New Roman"/>
          <w:sz w:val="28"/>
          <w:szCs w:val="28"/>
        </w:rPr>
        <w:t>При проведении осмотра вправе участвовать лицо, в отношении которого осуществляется налоговая проверка, или его представитель, а также специалисты.</w:t>
      </w:r>
      <w:bookmarkStart w:id="87" w:name="p2733"/>
      <w:bookmarkEnd w:id="87"/>
      <w:r w:rsidRPr="00391BB8">
        <w:rPr>
          <w:rFonts w:ascii="Times New Roman" w:hAnsi="Times New Roman"/>
          <w:sz w:val="28"/>
          <w:szCs w:val="28"/>
        </w:rPr>
        <w:t xml:space="preserve"> </w:t>
      </w:r>
      <w:r w:rsidRPr="00375898">
        <w:rPr>
          <w:rFonts w:ascii="Times New Roman" w:hAnsi="Times New Roman"/>
          <w:sz w:val="28"/>
          <w:szCs w:val="28"/>
        </w:rPr>
        <w:t>В необходимых случаях при осмотре производятся фото- и киносъемка, видеозапись, снимаются копии с документов или другие действия.</w:t>
      </w:r>
      <w:bookmarkStart w:id="88" w:name="p2734"/>
      <w:bookmarkEnd w:id="88"/>
      <w:r w:rsidRPr="00391BB8">
        <w:rPr>
          <w:rFonts w:ascii="Times New Roman" w:hAnsi="Times New Roman"/>
          <w:sz w:val="28"/>
          <w:szCs w:val="28"/>
        </w:rPr>
        <w:t xml:space="preserve"> </w:t>
      </w:r>
      <w:r w:rsidRPr="00375898">
        <w:rPr>
          <w:rFonts w:ascii="Times New Roman" w:hAnsi="Times New Roman"/>
          <w:sz w:val="28"/>
          <w:szCs w:val="28"/>
        </w:rPr>
        <w:t xml:space="preserve">О производстве осмотра составляется </w:t>
      </w:r>
      <w:r w:rsidRPr="00391BB8">
        <w:rPr>
          <w:rFonts w:ascii="Times New Roman" w:hAnsi="Times New Roman"/>
          <w:sz w:val="28"/>
          <w:szCs w:val="28"/>
        </w:rPr>
        <w:t>протокол.</w:t>
      </w: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2F4676" w:rsidP="00375898">
      <w:pPr>
        <w:spacing w:before="100" w:beforeAutospacing="1" w:after="100" w:afterAutospacing="1" w:line="240" w:lineRule="auto"/>
        <w:jc w:val="center"/>
        <w:rPr>
          <w:rFonts w:ascii="Times New Roman" w:hAnsi="Times New Roman"/>
          <w:sz w:val="32"/>
          <w:szCs w:val="32"/>
        </w:rPr>
      </w:pPr>
      <w:r>
        <w:rPr>
          <w:noProof/>
        </w:rPr>
        <w:pict>
          <v:group id="_x0000_s1186" style="position:absolute;left:0;text-align:left;margin-left:54.8pt;margin-top:16.5pt;width:518.8pt;height:801pt;z-index:-251662336;mso-position-horizontal-relative:page;mso-position-vertical-relative:page" coordsize="20000,20000">
            <v:rect id="_x0000_s1187" style="position:absolute;width:20000;height:20000" filled="f"/>
            <v:line id="_x0000_s1188" style="position:absolute" from="1093,18949" to="1095,19989"/>
            <v:line id="_x0000_s1189" style="position:absolute" from="10,18941" to="19977,18942"/>
            <v:line id="_x0000_s1190" style="position:absolute" from="2186,18949" to="2188,19989"/>
            <v:line id="_x0000_s1191" style="position:absolute" from="4919,18949" to="4921,19989"/>
            <v:line id="_x0000_s1192" style="position:absolute" from="6557,18959" to="6559,19989"/>
            <v:line id="_x0000_s1193" style="position:absolute" from="7650,18949" to="7652,19979"/>
            <v:line id="_x0000_s1194" style="position:absolute" from="18905,18949" to="18909,19989"/>
            <v:line id="_x0000_s1195" style="position:absolute" from="10,19293" to="7631,19295"/>
            <v:line id="_x0000_s1196" style="position:absolute" from="10,19646" to="7631,19647"/>
            <v:line id="_x0000_s1197" style="position:absolute" from="18919,19296" to="19990,19297"/>
            <v:rect id="_x0000_s1198" style="position:absolute;left:54;top:19660;width:1000;height:309" filled="f" stroked="f">
              <v:textbox style="mso-next-textbox:#_x0000_s119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199" style="position:absolute;left:1139;top:19660;width:1001;height:309" filled="f" stroked="f">
              <v:textbox style="mso-next-textbox:#_x0000_s119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00" style="position:absolute;left:2267;top:19660;width:2573;height:309" filled="f" stroked="f">
              <v:textbox style="mso-next-textbox:#_x0000_s120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201" style="position:absolute;left:4983;top:19660;width:1534;height:309" filled="f" stroked="f">
              <v:textbox style="mso-next-textbox:#_x0000_s120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202" style="position:absolute;left:6604;top:19660;width:1000;height:309" filled="f" stroked="f">
              <v:textbox style="mso-next-textbox:#_x0000_s120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203" style="position:absolute;left:18949;top:18977;width:1001;height:309" filled="f" stroked="f">
              <v:textbox style="mso-next-textbox:#_x0000_s120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04" style="position:absolute;left:18949;top:19435;width:1001;height:423" filled="f" stroked="f">
              <v:textbox style="mso-next-textbox:#_x0000_s1204" inset="1pt,1pt,1pt,1pt">
                <w:txbxContent>
                  <w:p w:rsidR="00C461B5" w:rsidRDefault="00C461B5" w:rsidP="00893ECD">
                    <w:pPr>
                      <w:jc w:val="center"/>
                      <w:rPr>
                        <w:rFonts w:ascii="Journal" w:hAnsi="Journal"/>
                      </w:rPr>
                    </w:pPr>
                  </w:p>
                </w:txbxContent>
              </v:textbox>
            </v:rect>
            <v:rect id="_x0000_s1205" style="position:absolute;left:7745;top:19221;width:11075;height:477" filled="f" stroked="f">
              <v:textbox style="mso-next-textbox:#_x0000_s120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91BB8" w:rsidRDefault="00C461B5" w:rsidP="00375898">
      <w:pPr>
        <w:spacing w:before="100" w:beforeAutospacing="1" w:after="100" w:afterAutospacing="1" w:line="240" w:lineRule="auto"/>
        <w:jc w:val="center"/>
        <w:rPr>
          <w:rFonts w:ascii="Times New Roman" w:hAnsi="Times New Roman"/>
          <w:sz w:val="32"/>
          <w:szCs w:val="32"/>
        </w:rPr>
      </w:pPr>
    </w:p>
    <w:p w:rsidR="00C461B5" w:rsidRPr="00375898" w:rsidRDefault="002F4676" w:rsidP="00375898">
      <w:pPr>
        <w:spacing w:before="100" w:beforeAutospacing="1" w:after="100" w:afterAutospacing="1" w:line="240" w:lineRule="auto"/>
        <w:jc w:val="center"/>
        <w:rPr>
          <w:rFonts w:ascii="Times New Roman" w:hAnsi="Times New Roman"/>
          <w:sz w:val="32"/>
          <w:szCs w:val="32"/>
        </w:rPr>
      </w:pPr>
      <w:r>
        <w:rPr>
          <w:noProof/>
        </w:rPr>
        <w:pict>
          <v:group id="_x0000_s1206" style="position:absolute;left:0;text-align:left;margin-left:60.85pt;margin-top:16.5pt;width:518.8pt;height:801pt;z-index:-251661312;mso-position-horizontal-relative:page;mso-position-vertical-relative:page" coordsize="20000,20000">
            <v:rect id="_x0000_s1207" style="position:absolute;width:20000;height:20000" filled="f"/>
            <v:line id="_x0000_s1208" style="position:absolute" from="1093,18949" to="1095,19989"/>
            <v:line id="_x0000_s1209" style="position:absolute" from="10,18941" to="19977,18942"/>
            <v:line id="_x0000_s1210" style="position:absolute" from="2186,18949" to="2188,19989"/>
            <v:line id="_x0000_s1211" style="position:absolute" from="4919,18949" to="4921,19989"/>
            <v:line id="_x0000_s1212" style="position:absolute" from="6557,18959" to="6559,19989"/>
            <v:line id="_x0000_s1213" style="position:absolute" from="7650,18949" to="7652,19979"/>
            <v:line id="_x0000_s1214" style="position:absolute" from="18905,18949" to="18909,19989"/>
            <v:line id="_x0000_s1215" style="position:absolute" from="10,19293" to="7631,19295"/>
            <v:line id="_x0000_s1216" style="position:absolute" from="10,19646" to="7631,19647"/>
            <v:line id="_x0000_s1217" style="position:absolute" from="18919,19296" to="19990,19297"/>
            <v:rect id="_x0000_s1218" style="position:absolute;left:54;top:19660;width:1000;height:309" filled="f" stroked="f">
              <v:textbox style="mso-next-textbox:#_x0000_s121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219" style="position:absolute;left:1139;top:19660;width:1001;height:309" filled="f" stroked="f">
              <v:textbox style="mso-next-textbox:#_x0000_s121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20" style="position:absolute;left:2267;top:19660;width:2573;height:309" filled="f" stroked="f">
              <v:textbox style="mso-next-textbox:#_x0000_s122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221" style="position:absolute;left:4983;top:19660;width:1534;height:309" filled="f" stroked="f">
              <v:textbox style="mso-next-textbox:#_x0000_s122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222" style="position:absolute;left:6604;top:19660;width:1000;height:309" filled="f" stroked="f">
              <v:textbox style="mso-next-textbox:#_x0000_s122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223" style="position:absolute;left:18949;top:18977;width:1001;height:309" filled="f" stroked="f">
              <v:textbox style="mso-next-textbox:#_x0000_s122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24" style="position:absolute;left:18949;top:19435;width:1001;height:423" filled="f" stroked="f">
              <v:textbox style="mso-next-textbox:#_x0000_s1224" inset="1pt,1pt,1pt,1pt">
                <w:txbxContent>
                  <w:p w:rsidR="00C461B5" w:rsidRDefault="00C461B5" w:rsidP="00893ECD">
                    <w:pPr>
                      <w:jc w:val="center"/>
                      <w:rPr>
                        <w:rFonts w:ascii="Journal" w:hAnsi="Journal"/>
                      </w:rPr>
                    </w:pPr>
                  </w:p>
                </w:txbxContent>
              </v:textbox>
            </v:rect>
            <v:rect id="_x0000_s1225" style="position:absolute;left:7745;top:19221;width:11075;height:477" filled="f" stroked="f">
              <v:textbox style="mso-next-textbox:#_x0000_s122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32"/>
          <w:szCs w:val="32"/>
        </w:rPr>
        <w:t xml:space="preserve">6. </w:t>
      </w:r>
      <w:r w:rsidR="00C461B5" w:rsidRPr="00375898">
        <w:rPr>
          <w:rFonts w:ascii="Times New Roman" w:hAnsi="Times New Roman"/>
          <w:sz w:val="32"/>
          <w:szCs w:val="32"/>
        </w:rPr>
        <w:t>Истребование документов при проведении налоговой проверки</w:t>
      </w:r>
    </w:p>
    <w:p w:rsidR="00C461B5" w:rsidRPr="00375898" w:rsidRDefault="00C461B5" w:rsidP="00375898">
      <w:pPr>
        <w:spacing w:after="0" w:line="240" w:lineRule="auto"/>
        <w:rPr>
          <w:rFonts w:ascii="Times New Roman" w:hAnsi="Times New Roman"/>
          <w:sz w:val="24"/>
          <w:szCs w:val="24"/>
        </w:rPr>
      </w:pPr>
      <w:r w:rsidRPr="00375898">
        <w:rPr>
          <w:rFonts w:ascii="Times New Roman" w:hAnsi="Times New Roman"/>
          <w:sz w:val="24"/>
          <w:szCs w:val="24"/>
        </w:rPr>
        <w:t> </w:t>
      </w:r>
    </w:p>
    <w:p w:rsidR="00C461B5" w:rsidRPr="00391BB8" w:rsidRDefault="00C461B5" w:rsidP="00375898">
      <w:pPr>
        <w:tabs>
          <w:tab w:val="left" w:pos="567"/>
        </w:tabs>
        <w:spacing w:after="0" w:line="240" w:lineRule="auto"/>
        <w:rPr>
          <w:rFonts w:ascii="Times New Roman" w:hAnsi="Times New Roman"/>
          <w:sz w:val="28"/>
          <w:szCs w:val="28"/>
        </w:rPr>
      </w:pPr>
      <w:bookmarkStart w:id="89" w:name="p2738"/>
      <w:bookmarkEnd w:id="89"/>
      <w:r w:rsidRPr="00375898">
        <w:rPr>
          <w:rFonts w:ascii="Times New Roman" w:hAnsi="Times New Roman"/>
          <w:sz w:val="28"/>
          <w:szCs w:val="28"/>
        </w:rPr>
        <w:t> </w:t>
      </w:r>
      <w:bookmarkStart w:id="90" w:name="p2748"/>
      <w:bookmarkEnd w:id="90"/>
      <w:r w:rsidRPr="00391BB8">
        <w:rPr>
          <w:rFonts w:ascii="Times New Roman" w:hAnsi="Times New Roman"/>
          <w:sz w:val="28"/>
          <w:szCs w:val="28"/>
        </w:rPr>
        <w:t xml:space="preserve">       </w:t>
      </w:r>
      <w:r w:rsidRPr="00375898">
        <w:rPr>
          <w:rFonts w:ascii="Times New Roman" w:hAnsi="Times New Roman"/>
          <w:sz w:val="28"/>
          <w:szCs w:val="28"/>
        </w:rPr>
        <w:t xml:space="preserve"> Должностное лицо налогового органа, проводящее налоговую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(законному или уполномоченному представителю) организации или физическому лицу (его законному или уполномоченному представителю) лично под расписку или передано в электронном виде по телекоммуникационным каналам связи. Если указанными способами требование о представлении документов передать невозможно, оно направляется по почте заказным письмом и считается полученным по истечении шести дней с даты направления заказного письма.</w:t>
      </w:r>
      <w:bookmarkStart w:id="91" w:name="p2749"/>
      <w:bookmarkStart w:id="92" w:name="p2751"/>
      <w:bookmarkEnd w:id="91"/>
      <w:bookmarkEnd w:id="92"/>
    </w:p>
    <w:p w:rsidR="00C461B5" w:rsidRPr="00391BB8" w:rsidRDefault="00C461B5" w:rsidP="00375898">
      <w:pPr>
        <w:tabs>
          <w:tab w:val="left" w:pos="567"/>
        </w:tabs>
        <w:spacing w:after="0"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Истребуемые документы могут быть представлены в налоговый орган лично или через представителя, направлены по почте заказным письмом или переданы в электронном виде по телекоммуникационным каналам связи.</w:t>
      </w:r>
      <w:bookmarkStart w:id="93" w:name="p2752"/>
      <w:bookmarkEnd w:id="93"/>
    </w:p>
    <w:p w:rsidR="00C461B5" w:rsidRPr="00375898" w:rsidRDefault="00C461B5" w:rsidP="00375898">
      <w:pPr>
        <w:tabs>
          <w:tab w:val="left" w:pos="567"/>
        </w:tabs>
        <w:spacing w:after="0"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 xml:space="preserve">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w:t>
      </w:r>
      <w:r w:rsidRPr="00391BB8">
        <w:rPr>
          <w:rFonts w:ascii="Times New Roman" w:hAnsi="Times New Roman"/>
          <w:sz w:val="28"/>
          <w:szCs w:val="28"/>
        </w:rPr>
        <w:t xml:space="preserve">законодательством </w:t>
      </w:r>
      <w:r w:rsidRPr="00375898">
        <w:rPr>
          <w:rFonts w:ascii="Times New Roman" w:hAnsi="Times New Roman"/>
          <w:sz w:val="28"/>
          <w:szCs w:val="28"/>
        </w:rPr>
        <w:t>Российской Федерации.</w:t>
      </w:r>
    </w:p>
    <w:p w:rsidR="00C461B5" w:rsidRPr="00391BB8" w:rsidRDefault="00C461B5" w:rsidP="00375898">
      <w:pPr>
        <w:tabs>
          <w:tab w:val="left" w:pos="567"/>
        </w:tabs>
        <w:spacing w:before="100" w:beforeAutospacing="1" w:after="100" w:afterAutospacing="1" w:line="240" w:lineRule="auto"/>
        <w:rPr>
          <w:rFonts w:ascii="Times New Roman" w:hAnsi="Times New Roman"/>
          <w:sz w:val="28"/>
          <w:szCs w:val="28"/>
        </w:rPr>
      </w:pPr>
      <w:bookmarkStart w:id="94" w:name="p2753"/>
      <w:bookmarkEnd w:id="94"/>
      <w:r w:rsidRPr="00391BB8">
        <w:rPr>
          <w:rFonts w:ascii="Times New Roman" w:hAnsi="Times New Roman"/>
          <w:sz w:val="28"/>
          <w:szCs w:val="28"/>
        </w:rPr>
        <w:t xml:space="preserve">         В </w:t>
      </w:r>
      <w:r w:rsidRPr="00375898">
        <w:rPr>
          <w:rFonts w:ascii="Times New Roman" w:hAnsi="Times New Roman"/>
          <w:sz w:val="28"/>
          <w:szCs w:val="28"/>
        </w:rPr>
        <w:t>случае, если истребуемые у налогоплательщика документы составлены в электронном виде по установленным форматам, налогоплательщик вправе направить их в налоговый орган в электронном виде по телекоммуникационным каналам связи.</w:t>
      </w:r>
      <w:bookmarkStart w:id="95" w:name="p2754"/>
      <w:bookmarkEnd w:id="95"/>
      <w:r w:rsidRPr="00391BB8">
        <w:rPr>
          <w:rFonts w:ascii="Times New Roman" w:hAnsi="Times New Roman"/>
          <w:sz w:val="28"/>
          <w:szCs w:val="28"/>
        </w:rPr>
        <w:t xml:space="preserve"> </w:t>
      </w:r>
      <w:r w:rsidRPr="00375898">
        <w:rPr>
          <w:rFonts w:ascii="Times New Roman" w:hAnsi="Times New Roman"/>
          <w:sz w:val="28"/>
          <w:szCs w:val="28"/>
        </w:rPr>
        <w:t>Порядок направления требования о представлении документов и порядок представления документов по требованию налогового органа в электронном виде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bookmarkStart w:id="96" w:name="p2755"/>
      <w:bookmarkEnd w:id="96"/>
      <w:r w:rsidRPr="00391BB8">
        <w:rPr>
          <w:rFonts w:ascii="Times New Roman" w:hAnsi="Times New Roman"/>
          <w:sz w:val="28"/>
          <w:szCs w:val="28"/>
        </w:rPr>
        <w:t xml:space="preserve"> </w:t>
      </w:r>
      <w:r w:rsidRPr="00375898">
        <w:rPr>
          <w:rFonts w:ascii="Times New Roman" w:hAnsi="Times New Roman"/>
          <w:sz w:val="28"/>
          <w:szCs w:val="28"/>
        </w:rPr>
        <w:t>В случае необходимости налоговый орган вправе ознаком</w:t>
      </w:r>
      <w:r w:rsidRPr="00391BB8">
        <w:rPr>
          <w:rFonts w:ascii="Times New Roman" w:hAnsi="Times New Roman"/>
          <w:sz w:val="28"/>
          <w:szCs w:val="28"/>
        </w:rPr>
        <w:t>иться с подлинниками документов.</w:t>
      </w:r>
      <w:bookmarkStart w:id="97" w:name="p2756"/>
      <w:bookmarkStart w:id="98" w:name="p2758"/>
      <w:bookmarkEnd w:id="97"/>
      <w:bookmarkEnd w:id="98"/>
    </w:p>
    <w:p w:rsidR="00C461B5" w:rsidRPr="00391BB8" w:rsidRDefault="00C461B5" w:rsidP="00375898">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Документы, которые были истребованы в ходе налоговой проверки, представляются в течение 10 дней со дня получения соответствующего требования.</w:t>
      </w:r>
      <w:bookmarkStart w:id="99" w:name="p2759"/>
      <w:bookmarkStart w:id="100" w:name="p2761"/>
      <w:bookmarkEnd w:id="99"/>
      <w:bookmarkEnd w:id="100"/>
      <w:r w:rsidRPr="00391BB8">
        <w:rPr>
          <w:rFonts w:ascii="Times New Roman" w:hAnsi="Times New Roman"/>
          <w:sz w:val="28"/>
          <w:szCs w:val="28"/>
        </w:rPr>
        <w:t xml:space="preserve"> </w:t>
      </w:r>
      <w:r w:rsidRPr="00375898">
        <w:rPr>
          <w:rFonts w:ascii="Times New Roman" w:hAnsi="Times New Roman"/>
          <w:sz w:val="28"/>
          <w:szCs w:val="28"/>
        </w:rPr>
        <w:t xml:space="preserve">В случае, если проверяемое лицо не имеет возможности представить истребуемые документы в течение 10 дней,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w:t>
      </w:r>
      <w:r w:rsidRPr="00375898">
        <w:rPr>
          <w:rFonts w:ascii="Times New Roman" w:hAnsi="Times New Roman"/>
          <w:sz w:val="28"/>
          <w:szCs w:val="28"/>
        </w:rPr>
        <w:lastRenderedPageBreak/>
        <w:t>установленные сроки, и о сроках, в течение которых проверяемое лицо может представить истребуемые документы.</w:t>
      </w:r>
      <w:bookmarkStart w:id="101" w:name="p2762"/>
      <w:bookmarkEnd w:id="101"/>
      <w:r w:rsidRPr="00391BB8">
        <w:rPr>
          <w:rFonts w:ascii="Times New Roman" w:hAnsi="Times New Roman"/>
          <w:sz w:val="28"/>
          <w:szCs w:val="28"/>
        </w:rPr>
        <w:t xml:space="preserve">                            </w:t>
      </w:r>
      <w:r w:rsidRPr="00375898">
        <w:rPr>
          <w:rFonts w:ascii="Times New Roman" w:hAnsi="Times New Roman"/>
          <w:sz w:val="28"/>
          <w:szCs w:val="28"/>
        </w:rPr>
        <w:t xml:space="preserve"> </w:t>
      </w:r>
      <w:r w:rsidRPr="00391BB8">
        <w:rPr>
          <w:rFonts w:ascii="Times New Roman" w:hAnsi="Times New Roman"/>
          <w:sz w:val="28"/>
          <w:szCs w:val="28"/>
        </w:rPr>
        <w:t xml:space="preserve">   В </w:t>
      </w:r>
      <w:r w:rsidRPr="00375898">
        <w:rPr>
          <w:rFonts w:ascii="Times New Roman" w:hAnsi="Times New Roman"/>
          <w:sz w:val="28"/>
          <w:szCs w:val="28"/>
        </w:rPr>
        <w:t xml:space="preserve">течение двух дней со дня получения такого уведомления руководитель (заместитель руководителя) налогового органа вправе на основании этого уведомления </w:t>
      </w:r>
      <w:r w:rsidR="002F4676">
        <w:rPr>
          <w:noProof/>
        </w:rPr>
        <w:pict>
          <v:group id="_x0000_s1226" style="position:absolute;margin-left:62.75pt;margin-top:8.7pt;width:518.8pt;height:801pt;z-index:-251660288;mso-position-horizontal-relative:page;mso-position-vertical-relative:page" coordsize="20000,20000">
            <v:rect id="_x0000_s1227" style="position:absolute;width:20000;height:20000" filled="f"/>
            <v:line id="_x0000_s1228" style="position:absolute" from="1093,18949" to="1095,19989"/>
            <v:line id="_x0000_s1229" style="position:absolute" from="10,18941" to="19977,18942"/>
            <v:line id="_x0000_s1230" style="position:absolute" from="2186,18949" to="2188,19989"/>
            <v:line id="_x0000_s1231" style="position:absolute" from="4919,18949" to="4921,19989"/>
            <v:line id="_x0000_s1232" style="position:absolute" from="6557,18959" to="6559,19989"/>
            <v:line id="_x0000_s1233" style="position:absolute" from="7650,18949" to="7652,19979"/>
            <v:line id="_x0000_s1234" style="position:absolute" from="18905,18949" to="18909,19989"/>
            <v:line id="_x0000_s1235" style="position:absolute" from="10,19293" to="7631,19295"/>
            <v:line id="_x0000_s1236" style="position:absolute" from="10,19646" to="7631,19647"/>
            <v:line id="_x0000_s1237" style="position:absolute" from="18919,19296" to="19990,19297"/>
            <v:rect id="_x0000_s1238" style="position:absolute;left:54;top:19660;width:1000;height:309" filled="f" stroked="f">
              <v:textbox style="mso-next-textbox:#_x0000_s123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239" style="position:absolute;left:1139;top:19660;width:1001;height:309" filled="f" stroked="f">
              <v:textbox style="mso-next-textbox:#_x0000_s123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40" style="position:absolute;left:2267;top:19660;width:2573;height:309" filled="f" stroked="f">
              <v:textbox style="mso-next-textbox:#_x0000_s124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241" style="position:absolute;left:4983;top:19660;width:1534;height:309" filled="f" stroked="f">
              <v:textbox style="mso-next-textbox:#_x0000_s124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242" style="position:absolute;left:6604;top:19660;width:1000;height:309" filled="f" stroked="f">
              <v:textbox style="mso-next-textbox:#_x0000_s124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243" style="position:absolute;left:18949;top:18977;width:1001;height:309" filled="f" stroked="f">
              <v:textbox style="mso-next-textbox:#_x0000_s124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44" style="position:absolute;left:18949;top:19435;width:1001;height:423" filled="f" stroked="f">
              <v:textbox style="mso-next-textbox:#_x0000_s1244" inset="1pt,1pt,1pt,1pt">
                <w:txbxContent>
                  <w:p w:rsidR="00C461B5" w:rsidRDefault="00C461B5" w:rsidP="00893ECD">
                    <w:pPr>
                      <w:jc w:val="center"/>
                      <w:rPr>
                        <w:rFonts w:ascii="Journal" w:hAnsi="Journal"/>
                      </w:rPr>
                    </w:pPr>
                  </w:p>
                </w:txbxContent>
              </v:textbox>
            </v:rect>
            <v:rect id="_x0000_s1245" style="position:absolute;left:7745;top:19221;width:11075;height:477" filled="f" stroked="f">
              <v:textbox style="mso-next-textbox:#_x0000_s124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Pr="00375898">
        <w:rPr>
          <w:rFonts w:ascii="Times New Roman" w:hAnsi="Times New Roman"/>
          <w:sz w:val="28"/>
          <w:szCs w:val="28"/>
        </w:rPr>
        <w:t xml:space="preserve">продлить сроки представления документов или отказать в продлении сроков, о чем выносится отдельное </w:t>
      </w:r>
      <w:r w:rsidRPr="00391BB8">
        <w:rPr>
          <w:rFonts w:ascii="Times New Roman" w:hAnsi="Times New Roman"/>
          <w:sz w:val="28"/>
          <w:szCs w:val="28"/>
        </w:rPr>
        <w:t>решение.</w:t>
      </w:r>
      <w:bookmarkStart w:id="102" w:name="p2763"/>
      <w:bookmarkEnd w:id="102"/>
    </w:p>
    <w:p w:rsidR="00C461B5" w:rsidRPr="00375898" w:rsidRDefault="00C461B5" w:rsidP="00375898">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 xml:space="preserve">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r w:rsidRPr="00391BB8">
        <w:rPr>
          <w:rFonts w:ascii="Times New Roman" w:hAnsi="Times New Roman"/>
          <w:sz w:val="28"/>
          <w:szCs w:val="28"/>
        </w:rPr>
        <w:t xml:space="preserve">ст.126 </w:t>
      </w:r>
      <w:r w:rsidRPr="00375898">
        <w:rPr>
          <w:rFonts w:ascii="Times New Roman" w:hAnsi="Times New Roman"/>
          <w:sz w:val="28"/>
          <w:szCs w:val="28"/>
        </w:rPr>
        <w:t>настоящего Кодекса.</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03" w:name="p2764"/>
      <w:bookmarkEnd w:id="103"/>
      <w:r w:rsidRPr="00391BB8">
        <w:rPr>
          <w:rFonts w:ascii="Times New Roman" w:hAnsi="Times New Roman"/>
          <w:sz w:val="28"/>
          <w:szCs w:val="28"/>
        </w:rPr>
        <w:t xml:space="preserve">         </w:t>
      </w:r>
      <w:r w:rsidRPr="00375898">
        <w:rPr>
          <w:rFonts w:ascii="Times New Roman" w:hAnsi="Times New Roman"/>
          <w:sz w:val="28"/>
          <w:szCs w:val="28"/>
        </w:rP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r w:rsidRPr="00391BB8">
        <w:rPr>
          <w:rFonts w:ascii="Times New Roman" w:hAnsi="Times New Roman"/>
          <w:sz w:val="28"/>
          <w:szCs w:val="28"/>
        </w:rPr>
        <w:t xml:space="preserve">ст.94 </w:t>
      </w:r>
      <w:r w:rsidRPr="00375898">
        <w:rPr>
          <w:rFonts w:ascii="Times New Roman" w:hAnsi="Times New Roman"/>
          <w:sz w:val="28"/>
          <w:szCs w:val="28"/>
        </w:rPr>
        <w:t>настоящего Кодекса.</w:t>
      </w:r>
      <w:bookmarkStart w:id="104" w:name="p2768"/>
      <w:bookmarkEnd w:id="104"/>
      <w:r w:rsidRPr="00391BB8">
        <w:rPr>
          <w:rFonts w:ascii="Times New Roman" w:hAnsi="Times New Roman"/>
          <w:sz w:val="28"/>
          <w:szCs w:val="28"/>
        </w:rPr>
        <w:t xml:space="preserve"> В </w:t>
      </w:r>
      <w:r w:rsidRPr="00375898">
        <w:rPr>
          <w:rFonts w:ascii="Times New Roman" w:hAnsi="Times New Roman"/>
          <w:sz w:val="28"/>
          <w:szCs w:val="28"/>
        </w:rPr>
        <w:t>ходе проведения налоговой проверки, иных мероприятий налогового контроля налоговые органы не вправе истребовать у проверяемого лица документы, ранее представленные в налоговые органы при проведении камеральных или выездных налоговых проверок данного проверяемого лица.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91BB8" w:rsidRDefault="00C461B5" w:rsidP="0096535E">
      <w:pPr>
        <w:spacing w:before="100" w:beforeAutospacing="1" w:after="100" w:afterAutospacing="1" w:line="240" w:lineRule="auto"/>
        <w:jc w:val="center"/>
        <w:rPr>
          <w:rFonts w:ascii="Times New Roman" w:hAnsi="Times New Roman"/>
          <w:sz w:val="32"/>
          <w:szCs w:val="32"/>
        </w:rPr>
      </w:pPr>
    </w:p>
    <w:p w:rsidR="00C461B5" w:rsidRPr="00375898" w:rsidRDefault="00C461B5" w:rsidP="0096535E">
      <w:pPr>
        <w:spacing w:before="100" w:beforeAutospacing="1" w:after="100" w:afterAutospacing="1" w:line="240" w:lineRule="auto"/>
        <w:jc w:val="center"/>
        <w:rPr>
          <w:rFonts w:ascii="Times New Roman" w:hAnsi="Times New Roman"/>
          <w:sz w:val="32"/>
          <w:szCs w:val="32"/>
        </w:rPr>
      </w:pPr>
      <w:r>
        <w:rPr>
          <w:rFonts w:ascii="Times New Roman" w:hAnsi="Times New Roman"/>
          <w:sz w:val="32"/>
          <w:szCs w:val="32"/>
        </w:rPr>
        <w:t>8</w:t>
      </w:r>
      <w:r w:rsidRPr="00391BB8">
        <w:rPr>
          <w:rFonts w:ascii="Times New Roman" w:hAnsi="Times New Roman"/>
          <w:sz w:val="32"/>
          <w:szCs w:val="32"/>
        </w:rPr>
        <w:t xml:space="preserve">. </w:t>
      </w:r>
      <w:r w:rsidRPr="00375898">
        <w:rPr>
          <w:rFonts w:ascii="Times New Roman" w:hAnsi="Times New Roman"/>
          <w:sz w:val="32"/>
          <w:szCs w:val="32"/>
        </w:rPr>
        <w:t>Вынесение решения по результатам рассмотрения материалов налоговой проверки</w:t>
      </w:r>
    </w:p>
    <w:tbl>
      <w:tblPr>
        <w:tblW w:w="5000" w:type="pct"/>
        <w:tblCellSpacing w:w="0" w:type="dxa"/>
        <w:tblCellMar>
          <w:left w:w="0" w:type="dxa"/>
          <w:right w:w="0" w:type="dxa"/>
        </w:tblCellMar>
        <w:tblLook w:val="00A0" w:firstRow="1" w:lastRow="0" w:firstColumn="1" w:lastColumn="0" w:noHBand="0" w:noVBand="0"/>
      </w:tblPr>
      <w:tblGrid>
        <w:gridCol w:w="2338"/>
        <w:gridCol w:w="2339"/>
        <w:gridCol w:w="2339"/>
        <w:gridCol w:w="2339"/>
      </w:tblGrid>
      <w:tr w:rsidR="00C461B5" w:rsidRPr="004A17EA" w:rsidTr="00375898">
        <w:trPr>
          <w:tblCellSpacing w:w="0" w:type="dxa"/>
        </w:trPr>
        <w:tc>
          <w:tcPr>
            <w:tcW w:w="0" w:type="auto"/>
            <w:vAlign w:val="center"/>
          </w:tcPr>
          <w:p w:rsidR="00C461B5" w:rsidRPr="00375898" w:rsidRDefault="00C461B5" w:rsidP="00375898">
            <w:pPr>
              <w:spacing w:after="0" w:line="240" w:lineRule="auto"/>
              <w:rPr>
                <w:rFonts w:ascii="Times New Roman" w:hAnsi="Times New Roman"/>
                <w:sz w:val="24"/>
                <w:szCs w:val="24"/>
              </w:rPr>
            </w:pPr>
          </w:p>
        </w:tc>
        <w:tc>
          <w:tcPr>
            <w:tcW w:w="0" w:type="auto"/>
            <w:vAlign w:val="center"/>
          </w:tcPr>
          <w:p w:rsidR="00C461B5" w:rsidRPr="00375898" w:rsidRDefault="00C461B5" w:rsidP="00375898">
            <w:pPr>
              <w:spacing w:after="0" w:line="240" w:lineRule="auto"/>
              <w:rPr>
                <w:rFonts w:ascii="Times New Roman" w:hAnsi="Times New Roman"/>
                <w:sz w:val="24"/>
                <w:szCs w:val="24"/>
              </w:rPr>
            </w:pPr>
          </w:p>
        </w:tc>
        <w:tc>
          <w:tcPr>
            <w:tcW w:w="0" w:type="auto"/>
            <w:vAlign w:val="center"/>
          </w:tcPr>
          <w:p w:rsidR="00C461B5" w:rsidRPr="00375898" w:rsidRDefault="00C461B5" w:rsidP="00375898">
            <w:pPr>
              <w:spacing w:after="0" w:line="240" w:lineRule="auto"/>
              <w:rPr>
                <w:rFonts w:ascii="Times New Roman" w:hAnsi="Times New Roman"/>
                <w:sz w:val="20"/>
                <w:szCs w:val="20"/>
              </w:rPr>
            </w:pPr>
          </w:p>
        </w:tc>
        <w:tc>
          <w:tcPr>
            <w:tcW w:w="0" w:type="auto"/>
            <w:vAlign w:val="center"/>
          </w:tcPr>
          <w:p w:rsidR="00C461B5" w:rsidRPr="00375898" w:rsidRDefault="00C461B5" w:rsidP="00375898">
            <w:pPr>
              <w:spacing w:after="0" w:line="240" w:lineRule="auto"/>
              <w:rPr>
                <w:rFonts w:ascii="Times New Roman" w:hAnsi="Times New Roman"/>
                <w:sz w:val="20"/>
                <w:szCs w:val="20"/>
              </w:rPr>
            </w:pPr>
          </w:p>
        </w:tc>
      </w:tr>
    </w:tbl>
    <w:p w:rsidR="00C461B5" w:rsidRPr="00391BB8" w:rsidRDefault="002F4676" w:rsidP="0096535E">
      <w:pPr>
        <w:tabs>
          <w:tab w:val="left" w:pos="567"/>
        </w:tabs>
        <w:spacing w:before="100" w:beforeAutospacing="1" w:after="100" w:afterAutospacing="1" w:line="240" w:lineRule="auto"/>
        <w:rPr>
          <w:rFonts w:ascii="Times New Roman" w:hAnsi="Times New Roman"/>
          <w:sz w:val="28"/>
          <w:szCs w:val="28"/>
        </w:rPr>
      </w:pPr>
      <w:r>
        <w:rPr>
          <w:noProof/>
        </w:rPr>
        <w:pict>
          <v:group id="_x0000_s1246" style="position:absolute;margin-left:54.8pt;margin-top:22.05pt;width:518.8pt;height:801pt;z-index:-251659264;mso-position-horizontal-relative:page;mso-position-vertical-relative:page" coordsize="20000,20000">
            <v:rect id="_x0000_s1247" style="position:absolute;width:20000;height:20000" filled="f"/>
            <v:line id="_x0000_s1248" style="position:absolute" from="1093,18949" to="1095,19989"/>
            <v:line id="_x0000_s1249" style="position:absolute" from="10,18941" to="19977,18942"/>
            <v:line id="_x0000_s1250" style="position:absolute" from="2186,18949" to="2188,19989"/>
            <v:line id="_x0000_s1251" style="position:absolute" from="4919,18949" to="4921,19989"/>
            <v:line id="_x0000_s1252" style="position:absolute" from="6557,18959" to="6559,19989"/>
            <v:line id="_x0000_s1253" style="position:absolute" from="7650,18949" to="7652,19979"/>
            <v:line id="_x0000_s1254" style="position:absolute" from="18905,18949" to="18909,19989"/>
            <v:line id="_x0000_s1255" style="position:absolute" from="10,19293" to="7631,19295"/>
            <v:line id="_x0000_s1256" style="position:absolute" from="10,19646" to="7631,19647"/>
            <v:line id="_x0000_s1257" style="position:absolute" from="18919,19296" to="19990,19297"/>
            <v:rect id="_x0000_s1258" style="position:absolute;left:54;top:19660;width:1000;height:309" filled="f" stroked="f">
              <v:textbox style="mso-next-textbox:#_x0000_s125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259" style="position:absolute;left:1139;top:19660;width:1001;height:309" filled="f" stroked="f">
              <v:textbox style="mso-next-textbox:#_x0000_s125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60" style="position:absolute;left:2267;top:19660;width:2573;height:309" filled="f" stroked="f">
              <v:textbox style="mso-next-textbox:#_x0000_s126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261" style="position:absolute;left:4983;top:19660;width:1534;height:309" filled="f" stroked="f">
              <v:textbox style="mso-next-textbox:#_x0000_s126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262" style="position:absolute;left:6604;top:19660;width:1000;height:309" filled="f" stroked="f">
              <v:textbox style="mso-next-textbox:#_x0000_s126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263" style="position:absolute;left:18949;top:18977;width:1001;height:309" filled="f" stroked="f">
              <v:textbox style="mso-next-textbox:#_x0000_s126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64" style="position:absolute;left:18949;top:19435;width:1001;height:423" filled="f" stroked="f">
              <v:textbox style="mso-next-textbox:#_x0000_s1264" inset="1pt,1pt,1pt,1pt">
                <w:txbxContent>
                  <w:p w:rsidR="00C461B5" w:rsidRDefault="00C461B5" w:rsidP="00893ECD">
                    <w:pPr>
                      <w:jc w:val="center"/>
                      <w:rPr>
                        <w:rFonts w:ascii="Journal" w:hAnsi="Journal"/>
                      </w:rPr>
                    </w:pPr>
                  </w:p>
                </w:txbxContent>
              </v:textbox>
            </v:rect>
            <v:rect id="_x0000_s1265" style="position:absolute;left:7745;top:19221;width:11075;height:477" filled="f" stroked="f">
              <v:textbox style="mso-next-textbox:#_x0000_s126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4"/>
          <w:szCs w:val="24"/>
        </w:rPr>
        <w:t xml:space="preserve">         </w:t>
      </w:r>
      <w:r w:rsidR="00C461B5" w:rsidRPr="00375898">
        <w:rPr>
          <w:rFonts w:ascii="Times New Roman" w:hAnsi="Times New Roman"/>
          <w:sz w:val="28"/>
          <w:szCs w:val="28"/>
        </w:rPr>
        <w:t xml:space="preserve">Акт налоговой проверки, другие материалы налоговой проверки и дополнительных мероприятий налогового контроля,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течение 10 дней со дня истечения срока, указанного в пункте 6 </w:t>
      </w:r>
      <w:r w:rsidR="00C461B5" w:rsidRPr="00391BB8">
        <w:rPr>
          <w:rFonts w:ascii="Times New Roman" w:hAnsi="Times New Roman"/>
          <w:sz w:val="28"/>
          <w:szCs w:val="28"/>
        </w:rPr>
        <w:t xml:space="preserve">ст.100 </w:t>
      </w:r>
      <w:r w:rsidR="00C461B5" w:rsidRPr="00375898">
        <w:rPr>
          <w:rFonts w:ascii="Times New Roman" w:hAnsi="Times New Roman"/>
          <w:sz w:val="28"/>
          <w:szCs w:val="28"/>
        </w:rPr>
        <w:t>настоящего Кодекса. Указанный срок может быть</w:t>
      </w:r>
      <w:r w:rsidR="00C461B5" w:rsidRPr="00391BB8">
        <w:rPr>
          <w:rFonts w:ascii="Times New Roman" w:hAnsi="Times New Roman"/>
          <w:sz w:val="28"/>
          <w:szCs w:val="28"/>
        </w:rPr>
        <w:t xml:space="preserve"> продлен</w:t>
      </w:r>
      <w:r w:rsidR="00C461B5" w:rsidRPr="00375898">
        <w:rPr>
          <w:rFonts w:ascii="Times New Roman" w:hAnsi="Times New Roman"/>
          <w:sz w:val="28"/>
          <w:szCs w:val="28"/>
        </w:rPr>
        <w:t>, но не более чем на один месяц.</w:t>
      </w:r>
    </w:p>
    <w:p w:rsidR="00C461B5" w:rsidRPr="00391BB8" w:rsidRDefault="00C461B5" w:rsidP="00375898">
      <w:p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w:t>
      </w:r>
      <w:r w:rsidRPr="00391BB8">
        <w:rPr>
          <w:rFonts w:ascii="Times New Roman" w:hAnsi="Times New Roman"/>
          <w:sz w:val="28"/>
          <w:szCs w:val="28"/>
        </w:rPr>
        <w:t xml:space="preserve"> </w:t>
      </w:r>
      <w:r w:rsidRPr="00375898">
        <w:rPr>
          <w:rFonts w:ascii="Times New Roman" w:hAnsi="Times New Roman"/>
          <w:sz w:val="28"/>
          <w:szCs w:val="28"/>
        </w:rPr>
        <w:t xml:space="preserve">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Лицо, в отношении которого проводилась налоговая проверка, вправе до вынесения предусмотренного </w:t>
      </w:r>
      <w:r w:rsidRPr="00391BB8">
        <w:rPr>
          <w:rFonts w:ascii="Times New Roman" w:hAnsi="Times New Roman"/>
          <w:sz w:val="28"/>
          <w:szCs w:val="28"/>
        </w:rPr>
        <w:t xml:space="preserve">п.7 </w:t>
      </w:r>
      <w:r w:rsidRPr="00375898">
        <w:rPr>
          <w:rFonts w:ascii="Times New Roman" w:hAnsi="Times New Roman"/>
          <w:sz w:val="28"/>
          <w:szCs w:val="28"/>
        </w:rPr>
        <w:t>настоящей статьи решения знакомиться со всеми материалами дела, включая материалы дополнительных мероприятий налогового контроля.</w:t>
      </w:r>
    </w:p>
    <w:p w:rsidR="00C461B5" w:rsidRPr="00391BB8" w:rsidRDefault="00C461B5" w:rsidP="00375898">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C461B5" w:rsidRPr="00375898" w:rsidRDefault="00C461B5" w:rsidP="00375898">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Перед рассмотрением материалов налоговой проверки по существу руководитель (заместитель руководителя) налогового органа должен:</w:t>
      </w:r>
    </w:p>
    <w:p w:rsidR="00C461B5" w:rsidRPr="00391BB8" w:rsidRDefault="00C461B5" w:rsidP="00375898">
      <w:pPr>
        <w:pStyle w:val="1"/>
        <w:numPr>
          <w:ilvl w:val="0"/>
          <w:numId w:val="6"/>
        </w:num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объявить, кто рассматривает дело и материалы какой налоговой проверки подлежат рассмотрению;</w:t>
      </w:r>
    </w:p>
    <w:p w:rsidR="00C461B5" w:rsidRPr="00391BB8" w:rsidRDefault="00C461B5" w:rsidP="00375898">
      <w:pPr>
        <w:pStyle w:val="1"/>
        <w:numPr>
          <w:ilvl w:val="0"/>
          <w:numId w:val="6"/>
        </w:num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w:t>
      </w:r>
      <w:r w:rsidRPr="00391BB8">
        <w:rPr>
          <w:rFonts w:ascii="Times New Roman" w:hAnsi="Times New Roman"/>
          <w:sz w:val="28"/>
          <w:szCs w:val="28"/>
        </w:rPr>
        <w:lastRenderedPageBreak/>
        <w:t>материалов налоговой проверки в отсутствие указанных лиц либо об отложении указанного рассмотрения;</w:t>
      </w:r>
    </w:p>
    <w:p w:rsidR="00C461B5" w:rsidRPr="00391BB8" w:rsidRDefault="002F4676" w:rsidP="00375898">
      <w:pPr>
        <w:pStyle w:val="1"/>
        <w:numPr>
          <w:ilvl w:val="0"/>
          <w:numId w:val="6"/>
        </w:numPr>
        <w:spacing w:before="100" w:beforeAutospacing="1" w:after="100" w:afterAutospacing="1" w:line="240" w:lineRule="auto"/>
        <w:rPr>
          <w:rFonts w:ascii="Times New Roman" w:hAnsi="Times New Roman"/>
          <w:sz w:val="28"/>
          <w:szCs w:val="28"/>
        </w:rPr>
      </w:pPr>
      <w:r>
        <w:rPr>
          <w:noProof/>
        </w:rPr>
        <w:pict>
          <v:group id="_x0000_s1266" style="position:absolute;left:0;text-align:left;margin-left:65pt;margin-top:13.5pt;width:518.8pt;height:801pt;z-index:-251658240;mso-position-horizontal-relative:page;mso-position-vertical-relative:page" coordsize="20000,20000">
            <v:rect id="_x0000_s1267" style="position:absolute;width:20000;height:20000" filled="f"/>
            <v:line id="_x0000_s1268" style="position:absolute" from="1093,18949" to="1095,19989"/>
            <v:line id="_x0000_s1269" style="position:absolute" from="10,18941" to="19977,18942"/>
            <v:line id="_x0000_s1270" style="position:absolute" from="2186,18949" to="2188,19989"/>
            <v:line id="_x0000_s1271" style="position:absolute" from="4919,18949" to="4921,19989"/>
            <v:line id="_x0000_s1272" style="position:absolute" from="6557,18959" to="6559,19989"/>
            <v:line id="_x0000_s1273" style="position:absolute" from="7650,18949" to="7652,19979"/>
            <v:line id="_x0000_s1274" style="position:absolute" from="18905,18949" to="18909,19989"/>
            <v:line id="_x0000_s1275" style="position:absolute" from="10,19293" to="7631,19295"/>
            <v:line id="_x0000_s1276" style="position:absolute" from="10,19646" to="7631,19647"/>
            <v:line id="_x0000_s1277" style="position:absolute" from="18919,19296" to="19990,19297"/>
            <v:rect id="_x0000_s1278" style="position:absolute;left:54;top:19660;width:1000;height:309" filled="f" stroked="f">
              <v:textbox style="mso-next-textbox:#_x0000_s127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279" style="position:absolute;left:1139;top:19660;width:1001;height:309" filled="f" stroked="f">
              <v:textbox style="mso-next-textbox:#_x0000_s127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80" style="position:absolute;left:2267;top:19660;width:2573;height:309" filled="f" stroked="f">
              <v:textbox style="mso-next-textbox:#_x0000_s128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281" style="position:absolute;left:4983;top:19660;width:1534;height:309" filled="f" stroked="f">
              <v:textbox style="mso-next-textbox:#_x0000_s128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282" style="position:absolute;left:6604;top:19660;width:1000;height:309" filled="f" stroked="f">
              <v:textbox style="mso-next-textbox:#_x0000_s128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283" style="position:absolute;left:18949;top:18977;width:1001;height:309" filled="f" stroked="f">
              <v:textbox style="mso-next-textbox:#_x0000_s128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284" style="position:absolute;left:18949;top:19435;width:1001;height:423" filled="f" stroked="f">
              <v:textbox style="mso-next-textbox:#_x0000_s1284" inset="1pt,1pt,1pt,1pt">
                <w:txbxContent>
                  <w:p w:rsidR="00C461B5" w:rsidRDefault="00C461B5" w:rsidP="00893ECD">
                    <w:pPr>
                      <w:jc w:val="center"/>
                      <w:rPr>
                        <w:rFonts w:ascii="Journal" w:hAnsi="Journal"/>
                      </w:rPr>
                    </w:pPr>
                  </w:p>
                </w:txbxContent>
              </v:textbox>
            </v:rect>
            <v:rect id="_x0000_s1285" style="position:absolute;left:7745;top:19221;width:11075;height:477" filled="f" stroked="f">
              <v:textbox style="mso-next-textbox:#_x0000_s128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в случае участия представителя лица, в отношении которого проводилась налоговая проверка, проверить полномочия этого представителя;</w:t>
      </w:r>
    </w:p>
    <w:p w:rsidR="00C461B5" w:rsidRPr="00391BB8" w:rsidRDefault="00C461B5" w:rsidP="00375898">
      <w:pPr>
        <w:pStyle w:val="1"/>
        <w:numPr>
          <w:ilvl w:val="0"/>
          <w:numId w:val="6"/>
        </w:num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разъяснить лицам, участвующим в процедуре рассмотрения, их права и обязанности;</w:t>
      </w:r>
    </w:p>
    <w:p w:rsidR="00C461B5" w:rsidRPr="00391BB8" w:rsidRDefault="00C461B5" w:rsidP="00375898">
      <w:pPr>
        <w:pStyle w:val="1"/>
        <w:numPr>
          <w:ilvl w:val="0"/>
          <w:numId w:val="6"/>
        </w:num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вынести решение об отложении рассмотрения материалов налоговой проверки в случае неявки лица, участие которого необходимо для рассмотрения.</w:t>
      </w:r>
    </w:p>
    <w:p w:rsidR="00C461B5" w:rsidRPr="00375898" w:rsidRDefault="00C461B5" w:rsidP="00375898">
      <w:p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 xml:space="preserve"> При рассмотрении материалов налоговой проверки может быть оглашен акт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C461B5" w:rsidRPr="00375898" w:rsidRDefault="00C461B5" w:rsidP="00375898">
      <w:pPr>
        <w:spacing w:before="100" w:beforeAutospacing="1" w:after="100" w:afterAutospacing="1" w:line="240" w:lineRule="auto"/>
        <w:rPr>
          <w:rFonts w:ascii="Times New Roman" w:hAnsi="Times New Roman"/>
          <w:sz w:val="28"/>
          <w:szCs w:val="28"/>
        </w:rPr>
      </w:pPr>
      <w:r w:rsidRPr="00375898">
        <w:rPr>
          <w:rFonts w:ascii="Times New Roman" w:hAnsi="Times New Roman"/>
          <w:sz w:val="28"/>
          <w:szCs w:val="28"/>
        </w:rPr>
        <w:t>При рассмотрении материалов налоговой проверки исследуются представленные доказательства, в том числе документы, ранее истребованные у лица, в отношении которого проводилась налоговая проверка, документы, представленные в налоговые органы при проведении камеральных или выездных налоговых проверок данного лица, и иные документы, имеющиеся у налогового органа. Не допускается использование доказательств, полученных с нарушением настоящего Кодекса. Если документы (информация) о деятельности налогоплательщика были представлены налогоплательщиком в налоговый орган с нарушением сроков, установленных настоящим Кодексом, то полученные налоговым органом документы (информация) не будут считаться полученными с нарушением настоящего Кодекса. В ходе рассмотрения может быть принято решение о привлечении в случае необходимости к участию в этом рассмотрении свидетеля, эксперта, специалиста.</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105" w:name="p2972"/>
      <w:bookmarkStart w:id="106" w:name="p2974"/>
      <w:bookmarkEnd w:id="105"/>
      <w:bookmarkEnd w:id="106"/>
      <w:r w:rsidRPr="00391BB8">
        <w:rPr>
          <w:rFonts w:ascii="Times New Roman" w:hAnsi="Times New Roman"/>
          <w:sz w:val="28"/>
          <w:szCs w:val="28"/>
        </w:rPr>
        <w:t xml:space="preserve">      </w:t>
      </w:r>
      <w:r w:rsidRPr="00375898">
        <w:rPr>
          <w:rFonts w:ascii="Times New Roman" w:hAnsi="Times New Roman"/>
          <w:sz w:val="28"/>
          <w:szCs w:val="28"/>
        </w:rPr>
        <w:t>В ходе рассмотрения материалов налоговой проверки руководитель (заместитель руководителя) налогового органа:</w:t>
      </w:r>
    </w:p>
    <w:p w:rsidR="00C461B5" w:rsidRPr="00391BB8" w:rsidRDefault="00C461B5" w:rsidP="00375898">
      <w:pPr>
        <w:pStyle w:val="1"/>
        <w:numPr>
          <w:ilvl w:val="0"/>
          <w:numId w:val="8"/>
        </w:numPr>
        <w:spacing w:before="100" w:beforeAutospacing="1" w:after="100" w:afterAutospacing="1" w:line="240" w:lineRule="auto"/>
        <w:rPr>
          <w:rFonts w:ascii="Times New Roman" w:hAnsi="Times New Roman"/>
          <w:sz w:val="28"/>
          <w:szCs w:val="28"/>
        </w:rPr>
      </w:pPr>
      <w:bookmarkStart w:id="107" w:name="p2975"/>
      <w:bookmarkEnd w:id="107"/>
      <w:r w:rsidRPr="00391BB8">
        <w:rPr>
          <w:rFonts w:ascii="Times New Roman" w:hAnsi="Times New Roman"/>
          <w:sz w:val="28"/>
          <w:szCs w:val="28"/>
        </w:rPr>
        <w:t>устанавливает, совершало ли лицо, в отношении которого был составлен акт налоговой проверки, нарушение законодательства о налогах и сборах;</w:t>
      </w:r>
    </w:p>
    <w:p w:rsidR="00C461B5" w:rsidRPr="00391BB8" w:rsidRDefault="00C461B5" w:rsidP="00375898">
      <w:pPr>
        <w:pStyle w:val="1"/>
        <w:numPr>
          <w:ilvl w:val="0"/>
          <w:numId w:val="8"/>
        </w:numPr>
        <w:spacing w:before="100" w:beforeAutospacing="1" w:after="100" w:afterAutospacing="1" w:line="240" w:lineRule="auto"/>
        <w:rPr>
          <w:rFonts w:ascii="Times New Roman" w:hAnsi="Times New Roman"/>
          <w:sz w:val="28"/>
          <w:szCs w:val="28"/>
        </w:rPr>
      </w:pPr>
      <w:bookmarkStart w:id="108" w:name="p2976"/>
      <w:bookmarkEnd w:id="108"/>
      <w:r w:rsidRPr="00391BB8">
        <w:rPr>
          <w:rFonts w:ascii="Times New Roman" w:hAnsi="Times New Roman"/>
          <w:sz w:val="28"/>
          <w:szCs w:val="28"/>
        </w:rPr>
        <w:t>устанавливает, образуют ли выявленные нарушения состав налогового правонарушения;</w:t>
      </w:r>
    </w:p>
    <w:p w:rsidR="00C461B5" w:rsidRPr="00391BB8" w:rsidRDefault="00C461B5" w:rsidP="00375898">
      <w:pPr>
        <w:pStyle w:val="1"/>
        <w:numPr>
          <w:ilvl w:val="0"/>
          <w:numId w:val="8"/>
        </w:numPr>
        <w:spacing w:before="100" w:beforeAutospacing="1" w:after="100" w:afterAutospacing="1" w:line="240" w:lineRule="auto"/>
        <w:rPr>
          <w:rFonts w:ascii="Times New Roman" w:hAnsi="Times New Roman"/>
          <w:sz w:val="28"/>
          <w:szCs w:val="28"/>
        </w:rPr>
      </w:pPr>
      <w:bookmarkStart w:id="109" w:name="p2977"/>
      <w:bookmarkEnd w:id="109"/>
      <w:r w:rsidRPr="00391BB8">
        <w:rPr>
          <w:rFonts w:ascii="Times New Roman" w:hAnsi="Times New Roman"/>
          <w:sz w:val="28"/>
          <w:szCs w:val="28"/>
        </w:rPr>
        <w:t>устанавливает, имеются ли основания для привлечения лица к ответственности за совершение налогового правонарушения;</w:t>
      </w:r>
    </w:p>
    <w:p w:rsidR="00C461B5" w:rsidRPr="00391BB8" w:rsidRDefault="00C461B5" w:rsidP="00375898">
      <w:pPr>
        <w:pStyle w:val="1"/>
        <w:numPr>
          <w:ilvl w:val="0"/>
          <w:numId w:val="8"/>
        </w:numPr>
        <w:spacing w:before="100" w:beforeAutospacing="1" w:after="100" w:afterAutospacing="1" w:line="240" w:lineRule="auto"/>
        <w:rPr>
          <w:rFonts w:ascii="Times New Roman" w:hAnsi="Times New Roman"/>
          <w:sz w:val="28"/>
          <w:szCs w:val="28"/>
        </w:rPr>
      </w:pPr>
      <w:bookmarkStart w:id="110" w:name="p2978"/>
      <w:bookmarkEnd w:id="110"/>
      <w:r w:rsidRPr="00391BB8">
        <w:rPr>
          <w:rFonts w:ascii="Times New Roman" w:hAnsi="Times New Roman"/>
          <w:sz w:val="28"/>
          <w:szCs w:val="28"/>
        </w:rPr>
        <w:t xml:space="preserve">выявляет обстоятельства, исключающие вину лица в совершении налогового правонарушения, либо обстоятельства, смягчающие или </w:t>
      </w:r>
      <w:r w:rsidRPr="00391BB8">
        <w:rPr>
          <w:rFonts w:ascii="Times New Roman" w:hAnsi="Times New Roman"/>
          <w:sz w:val="28"/>
          <w:szCs w:val="28"/>
        </w:rPr>
        <w:lastRenderedPageBreak/>
        <w:t>отягчающие ответственность за совершение налогового правонарушения.</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111" w:name="p2979"/>
      <w:bookmarkEnd w:id="111"/>
      <w:r w:rsidRPr="00391BB8">
        <w:rPr>
          <w:rFonts w:ascii="Times New Roman" w:hAnsi="Times New Roman"/>
          <w:sz w:val="28"/>
          <w:szCs w:val="28"/>
        </w:rPr>
        <w:t xml:space="preserve">      </w:t>
      </w:r>
      <w:r w:rsidRPr="00375898">
        <w:rPr>
          <w:rFonts w:ascii="Times New Roman" w:hAnsi="Times New Roman"/>
          <w:sz w:val="28"/>
          <w:szCs w:val="28"/>
        </w:rPr>
        <w:t>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w:t>
      </w:r>
      <w:r w:rsidRPr="00391BB8">
        <w:rPr>
          <w:rFonts w:ascii="Times New Roman" w:hAnsi="Times New Roman"/>
          <w:sz w:val="28"/>
          <w:szCs w:val="28"/>
        </w:rPr>
        <w:t xml:space="preserve"> решение</w:t>
      </w:r>
      <w:r w:rsidRPr="00375898">
        <w:rPr>
          <w:rFonts w:ascii="Times New Roman" w:hAnsi="Times New Roman"/>
          <w:sz w:val="28"/>
          <w:szCs w:val="28"/>
        </w:rPr>
        <w:t xml:space="preserve"> о проведении в срок, не превышающий один месяц, дополнительных мероприятий налогового контроля.</w:t>
      </w:r>
    </w:p>
    <w:p w:rsidR="00C461B5" w:rsidRPr="00375898" w:rsidRDefault="00C461B5" w:rsidP="00375898">
      <w:pPr>
        <w:spacing w:before="100" w:beforeAutospacing="1" w:after="100" w:afterAutospacing="1" w:line="240" w:lineRule="auto"/>
        <w:rPr>
          <w:rFonts w:ascii="Times New Roman" w:hAnsi="Times New Roman"/>
          <w:sz w:val="28"/>
          <w:szCs w:val="28"/>
        </w:rPr>
      </w:pPr>
      <w:bookmarkStart w:id="112" w:name="p2980"/>
      <w:bookmarkStart w:id="113" w:name="p2982"/>
      <w:bookmarkEnd w:id="112"/>
      <w:bookmarkEnd w:id="113"/>
      <w:r w:rsidRPr="00391BB8">
        <w:rPr>
          <w:rFonts w:ascii="Times New Roman" w:hAnsi="Times New Roman"/>
          <w:sz w:val="28"/>
          <w:szCs w:val="28"/>
        </w:rPr>
        <w:t>По</w:t>
      </w:r>
      <w:r w:rsidRPr="00375898">
        <w:rPr>
          <w:rFonts w:ascii="Times New Roman" w:hAnsi="Times New Roman"/>
          <w:sz w:val="28"/>
          <w:szCs w:val="28"/>
        </w:rPr>
        <w:t xml:space="preserve"> результатам рассмотрения материалов налоговой проверки руководитель (заместитель руководителя) налогового органа выносит решение:</w:t>
      </w:r>
    </w:p>
    <w:p w:rsidR="00C461B5" w:rsidRPr="00391BB8" w:rsidRDefault="002F4676" w:rsidP="00375898">
      <w:pPr>
        <w:pStyle w:val="1"/>
        <w:numPr>
          <w:ilvl w:val="0"/>
          <w:numId w:val="9"/>
        </w:numPr>
        <w:spacing w:before="100" w:beforeAutospacing="1" w:after="100" w:afterAutospacing="1" w:line="240" w:lineRule="auto"/>
        <w:rPr>
          <w:rFonts w:ascii="Times New Roman" w:hAnsi="Times New Roman"/>
          <w:sz w:val="28"/>
          <w:szCs w:val="28"/>
        </w:rPr>
      </w:pPr>
      <w:bookmarkStart w:id="114" w:name="p2983"/>
      <w:bookmarkEnd w:id="114"/>
      <w:r>
        <w:rPr>
          <w:noProof/>
        </w:rPr>
        <w:pict>
          <v:group id="_x0000_s1286" style="position:absolute;left:0;text-align:left;margin-left:58.8pt;margin-top:16.55pt;width:518.8pt;height:801pt;z-index:-251657216;mso-position-horizontal-relative:page;mso-position-vertical-relative:page" coordsize="20000,20000">
            <v:rect id="_x0000_s1287" style="position:absolute;width:20000;height:20000" filled="f"/>
            <v:line id="_x0000_s1288" style="position:absolute" from="1093,18949" to="1095,19989"/>
            <v:line id="_x0000_s1289" style="position:absolute" from="10,18941" to="19977,18942"/>
            <v:line id="_x0000_s1290" style="position:absolute" from="2186,18949" to="2188,19989"/>
            <v:line id="_x0000_s1291" style="position:absolute" from="4919,18949" to="4921,19989"/>
            <v:line id="_x0000_s1292" style="position:absolute" from="6557,18959" to="6559,19989"/>
            <v:line id="_x0000_s1293" style="position:absolute" from="7650,18949" to="7652,19979"/>
            <v:line id="_x0000_s1294" style="position:absolute" from="18905,18949" to="18909,19989"/>
            <v:line id="_x0000_s1295" style="position:absolute" from="10,19293" to="7631,19295"/>
            <v:line id="_x0000_s1296" style="position:absolute" from="10,19646" to="7631,19647"/>
            <v:line id="_x0000_s1297" style="position:absolute" from="18919,19296" to="19990,19297"/>
            <v:rect id="_x0000_s1298" style="position:absolute;left:54;top:19660;width:1000;height:309" filled="f" stroked="f">
              <v:textbox style="mso-next-textbox:#_x0000_s129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299" style="position:absolute;left:1139;top:19660;width:1001;height:309" filled="f" stroked="f">
              <v:textbox style="mso-next-textbox:#_x0000_s129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00" style="position:absolute;left:2267;top:19660;width:2573;height:309" filled="f" stroked="f">
              <v:textbox style="mso-next-textbox:#_x0000_s130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301" style="position:absolute;left:4983;top:19660;width:1534;height:309" filled="f" stroked="f">
              <v:textbox style="mso-next-textbox:#_x0000_s130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302" style="position:absolute;left:6604;top:19660;width:1000;height:309" filled="f" stroked="f">
              <v:textbox style="mso-next-textbox:#_x0000_s130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303" style="position:absolute;left:18949;top:18977;width:1001;height:309" filled="f" stroked="f">
              <v:textbox style="mso-next-textbox:#_x0000_s130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04" style="position:absolute;left:18949;top:19435;width:1001;height:423" filled="f" stroked="f">
              <v:textbox style="mso-next-textbox:#_x0000_s1304" inset="1pt,1pt,1pt,1pt">
                <w:txbxContent>
                  <w:p w:rsidR="00C461B5" w:rsidRDefault="00C461B5" w:rsidP="00893ECD">
                    <w:pPr>
                      <w:jc w:val="center"/>
                      <w:rPr>
                        <w:rFonts w:ascii="Journal" w:hAnsi="Journal"/>
                      </w:rPr>
                    </w:pPr>
                  </w:p>
                </w:txbxContent>
              </v:textbox>
            </v:rect>
            <v:rect id="_x0000_s1305" style="position:absolute;left:7745;top:19221;width:11075;height:477" filled="f" stroked="f">
              <v:textbox style="mso-next-textbox:#_x0000_s130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о привлечении к ответственности за совершение налогового правонарушения;</w:t>
      </w:r>
    </w:p>
    <w:p w:rsidR="00C461B5" w:rsidRPr="00391BB8" w:rsidRDefault="00C461B5" w:rsidP="00375898">
      <w:pPr>
        <w:pStyle w:val="1"/>
        <w:numPr>
          <w:ilvl w:val="0"/>
          <w:numId w:val="9"/>
        </w:numPr>
        <w:spacing w:before="100" w:beforeAutospacing="1" w:after="100" w:afterAutospacing="1" w:line="240" w:lineRule="auto"/>
        <w:rPr>
          <w:rFonts w:ascii="Times New Roman" w:hAnsi="Times New Roman"/>
          <w:sz w:val="28"/>
          <w:szCs w:val="28"/>
        </w:rPr>
      </w:pPr>
      <w:bookmarkStart w:id="115" w:name="p2984"/>
      <w:bookmarkEnd w:id="115"/>
      <w:r w:rsidRPr="00391BB8">
        <w:rPr>
          <w:rFonts w:ascii="Times New Roman" w:hAnsi="Times New Roman"/>
          <w:sz w:val="28"/>
          <w:szCs w:val="28"/>
        </w:rPr>
        <w:t>к ответственности за совершение налогового правонарушения.</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16" w:name="p2985"/>
      <w:bookmarkEnd w:id="116"/>
      <w:r w:rsidRPr="00391BB8">
        <w:rPr>
          <w:rFonts w:ascii="Times New Roman" w:hAnsi="Times New Roman"/>
          <w:sz w:val="28"/>
          <w:szCs w:val="28"/>
        </w:rPr>
        <w:t xml:space="preserve">      </w:t>
      </w:r>
      <w:r w:rsidRPr="00375898">
        <w:rPr>
          <w:rFonts w:ascii="Times New Roman" w:hAnsi="Times New Roman"/>
          <w:sz w:val="28"/>
          <w:szCs w:val="28"/>
        </w:rPr>
        <w:t xml:space="preserve"> В решении </w:t>
      </w:r>
      <w:r w:rsidRPr="00391BB8">
        <w:rPr>
          <w:rFonts w:ascii="Times New Roman" w:hAnsi="Times New Roman"/>
          <w:sz w:val="28"/>
          <w:szCs w:val="28"/>
        </w:rPr>
        <w:t xml:space="preserve">о привлечении к ответственности </w:t>
      </w:r>
      <w:r w:rsidRPr="00375898">
        <w:rPr>
          <w:rFonts w:ascii="Times New Roman" w:hAnsi="Times New Roman"/>
          <w:sz w:val="28"/>
          <w:szCs w:val="28"/>
        </w:rPr>
        <w:t xml:space="preserve">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w:t>
      </w:r>
      <w:r w:rsidRPr="00391BB8">
        <w:rPr>
          <w:rFonts w:ascii="Times New Roman" w:hAnsi="Times New Roman"/>
          <w:sz w:val="28"/>
          <w:szCs w:val="28"/>
        </w:rPr>
        <w:t xml:space="preserve"> </w:t>
      </w:r>
      <w:r w:rsidRPr="00375898">
        <w:rPr>
          <w:rFonts w:ascii="Times New Roman" w:hAnsi="Times New Roman"/>
          <w:sz w:val="28"/>
          <w:szCs w:val="28"/>
        </w:rPr>
        <w:t>выявленной недоимки и соответствующих пеней, а также подлежащий уплате штраф.</w:t>
      </w:r>
    </w:p>
    <w:p w:rsidR="00C461B5" w:rsidRPr="00391BB8" w:rsidRDefault="00C461B5" w:rsidP="00375898">
      <w:pPr>
        <w:spacing w:before="100" w:beforeAutospacing="1" w:after="100" w:afterAutospacing="1" w:line="240" w:lineRule="auto"/>
        <w:rPr>
          <w:rFonts w:ascii="Times New Roman" w:hAnsi="Times New Roman"/>
          <w:sz w:val="28"/>
          <w:szCs w:val="28"/>
        </w:rPr>
      </w:pPr>
      <w:bookmarkStart w:id="117" w:name="p2986"/>
      <w:bookmarkEnd w:id="117"/>
      <w:r w:rsidRPr="00391BB8">
        <w:rPr>
          <w:rFonts w:ascii="Times New Roman" w:hAnsi="Times New Roman"/>
          <w:sz w:val="28"/>
          <w:szCs w:val="28"/>
        </w:rPr>
        <w:t xml:space="preserve">       </w:t>
      </w:r>
      <w:r w:rsidRPr="00375898">
        <w:rPr>
          <w:rFonts w:ascii="Times New Roman" w:hAnsi="Times New Roman"/>
          <w:sz w:val="28"/>
          <w:szCs w:val="28"/>
        </w:rPr>
        <w:t xml:space="preserve">В решении </w:t>
      </w:r>
      <w:r w:rsidRPr="00391BB8">
        <w:rPr>
          <w:rFonts w:ascii="Times New Roman" w:hAnsi="Times New Roman"/>
          <w:sz w:val="28"/>
          <w:szCs w:val="28"/>
        </w:rPr>
        <w:t xml:space="preserve">об отказе в привлечении к ответственности </w:t>
      </w:r>
      <w:r w:rsidRPr="00375898">
        <w:rPr>
          <w:rFonts w:ascii="Times New Roman" w:hAnsi="Times New Roman"/>
          <w:sz w:val="28"/>
          <w:szCs w:val="28"/>
        </w:rPr>
        <w:t xml:space="preserve">за совершение налогового правонарушения излагаются обстоятельства, послужившие основанием для такого отказа. </w:t>
      </w:r>
      <w:bookmarkStart w:id="118" w:name="p2987"/>
      <w:bookmarkEnd w:id="118"/>
      <w:r w:rsidRPr="00375898">
        <w:rPr>
          <w:rFonts w:ascii="Times New Roman" w:hAnsi="Times New Roman"/>
          <w:sz w:val="28"/>
          <w:szCs w:val="28"/>
        </w:rPr>
        <w:t xml:space="preserve">В решении </w:t>
      </w:r>
      <w:r w:rsidRPr="00391BB8">
        <w:rPr>
          <w:rFonts w:ascii="Times New Roman" w:hAnsi="Times New Roman"/>
          <w:sz w:val="28"/>
          <w:szCs w:val="28"/>
        </w:rPr>
        <w:t xml:space="preserve">о привлечении к ответственности </w:t>
      </w:r>
      <w:r w:rsidRPr="00375898">
        <w:rPr>
          <w:rFonts w:ascii="Times New Roman" w:hAnsi="Times New Roman"/>
          <w:sz w:val="28"/>
          <w:szCs w:val="28"/>
        </w:rPr>
        <w:t>за совершение налогового правонарушения либо в решении</w:t>
      </w:r>
      <w:r w:rsidRPr="00391BB8">
        <w:rPr>
          <w:rFonts w:ascii="Times New Roman" w:hAnsi="Times New Roman"/>
          <w:sz w:val="28"/>
          <w:szCs w:val="28"/>
        </w:rPr>
        <w:t xml:space="preserve"> об отказе в привлечении к ответственности</w:t>
      </w:r>
      <w:r w:rsidRPr="00375898">
        <w:rPr>
          <w:rFonts w:ascii="Times New Roman" w:hAnsi="Times New Roman"/>
          <w:sz w:val="28"/>
          <w:szCs w:val="28"/>
        </w:rPr>
        <w:t xml:space="preserve">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(вышестоящему должностному лицу), а также наименование органа, его место нахождения, другие необходимые сведения.</w:t>
      </w:r>
      <w:bookmarkStart w:id="119" w:name="p2988"/>
      <w:bookmarkEnd w:id="119"/>
    </w:p>
    <w:p w:rsidR="00C461B5" w:rsidRPr="00375898" w:rsidRDefault="00C461B5" w:rsidP="00375898">
      <w:p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 xml:space="preserve">Решение </w:t>
      </w:r>
      <w:r w:rsidRPr="00391BB8">
        <w:rPr>
          <w:rFonts w:ascii="Times New Roman" w:hAnsi="Times New Roman"/>
          <w:sz w:val="28"/>
          <w:szCs w:val="28"/>
        </w:rPr>
        <w:t xml:space="preserve">о привлечении к ответственности </w:t>
      </w:r>
      <w:r w:rsidRPr="00375898">
        <w:rPr>
          <w:rFonts w:ascii="Times New Roman" w:hAnsi="Times New Roman"/>
          <w:sz w:val="28"/>
          <w:szCs w:val="28"/>
        </w:rPr>
        <w:t>за совершение налогового правонарушения и решение</w:t>
      </w:r>
      <w:r w:rsidRPr="00391BB8">
        <w:rPr>
          <w:rFonts w:ascii="Times New Roman" w:hAnsi="Times New Roman"/>
          <w:sz w:val="28"/>
          <w:szCs w:val="28"/>
        </w:rPr>
        <w:t xml:space="preserve"> об отказе в привлечении к ответственности</w:t>
      </w:r>
      <w:r w:rsidRPr="00375898">
        <w:rPr>
          <w:rFonts w:ascii="Times New Roman" w:hAnsi="Times New Roman"/>
          <w:sz w:val="28"/>
          <w:szCs w:val="28"/>
        </w:rPr>
        <w:t xml:space="preserve"> за совершение налогового правонарушения вступают в силу по истечении 10 дней со дня вручения лицу (его представителю), в отношении которого было </w:t>
      </w:r>
      <w:r w:rsidRPr="00375898">
        <w:rPr>
          <w:rFonts w:ascii="Times New Roman" w:hAnsi="Times New Roman"/>
          <w:sz w:val="28"/>
          <w:szCs w:val="28"/>
        </w:rPr>
        <w:lastRenderedPageBreak/>
        <w:t>вынесено соответствующее решение. При этом соответствующее решение должно быть вручено в течение пяти дней после дня его вынесения. В случае, если решение вручить невозможно, оно направляется налогоплательщику по почте заказным письмом и считается полученным по истечении шести дней с даты направления заказного письма.</w:t>
      </w:r>
    </w:p>
    <w:p w:rsidR="00C461B5" w:rsidRPr="00375898" w:rsidRDefault="002F4676" w:rsidP="00375898">
      <w:pPr>
        <w:spacing w:before="100" w:beforeAutospacing="1" w:after="100" w:afterAutospacing="1" w:line="240" w:lineRule="auto"/>
        <w:rPr>
          <w:rFonts w:ascii="Times New Roman" w:hAnsi="Times New Roman"/>
          <w:sz w:val="28"/>
          <w:szCs w:val="28"/>
        </w:rPr>
      </w:pPr>
      <w:bookmarkStart w:id="120" w:name="p2989"/>
      <w:bookmarkStart w:id="121" w:name="p2991"/>
      <w:bookmarkStart w:id="122" w:name="p2993"/>
      <w:bookmarkStart w:id="123" w:name="p2997"/>
      <w:bookmarkEnd w:id="120"/>
      <w:bookmarkEnd w:id="121"/>
      <w:bookmarkEnd w:id="122"/>
      <w:bookmarkEnd w:id="123"/>
      <w:r>
        <w:rPr>
          <w:noProof/>
        </w:rPr>
        <w:pict>
          <v:group id="_x0000_s1306" style="position:absolute;margin-left:60.85pt;margin-top:13.5pt;width:518.8pt;height:801pt;z-index:-251656192;mso-position-horizontal-relative:page;mso-position-vertical-relative:page" coordsize="20000,20000">
            <v:rect id="_x0000_s1307" style="position:absolute;width:20000;height:20000" filled="f"/>
            <v:line id="_x0000_s1308" style="position:absolute" from="1093,18949" to="1095,19989"/>
            <v:line id="_x0000_s1309" style="position:absolute" from="10,18941" to="19977,18942"/>
            <v:line id="_x0000_s1310" style="position:absolute" from="2186,18949" to="2188,19989"/>
            <v:line id="_x0000_s1311" style="position:absolute" from="4919,18949" to="4921,19989"/>
            <v:line id="_x0000_s1312" style="position:absolute" from="6557,18959" to="6559,19989"/>
            <v:line id="_x0000_s1313" style="position:absolute" from="7650,18949" to="7652,19979"/>
            <v:line id="_x0000_s1314" style="position:absolute" from="18905,18949" to="18909,19989"/>
            <v:line id="_x0000_s1315" style="position:absolute" from="10,19293" to="7631,19295"/>
            <v:line id="_x0000_s1316" style="position:absolute" from="10,19646" to="7631,19647"/>
            <v:line id="_x0000_s1317" style="position:absolute" from="18919,19296" to="19990,19297"/>
            <v:rect id="_x0000_s1318" style="position:absolute;left:54;top:19660;width:1000;height:309" filled="f" stroked="f">
              <v:textbox style="mso-next-textbox:#_x0000_s131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319" style="position:absolute;left:1139;top:19660;width:1001;height:309" filled="f" stroked="f">
              <v:textbox style="mso-next-textbox:#_x0000_s131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20" style="position:absolute;left:2267;top:19660;width:2573;height:309" filled="f" stroked="f">
              <v:textbox style="mso-next-textbox:#_x0000_s132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321" style="position:absolute;left:4983;top:19660;width:1534;height:309" filled="f" stroked="f">
              <v:textbox style="mso-next-textbox:#_x0000_s132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322" style="position:absolute;left:6604;top:19660;width:1000;height:309" filled="f" stroked="f">
              <v:textbox style="mso-next-textbox:#_x0000_s132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323" style="position:absolute;left:18949;top:18977;width:1001;height:309" filled="f" stroked="f">
              <v:textbox style="mso-next-textbox:#_x0000_s132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24" style="position:absolute;left:18949;top:19435;width:1001;height:423" filled="f" stroked="f">
              <v:textbox style="mso-next-textbox:#_x0000_s1324" inset="1pt,1pt,1pt,1pt">
                <w:txbxContent>
                  <w:p w:rsidR="00C461B5" w:rsidRDefault="00C461B5" w:rsidP="00893ECD">
                    <w:pPr>
                      <w:jc w:val="center"/>
                      <w:rPr>
                        <w:rFonts w:ascii="Journal" w:hAnsi="Journal"/>
                      </w:rPr>
                    </w:pPr>
                  </w:p>
                </w:txbxContent>
              </v:textbox>
            </v:rect>
            <v:rect id="_x0000_s1325" style="position:absolute;left:7745;top:19221;width:11075;height:477" filled="f" stroked="f">
              <v:textbox style="mso-next-textbox:#_x0000_s132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893ECD">
                    <w:pPr>
                      <w:jc w:val="center"/>
                      <w:rPr>
                        <w:i/>
                      </w:rPr>
                    </w:pPr>
                  </w:p>
                  <w:p w:rsidR="00C461B5" w:rsidRPr="00E117FA" w:rsidRDefault="00C461B5" w:rsidP="00893ECD"/>
                </w:txbxContent>
              </v:textbox>
            </v:rect>
            <w10:wrap anchorx="page" anchory="page"/>
            <w10:anchorlock/>
          </v:group>
        </w:pict>
      </w:r>
      <w:r w:rsidR="00C461B5" w:rsidRPr="00375898">
        <w:rPr>
          <w:rFonts w:ascii="Times New Roman" w:hAnsi="Times New Roman"/>
          <w:sz w:val="28"/>
          <w:szCs w:val="28"/>
        </w:rPr>
        <w:t>Обеспечительными мерами могут быть:</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24" w:name="p2998"/>
      <w:bookmarkEnd w:id="124"/>
      <w:r w:rsidRPr="00391BB8">
        <w:rPr>
          <w:rFonts w:ascii="Times New Roman" w:hAnsi="Times New Roman"/>
          <w:sz w:val="28"/>
          <w:szCs w:val="28"/>
        </w:rPr>
        <w:t xml:space="preserve">        З</w:t>
      </w:r>
      <w:r w:rsidRPr="00375898">
        <w:rPr>
          <w:rFonts w:ascii="Times New Roman" w:hAnsi="Times New Roman"/>
          <w:sz w:val="28"/>
          <w:szCs w:val="28"/>
        </w:rPr>
        <w:t>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C461B5" w:rsidRPr="00391BB8" w:rsidRDefault="00C461B5" w:rsidP="0096535E">
      <w:pPr>
        <w:pStyle w:val="1"/>
        <w:numPr>
          <w:ilvl w:val="0"/>
          <w:numId w:val="10"/>
        </w:numPr>
        <w:spacing w:before="100" w:beforeAutospacing="1" w:after="100" w:afterAutospacing="1" w:line="240" w:lineRule="auto"/>
        <w:rPr>
          <w:rFonts w:ascii="Times New Roman" w:hAnsi="Times New Roman"/>
          <w:sz w:val="28"/>
          <w:szCs w:val="28"/>
        </w:rPr>
      </w:pPr>
      <w:bookmarkStart w:id="125" w:name="p2999"/>
      <w:bookmarkEnd w:id="125"/>
      <w:r w:rsidRPr="00391BB8">
        <w:rPr>
          <w:rFonts w:ascii="Times New Roman" w:hAnsi="Times New Roman"/>
          <w:sz w:val="28"/>
          <w:szCs w:val="28"/>
        </w:rPr>
        <w:t>недвижимого имущества, в том числе не участвующего в производстве продукции (работ, услуг);</w:t>
      </w:r>
    </w:p>
    <w:p w:rsidR="00C461B5" w:rsidRPr="00391BB8" w:rsidRDefault="00C461B5" w:rsidP="0096535E">
      <w:pPr>
        <w:pStyle w:val="1"/>
        <w:numPr>
          <w:ilvl w:val="0"/>
          <w:numId w:val="10"/>
        </w:numPr>
        <w:spacing w:before="100" w:beforeAutospacing="1" w:after="100" w:afterAutospacing="1" w:line="240" w:lineRule="auto"/>
        <w:rPr>
          <w:rFonts w:ascii="Times New Roman" w:hAnsi="Times New Roman"/>
          <w:sz w:val="28"/>
          <w:szCs w:val="28"/>
        </w:rPr>
      </w:pPr>
      <w:bookmarkStart w:id="126" w:name="p3000"/>
      <w:bookmarkEnd w:id="126"/>
      <w:r w:rsidRPr="00391BB8">
        <w:rPr>
          <w:rFonts w:ascii="Times New Roman" w:hAnsi="Times New Roman"/>
          <w:sz w:val="28"/>
          <w:szCs w:val="28"/>
        </w:rPr>
        <w:t>транспортных средств, ценных бумаг, предметов дизайна служебных помещений;</w:t>
      </w:r>
    </w:p>
    <w:p w:rsidR="00C461B5" w:rsidRPr="00391BB8" w:rsidRDefault="00C461B5" w:rsidP="0096535E">
      <w:pPr>
        <w:pStyle w:val="1"/>
        <w:numPr>
          <w:ilvl w:val="0"/>
          <w:numId w:val="10"/>
        </w:numPr>
        <w:spacing w:before="100" w:beforeAutospacing="1" w:after="100" w:afterAutospacing="1" w:line="240" w:lineRule="auto"/>
        <w:rPr>
          <w:rFonts w:ascii="Times New Roman" w:hAnsi="Times New Roman"/>
          <w:sz w:val="28"/>
          <w:szCs w:val="28"/>
        </w:rPr>
      </w:pPr>
      <w:bookmarkStart w:id="127" w:name="p3001"/>
      <w:bookmarkEnd w:id="127"/>
      <w:r w:rsidRPr="00391BB8">
        <w:rPr>
          <w:rFonts w:ascii="Times New Roman" w:hAnsi="Times New Roman"/>
          <w:sz w:val="28"/>
          <w:szCs w:val="28"/>
        </w:rPr>
        <w:t>иного имущества, за исключением готовой продукции, сырья и материалов;</w:t>
      </w:r>
    </w:p>
    <w:p w:rsidR="00C461B5" w:rsidRPr="00391BB8" w:rsidRDefault="00C461B5" w:rsidP="0096535E">
      <w:pPr>
        <w:pStyle w:val="1"/>
        <w:numPr>
          <w:ilvl w:val="0"/>
          <w:numId w:val="10"/>
        </w:numPr>
        <w:spacing w:before="100" w:beforeAutospacing="1" w:after="100" w:afterAutospacing="1" w:line="240" w:lineRule="auto"/>
        <w:rPr>
          <w:rFonts w:ascii="Times New Roman" w:hAnsi="Times New Roman"/>
          <w:sz w:val="28"/>
          <w:szCs w:val="28"/>
        </w:rPr>
      </w:pPr>
      <w:bookmarkStart w:id="128" w:name="p3002"/>
      <w:bookmarkEnd w:id="128"/>
      <w:r w:rsidRPr="00391BB8">
        <w:rPr>
          <w:rFonts w:ascii="Times New Roman" w:hAnsi="Times New Roman"/>
          <w:sz w:val="28"/>
          <w:szCs w:val="28"/>
        </w:rPr>
        <w:t>готовой продукции, сырья и материалов.</w:t>
      </w:r>
    </w:p>
    <w:p w:rsidR="00C461B5" w:rsidRPr="00391BB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29" w:name="p3003"/>
      <w:bookmarkEnd w:id="129"/>
      <w:r w:rsidRPr="00391BB8">
        <w:rPr>
          <w:rFonts w:ascii="Times New Roman" w:hAnsi="Times New Roman"/>
          <w:sz w:val="28"/>
          <w:szCs w:val="28"/>
        </w:rPr>
        <w:t xml:space="preserve">         </w:t>
      </w:r>
      <w:r w:rsidRPr="00375898">
        <w:rPr>
          <w:rFonts w:ascii="Times New Roman" w:hAnsi="Times New Roman"/>
          <w:sz w:val="28"/>
          <w:szCs w:val="28"/>
        </w:rP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bookmarkStart w:id="130" w:name="p3004"/>
      <w:bookmarkStart w:id="131" w:name="p3005"/>
      <w:bookmarkEnd w:id="130"/>
      <w:bookmarkEnd w:id="131"/>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w:t>
      </w:r>
      <w:r w:rsidRPr="00375898">
        <w:rPr>
          <w:rFonts w:ascii="Times New Roman" w:hAnsi="Times New Roman"/>
          <w:sz w:val="28"/>
          <w:szCs w:val="28"/>
        </w:rPr>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bookmarkStart w:id="132" w:name="p3006"/>
      <w:bookmarkEnd w:id="132"/>
      <w:r w:rsidRPr="00391BB8">
        <w:rPr>
          <w:rFonts w:ascii="Times New Roman" w:hAnsi="Times New Roman"/>
          <w:sz w:val="28"/>
          <w:szCs w:val="28"/>
        </w:rPr>
        <w:t xml:space="preserve">. </w:t>
      </w:r>
      <w:r w:rsidRPr="00375898">
        <w:rPr>
          <w:rFonts w:ascii="Times New Roman" w:hAnsi="Times New Roman"/>
          <w:sz w:val="28"/>
          <w:szCs w:val="28"/>
        </w:rP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r w:rsidRPr="00391BB8">
        <w:rPr>
          <w:rFonts w:ascii="Times New Roman" w:hAnsi="Times New Roman"/>
          <w:sz w:val="28"/>
          <w:szCs w:val="28"/>
        </w:rPr>
        <w:t>подпунктом 1</w:t>
      </w:r>
      <w:hyperlink r:id="rId5" w:anchor="p2998" w:tooltip="Текущий документ" w:history="1">
        <w:r w:rsidR="002C399C" w:rsidRPr="002C399C">
          <w:rPr>
            <w:rStyle w:val="a3"/>
          </w:rPr>
          <w:t>http://www.consultant.ru/popular/nalog1/2_18.html - p2998</w:t>
        </w:r>
      </w:hyperlink>
      <w:r w:rsidRPr="00375898">
        <w:rPr>
          <w:rFonts w:ascii="Times New Roman" w:hAnsi="Times New Roman"/>
          <w:sz w:val="28"/>
          <w:szCs w:val="28"/>
        </w:rPr>
        <w:t xml:space="preserve"> настоящего пункта.</w:t>
      </w:r>
      <w:bookmarkStart w:id="133" w:name="p3007"/>
      <w:bookmarkStart w:id="134" w:name="p3011"/>
      <w:bookmarkStart w:id="135" w:name="p3012"/>
      <w:bookmarkStart w:id="136" w:name="p3014"/>
      <w:bookmarkEnd w:id="133"/>
      <w:bookmarkEnd w:id="134"/>
      <w:bookmarkEnd w:id="135"/>
      <w:bookmarkEnd w:id="136"/>
    </w:p>
    <w:p w:rsidR="00C461B5" w:rsidRDefault="00C461B5" w:rsidP="0096535E">
      <w:pPr>
        <w:tabs>
          <w:tab w:val="left" w:pos="567"/>
        </w:tabs>
        <w:spacing w:before="100" w:beforeAutospacing="1" w:after="100" w:afterAutospacing="1" w:line="240" w:lineRule="auto"/>
        <w:rPr>
          <w:rFonts w:ascii="Times New Roman" w:hAnsi="Times New Roman"/>
          <w:sz w:val="28"/>
          <w:szCs w:val="28"/>
        </w:rPr>
      </w:pPr>
      <w:bookmarkStart w:id="137" w:name="p3017"/>
      <w:bookmarkStart w:id="138" w:name="p3018"/>
      <w:bookmarkStart w:id="139" w:name="p3019"/>
      <w:bookmarkStart w:id="140" w:name="p3020"/>
      <w:bookmarkEnd w:id="137"/>
      <w:bookmarkEnd w:id="138"/>
      <w:bookmarkEnd w:id="139"/>
      <w:bookmarkEnd w:id="140"/>
      <w:r w:rsidRPr="00391BB8">
        <w:rPr>
          <w:rFonts w:ascii="Times New Roman" w:hAnsi="Times New Roman"/>
          <w:sz w:val="28"/>
          <w:szCs w:val="28"/>
        </w:rPr>
        <w:lastRenderedPageBreak/>
        <w:t xml:space="preserve">         </w:t>
      </w:r>
      <w:r w:rsidRPr="00375898">
        <w:rPr>
          <w:rFonts w:ascii="Times New Roman" w:hAnsi="Times New Roman"/>
          <w:sz w:val="28"/>
          <w:szCs w:val="28"/>
        </w:rP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r w:rsidRPr="00375898">
        <w:rPr>
          <w:rFonts w:ascii="Times New Roman" w:hAnsi="Times New Roman"/>
          <w:sz w:val="28"/>
          <w:szCs w:val="28"/>
        </w:rPr>
        <w:t xml:space="preserve">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C461B5" w:rsidRPr="00375898" w:rsidRDefault="002F4676" w:rsidP="0096535E">
      <w:pPr>
        <w:tabs>
          <w:tab w:val="left" w:pos="567"/>
        </w:tabs>
        <w:spacing w:before="100" w:beforeAutospacing="1" w:after="100" w:afterAutospacing="1" w:line="240" w:lineRule="auto"/>
        <w:rPr>
          <w:rFonts w:ascii="Times New Roman" w:hAnsi="Times New Roman"/>
          <w:sz w:val="28"/>
          <w:szCs w:val="28"/>
        </w:rPr>
      </w:pPr>
      <w:bookmarkStart w:id="141" w:name="p3021"/>
      <w:bookmarkStart w:id="142" w:name="p3022"/>
      <w:bookmarkEnd w:id="141"/>
      <w:bookmarkEnd w:id="142"/>
      <w:r>
        <w:rPr>
          <w:noProof/>
        </w:rPr>
        <w:pict>
          <v:group id="_x0000_s1326" style="position:absolute;margin-left:64.8pt;margin-top:13.5pt;width:518.8pt;height:801pt;z-index:-251655168;mso-position-horizontal-relative:page;mso-position-vertical-relative:page" coordsize="20000,20000">
            <v:rect id="_x0000_s1327" style="position:absolute;width:20000;height:20000" filled="f"/>
            <v:line id="_x0000_s1328" style="position:absolute" from="1093,18949" to="1095,19989"/>
            <v:line id="_x0000_s1329" style="position:absolute" from="10,18941" to="19977,18942"/>
            <v:line id="_x0000_s1330" style="position:absolute" from="2186,18949" to="2188,19989"/>
            <v:line id="_x0000_s1331" style="position:absolute" from="4919,18949" to="4921,19989"/>
            <v:line id="_x0000_s1332" style="position:absolute" from="6557,18959" to="6559,19989"/>
            <v:line id="_x0000_s1333" style="position:absolute" from="7650,18949" to="7652,19979"/>
            <v:line id="_x0000_s1334" style="position:absolute" from="18905,18949" to="18909,19989"/>
            <v:line id="_x0000_s1335" style="position:absolute" from="10,19293" to="7631,19295"/>
            <v:line id="_x0000_s1336" style="position:absolute" from="10,19646" to="7631,19647"/>
            <v:line id="_x0000_s1337" style="position:absolute" from="18919,19296" to="19990,19297"/>
            <v:rect id="_x0000_s1338" style="position:absolute;left:54;top:19660;width:1000;height:309" filled="f" stroked="f">
              <v:textbox style="mso-next-textbox:#_x0000_s133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339" style="position:absolute;left:1139;top:19660;width:1001;height:309" filled="f" stroked="f">
              <v:textbox style="mso-next-textbox:#_x0000_s133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40" style="position:absolute;left:2267;top:19660;width:2573;height:309" filled="f" stroked="f">
              <v:textbox style="mso-next-textbox:#_x0000_s134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341" style="position:absolute;left:4983;top:19660;width:1534;height:309" filled="f" stroked="f">
              <v:textbox style="mso-next-textbox:#_x0000_s134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342" style="position:absolute;left:6604;top:19660;width:1000;height:309" filled="f" stroked="f">
              <v:textbox style="mso-next-textbox:#_x0000_s134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343" style="position:absolute;left:18949;top:18977;width:1001;height:309" filled="f" stroked="f">
              <v:textbox style="mso-next-textbox:#_x0000_s134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44" style="position:absolute;left:18949;top:19435;width:1001;height:423" filled="f" stroked="f">
              <v:textbox style="mso-next-textbox:#_x0000_s1344" inset="1pt,1pt,1pt,1pt">
                <w:txbxContent>
                  <w:p w:rsidR="00C461B5" w:rsidRDefault="00C461B5" w:rsidP="00893ECD">
                    <w:pPr>
                      <w:jc w:val="center"/>
                      <w:rPr>
                        <w:rFonts w:ascii="Journal" w:hAnsi="Journal"/>
                      </w:rPr>
                    </w:pPr>
                  </w:p>
                </w:txbxContent>
              </v:textbox>
            </v:rect>
            <v:rect id="_x0000_s1345" style="position:absolute;left:7745;top:19221;width:11075;height:477" filled="f" stroked="f">
              <v:textbox style="mso-next-textbox:#_x0000_s134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 xml:space="preserve">        </w:t>
      </w:r>
      <w:r w:rsidR="00C461B5" w:rsidRPr="00375898">
        <w:rPr>
          <w:rFonts w:ascii="Times New Roman" w:hAnsi="Times New Roman"/>
          <w:sz w:val="28"/>
          <w:szCs w:val="28"/>
        </w:rPr>
        <w:t xml:space="preserve">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r w:rsidR="00C461B5" w:rsidRPr="00391BB8">
        <w:rPr>
          <w:rFonts w:ascii="Times New Roman" w:hAnsi="Times New Roman"/>
          <w:sz w:val="28"/>
          <w:szCs w:val="28"/>
        </w:rPr>
        <w:t xml:space="preserve">уполномоченное должностное лицо </w:t>
      </w:r>
      <w:r w:rsidR="00C461B5" w:rsidRPr="00375898">
        <w:rPr>
          <w:rFonts w:ascii="Times New Roman" w:hAnsi="Times New Roman"/>
          <w:sz w:val="28"/>
          <w:szCs w:val="28"/>
        </w:rPr>
        <w:t xml:space="preserve">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w:t>
      </w:r>
      <w:r w:rsidR="00C461B5" w:rsidRPr="00391BB8">
        <w:rPr>
          <w:rFonts w:ascii="Times New Roman" w:hAnsi="Times New Roman"/>
          <w:sz w:val="28"/>
          <w:szCs w:val="28"/>
        </w:rPr>
        <w:t>об административных правонарушениях.</w:t>
      </w:r>
    </w:p>
    <w:p w:rsidR="00C461B5" w:rsidRPr="00375898" w:rsidRDefault="00C461B5" w:rsidP="00E11B7A">
      <w:pPr>
        <w:tabs>
          <w:tab w:val="left" w:pos="567"/>
        </w:tabs>
        <w:spacing w:before="100" w:beforeAutospacing="1" w:after="100" w:afterAutospacing="1" w:line="240" w:lineRule="auto"/>
        <w:rPr>
          <w:rFonts w:ascii="Times New Roman" w:hAnsi="Times New Roman"/>
          <w:sz w:val="28"/>
          <w:szCs w:val="28"/>
        </w:rPr>
      </w:pPr>
      <w:bookmarkStart w:id="143" w:name="p3023"/>
      <w:bookmarkEnd w:id="143"/>
      <w:r w:rsidRPr="00391BB8">
        <w:rPr>
          <w:rFonts w:ascii="Times New Roman" w:hAnsi="Times New Roman"/>
          <w:sz w:val="28"/>
          <w:szCs w:val="28"/>
        </w:rPr>
        <w:t xml:space="preserve">     </w:t>
      </w:r>
      <w:r>
        <w:rPr>
          <w:rFonts w:ascii="Times New Roman" w:hAnsi="Times New Roman"/>
          <w:sz w:val="28"/>
          <w:szCs w:val="28"/>
        </w:rPr>
        <w:t xml:space="preserve">  </w:t>
      </w:r>
      <w:r w:rsidRPr="00391BB8">
        <w:rPr>
          <w:rFonts w:ascii="Times New Roman" w:hAnsi="Times New Roman"/>
          <w:sz w:val="28"/>
          <w:szCs w:val="28"/>
        </w:rPr>
        <w:t xml:space="preserve">В случае, </w:t>
      </w:r>
      <w:r w:rsidRPr="00375898">
        <w:rPr>
          <w:rFonts w:ascii="Times New Roman" w:hAnsi="Times New Roman"/>
          <w:sz w:val="28"/>
          <w:szCs w:val="28"/>
        </w:rPr>
        <w:t xml:space="preserve">если налоговый орган, вынесший решение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w:t>
      </w:r>
      <w:r w:rsidRPr="00391BB8">
        <w:rPr>
          <w:rFonts w:ascii="Times New Roman" w:hAnsi="Times New Roman"/>
          <w:sz w:val="28"/>
          <w:szCs w:val="28"/>
        </w:rPr>
        <w:t xml:space="preserve">ст.32 п.3 </w:t>
      </w:r>
      <w:r w:rsidRPr="00375898">
        <w:rPr>
          <w:rFonts w:ascii="Times New Roman" w:hAnsi="Times New Roman"/>
          <w:sz w:val="28"/>
          <w:szCs w:val="28"/>
        </w:rPr>
        <w:t xml:space="preserve">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r w:rsidRPr="00391BB8">
        <w:rPr>
          <w:rFonts w:ascii="Times New Roman" w:hAnsi="Times New Roman"/>
          <w:sz w:val="28"/>
          <w:szCs w:val="28"/>
        </w:rPr>
        <w:t xml:space="preserve">решении </w:t>
      </w:r>
      <w:r w:rsidRPr="00375898">
        <w:rPr>
          <w:rFonts w:ascii="Times New Roman" w:hAnsi="Times New Roman"/>
          <w:sz w:val="28"/>
          <w:szCs w:val="28"/>
        </w:rPr>
        <w:t>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bookmarkStart w:id="144" w:name="p3024"/>
      <w:bookmarkStart w:id="145" w:name="p3026"/>
      <w:bookmarkEnd w:id="144"/>
      <w:bookmarkEnd w:id="145"/>
      <w:r w:rsidRPr="00375898">
        <w:rPr>
          <w:rFonts w:ascii="Times New Roman" w:hAnsi="Times New Roman"/>
          <w:sz w:val="28"/>
          <w:szCs w:val="28"/>
        </w:rP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w:t>
      </w:r>
    </w:p>
    <w:p w:rsidR="00C461B5" w:rsidRPr="00391BB8" w:rsidRDefault="00C461B5" w:rsidP="00E11B7A">
      <w:pPr>
        <w:tabs>
          <w:tab w:val="left" w:pos="567"/>
        </w:tabs>
        <w:spacing w:before="100" w:beforeAutospacing="1" w:after="100" w:afterAutospacing="1" w:line="240" w:lineRule="auto"/>
        <w:rPr>
          <w:rFonts w:ascii="Times New Roman" w:hAnsi="Times New Roman"/>
          <w:sz w:val="28"/>
          <w:szCs w:val="28"/>
        </w:rPr>
      </w:pPr>
      <w:bookmarkStart w:id="146" w:name="p3027"/>
      <w:bookmarkEnd w:id="146"/>
      <w:r>
        <w:rPr>
          <w:rFonts w:ascii="Times New Roman" w:hAnsi="Times New Roman"/>
          <w:sz w:val="28"/>
          <w:szCs w:val="28"/>
        </w:rPr>
        <w:t xml:space="preserve">        </w:t>
      </w:r>
      <w:r w:rsidRPr="00375898">
        <w:rPr>
          <w:rFonts w:ascii="Times New Roman" w:hAnsi="Times New Roman"/>
          <w:sz w:val="28"/>
          <w:szCs w:val="28"/>
        </w:rP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r w:rsidRPr="00391BB8">
        <w:rPr>
          <w:rFonts w:ascii="Times New Roman" w:hAnsi="Times New Roman"/>
          <w:sz w:val="28"/>
          <w:szCs w:val="28"/>
        </w:rPr>
        <w:t xml:space="preserve">решении </w:t>
      </w:r>
      <w:r w:rsidRPr="00375898">
        <w:rPr>
          <w:rFonts w:ascii="Times New Roman" w:hAnsi="Times New Roman"/>
          <w:sz w:val="28"/>
          <w:szCs w:val="28"/>
        </w:rPr>
        <w:t xml:space="preserve">о возобновлении исполнения принятых в отношении этого физического лица решения о привлечении к ответственности за совершение </w:t>
      </w:r>
      <w:r w:rsidRPr="00375898">
        <w:rPr>
          <w:rFonts w:ascii="Times New Roman" w:hAnsi="Times New Roman"/>
          <w:sz w:val="28"/>
          <w:szCs w:val="28"/>
        </w:rPr>
        <w:lastRenderedPageBreak/>
        <w:t>налогового правонарушения и решения о взыскании соответствующего налога (сбора), пеней, штрафа.</w:t>
      </w:r>
      <w:bookmarkStart w:id="147" w:name="p3028"/>
      <w:bookmarkStart w:id="148" w:name="p3030"/>
      <w:bookmarkEnd w:id="147"/>
      <w:bookmarkEnd w:id="148"/>
    </w:p>
    <w:p w:rsidR="00C461B5" w:rsidRPr="00391BB8" w:rsidRDefault="00C461B5" w:rsidP="00E11B7A">
      <w:pPr>
        <w:pStyle w:val="u"/>
        <w:tabs>
          <w:tab w:val="left" w:pos="567"/>
        </w:tabs>
        <w:rPr>
          <w:sz w:val="28"/>
          <w:szCs w:val="28"/>
        </w:rPr>
      </w:pPr>
      <w:bookmarkStart w:id="149" w:name="p2302"/>
      <w:bookmarkEnd w:id="149"/>
      <w:r>
        <w:rPr>
          <w:sz w:val="28"/>
          <w:szCs w:val="28"/>
        </w:rPr>
        <w:t xml:space="preserve">         </w:t>
      </w:r>
      <w:r w:rsidRPr="00391BB8">
        <w:rPr>
          <w:sz w:val="28"/>
          <w:szCs w:val="28"/>
        </w:rP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C461B5" w:rsidRPr="00391BB8" w:rsidRDefault="00C461B5" w:rsidP="00E11B7A">
      <w:pPr>
        <w:tabs>
          <w:tab w:val="left" w:pos="567"/>
        </w:tabs>
        <w:rPr>
          <w:rFonts w:ascii="Times New Roman" w:hAnsi="Times New Roman"/>
          <w:sz w:val="28"/>
          <w:szCs w:val="28"/>
        </w:rPr>
      </w:pPr>
      <w:r>
        <w:rPr>
          <w:rFonts w:ascii="Times New Roman" w:hAnsi="Times New Roman"/>
          <w:sz w:val="28"/>
          <w:szCs w:val="28"/>
        </w:rPr>
        <w:t xml:space="preserve">       </w:t>
      </w:r>
      <w:r w:rsidRPr="00391BB8">
        <w:rPr>
          <w:rFonts w:ascii="Times New Roman" w:hAnsi="Times New Roman"/>
          <w:sz w:val="28"/>
          <w:szCs w:val="28"/>
        </w:rPr>
        <w:t>Налоговые органы, таможенные органы, органы внутренних дел и следственные органы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C461B5" w:rsidRPr="00391BB8" w:rsidRDefault="00C461B5" w:rsidP="00E11B7A">
      <w:pPr>
        <w:tabs>
          <w:tab w:val="left" w:pos="567"/>
        </w:tabs>
        <w:rPr>
          <w:rFonts w:ascii="Times New Roman" w:hAnsi="Times New Roman"/>
          <w:sz w:val="28"/>
          <w:szCs w:val="28"/>
        </w:rPr>
      </w:pPr>
      <w:r>
        <w:rPr>
          <w:rFonts w:ascii="Times New Roman" w:hAnsi="Times New Roman"/>
          <w:sz w:val="28"/>
          <w:szCs w:val="28"/>
        </w:rPr>
        <w:t xml:space="preserve">       </w:t>
      </w:r>
      <w:r w:rsidRPr="00391BB8">
        <w:rPr>
          <w:rFonts w:ascii="Times New Roman" w:hAnsi="Times New Roman"/>
          <w:sz w:val="28"/>
          <w:szCs w:val="28"/>
        </w:rPr>
        <w:t>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Конституции Российской Федерации, настоящего Кодекса, федеральных законов, а также в нарушение принципа сохранности информации, составляющей профессиональную тайну иных лиц, в частности адвокатскую тайну, аудиторскую тайну.</w:t>
      </w:r>
    </w:p>
    <w:p w:rsidR="00C461B5" w:rsidRPr="00391BB8" w:rsidRDefault="00C461B5" w:rsidP="0096535E">
      <w:pPr>
        <w:jc w:val="center"/>
        <w:rPr>
          <w:rFonts w:ascii="Times New Roman" w:hAnsi="Times New Roman"/>
        </w:rPr>
      </w:pPr>
    </w:p>
    <w:p w:rsidR="00C461B5" w:rsidRPr="00391BB8" w:rsidRDefault="002F4676" w:rsidP="0096535E">
      <w:pPr>
        <w:jc w:val="center"/>
        <w:rPr>
          <w:rFonts w:ascii="Times New Roman" w:hAnsi="Times New Roman"/>
        </w:rPr>
      </w:pPr>
      <w:r>
        <w:rPr>
          <w:noProof/>
        </w:rPr>
        <w:pict>
          <v:group id="_x0000_s1346" style="position:absolute;left:0;text-align:left;margin-left:54.8pt;margin-top:13.5pt;width:518.8pt;height:801pt;z-index:-251654144;mso-position-horizontal-relative:page;mso-position-vertical-relative:page" coordsize="20000,20000">
            <v:rect id="_x0000_s1347" style="position:absolute;width:20000;height:20000" filled="f"/>
            <v:line id="_x0000_s1348" style="position:absolute" from="1093,18949" to="1095,19989"/>
            <v:line id="_x0000_s1349" style="position:absolute" from="10,18941" to="19977,18942"/>
            <v:line id="_x0000_s1350" style="position:absolute" from="2186,18949" to="2188,19989"/>
            <v:line id="_x0000_s1351" style="position:absolute" from="4919,18949" to="4921,19989"/>
            <v:line id="_x0000_s1352" style="position:absolute" from="6557,18959" to="6559,19989"/>
            <v:line id="_x0000_s1353" style="position:absolute" from="7650,18949" to="7652,19979"/>
            <v:line id="_x0000_s1354" style="position:absolute" from="18905,18949" to="18909,19989"/>
            <v:line id="_x0000_s1355" style="position:absolute" from="10,19293" to="7631,19295"/>
            <v:line id="_x0000_s1356" style="position:absolute" from="10,19646" to="7631,19647"/>
            <v:line id="_x0000_s1357" style="position:absolute" from="18919,19296" to="19990,19297"/>
            <v:rect id="_x0000_s1358" style="position:absolute;left:54;top:19660;width:1000;height:309" filled="f" stroked="f">
              <v:textbox style="mso-next-textbox:#_x0000_s135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359" style="position:absolute;left:1139;top:19660;width:1001;height:309" filled="f" stroked="f">
              <v:textbox style="mso-next-textbox:#_x0000_s135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60" style="position:absolute;left:2267;top:19660;width:2573;height:309" filled="f" stroked="f">
              <v:textbox style="mso-next-textbox:#_x0000_s136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361" style="position:absolute;left:4983;top:19660;width:1534;height:309" filled="f" stroked="f">
              <v:textbox style="mso-next-textbox:#_x0000_s136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362" style="position:absolute;left:6604;top:19660;width:1000;height:309" filled="f" stroked="f">
              <v:textbox style="mso-next-textbox:#_x0000_s136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363" style="position:absolute;left:18949;top:18977;width:1001;height:309" filled="f" stroked="f">
              <v:textbox style="mso-next-textbox:#_x0000_s136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64" style="position:absolute;left:18949;top:19435;width:1001;height:423" filled="f" stroked="f">
              <v:textbox style="mso-next-textbox:#_x0000_s1364" inset="1pt,1pt,1pt,1pt">
                <w:txbxContent>
                  <w:p w:rsidR="00C461B5" w:rsidRDefault="00C461B5" w:rsidP="00893ECD">
                    <w:pPr>
                      <w:jc w:val="center"/>
                      <w:rPr>
                        <w:rFonts w:ascii="Journal" w:hAnsi="Journal"/>
                      </w:rPr>
                    </w:pPr>
                  </w:p>
                </w:txbxContent>
              </v:textbox>
            </v:rect>
            <v:rect id="_x0000_s1365" style="position:absolute;left:7745;top:19221;width:11075;height:477" filled="f" stroked="f">
              <v:textbox style="mso-next-textbox:#_x0000_s136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Pr="00391BB8" w:rsidRDefault="00C461B5" w:rsidP="0096535E">
      <w:pPr>
        <w:jc w:val="center"/>
        <w:rPr>
          <w:rFonts w:ascii="Times New Roman" w:hAnsi="Times New Roman"/>
        </w:rPr>
      </w:pPr>
    </w:p>
    <w:p w:rsidR="00C461B5" w:rsidRDefault="00C461B5" w:rsidP="002F5519">
      <w:pPr>
        <w:jc w:val="center"/>
        <w:rPr>
          <w:rFonts w:ascii="Times New Roman" w:hAnsi="Times New Roman"/>
          <w:sz w:val="32"/>
          <w:szCs w:val="32"/>
        </w:rPr>
      </w:pPr>
    </w:p>
    <w:p w:rsidR="00C461B5" w:rsidRPr="00375898" w:rsidRDefault="00C461B5" w:rsidP="002F5519">
      <w:pPr>
        <w:jc w:val="center"/>
        <w:rPr>
          <w:rFonts w:ascii="Times New Roman" w:hAnsi="Times New Roman"/>
          <w:sz w:val="32"/>
          <w:szCs w:val="32"/>
        </w:rPr>
      </w:pPr>
      <w:r>
        <w:rPr>
          <w:rFonts w:ascii="Times New Roman" w:hAnsi="Times New Roman"/>
          <w:sz w:val="32"/>
          <w:szCs w:val="32"/>
        </w:rPr>
        <w:t>9</w:t>
      </w:r>
      <w:r w:rsidRPr="00391BB8">
        <w:rPr>
          <w:rFonts w:ascii="Times New Roman" w:hAnsi="Times New Roman"/>
          <w:sz w:val="32"/>
          <w:szCs w:val="32"/>
        </w:rPr>
        <w:t xml:space="preserve">. </w:t>
      </w:r>
      <w:r w:rsidRPr="00375898">
        <w:rPr>
          <w:rFonts w:ascii="Times New Roman" w:hAnsi="Times New Roman"/>
          <w:sz w:val="32"/>
          <w:szCs w:val="32"/>
        </w:rPr>
        <w:t>Оформление результатов налоговой проверки</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50" w:name="p2904"/>
      <w:bookmarkStart w:id="151" w:name="p2909"/>
      <w:bookmarkEnd w:id="150"/>
      <w:bookmarkEnd w:id="151"/>
      <w:r w:rsidRPr="00391BB8">
        <w:rPr>
          <w:rFonts w:ascii="Times New Roman" w:hAnsi="Times New Roman"/>
          <w:sz w:val="28"/>
          <w:szCs w:val="28"/>
        </w:rPr>
        <w:t xml:space="preserve">         </w:t>
      </w:r>
      <w:r w:rsidRPr="00375898">
        <w:rPr>
          <w:rFonts w:ascii="Times New Roman" w:hAnsi="Times New Roman"/>
          <w:sz w:val="28"/>
          <w:szCs w:val="28"/>
        </w:rPr>
        <w:t xml:space="preserve">По результатам выездной налоговой проверки в течение двух месяцев со дня составления </w:t>
      </w:r>
      <w:r w:rsidRPr="00391BB8">
        <w:rPr>
          <w:rFonts w:ascii="Times New Roman" w:hAnsi="Times New Roman"/>
          <w:sz w:val="28"/>
          <w:szCs w:val="28"/>
        </w:rPr>
        <w:t xml:space="preserve">справки </w:t>
      </w:r>
      <w:r w:rsidRPr="00375898">
        <w:rPr>
          <w:rFonts w:ascii="Times New Roman" w:hAnsi="Times New Roman"/>
          <w:sz w:val="28"/>
          <w:szCs w:val="28"/>
        </w:rPr>
        <w:t xml:space="preserve">о проведенной выездной налоговой проверке уполномоченными должностными лицами налоговых органов должен быть составлен в установленной форме </w:t>
      </w:r>
      <w:r w:rsidRPr="00391BB8">
        <w:rPr>
          <w:rFonts w:ascii="Times New Roman" w:hAnsi="Times New Roman"/>
          <w:sz w:val="28"/>
          <w:szCs w:val="28"/>
        </w:rPr>
        <w:t xml:space="preserve">акт </w:t>
      </w:r>
      <w:r w:rsidRPr="00375898">
        <w:rPr>
          <w:rFonts w:ascii="Times New Roman" w:hAnsi="Times New Roman"/>
          <w:sz w:val="28"/>
          <w:szCs w:val="28"/>
        </w:rPr>
        <w:t>налоговой проверки.</w:t>
      </w:r>
    </w:p>
    <w:p w:rsidR="00C461B5" w:rsidRPr="00391BB8" w:rsidRDefault="002F4676" w:rsidP="00375898">
      <w:pPr>
        <w:spacing w:before="100" w:beforeAutospacing="1" w:after="100" w:afterAutospacing="1" w:line="240" w:lineRule="auto"/>
        <w:rPr>
          <w:rFonts w:ascii="Times New Roman" w:hAnsi="Times New Roman"/>
          <w:sz w:val="28"/>
          <w:szCs w:val="28"/>
        </w:rPr>
      </w:pPr>
      <w:bookmarkStart w:id="152" w:name="p2910"/>
      <w:bookmarkEnd w:id="152"/>
      <w:r>
        <w:rPr>
          <w:noProof/>
        </w:rPr>
        <w:pict>
          <v:group id="_x0000_s1366" style="position:absolute;margin-left:54.8pt;margin-top:16.1pt;width:518.8pt;height:801pt;z-index:-251653120;mso-position-horizontal-relative:page;mso-position-vertical-relative:page" coordsize="20000,20000">
            <v:rect id="_x0000_s1367" style="position:absolute;width:20000;height:20000" filled="f"/>
            <v:line id="_x0000_s1368" style="position:absolute" from="1093,18949" to="1095,19989"/>
            <v:line id="_x0000_s1369" style="position:absolute" from="10,18941" to="19977,18942"/>
            <v:line id="_x0000_s1370" style="position:absolute" from="2186,18949" to="2188,19989"/>
            <v:line id="_x0000_s1371" style="position:absolute" from="4919,18949" to="4921,19989"/>
            <v:line id="_x0000_s1372" style="position:absolute" from="6557,18959" to="6559,19989"/>
            <v:line id="_x0000_s1373" style="position:absolute" from="7650,18949" to="7652,19979"/>
            <v:line id="_x0000_s1374" style="position:absolute" from="18905,18949" to="18909,19989"/>
            <v:line id="_x0000_s1375" style="position:absolute" from="10,19293" to="7631,19295"/>
            <v:line id="_x0000_s1376" style="position:absolute" from="10,19646" to="7631,19647"/>
            <v:line id="_x0000_s1377" style="position:absolute" from="18919,19296" to="19990,19297"/>
            <v:rect id="_x0000_s1378" style="position:absolute;left:54;top:19660;width:1000;height:309" filled="f" stroked="f">
              <v:textbox style="mso-next-textbox:#_x0000_s137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379" style="position:absolute;left:1139;top:19660;width:1001;height:309" filled="f" stroked="f">
              <v:textbox style="mso-next-textbox:#_x0000_s137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80" style="position:absolute;left:2267;top:19660;width:2573;height:309" filled="f" stroked="f">
              <v:textbox style="mso-next-textbox:#_x0000_s138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381" style="position:absolute;left:4983;top:19660;width:1534;height:309" filled="f" stroked="f">
              <v:textbox style="mso-next-textbox:#_x0000_s138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382" style="position:absolute;left:6604;top:19660;width:1000;height:309" filled="f" stroked="f">
              <v:textbox style="mso-next-textbox:#_x0000_s138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383" style="position:absolute;left:18949;top:18977;width:1001;height:309" filled="f" stroked="f">
              <v:textbox style="mso-next-textbox:#_x0000_s138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384" style="position:absolute;left:18949;top:19435;width:1001;height:423" filled="f" stroked="f">
              <v:textbox style="mso-next-textbox:#_x0000_s1384" inset="1pt,1pt,1pt,1pt">
                <w:txbxContent>
                  <w:p w:rsidR="00C461B5" w:rsidRDefault="00C461B5" w:rsidP="00893ECD">
                    <w:pPr>
                      <w:jc w:val="center"/>
                      <w:rPr>
                        <w:rFonts w:ascii="Journal" w:hAnsi="Journal"/>
                      </w:rPr>
                    </w:pPr>
                  </w:p>
                </w:txbxContent>
              </v:textbox>
            </v:rect>
            <v:rect id="_x0000_s1385" style="position:absolute;left:7745;top:19221;width:11075;height:477" filled="f" stroked="f">
              <v:textbox style="mso-next-textbox:#_x0000_s138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 xml:space="preserve">       </w:t>
      </w:r>
      <w:r w:rsidR="00C461B5" w:rsidRPr="00375898">
        <w:rPr>
          <w:rFonts w:ascii="Times New Roman" w:hAnsi="Times New Roman"/>
          <w:sz w:val="28"/>
          <w:szCs w:val="28"/>
        </w:rPr>
        <w:t>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w:t>
      </w:r>
      <w:r w:rsidR="00C461B5" w:rsidRPr="00391BB8">
        <w:rPr>
          <w:rFonts w:ascii="Times New Roman" w:hAnsi="Times New Roman"/>
          <w:sz w:val="28"/>
          <w:szCs w:val="28"/>
        </w:rPr>
        <w:t xml:space="preserve"> акт</w:t>
      </w:r>
      <w:r w:rsidR="00C461B5" w:rsidRPr="00375898">
        <w:rPr>
          <w:rFonts w:ascii="Times New Roman" w:hAnsi="Times New Roman"/>
          <w:sz w:val="28"/>
          <w:szCs w:val="28"/>
        </w:rPr>
        <w:t xml:space="preserve"> налоговой проверки по установленной форме в течение 10 дней после окончания камеральной налоговой проверки.</w:t>
      </w:r>
      <w:bookmarkStart w:id="153" w:name="p2911"/>
      <w:bookmarkEnd w:id="153"/>
      <w:r w:rsidR="00C461B5" w:rsidRPr="00391BB8">
        <w:rPr>
          <w:rFonts w:ascii="Times New Roman" w:hAnsi="Times New Roman"/>
          <w:sz w:val="28"/>
          <w:szCs w:val="28"/>
        </w:rPr>
        <w:t xml:space="preserve"> </w:t>
      </w:r>
      <w:r w:rsidR="00C461B5" w:rsidRPr="00375898">
        <w:rPr>
          <w:rFonts w:ascii="Times New Roman" w:hAnsi="Times New Roman"/>
          <w:sz w:val="28"/>
          <w:szCs w:val="28"/>
        </w:rPr>
        <w:t>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w:t>
      </w:r>
      <w:bookmarkStart w:id="154" w:name="p2912"/>
      <w:bookmarkEnd w:id="154"/>
      <w:r w:rsidR="00C461B5" w:rsidRPr="00375898">
        <w:rPr>
          <w:rFonts w:ascii="Times New Roman" w:hAnsi="Times New Roman"/>
          <w:sz w:val="28"/>
          <w:szCs w:val="28"/>
        </w:rPr>
        <w:t>Об отказе лица, в отношении которого проводилась налоговая проверка, или его представителя подписать акт делается соответствующая запись в акте налоговой проверки.</w:t>
      </w:r>
      <w:bookmarkStart w:id="155" w:name="p2913"/>
      <w:bookmarkEnd w:id="155"/>
    </w:p>
    <w:p w:rsidR="00C461B5" w:rsidRPr="00375898" w:rsidRDefault="00C461B5" w:rsidP="00375898">
      <w:pPr>
        <w:spacing w:before="100" w:beforeAutospacing="1" w:after="100" w:afterAutospacing="1" w:line="240" w:lineRule="auto"/>
        <w:rPr>
          <w:rFonts w:ascii="Times New Roman" w:hAnsi="Times New Roman"/>
          <w:sz w:val="28"/>
          <w:szCs w:val="28"/>
        </w:rPr>
      </w:pPr>
      <w:r w:rsidRPr="00375898">
        <w:rPr>
          <w:rFonts w:ascii="Times New Roman" w:hAnsi="Times New Roman"/>
          <w:sz w:val="28"/>
          <w:szCs w:val="28"/>
        </w:rPr>
        <w:t>В акте налоговой проверки указываются:</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56" w:name="p2914"/>
      <w:bookmarkEnd w:id="156"/>
      <w:r w:rsidRPr="00391BB8">
        <w:rPr>
          <w:rFonts w:ascii="Times New Roman" w:hAnsi="Times New Roman"/>
          <w:sz w:val="28"/>
          <w:szCs w:val="28"/>
        </w:rPr>
        <w:t>дата акта налоговой проверки. Под указанной датой понимается дата подписания акта лицами, проводившими эту проверку;</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57" w:name="p2915"/>
      <w:bookmarkEnd w:id="157"/>
      <w:r w:rsidRPr="00391BB8">
        <w:rPr>
          <w:rFonts w:ascii="Times New Roman" w:hAnsi="Times New Roman"/>
          <w:sz w:val="28"/>
          <w:szCs w:val="28"/>
        </w:rPr>
        <w:t>полное и сокращенное наименования либо фамилия, имя, отчество проверяемого лица.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58" w:name="p2916"/>
      <w:bookmarkEnd w:id="158"/>
      <w:r w:rsidRPr="00391BB8">
        <w:rPr>
          <w:rFonts w:ascii="Times New Roman" w:hAnsi="Times New Roman"/>
          <w:sz w:val="28"/>
          <w:szCs w:val="28"/>
        </w:rPr>
        <w:t>фамилии, имена, отчества лиц, проводивших проверку, их должности с указанием наименования налогового органа, который они представляют;</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59" w:name="p2917"/>
      <w:bookmarkEnd w:id="159"/>
      <w:r w:rsidRPr="00391BB8">
        <w:rPr>
          <w:rFonts w:ascii="Times New Roman" w:hAnsi="Times New Roman"/>
          <w:sz w:val="28"/>
          <w:szCs w:val="28"/>
        </w:rPr>
        <w:t>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60" w:name="p2918"/>
      <w:bookmarkEnd w:id="160"/>
      <w:r w:rsidRPr="00391BB8">
        <w:rPr>
          <w:rFonts w:ascii="Times New Roman" w:hAnsi="Times New Roman"/>
          <w:sz w:val="28"/>
          <w:szCs w:val="28"/>
        </w:rPr>
        <w:t>дата представления в налоговый орган налоговой декларации и иных документов (для камеральной налоговой проверки);</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61" w:name="p2919"/>
      <w:bookmarkEnd w:id="161"/>
      <w:r w:rsidRPr="00391BB8">
        <w:rPr>
          <w:rFonts w:ascii="Times New Roman" w:hAnsi="Times New Roman"/>
          <w:sz w:val="28"/>
          <w:szCs w:val="28"/>
        </w:rPr>
        <w:t>перечень документов, представленных проверяемым лицом в ходе налоговой проверки;</w:t>
      </w:r>
    </w:p>
    <w:p w:rsidR="00C461B5" w:rsidRPr="00391BB8" w:rsidRDefault="00C461B5" w:rsidP="00375898">
      <w:pPr>
        <w:pStyle w:val="1"/>
        <w:numPr>
          <w:ilvl w:val="0"/>
          <w:numId w:val="11"/>
        </w:numPr>
        <w:spacing w:before="100" w:beforeAutospacing="1" w:after="100" w:afterAutospacing="1" w:line="240" w:lineRule="auto"/>
        <w:rPr>
          <w:rFonts w:ascii="Times New Roman" w:hAnsi="Times New Roman"/>
          <w:sz w:val="28"/>
          <w:szCs w:val="28"/>
        </w:rPr>
      </w:pPr>
      <w:bookmarkStart w:id="162" w:name="p2920"/>
      <w:bookmarkEnd w:id="162"/>
      <w:r w:rsidRPr="00391BB8">
        <w:rPr>
          <w:rFonts w:ascii="Times New Roman" w:hAnsi="Times New Roman"/>
          <w:sz w:val="28"/>
          <w:szCs w:val="28"/>
        </w:rPr>
        <w:t>период, за который проведена проверка;</w:t>
      </w:r>
      <w:bookmarkStart w:id="163" w:name="p2921"/>
      <w:bookmarkEnd w:id="163"/>
    </w:p>
    <w:p w:rsidR="00C461B5" w:rsidRPr="00391BB8" w:rsidRDefault="00C461B5" w:rsidP="00375898">
      <w:pPr>
        <w:pStyle w:val="1"/>
        <w:numPr>
          <w:ilvl w:val="0"/>
          <w:numId w:val="11"/>
        </w:numPr>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lastRenderedPageBreak/>
        <w:t xml:space="preserve"> наименование налога, в отношении которого проводилась налоговая проверка;</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64" w:name="p2922"/>
      <w:bookmarkEnd w:id="164"/>
      <w:r w:rsidRPr="00391BB8">
        <w:rPr>
          <w:rFonts w:ascii="Times New Roman" w:hAnsi="Times New Roman"/>
          <w:sz w:val="28"/>
          <w:szCs w:val="28"/>
        </w:rPr>
        <w:t>даты начала и окончания налоговой проверки;</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65" w:name="p2923"/>
      <w:bookmarkEnd w:id="165"/>
      <w:r w:rsidRPr="00391BB8">
        <w:rPr>
          <w:rFonts w:ascii="Times New Roman" w:hAnsi="Times New Roman"/>
          <w:sz w:val="28"/>
          <w:szCs w:val="28"/>
        </w:rPr>
        <w:t>адрес места нахождения организации или места жительства физического лица;</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66" w:name="p2924"/>
      <w:bookmarkEnd w:id="166"/>
      <w:r w:rsidRPr="00391BB8">
        <w:rPr>
          <w:rFonts w:ascii="Times New Roman" w:hAnsi="Times New Roman"/>
          <w:sz w:val="28"/>
          <w:szCs w:val="28"/>
        </w:rPr>
        <w:t>сведения о мероприятиях налогового контроля, проведенных при осуществлении налоговой проверки;</w:t>
      </w:r>
    </w:p>
    <w:p w:rsidR="00C461B5" w:rsidRPr="00391BB8" w:rsidRDefault="00C461B5" w:rsidP="0096535E">
      <w:pPr>
        <w:pStyle w:val="1"/>
        <w:numPr>
          <w:ilvl w:val="0"/>
          <w:numId w:val="11"/>
        </w:numPr>
        <w:spacing w:before="100" w:beforeAutospacing="1" w:after="100" w:afterAutospacing="1" w:line="240" w:lineRule="auto"/>
        <w:rPr>
          <w:rFonts w:ascii="Times New Roman" w:hAnsi="Times New Roman"/>
          <w:sz w:val="28"/>
          <w:szCs w:val="28"/>
        </w:rPr>
      </w:pPr>
      <w:bookmarkStart w:id="167" w:name="p2925"/>
      <w:bookmarkEnd w:id="167"/>
      <w:r w:rsidRPr="00391BB8">
        <w:rPr>
          <w:rFonts w:ascii="Times New Roman" w:hAnsi="Times New Roman"/>
          <w:sz w:val="28"/>
          <w:szCs w:val="28"/>
        </w:rPr>
        <w:t>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C461B5" w:rsidRPr="00391BB8" w:rsidRDefault="002F4676" w:rsidP="0096535E">
      <w:pPr>
        <w:pStyle w:val="1"/>
        <w:numPr>
          <w:ilvl w:val="0"/>
          <w:numId w:val="11"/>
        </w:numPr>
        <w:spacing w:before="100" w:beforeAutospacing="1" w:after="100" w:afterAutospacing="1" w:line="240" w:lineRule="auto"/>
        <w:rPr>
          <w:rFonts w:ascii="Times New Roman" w:hAnsi="Times New Roman"/>
          <w:sz w:val="28"/>
          <w:szCs w:val="28"/>
        </w:rPr>
      </w:pPr>
      <w:bookmarkStart w:id="168" w:name="p2926"/>
      <w:bookmarkEnd w:id="168"/>
      <w:r>
        <w:rPr>
          <w:noProof/>
        </w:rPr>
        <w:pict>
          <v:group id="_x0000_s1386" style="position:absolute;left:0;text-align:left;margin-left:63.3pt;margin-top:13.5pt;width:518.8pt;height:801pt;z-index:-251652096;mso-position-horizontal-relative:page;mso-position-vertical-relative:page" coordsize="20000,20000">
            <v:rect id="_x0000_s1387" style="position:absolute;width:20000;height:20000" filled="f"/>
            <v:line id="_x0000_s1388" style="position:absolute" from="1093,18949" to="1095,19989"/>
            <v:line id="_x0000_s1389" style="position:absolute" from="10,18941" to="19977,18942"/>
            <v:line id="_x0000_s1390" style="position:absolute" from="2186,18949" to="2188,19989"/>
            <v:line id="_x0000_s1391" style="position:absolute" from="4919,18949" to="4921,19989"/>
            <v:line id="_x0000_s1392" style="position:absolute" from="6557,18959" to="6559,19989"/>
            <v:line id="_x0000_s1393" style="position:absolute" from="7650,18949" to="7652,19979"/>
            <v:line id="_x0000_s1394" style="position:absolute" from="18905,18949" to="18909,19989"/>
            <v:line id="_x0000_s1395" style="position:absolute" from="10,19293" to="7631,19295"/>
            <v:line id="_x0000_s1396" style="position:absolute" from="10,19646" to="7631,19647"/>
            <v:line id="_x0000_s1397" style="position:absolute" from="18919,19296" to="19990,19297"/>
            <v:rect id="_x0000_s1398" style="position:absolute;left:54;top:19660;width:1000;height:309" filled="f" stroked="f">
              <v:textbox style="mso-next-textbox:#_x0000_s1398" inset="1pt,1pt,1pt,1pt">
                <w:txbxContent>
                  <w:p w:rsidR="00C461B5" w:rsidRPr="009C14D9" w:rsidRDefault="00C461B5" w:rsidP="00893ECD">
                    <w:pPr>
                      <w:jc w:val="center"/>
                      <w:rPr>
                        <w:rFonts w:ascii="Arial" w:hAnsi="Arial" w:cs="Arial"/>
                        <w:i/>
                      </w:rPr>
                    </w:pPr>
                    <w:r w:rsidRPr="009C14D9">
                      <w:rPr>
                        <w:rFonts w:ascii="Arial" w:hAnsi="Arial" w:cs="Arial"/>
                        <w:i/>
                        <w:sz w:val="18"/>
                      </w:rPr>
                      <w:t>Изм.</w:t>
                    </w:r>
                  </w:p>
                </w:txbxContent>
              </v:textbox>
            </v:rect>
            <v:rect id="_x0000_s1399" style="position:absolute;left:1139;top:19660;width:1001;height:309" filled="f" stroked="f">
              <v:textbox style="mso-next-textbox:#_x0000_s1399"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400" style="position:absolute;left:2267;top:19660;width:2573;height:309" filled="f" stroked="f">
              <v:textbox style="mso-next-textbox:#_x0000_s1400" inset="1pt,1pt,1pt,1pt">
                <w:txbxContent>
                  <w:p w:rsidR="00C461B5" w:rsidRPr="009C14D9" w:rsidRDefault="00C461B5" w:rsidP="00893ECD">
                    <w:pPr>
                      <w:jc w:val="center"/>
                      <w:rPr>
                        <w:rFonts w:ascii="Arial" w:hAnsi="Arial" w:cs="Arial"/>
                        <w:i/>
                      </w:rPr>
                    </w:pPr>
                    <w:r w:rsidRPr="009C14D9">
                      <w:rPr>
                        <w:rFonts w:ascii="Arial" w:hAnsi="Arial" w:cs="Arial"/>
                        <w:i/>
                        <w:sz w:val="18"/>
                      </w:rPr>
                      <w:t>№ докум.</w:t>
                    </w:r>
                  </w:p>
                </w:txbxContent>
              </v:textbox>
            </v:rect>
            <v:rect id="_x0000_s1401" style="position:absolute;left:4983;top:19660;width:1534;height:309" filled="f" stroked="f">
              <v:textbox style="mso-next-textbox:#_x0000_s1401" inset="1pt,1pt,1pt,1pt">
                <w:txbxContent>
                  <w:p w:rsidR="00C461B5" w:rsidRPr="009C14D9" w:rsidRDefault="00C461B5" w:rsidP="00893ECD">
                    <w:pPr>
                      <w:jc w:val="center"/>
                      <w:rPr>
                        <w:rFonts w:ascii="Arial" w:hAnsi="Arial" w:cs="Arial"/>
                        <w:i/>
                      </w:rPr>
                    </w:pPr>
                    <w:r w:rsidRPr="009C14D9">
                      <w:rPr>
                        <w:rFonts w:ascii="Arial" w:hAnsi="Arial" w:cs="Arial"/>
                        <w:i/>
                        <w:sz w:val="18"/>
                      </w:rPr>
                      <w:t>Подпись</w:t>
                    </w:r>
                  </w:p>
                </w:txbxContent>
              </v:textbox>
            </v:rect>
            <v:rect id="_x0000_s1402" style="position:absolute;left:6604;top:19660;width:1000;height:309" filled="f" stroked="f">
              <v:textbox style="mso-next-textbox:#_x0000_s1402" inset="1pt,1pt,1pt,1pt">
                <w:txbxContent>
                  <w:p w:rsidR="00C461B5" w:rsidRPr="009C14D9" w:rsidRDefault="00C461B5" w:rsidP="00893ECD">
                    <w:pPr>
                      <w:jc w:val="center"/>
                      <w:rPr>
                        <w:rFonts w:ascii="Arial" w:hAnsi="Arial" w:cs="Arial"/>
                        <w:i/>
                      </w:rPr>
                    </w:pPr>
                    <w:r w:rsidRPr="009C14D9">
                      <w:rPr>
                        <w:rFonts w:ascii="Arial" w:hAnsi="Arial" w:cs="Arial"/>
                        <w:i/>
                        <w:sz w:val="18"/>
                      </w:rPr>
                      <w:t>Дата</w:t>
                    </w:r>
                  </w:p>
                </w:txbxContent>
              </v:textbox>
            </v:rect>
            <v:rect id="_x0000_s1403" style="position:absolute;left:18949;top:18977;width:1001;height:309" filled="f" stroked="f">
              <v:textbox style="mso-next-textbox:#_x0000_s1403" inset="1pt,1pt,1pt,1pt">
                <w:txbxContent>
                  <w:p w:rsidR="00C461B5" w:rsidRPr="009C14D9" w:rsidRDefault="00C461B5" w:rsidP="00893ECD">
                    <w:pPr>
                      <w:jc w:val="center"/>
                      <w:rPr>
                        <w:rFonts w:ascii="Arial" w:hAnsi="Arial" w:cs="Arial"/>
                        <w:i/>
                      </w:rPr>
                    </w:pPr>
                    <w:r w:rsidRPr="009C14D9">
                      <w:rPr>
                        <w:rFonts w:ascii="Arial" w:hAnsi="Arial" w:cs="Arial"/>
                        <w:i/>
                        <w:sz w:val="18"/>
                      </w:rPr>
                      <w:t>Лист</w:t>
                    </w:r>
                  </w:p>
                </w:txbxContent>
              </v:textbox>
            </v:rect>
            <v:rect id="_x0000_s1404" style="position:absolute;left:18949;top:19435;width:1001;height:423" filled="f" stroked="f">
              <v:textbox style="mso-next-textbox:#_x0000_s1404" inset="1pt,1pt,1pt,1pt">
                <w:txbxContent>
                  <w:p w:rsidR="00C461B5" w:rsidRDefault="00C461B5" w:rsidP="00893ECD">
                    <w:pPr>
                      <w:jc w:val="center"/>
                      <w:rPr>
                        <w:rFonts w:ascii="Journal" w:hAnsi="Journal"/>
                      </w:rPr>
                    </w:pPr>
                  </w:p>
                </w:txbxContent>
              </v:textbox>
            </v:rect>
            <v:rect id="_x0000_s1405" style="position:absolute;left:7745;top:19221;width:11075;height:477" filled="f" stroked="f">
              <v:textbox style="mso-next-textbox:#_x0000_s1405" inset="1pt,1pt,1pt,1pt">
                <w:txbxContent>
                  <w:p w:rsidR="00C461B5" w:rsidRPr="00AD1BEA" w:rsidRDefault="00C461B5" w:rsidP="007A12B3">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893ECD"/>
                </w:txbxContent>
              </v:textbox>
            </v:rect>
            <w10:wrap anchorx="page" anchory="page"/>
            <w10:anchorlock/>
          </v:group>
        </w:pict>
      </w:r>
      <w:r w:rsidR="00C461B5" w:rsidRPr="00391BB8">
        <w:rPr>
          <w:rFonts w:ascii="Times New Roman" w:hAnsi="Times New Roman"/>
          <w:sz w:val="28"/>
          <w:szCs w:val="28"/>
        </w:rPr>
        <w:t>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данные нарушения законодательства о налогах и сборах.</w:t>
      </w:r>
    </w:p>
    <w:p w:rsidR="00C461B5" w:rsidRPr="00391BB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69" w:name="p2927"/>
      <w:bookmarkEnd w:id="169"/>
      <w:r w:rsidRPr="00391BB8">
        <w:rPr>
          <w:rFonts w:ascii="Times New Roman" w:hAnsi="Times New Roman"/>
          <w:sz w:val="28"/>
          <w:szCs w:val="28"/>
        </w:rPr>
        <w:t xml:space="preserve">        </w:t>
      </w:r>
      <w:r w:rsidRPr="00375898">
        <w:rPr>
          <w:rFonts w:ascii="Times New Roman" w:hAnsi="Times New Roman"/>
          <w:sz w:val="28"/>
          <w:szCs w:val="28"/>
        </w:rPr>
        <w:t xml:space="preserve">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w:t>
      </w:r>
      <w:r w:rsidRPr="00391BB8">
        <w:rPr>
          <w:rFonts w:ascii="Times New Roman" w:hAnsi="Times New Roman"/>
          <w:sz w:val="28"/>
          <w:szCs w:val="28"/>
        </w:rPr>
        <w:t xml:space="preserve">разглашении </w:t>
      </w:r>
      <w:r w:rsidRPr="00375898">
        <w:rPr>
          <w:rFonts w:ascii="Times New Roman" w:hAnsi="Times New Roman"/>
          <w:sz w:val="28"/>
          <w:szCs w:val="28"/>
        </w:rPr>
        <w:t xml:space="preserve">налоговым органом сведения, составляющие банковскую, налоговую или иную охраняемую </w:t>
      </w:r>
      <w:r w:rsidRPr="00391BB8">
        <w:rPr>
          <w:rFonts w:ascii="Times New Roman" w:hAnsi="Times New Roman"/>
          <w:sz w:val="28"/>
          <w:szCs w:val="28"/>
        </w:rPr>
        <w:t xml:space="preserve">законом </w:t>
      </w:r>
      <w:r w:rsidRPr="00375898">
        <w:rPr>
          <w:rFonts w:ascii="Times New Roman" w:hAnsi="Times New Roman"/>
          <w:sz w:val="28"/>
          <w:szCs w:val="28"/>
        </w:rPr>
        <w:t>тайну третьих лиц, а также персональные данные физических лиц, прилагаются в виде заверенных налоговым органом выписок.</w:t>
      </w:r>
      <w:bookmarkStart w:id="170" w:name="p2928"/>
      <w:bookmarkStart w:id="171" w:name="p2929"/>
      <w:bookmarkEnd w:id="170"/>
      <w:bookmarkEnd w:id="171"/>
      <w:r w:rsidRPr="00391BB8">
        <w:rPr>
          <w:rFonts w:ascii="Times New Roman" w:hAnsi="Times New Roman"/>
          <w:sz w:val="28"/>
          <w:szCs w:val="28"/>
        </w:rPr>
        <w:t xml:space="preserve"> </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r w:rsidRPr="00391BB8">
        <w:rPr>
          <w:rFonts w:ascii="Times New Roman" w:hAnsi="Times New Roman"/>
          <w:sz w:val="28"/>
          <w:szCs w:val="28"/>
        </w:rPr>
        <w:t xml:space="preserve">       Форма</w:t>
      </w:r>
      <w:r w:rsidRPr="00375898">
        <w:rPr>
          <w:rFonts w:ascii="Times New Roman" w:hAnsi="Times New Roman"/>
          <w:sz w:val="28"/>
          <w:szCs w:val="28"/>
        </w:rPr>
        <w:t xml:space="preserve"> и </w:t>
      </w:r>
      <w:r w:rsidRPr="00391BB8">
        <w:rPr>
          <w:rFonts w:ascii="Times New Roman" w:hAnsi="Times New Roman"/>
          <w:sz w:val="28"/>
          <w:szCs w:val="28"/>
        </w:rPr>
        <w:t xml:space="preserve">требования </w:t>
      </w:r>
      <w:r w:rsidRPr="00375898">
        <w:rPr>
          <w:rFonts w:ascii="Times New Roman" w:hAnsi="Times New Roman"/>
          <w:sz w:val="28"/>
          <w:szCs w:val="28"/>
        </w:rPr>
        <w:t>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bookmarkStart w:id="172" w:name="p2930"/>
      <w:bookmarkEnd w:id="172"/>
      <w:r w:rsidRPr="00391BB8">
        <w:rPr>
          <w:rFonts w:ascii="Times New Roman" w:hAnsi="Times New Roman"/>
          <w:sz w:val="28"/>
          <w:szCs w:val="28"/>
        </w:rPr>
        <w:t xml:space="preserve"> </w:t>
      </w:r>
      <w:r w:rsidRPr="00375898">
        <w:rPr>
          <w:rFonts w:ascii="Times New Roman" w:hAnsi="Times New Roman"/>
          <w:sz w:val="28"/>
          <w:szCs w:val="28"/>
        </w:rPr>
        <w:t>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bookmarkStart w:id="173" w:name="p2931"/>
      <w:bookmarkStart w:id="174" w:name="p2933"/>
      <w:bookmarkEnd w:id="173"/>
      <w:bookmarkEnd w:id="174"/>
      <w:r w:rsidRPr="00375898">
        <w:rPr>
          <w:rFonts w:ascii="Times New Roman" w:hAnsi="Times New Roman"/>
          <w:sz w:val="28"/>
          <w:szCs w:val="28"/>
        </w:rPr>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rsidR="00C461B5" w:rsidRPr="00375898" w:rsidRDefault="00C461B5" w:rsidP="0096535E">
      <w:pPr>
        <w:tabs>
          <w:tab w:val="left" w:pos="567"/>
        </w:tabs>
        <w:spacing w:before="100" w:beforeAutospacing="1" w:after="100" w:afterAutospacing="1" w:line="240" w:lineRule="auto"/>
        <w:rPr>
          <w:rFonts w:ascii="Times New Roman" w:hAnsi="Times New Roman"/>
          <w:sz w:val="28"/>
          <w:szCs w:val="28"/>
        </w:rPr>
      </w:pPr>
      <w:bookmarkStart w:id="175" w:name="p2934"/>
      <w:bookmarkEnd w:id="175"/>
      <w:r w:rsidRPr="00391BB8">
        <w:rPr>
          <w:rFonts w:ascii="Times New Roman" w:hAnsi="Times New Roman"/>
          <w:sz w:val="28"/>
          <w:szCs w:val="28"/>
        </w:rPr>
        <w:t xml:space="preserve">       </w:t>
      </w:r>
      <w:r w:rsidRPr="00375898">
        <w:rPr>
          <w:rFonts w:ascii="Times New Roman" w:hAnsi="Times New Roman"/>
          <w:sz w:val="28"/>
          <w:szCs w:val="28"/>
        </w:rPr>
        <w:t xml:space="preserve">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15 дней со дня получения акта налоговой проверки вправе представить в соответствующий налоговый орган письменные возражения по </w:t>
      </w:r>
      <w:r w:rsidRPr="00375898">
        <w:rPr>
          <w:rFonts w:ascii="Times New Roman" w:hAnsi="Times New Roman"/>
          <w:sz w:val="28"/>
          <w:szCs w:val="28"/>
        </w:rPr>
        <w:lastRenderedPageBreak/>
        <w:t>указанному акту в целом или по его отдельным положениям. При этом налогоплательщик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C461B5" w:rsidRPr="00E11B7A" w:rsidRDefault="00C461B5" w:rsidP="00E11B7A">
      <w:pPr>
        <w:spacing w:before="100" w:beforeAutospacing="1" w:after="100" w:afterAutospacing="1" w:line="240" w:lineRule="auto"/>
        <w:jc w:val="center"/>
        <w:rPr>
          <w:rFonts w:ascii="Times New Roman" w:hAnsi="Times New Roman"/>
          <w:sz w:val="28"/>
          <w:szCs w:val="28"/>
        </w:rPr>
      </w:pPr>
      <w:r w:rsidRPr="00E11B7A">
        <w:rPr>
          <w:rFonts w:ascii="Times New Roman" w:hAnsi="Times New Roman"/>
          <w:bCs/>
          <w:iCs/>
          <w:sz w:val="28"/>
          <w:szCs w:val="28"/>
        </w:rPr>
        <w:t>З</w:t>
      </w:r>
      <w:r>
        <w:rPr>
          <w:rFonts w:ascii="Times New Roman" w:hAnsi="Times New Roman"/>
          <w:bCs/>
          <w:iCs/>
          <w:sz w:val="28"/>
          <w:szCs w:val="28"/>
        </w:rPr>
        <w:t>аключение</w:t>
      </w:r>
    </w:p>
    <w:p w:rsidR="00C461B5" w:rsidRPr="00E11B7A" w:rsidRDefault="002F4676" w:rsidP="00E11B7A">
      <w:pPr>
        <w:spacing w:after="0" w:line="240" w:lineRule="auto"/>
        <w:rPr>
          <w:rFonts w:ascii="Times New Roman" w:hAnsi="Times New Roman"/>
          <w:sz w:val="28"/>
          <w:szCs w:val="28"/>
        </w:rPr>
      </w:pPr>
      <w:r>
        <w:rPr>
          <w:noProof/>
        </w:rPr>
        <w:pict>
          <v:group id="_x0000_s1406" style="position:absolute;margin-left:65.25pt;margin-top:11.9pt;width:518.8pt;height:801pt;z-index:-251649024;mso-position-horizontal-relative:page;mso-position-vertical-relative:page" coordsize="20000,20000">
            <v:rect id="_x0000_s1407" style="position:absolute;width:20000;height:20000" filled="f"/>
            <v:line id="_x0000_s1408" style="position:absolute" from="1093,18949" to="1095,19989"/>
            <v:line id="_x0000_s1409" style="position:absolute" from="10,18941" to="19977,18942"/>
            <v:line id="_x0000_s1410" style="position:absolute" from="2186,18949" to="2188,19989"/>
            <v:line id="_x0000_s1411" style="position:absolute" from="4919,18949" to="4921,19989"/>
            <v:line id="_x0000_s1412" style="position:absolute" from="6557,18959" to="6559,19989"/>
            <v:line id="_x0000_s1413" style="position:absolute" from="7650,18949" to="7652,19979"/>
            <v:line id="_x0000_s1414" style="position:absolute" from="18905,18949" to="18909,19989"/>
            <v:line id="_x0000_s1415" style="position:absolute" from="10,19293" to="7631,19295"/>
            <v:line id="_x0000_s1416" style="position:absolute" from="10,19646" to="7631,19647"/>
            <v:line id="_x0000_s1417" style="position:absolute" from="18919,19296" to="19990,19297"/>
            <v:rect id="_x0000_s1418" style="position:absolute;left:54;top:19660;width:1000;height:309" filled="f" stroked="f">
              <v:textbox style="mso-next-textbox:#_x0000_s1418" inset="1pt,1pt,1pt,1pt">
                <w:txbxContent>
                  <w:p w:rsidR="00C461B5" w:rsidRPr="009C14D9" w:rsidRDefault="00C461B5" w:rsidP="00E11B7A">
                    <w:pPr>
                      <w:jc w:val="center"/>
                      <w:rPr>
                        <w:rFonts w:ascii="Arial" w:hAnsi="Arial" w:cs="Arial"/>
                        <w:i/>
                      </w:rPr>
                    </w:pPr>
                    <w:r w:rsidRPr="009C14D9">
                      <w:rPr>
                        <w:rFonts w:ascii="Arial" w:hAnsi="Arial" w:cs="Arial"/>
                        <w:i/>
                        <w:sz w:val="18"/>
                      </w:rPr>
                      <w:t>Изм.</w:t>
                    </w:r>
                  </w:p>
                </w:txbxContent>
              </v:textbox>
            </v:rect>
            <v:rect id="_x0000_s1419" style="position:absolute;left:1139;top:19660;width:1001;height:309" filled="f" stroked="f">
              <v:textbox style="mso-next-textbox:#_x0000_s1419" inset="1pt,1pt,1pt,1pt">
                <w:txbxContent>
                  <w:p w:rsidR="00C461B5" w:rsidRPr="009C14D9" w:rsidRDefault="00C461B5" w:rsidP="00E11B7A">
                    <w:pPr>
                      <w:jc w:val="center"/>
                      <w:rPr>
                        <w:rFonts w:ascii="Arial" w:hAnsi="Arial" w:cs="Arial"/>
                        <w:i/>
                      </w:rPr>
                    </w:pPr>
                    <w:r w:rsidRPr="009C14D9">
                      <w:rPr>
                        <w:rFonts w:ascii="Arial" w:hAnsi="Arial" w:cs="Arial"/>
                        <w:i/>
                        <w:sz w:val="18"/>
                      </w:rPr>
                      <w:t>Лист</w:t>
                    </w:r>
                  </w:p>
                </w:txbxContent>
              </v:textbox>
            </v:rect>
            <v:rect id="_x0000_s1420" style="position:absolute;left:2267;top:19660;width:2573;height:309" filled="f" stroked="f">
              <v:textbox style="mso-next-textbox:#_x0000_s1420" inset="1pt,1pt,1pt,1pt">
                <w:txbxContent>
                  <w:p w:rsidR="00C461B5" w:rsidRPr="009C14D9" w:rsidRDefault="00C461B5" w:rsidP="00E11B7A">
                    <w:pPr>
                      <w:jc w:val="center"/>
                      <w:rPr>
                        <w:rFonts w:ascii="Arial" w:hAnsi="Arial" w:cs="Arial"/>
                        <w:i/>
                      </w:rPr>
                    </w:pPr>
                    <w:r w:rsidRPr="009C14D9">
                      <w:rPr>
                        <w:rFonts w:ascii="Arial" w:hAnsi="Arial" w:cs="Arial"/>
                        <w:i/>
                        <w:sz w:val="18"/>
                      </w:rPr>
                      <w:t>№ докум.</w:t>
                    </w:r>
                  </w:p>
                </w:txbxContent>
              </v:textbox>
            </v:rect>
            <v:rect id="_x0000_s1421" style="position:absolute;left:4983;top:19660;width:1534;height:309" filled="f" stroked="f">
              <v:textbox style="mso-next-textbox:#_x0000_s1421" inset="1pt,1pt,1pt,1pt">
                <w:txbxContent>
                  <w:p w:rsidR="00C461B5" w:rsidRPr="009C14D9" w:rsidRDefault="00C461B5" w:rsidP="00E11B7A">
                    <w:pPr>
                      <w:jc w:val="center"/>
                      <w:rPr>
                        <w:rFonts w:ascii="Arial" w:hAnsi="Arial" w:cs="Arial"/>
                        <w:i/>
                      </w:rPr>
                    </w:pPr>
                    <w:r w:rsidRPr="009C14D9">
                      <w:rPr>
                        <w:rFonts w:ascii="Arial" w:hAnsi="Arial" w:cs="Arial"/>
                        <w:i/>
                        <w:sz w:val="18"/>
                      </w:rPr>
                      <w:t>Подпись</w:t>
                    </w:r>
                  </w:p>
                </w:txbxContent>
              </v:textbox>
            </v:rect>
            <v:rect id="_x0000_s1422" style="position:absolute;left:6604;top:19660;width:1000;height:309" filled="f" stroked="f">
              <v:textbox style="mso-next-textbox:#_x0000_s1422" inset="1pt,1pt,1pt,1pt">
                <w:txbxContent>
                  <w:p w:rsidR="00C461B5" w:rsidRPr="009C14D9" w:rsidRDefault="00C461B5" w:rsidP="00E11B7A">
                    <w:pPr>
                      <w:jc w:val="center"/>
                      <w:rPr>
                        <w:rFonts w:ascii="Arial" w:hAnsi="Arial" w:cs="Arial"/>
                        <w:i/>
                      </w:rPr>
                    </w:pPr>
                    <w:r w:rsidRPr="009C14D9">
                      <w:rPr>
                        <w:rFonts w:ascii="Arial" w:hAnsi="Arial" w:cs="Arial"/>
                        <w:i/>
                        <w:sz w:val="18"/>
                      </w:rPr>
                      <w:t>Дата</w:t>
                    </w:r>
                  </w:p>
                </w:txbxContent>
              </v:textbox>
            </v:rect>
            <v:rect id="_x0000_s1423" style="position:absolute;left:18949;top:18977;width:1001;height:309" filled="f" stroked="f">
              <v:textbox style="mso-next-textbox:#_x0000_s1423" inset="1pt,1pt,1pt,1pt">
                <w:txbxContent>
                  <w:p w:rsidR="00C461B5" w:rsidRPr="009C14D9" w:rsidRDefault="00C461B5" w:rsidP="00E11B7A">
                    <w:pPr>
                      <w:jc w:val="center"/>
                      <w:rPr>
                        <w:rFonts w:ascii="Arial" w:hAnsi="Arial" w:cs="Arial"/>
                        <w:i/>
                      </w:rPr>
                    </w:pPr>
                    <w:r w:rsidRPr="009C14D9">
                      <w:rPr>
                        <w:rFonts w:ascii="Arial" w:hAnsi="Arial" w:cs="Arial"/>
                        <w:i/>
                        <w:sz w:val="18"/>
                      </w:rPr>
                      <w:t>Лист</w:t>
                    </w:r>
                  </w:p>
                </w:txbxContent>
              </v:textbox>
            </v:rect>
            <v:rect id="_x0000_s1424" style="position:absolute;left:18949;top:19435;width:1001;height:423" filled="f" stroked="f">
              <v:textbox style="mso-next-textbox:#_x0000_s1424" inset="1pt,1pt,1pt,1pt">
                <w:txbxContent>
                  <w:p w:rsidR="00C461B5" w:rsidRDefault="00C461B5" w:rsidP="00E11B7A">
                    <w:pPr>
                      <w:jc w:val="center"/>
                      <w:rPr>
                        <w:rFonts w:ascii="Journal" w:hAnsi="Journal"/>
                      </w:rPr>
                    </w:pPr>
                  </w:p>
                </w:txbxContent>
              </v:textbox>
            </v:rect>
            <v:rect id="_x0000_s1425" style="position:absolute;left:7745;top:19221;width:11075;height:477" filled="f" stroked="f">
              <v:textbox style="mso-next-textbox:#_x0000_s1425" inset="1pt,1pt,1pt,1pt">
                <w:txbxContent>
                  <w:p w:rsidR="00C461B5" w:rsidRPr="00AD1BEA" w:rsidRDefault="00C461B5" w:rsidP="00E11B7A">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E11B7A">
                    <w:pPr>
                      <w:rPr>
                        <w:i/>
                      </w:rPr>
                    </w:pPr>
                  </w:p>
                  <w:p w:rsidR="00C461B5" w:rsidRPr="00E117FA" w:rsidRDefault="00C461B5" w:rsidP="00E11B7A"/>
                </w:txbxContent>
              </v:textbox>
            </v:rect>
            <w10:wrap anchorx="page" anchory="page"/>
            <w10:anchorlock/>
          </v:group>
        </w:pict>
      </w:r>
    </w:p>
    <w:p w:rsidR="00C461B5" w:rsidRPr="00E11B7A" w:rsidRDefault="00C461B5" w:rsidP="00E11B7A">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Pr="00E11B7A">
        <w:rPr>
          <w:rFonts w:ascii="Times New Roman" w:hAnsi="Times New Roman"/>
          <w:sz w:val="28"/>
          <w:szCs w:val="28"/>
        </w:rPr>
        <w:t xml:space="preserve">Любая проверка, а в особенности налоговая, вносит определенную дезорганизацию в работу предприятия, так как для обеспечения деятельности проверяющих необходимо отвлекать от основной работы сотрудников бухгалтерии и юридической службы, да и сам факт нахождения проверяющего на предприятии создает определенную нервозность, что не лучшим образом отражается на работоспособности. Однако даже, если результаты проверки оказались «отрицательными» для организации-налогоплательщика – еще не все потеряно! </w:t>
      </w:r>
    </w:p>
    <w:p w:rsidR="00C461B5" w:rsidRPr="00E11B7A" w:rsidRDefault="00C461B5" w:rsidP="00E11B7A">
      <w:pPr>
        <w:tabs>
          <w:tab w:val="left" w:pos="567"/>
        </w:tabs>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Pr="00E11B7A">
        <w:rPr>
          <w:rFonts w:ascii="Times New Roman" w:hAnsi="Times New Roman"/>
          <w:sz w:val="28"/>
          <w:szCs w:val="28"/>
        </w:rPr>
        <w:t xml:space="preserve">Все действия (бездействие) должностных лиц налоговых органов, проводящих проверку, могут быть обжалованы в суде, так же, как и решение о привлечении налогоплательщика к ответственности и иные акты налогового органа. Причем под актом налогового органа в данном случае понимается документ любого наименования (требование, решение, постановление, письмо и др.), подписанный руководителем (заместителем руководителя) налогового органа и касающийся конкретного налогоплательщика (п. 48 Постановления президиума ВАС РФ № 5). </w:t>
      </w:r>
    </w:p>
    <w:p w:rsidR="00C461B5" w:rsidRPr="00E11B7A" w:rsidRDefault="00C461B5" w:rsidP="00E11B7A">
      <w:pPr>
        <w:tabs>
          <w:tab w:val="left" w:pos="567"/>
        </w:tabs>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Pr="00E11B7A">
        <w:rPr>
          <w:rFonts w:ascii="Times New Roman" w:hAnsi="Times New Roman"/>
          <w:sz w:val="28"/>
          <w:szCs w:val="28"/>
        </w:rPr>
        <w:t xml:space="preserve">При проведении налоговой проверки налогоплательщику необходимо внимательно изучать документы, предъявленные налоговыми инспекторами: решение о проведении проверки, требования и т.д. Несоблюдение формы документа, его изъяны могут оказаться существенной аргументацией в суде со стороны налогоплательщика при возникновении налогового спора. По возможности необходимо налогоплательщику делать и оставлять при себе копии этих документов. </w:t>
      </w:r>
    </w:p>
    <w:p w:rsidR="00C461B5" w:rsidRPr="00E11B7A" w:rsidRDefault="00C461B5" w:rsidP="00E11B7A">
      <w:pPr>
        <w:tabs>
          <w:tab w:val="left" w:pos="567"/>
        </w:tabs>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Pr="00E11B7A">
        <w:rPr>
          <w:rFonts w:ascii="Times New Roman" w:hAnsi="Times New Roman"/>
          <w:sz w:val="28"/>
          <w:szCs w:val="28"/>
        </w:rPr>
        <w:t xml:space="preserve">Нарушение формы акта налоговой проверки повлекло за собой отмену решений органов налоговых органов о взыскании санкций постановлением ФАС Северо-Западного округа от 19.03.01 № А05-6852/00-473/10. Оно содержит следующие выводы суда: «В нарушение пункта 3 статьи 101 НК РФ в постановлении о привлечении налогоплательщика к налоговой ответственности за совершение налогового правонарушения не изложены обстоятельства совершенного налогоплательщиком налогового правонарушения, как они установлены проведенной проверкой , не указаны документы и иные сведения, которые подтверждают эти обстоятельства, доводы, приводимые налогоплательщиком в свою защиту, и результаты проверки этих доводов, решение о привлечении налогоплательщика к </w:t>
      </w:r>
      <w:r w:rsidRPr="00E11B7A">
        <w:rPr>
          <w:rFonts w:ascii="Times New Roman" w:hAnsi="Times New Roman"/>
          <w:sz w:val="28"/>
          <w:szCs w:val="28"/>
        </w:rPr>
        <w:lastRenderedPageBreak/>
        <w:t xml:space="preserve">налоговой ответственности за конкретные налоговые правонарушения с указанием статей Кодекса, предусматривающих данные правонарушения и применяемые меры ответственности. </w:t>
      </w:r>
    </w:p>
    <w:p w:rsidR="00C461B5" w:rsidRPr="00E11B7A" w:rsidRDefault="00C461B5" w:rsidP="00E11B7A">
      <w:pPr>
        <w:pStyle w:val="a4"/>
        <w:tabs>
          <w:tab w:val="left" w:pos="567"/>
        </w:tabs>
        <w:rPr>
          <w:sz w:val="28"/>
          <w:szCs w:val="28"/>
        </w:rPr>
      </w:pPr>
      <w:r>
        <w:rPr>
          <w:sz w:val="28"/>
          <w:szCs w:val="28"/>
        </w:rPr>
        <w:t xml:space="preserve">        </w:t>
      </w:r>
      <w:r w:rsidRPr="00E11B7A">
        <w:rPr>
          <w:sz w:val="28"/>
          <w:szCs w:val="28"/>
        </w:rPr>
        <w:t xml:space="preserve">При чтении акта проверки необходимо обращать внимание: на документы, которые были использованы в ходе проверки; что является источником ошибки, повлекшей доначисление сумм налога; необходимо проверять правильность расчетов, указанных в акте и приложения к нему. Бывают случаи, когда доначисление налогов производится без учета переплат по налогам, выявленных при проверке. Проверяющие тоже люди, и иногда допускают арифметические ошибки. Бывают просто опечатки. </w:t>
      </w:r>
    </w:p>
    <w:p w:rsidR="00C461B5" w:rsidRPr="00E11B7A" w:rsidRDefault="00C461B5" w:rsidP="00E11B7A">
      <w:pPr>
        <w:pStyle w:val="a4"/>
        <w:rPr>
          <w:sz w:val="28"/>
          <w:szCs w:val="28"/>
        </w:rPr>
      </w:pPr>
      <w:r>
        <w:rPr>
          <w:sz w:val="28"/>
          <w:szCs w:val="28"/>
        </w:rPr>
        <w:t xml:space="preserve">       </w:t>
      </w:r>
      <w:r w:rsidRPr="00E11B7A">
        <w:rPr>
          <w:sz w:val="28"/>
          <w:szCs w:val="28"/>
        </w:rPr>
        <w:t xml:space="preserve">Знание налогоплательщиком прав и обязанностей как своих, так и проверяющей стороны позволит активно участвовать в проведении проверки, в ходе определения ее результатов, вынесения решения по проведенной налоговой проверке и привлечении или непривлечении к ответственности при выявлении каких-либо нарушений законодательства. </w:t>
      </w: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2F4676" w:rsidP="00375898">
      <w:pPr>
        <w:pStyle w:val="1"/>
        <w:rPr>
          <w:rFonts w:ascii="Times New Roman" w:hAnsi="Times New Roman"/>
          <w:sz w:val="28"/>
          <w:szCs w:val="28"/>
        </w:rPr>
      </w:pPr>
      <w:r>
        <w:rPr>
          <w:noProof/>
        </w:rPr>
        <w:pict>
          <v:group id="_x0000_s1426" style="position:absolute;left:0;text-align:left;margin-left:63.1pt;margin-top:18.1pt;width:518.8pt;height:801pt;z-index:-251648000;mso-position-horizontal-relative:page;mso-position-vertical-relative:page" coordsize="20000,20000">
            <v:rect id="_x0000_s1427" style="position:absolute;width:20000;height:20000" filled="f"/>
            <v:line id="_x0000_s1428" style="position:absolute" from="1093,18949" to="1095,19989"/>
            <v:line id="_x0000_s1429" style="position:absolute" from="10,18941" to="19977,18942"/>
            <v:line id="_x0000_s1430" style="position:absolute" from="2186,18949" to="2188,19989"/>
            <v:line id="_x0000_s1431" style="position:absolute" from="4919,18949" to="4921,19989"/>
            <v:line id="_x0000_s1432" style="position:absolute" from="6557,18959" to="6559,19989"/>
            <v:line id="_x0000_s1433" style="position:absolute" from="7650,18949" to="7652,19979"/>
            <v:line id="_x0000_s1434" style="position:absolute" from="18905,18949" to="18909,19989"/>
            <v:line id="_x0000_s1435" style="position:absolute" from="10,19293" to="7631,19295"/>
            <v:line id="_x0000_s1436" style="position:absolute" from="10,19646" to="7631,19647"/>
            <v:line id="_x0000_s1437" style="position:absolute" from="18919,19296" to="19990,19297"/>
            <v:rect id="_x0000_s1438" style="position:absolute;left:54;top:19660;width:1000;height:309" filled="f" stroked="f">
              <v:textbox style="mso-next-textbox:#_x0000_s1438" inset="1pt,1pt,1pt,1pt">
                <w:txbxContent>
                  <w:p w:rsidR="00C461B5" w:rsidRPr="009C14D9" w:rsidRDefault="00C461B5" w:rsidP="00E11B7A">
                    <w:pPr>
                      <w:jc w:val="center"/>
                      <w:rPr>
                        <w:rFonts w:ascii="Arial" w:hAnsi="Arial" w:cs="Arial"/>
                        <w:i/>
                      </w:rPr>
                    </w:pPr>
                    <w:r w:rsidRPr="009C14D9">
                      <w:rPr>
                        <w:rFonts w:ascii="Arial" w:hAnsi="Arial" w:cs="Arial"/>
                        <w:i/>
                        <w:sz w:val="18"/>
                      </w:rPr>
                      <w:t>Изм.</w:t>
                    </w:r>
                  </w:p>
                </w:txbxContent>
              </v:textbox>
            </v:rect>
            <v:rect id="_x0000_s1439" style="position:absolute;left:1139;top:19660;width:1001;height:309" filled="f" stroked="f">
              <v:textbox style="mso-next-textbox:#_x0000_s1439" inset="1pt,1pt,1pt,1pt">
                <w:txbxContent>
                  <w:p w:rsidR="00C461B5" w:rsidRPr="009C14D9" w:rsidRDefault="00C461B5" w:rsidP="00E11B7A">
                    <w:pPr>
                      <w:jc w:val="center"/>
                      <w:rPr>
                        <w:rFonts w:ascii="Arial" w:hAnsi="Arial" w:cs="Arial"/>
                        <w:i/>
                      </w:rPr>
                    </w:pPr>
                    <w:r w:rsidRPr="009C14D9">
                      <w:rPr>
                        <w:rFonts w:ascii="Arial" w:hAnsi="Arial" w:cs="Arial"/>
                        <w:i/>
                        <w:sz w:val="18"/>
                      </w:rPr>
                      <w:t>Лист</w:t>
                    </w:r>
                  </w:p>
                </w:txbxContent>
              </v:textbox>
            </v:rect>
            <v:rect id="_x0000_s1440" style="position:absolute;left:2267;top:19660;width:2573;height:309" filled="f" stroked="f">
              <v:textbox style="mso-next-textbox:#_x0000_s1440" inset="1pt,1pt,1pt,1pt">
                <w:txbxContent>
                  <w:p w:rsidR="00C461B5" w:rsidRPr="009C14D9" w:rsidRDefault="00C461B5" w:rsidP="00E11B7A">
                    <w:pPr>
                      <w:jc w:val="center"/>
                      <w:rPr>
                        <w:rFonts w:ascii="Arial" w:hAnsi="Arial" w:cs="Arial"/>
                        <w:i/>
                      </w:rPr>
                    </w:pPr>
                    <w:r w:rsidRPr="009C14D9">
                      <w:rPr>
                        <w:rFonts w:ascii="Arial" w:hAnsi="Arial" w:cs="Arial"/>
                        <w:i/>
                        <w:sz w:val="18"/>
                      </w:rPr>
                      <w:t>№ докум.</w:t>
                    </w:r>
                  </w:p>
                </w:txbxContent>
              </v:textbox>
            </v:rect>
            <v:rect id="_x0000_s1441" style="position:absolute;left:4983;top:19660;width:1534;height:309" filled="f" stroked="f">
              <v:textbox style="mso-next-textbox:#_x0000_s1441" inset="1pt,1pt,1pt,1pt">
                <w:txbxContent>
                  <w:p w:rsidR="00C461B5" w:rsidRPr="009C14D9" w:rsidRDefault="00C461B5" w:rsidP="00E11B7A">
                    <w:pPr>
                      <w:jc w:val="center"/>
                      <w:rPr>
                        <w:rFonts w:ascii="Arial" w:hAnsi="Arial" w:cs="Arial"/>
                        <w:i/>
                      </w:rPr>
                    </w:pPr>
                    <w:r w:rsidRPr="009C14D9">
                      <w:rPr>
                        <w:rFonts w:ascii="Arial" w:hAnsi="Arial" w:cs="Arial"/>
                        <w:i/>
                        <w:sz w:val="18"/>
                      </w:rPr>
                      <w:t>Подпись</w:t>
                    </w:r>
                  </w:p>
                </w:txbxContent>
              </v:textbox>
            </v:rect>
            <v:rect id="_x0000_s1442" style="position:absolute;left:6604;top:19660;width:1000;height:309" filled="f" stroked="f">
              <v:textbox style="mso-next-textbox:#_x0000_s1442" inset="1pt,1pt,1pt,1pt">
                <w:txbxContent>
                  <w:p w:rsidR="00C461B5" w:rsidRPr="009C14D9" w:rsidRDefault="00C461B5" w:rsidP="00E11B7A">
                    <w:pPr>
                      <w:jc w:val="center"/>
                      <w:rPr>
                        <w:rFonts w:ascii="Arial" w:hAnsi="Arial" w:cs="Arial"/>
                        <w:i/>
                      </w:rPr>
                    </w:pPr>
                    <w:r w:rsidRPr="009C14D9">
                      <w:rPr>
                        <w:rFonts w:ascii="Arial" w:hAnsi="Arial" w:cs="Arial"/>
                        <w:i/>
                        <w:sz w:val="18"/>
                      </w:rPr>
                      <w:t>Дата</w:t>
                    </w:r>
                  </w:p>
                </w:txbxContent>
              </v:textbox>
            </v:rect>
            <v:rect id="_x0000_s1443" style="position:absolute;left:18949;top:18977;width:1001;height:309" filled="f" stroked="f">
              <v:textbox style="mso-next-textbox:#_x0000_s1443" inset="1pt,1pt,1pt,1pt">
                <w:txbxContent>
                  <w:p w:rsidR="00C461B5" w:rsidRPr="009C14D9" w:rsidRDefault="00C461B5" w:rsidP="00E11B7A">
                    <w:pPr>
                      <w:jc w:val="center"/>
                      <w:rPr>
                        <w:rFonts w:ascii="Arial" w:hAnsi="Arial" w:cs="Arial"/>
                        <w:i/>
                      </w:rPr>
                    </w:pPr>
                    <w:r w:rsidRPr="009C14D9">
                      <w:rPr>
                        <w:rFonts w:ascii="Arial" w:hAnsi="Arial" w:cs="Arial"/>
                        <w:i/>
                        <w:sz w:val="18"/>
                      </w:rPr>
                      <w:t>Лист</w:t>
                    </w:r>
                  </w:p>
                </w:txbxContent>
              </v:textbox>
            </v:rect>
            <v:rect id="_x0000_s1444" style="position:absolute;left:18949;top:19435;width:1001;height:423" filled="f" stroked="f">
              <v:textbox style="mso-next-textbox:#_x0000_s1444" inset="1pt,1pt,1pt,1pt">
                <w:txbxContent>
                  <w:p w:rsidR="00C461B5" w:rsidRDefault="00C461B5" w:rsidP="00E11B7A">
                    <w:pPr>
                      <w:jc w:val="center"/>
                      <w:rPr>
                        <w:rFonts w:ascii="Journal" w:hAnsi="Journal"/>
                      </w:rPr>
                    </w:pPr>
                  </w:p>
                </w:txbxContent>
              </v:textbox>
            </v:rect>
            <v:rect id="_x0000_s1445" style="position:absolute;left:7745;top:19221;width:11075;height:477" filled="f" stroked="f">
              <v:textbox style="mso-next-textbox:#_x0000_s1445" inset="1pt,1pt,1pt,1pt">
                <w:txbxContent>
                  <w:p w:rsidR="00C461B5" w:rsidRPr="00AD1BEA" w:rsidRDefault="00C461B5" w:rsidP="00E11B7A">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E11B7A">
                    <w:pPr>
                      <w:rPr>
                        <w:i/>
                      </w:rPr>
                    </w:pPr>
                  </w:p>
                  <w:p w:rsidR="00C461B5" w:rsidRPr="00E117FA" w:rsidRDefault="00C461B5" w:rsidP="00E11B7A"/>
                </w:txbxContent>
              </v:textbox>
            </v:rect>
            <w10:wrap anchorx="page" anchory="page"/>
            <w10:anchorlock/>
          </v:group>
        </w:pict>
      </w: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E11B7A">
      <w:pPr>
        <w:pStyle w:val="1"/>
        <w:jc w:val="center"/>
        <w:rPr>
          <w:rFonts w:ascii="Times New Roman" w:hAnsi="Times New Roman"/>
          <w:sz w:val="28"/>
          <w:szCs w:val="28"/>
        </w:rPr>
      </w:pPr>
    </w:p>
    <w:p w:rsidR="00C461B5" w:rsidRDefault="00C461B5" w:rsidP="00E11B7A">
      <w:pPr>
        <w:pStyle w:val="1"/>
        <w:jc w:val="center"/>
        <w:rPr>
          <w:rFonts w:ascii="Times New Roman" w:hAnsi="Times New Roman"/>
          <w:sz w:val="28"/>
          <w:szCs w:val="28"/>
        </w:rPr>
      </w:pPr>
      <w:r>
        <w:rPr>
          <w:rFonts w:ascii="Times New Roman" w:hAnsi="Times New Roman"/>
          <w:sz w:val="28"/>
          <w:szCs w:val="28"/>
        </w:rPr>
        <w:t>Список используемой литературы</w:t>
      </w:r>
    </w:p>
    <w:p w:rsidR="00C461B5" w:rsidRDefault="00C461B5" w:rsidP="00E11B7A">
      <w:pPr>
        <w:pStyle w:val="1"/>
        <w:jc w:val="center"/>
        <w:rPr>
          <w:rFonts w:ascii="Times New Roman" w:hAnsi="Times New Roman"/>
          <w:sz w:val="28"/>
          <w:szCs w:val="28"/>
        </w:rPr>
      </w:pPr>
    </w:p>
    <w:p w:rsidR="00C461B5" w:rsidRPr="00E11B7A" w:rsidRDefault="00C461B5" w:rsidP="00E11B7A">
      <w:pPr>
        <w:spacing w:before="100" w:beforeAutospacing="1" w:after="100" w:afterAutospacing="1" w:line="240" w:lineRule="auto"/>
        <w:rPr>
          <w:rFonts w:ascii="Times New Roman" w:hAnsi="Times New Roman"/>
          <w:sz w:val="28"/>
          <w:szCs w:val="28"/>
        </w:rPr>
      </w:pPr>
      <w:r w:rsidRPr="00E11B7A">
        <w:rPr>
          <w:rFonts w:ascii="Times New Roman" w:hAnsi="Times New Roman"/>
          <w:sz w:val="28"/>
          <w:szCs w:val="28"/>
        </w:rPr>
        <w:t>Налоговый кодекс Российской Федерации (часть первая)</w:t>
      </w:r>
    </w:p>
    <w:p w:rsidR="00C461B5" w:rsidRDefault="00C461B5" w:rsidP="00E11B7A">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Вестник Высшего </w:t>
      </w:r>
      <w:r w:rsidRPr="00E11B7A">
        <w:rPr>
          <w:rFonts w:ascii="Times New Roman" w:hAnsi="Times New Roman"/>
          <w:sz w:val="28"/>
          <w:szCs w:val="28"/>
        </w:rPr>
        <w:t>Арбитражного</w:t>
      </w:r>
      <w:r>
        <w:rPr>
          <w:rFonts w:ascii="Times New Roman" w:hAnsi="Times New Roman"/>
          <w:sz w:val="28"/>
          <w:szCs w:val="28"/>
        </w:rPr>
        <w:t xml:space="preserve"> </w:t>
      </w:r>
      <w:r w:rsidRPr="00E11B7A">
        <w:rPr>
          <w:rFonts w:ascii="Times New Roman" w:hAnsi="Times New Roman"/>
          <w:sz w:val="28"/>
          <w:szCs w:val="28"/>
        </w:rPr>
        <w:t xml:space="preserve">Суда Российской Федерации № 3,5,7 </w:t>
      </w:r>
    </w:p>
    <w:p w:rsidR="00C461B5" w:rsidRDefault="00C461B5" w:rsidP="00E11B7A">
      <w:pPr>
        <w:spacing w:before="100" w:beforeAutospacing="1" w:after="100" w:afterAutospacing="1" w:line="240" w:lineRule="auto"/>
        <w:rPr>
          <w:rFonts w:ascii="Times New Roman" w:hAnsi="Times New Roman"/>
          <w:sz w:val="28"/>
          <w:szCs w:val="28"/>
        </w:rPr>
      </w:pPr>
      <w:r w:rsidRPr="00E11B7A">
        <w:rPr>
          <w:rFonts w:ascii="Times New Roman" w:hAnsi="Times New Roman"/>
          <w:sz w:val="28"/>
          <w:szCs w:val="28"/>
        </w:rPr>
        <w:t xml:space="preserve">Валов М. А. Выездная налоговая проверка </w:t>
      </w:r>
    </w:p>
    <w:p w:rsidR="00C461B5" w:rsidRPr="00E11B7A" w:rsidRDefault="00C461B5" w:rsidP="00E11B7A">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Журнал «Налоги и платежи» </w:t>
      </w:r>
      <w:r w:rsidRPr="00E11B7A">
        <w:rPr>
          <w:rFonts w:ascii="Times New Roman" w:hAnsi="Times New Roman"/>
          <w:sz w:val="28"/>
          <w:szCs w:val="28"/>
        </w:rPr>
        <w:t>Арбитражная налоговая практика. № 2, 2001</w:t>
      </w:r>
    </w:p>
    <w:p w:rsidR="00C461B5" w:rsidRDefault="00C461B5" w:rsidP="00E11B7A">
      <w:pPr>
        <w:spacing w:before="100" w:beforeAutospacing="1" w:after="100" w:afterAutospacing="1" w:line="240" w:lineRule="auto"/>
        <w:rPr>
          <w:rFonts w:ascii="Times New Roman" w:hAnsi="Times New Roman"/>
          <w:sz w:val="28"/>
          <w:szCs w:val="28"/>
        </w:rPr>
      </w:pPr>
      <w:r w:rsidRPr="00E11B7A">
        <w:rPr>
          <w:rFonts w:ascii="Times New Roman" w:hAnsi="Times New Roman"/>
          <w:sz w:val="28"/>
          <w:szCs w:val="28"/>
        </w:rPr>
        <w:t xml:space="preserve">Мачин С. П. Налоговая полиция проводит проверку на </w:t>
      </w:r>
      <w:r>
        <w:rPr>
          <w:rFonts w:ascii="Times New Roman" w:hAnsi="Times New Roman"/>
          <w:sz w:val="28"/>
          <w:szCs w:val="28"/>
        </w:rPr>
        <w:t xml:space="preserve">предприятии </w:t>
      </w:r>
    </w:p>
    <w:p w:rsidR="00C461B5" w:rsidRPr="00E11B7A" w:rsidRDefault="00C461B5" w:rsidP="00E11B7A">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Журнал «Главбух» </w:t>
      </w:r>
      <w:r w:rsidRPr="00E11B7A">
        <w:rPr>
          <w:rFonts w:ascii="Times New Roman" w:hAnsi="Times New Roman"/>
          <w:sz w:val="28"/>
          <w:szCs w:val="28"/>
        </w:rPr>
        <w:t>Юридический практикум, № 22, ноябрь 2001</w:t>
      </w:r>
    </w:p>
    <w:p w:rsidR="00C461B5" w:rsidRDefault="00C461B5" w:rsidP="00E11B7A">
      <w:pPr>
        <w:spacing w:before="100" w:beforeAutospacing="1" w:after="100" w:afterAutospacing="1" w:line="240" w:lineRule="auto"/>
        <w:rPr>
          <w:rFonts w:ascii="Times New Roman" w:hAnsi="Times New Roman"/>
          <w:sz w:val="28"/>
          <w:szCs w:val="28"/>
        </w:rPr>
      </w:pPr>
      <w:r w:rsidRPr="00E11B7A">
        <w:rPr>
          <w:rFonts w:ascii="Times New Roman" w:hAnsi="Times New Roman"/>
          <w:sz w:val="28"/>
          <w:szCs w:val="28"/>
        </w:rPr>
        <w:t>М.В. Киселев, к.э.н. Н</w:t>
      </w:r>
      <w:r>
        <w:rPr>
          <w:rFonts w:ascii="Times New Roman" w:hAnsi="Times New Roman"/>
          <w:sz w:val="28"/>
          <w:szCs w:val="28"/>
        </w:rPr>
        <w:t xml:space="preserve">алоговая проверка предприятия </w:t>
      </w:r>
    </w:p>
    <w:p w:rsidR="00C461B5" w:rsidRPr="00E11B7A" w:rsidRDefault="00C461B5" w:rsidP="00E11B7A">
      <w:pPr>
        <w:spacing w:before="100" w:beforeAutospacing="1" w:after="100" w:afterAutospacing="1" w:line="240" w:lineRule="auto"/>
        <w:rPr>
          <w:rFonts w:ascii="Times New Roman" w:hAnsi="Times New Roman"/>
          <w:sz w:val="28"/>
          <w:szCs w:val="28"/>
        </w:rPr>
      </w:pPr>
      <w:r w:rsidRPr="00E11B7A">
        <w:rPr>
          <w:rFonts w:ascii="Times New Roman" w:hAnsi="Times New Roman"/>
          <w:sz w:val="28"/>
          <w:szCs w:val="28"/>
        </w:rPr>
        <w:t xml:space="preserve"> Журнал «Российский налоговый курьер» № 11, 2000</w:t>
      </w:r>
    </w:p>
    <w:p w:rsidR="00C461B5" w:rsidRPr="00E11B7A" w:rsidRDefault="00C461B5" w:rsidP="00E11B7A">
      <w:pPr>
        <w:spacing w:before="100" w:beforeAutospacing="1" w:after="100" w:afterAutospacing="1" w:line="240" w:lineRule="auto"/>
        <w:rPr>
          <w:rFonts w:ascii="Times New Roman" w:hAnsi="Times New Roman"/>
          <w:sz w:val="28"/>
          <w:szCs w:val="28"/>
        </w:rPr>
      </w:pPr>
      <w:r w:rsidRPr="00E11B7A">
        <w:rPr>
          <w:rFonts w:ascii="Times New Roman" w:hAnsi="Times New Roman"/>
          <w:sz w:val="28"/>
          <w:szCs w:val="28"/>
        </w:rPr>
        <w:t xml:space="preserve">Т.Н. Мехова, советник налоговый службы РФ II ранга «Налоговые проверки – взгляд «изнутри»» </w:t>
      </w: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Default="00C461B5" w:rsidP="00375898">
      <w:pPr>
        <w:pStyle w:val="1"/>
        <w:rPr>
          <w:rFonts w:ascii="Times New Roman" w:hAnsi="Times New Roman"/>
          <w:sz w:val="28"/>
          <w:szCs w:val="28"/>
        </w:rPr>
      </w:pPr>
    </w:p>
    <w:p w:rsidR="00C461B5" w:rsidRPr="00391BB8" w:rsidRDefault="002F4676" w:rsidP="00375898">
      <w:pPr>
        <w:pStyle w:val="1"/>
        <w:rPr>
          <w:rFonts w:ascii="Times New Roman" w:hAnsi="Times New Roman"/>
          <w:sz w:val="28"/>
          <w:szCs w:val="28"/>
        </w:rPr>
      </w:pPr>
      <w:r>
        <w:rPr>
          <w:noProof/>
        </w:rPr>
        <w:pict>
          <v:group id="_x0000_s1446" style="position:absolute;left:0;text-align:left;margin-left:55.8pt;margin-top:13.4pt;width:518.8pt;height:801pt;z-index:-251651072;mso-position-horizontal-relative:page;mso-position-vertical-relative:page" coordsize="20000,20000">
            <v:rect id="_x0000_s1447" style="position:absolute;width:20000;height:20000" filled="f"/>
            <v:line id="_x0000_s1448" style="position:absolute" from="1093,18949" to="1095,19989"/>
            <v:line id="_x0000_s1449" style="position:absolute" from="10,18941" to="19977,18942"/>
            <v:line id="_x0000_s1450" style="position:absolute" from="2186,18949" to="2188,19989"/>
            <v:line id="_x0000_s1451" style="position:absolute" from="4919,18949" to="4921,19989"/>
            <v:line id="_x0000_s1452" style="position:absolute" from="6557,18959" to="6559,19989"/>
            <v:line id="_x0000_s1453" style="position:absolute" from="7650,18949" to="7652,19979"/>
            <v:line id="_x0000_s1454" style="position:absolute" from="18905,18949" to="18909,19989"/>
            <v:line id="_x0000_s1455" style="position:absolute" from="10,19293" to="7631,19295"/>
            <v:line id="_x0000_s1456" style="position:absolute" from="10,19646" to="7631,19647"/>
            <v:line id="_x0000_s1457" style="position:absolute" from="18919,19296" to="19990,19297"/>
            <v:rect id="_x0000_s1458" style="position:absolute;left:54;top:19660;width:1000;height:309" filled="f" stroked="f">
              <v:textbox style="mso-next-textbox:#_x0000_s1458" inset="1pt,1pt,1pt,1pt">
                <w:txbxContent>
                  <w:p w:rsidR="00C461B5" w:rsidRPr="009C14D9" w:rsidRDefault="00C461B5" w:rsidP="003A1924">
                    <w:pPr>
                      <w:jc w:val="center"/>
                      <w:rPr>
                        <w:rFonts w:ascii="Arial" w:hAnsi="Arial" w:cs="Arial"/>
                        <w:i/>
                      </w:rPr>
                    </w:pPr>
                    <w:r w:rsidRPr="009C14D9">
                      <w:rPr>
                        <w:rFonts w:ascii="Arial" w:hAnsi="Arial" w:cs="Arial"/>
                        <w:i/>
                        <w:sz w:val="18"/>
                      </w:rPr>
                      <w:t>Изм.</w:t>
                    </w:r>
                  </w:p>
                </w:txbxContent>
              </v:textbox>
            </v:rect>
            <v:rect id="_x0000_s1459" style="position:absolute;left:1139;top:19660;width:1001;height:309" filled="f" stroked="f">
              <v:textbox style="mso-next-textbox:#_x0000_s1459" inset="1pt,1pt,1pt,1pt">
                <w:txbxContent>
                  <w:p w:rsidR="00C461B5" w:rsidRPr="009C14D9" w:rsidRDefault="00C461B5" w:rsidP="003A1924">
                    <w:pPr>
                      <w:jc w:val="center"/>
                      <w:rPr>
                        <w:rFonts w:ascii="Arial" w:hAnsi="Arial" w:cs="Arial"/>
                        <w:i/>
                      </w:rPr>
                    </w:pPr>
                    <w:r w:rsidRPr="009C14D9">
                      <w:rPr>
                        <w:rFonts w:ascii="Arial" w:hAnsi="Arial" w:cs="Arial"/>
                        <w:i/>
                        <w:sz w:val="18"/>
                      </w:rPr>
                      <w:t>Лист</w:t>
                    </w:r>
                  </w:p>
                </w:txbxContent>
              </v:textbox>
            </v:rect>
            <v:rect id="_x0000_s1460" style="position:absolute;left:2267;top:19660;width:2573;height:309" filled="f" stroked="f">
              <v:textbox style="mso-next-textbox:#_x0000_s1460" inset="1pt,1pt,1pt,1pt">
                <w:txbxContent>
                  <w:p w:rsidR="00C461B5" w:rsidRPr="009C14D9" w:rsidRDefault="00C461B5" w:rsidP="003A1924">
                    <w:pPr>
                      <w:jc w:val="center"/>
                      <w:rPr>
                        <w:rFonts w:ascii="Arial" w:hAnsi="Arial" w:cs="Arial"/>
                        <w:i/>
                      </w:rPr>
                    </w:pPr>
                    <w:r w:rsidRPr="009C14D9">
                      <w:rPr>
                        <w:rFonts w:ascii="Arial" w:hAnsi="Arial" w:cs="Arial"/>
                        <w:i/>
                        <w:sz w:val="18"/>
                      </w:rPr>
                      <w:t>№ докум.</w:t>
                    </w:r>
                  </w:p>
                </w:txbxContent>
              </v:textbox>
            </v:rect>
            <v:rect id="_x0000_s1461" style="position:absolute;left:4983;top:19660;width:1534;height:309" filled="f" stroked="f">
              <v:textbox style="mso-next-textbox:#_x0000_s1461" inset="1pt,1pt,1pt,1pt">
                <w:txbxContent>
                  <w:p w:rsidR="00C461B5" w:rsidRPr="009C14D9" w:rsidRDefault="00C461B5" w:rsidP="003A1924">
                    <w:pPr>
                      <w:jc w:val="center"/>
                      <w:rPr>
                        <w:rFonts w:ascii="Arial" w:hAnsi="Arial" w:cs="Arial"/>
                        <w:i/>
                      </w:rPr>
                    </w:pPr>
                    <w:r w:rsidRPr="009C14D9">
                      <w:rPr>
                        <w:rFonts w:ascii="Arial" w:hAnsi="Arial" w:cs="Arial"/>
                        <w:i/>
                        <w:sz w:val="18"/>
                      </w:rPr>
                      <w:t>Подпись</w:t>
                    </w:r>
                  </w:p>
                </w:txbxContent>
              </v:textbox>
            </v:rect>
            <v:rect id="_x0000_s1462" style="position:absolute;left:6604;top:19660;width:1000;height:309" filled="f" stroked="f">
              <v:textbox style="mso-next-textbox:#_x0000_s1462" inset="1pt,1pt,1pt,1pt">
                <w:txbxContent>
                  <w:p w:rsidR="00C461B5" w:rsidRPr="009C14D9" w:rsidRDefault="00C461B5" w:rsidP="003A1924">
                    <w:pPr>
                      <w:jc w:val="center"/>
                      <w:rPr>
                        <w:rFonts w:ascii="Arial" w:hAnsi="Arial" w:cs="Arial"/>
                        <w:i/>
                      </w:rPr>
                    </w:pPr>
                    <w:r w:rsidRPr="009C14D9">
                      <w:rPr>
                        <w:rFonts w:ascii="Arial" w:hAnsi="Arial" w:cs="Arial"/>
                        <w:i/>
                        <w:sz w:val="18"/>
                      </w:rPr>
                      <w:t>Дата</w:t>
                    </w:r>
                  </w:p>
                </w:txbxContent>
              </v:textbox>
            </v:rect>
            <v:rect id="_x0000_s1463" style="position:absolute;left:18949;top:18977;width:1001;height:309" filled="f" stroked="f">
              <v:textbox style="mso-next-textbox:#_x0000_s1463" inset="1pt,1pt,1pt,1pt">
                <w:txbxContent>
                  <w:p w:rsidR="00C461B5" w:rsidRPr="009C14D9" w:rsidRDefault="00C461B5" w:rsidP="003A1924">
                    <w:pPr>
                      <w:jc w:val="center"/>
                      <w:rPr>
                        <w:rFonts w:ascii="Arial" w:hAnsi="Arial" w:cs="Arial"/>
                        <w:i/>
                      </w:rPr>
                    </w:pPr>
                    <w:r w:rsidRPr="009C14D9">
                      <w:rPr>
                        <w:rFonts w:ascii="Arial" w:hAnsi="Arial" w:cs="Arial"/>
                        <w:i/>
                        <w:sz w:val="18"/>
                      </w:rPr>
                      <w:t>Лист</w:t>
                    </w:r>
                  </w:p>
                </w:txbxContent>
              </v:textbox>
            </v:rect>
            <v:rect id="_x0000_s1464" style="position:absolute;left:18949;top:19435;width:1001;height:423" filled="f" stroked="f">
              <v:textbox style="mso-next-textbox:#_x0000_s1464" inset="1pt,1pt,1pt,1pt">
                <w:txbxContent>
                  <w:p w:rsidR="00C461B5" w:rsidRDefault="00C461B5" w:rsidP="003A1924">
                    <w:pPr>
                      <w:jc w:val="center"/>
                      <w:rPr>
                        <w:rFonts w:ascii="Journal" w:hAnsi="Journal"/>
                      </w:rPr>
                    </w:pPr>
                  </w:p>
                </w:txbxContent>
              </v:textbox>
            </v:rect>
            <v:rect id="_x0000_s1465" style="position:absolute;left:7745;top:19221;width:11075;height:477" filled="f" stroked="f">
              <v:textbox style="mso-next-textbox:#_x0000_s1465" inset="1pt,1pt,1pt,1pt">
                <w:txbxContent>
                  <w:p w:rsidR="00C461B5" w:rsidRPr="00AD1BEA" w:rsidRDefault="00C461B5" w:rsidP="00E11B7A">
                    <w:pPr>
                      <w:jc w:val="center"/>
                      <w:rPr>
                        <w:rFonts w:ascii="Times New Roman" w:hAnsi="Times New Roman"/>
                        <w:sz w:val="28"/>
                        <w:szCs w:val="28"/>
                      </w:rPr>
                    </w:pPr>
                    <w:r w:rsidRPr="00AD1BEA">
                      <w:rPr>
                        <w:rFonts w:ascii="Times New Roman" w:hAnsi="Times New Roman"/>
                        <w:sz w:val="28"/>
                        <w:szCs w:val="28"/>
                      </w:rPr>
                      <w:t>Комплексный курсовой проект.</w:t>
                    </w:r>
                  </w:p>
                  <w:p w:rsidR="00C461B5" w:rsidRPr="009C14D9" w:rsidRDefault="00C461B5" w:rsidP="003A1924">
                    <w:pPr>
                      <w:rPr>
                        <w:i/>
                      </w:rPr>
                    </w:pPr>
                  </w:p>
                  <w:p w:rsidR="00C461B5" w:rsidRPr="00E117FA" w:rsidRDefault="00C461B5" w:rsidP="003A1924"/>
                </w:txbxContent>
              </v:textbox>
            </v:rect>
            <w10:wrap anchorx="page" anchory="page"/>
            <w10:anchorlock/>
          </v:group>
        </w:pict>
      </w:r>
      <w:bookmarkStart w:id="176" w:name="_GoBack"/>
      <w:bookmarkEnd w:id="176"/>
    </w:p>
    <w:sectPr w:rsidR="00C461B5" w:rsidRPr="00391BB8" w:rsidSect="00007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C6BB9"/>
    <w:multiLevelType w:val="hybridMultilevel"/>
    <w:tmpl w:val="C24218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611331"/>
    <w:multiLevelType w:val="multilevel"/>
    <w:tmpl w:val="D7ECFA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4495AA9"/>
    <w:multiLevelType w:val="hybridMultilevel"/>
    <w:tmpl w:val="B19AF6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C66A3F"/>
    <w:multiLevelType w:val="multilevel"/>
    <w:tmpl w:val="63CE589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F303273"/>
    <w:multiLevelType w:val="multilevel"/>
    <w:tmpl w:val="4976840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2F42DE0"/>
    <w:multiLevelType w:val="hybridMultilevel"/>
    <w:tmpl w:val="8C202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E069C3"/>
    <w:multiLevelType w:val="hybridMultilevel"/>
    <w:tmpl w:val="B36CEBDE"/>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30696353"/>
    <w:multiLevelType w:val="hybridMultilevel"/>
    <w:tmpl w:val="A4D611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736761"/>
    <w:multiLevelType w:val="hybridMultilevel"/>
    <w:tmpl w:val="32DECA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81C37"/>
    <w:multiLevelType w:val="hybridMultilevel"/>
    <w:tmpl w:val="554EF4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59C3DDC"/>
    <w:multiLevelType w:val="hybridMultilevel"/>
    <w:tmpl w:val="91366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F15CF"/>
    <w:multiLevelType w:val="multilevel"/>
    <w:tmpl w:val="ADD098E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DF9177D"/>
    <w:multiLevelType w:val="hybridMultilevel"/>
    <w:tmpl w:val="B3704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E74B3D"/>
    <w:multiLevelType w:val="multilevel"/>
    <w:tmpl w:val="43E4F40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7E41E19"/>
    <w:multiLevelType w:val="hybridMultilevel"/>
    <w:tmpl w:val="9606CE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193683"/>
    <w:multiLevelType w:val="hybridMultilevel"/>
    <w:tmpl w:val="C216668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62E359E8"/>
    <w:multiLevelType w:val="multilevel"/>
    <w:tmpl w:val="D0106BD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5"/>
  </w:num>
  <w:num w:numId="3">
    <w:abstractNumId w:val="8"/>
  </w:num>
  <w:num w:numId="4">
    <w:abstractNumId w:val="12"/>
  </w:num>
  <w:num w:numId="5">
    <w:abstractNumId w:val="14"/>
  </w:num>
  <w:num w:numId="6">
    <w:abstractNumId w:val="5"/>
  </w:num>
  <w:num w:numId="7">
    <w:abstractNumId w:val="9"/>
  </w:num>
  <w:num w:numId="8">
    <w:abstractNumId w:val="7"/>
  </w:num>
  <w:num w:numId="9">
    <w:abstractNumId w:val="6"/>
  </w:num>
  <w:num w:numId="10">
    <w:abstractNumId w:val="10"/>
  </w:num>
  <w:num w:numId="11">
    <w:abstractNumId w:val="2"/>
  </w:num>
  <w:num w:numId="12">
    <w:abstractNumId w:val="1"/>
  </w:num>
  <w:num w:numId="13">
    <w:abstractNumId w:val="3"/>
  </w:num>
  <w:num w:numId="14">
    <w:abstractNumId w:val="13"/>
  </w:num>
  <w:num w:numId="15">
    <w:abstractNumId w:val="4"/>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898"/>
    <w:rsid w:val="000071FB"/>
    <w:rsid w:val="000728EA"/>
    <w:rsid w:val="000952EF"/>
    <w:rsid w:val="000E35AE"/>
    <w:rsid w:val="0017022E"/>
    <w:rsid w:val="00190929"/>
    <w:rsid w:val="002C399C"/>
    <w:rsid w:val="002F4676"/>
    <w:rsid w:val="002F5519"/>
    <w:rsid w:val="00375898"/>
    <w:rsid w:val="00391BB8"/>
    <w:rsid w:val="003A1924"/>
    <w:rsid w:val="004A17EA"/>
    <w:rsid w:val="004F4B7A"/>
    <w:rsid w:val="007235B8"/>
    <w:rsid w:val="007A12B3"/>
    <w:rsid w:val="00893ECD"/>
    <w:rsid w:val="009531BA"/>
    <w:rsid w:val="0096535E"/>
    <w:rsid w:val="009C14D9"/>
    <w:rsid w:val="009D3F8B"/>
    <w:rsid w:val="00A54B61"/>
    <w:rsid w:val="00AD1BEA"/>
    <w:rsid w:val="00C461B5"/>
    <w:rsid w:val="00CE655A"/>
    <w:rsid w:val="00DA2A7C"/>
    <w:rsid w:val="00E02E47"/>
    <w:rsid w:val="00E117FA"/>
    <w:rsid w:val="00E11B7A"/>
    <w:rsid w:val="00E401AD"/>
    <w:rsid w:val="00FC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7"/>
    <o:shapelayout v:ext="edit">
      <o:idmap v:ext="edit" data="1"/>
    </o:shapelayout>
  </w:shapeDefaults>
  <w:decimalSymbol w:val=","/>
  <w:listSeparator w:val=";"/>
  <w15:chartTrackingRefBased/>
  <w15:docId w15:val="{48427C41-61BA-4DD7-B7F4-3E457BE5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1F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rsid w:val="00375898"/>
    <w:pPr>
      <w:spacing w:before="100" w:beforeAutospacing="1" w:after="100" w:afterAutospacing="1" w:line="240" w:lineRule="auto"/>
    </w:pPr>
    <w:rPr>
      <w:rFonts w:ascii="Times New Roman" w:hAnsi="Times New Roman"/>
      <w:sz w:val="24"/>
      <w:szCs w:val="24"/>
    </w:rPr>
  </w:style>
  <w:style w:type="paragraph" w:customStyle="1" w:styleId="uni">
    <w:name w:val="uni"/>
    <w:basedOn w:val="a"/>
    <w:rsid w:val="00375898"/>
    <w:pPr>
      <w:spacing w:before="100" w:beforeAutospacing="1" w:after="100" w:afterAutospacing="1" w:line="240" w:lineRule="auto"/>
    </w:pPr>
    <w:rPr>
      <w:rFonts w:ascii="Times New Roman" w:hAnsi="Times New Roman"/>
      <w:sz w:val="24"/>
      <w:szCs w:val="24"/>
    </w:rPr>
  </w:style>
  <w:style w:type="character" w:styleId="a3">
    <w:name w:val="Hyperlink"/>
    <w:basedOn w:val="a0"/>
    <w:semiHidden/>
    <w:rsid w:val="00375898"/>
    <w:rPr>
      <w:rFonts w:cs="Times New Roman"/>
      <w:color w:val="0000FF"/>
      <w:u w:val="single"/>
    </w:rPr>
  </w:style>
  <w:style w:type="paragraph" w:customStyle="1" w:styleId="1">
    <w:name w:val="Абзац списка1"/>
    <w:basedOn w:val="a"/>
    <w:rsid w:val="00375898"/>
    <w:pPr>
      <w:ind w:left="720"/>
      <w:contextualSpacing/>
    </w:pPr>
  </w:style>
  <w:style w:type="paragraph" w:customStyle="1" w:styleId="up">
    <w:name w:val="up"/>
    <w:basedOn w:val="a"/>
    <w:rsid w:val="00375898"/>
    <w:pPr>
      <w:spacing w:before="100" w:beforeAutospacing="1" w:after="100" w:afterAutospacing="1" w:line="240" w:lineRule="auto"/>
    </w:pPr>
    <w:rPr>
      <w:rFonts w:ascii="Times New Roman" w:hAnsi="Times New Roman"/>
      <w:sz w:val="24"/>
      <w:szCs w:val="24"/>
    </w:rPr>
  </w:style>
  <w:style w:type="paragraph" w:customStyle="1" w:styleId="z1v">
    <w:name w:val="z1v"/>
    <w:basedOn w:val="a"/>
    <w:rsid w:val="00375898"/>
    <w:pPr>
      <w:spacing w:before="100" w:beforeAutospacing="1" w:after="100" w:afterAutospacing="1" w:line="240" w:lineRule="auto"/>
    </w:pPr>
    <w:rPr>
      <w:rFonts w:ascii="Times New Roman" w:hAnsi="Times New Roman"/>
      <w:sz w:val="24"/>
      <w:szCs w:val="24"/>
    </w:rPr>
  </w:style>
  <w:style w:type="paragraph" w:customStyle="1" w:styleId="xv">
    <w:name w:val="xv"/>
    <w:basedOn w:val="a"/>
    <w:rsid w:val="00375898"/>
    <w:pPr>
      <w:spacing w:before="100" w:beforeAutospacing="1" w:after="100" w:afterAutospacing="1" w:line="240" w:lineRule="auto"/>
    </w:pPr>
    <w:rPr>
      <w:rFonts w:ascii="Times New Roman" w:hAnsi="Times New Roman"/>
      <w:sz w:val="24"/>
      <w:szCs w:val="24"/>
    </w:rPr>
  </w:style>
  <w:style w:type="paragraph" w:customStyle="1" w:styleId="unip">
    <w:name w:val="unip"/>
    <w:basedOn w:val="a"/>
    <w:rsid w:val="00375898"/>
    <w:pPr>
      <w:spacing w:before="100" w:beforeAutospacing="1" w:after="100" w:afterAutospacing="1" w:line="240" w:lineRule="auto"/>
    </w:pPr>
    <w:rPr>
      <w:rFonts w:ascii="Times New Roman" w:hAnsi="Times New Roman"/>
      <w:sz w:val="24"/>
      <w:szCs w:val="24"/>
    </w:rPr>
  </w:style>
  <w:style w:type="paragraph" w:customStyle="1" w:styleId="uv">
    <w:name w:val="uv"/>
    <w:basedOn w:val="a"/>
    <w:rsid w:val="00375898"/>
    <w:pPr>
      <w:spacing w:before="100" w:beforeAutospacing="1" w:after="100" w:afterAutospacing="1" w:line="240" w:lineRule="auto"/>
    </w:pPr>
    <w:rPr>
      <w:rFonts w:ascii="Times New Roman" w:hAnsi="Times New Roman"/>
      <w:sz w:val="24"/>
      <w:szCs w:val="24"/>
    </w:rPr>
  </w:style>
  <w:style w:type="paragraph" w:styleId="a4">
    <w:name w:val="Normal (Web)"/>
    <w:basedOn w:val="a"/>
    <w:semiHidden/>
    <w:rsid w:val="00E11B7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popular/nalog1/2_1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6314</Words>
  <Characters>35995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42225</CharactersWithSpaces>
  <SharedDoc>false</SharedDoc>
  <HLinks>
    <vt:vector size="6" baseType="variant">
      <vt:variant>
        <vt:i4>3080211</vt:i4>
      </vt:variant>
      <vt:variant>
        <vt:i4>0</vt:i4>
      </vt:variant>
      <vt:variant>
        <vt:i4>0</vt:i4>
      </vt:variant>
      <vt:variant>
        <vt:i4>5</vt:i4>
      </vt:variant>
      <vt:variant>
        <vt:lpwstr>http://www.consultant.ru/popular/nalog1/2_18.html</vt:lpwstr>
      </vt:variant>
      <vt:variant>
        <vt:lpwstr>p2998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2014-03-30T16:08:00Z</dcterms:created>
  <dcterms:modified xsi:type="dcterms:W3CDTF">2014-03-30T16:08:00Z</dcterms:modified>
</cp:coreProperties>
</file>