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58" w:rsidRDefault="001F36A7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Храмы монастыря</w:t>
      </w:r>
      <w:r>
        <w:br/>
      </w:r>
      <w:r>
        <w:rPr>
          <w:b/>
          <w:bCs/>
        </w:rPr>
        <w:t>2 История</w:t>
      </w:r>
      <w:r>
        <w:br/>
      </w:r>
      <w:r>
        <w:rPr>
          <w:b/>
          <w:bCs/>
        </w:rPr>
        <w:t>3 Церковь во имя преподобного Сергия</w:t>
      </w:r>
      <w:r>
        <w:br/>
      </w:r>
      <w:r>
        <w:rPr>
          <w:b/>
          <w:bCs/>
        </w:rPr>
        <w:t>4 Как добраться</w:t>
      </w:r>
      <w:r>
        <w:br/>
      </w:r>
      <w:r>
        <w:rPr>
          <w:b/>
          <w:bCs/>
        </w:rPr>
        <w:t>5 Фотографии</w:t>
      </w:r>
      <w:r>
        <w:br/>
      </w:r>
      <w:r>
        <w:br/>
      </w:r>
      <w:r>
        <w:br/>
      </w:r>
    </w:p>
    <w:p w:rsidR="00D02B58" w:rsidRDefault="001F36A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02B58" w:rsidRDefault="001F36A7">
      <w:pPr>
        <w:pStyle w:val="a3"/>
      </w:pPr>
      <w:r>
        <w:t xml:space="preserve">Свя́то-Тро́ицкая Се́ргиева Примо́рская пу́стынь; </w:t>
      </w:r>
      <w:r>
        <w:rPr>
          <w:i/>
          <w:iCs/>
        </w:rPr>
        <w:t>Троице-Сергиева пустынь</w:t>
      </w:r>
      <w:r>
        <w:t xml:space="preserve">; </w:t>
      </w:r>
      <w:r>
        <w:rPr>
          <w:i/>
          <w:iCs/>
        </w:rPr>
        <w:t>Сергиева пустынь</w:t>
      </w:r>
      <w:r>
        <w:t xml:space="preserve"> — православный мужской монастырь (пустынь), сейчас формально находится на территории посёлка Стрельна, исторически — посёлок Володарский, ныне в черте города Санкт-Петербурга. Основан в 1734 году; до 1918 года имела статус первоклассной обители; с 1819 года до 1834 находилась в ведении Петербургских викариев епископов Ревельских.</w:t>
      </w:r>
    </w:p>
    <w:p w:rsidR="00D02B58" w:rsidRDefault="001F36A7">
      <w:pPr>
        <w:pStyle w:val="a3"/>
      </w:pPr>
      <w:r>
        <w:t>Адрес: Санкт-Петербург, Стрельна, Петербургское шоссе, д. 15</w:t>
      </w:r>
    </w:p>
    <w:p w:rsidR="00D02B58" w:rsidRDefault="001F36A7">
      <w:pPr>
        <w:pStyle w:val="21"/>
        <w:pageBreakBefore/>
        <w:numPr>
          <w:ilvl w:val="0"/>
          <w:numId w:val="0"/>
        </w:numPr>
      </w:pPr>
      <w:r>
        <w:t>1. Храмы монастыря</w:t>
      </w:r>
    </w:p>
    <w:p w:rsidR="00D02B58" w:rsidRDefault="001F36A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Церковь Сергия Радонежского (арх. А. М. Горностаев, 1854).</w:t>
      </w:r>
    </w:p>
    <w:p w:rsidR="00D02B58" w:rsidRDefault="001F36A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Придел Христа Спасителя</w:t>
      </w:r>
    </w:p>
    <w:p w:rsidR="00D02B58" w:rsidRDefault="001F36A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Придел Спаса Происхождения Честных Древ.</w:t>
      </w:r>
    </w:p>
    <w:p w:rsidR="00D02B58" w:rsidRDefault="001F36A7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t>Придел мученицы Зинаиды</w:t>
      </w:r>
    </w:p>
    <w:p w:rsidR="00D02B58" w:rsidRDefault="001F36A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Церковь Григория Богослова</w:t>
      </w:r>
    </w:p>
    <w:p w:rsidR="00D02B58" w:rsidRDefault="001F36A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Церковь Саввы Стратилата</w:t>
      </w:r>
    </w:p>
    <w:p w:rsidR="00D02B58" w:rsidRDefault="001F36A7">
      <w:pPr>
        <w:pStyle w:val="a3"/>
        <w:numPr>
          <w:ilvl w:val="0"/>
          <w:numId w:val="3"/>
        </w:numPr>
        <w:tabs>
          <w:tab w:val="left" w:pos="707"/>
        </w:tabs>
      </w:pPr>
      <w:r>
        <w:t>Часовня Покрова Пресвятой Богородицы (арх. Д. И. Гримм, 1873).</w:t>
      </w:r>
    </w:p>
    <w:p w:rsidR="00D02B58" w:rsidRDefault="001F36A7">
      <w:pPr>
        <w:pStyle w:val="21"/>
        <w:pageBreakBefore/>
        <w:numPr>
          <w:ilvl w:val="0"/>
          <w:numId w:val="0"/>
        </w:numPr>
      </w:pPr>
      <w:r>
        <w:t>2. История</w:t>
      </w:r>
    </w:p>
    <w:p w:rsidR="00D02B58" w:rsidRDefault="001F36A7">
      <w:pPr>
        <w:pStyle w:val="a3"/>
      </w:pPr>
      <w:r>
        <w:t>В 1734 году императрица Анна Иоанновна передала земли в 19 верстах от Петербурга на берегу Финского залива своему духовнику, настоятелю Троице-Сергиевой лавры архимандриту Варлааму (Василию Высоцкому). Ранее на этих землях была мыза («Приморская дача») сестры Анны Иоанновны — царевны Екатерины.</w:t>
      </w:r>
    </w:p>
    <w:p w:rsidR="00D02B58" w:rsidRDefault="001F36A7">
      <w:pPr>
        <w:pStyle w:val="a3"/>
      </w:pPr>
      <w:r>
        <w:t>Варлаам перенес из Петербурга в обитель деревянную церковь, возвел деревянные стены, кельи и каменный корпус наместника. По проекту П. А. Трезини кельи в 1756—1760 были выстроены из кирпича, а к 1764 на углах стен появились башни. В том же году монастырь, где жило около 20 монахов, отделился от Троице-Сергиевой лавры и стал управляться собственным архимандритом.</w:t>
      </w:r>
    </w:p>
    <w:p w:rsidR="00D02B58" w:rsidRDefault="001F36A7">
      <w:pPr>
        <w:pStyle w:val="a3"/>
      </w:pPr>
      <w:r>
        <w:t>Около 1773 года в пустынь поступил послушником в возрасте 16 лет будущий преподобный Герман Аляскинский и пробыл здесь пять лет, после чего ушёл на Валаам.</w:t>
      </w:r>
    </w:p>
    <w:p w:rsidR="00D02B58" w:rsidRDefault="001F36A7">
      <w:pPr>
        <w:pStyle w:val="a3"/>
      </w:pPr>
      <w:r>
        <w:t>Расцвет пустыни начался в 1834, когда её наместником был назначен архим. Игнатий (Брянчанинов), автор знаменитых «Аскетических опытов». Уже через год он объединил братские корпуса галереей, в которой устроил трапезную, привёл в порядок хозяйство и отремонтировал храмы. Монастырским хором при нём руководил известный духовный композитор протоиерей П. И. Турчанинов, который в 1836—1841 был священником в соседней Стрельне.</w:t>
      </w:r>
    </w:p>
    <w:p w:rsidR="00D02B58" w:rsidRDefault="001F36A7">
      <w:pPr>
        <w:pStyle w:val="a3"/>
      </w:pPr>
      <w:r>
        <w:t>Дело архимандрита Игнатия продолжал в 1857—1897 архим. Игнатий (Малышев). Большой известностью пользовался в то время в столице духовник братии иеромонах Герасим, выпускник столичного университета, скончавшийся в 1897 году.</w:t>
      </w:r>
    </w:p>
    <w:p w:rsidR="00D02B58" w:rsidRDefault="001F36A7">
      <w:pPr>
        <w:pStyle w:val="a3"/>
      </w:pPr>
      <w:r>
        <w:t>С 1915 года до конца 1918 настоятелем был архимандрит Сергий (Дружинин) (впоследствии епископ); с начала 1919 до своей кончины в январе 1930 года — игумен Иоасаф (Меркулов); последний настоятель до закрытия — архимандрит Игнатий (Егоров).</w:t>
      </w:r>
    </w:p>
    <w:p w:rsidR="00D02B58" w:rsidRDefault="001F36A7">
      <w:pPr>
        <w:pStyle w:val="a3"/>
      </w:pPr>
      <w:r>
        <w:t>Перед революцией в обители, обладавшей капиталом в 350 тыс. руб., было семь храмов и жило около 100 человек братии, из которых по давней традиции выбирались судовые священники для русского военного флота.</w:t>
      </w:r>
    </w:p>
    <w:p w:rsidR="00D02B58" w:rsidRDefault="001F36A7">
      <w:pPr>
        <w:pStyle w:val="a3"/>
      </w:pPr>
      <w:r>
        <w:t>В 1931 году пустынь была закрыта, насельники отправлены в ссылку, монастырское кладбище уничтожено. На последнем, ещё с екатерининских времен, подобно кладбищам Александро-Невской лавры, Донского и Симонова монастырей в Москве, хоронили умерших из знатных родовитых семей: Апраксиных, Дурасовых, Мятлевых, Строгановых и многих других. Здесь были похоронены архитекторы А. М. Горностаев и А. И. Штакеншнейдер. Свято-Троице-Сергиева пустынь серьёзно пострадала в 1930-х годах, а также в период Великой Отечественной войны.</w:t>
      </w:r>
    </w:p>
    <w:p w:rsidR="00D02B58" w:rsidRDefault="001F36A7">
      <w:pPr>
        <w:pStyle w:val="a3"/>
      </w:pPr>
      <w:r>
        <w:t>Пустынь была вновь открыта в 1993 году.</w:t>
      </w:r>
    </w:p>
    <w:p w:rsidR="00D02B58" w:rsidRDefault="001F36A7">
      <w:pPr>
        <w:pStyle w:val="21"/>
        <w:pageBreakBefore/>
        <w:numPr>
          <w:ilvl w:val="0"/>
          <w:numId w:val="0"/>
        </w:numPr>
      </w:pPr>
      <w:r>
        <w:t>3. Церковь во имя преподобного Сергия</w:t>
      </w:r>
    </w:p>
    <w:p w:rsidR="00D02B58" w:rsidRDefault="001F36A7">
      <w:pPr>
        <w:pStyle w:val="a3"/>
      </w:pPr>
      <w:r>
        <w:t>12 мая 1735 архим. Варлаам освятил во имя прп. Сергия первую церковь в пустыни, подарив ей серебряные сосуды. Она была деревянной и привезена из усадьбы царицы Параскевы Феодоровны на Фонтанке, где именовалась Успенской.</w:t>
      </w:r>
    </w:p>
    <w:p w:rsidR="00D02B58" w:rsidRDefault="001F36A7">
      <w:pPr>
        <w:pStyle w:val="a3"/>
      </w:pPr>
      <w:r>
        <w:t>В 1756—1758 эту церковь заменили новой, разместив на первом этаже в северном флигеле. Иконостас и утварь были в неё перенесены из прежней постройки; Иконы написал М. Довгалев. После новой отделки это помещение освятил 18 июня 1822 епископ Ревельский Григорий, а 26 апреля 1852 в подвале, в усыпальнице кн. Чернышёвых, был освящён «пещерный» придел Спаса Происхождения Честных Древ.</w:t>
      </w:r>
    </w:p>
    <w:p w:rsidR="00D02B58" w:rsidRDefault="001F36A7">
      <w:pPr>
        <w:pStyle w:val="a3"/>
      </w:pPr>
      <w:r>
        <w:t>Опираясь на денежную помощь кн. 3. Н. Юсуповой, арх. А. М. Горностаев в 1854 году приступил к полной перестройке храма в византийском стиле. Он сделал его пятиглавым и двухэтажным, внизу разместив приделы — Христа Спасителя с усыпальницей Апраксиных (освящён 4 июля 1857) и мц. Зинаиды (освящён 28 апреля 1861) с могилами кн. Юсуповых, где стоял иконостас из розового кипариса. Освящение главного придела произвел 20 сентября 1859 митрополит Григорий в присутствии великих князей Константина Николаевича и Николая Константиновича.</w:t>
      </w:r>
    </w:p>
    <w:p w:rsidR="00D02B58" w:rsidRDefault="001F36A7">
      <w:pPr>
        <w:pStyle w:val="a3"/>
      </w:pPr>
      <w:r>
        <w:t>Вмещавший 2000 человек храм освещался двумя рядами романских окон с витражами. Внутреннее его пространство делилось на нефы восемью колоннами из полированного тёмно-красного гранита, которые поддерживали хоры. Потолок, как в ранне-византийских базиликах, был перекрыт деревянными балками. Меж арок Р. Ф. Виноградов (по эскизам М. Н. Васильева) написал на золотом фоне византийский орнамент.</w:t>
      </w:r>
    </w:p>
    <w:p w:rsidR="00D02B58" w:rsidRDefault="001F36A7">
      <w:pPr>
        <w:pStyle w:val="a3"/>
      </w:pPr>
      <w:r>
        <w:t>Иконостас был сделан по рисунку А. М. Горностаева, с колоннами из порфира и деталями из каррарского мрамора, малахита, лазурита и полудрагоценных камней. Образа в царских вратах из золочёной бронзы исполнили акад. Н. А. Лавров, автор фресок, и М. Н. Васильев.</w:t>
      </w:r>
    </w:p>
    <w:p w:rsidR="00D02B58" w:rsidRDefault="001F36A7">
      <w:pPr>
        <w:pStyle w:val="a3"/>
      </w:pPr>
      <w:r>
        <w:t>А. Н. Муравьёв, видный духовный писатель, пожертвовал в 1861 храму серебряный ковчежец с частицами святых мощей, который он получил от александрийского патриарха Иерофея, а в следующем году А. С. Норов — мраморную колонну высотой 60 см с образом Рождества Богородицы, привезенную им из иерусалимского дома свв. Иоакима и Анны. Из золочёного серебра была сделана дарохранительница.</w:t>
      </w:r>
    </w:p>
    <w:p w:rsidR="00D02B58" w:rsidRDefault="001F36A7">
      <w:pPr>
        <w:pStyle w:val="a3"/>
      </w:pPr>
      <w:r>
        <w:t>Храм был закрыт в 1920-е годы; сохранился, но сильно переделан. Вновь открыт в 1993 (первая служба состоялась в праздник Введения 1993 года).</w:t>
      </w:r>
    </w:p>
    <w:p w:rsidR="00D02B58" w:rsidRDefault="001F36A7">
      <w:pPr>
        <w:pStyle w:val="21"/>
        <w:pageBreakBefore/>
        <w:numPr>
          <w:ilvl w:val="0"/>
          <w:numId w:val="0"/>
        </w:numPr>
      </w:pPr>
      <w:r>
        <w:t>4. Как добраться</w:t>
      </w:r>
    </w:p>
    <w:p w:rsidR="00D02B58" w:rsidRDefault="001F36A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От ж.д.ст. Сергиево пешком или автобусами 229, 359.</w:t>
      </w:r>
    </w:p>
    <w:p w:rsidR="00D02B58" w:rsidRDefault="001F36A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От ст. метро «Автово» — трамвай 36, автобусы 200, 210, 229.</w:t>
      </w:r>
    </w:p>
    <w:p w:rsidR="00D02B58" w:rsidRDefault="001F36A7">
      <w:pPr>
        <w:pStyle w:val="a3"/>
        <w:numPr>
          <w:ilvl w:val="0"/>
          <w:numId w:val="2"/>
        </w:numPr>
        <w:tabs>
          <w:tab w:val="left" w:pos="707"/>
        </w:tabs>
      </w:pPr>
      <w:r>
        <w:t>От ст.м. Ленинский проспект или «Кировский завод» — маршрутные такси, идущие в Петергоф и Ломоносов.</w:t>
      </w:r>
    </w:p>
    <w:p w:rsidR="00D02B58" w:rsidRDefault="001F36A7">
      <w:pPr>
        <w:pStyle w:val="21"/>
        <w:pageBreakBefore/>
        <w:numPr>
          <w:ilvl w:val="0"/>
          <w:numId w:val="0"/>
        </w:numPr>
      </w:pPr>
      <w:r>
        <w:t>5. Фотографии</w:t>
      </w:r>
    </w:p>
    <w:p w:rsidR="00D02B58" w:rsidRDefault="001F36A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Владимир Котляров</w:t>
      </w:r>
      <w:r>
        <w:t>. Троице-Сергиева пустынь Петроградской епархии (Исторический очерк). — Ленинград, 1958.</w:t>
      </w:r>
    </w:p>
    <w:p w:rsidR="00D02B58" w:rsidRDefault="001F36A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Митрополит Санкт-Петербургский и Ладожский Владимир. Обитель Северной столицы Свято-Троицкая Сергиева пустынь. Исторический очерк. — СПб: Сатисъ, 2002. — 232 стр. ISBN 5-7373-0233-4</w:t>
      </w:r>
    </w:p>
    <w:p w:rsidR="00D02B58" w:rsidRDefault="001F36A7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Сойкин П. П.</w:t>
      </w:r>
      <w:r>
        <w:t xml:space="preserve"> Троице-Сергиева пустынь в Петергофском уезде // Православные русские обители = «Православные русские обители», Книгоизд-во П. П. Сойкина, 1909. — СПб.: Воскресение, 1994. — С. 191. — 712 с. — 20000 экз. — ISBN 5-88335-001-1</w:t>
      </w:r>
    </w:p>
    <w:p w:rsidR="00D02B58" w:rsidRDefault="001F36A7">
      <w:pPr>
        <w:pStyle w:val="a3"/>
        <w:spacing w:after="0"/>
      </w:pPr>
      <w:r>
        <w:t>Источник: http://ru.wikipedia.org/wiki/Сергиева_Приморская_пустынь</w:t>
      </w:r>
      <w:bookmarkStart w:id="0" w:name="_GoBack"/>
      <w:bookmarkEnd w:id="0"/>
    </w:p>
    <w:sectPr w:rsidR="00D02B5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6A7"/>
    <w:rsid w:val="001F36A7"/>
    <w:rsid w:val="00B5510E"/>
    <w:rsid w:val="00D0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31707-332B-486D-87B6-5B080D74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1899-12-31T22:00:00Z</cp:lastPrinted>
  <dcterms:created xsi:type="dcterms:W3CDTF">2014-03-29T11:44:00Z</dcterms:created>
  <dcterms:modified xsi:type="dcterms:W3CDTF">2014-03-29T11:44:00Z</dcterms:modified>
</cp:coreProperties>
</file>