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8A" w:rsidRDefault="00C2158A" w:rsidP="00C2158A">
      <w:pPr>
        <w:ind w:firstLine="709"/>
      </w:pPr>
      <w:bookmarkStart w:id="0" w:name="_Toc56585869"/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A55E02" w:rsidRDefault="00A55E02" w:rsidP="00C2158A">
      <w:pPr>
        <w:ind w:firstLine="709"/>
      </w:pPr>
    </w:p>
    <w:p w:rsidR="00A55E02" w:rsidRDefault="00A55E02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Default="00C2158A" w:rsidP="00C2158A">
      <w:pPr>
        <w:ind w:firstLine="709"/>
      </w:pPr>
    </w:p>
    <w:p w:rsidR="00C2158A" w:rsidRPr="00C2158A" w:rsidRDefault="00096081" w:rsidP="00C2158A">
      <w:pPr>
        <w:pStyle w:val="aff5"/>
      </w:pPr>
      <w:r w:rsidRPr="00C2158A">
        <w:t>Реферат</w:t>
      </w:r>
    </w:p>
    <w:p w:rsidR="00C2158A" w:rsidRPr="00C2158A" w:rsidRDefault="00096081" w:rsidP="00C2158A">
      <w:pPr>
        <w:pStyle w:val="aff5"/>
      </w:pPr>
      <w:r w:rsidRPr="00C2158A">
        <w:t>Управленческий учет</w:t>
      </w:r>
    </w:p>
    <w:p w:rsidR="00C2158A" w:rsidRDefault="00096081" w:rsidP="00C2158A">
      <w:pPr>
        <w:pStyle w:val="aff"/>
      </w:pPr>
      <w:r w:rsidRPr="00C2158A">
        <w:br w:type="page"/>
      </w:r>
      <w:r w:rsidR="00C2158A" w:rsidRPr="00C2158A">
        <w:t>План</w:t>
      </w:r>
    </w:p>
    <w:p w:rsidR="009162B9" w:rsidRDefault="009162B9" w:rsidP="00C2158A">
      <w:pPr>
        <w:pStyle w:val="aff"/>
      </w:pPr>
    </w:p>
    <w:p w:rsidR="009162B9" w:rsidRDefault="009162B9">
      <w:pPr>
        <w:pStyle w:val="21"/>
        <w:rPr>
          <w:smallCaps w:val="0"/>
          <w:noProof/>
          <w:sz w:val="24"/>
          <w:szCs w:val="24"/>
        </w:rPr>
      </w:pPr>
      <w:r w:rsidRPr="00943777">
        <w:rPr>
          <w:rStyle w:val="a8"/>
          <w:noProof/>
          <w:lang w:val="uk-UA"/>
        </w:rPr>
        <w:t>1. Калькулирование себестоимости по нормативным затратам</w:t>
      </w:r>
    </w:p>
    <w:p w:rsidR="009162B9" w:rsidRDefault="009162B9">
      <w:pPr>
        <w:pStyle w:val="21"/>
        <w:rPr>
          <w:smallCaps w:val="0"/>
          <w:noProof/>
          <w:sz w:val="24"/>
          <w:szCs w:val="24"/>
        </w:rPr>
      </w:pPr>
      <w:r w:rsidRPr="00943777">
        <w:rPr>
          <w:rStyle w:val="a8"/>
          <w:noProof/>
          <w:lang w:val="uk-UA"/>
        </w:rPr>
        <w:t>2</w:t>
      </w:r>
      <w:r w:rsidRPr="00943777">
        <w:rPr>
          <w:rStyle w:val="a8"/>
          <w:noProof/>
        </w:rPr>
        <w:t>. Калькуляция по нормативным затратам с полным их распределением</w:t>
      </w:r>
    </w:p>
    <w:p w:rsidR="009162B9" w:rsidRDefault="009162B9">
      <w:pPr>
        <w:pStyle w:val="21"/>
        <w:rPr>
          <w:smallCaps w:val="0"/>
          <w:noProof/>
          <w:sz w:val="24"/>
          <w:szCs w:val="24"/>
        </w:rPr>
      </w:pPr>
      <w:r w:rsidRPr="00943777">
        <w:rPr>
          <w:rStyle w:val="a8"/>
          <w:noProof/>
          <w:lang w:val="uk-UA"/>
        </w:rPr>
        <w:t>Список литературы</w:t>
      </w:r>
    </w:p>
    <w:p w:rsidR="00C2158A" w:rsidRPr="00C2158A" w:rsidRDefault="00C2158A" w:rsidP="00C2158A">
      <w:pPr>
        <w:pStyle w:val="aff"/>
      </w:pPr>
    </w:p>
    <w:p w:rsidR="00C2158A" w:rsidRPr="00C2158A" w:rsidRDefault="00096081" w:rsidP="00C2158A">
      <w:pPr>
        <w:pStyle w:val="2"/>
        <w:rPr>
          <w:lang w:val="uk-UA"/>
        </w:rPr>
      </w:pPr>
      <w:r w:rsidRPr="00C2158A">
        <w:br w:type="page"/>
      </w:r>
      <w:bookmarkStart w:id="1" w:name="_Toc235845392"/>
      <w:r w:rsidR="00B36BAF" w:rsidRPr="00C2158A">
        <w:rPr>
          <w:lang w:val="uk-UA"/>
        </w:rPr>
        <w:t>1</w:t>
      </w:r>
      <w:bookmarkEnd w:id="0"/>
      <w:r w:rsidR="00C2158A" w:rsidRPr="00C2158A">
        <w:rPr>
          <w:lang w:val="uk-UA"/>
        </w:rPr>
        <w:t xml:space="preserve">. </w:t>
      </w:r>
      <w:r w:rsidR="00B36BAF" w:rsidRPr="00C2158A">
        <w:rPr>
          <w:lang w:val="uk-UA"/>
        </w:rPr>
        <w:t>Калькулирование себестоимости по нормативным затратам</w:t>
      </w:r>
      <w:bookmarkEnd w:id="1"/>
    </w:p>
    <w:p w:rsidR="00C2158A" w:rsidRDefault="00C2158A" w:rsidP="00C2158A">
      <w:pPr>
        <w:ind w:firstLine="709"/>
      </w:pPr>
    </w:p>
    <w:p w:rsidR="00C2158A" w:rsidRDefault="00B36BAF" w:rsidP="00C2158A">
      <w:pPr>
        <w:ind w:firstLine="709"/>
      </w:pPr>
      <w:r w:rsidRPr="00C2158A">
        <w:t>Система нормативного метода учета затрат включает в себя информацию для решения различных задач</w:t>
      </w:r>
      <w:r w:rsidR="00C2158A" w:rsidRPr="00C2158A">
        <w:t xml:space="preserve">. </w:t>
      </w:r>
      <w:r w:rsidRPr="00C2158A">
        <w:t>Основными из них являются</w:t>
      </w:r>
      <w:r w:rsidR="00C2158A" w:rsidRPr="00C2158A">
        <w:t>:</w:t>
      </w:r>
    </w:p>
    <w:p w:rsidR="00C2158A" w:rsidRDefault="00B36BAF" w:rsidP="00C2158A">
      <w:pPr>
        <w:ind w:firstLine="709"/>
      </w:pPr>
      <w:r w:rsidRPr="00C2158A">
        <w:t>использование информации о затратах при составлении смет, оценки деятельности подразделений и отдельных лиц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обеспечение необходимой информацией при разработке норм и нормативов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традиционное использование материалов в производстве продукта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калькулирование себестоимости продукции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составление отчетов об исполнении смет</w:t>
      </w:r>
      <w:r w:rsidR="00C2158A">
        <w:t xml:space="preserve"> (</w:t>
      </w:r>
      <w:r w:rsidRPr="00C2158A">
        <w:t>бюджетов</w:t>
      </w:r>
      <w:r w:rsidR="00C2158A" w:rsidRPr="00C2158A">
        <w:t>);</w:t>
      </w:r>
    </w:p>
    <w:p w:rsidR="00C2158A" w:rsidRDefault="00B36BAF" w:rsidP="00C2158A">
      <w:pPr>
        <w:ind w:firstLine="709"/>
      </w:pPr>
      <w:r w:rsidRPr="00C2158A">
        <w:t>обеспечение анализа и контроля на основе норм затрат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упрощение системы учета затрат, относимых на продукт и используемых для оценки запасов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прогнозирование будущих затрат и управленческих решений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определение целей деятельности предприятия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В основу нормативного метода учета затрат на производство и калькуляции себестоимости продукции положен систематический учет изменений и отклонений от установленных норм затрат на единицу продукции в разрезе причин и виновных лиц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Для исчисления фактической себестоимости продукции следует к нормативной себестоимости добавить или отнять от нее установленные в отчетном периоде отклонения от норм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Фактическая себестоимость продукции при нормативном методе исчисляется не путем прямого исчисления, а как алгебраическая сумма нормативных затрат, изменений норм и отклонений от норм</w:t>
      </w:r>
      <w:r w:rsidR="00C2158A" w:rsidRPr="00C2158A">
        <w:t xml:space="preserve">. </w:t>
      </w:r>
      <w:r w:rsidRPr="00C2158A">
        <w:t>Себестоимость единицы определяется делением всех затрат на количество изготовленных изделий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Для обобщения информации о затратах на производство продукции предназначен счет 23 “Производство”</w:t>
      </w:r>
      <w:r w:rsidR="00C2158A" w:rsidRPr="00C2158A">
        <w:t xml:space="preserve">. </w:t>
      </w:r>
      <w:r w:rsidRPr="00C2158A">
        <w:t>По дебету данного счета собираются все производственные затраты на изготовление соответствующих видов продукции</w:t>
      </w:r>
      <w:r w:rsidR="00C2158A" w:rsidRPr="00C2158A">
        <w:t xml:space="preserve">. </w:t>
      </w:r>
      <w:r w:rsidRPr="00C2158A">
        <w:t>В соответствии с данными о выпуске продукции, наличии незавершенного производства на начало и конец отчетного периода определяется фактическая производственная себестоимость готовой продукции, которая отражается по кредиту счета 23 “Производство”</w:t>
      </w:r>
      <w:r w:rsidR="00C2158A" w:rsidRPr="00C2158A">
        <w:t xml:space="preserve">. </w:t>
      </w:r>
      <w:r w:rsidRPr="00C2158A">
        <w:t>Аналитический учет ведется по видам производства изделий, деталей, продукции, видам выполненных работ и оказанных услуг</w:t>
      </w:r>
      <w:r w:rsidR="00C2158A" w:rsidRPr="00C2158A">
        <w:t xml:space="preserve">. </w:t>
      </w:r>
      <w:r w:rsidRPr="00C2158A">
        <w:t xml:space="preserve">Обязательным условием организации учета затрат является их отражение на счетах аналитического учета </w:t>
      </w:r>
      <w:r w:rsidRPr="009162B9">
        <w:t>в разрезе калькуляционных статей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Материальные затраты являются важнейшей частью производственных затрат, которые формируют себестоимость продукции</w:t>
      </w:r>
      <w:r w:rsidR="00C2158A" w:rsidRPr="00C2158A">
        <w:t xml:space="preserve">. </w:t>
      </w:r>
      <w:r w:rsidRPr="00C2158A">
        <w:t>В состав материальных затрат включаются затраты на сырье, основные и вспомогательные материалы, покупные полуфабрикаты и комплектующие изделия, топливо и др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Стоимость материальных ресурсов, используемых в производстве и включаемых в себестоимость продукции, зависит от выбора того или иного метода оценки производственных запасов при их выбытии</w:t>
      </w:r>
      <w:r w:rsidR="00C2158A" w:rsidRPr="00C2158A">
        <w:t xml:space="preserve">. </w:t>
      </w:r>
      <w:r w:rsidRPr="00C2158A">
        <w:t>Одним из них является метод оценки по нормативным затратам</w:t>
      </w:r>
      <w:r w:rsidR="00C2158A" w:rsidRPr="00C2158A">
        <w:t xml:space="preserve">. </w:t>
      </w:r>
      <w:r w:rsidRPr="00C2158A">
        <w:t>Данный метод заключается в применении затрат на единицу продукции, установленных предприятием с учетом нормальных условий использования запасов, труда, производственных мощностей, действующих цен</w:t>
      </w:r>
      <w:r w:rsidR="00C2158A" w:rsidRPr="00C2158A">
        <w:t xml:space="preserve">. </w:t>
      </w:r>
      <w:r w:rsidRPr="00C2158A">
        <w:t xml:space="preserve">Списание стоимости запасов на затраты производства осуществляется по нормативной их себестоимости, а отклонения первичной стоимости запасов от норматива, как неминуемо возникающие в процессе производства, относятся прямо на себестоимость реализованной продукции в период их возникновения, </w:t>
      </w:r>
      <w:r w:rsidR="00C2158A">
        <w:t>т.е.</w:t>
      </w:r>
      <w:r w:rsidR="00C2158A" w:rsidRPr="00C2158A">
        <w:t xml:space="preserve"> </w:t>
      </w:r>
      <w:r w:rsidRPr="00C2158A">
        <w:t>на дебет счета 90 “Себестоимость реализации</w:t>
      </w:r>
      <w:r w:rsidR="00C2158A">
        <w:t>".</w:t>
      </w:r>
    </w:p>
    <w:p w:rsidR="00C2158A" w:rsidRDefault="00B36BAF" w:rsidP="00C2158A">
      <w:pPr>
        <w:ind w:firstLine="709"/>
      </w:pPr>
      <w:r w:rsidRPr="00C2158A">
        <w:t>Затраты на материалы зависят от двух факторов</w:t>
      </w:r>
      <w:r w:rsidR="00C2158A" w:rsidRPr="00C2158A">
        <w:t xml:space="preserve">: </w:t>
      </w:r>
      <w:r w:rsidRPr="00C2158A">
        <w:t>цены материалов, количества потребляемых материалов в производстве</w:t>
      </w:r>
      <w:r w:rsidR="00C2158A" w:rsidRPr="00C2158A">
        <w:t xml:space="preserve">. </w:t>
      </w:r>
      <w:r w:rsidRPr="00C2158A">
        <w:t>По этим факторам и устанавливаются отклонения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Отклонения за счет цены материалов =</w:t>
      </w:r>
      <w:r w:rsidR="00C2158A">
        <w:t xml:space="preserve"> (</w:t>
      </w:r>
      <w:r w:rsidRPr="00C2158A">
        <w:t xml:space="preserve">Нормативная цена </w:t>
      </w:r>
      <w:r w:rsidR="00C2158A">
        <w:t>-</w:t>
      </w:r>
      <w:r w:rsidRPr="00C2158A">
        <w:t xml:space="preserve"> фактическая цена</w:t>
      </w:r>
      <w:r w:rsidR="00C2158A" w:rsidRPr="00C2158A">
        <w:t xml:space="preserve">) </w:t>
      </w:r>
      <w:r w:rsidRPr="00C2158A">
        <w:t>х фактическое количество материалов или</w:t>
      </w:r>
      <w:r w:rsidR="00C2158A">
        <w:t xml:space="preserve"> (</w:t>
      </w:r>
      <w:r w:rsidRPr="00C2158A">
        <w:t>фактическое количество х нормативную цену</w:t>
      </w:r>
      <w:r w:rsidR="00C2158A" w:rsidRPr="00C2158A">
        <w:t xml:space="preserve">) </w:t>
      </w:r>
      <w:r w:rsidR="00C2158A">
        <w:t>- (</w:t>
      </w:r>
      <w:r w:rsidRPr="00C2158A">
        <w:t>фактическое количество х фактическую цену</w:t>
      </w:r>
      <w:r w:rsidR="00C2158A" w:rsidRPr="00C2158A">
        <w:t>).</w:t>
      </w:r>
    </w:p>
    <w:p w:rsidR="00C2158A" w:rsidRDefault="00B36BAF" w:rsidP="00C2158A">
      <w:pPr>
        <w:ind w:firstLine="709"/>
      </w:pPr>
      <w:r w:rsidRPr="00C2158A">
        <w:t xml:space="preserve">Если цена приобретения сложилась ниже нормативной, то будет экономия </w:t>
      </w:r>
      <w:r w:rsidR="00C2158A">
        <w:t>-</w:t>
      </w:r>
      <w:r w:rsidRPr="00C2158A">
        <w:t xml:space="preserve"> это позитивное явление, но может быть и наоборот</w:t>
      </w:r>
      <w:r w:rsidR="00C2158A" w:rsidRPr="00C2158A">
        <w:t xml:space="preserve">. </w:t>
      </w:r>
      <w:r w:rsidRPr="00C2158A">
        <w:t xml:space="preserve">Поэтому в анализе, чтобы различать суммы отклонений, их следует обозначать символами “Н” </w:t>
      </w:r>
      <w:r w:rsidR="00C2158A">
        <w:t>-</w:t>
      </w:r>
      <w:r w:rsidRPr="00C2158A">
        <w:t xml:space="preserve"> негативное или “П” </w:t>
      </w:r>
      <w:r w:rsidR="00C2158A">
        <w:t>-</w:t>
      </w:r>
      <w:r w:rsidRPr="00C2158A">
        <w:t xml:space="preserve"> позитивное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Возможные причины отклонений в цене материалов</w:t>
      </w:r>
      <w:r w:rsidR="00C2158A" w:rsidRPr="00C2158A">
        <w:t>:</w:t>
      </w:r>
    </w:p>
    <w:p w:rsidR="00C2158A" w:rsidRDefault="00B36BAF" w:rsidP="00C2158A">
      <w:pPr>
        <w:ind w:firstLine="709"/>
      </w:pPr>
      <w:r w:rsidRPr="00C2158A">
        <w:t>неудачный поиск выгодных поставщиков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изменение цен на рынке материалов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приобретение материалов более низкого качества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необходимость материалов более низкого качества</w:t>
      </w:r>
      <w:r w:rsidR="00C2158A" w:rsidRPr="00C2158A">
        <w:t>;</w:t>
      </w:r>
    </w:p>
    <w:p w:rsidR="00C2158A" w:rsidRDefault="00B36BAF" w:rsidP="00C2158A">
      <w:pPr>
        <w:ind w:firstLine="709"/>
      </w:pPr>
      <w:r w:rsidRPr="00C2158A">
        <w:t>необходимость выполнения срочной закупки материалов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Причинами, влияющими на эффективность использования материалов, могут быть</w:t>
      </w:r>
      <w:r w:rsidR="00C2158A" w:rsidRPr="00C2158A">
        <w:t xml:space="preserve">: </w:t>
      </w:r>
      <w:r w:rsidRPr="00C2158A">
        <w:t>хищения, закупки низкокачественного сырья, отсутствие должного контроля, потери</w:t>
      </w:r>
      <w:r w:rsidR="00C2158A" w:rsidRPr="00C2158A">
        <w:t xml:space="preserve">. </w:t>
      </w:r>
      <w:r w:rsidRPr="00C2158A">
        <w:t>Все это и многое другое приводит к отклонениям фактических затрат на материалы от нормативных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Здесь важно заметить следующее, что нормативное количество материалов базируется на фактическом выпуске продукции, а не на запланированном</w:t>
      </w:r>
      <w:r w:rsidR="00C2158A" w:rsidRPr="00C2158A">
        <w:t xml:space="preserve">. </w:t>
      </w:r>
      <w:r w:rsidRPr="00C2158A">
        <w:t>Это позволяет сделать оценку деятельности подразделения с учетом реальных условий работы и определить отклонение по эффективности использования материалов, которое равно разности нормативного количества материалов, необходимых для фактического выпуска продукции, и фактического количества, умноженной на нормативную цену материалов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Отклонения затрат на оплату труда возникают за счет тарифной ставки и производительности труда</w:t>
      </w:r>
      <w:r w:rsidR="00C2158A" w:rsidRPr="00C2158A">
        <w:t xml:space="preserve">. </w:t>
      </w:r>
      <w:r w:rsidRPr="00C2158A">
        <w:t>Независимо от применяемого на предприятии способа учета затрат на производство и калькуляции себестоимости продукции учет заработной платы необходимо вести в разрезе подразделений с выделением расходов по текущим нормам и отклонениям от норм</w:t>
      </w:r>
      <w:r w:rsidR="00C2158A" w:rsidRPr="00C2158A">
        <w:t xml:space="preserve">. </w:t>
      </w:r>
      <w:r w:rsidRPr="00C2158A">
        <w:t>Под отклонениями от норм подразумевается оплата работ при неподдержании нормальных условий технологии производства, за простои, за работу во внерабочее время и др</w:t>
      </w:r>
      <w:r w:rsidR="00C2158A" w:rsidRPr="00C2158A">
        <w:t xml:space="preserve">. </w:t>
      </w:r>
      <w:r w:rsidRPr="00C2158A">
        <w:t>Такие отклонения оформляются специальными документами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по ставке заработной платы равно разнице между нормативной и фактической ставками заработной платы, умноженной на фактическое число отработанных часов</w:t>
      </w:r>
      <w:r w:rsidR="00C2158A">
        <w:t xml:space="preserve"> (</w:t>
      </w:r>
      <w:r w:rsidRPr="00C2158A">
        <w:t>методически схоже с определением отклонения по цене материала</w:t>
      </w:r>
      <w:r w:rsidR="00C2158A" w:rsidRPr="00C2158A">
        <w:t>).</w:t>
      </w:r>
    </w:p>
    <w:p w:rsidR="00C2158A" w:rsidRDefault="00B36BAF" w:rsidP="00C2158A">
      <w:pPr>
        <w:ind w:firstLine="709"/>
      </w:pPr>
      <w:r w:rsidRPr="00C2158A">
        <w:t>Отклонение по производительности труда равно разности нормативного времени в часах, затраченного на фактический выпуск продукции и фактического времени в часах, отработанного за рассматриваемый период, умноженной на нормативную почасовую ставку заработной платы</w:t>
      </w:r>
      <w:r w:rsidR="00C2158A">
        <w:t xml:space="preserve"> (</w:t>
      </w:r>
      <w:r w:rsidRPr="00C2158A">
        <w:t>аналогично отклонению по эффективности использования материалов</w:t>
      </w:r>
      <w:r w:rsidR="00C2158A" w:rsidRPr="00C2158A">
        <w:t>).</w:t>
      </w:r>
    </w:p>
    <w:p w:rsidR="00C2158A" w:rsidRDefault="00B36BAF" w:rsidP="00C2158A">
      <w:pPr>
        <w:ind w:firstLine="709"/>
      </w:pPr>
      <w:r w:rsidRPr="00C2158A">
        <w:t>Совокупное отклонение по труду определяется как разница между нормативными затратами на фактический выпуск продукции и фактическими затратами на труд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К затратам, которые формируют производственную себестоимость продукции, относятся также общепроизводственные затраты</w:t>
      </w:r>
      <w:r w:rsidR="00C2158A" w:rsidRPr="00C2158A">
        <w:t xml:space="preserve">. </w:t>
      </w:r>
      <w:r w:rsidRPr="00C2158A">
        <w:t>В состав производственной себестоимости могут входить не все общепроизводственные затраты, а только их часть</w:t>
      </w:r>
      <w:r w:rsidR="00C2158A">
        <w:t xml:space="preserve"> (</w:t>
      </w:r>
      <w:r w:rsidRPr="00C2158A">
        <w:t>в зависимости от соотношения фактического выпуска продукции и нормальной производственной мощности</w:t>
      </w:r>
      <w:r w:rsidR="00C2158A" w:rsidRPr="00C2158A">
        <w:t>),</w:t>
      </w:r>
      <w:r w:rsidRPr="00C2158A">
        <w:t xml:space="preserve"> а остальные признаются затратами в периоде их возникновения</w:t>
      </w:r>
      <w:r w:rsidR="00C2158A" w:rsidRPr="00C2158A">
        <w:t xml:space="preserve">. </w:t>
      </w:r>
      <w:r w:rsidRPr="00C2158A">
        <w:t>Другими словами, общепроизводственные затраты должны каждый месяц распределяться между счетами 23 “Производство</w:t>
      </w:r>
      <w:r w:rsidR="00C2158A">
        <w:t xml:space="preserve">" </w:t>
      </w:r>
      <w:r w:rsidRPr="00C2158A">
        <w:t>и 90 “Себестоимость реализации</w:t>
      </w:r>
      <w:r w:rsidR="00C2158A">
        <w:t>".</w:t>
      </w:r>
    </w:p>
    <w:p w:rsidR="00C2158A" w:rsidRDefault="00B36BAF" w:rsidP="00C2158A">
      <w:pPr>
        <w:ind w:firstLine="709"/>
      </w:pPr>
      <w:r w:rsidRPr="00C2158A">
        <w:t>Общепроизводственные расходы делятся на постоянные и переменные, перечень и состав которых определяется предприятием</w:t>
      </w:r>
      <w:r w:rsidR="00C2158A" w:rsidRPr="00C2158A">
        <w:t xml:space="preserve">. </w:t>
      </w:r>
      <w:r w:rsidRPr="00C2158A">
        <w:t>Переменные общепроизводственные затраты полностью включаются в состав производственной себестоимости продукции</w:t>
      </w:r>
      <w:r w:rsidR="00C2158A">
        <w:t xml:space="preserve"> (</w:t>
      </w:r>
      <w:r w:rsidRPr="00C2158A">
        <w:t>работ, услуг</w:t>
      </w:r>
      <w:r w:rsidR="00C2158A" w:rsidRPr="00C2158A">
        <w:t xml:space="preserve">) </w:t>
      </w:r>
      <w:r w:rsidRPr="00C2158A">
        <w:t xml:space="preserve">в период их возникновения, </w:t>
      </w:r>
      <w:r w:rsidR="00C2158A">
        <w:t>т.е.</w:t>
      </w:r>
      <w:r w:rsidR="00C2158A" w:rsidRPr="00C2158A">
        <w:t xml:space="preserve"> </w:t>
      </w:r>
      <w:r w:rsidRPr="00C2158A">
        <w:t>списываются по дебету счета 23 “Производство</w:t>
      </w:r>
      <w:r w:rsidR="00C2158A">
        <w:t xml:space="preserve">" </w:t>
      </w:r>
      <w:r w:rsidRPr="00C2158A">
        <w:t>и распределению не подлежат</w:t>
      </w:r>
      <w:r w:rsidR="00C2158A" w:rsidRPr="00C2158A">
        <w:t xml:space="preserve">. </w:t>
      </w:r>
      <w:r w:rsidRPr="00C2158A">
        <w:t>Чтобы сопоставить фактические накладные затраты с нормативными затратами необходимо скорректировать их размер</w:t>
      </w:r>
      <w:r w:rsidR="00C2158A" w:rsidRPr="00C2158A">
        <w:t xml:space="preserve">. </w:t>
      </w:r>
      <w:r w:rsidRPr="00C2158A">
        <w:t>По той причине, что переменные накладные расходы напрямую связаны с производством продукции, они будут изменяться в зависимости от времени труда основных производственных рабочих</w:t>
      </w:r>
      <w:r w:rsidR="00C2158A" w:rsidRPr="00C2158A">
        <w:t xml:space="preserve">. </w:t>
      </w:r>
      <w:r w:rsidRPr="00C2158A">
        <w:t xml:space="preserve">Поскольку переменные производственные накладные расходы связаны с затратами труда, то отклонения по ним будут определяться так же, как по зарплате, </w:t>
      </w:r>
      <w:r w:rsidR="00C2158A">
        <w:t>т.е.</w:t>
      </w:r>
      <w:r w:rsidR="00C2158A" w:rsidRPr="00C2158A">
        <w:t xml:space="preserve"> </w:t>
      </w:r>
      <w:r w:rsidRPr="00C2158A">
        <w:t>за счет двух факторов</w:t>
      </w:r>
      <w:r w:rsidR="00C2158A" w:rsidRPr="00C2158A">
        <w:t xml:space="preserve">: </w:t>
      </w:r>
      <w:r w:rsidRPr="00C2158A">
        <w:t>нормы их включения в себестоимость и производительности труда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переменных накладных расходов равно разности между нормативными скорректированными переменными накладными расходами для фактического времени труда основных рабочих и фактическими переменными накладными расходами</w:t>
      </w:r>
      <w:r w:rsidR="00C2158A" w:rsidRPr="00C2158A">
        <w:t xml:space="preserve">. </w:t>
      </w:r>
      <w:r w:rsidRPr="00C2158A">
        <w:t>Или</w:t>
      </w:r>
      <w:r w:rsidR="00C2158A">
        <w:t xml:space="preserve"> (</w:t>
      </w:r>
      <w:r w:rsidRPr="00C2158A">
        <w:t xml:space="preserve">нормативная ставка распределения </w:t>
      </w:r>
      <w:r w:rsidR="00C2158A">
        <w:t>-</w:t>
      </w:r>
      <w:r w:rsidRPr="00C2158A">
        <w:t xml:space="preserve"> фактическая ставка распределения</w:t>
      </w:r>
      <w:r w:rsidR="00C2158A" w:rsidRPr="00C2158A">
        <w:t xml:space="preserve">) </w:t>
      </w:r>
      <w:r w:rsidRPr="00C2158A">
        <w:t>x фактическое количество часов труда</w:t>
      </w:r>
      <w:r w:rsidR="00C2158A" w:rsidRPr="00C2158A">
        <w:t xml:space="preserve">. </w:t>
      </w:r>
      <w:r w:rsidRPr="00C2158A">
        <w:t>Отклонение переменных производственных накладных расходов можно анализировать по статьям расходов, что позволит установить причины их изменений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На размер переменных производственных накладных расходов влияет уровень производительности труда основных рабочих</w:t>
      </w:r>
      <w:r w:rsidR="00C2158A" w:rsidRPr="00C2158A">
        <w:t xml:space="preserve">. </w:t>
      </w:r>
      <w:r w:rsidRPr="00C2158A">
        <w:t>Если произойдет снижение производительности труда, то возникают дополнительные переменные накладные расходы, что приводит к негативному отклонению от нормы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переменных накладных расходов по эффективности есть разность между выпуском продукции в нормо-часах и фактическим временем труда за рассматриваемый период, умноженная на нормативную ставку переменных накладных расходов</w:t>
      </w:r>
      <w:r w:rsidR="00C2158A" w:rsidRPr="00C2158A">
        <w:t>.</w:t>
      </w:r>
    </w:p>
    <w:p w:rsidR="00B36BAF" w:rsidRDefault="00B36BAF" w:rsidP="00C2158A">
      <w:pPr>
        <w:ind w:firstLine="709"/>
      </w:pPr>
      <w:r w:rsidRPr="00C2158A">
        <w:t>Совокупное отклонение по переменным накладным расходам определяется как разность между нормируемыми и фактическими переменными накладными расходами, отнесенными на продукцию</w:t>
      </w:r>
      <w:r w:rsidR="00C2158A" w:rsidRPr="00C2158A">
        <w:t xml:space="preserve">. </w:t>
      </w:r>
    </w:p>
    <w:p w:rsidR="009162B9" w:rsidRDefault="009162B9" w:rsidP="00C2158A">
      <w:pPr>
        <w:ind w:firstLine="709"/>
      </w:pPr>
    </w:p>
    <w:p w:rsidR="009162B9" w:rsidRDefault="00892CF9" w:rsidP="00C2158A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46pt">
            <v:imagedata r:id="rId7" o:title=""/>
          </v:shape>
        </w:pict>
      </w:r>
    </w:p>
    <w:p w:rsidR="00C2158A" w:rsidRDefault="00C2158A" w:rsidP="00C2158A">
      <w:pPr>
        <w:ind w:firstLine="709"/>
        <w:rPr>
          <w:i/>
          <w:iCs/>
        </w:rPr>
      </w:pPr>
      <w:r>
        <w:rPr>
          <w:i/>
          <w:iCs/>
        </w:rPr>
        <w:t>Рис.1</w:t>
      </w:r>
      <w:r w:rsidRPr="00C2158A">
        <w:rPr>
          <w:i/>
          <w:iCs/>
        </w:rPr>
        <w:t xml:space="preserve">. </w:t>
      </w:r>
      <w:r w:rsidR="00B36BAF" w:rsidRPr="00C2158A">
        <w:rPr>
          <w:i/>
          <w:iCs/>
        </w:rPr>
        <w:t>Анализ накладных расходов</w:t>
      </w:r>
      <w:r w:rsidR="0084340E" w:rsidRPr="00C2158A">
        <w:rPr>
          <w:i/>
          <w:iCs/>
          <w:lang w:val="uk-UA"/>
        </w:rPr>
        <w:t xml:space="preserve"> </w:t>
      </w:r>
      <w:r w:rsidR="00B36BAF" w:rsidRPr="00C2158A">
        <w:rPr>
          <w:i/>
          <w:iCs/>
        </w:rPr>
        <w:t>за счет трех отклонений</w:t>
      </w:r>
    </w:p>
    <w:p w:rsidR="009162B9" w:rsidRPr="00C2158A" w:rsidRDefault="009162B9" w:rsidP="00C2158A">
      <w:pPr>
        <w:ind w:firstLine="709"/>
        <w:rPr>
          <w:i/>
          <w:iCs/>
        </w:rPr>
      </w:pPr>
    </w:p>
    <w:p w:rsidR="00C2158A" w:rsidRDefault="00B36BAF" w:rsidP="00C2158A">
      <w:pPr>
        <w:ind w:firstLine="709"/>
      </w:pPr>
      <w:r w:rsidRPr="00C2158A">
        <w:t>Постоянные производственные накладные расходы включаются в состав производственной себестоимости продукции в полном объеме только в случае, когда фактический объем производства равняется или превышает нормальную мощность</w:t>
      </w:r>
      <w:r w:rsidR="00C2158A" w:rsidRPr="00C2158A">
        <w:t xml:space="preserve">. </w:t>
      </w:r>
      <w:r w:rsidRPr="00C2158A">
        <w:t>Отклонение по постоянным накладным расходам, таким образом, будет характеризовать различие между нормативными и фактическими постоянными накладными расходами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На практике очень сложно разделить накладные расходы на переменные и постоянные</w:t>
      </w:r>
      <w:r w:rsidR="00C2158A" w:rsidRPr="00C2158A">
        <w:t xml:space="preserve">. </w:t>
      </w:r>
      <w:r w:rsidRPr="00C2158A">
        <w:t>Поэтому чаще их анализ осуществляется исходя из общей суммы накладных расходов</w:t>
      </w:r>
      <w:r w:rsidR="00C2158A" w:rsidRPr="00C2158A">
        <w:t xml:space="preserve">. </w:t>
      </w:r>
      <w:r w:rsidRPr="00C2158A">
        <w:t>Приведем несколько схем такого анализа отклонений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И, наконец, совокупное отклонение по валовой прибыли при нормативном методе определяется за счет двух факторов</w:t>
      </w:r>
      <w:r w:rsidR="00C2158A" w:rsidRPr="00C2158A">
        <w:t xml:space="preserve">: </w:t>
      </w:r>
      <w:r w:rsidRPr="00C2158A">
        <w:t>цены реализации и объемов реализованной продукции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по цене реализации есть разность фактической и нормативной валовой прибыли</w:t>
      </w:r>
      <w:r w:rsidR="00C2158A">
        <w:t xml:space="preserve"> (</w:t>
      </w:r>
      <w:r w:rsidRPr="00C2158A">
        <w:t>если на единицу продукции</w:t>
      </w:r>
      <w:r w:rsidR="00C2158A" w:rsidRPr="00C2158A">
        <w:t>),</w:t>
      </w:r>
      <w:r w:rsidRPr="00C2158A">
        <w:t xml:space="preserve"> умноженная на фактический объем реализации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по объему реализации есть разность между фактическим и сметным объемом реализации, умноженная на нормативную валовую прибыль</w:t>
      </w:r>
      <w:r w:rsidR="00C2158A" w:rsidRPr="00C2158A">
        <w:t>.</w:t>
      </w:r>
    </w:p>
    <w:p w:rsidR="009162B9" w:rsidRDefault="009162B9" w:rsidP="00C2158A">
      <w:pPr>
        <w:ind w:firstLine="709"/>
        <w:rPr>
          <w:lang w:val="uk-UA"/>
        </w:rPr>
      </w:pPr>
    </w:p>
    <w:p w:rsidR="00C2158A" w:rsidRPr="00C2158A" w:rsidRDefault="0084340E" w:rsidP="009162B9">
      <w:pPr>
        <w:pStyle w:val="2"/>
      </w:pPr>
      <w:bookmarkStart w:id="2" w:name="_Toc235845393"/>
      <w:r w:rsidRPr="00C2158A">
        <w:rPr>
          <w:lang w:val="uk-UA"/>
        </w:rPr>
        <w:t>2</w:t>
      </w:r>
      <w:r w:rsidR="00C2158A" w:rsidRPr="00C2158A">
        <w:t xml:space="preserve">. </w:t>
      </w:r>
      <w:r w:rsidR="00B36BAF" w:rsidRPr="00C2158A">
        <w:t>Калькуляция по нормативным затратам с полным их распределением</w:t>
      </w:r>
      <w:bookmarkEnd w:id="2"/>
    </w:p>
    <w:p w:rsidR="009162B9" w:rsidRDefault="009162B9" w:rsidP="00C2158A">
      <w:pPr>
        <w:ind w:firstLine="709"/>
      </w:pPr>
    </w:p>
    <w:p w:rsidR="00C2158A" w:rsidRDefault="00B36BAF" w:rsidP="00C2158A">
      <w:pPr>
        <w:ind w:firstLine="709"/>
      </w:pPr>
      <w:r w:rsidRPr="00C2158A">
        <w:t>Система калькуляции себестоимости с полным распределением затрат предусматривает оценку стоимости готовой продукции по совокупным затратам на их производство</w:t>
      </w:r>
      <w:r w:rsidR="00C2158A" w:rsidRPr="00C2158A">
        <w:t xml:space="preserve">. </w:t>
      </w:r>
      <w:r w:rsidRPr="00C2158A">
        <w:t>Административные затраты, расходы на коммерческие и прочие операционные расходы не включаются в стоимость продукта, а относятся непосредственно на счет прибылей и убытков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 xml:space="preserve">Данную систему отличает то, что рассчитывается дополнительное отклонение постоянных накладных производственных расходов и называется это отклонение </w:t>
      </w:r>
      <w:r w:rsidR="00C2158A">
        <w:t>-</w:t>
      </w:r>
      <w:r w:rsidRPr="00C2158A">
        <w:t xml:space="preserve"> отклонением по объему производства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Для того, чтобы определить отклонение за счет объема производства необходимо рассчитать нормативную ставку накладных расходов</w:t>
      </w:r>
      <w:r w:rsidR="00C2158A" w:rsidRPr="00C2158A">
        <w:t xml:space="preserve">. </w:t>
      </w:r>
      <w:r w:rsidRPr="00C2158A">
        <w:t>Это отклонение сметных постоянных расходов к сметному уровню производства</w:t>
      </w:r>
      <w:r w:rsidR="00C2158A" w:rsidRPr="00C2158A">
        <w:t xml:space="preserve">. </w:t>
      </w:r>
      <w:r w:rsidRPr="00C2158A">
        <w:t>Если выпускается несколько видов продукции, то сметные постоянные расходы при определении ставки следует относить к сметным нормам времени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за счет объема производства определяется как разность между фактическим и сметным выпуском продукции, умноженная на нормативную ставку распределения постоянных производственных накладных расходов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Постоянные накладные расходы не меняются в зависимости от объема производства</w:t>
      </w:r>
      <w:r w:rsidR="00C2158A" w:rsidRPr="00C2158A">
        <w:t xml:space="preserve">. </w:t>
      </w:r>
      <w:r w:rsidRPr="00C2158A">
        <w:t>Потому при увеличении объема производства на единицу продукции они уменьшаются</w:t>
      </w:r>
      <w:r w:rsidR="00C2158A">
        <w:t xml:space="preserve"> (</w:t>
      </w:r>
      <w:r w:rsidRPr="00C2158A">
        <w:t>отклонение благоприятное</w:t>
      </w:r>
      <w:r w:rsidR="00C2158A" w:rsidRPr="00C2158A">
        <w:t xml:space="preserve">) </w:t>
      </w:r>
      <w:r w:rsidRPr="00C2158A">
        <w:t>и увеличиваются при снижении</w:t>
      </w:r>
      <w:r w:rsidR="00C2158A">
        <w:t xml:space="preserve"> (</w:t>
      </w:r>
      <w:r w:rsidRPr="00C2158A">
        <w:t>отклонение неблагоприятное</w:t>
      </w:r>
      <w:r w:rsidR="00C2158A" w:rsidRPr="00C2158A">
        <w:t xml:space="preserve">). </w:t>
      </w:r>
      <w:r w:rsidRPr="00C2158A">
        <w:t>Из чего следует, что отклонение по объему постоянных накладных расходов связано с использованными мощностями и эффективностью объема производства</w:t>
      </w:r>
      <w:r w:rsidR="00C2158A" w:rsidRPr="00C2158A">
        <w:t>.</w:t>
      </w:r>
    </w:p>
    <w:p w:rsidR="009162B9" w:rsidRDefault="009162B9" w:rsidP="00C2158A">
      <w:pPr>
        <w:ind w:firstLine="709"/>
      </w:pPr>
    </w:p>
    <w:p w:rsidR="00C2158A" w:rsidRDefault="00892CF9" w:rsidP="009162B9">
      <w:pPr>
        <w:pStyle w:val="aff5"/>
      </w:pPr>
      <w:r>
        <w:pict>
          <v:shape id="_x0000_i1026" type="#_x0000_t75" style="width:445.5pt;height:322.5pt">
            <v:imagedata r:id="rId8" o:title=""/>
          </v:shape>
        </w:pict>
      </w:r>
    </w:p>
    <w:p w:rsidR="00C2158A" w:rsidRDefault="00C2158A" w:rsidP="00C2158A">
      <w:pPr>
        <w:ind w:firstLine="709"/>
        <w:rPr>
          <w:i/>
          <w:iCs/>
        </w:rPr>
      </w:pPr>
      <w:r>
        <w:rPr>
          <w:i/>
          <w:iCs/>
        </w:rPr>
        <w:t>Рис.2</w:t>
      </w:r>
      <w:r w:rsidRPr="00C2158A">
        <w:rPr>
          <w:i/>
          <w:iCs/>
        </w:rPr>
        <w:t xml:space="preserve">. </w:t>
      </w:r>
      <w:r w:rsidR="00B36BAF" w:rsidRPr="00C2158A">
        <w:rPr>
          <w:i/>
          <w:iCs/>
        </w:rPr>
        <w:t>Схема отклонений по постоянным накладным расходам</w:t>
      </w:r>
    </w:p>
    <w:p w:rsidR="009162B9" w:rsidRPr="00C2158A" w:rsidRDefault="009162B9" w:rsidP="00C2158A">
      <w:pPr>
        <w:ind w:firstLine="709"/>
        <w:rPr>
          <w:i/>
          <w:iCs/>
        </w:rPr>
      </w:pPr>
    </w:p>
    <w:p w:rsidR="00C2158A" w:rsidRDefault="00B36BAF" w:rsidP="00C2158A">
      <w:pPr>
        <w:ind w:firstLine="709"/>
      </w:pPr>
      <w:r w:rsidRPr="00C2158A">
        <w:t>Отклонение объема производства по мощностям есть разность между фактическим и сметным временем в часах, умноженная на нормативную ставку распределения постоянных накладных расходов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Отклонение объема производства за счет эффективности есть разность между выходом продукции в нормо-часах за период, умноженная на нормативную ставку распределения постоянных накладных расходов</w:t>
      </w:r>
      <w:r w:rsidR="00C2158A" w:rsidRPr="00C2158A">
        <w:t>.</w:t>
      </w:r>
    </w:p>
    <w:p w:rsidR="00C2158A" w:rsidRDefault="00B36BAF" w:rsidP="00C2158A">
      <w:pPr>
        <w:ind w:firstLine="709"/>
      </w:pPr>
      <w:r w:rsidRPr="00C2158A">
        <w:t>В системе калькуляции по предельным затратам постоянные накладные расходы не распределяются на продукты</w:t>
      </w:r>
      <w:r w:rsidR="00C2158A" w:rsidRPr="00C2158A">
        <w:t xml:space="preserve">. </w:t>
      </w:r>
      <w:r w:rsidRPr="00C2158A">
        <w:t>Совокупные постоянные расходы относятся к затратам периода и возмещаются за счет прибыли</w:t>
      </w:r>
      <w:r w:rsidR="00C2158A" w:rsidRPr="00C2158A">
        <w:t>.</w:t>
      </w:r>
    </w:p>
    <w:p w:rsidR="00C2158A" w:rsidRPr="00C2158A" w:rsidRDefault="00786C2A" w:rsidP="009162B9">
      <w:pPr>
        <w:pStyle w:val="2"/>
        <w:rPr>
          <w:lang w:val="uk-UA"/>
        </w:rPr>
      </w:pPr>
      <w:r w:rsidRPr="00C2158A">
        <w:rPr>
          <w:lang w:val="uk-UA"/>
        </w:rPr>
        <w:br w:type="page"/>
      </w:r>
      <w:bookmarkStart w:id="3" w:name="_Toc235845394"/>
      <w:r w:rsidRPr="00C2158A">
        <w:rPr>
          <w:lang w:val="uk-UA"/>
        </w:rPr>
        <w:t>Список литературы</w:t>
      </w:r>
      <w:bookmarkEnd w:id="3"/>
    </w:p>
    <w:p w:rsidR="009162B9" w:rsidRDefault="009162B9" w:rsidP="00C2158A">
      <w:pPr>
        <w:ind w:firstLine="709"/>
      </w:pPr>
    </w:p>
    <w:p w:rsidR="00C2158A" w:rsidRDefault="00A55E02" w:rsidP="009162B9">
      <w:pPr>
        <w:pStyle w:val="a2"/>
      </w:pPr>
      <w:r>
        <w:t>Гарасим</w:t>
      </w:r>
      <w:r w:rsidR="00786C2A" w:rsidRPr="00C2158A">
        <w:t xml:space="preserve"> П</w:t>
      </w:r>
      <w:r w:rsidR="00C2158A">
        <w:t xml:space="preserve">.М. </w:t>
      </w:r>
      <w:r w:rsidR="00786C2A" w:rsidRPr="00C2158A">
        <w:t>Курс управлінського обліку</w:t>
      </w:r>
      <w:r w:rsidR="00C2158A" w:rsidRPr="00C2158A">
        <w:t xml:space="preserve"> [</w:t>
      </w:r>
      <w:r w:rsidR="00786C2A" w:rsidRPr="00C2158A">
        <w:t>Текст</w:t>
      </w:r>
      <w:r w:rsidR="00C2158A">
        <w:t>]:</w:t>
      </w:r>
      <w:r w:rsidR="00C2158A" w:rsidRPr="00C2158A">
        <w:t xml:space="preserve"> </w:t>
      </w:r>
      <w:r w:rsidR="00786C2A" w:rsidRPr="00C2158A">
        <w:t>навчальний посібник / П</w:t>
      </w:r>
      <w:r w:rsidR="00C2158A">
        <w:t xml:space="preserve">.М. </w:t>
      </w:r>
      <w:r w:rsidR="00786C2A" w:rsidRPr="00C2158A">
        <w:t>Гарасим, Г</w:t>
      </w:r>
      <w:r w:rsidR="00C2158A">
        <w:t xml:space="preserve">.П. </w:t>
      </w:r>
      <w:r w:rsidR="00786C2A" w:rsidRPr="00C2158A">
        <w:t>Журавель, П</w:t>
      </w:r>
      <w:r w:rsidR="00C2158A">
        <w:t xml:space="preserve">.Я. </w:t>
      </w:r>
      <w:r w:rsidR="00786C2A" w:rsidRPr="00C2158A">
        <w:t>Хомин</w:t>
      </w:r>
      <w:r w:rsidR="00C2158A" w:rsidRPr="00C2158A">
        <w:t>. -</w:t>
      </w:r>
      <w:r w:rsidR="00C2158A">
        <w:t xml:space="preserve"> </w:t>
      </w:r>
      <w:r w:rsidR="00786C2A" w:rsidRPr="00C2158A">
        <w:t>К</w:t>
      </w:r>
      <w:r w:rsidR="00C2158A">
        <w:t>.:</w:t>
      </w:r>
      <w:r w:rsidR="00C2158A" w:rsidRPr="00C2158A">
        <w:t xml:space="preserve"> </w:t>
      </w:r>
      <w:r w:rsidR="00786C2A" w:rsidRPr="00C2158A">
        <w:t>Знання, 2007</w:t>
      </w:r>
      <w:r w:rsidR="00C2158A" w:rsidRPr="00C2158A">
        <w:t>. -</w:t>
      </w:r>
      <w:r w:rsidR="00C2158A">
        <w:t xml:space="preserve"> </w:t>
      </w:r>
      <w:r w:rsidR="00786C2A" w:rsidRPr="00C2158A">
        <w:t>314 с</w:t>
      </w:r>
      <w:r w:rsidR="00C2158A" w:rsidRPr="00C2158A">
        <w:t>.</w:t>
      </w:r>
    </w:p>
    <w:p w:rsidR="00C2158A" w:rsidRDefault="00A55E02" w:rsidP="009162B9">
      <w:pPr>
        <w:pStyle w:val="a2"/>
      </w:pPr>
      <w:r>
        <w:t>Голов</w:t>
      </w:r>
      <w:r w:rsidR="00786C2A" w:rsidRPr="00C2158A">
        <w:t xml:space="preserve"> С</w:t>
      </w:r>
      <w:r w:rsidR="00C2158A">
        <w:t xml:space="preserve">.Ф. </w:t>
      </w:r>
      <w:r w:rsidR="00786C2A" w:rsidRPr="00C2158A">
        <w:t>Управлінський облік</w:t>
      </w:r>
      <w:r w:rsidR="00C2158A" w:rsidRPr="00C2158A">
        <w:t xml:space="preserve"> [</w:t>
      </w:r>
      <w:r w:rsidR="00786C2A" w:rsidRPr="00C2158A">
        <w:t>Текст</w:t>
      </w:r>
      <w:r w:rsidR="00C2158A">
        <w:t>]:</w:t>
      </w:r>
      <w:r w:rsidR="00C2158A" w:rsidRPr="00C2158A">
        <w:t xml:space="preserve"> </w:t>
      </w:r>
      <w:r w:rsidR="00786C2A" w:rsidRPr="00C2158A">
        <w:t>підручник / С</w:t>
      </w:r>
      <w:r w:rsidR="00C2158A">
        <w:t xml:space="preserve">.Ф. </w:t>
      </w:r>
      <w:r w:rsidR="00786C2A" w:rsidRPr="00C2158A">
        <w:t>Голов</w:t>
      </w:r>
      <w:r w:rsidR="00C2158A" w:rsidRPr="00C2158A">
        <w:t>. -</w:t>
      </w:r>
      <w:r w:rsidR="00C2158A">
        <w:t xml:space="preserve"> </w:t>
      </w:r>
      <w:r w:rsidR="00786C2A" w:rsidRPr="00C2158A">
        <w:t>4-е вид</w:t>
      </w:r>
      <w:r w:rsidR="00C2158A" w:rsidRPr="00C2158A">
        <w:t>. -</w:t>
      </w:r>
      <w:r w:rsidR="00C2158A">
        <w:t xml:space="preserve"> </w:t>
      </w:r>
      <w:r w:rsidR="00786C2A" w:rsidRPr="00C2158A">
        <w:t>К</w:t>
      </w:r>
      <w:r w:rsidR="00C2158A">
        <w:t>.:</w:t>
      </w:r>
      <w:r w:rsidR="00C2158A" w:rsidRPr="00C2158A">
        <w:t xml:space="preserve"> </w:t>
      </w:r>
      <w:r w:rsidR="00786C2A" w:rsidRPr="00C2158A">
        <w:t>Лібра, 2008</w:t>
      </w:r>
      <w:r w:rsidR="00C2158A" w:rsidRPr="00C2158A">
        <w:t>. -</w:t>
      </w:r>
      <w:r w:rsidR="00C2158A">
        <w:t xml:space="preserve"> </w:t>
      </w:r>
      <w:r w:rsidR="00786C2A" w:rsidRPr="00C2158A">
        <w:t>704 с</w:t>
      </w:r>
      <w:r w:rsidR="00C2158A" w:rsidRPr="00C2158A">
        <w:t>.</w:t>
      </w:r>
    </w:p>
    <w:p w:rsidR="00786C2A" w:rsidRPr="00C2158A" w:rsidRDefault="00A55E02" w:rsidP="009162B9">
      <w:pPr>
        <w:pStyle w:val="a2"/>
      </w:pPr>
      <w:r>
        <w:t>Загородний</w:t>
      </w:r>
      <w:r w:rsidR="00786C2A" w:rsidRPr="00C2158A">
        <w:t xml:space="preserve"> А</w:t>
      </w:r>
      <w:r w:rsidR="00C2158A" w:rsidRPr="00C2158A">
        <w:t xml:space="preserve">. </w:t>
      </w:r>
      <w:r w:rsidR="00786C2A" w:rsidRPr="00C2158A">
        <w:t>Управленческий учет как система информационного обеспечения управленческих решений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А</w:t>
      </w:r>
      <w:r w:rsidR="00C2158A" w:rsidRPr="00C2158A">
        <w:t xml:space="preserve">. </w:t>
      </w:r>
      <w:r w:rsidR="00786C2A" w:rsidRPr="00C2158A">
        <w:t>Загородний, Г</w:t>
      </w:r>
      <w:r w:rsidR="00C2158A">
        <w:t xml:space="preserve">.О. </w:t>
      </w:r>
      <w:r w:rsidR="00786C2A" w:rsidRPr="00C2158A">
        <w:t>Партин</w:t>
      </w:r>
      <w:r w:rsidR="00C2158A">
        <w:t xml:space="preserve"> // </w:t>
      </w:r>
      <w:r w:rsidR="00786C2A" w:rsidRPr="00C2158A">
        <w:t>Бухгалтерский учет и аудит</w:t>
      </w:r>
      <w:r w:rsidR="00C2158A" w:rsidRPr="00C2158A">
        <w:t>. -</w:t>
      </w:r>
      <w:r w:rsidR="00C2158A">
        <w:t xml:space="preserve"> </w:t>
      </w:r>
      <w:r w:rsidR="00786C2A" w:rsidRPr="00C2158A">
        <w:t>2004</w:t>
      </w:r>
      <w:r w:rsidR="00C2158A" w:rsidRPr="00C2158A">
        <w:t>. -</w:t>
      </w:r>
      <w:r w:rsidR="00C2158A">
        <w:t xml:space="preserve"> </w:t>
      </w:r>
      <w:r w:rsidR="00786C2A" w:rsidRPr="00C2158A">
        <w:t>N 7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.3</w:t>
      </w:r>
      <w:r w:rsidR="00786C2A" w:rsidRPr="00C2158A">
        <w:t>5-38</w:t>
      </w:r>
    </w:p>
    <w:p w:rsidR="00786C2A" w:rsidRPr="00C2158A" w:rsidRDefault="00A55E02" w:rsidP="009162B9">
      <w:pPr>
        <w:pStyle w:val="a2"/>
      </w:pPr>
      <w:r>
        <w:t>Костякова</w:t>
      </w:r>
      <w:r w:rsidR="00786C2A" w:rsidRPr="00C2158A">
        <w:t xml:space="preserve"> А</w:t>
      </w:r>
      <w:r w:rsidR="00C2158A">
        <w:t xml:space="preserve">.А. </w:t>
      </w:r>
      <w:r w:rsidR="00786C2A" w:rsidRPr="00C2158A">
        <w:t>Управлінський облік і проблеми класифікації витрат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А</w:t>
      </w:r>
      <w:r w:rsidR="00C2158A">
        <w:t xml:space="preserve">.А. </w:t>
      </w:r>
      <w:r w:rsidR="00786C2A" w:rsidRPr="00C2158A">
        <w:t>Костякова</w:t>
      </w:r>
      <w:r w:rsidR="00C2158A">
        <w:t xml:space="preserve"> // </w:t>
      </w:r>
      <w:r w:rsidR="00786C2A" w:rsidRPr="00C2158A">
        <w:t>Вісник Сумського національного аграрного університету</w:t>
      </w:r>
      <w:r w:rsidR="00C2158A" w:rsidRPr="00C2158A">
        <w:t>. -</w:t>
      </w:r>
      <w:r w:rsidR="00C2158A">
        <w:t xml:space="preserve"> </w:t>
      </w:r>
      <w:r w:rsidR="00786C2A" w:rsidRPr="00C2158A">
        <w:t>2007</w:t>
      </w:r>
      <w:r w:rsidR="00C2158A" w:rsidRPr="00C2158A">
        <w:t>. -</w:t>
      </w:r>
      <w:r w:rsidR="00C2158A">
        <w:t xml:space="preserve"> </w:t>
      </w:r>
      <w:r w:rsidR="00786C2A" w:rsidRPr="00C2158A">
        <w:t>N 6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.3</w:t>
      </w:r>
      <w:r w:rsidR="00786C2A" w:rsidRPr="00C2158A">
        <w:t>14-318</w:t>
      </w:r>
    </w:p>
    <w:p w:rsidR="00786C2A" w:rsidRPr="00C2158A" w:rsidRDefault="00A55E02" w:rsidP="009162B9">
      <w:pPr>
        <w:pStyle w:val="a2"/>
      </w:pPr>
      <w:r>
        <w:t>Лаврушин</w:t>
      </w:r>
      <w:r w:rsidR="00786C2A" w:rsidRPr="00C2158A">
        <w:t xml:space="preserve"> О</w:t>
      </w:r>
      <w:r w:rsidR="00C2158A">
        <w:t xml:space="preserve">.И. </w:t>
      </w:r>
      <w:r w:rsidR="00786C2A" w:rsidRPr="00C2158A">
        <w:t>Чем различаются финансовый и управленческий учет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О</w:t>
      </w:r>
      <w:r w:rsidR="00C2158A">
        <w:t xml:space="preserve">.И. </w:t>
      </w:r>
      <w:r w:rsidR="00786C2A" w:rsidRPr="00C2158A">
        <w:t>Лаврушин</w:t>
      </w:r>
      <w:r w:rsidR="00C2158A">
        <w:t xml:space="preserve"> // </w:t>
      </w:r>
      <w:r w:rsidR="00786C2A" w:rsidRPr="00C2158A">
        <w:t>Банковский менеджмент</w:t>
      </w:r>
      <w:r w:rsidR="00C2158A" w:rsidRPr="00C2158A">
        <w:t>. -</w:t>
      </w:r>
      <w:r w:rsidR="00C2158A">
        <w:t xml:space="preserve"> </w:t>
      </w:r>
      <w:r w:rsidR="00786C2A" w:rsidRPr="00C2158A">
        <w:t>2008</w:t>
      </w:r>
      <w:r w:rsidR="00C2158A" w:rsidRPr="00C2158A">
        <w:t>. -</w:t>
      </w:r>
      <w:r w:rsidR="00C2158A">
        <w:t xml:space="preserve"> </w:t>
      </w:r>
      <w:r w:rsidR="00786C2A" w:rsidRPr="00C2158A">
        <w:t>N 7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.1</w:t>
      </w:r>
      <w:r w:rsidR="00786C2A" w:rsidRPr="00C2158A">
        <w:t>6-19</w:t>
      </w:r>
    </w:p>
    <w:p w:rsidR="00C2158A" w:rsidRDefault="00A55E02" w:rsidP="009162B9">
      <w:pPr>
        <w:pStyle w:val="a2"/>
      </w:pPr>
      <w:r>
        <w:t>Лень</w:t>
      </w:r>
      <w:r w:rsidR="00786C2A" w:rsidRPr="00C2158A">
        <w:t xml:space="preserve"> В</w:t>
      </w:r>
      <w:r w:rsidR="00C2158A">
        <w:t xml:space="preserve">.С. </w:t>
      </w:r>
      <w:r w:rsidR="00786C2A" w:rsidRPr="00C2158A">
        <w:t>Управлінський облік</w:t>
      </w:r>
      <w:r w:rsidR="00C2158A" w:rsidRPr="00C2158A">
        <w:t xml:space="preserve"> [</w:t>
      </w:r>
      <w:r w:rsidR="00786C2A" w:rsidRPr="00C2158A">
        <w:t>Текст</w:t>
      </w:r>
      <w:r w:rsidR="00C2158A">
        <w:t>]:</w:t>
      </w:r>
      <w:r w:rsidR="00C2158A" w:rsidRPr="00C2158A">
        <w:t xml:space="preserve"> </w:t>
      </w:r>
      <w:r w:rsidR="00786C2A" w:rsidRPr="00C2158A">
        <w:t>навчальний посібник / В</w:t>
      </w:r>
      <w:r w:rsidR="00C2158A">
        <w:t xml:space="preserve">.С. </w:t>
      </w:r>
      <w:r w:rsidR="00786C2A" w:rsidRPr="00C2158A">
        <w:t>Лень</w:t>
      </w:r>
      <w:r w:rsidR="00C2158A" w:rsidRPr="00C2158A">
        <w:t>. -</w:t>
      </w:r>
      <w:r w:rsidR="00C2158A">
        <w:t xml:space="preserve"> </w:t>
      </w:r>
      <w:r w:rsidR="00786C2A" w:rsidRPr="00C2158A">
        <w:t>2-ге вид</w:t>
      </w:r>
      <w:r w:rsidR="00C2158A">
        <w:t>.,</w:t>
      </w:r>
      <w:r w:rsidR="00786C2A" w:rsidRPr="00C2158A">
        <w:t xml:space="preserve"> виправл</w:t>
      </w:r>
      <w:r w:rsidR="00C2158A" w:rsidRPr="00C2158A">
        <w:t>. -</w:t>
      </w:r>
      <w:r w:rsidR="00C2158A">
        <w:t xml:space="preserve"> </w:t>
      </w:r>
      <w:r w:rsidR="00786C2A" w:rsidRPr="00C2158A">
        <w:t>К</w:t>
      </w:r>
      <w:r w:rsidR="00C2158A">
        <w:t>.:</w:t>
      </w:r>
      <w:r w:rsidR="00C2158A" w:rsidRPr="00C2158A">
        <w:t xml:space="preserve"> </w:t>
      </w:r>
      <w:r w:rsidR="00786C2A" w:rsidRPr="00C2158A">
        <w:t>Знання-Прес, 2006</w:t>
      </w:r>
      <w:r w:rsidR="00C2158A" w:rsidRPr="00C2158A">
        <w:t>. -</w:t>
      </w:r>
      <w:r w:rsidR="00C2158A">
        <w:t xml:space="preserve"> </w:t>
      </w:r>
      <w:r w:rsidR="00786C2A" w:rsidRPr="00C2158A">
        <w:t>317 с</w:t>
      </w:r>
      <w:r w:rsidR="00C2158A" w:rsidRPr="00C2158A">
        <w:t>.</w:t>
      </w:r>
    </w:p>
    <w:p w:rsidR="00786C2A" w:rsidRPr="00C2158A" w:rsidRDefault="00A55E02" w:rsidP="009162B9">
      <w:pPr>
        <w:pStyle w:val="a2"/>
      </w:pPr>
      <w:r>
        <w:t>Назарчук</w:t>
      </w:r>
      <w:r w:rsidR="00786C2A" w:rsidRPr="00C2158A">
        <w:t xml:space="preserve"> Т</w:t>
      </w:r>
      <w:r w:rsidR="00C2158A">
        <w:t xml:space="preserve">.В. </w:t>
      </w:r>
      <w:r w:rsidR="00786C2A" w:rsidRPr="00C2158A">
        <w:t>Структура ефективної системи управління витратами промислових підприємств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Т</w:t>
      </w:r>
      <w:r w:rsidR="00C2158A">
        <w:t xml:space="preserve">.В. </w:t>
      </w:r>
      <w:r w:rsidR="00786C2A" w:rsidRPr="00C2158A">
        <w:t>Назарчук</w:t>
      </w:r>
      <w:r w:rsidR="00C2158A">
        <w:t xml:space="preserve"> // </w:t>
      </w:r>
      <w:r w:rsidR="00786C2A" w:rsidRPr="00C2158A">
        <w:t>Регіональна економіка</w:t>
      </w:r>
      <w:r w:rsidR="00C2158A" w:rsidRPr="00C2158A">
        <w:t>. -</w:t>
      </w:r>
      <w:r w:rsidR="00C2158A">
        <w:t xml:space="preserve"> </w:t>
      </w:r>
      <w:r w:rsidR="00786C2A" w:rsidRPr="00C2158A">
        <w:t>2006</w:t>
      </w:r>
      <w:r w:rsidR="00C2158A" w:rsidRPr="00C2158A">
        <w:t>. -</w:t>
      </w:r>
      <w:r w:rsidR="00C2158A">
        <w:t xml:space="preserve"> </w:t>
      </w:r>
      <w:r w:rsidR="00786C2A" w:rsidRPr="00C2158A">
        <w:t>N 3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.5</w:t>
      </w:r>
      <w:r w:rsidR="00786C2A" w:rsidRPr="00C2158A">
        <w:t>0-58</w:t>
      </w:r>
    </w:p>
    <w:p w:rsidR="00786C2A" w:rsidRPr="00C2158A" w:rsidRDefault="00A55E02" w:rsidP="009162B9">
      <w:pPr>
        <w:pStyle w:val="a2"/>
      </w:pPr>
      <w:r>
        <w:t>Никитина</w:t>
      </w:r>
      <w:r w:rsidR="00786C2A" w:rsidRPr="00C2158A">
        <w:t xml:space="preserve"> Н</w:t>
      </w:r>
      <w:r w:rsidR="00C2158A" w:rsidRPr="00C2158A">
        <w:t xml:space="preserve">. </w:t>
      </w:r>
      <w:r w:rsidR="00786C2A" w:rsidRPr="00C2158A">
        <w:t>Система управления затратами и ее роль в финансовом менеджменте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Н</w:t>
      </w:r>
      <w:r w:rsidR="00C2158A" w:rsidRPr="00C2158A">
        <w:t xml:space="preserve">. </w:t>
      </w:r>
      <w:r w:rsidR="00786C2A" w:rsidRPr="00C2158A">
        <w:t>Никитина, Л</w:t>
      </w:r>
      <w:r w:rsidR="00C2158A" w:rsidRPr="00C2158A">
        <w:t xml:space="preserve">. </w:t>
      </w:r>
      <w:r w:rsidR="00786C2A" w:rsidRPr="00C2158A">
        <w:t>Парамонова</w:t>
      </w:r>
      <w:r w:rsidR="00C2158A">
        <w:t xml:space="preserve"> // </w:t>
      </w:r>
      <w:r w:rsidR="00786C2A" w:rsidRPr="00C2158A">
        <w:t>Проблемы теории и практики управления</w:t>
      </w:r>
      <w:r w:rsidR="00C2158A" w:rsidRPr="00C2158A">
        <w:t>. -</w:t>
      </w:r>
      <w:r w:rsidR="00C2158A">
        <w:t xml:space="preserve"> </w:t>
      </w:r>
      <w:r w:rsidR="00786C2A" w:rsidRPr="00C2158A">
        <w:t>2006</w:t>
      </w:r>
      <w:r w:rsidR="00C2158A" w:rsidRPr="00C2158A">
        <w:t>. -</w:t>
      </w:r>
      <w:r w:rsidR="00C2158A">
        <w:t xml:space="preserve"> </w:t>
      </w:r>
      <w:r w:rsidR="00786C2A" w:rsidRPr="00C2158A">
        <w:t>N 11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.5</w:t>
      </w:r>
      <w:r w:rsidR="00786C2A" w:rsidRPr="00C2158A">
        <w:t>1-56</w:t>
      </w:r>
    </w:p>
    <w:p w:rsidR="00786C2A" w:rsidRPr="00C2158A" w:rsidRDefault="00A55E02" w:rsidP="009162B9">
      <w:pPr>
        <w:pStyle w:val="a2"/>
      </w:pPr>
      <w:r>
        <w:t>Николаева</w:t>
      </w:r>
      <w:r w:rsidR="00786C2A" w:rsidRPr="00C2158A">
        <w:t xml:space="preserve"> С</w:t>
      </w:r>
      <w:r w:rsidR="00C2158A" w:rsidRPr="00C2158A">
        <w:t xml:space="preserve">. </w:t>
      </w:r>
      <w:r w:rsidR="00786C2A" w:rsidRPr="00C2158A">
        <w:t>Мифы управленческого учета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С</w:t>
      </w:r>
      <w:r w:rsidR="00C2158A" w:rsidRPr="00C2158A">
        <w:t xml:space="preserve">. </w:t>
      </w:r>
      <w:r w:rsidR="00786C2A" w:rsidRPr="00C2158A">
        <w:t>Николаева</w:t>
      </w:r>
      <w:r w:rsidR="00C2158A">
        <w:t xml:space="preserve"> // </w:t>
      </w:r>
      <w:r w:rsidR="00786C2A" w:rsidRPr="00C2158A">
        <w:t>Банковский менеджмент</w:t>
      </w:r>
      <w:r w:rsidR="00C2158A" w:rsidRPr="00C2158A">
        <w:t>. -</w:t>
      </w:r>
      <w:r w:rsidR="00C2158A">
        <w:t xml:space="preserve"> </w:t>
      </w:r>
      <w:r w:rsidR="00786C2A" w:rsidRPr="00C2158A">
        <w:t>2008</w:t>
      </w:r>
      <w:r w:rsidR="00C2158A" w:rsidRPr="00C2158A">
        <w:t>. -</w:t>
      </w:r>
      <w:r w:rsidR="00C2158A">
        <w:t xml:space="preserve"> </w:t>
      </w:r>
      <w:r w:rsidR="00786C2A" w:rsidRPr="00C2158A">
        <w:t>N 7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.2</w:t>
      </w:r>
      <w:r w:rsidR="00786C2A" w:rsidRPr="00C2158A">
        <w:t>-11</w:t>
      </w:r>
    </w:p>
    <w:p w:rsidR="00786C2A" w:rsidRPr="00C2158A" w:rsidRDefault="00A55E02" w:rsidP="009162B9">
      <w:pPr>
        <w:pStyle w:val="a2"/>
      </w:pPr>
      <w:r>
        <w:t>Подоляк</w:t>
      </w:r>
      <w:r w:rsidR="00786C2A" w:rsidRPr="00C2158A">
        <w:t xml:space="preserve"> Н</w:t>
      </w:r>
      <w:r w:rsidR="00C2158A">
        <w:t xml:space="preserve">.В. </w:t>
      </w:r>
      <w:r w:rsidR="00786C2A" w:rsidRPr="00C2158A">
        <w:t>Интеграция бухгалтерского и управленческого учета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Н</w:t>
      </w:r>
      <w:r w:rsidR="00C2158A">
        <w:t xml:space="preserve">.В. </w:t>
      </w:r>
      <w:r w:rsidR="00786C2A" w:rsidRPr="00C2158A">
        <w:t>Подоляк</w:t>
      </w:r>
      <w:r w:rsidR="00C2158A">
        <w:t xml:space="preserve"> // </w:t>
      </w:r>
      <w:r w:rsidR="00786C2A" w:rsidRPr="00C2158A">
        <w:t>Международный бухгалтерский учет</w:t>
      </w:r>
      <w:r w:rsidR="00C2158A" w:rsidRPr="00C2158A">
        <w:t>. -</w:t>
      </w:r>
      <w:r w:rsidR="00C2158A">
        <w:t xml:space="preserve"> </w:t>
      </w:r>
      <w:r w:rsidR="00786C2A" w:rsidRPr="00C2158A">
        <w:t>2008</w:t>
      </w:r>
      <w:r w:rsidR="00C2158A" w:rsidRPr="00C2158A">
        <w:t>. -</w:t>
      </w:r>
      <w:r w:rsidR="00C2158A">
        <w:t xml:space="preserve"> </w:t>
      </w:r>
      <w:r w:rsidR="00786C2A" w:rsidRPr="00C2158A">
        <w:t>N 1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.5</w:t>
      </w:r>
      <w:r w:rsidR="00786C2A" w:rsidRPr="00C2158A">
        <w:t>1-56</w:t>
      </w:r>
    </w:p>
    <w:p w:rsidR="00C2158A" w:rsidRDefault="00786C2A" w:rsidP="009162B9">
      <w:pPr>
        <w:pStyle w:val="a2"/>
      </w:pPr>
      <w:r w:rsidRPr="00C2158A">
        <w:t>Радець</w:t>
      </w:r>
      <w:r w:rsidR="00A55E02">
        <w:t>ка</w:t>
      </w:r>
      <w:r w:rsidRPr="00C2158A">
        <w:t xml:space="preserve"> Л</w:t>
      </w:r>
      <w:r w:rsidR="00C2158A">
        <w:t xml:space="preserve">.П. </w:t>
      </w:r>
      <w:r w:rsidRPr="00C2158A">
        <w:t>Управлінський облік</w:t>
      </w:r>
      <w:r w:rsidR="00C2158A" w:rsidRPr="00C2158A">
        <w:t xml:space="preserve"> [</w:t>
      </w:r>
      <w:r w:rsidRPr="00C2158A">
        <w:t>Text</w:t>
      </w:r>
      <w:r w:rsidR="00C2158A">
        <w:t>]:</w:t>
      </w:r>
      <w:r w:rsidR="00C2158A" w:rsidRPr="00C2158A">
        <w:t xml:space="preserve"> </w:t>
      </w:r>
      <w:r w:rsidRPr="00C2158A">
        <w:t>навчальний посібник / Л</w:t>
      </w:r>
      <w:r w:rsidR="00C2158A">
        <w:t xml:space="preserve">.П. </w:t>
      </w:r>
      <w:r w:rsidRPr="00C2158A">
        <w:t>Радецька, Л</w:t>
      </w:r>
      <w:r w:rsidR="00C2158A">
        <w:t xml:space="preserve">.В. </w:t>
      </w:r>
      <w:r w:rsidRPr="00C2158A">
        <w:t>Овод</w:t>
      </w:r>
      <w:r w:rsidR="00C2158A" w:rsidRPr="00C2158A">
        <w:t>. -</w:t>
      </w:r>
      <w:r w:rsidR="00C2158A">
        <w:t xml:space="preserve"> </w:t>
      </w:r>
      <w:r w:rsidRPr="00C2158A">
        <w:t>К</w:t>
      </w:r>
      <w:r w:rsidR="00C2158A">
        <w:t>.:</w:t>
      </w:r>
      <w:r w:rsidR="00C2158A" w:rsidRPr="00C2158A">
        <w:t xml:space="preserve"> </w:t>
      </w:r>
      <w:r w:rsidRPr="00C2158A">
        <w:t>Академія, 2007</w:t>
      </w:r>
      <w:r w:rsidR="00C2158A" w:rsidRPr="00C2158A">
        <w:t>. -</w:t>
      </w:r>
      <w:r w:rsidR="00C2158A">
        <w:t xml:space="preserve"> </w:t>
      </w:r>
      <w:r w:rsidRPr="00C2158A">
        <w:t>352 с</w:t>
      </w:r>
      <w:r w:rsidR="00C2158A" w:rsidRPr="00C2158A">
        <w:t>.</w:t>
      </w:r>
    </w:p>
    <w:p w:rsidR="00786C2A" w:rsidRPr="00C2158A" w:rsidRDefault="00A55E02" w:rsidP="009162B9">
      <w:pPr>
        <w:pStyle w:val="a2"/>
      </w:pPr>
      <w:r>
        <w:t>Сухина</w:t>
      </w:r>
      <w:r w:rsidR="00786C2A" w:rsidRPr="00C2158A">
        <w:t xml:space="preserve"> Л</w:t>
      </w:r>
      <w:r w:rsidR="00C2158A">
        <w:t xml:space="preserve">.П. </w:t>
      </w:r>
      <w:r w:rsidR="00786C2A" w:rsidRPr="00C2158A">
        <w:t>Использование информации о затратах в бухгалтерском и управленческом учете</w:t>
      </w:r>
      <w:r w:rsidR="00C2158A" w:rsidRPr="00C2158A">
        <w:t xml:space="preserve">: </w:t>
      </w:r>
      <w:r w:rsidR="00786C2A" w:rsidRPr="00C2158A">
        <w:t>проблемы и пути их решения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Л</w:t>
      </w:r>
      <w:r w:rsidR="00C2158A">
        <w:t xml:space="preserve">.П. </w:t>
      </w:r>
      <w:r w:rsidR="00786C2A" w:rsidRPr="00C2158A">
        <w:t>Сухина</w:t>
      </w:r>
      <w:r w:rsidR="00C2158A">
        <w:t xml:space="preserve"> // </w:t>
      </w:r>
      <w:r w:rsidR="00786C2A" w:rsidRPr="00C2158A">
        <w:t>Актуальні проблеми економіки</w:t>
      </w:r>
      <w:r w:rsidR="00C2158A" w:rsidRPr="00C2158A">
        <w:t>. -</w:t>
      </w:r>
      <w:r w:rsidR="00C2158A">
        <w:t xml:space="preserve"> </w:t>
      </w:r>
      <w:r w:rsidR="00786C2A" w:rsidRPr="00C2158A">
        <w:t>2008</w:t>
      </w:r>
      <w:r w:rsidR="00C2158A" w:rsidRPr="00C2158A">
        <w:t>. -</w:t>
      </w:r>
      <w:r w:rsidR="00C2158A">
        <w:t xml:space="preserve"> </w:t>
      </w:r>
      <w:r w:rsidR="00786C2A" w:rsidRPr="00C2158A">
        <w:t>N 3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 20</w:t>
      </w:r>
      <w:r w:rsidR="00786C2A" w:rsidRPr="00C2158A">
        <w:t>6-213</w:t>
      </w:r>
    </w:p>
    <w:p w:rsidR="00786C2A" w:rsidRPr="00C2158A" w:rsidRDefault="00A55E02" w:rsidP="009162B9">
      <w:pPr>
        <w:pStyle w:val="a2"/>
      </w:pPr>
      <w:r>
        <w:t>Терехова</w:t>
      </w:r>
      <w:r w:rsidR="00786C2A" w:rsidRPr="00C2158A">
        <w:t xml:space="preserve"> В</w:t>
      </w:r>
      <w:r w:rsidR="00C2158A">
        <w:t xml:space="preserve">.А. </w:t>
      </w:r>
      <w:r w:rsidR="00786C2A" w:rsidRPr="00C2158A">
        <w:t>Международный опыт организации управленческого учета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В</w:t>
      </w:r>
      <w:r w:rsidR="00C2158A">
        <w:t xml:space="preserve">.А. </w:t>
      </w:r>
      <w:r w:rsidR="00786C2A" w:rsidRPr="00C2158A">
        <w:t>Терехова</w:t>
      </w:r>
      <w:r w:rsidR="00C2158A">
        <w:t xml:space="preserve"> // </w:t>
      </w:r>
      <w:r w:rsidR="00786C2A" w:rsidRPr="00C2158A">
        <w:t>Международный бухгалтерский учет</w:t>
      </w:r>
      <w:r w:rsidR="00C2158A" w:rsidRPr="00C2158A">
        <w:t>. -</w:t>
      </w:r>
      <w:r w:rsidR="00C2158A">
        <w:t xml:space="preserve"> </w:t>
      </w:r>
      <w:r w:rsidR="00786C2A" w:rsidRPr="00C2158A">
        <w:t>2007</w:t>
      </w:r>
      <w:r w:rsidR="00C2158A" w:rsidRPr="00C2158A">
        <w:t>. -</w:t>
      </w:r>
      <w:r w:rsidR="00C2158A">
        <w:t xml:space="preserve"> </w:t>
      </w:r>
      <w:r w:rsidR="00786C2A" w:rsidRPr="00C2158A">
        <w:t>N 4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.3</w:t>
      </w:r>
      <w:r w:rsidR="00786C2A" w:rsidRPr="00C2158A">
        <w:t>2-41</w:t>
      </w:r>
    </w:p>
    <w:p w:rsidR="00786C2A" w:rsidRPr="00C2158A" w:rsidRDefault="00A55E02" w:rsidP="009162B9">
      <w:pPr>
        <w:pStyle w:val="a2"/>
      </w:pPr>
      <w:r>
        <w:t>Терехова</w:t>
      </w:r>
      <w:r w:rsidR="00786C2A" w:rsidRPr="00C2158A">
        <w:t xml:space="preserve"> В</w:t>
      </w:r>
      <w:r w:rsidR="00C2158A">
        <w:t xml:space="preserve">.А. </w:t>
      </w:r>
      <w:r w:rsidR="00786C2A" w:rsidRPr="00C2158A">
        <w:t>Международный опыт организации управленческого учета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В</w:t>
      </w:r>
      <w:r w:rsidR="00C2158A">
        <w:t xml:space="preserve">.А. </w:t>
      </w:r>
      <w:r w:rsidR="00786C2A" w:rsidRPr="00C2158A">
        <w:t>Терехова</w:t>
      </w:r>
      <w:r w:rsidR="00C2158A">
        <w:t xml:space="preserve"> // </w:t>
      </w:r>
      <w:r w:rsidR="00786C2A" w:rsidRPr="00C2158A">
        <w:t>Международный бухгалтерский учет</w:t>
      </w:r>
      <w:r w:rsidR="00C2158A" w:rsidRPr="00C2158A">
        <w:t>. -</w:t>
      </w:r>
      <w:r w:rsidR="00C2158A">
        <w:t xml:space="preserve"> </w:t>
      </w:r>
      <w:r w:rsidR="00786C2A" w:rsidRPr="00C2158A">
        <w:t>2007</w:t>
      </w:r>
      <w:r w:rsidR="00C2158A" w:rsidRPr="00C2158A">
        <w:t>. -</w:t>
      </w:r>
      <w:r w:rsidR="00C2158A">
        <w:t xml:space="preserve"> </w:t>
      </w:r>
      <w:r w:rsidR="00786C2A" w:rsidRPr="00C2158A">
        <w:t>N 5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.4</w:t>
      </w:r>
      <w:r w:rsidR="00786C2A" w:rsidRPr="00C2158A">
        <w:t>4-50</w:t>
      </w:r>
    </w:p>
    <w:p w:rsidR="00786C2A" w:rsidRPr="00C2158A" w:rsidRDefault="00A55E02" w:rsidP="009162B9">
      <w:pPr>
        <w:pStyle w:val="a2"/>
      </w:pPr>
      <w:r>
        <w:t>Черненко</w:t>
      </w:r>
      <w:r w:rsidR="00786C2A" w:rsidRPr="00C2158A">
        <w:t xml:space="preserve"> А</w:t>
      </w:r>
      <w:r w:rsidR="00C2158A">
        <w:t xml:space="preserve">.Ф. </w:t>
      </w:r>
      <w:r w:rsidR="00786C2A" w:rsidRPr="00C2158A">
        <w:t>Кто должен заниматься управленческим учетом</w:t>
      </w:r>
      <w:r w:rsidR="00C2158A" w:rsidRPr="00C2158A">
        <w:t xml:space="preserve"> [</w:t>
      </w:r>
      <w:r w:rsidR="00786C2A" w:rsidRPr="00C2158A">
        <w:t>Текст</w:t>
      </w:r>
      <w:r w:rsidR="00C2158A" w:rsidRPr="00C2158A">
        <w:t xml:space="preserve">] </w:t>
      </w:r>
      <w:r w:rsidR="00786C2A" w:rsidRPr="00C2158A">
        <w:t>/ А</w:t>
      </w:r>
      <w:r w:rsidR="00C2158A">
        <w:t xml:space="preserve">.Ф. </w:t>
      </w:r>
      <w:r w:rsidR="00786C2A" w:rsidRPr="00C2158A">
        <w:t>Черненко</w:t>
      </w:r>
      <w:r w:rsidR="00C2158A">
        <w:t xml:space="preserve"> // </w:t>
      </w:r>
      <w:r w:rsidR="00786C2A" w:rsidRPr="00C2158A">
        <w:t>Банковский менеджмент</w:t>
      </w:r>
      <w:r w:rsidR="00C2158A" w:rsidRPr="00C2158A">
        <w:t>. -</w:t>
      </w:r>
      <w:r w:rsidR="00C2158A">
        <w:t xml:space="preserve"> </w:t>
      </w:r>
      <w:r w:rsidR="00786C2A" w:rsidRPr="00C2158A">
        <w:t>2008</w:t>
      </w:r>
      <w:r w:rsidR="00C2158A" w:rsidRPr="00C2158A">
        <w:t>. -</w:t>
      </w:r>
      <w:r w:rsidR="00C2158A">
        <w:t xml:space="preserve"> </w:t>
      </w:r>
      <w:r w:rsidR="00786C2A" w:rsidRPr="00C2158A">
        <w:t>N 7</w:t>
      </w:r>
      <w:r w:rsidR="00C2158A" w:rsidRPr="00C2158A">
        <w:t>. -</w:t>
      </w:r>
      <w:r w:rsidR="00C2158A">
        <w:t xml:space="preserve"> </w:t>
      </w:r>
      <w:r w:rsidR="00786C2A" w:rsidRPr="00C2158A">
        <w:t>C</w:t>
      </w:r>
      <w:r w:rsidR="00C2158A">
        <w:t>. 19</w:t>
      </w:r>
      <w:r w:rsidR="00786C2A" w:rsidRPr="00C2158A">
        <w:t>-25</w:t>
      </w:r>
      <w:r w:rsidR="009162B9">
        <w:t>.</w:t>
      </w:r>
      <w:bookmarkStart w:id="4" w:name="_GoBack"/>
      <w:bookmarkEnd w:id="4"/>
    </w:p>
    <w:sectPr w:rsidR="00786C2A" w:rsidRPr="00C2158A" w:rsidSect="00C2158A">
      <w:head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13" w:rsidRDefault="00FE6913">
      <w:pPr>
        <w:ind w:firstLine="709"/>
      </w:pPr>
      <w:r>
        <w:separator/>
      </w:r>
    </w:p>
    <w:p w:rsidR="00FE6913" w:rsidRDefault="00FE6913">
      <w:pPr>
        <w:ind w:firstLine="709"/>
      </w:pPr>
    </w:p>
  </w:endnote>
  <w:endnote w:type="continuationSeparator" w:id="0">
    <w:p w:rsidR="00FE6913" w:rsidRDefault="00FE6913">
      <w:pPr>
        <w:ind w:firstLine="709"/>
      </w:pPr>
      <w:r>
        <w:continuationSeparator/>
      </w:r>
    </w:p>
    <w:p w:rsidR="00FE6913" w:rsidRDefault="00FE6913">
      <w:pPr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13" w:rsidRDefault="00FE6913">
      <w:pPr>
        <w:ind w:firstLine="709"/>
      </w:pPr>
      <w:r>
        <w:separator/>
      </w:r>
    </w:p>
    <w:p w:rsidR="00FE6913" w:rsidRDefault="00FE6913">
      <w:pPr>
        <w:ind w:firstLine="709"/>
      </w:pPr>
    </w:p>
  </w:footnote>
  <w:footnote w:type="continuationSeparator" w:id="0">
    <w:p w:rsidR="00FE6913" w:rsidRDefault="00FE6913">
      <w:pPr>
        <w:ind w:firstLine="709"/>
      </w:pPr>
      <w:r>
        <w:continuationSeparator/>
      </w:r>
    </w:p>
    <w:p w:rsidR="00FE6913" w:rsidRDefault="00FE6913">
      <w:pPr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A" w:rsidRDefault="00943777" w:rsidP="00C2158A">
    <w:pPr>
      <w:pStyle w:val="ac"/>
      <w:framePr w:wrap="auto" w:vAnchor="text" w:hAnchor="margin" w:xAlign="right" w:y="1"/>
      <w:rPr>
        <w:rStyle w:val="afb"/>
      </w:rPr>
    </w:pPr>
    <w:r>
      <w:rPr>
        <w:rStyle w:val="afb"/>
      </w:rPr>
      <w:t>2</w:t>
    </w:r>
  </w:p>
  <w:p w:rsidR="00C2158A" w:rsidRDefault="00C2158A" w:rsidP="009162B9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8B4E8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79CE1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1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F4994"/>
    <w:multiLevelType w:val="hybridMultilevel"/>
    <w:tmpl w:val="09484D4A"/>
    <w:lvl w:ilvl="0" w:tplc="8D046D26">
      <w:start w:val="1"/>
      <w:numFmt w:val="bullet"/>
      <w:lvlText w:val=""/>
      <w:lvlJc w:val="left"/>
      <w:pPr>
        <w:tabs>
          <w:tab w:val="num" w:pos="1219"/>
        </w:tabs>
        <w:ind w:left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2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091C12"/>
    <w:multiLevelType w:val="hybridMultilevel"/>
    <w:tmpl w:val="1E620648"/>
    <w:lvl w:ilvl="0" w:tplc="8D046D26">
      <w:start w:val="1"/>
      <w:numFmt w:val="bullet"/>
      <w:lvlText w:val=""/>
      <w:lvlJc w:val="left"/>
      <w:pPr>
        <w:tabs>
          <w:tab w:val="num" w:pos="1219"/>
        </w:tabs>
        <w:ind w:left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3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BAF"/>
    <w:rsid w:val="00000532"/>
    <w:rsid w:val="0005321C"/>
    <w:rsid w:val="00096081"/>
    <w:rsid w:val="002F5837"/>
    <w:rsid w:val="00322FC6"/>
    <w:rsid w:val="00462BB6"/>
    <w:rsid w:val="004D3BBE"/>
    <w:rsid w:val="005940C6"/>
    <w:rsid w:val="005A27B1"/>
    <w:rsid w:val="00740311"/>
    <w:rsid w:val="00786C2A"/>
    <w:rsid w:val="007E753F"/>
    <w:rsid w:val="00813229"/>
    <w:rsid w:val="0084340E"/>
    <w:rsid w:val="00892CF9"/>
    <w:rsid w:val="008A629B"/>
    <w:rsid w:val="009162B9"/>
    <w:rsid w:val="00943777"/>
    <w:rsid w:val="00A10569"/>
    <w:rsid w:val="00A472AD"/>
    <w:rsid w:val="00A55E02"/>
    <w:rsid w:val="00B36BAF"/>
    <w:rsid w:val="00C2158A"/>
    <w:rsid w:val="00C92BAC"/>
    <w:rsid w:val="00CB277E"/>
    <w:rsid w:val="00EB09DC"/>
    <w:rsid w:val="00FD3F76"/>
    <w:rsid w:val="00FE14C7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CBA3F4E2-C58E-4642-9115-85919C5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autoRedefine/>
    <w:qFormat/>
    <w:rsid w:val="00C2158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4"/>
    <w:next w:val="a4"/>
    <w:link w:val="10"/>
    <w:uiPriority w:val="99"/>
    <w:qFormat/>
    <w:rsid w:val="00C2158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4"/>
    <w:next w:val="a4"/>
    <w:link w:val="20"/>
    <w:autoRedefine/>
    <w:uiPriority w:val="99"/>
    <w:qFormat/>
    <w:rsid w:val="00C2158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4"/>
    <w:next w:val="a4"/>
    <w:link w:val="30"/>
    <w:uiPriority w:val="99"/>
    <w:qFormat/>
    <w:rsid w:val="00C2158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4"/>
    <w:next w:val="a4"/>
    <w:link w:val="40"/>
    <w:uiPriority w:val="99"/>
    <w:qFormat/>
    <w:rsid w:val="00C2158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4"/>
    <w:next w:val="a4"/>
    <w:link w:val="50"/>
    <w:uiPriority w:val="99"/>
    <w:qFormat/>
    <w:rsid w:val="00C2158A"/>
    <w:pPr>
      <w:keepNext/>
      <w:ind w:left="737" w:firstLine="0"/>
      <w:jc w:val="left"/>
      <w:outlineLvl w:val="4"/>
    </w:pPr>
  </w:style>
  <w:style w:type="paragraph" w:styleId="6">
    <w:name w:val="heading 6"/>
    <w:basedOn w:val="a4"/>
    <w:next w:val="a4"/>
    <w:link w:val="60"/>
    <w:uiPriority w:val="99"/>
    <w:qFormat/>
    <w:rsid w:val="00C2158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4"/>
    <w:next w:val="a4"/>
    <w:link w:val="70"/>
    <w:uiPriority w:val="99"/>
    <w:qFormat/>
    <w:rsid w:val="00C2158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C2158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4"/>
    <w:link w:val="90"/>
    <w:uiPriority w:val="99"/>
    <w:qFormat/>
    <w:rsid w:val="00B36BAF"/>
    <w:pPr>
      <w:ind w:left="851" w:right="567" w:firstLine="567"/>
      <w:jc w:val="center"/>
      <w:outlineLvl w:val="8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8">
    <w:name w:val="Hyperlink"/>
    <w:uiPriority w:val="99"/>
    <w:rsid w:val="00C2158A"/>
    <w:rPr>
      <w:color w:val="0000FF"/>
      <w:u w:val="single"/>
    </w:rPr>
  </w:style>
  <w:style w:type="character" w:styleId="a9">
    <w:name w:val="FollowedHyperlink"/>
    <w:uiPriority w:val="99"/>
    <w:rsid w:val="00B36BAF"/>
    <w:rPr>
      <w:color w:val="800080"/>
      <w:u w:val="single"/>
    </w:rPr>
  </w:style>
  <w:style w:type="paragraph" w:styleId="11">
    <w:name w:val="toc 1"/>
    <w:basedOn w:val="a4"/>
    <w:next w:val="a4"/>
    <w:autoRedefine/>
    <w:uiPriority w:val="99"/>
    <w:semiHidden/>
    <w:rsid w:val="00C2158A"/>
    <w:pPr>
      <w:tabs>
        <w:tab w:val="right" w:leader="dot" w:pos="1400"/>
      </w:tabs>
      <w:ind w:firstLine="0"/>
    </w:pPr>
  </w:style>
  <w:style w:type="paragraph" w:styleId="21">
    <w:name w:val="toc 2"/>
    <w:basedOn w:val="a4"/>
    <w:next w:val="a4"/>
    <w:autoRedefine/>
    <w:uiPriority w:val="99"/>
    <w:semiHidden/>
    <w:rsid w:val="00C2158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4"/>
    <w:next w:val="a4"/>
    <w:autoRedefine/>
    <w:uiPriority w:val="99"/>
    <w:semiHidden/>
    <w:rsid w:val="00C2158A"/>
    <w:pPr>
      <w:ind w:firstLine="0"/>
      <w:jc w:val="left"/>
    </w:pPr>
  </w:style>
  <w:style w:type="paragraph" w:styleId="41">
    <w:name w:val="toc 4"/>
    <w:basedOn w:val="a4"/>
    <w:next w:val="a4"/>
    <w:autoRedefine/>
    <w:uiPriority w:val="99"/>
    <w:semiHidden/>
    <w:rsid w:val="00C2158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4"/>
    <w:next w:val="a4"/>
    <w:autoRedefine/>
    <w:uiPriority w:val="99"/>
    <w:semiHidden/>
    <w:rsid w:val="00C2158A"/>
    <w:pPr>
      <w:ind w:left="958" w:firstLine="709"/>
    </w:pPr>
  </w:style>
  <w:style w:type="paragraph" w:styleId="61">
    <w:name w:val="toc 6"/>
    <w:basedOn w:val="a4"/>
    <w:autoRedefine/>
    <w:uiPriority w:val="99"/>
    <w:semiHidden/>
    <w:rsid w:val="00B36BAF"/>
    <w:pPr>
      <w:ind w:left="1400" w:firstLine="567"/>
    </w:pPr>
  </w:style>
  <w:style w:type="paragraph" w:styleId="71">
    <w:name w:val="toc 7"/>
    <w:basedOn w:val="a4"/>
    <w:autoRedefine/>
    <w:uiPriority w:val="99"/>
    <w:semiHidden/>
    <w:rsid w:val="00B36BAF"/>
    <w:pPr>
      <w:ind w:left="1680" w:firstLine="567"/>
    </w:pPr>
  </w:style>
  <w:style w:type="paragraph" w:styleId="81">
    <w:name w:val="toc 8"/>
    <w:basedOn w:val="a4"/>
    <w:autoRedefine/>
    <w:uiPriority w:val="99"/>
    <w:semiHidden/>
    <w:rsid w:val="00B36BAF"/>
    <w:pPr>
      <w:ind w:left="1960" w:firstLine="567"/>
    </w:pPr>
  </w:style>
  <w:style w:type="paragraph" w:styleId="91">
    <w:name w:val="toc 9"/>
    <w:basedOn w:val="a4"/>
    <w:autoRedefine/>
    <w:uiPriority w:val="99"/>
    <w:semiHidden/>
    <w:rsid w:val="00B36BAF"/>
    <w:pPr>
      <w:ind w:left="2240" w:firstLine="567"/>
    </w:pPr>
  </w:style>
  <w:style w:type="paragraph" w:styleId="aa">
    <w:name w:val="footnote text"/>
    <w:basedOn w:val="a4"/>
    <w:link w:val="ab"/>
    <w:autoRedefine/>
    <w:uiPriority w:val="99"/>
    <w:semiHidden/>
    <w:rsid w:val="00C2158A"/>
    <w:pPr>
      <w:ind w:firstLine="709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paragraph" w:styleId="ac">
    <w:name w:val="header"/>
    <w:basedOn w:val="a4"/>
    <w:next w:val="ad"/>
    <w:link w:val="ae"/>
    <w:uiPriority w:val="99"/>
    <w:rsid w:val="00C2158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C2158A"/>
    <w:rPr>
      <w:vertAlign w:val="superscript"/>
    </w:rPr>
  </w:style>
  <w:style w:type="paragraph" w:styleId="af0">
    <w:name w:val="footer"/>
    <w:basedOn w:val="a4"/>
    <w:link w:val="af1"/>
    <w:uiPriority w:val="99"/>
    <w:semiHidden/>
    <w:rsid w:val="00C2158A"/>
    <w:pPr>
      <w:tabs>
        <w:tab w:val="center" w:pos="4819"/>
        <w:tab w:val="right" w:pos="9639"/>
      </w:tabs>
      <w:ind w:firstLine="709"/>
    </w:pPr>
  </w:style>
  <w:style w:type="character" w:customStyle="1" w:styleId="ae">
    <w:name w:val="Верхний колонтитул Знак"/>
    <w:link w:val="ac"/>
    <w:uiPriority w:val="99"/>
    <w:semiHidden/>
    <w:locked/>
    <w:rsid w:val="00C2158A"/>
    <w:rPr>
      <w:noProof/>
      <w:kern w:val="16"/>
      <w:sz w:val="28"/>
      <w:szCs w:val="28"/>
      <w:lang w:val="ru-RU" w:eastAsia="ru-RU"/>
    </w:rPr>
  </w:style>
  <w:style w:type="paragraph" w:styleId="a0">
    <w:name w:val="List Bullet"/>
    <w:basedOn w:val="a4"/>
    <w:uiPriority w:val="99"/>
    <w:rsid w:val="00B36BAF"/>
    <w:pPr>
      <w:numPr>
        <w:numId w:val="3"/>
      </w:numPr>
      <w:tabs>
        <w:tab w:val="clear" w:pos="360"/>
      </w:tabs>
    </w:pPr>
  </w:style>
  <w:style w:type="paragraph" w:styleId="a">
    <w:name w:val="List Number"/>
    <w:basedOn w:val="a4"/>
    <w:uiPriority w:val="99"/>
    <w:rsid w:val="00B36BAF"/>
    <w:pPr>
      <w:numPr>
        <w:numId w:val="4"/>
      </w:numPr>
      <w:tabs>
        <w:tab w:val="clear" w:pos="360"/>
      </w:tabs>
      <w:ind w:left="454" w:hanging="454"/>
    </w:pPr>
  </w:style>
  <w:style w:type="paragraph" w:styleId="ad">
    <w:name w:val="Body Text"/>
    <w:basedOn w:val="a4"/>
    <w:link w:val="af2"/>
    <w:uiPriority w:val="99"/>
    <w:rsid w:val="00C2158A"/>
    <w:pPr>
      <w:ind w:firstLine="0"/>
    </w:pPr>
  </w:style>
  <w:style w:type="character" w:customStyle="1" w:styleId="af2">
    <w:name w:val="Основной текст Знак"/>
    <w:link w:val="ad"/>
    <w:uiPriority w:val="99"/>
    <w:semiHidden/>
    <w:rPr>
      <w:sz w:val="28"/>
      <w:szCs w:val="28"/>
    </w:rPr>
  </w:style>
  <w:style w:type="paragraph" w:styleId="af3">
    <w:name w:val="Body Text Indent"/>
    <w:basedOn w:val="a4"/>
    <w:link w:val="af4"/>
    <w:uiPriority w:val="99"/>
    <w:rsid w:val="00C2158A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paragraph" w:styleId="22">
    <w:name w:val="Body Text 2"/>
    <w:basedOn w:val="a4"/>
    <w:link w:val="23"/>
    <w:uiPriority w:val="99"/>
    <w:rsid w:val="00B36BAF"/>
    <w:pPr>
      <w:spacing w:before="60"/>
      <w:ind w:firstLine="709"/>
      <w:jc w:val="center"/>
    </w:pPr>
    <w:rPr>
      <w:rFonts w:ascii="Arial Narrow" w:hAnsi="Arial Narrow" w:cs="Arial Narrow"/>
      <w:sz w:val="22"/>
      <w:szCs w:val="22"/>
    </w:rPr>
  </w:style>
  <w:style w:type="character" w:customStyle="1" w:styleId="23">
    <w:name w:val="Основной текст 2 Знак"/>
    <w:link w:val="22"/>
    <w:uiPriority w:val="99"/>
    <w:semiHidden/>
    <w:rPr>
      <w:sz w:val="28"/>
      <w:szCs w:val="28"/>
    </w:rPr>
  </w:style>
  <w:style w:type="paragraph" w:styleId="32">
    <w:name w:val="Body Text 3"/>
    <w:basedOn w:val="a4"/>
    <w:link w:val="33"/>
    <w:uiPriority w:val="99"/>
    <w:rsid w:val="00B36BAF"/>
    <w:pPr>
      <w:ind w:firstLine="709"/>
      <w:jc w:val="center"/>
    </w:pPr>
    <w:rPr>
      <w:caps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24">
    <w:name w:val="Body Text Indent 2"/>
    <w:basedOn w:val="a4"/>
    <w:link w:val="25"/>
    <w:uiPriority w:val="99"/>
    <w:rsid w:val="00C2158A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4">
    <w:name w:val="Body Text Indent 3"/>
    <w:basedOn w:val="a4"/>
    <w:link w:val="35"/>
    <w:uiPriority w:val="99"/>
    <w:rsid w:val="00C2158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styleId="af5">
    <w:name w:val="Block Text"/>
    <w:basedOn w:val="a4"/>
    <w:uiPriority w:val="99"/>
    <w:rsid w:val="00B36BAF"/>
    <w:pPr>
      <w:spacing w:before="120" w:after="120"/>
      <w:ind w:left="851" w:right="567" w:firstLine="709"/>
    </w:pPr>
  </w:style>
  <w:style w:type="paragraph" w:customStyle="1" w:styleId="af6">
    <w:name w:val="a"/>
    <w:basedOn w:val="a4"/>
    <w:uiPriority w:val="99"/>
    <w:rsid w:val="00B36BAF"/>
    <w:pPr>
      <w:ind w:left="357" w:hanging="357"/>
    </w:pPr>
  </w:style>
  <w:style w:type="paragraph" w:customStyle="1" w:styleId="12">
    <w:name w:val="1"/>
    <w:basedOn w:val="a4"/>
    <w:uiPriority w:val="99"/>
    <w:rsid w:val="00B36BAF"/>
    <w:pPr>
      <w:ind w:left="360" w:hanging="360"/>
    </w:pPr>
  </w:style>
  <w:style w:type="paragraph" w:customStyle="1" w:styleId="a00">
    <w:name w:val="a0"/>
    <w:basedOn w:val="a4"/>
    <w:uiPriority w:val="99"/>
    <w:rsid w:val="00B36BAF"/>
    <w:pPr>
      <w:spacing w:before="60" w:after="60"/>
      <w:ind w:firstLine="709"/>
      <w:jc w:val="center"/>
    </w:pPr>
    <w:rPr>
      <w:rFonts w:ascii="Arial Narrow" w:hAnsi="Arial Narrow" w:cs="Arial Narrow"/>
      <w:b/>
      <w:bCs/>
      <w:sz w:val="25"/>
      <w:szCs w:val="25"/>
    </w:rPr>
  </w:style>
  <w:style w:type="paragraph" w:customStyle="1" w:styleId="a10">
    <w:name w:val="a1"/>
    <w:basedOn w:val="a4"/>
    <w:uiPriority w:val="99"/>
    <w:rsid w:val="00B36BAF"/>
    <w:pPr>
      <w:spacing w:before="60" w:after="60"/>
      <w:ind w:firstLine="709"/>
      <w:jc w:val="center"/>
    </w:pPr>
    <w:rPr>
      <w:rFonts w:ascii="Arial Narrow" w:hAnsi="Arial Narrow" w:cs="Arial Narrow"/>
    </w:rPr>
  </w:style>
  <w:style w:type="paragraph" w:customStyle="1" w:styleId="a20">
    <w:name w:val="a2"/>
    <w:basedOn w:val="a4"/>
    <w:uiPriority w:val="99"/>
    <w:rsid w:val="00B36BAF"/>
    <w:pPr>
      <w:ind w:left="1498" w:hanging="1498"/>
    </w:pPr>
  </w:style>
  <w:style w:type="character" w:styleId="af7">
    <w:name w:val="footnote reference"/>
    <w:uiPriority w:val="99"/>
    <w:semiHidden/>
    <w:rsid w:val="00C2158A"/>
    <w:rPr>
      <w:sz w:val="28"/>
      <w:szCs w:val="28"/>
      <w:vertAlign w:val="superscript"/>
    </w:rPr>
  </w:style>
  <w:style w:type="character" w:customStyle="1" w:styleId="msoins0">
    <w:name w:val="msoins"/>
    <w:uiPriority w:val="99"/>
    <w:rsid w:val="00B36BAF"/>
    <w:rPr>
      <w:u w:val="single"/>
    </w:rPr>
  </w:style>
  <w:style w:type="character" w:customStyle="1" w:styleId="msodel0">
    <w:name w:val="msodel"/>
    <w:uiPriority w:val="99"/>
    <w:rsid w:val="00B36BAF"/>
    <w:rPr>
      <w:strike/>
      <w:color w:val="FF0000"/>
    </w:rPr>
  </w:style>
  <w:style w:type="table" w:styleId="-1">
    <w:name w:val="Table Web 1"/>
    <w:basedOn w:val="a6"/>
    <w:uiPriority w:val="99"/>
    <w:rsid w:val="00C2158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выделение"/>
    <w:uiPriority w:val="99"/>
    <w:rsid w:val="00C2158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6">
    <w:name w:val="Заголовок 2 дипл"/>
    <w:basedOn w:val="a4"/>
    <w:next w:val="af3"/>
    <w:uiPriority w:val="99"/>
    <w:rsid w:val="00C2158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3">
    <w:name w:val="Текст Знак1"/>
    <w:link w:val="af9"/>
    <w:uiPriority w:val="99"/>
    <w:locked/>
    <w:rsid w:val="00C2158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4"/>
    <w:link w:val="13"/>
    <w:uiPriority w:val="99"/>
    <w:rsid w:val="00C2158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ий колонтитул Знак"/>
    <w:link w:val="af0"/>
    <w:uiPriority w:val="99"/>
    <w:semiHidden/>
    <w:locked/>
    <w:rsid w:val="00C2158A"/>
    <w:rPr>
      <w:sz w:val="28"/>
      <w:szCs w:val="28"/>
      <w:lang w:val="ru-RU" w:eastAsia="ru-RU"/>
    </w:rPr>
  </w:style>
  <w:style w:type="paragraph" w:customStyle="1" w:styleId="a2">
    <w:name w:val="лит"/>
    <w:autoRedefine/>
    <w:uiPriority w:val="99"/>
    <w:rsid w:val="00C2158A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styleId="afb">
    <w:name w:val="page number"/>
    <w:uiPriority w:val="99"/>
    <w:rsid w:val="00C2158A"/>
  </w:style>
  <w:style w:type="character" w:customStyle="1" w:styleId="afc">
    <w:name w:val="номер страницы"/>
    <w:uiPriority w:val="99"/>
    <w:rsid w:val="00C2158A"/>
    <w:rPr>
      <w:sz w:val="28"/>
      <w:szCs w:val="28"/>
    </w:rPr>
  </w:style>
  <w:style w:type="paragraph" w:styleId="afd">
    <w:name w:val="Normal (Web)"/>
    <w:basedOn w:val="a4"/>
    <w:uiPriority w:val="99"/>
    <w:rsid w:val="00C2158A"/>
    <w:pPr>
      <w:spacing w:before="100" w:beforeAutospacing="1" w:after="100" w:afterAutospacing="1"/>
      <w:ind w:firstLine="709"/>
    </w:pPr>
    <w:rPr>
      <w:lang w:val="uk-UA" w:eastAsia="uk-UA"/>
    </w:rPr>
  </w:style>
  <w:style w:type="table" w:styleId="afe">
    <w:name w:val="Table Grid"/>
    <w:basedOn w:val="a6"/>
    <w:uiPriority w:val="99"/>
    <w:rsid w:val="00C2158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C2158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1">
    <w:name w:val="список ненумерованный"/>
    <w:autoRedefine/>
    <w:uiPriority w:val="99"/>
    <w:rsid w:val="00C2158A"/>
    <w:pPr>
      <w:numPr>
        <w:numId w:val="11"/>
      </w:numPr>
      <w:tabs>
        <w:tab w:val="clear" w:pos="1077"/>
        <w:tab w:val="num" w:pos="0"/>
      </w:tabs>
      <w:spacing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3">
    <w:name w:val="список нумерованный"/>
    <w:autoRedefine/>
    <w:uiPriority w:val="99"/>
    <w:rsid w:val="00C2158A"/>
    <w:pPr>
      <w:numPr>
        <w:numId w:val="12"/>
      </w:numPr>
      <w:spacing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2158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2158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C2158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2158A"/>
    <w:rPr>
      <w:i/>
      <w:iCs/>
    </w:rPr>
  </w:style>
  <w:style w:type="paragraph" w:customStyle="1" w:styleId="aff0">
    <w:name w:val="ТАБЛИЦА"/>
    <w:next w:val="a4"/>
    <w:autoRedefine/>
    <w:uiPriority w:val="99"/>
    <w:rsid w:val="00C2158A"/>
    <w:pPr>
      <w:spacing w:line="360" w:lineRule="auto"/>
    </w:pPr>
    <w:rPr>
      <w:color w:val="00000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C2158A"/>
  </w:style>
  <w:style w:type="paragraph" w:customStyle="1" w:styleId="14">
    <w:name w:val="Стиль ТАБЛИЦА + Междустр.интервал:  полуторный1"/>
    <w:basedOn w:val="aff0"/>
    <w:autoRedefine/>
    <w:uiPriority w:val="99"/>
    <w:rsid w:val="00C2158A"/>
  </w:style>
  <w:style w:type="table" w:customStyle="1" w:styleId="15">
    <w:name w:val="Стиль таблицы1"/>
    <w:uiPriority w:val="99"/>
    <w:rsid w:val="00C2158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basedOn w:val="a4"/>
    <w:autoRedefine/>
    <w:uiPriority w:val="99"/>
    <w:rsid w:val="00C2158A"/>
    <w:pPr>
      <w:spacing w:line="240" w:lineRule="auto"/>
      <w:ind w:firstLine="0"/>
      <w:jc w:val="center"/>
    </w:pPr>
    <w:rPr>
      <w:sz w:val="20"/>
      <w:szCs w:val="20"/>
    </w:rPr>
  </w:style>
  <w:style w:type="paragraph" w:styleId="aff3">
    <w:name w:val="endnote text"/>
    <w:basedOn w:val="a4"/>
    <w:link w:val="aff4"/>
    <w:uiPriority w:val="99"/>
    <w:semiHidden/>
    <w:rsid w:val="00C2158A"/>
    <w:pPr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Pr>
      <w:sz w:val="20"/>
      <w:szCs w:val="20"/>
    </w:rPr>
  </w:style>
  <w:style w:type="paragraph" w:customStyle="1" w:styleId="aff5">
    <w:name w:val="титут"/>
    <w:autoRedefine/>
    <w:uiPriority w:val="99"/>
    <w:rsid w:val="00C2158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 Украины</vt:lpstr>
    </vt:vector>
  </TitlesOfParts>
  <Company>Academy</Company>
  <LinksUpToDate>false</LinksUpToDate>
  <CharactersWithSpaces>14352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Украины</dc:title>
  <dc:subject/>
  <dc:creator>olshanchenko</dc:creator>
  <cp:keywords/>
  <dc:description/>
  <cp:lastModifiedBy>admin</cp:lastModifiedBy>
  <cp:revision>2</cp:revision>
  <dcterms:created xsi:type="dcterms:W3CDTF">2014-03-03T19:04:00Z</dcterms:created>
  <dcterms:modified xsi:type="dcterms:W3CDTF">2014-03-03T19:04:00Z</dcterms:modified>
</cp:coreProperties>
</file>