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10" w:rsidRPr="00334026" w:rsidRDefault="004F0A10" w:rsidP="004F0A10">
      <w:pPr>
        <w:spacing w:before="120"/>
        <w:rPr>
          <w:sz w:val="32"/>
          <w:szCs w:val="32"/>
        </w:rPr>
      </w:pPr>
      <w:r w:rsidRPr="00334026">
        <w:rPr>
          <w:sz w:val="32"/>
          <w:szCs w:val="32"/>
        </w:rPr>
        <w:t xml:space="preserve">Балтийский “Варяг”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8"/>
          <w:szCs w:val="28"/>
        </w:rPr>
      </w:pPr>
      <w:r w:rsidRPr="00334026">
        <w:rPr>
          <w:b w:val="0"/>
          <w:bCs w:val="0"/>
          <w:sz w:val="28"/>
          <w:szCs w:val="28"/>
        </w:rPr>
        <w:t xml:space="preserve">В.Н.Краснов, кандидат военно-морских наук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 1904 г. русский крейсер “Варяг” героически сражался с японской эскадрой, но под угрозой захвата противником был затоплен командой. Спустя 10 лет канонерская лодка “Сивуч” совершила аналогичный подвиг в Рижском заливе, вписав славную страницу в героическую летопись русского флота.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19 августа 1915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г. в Прибалтике был ясный и безоблачный день. Зеркальная гладь Рижского залива ослепительно блестела в лучах летнего солнца. За кормой корабля тянулся длинный искрящийся след.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Командир канонерской лодки “Сивуч” капитан 2-го ранга Н.П.Черкасов знал, что этот поход будет трудным, а может быть, и последним. На горизонте вот-вот могла появиться германская эскадра, которая накануне прорвалась через Ирбенский пролив, чтобы содействовать сухопутным войскам в овладении Ригой.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fldChar w:fldCharType="begin"/>
      </w:r>
      <w:r w:rsidRPr="00334026">
        <w:rPr>
          <w:b w:val="0"/>
          <w:bCs w:val="0"/>
          <w:sz w:val="24"/>
          <w:szCs w:val="24"/>
        </w:rPr>
        <w:instrText xml:space="preserve"> INCLUDEPICTURE "http://vivovoco.nns.ru/VV/JOURNAL/NATURE/07_05/NEWVAR.JPG" \* MERGEFORMATINET </w:instrText>
      </w:r>
      <w:r w:rsidRPr="00334026">
        <w:rPr>
          <w:b w:val="0"/>
          <w:bCs w:val="0"/>
          <w:sz w:val="24"/>
          <w:szCs w:val="24"/>
        </w:rPr>
        <w:fldChar w:fldCharType="separate"/>
      </w:r>
      <w:r w:rsidR="00425FFB">
        <w:rPr>
          <w:b w:val="0"/>
          <w:bCs w:val="0"/>
          <w:sz w:val="24"/>
          <w:szCs w:val="24"/>
        </w:rPr>
        <w:fldChar w:fldCharType="begin"/>
      </w:r>
      <w:r w:rsidR="00425FFB">
        <w:rPr>
          <w:b w:val="0"/>
          <w:bCs w:val="0"/>
          <w:sz w:val="24"/>
          <w:szCs w:val="24"/>
        </w:rPr>
        <w:instrText xml:space="preserve"> </w:instrText>
      </w:r>
      <w:r w:rsidR="00425FFB">
        <w:rPr>
          <w:b w:val="0"/>
          <w:bCs w:val="0"/>
          <w:sz w:val="24"/>
          <w:szCs w:val="24"/>
        </w:rPr>
        <w:instrText>INCLUDEPICTURE  "http://vivovoco.nns.ru/VV/JOURNAL/NATURE/07_05/NEWVAR.JPG" \* MERGEFORMATINET</w:instrText>
      </w:r>
      <w:r w:rsidR="00425FFB">
        <w:rPr>
          <w:b w:val="0"/>
          <w:bCs w:val="0"/>
          <w:sz w:val="24"/>
          <w:szCs w:val="24"/>
        </w:rPr>
        <w:instrText xml:space="preserve"> </w:instrText>
      </w:r>
      <w:r w:rsidR="00425FFB">
        <w:rPr>
          <w:b w:val="0"/>
          <w:bCs w:val="0"/>
          <w:sz w:val="24"/>
          <w:szCs w:val="24"/>
        </w:rPr>
        <w:fldChar w:fldCharType="separate"/>
      </w:r>
      <w:r w:rsidR="00425FFB">
        <w:rPr>
          <w:b w:val="0"/>
          <w:bCs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9pt;height:203.25pt">
            <v:imagedata r:id="rId4" r:href="rId5"/>
          </v:shape>
        </w:pict>
      </w:r>
      <w:r w:rsidR="00425FFB">
        <w:rPr>
          <w:b w:val="0"/>
          <w:bCs w:val="0"/>
          <w:sz w:val="24"/>
          <w:szCs w:val="24"/>
        </w:rPr>
        <w:fldChar w:fldCharType="end"/>
      </w:r>
      <w:r w:rsidRPr="00334026">
        <w:rPr>
          <w:b w:val="0"/>
          <w:bCs w:val="0"/>
          <w:sz w:val="24"/>
          <w:szCs w:val="24"/>
        </w:rPr>
        <w:fldChar w:fldCharType="end"/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Канонерская лодка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«Сивуч». 1907 г.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Встреча с эскадрой означала тяжелый неравный бой. Что могли сделать две канонерские лодки (в кильватер за “Сивучем” следовал однотипный “Кореец”) против линейных кораблей, крейсеров и миноносцев? Мощи артиллерийского огня канонерской лодки хватало в лучшем случае на поединок с миноносцем, но и этот корабль был сильным противником. Ведь кроме артиллерии миноносец располагал мощным торпедным оружием. Спущенные на воду в 1907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г. канонерские лодки имели водоизмещение около 1000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т и были вооружены двумя 120-миллиметровыми и четырьмя 75-миллиметровыми орудиями. В случае обнаружения противником на уклонение от боя и отрыв рассчитывать нельзя. Канонерские лодки были тихоходными, их скорость не превышала 12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узлов.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День прошел относительно спокойно. Однако на лицах офицеров и матросов нельзя было не заметить настороженности и тревоги в предчувствии грозных событий.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Успокаивало то, что до похода экипаж успел обстреляться. Несколько раз канонерская лодка совершала огневые налеты на прибрежные позиции немцев, чем заслужила благодарность и даже восхищение офицеров и солдат 12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армии, оборонявшей Ригу.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“Командиру. Стрельба была поразительно точна, покорно благодарим славных моряков за помощь. Полковник Меликов”, — не раз корабль получал такие благодарственные телеграммы и семафоры с берега.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 один из налетов канонерская лодка попала под перекрестный обстрел нескольких немецких батарей, и ей удалось благополучно уйти лишь благодаря искусному маневрированию. Сложные зигзаги, которыми уходила лодка, не давали возможности точно пристреляться.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Сам командир Черкасов имел за плечами немалый опыт морских боев в русско-японскую войну. В Порт-Артуре он служил на миноносце “Властный”, в результате минной атаки которого был потоплен японский миноносец. Последний период обороны Порт-Артура занимал должность старшего офицера на броненосце “Севастополь”. В ту войну он был награжден несколькими орденами.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Теперь Балтика, война с Германией. Службу на этом флоте Черкасов начал сразу командиром “Сивуча”. Долгое время канонерская лодка несла дозорную службу в Оландских шхерах. В июле 1915 г.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корабль перешел в Усть-Двинск, в 18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км от Риги.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С появлением в Рижском заливе сильной немецкой эскадры, состоящей из двух линейных кораблей, четырех крейсеров и нескольких десятков эскадренных миноносцев и тральщиков, малочисленные русские морские силы в заливе оказались в крайне опасном положении. Командование Балтийским флотом приняло решение срочно перебазировать корабли из залива в Моонзунд, где был создан новый рубеж обороны.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Основная часть кораблей успела перейти в Моонзунд 17—18 августа. Канонерские лодки “Сивуч” и “Кореец” задержались в заливе с постановкой мин у Усть-Двинска и начали переход только 19-го утром.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Оставалось совсем немного, всего несколько часов, и обе канонерские лодки должны были войти под прикрытие своих береговых батарей и минных заграждений. С юга эту позицию усиливали подводные лодки “Минога” и “Макрель”. Однако судьба распорядилась иначе. На горизонте показался силуэт трехтрубного корабля. Смутно мелькнула надежда, что это не неприятельский крейсер, а свой минный заградитель “Амур”, поставивший себе для маскировки третью фальшивую трубу.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Расстояние быстро уменьшалось. В лучах заходящего солнца были видны силуэты людей на палубе корабля. Теперь не оставалось никаких сомнений в том, что это немецкий крейсер “Аугсбург”. Канонерская лодка повернула вправо и дала самый полный ход. Но было ясно, что оторваться от противника невозможно.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“Передать сигнал на “Кореец”, вступаем в бой”, — скомандовал командир “Сивуча”. Он был флагманом. На стеньге корабля взвился боевой Андреевский флаг.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Экипаж занял место по боевому расписанию. Матросы замерли у орудий, установив прицелы по команде артиллерийского офицера.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Первый залп крейсера лег в сотне метров с правого борта “Сивуча”. После нескольких залпов, крейсер внезапно прекратил стрельбу, оказавшись за кормой канонерские лодки. Затем он перешел на правый борт кораблей, сблизился, и снова начал стрельбу. Канонерские лодки открыли ответный огонь всеми орудиями.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После захода солнца быстро стемнело, и пользоваться дальномером стало невозможно. Управляющему огнем приходилось определять дистанцию до крейсера на глаз. Но делать это было нетрудно, так как расстояние не превышало нескольких кабельтовых.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Крейсер стрелял всем бортом, периодически с него взлетала осветительная ракета. Как только она гасла, вспыхивал луч прожектора, освещавшего канонерские лодки, и крейсер выпускал очередной залп. Со стороны картина могла показаться красивым волшебным фейерверком.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На самом деле это был настоящий ад. С обеих сторон появились убитые и раненые. Вспыхивали пожары, из-за пробоин в бортах в корабельные помещения стала поступать вода.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Русские артиллеристы работали виртуозно: и при ослепительном свете ракеты, и в полной темноте матросы с невероятной быстротой подавали патроны, заряжали пушки и стреляли. На палубе скопилась куча стреляных гильз…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Крейсер сосредоточил весь огонь на “Сивуче” как на головном корабле. Море кипело от леса всплесков, окружающих корабль со всех сторон. Но что удивительно, теперь лица офицеров и матросов выражали спокойствие и сосредоточенность. Неравный поединок не приводил их в отчаяние. Было видно, что каждый готов умереть, но до конца выполнить свой долг. Слышалось: “Умрем, братцы, но не посрамим русского флота”.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Неожиданно из-за крейсера показались два миноносца, которые атаковали торпедами “Сивуч”. Черкасов приказал перенести огонь на миноносцы. Через минуту один из них запылал и, охваченный огнем, быстро затонул. Другой миноносец поспешно удалился.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Огонь канонерских лодок был вновь устремлен на крейсер. От попаданий снарядов начался пожар, была разрушена боевая рубка. Однако доставалось и канонерским лодкам. “Сивуч” получил несколько пробоин в машинных отделениях. Аварийные группы по борьбе с огнем и водой самоотверженно боролись за корабль. На “Корейце” была повреждена мачта.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Вдруг на крейсере погас прожектор. В него попал снаряд. Выведен из строя командный пункт корабля. Крейсер стал отходить.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В темноте канонерская лодка “Кореец” отделилась от “Сивуча”. Впоследствии она была выброшена на мель и была взорвана экипажем, чтобы ее не захватили немцы.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“Сивуч” продолжал бой один. Положение стало трагическим, когда на помощь крейсеру подошли два линейных корабля “Позен” и “Нассау” в сопровождении нескольких миноносцев. Почти в упор, с расстояния 200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саженей, они засыпали снарядами яростно отстреливавшийся “Сивуч”.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От бесчисленных пробоин внутренние помещения канонерской лодки заполнились водой, все горело. Среди команды было много убитых и раненых. Корабль потерял ход. Прошло еще несколько минут, и он стал медленно погружаться. Но и погружаясь в морскую пучину, “Сивуч” продолжал стрелять по врагу из всех четырех орудий.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С песней “Врагу не сдается наш гордый “Варяг”” экипаж “Сивуча” принял геройскую смерть. По немецким данным, из экипажа канонерской лодки было спасено 2 офицера и более 30 нижних чинов.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>Потери, понесенные противником в период прорыва и боевых действий в Рижском заливе, заставили командующего германской эскадрой вице-адмирала Шмидта свернуть операции в этом районе, и 21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>августа 1915</w:t>
      </w:r>
      <w:r>
        <w:rPr>
          <w:b w:val="0"/>
          <w:bCs w:val="0"/>
          <w:sz w:val="24"/>
          <w:szCs w:val="24"/>
        </w:rPr>
        <w:t xml:space="preserve"> </w:t>
      </w:r>
      <w:r w:rsidRPr="00334026">
        <w:rPr>
          <w:b w:val="0"/>
          <w:bCs w:val="0"/>
          <w:sz w:val="24"/>
          <w:szCs w:val="24"/>
        </w:rPr>
        <w:t xml:space="preserve">г. эскадра покинула залив.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Был надолго выведен из строя крейсер, потоплен миноносец. Дорогой ценой досталась немцам гибель канонерских лодок. </w:t>
      </w:r>
    </w:p>
    <w:p w:rsidR="004F0A10" w:rsidRPr="00334026" w:rsidRDefault="004F0A10" w:rsidP="004F0A10">
      <w:pPr>
        <w:spacing w:before="120"/>
        <w:rPr>
          <w:sz w:val="28"/>
          <w:szCs w:val="28"/>
        </w:rPr>
      </w:pPr>
      <w:r w:rsidRPr="00334026">
        <w:rPr>
          <w:sz w:val="28"/>
          <w:szCs w:val="28"/>
        </w:rPr>
        <w:t>Список литературы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1. Бережной С.С. Линейные и броненосные корабли. Канонерские лодки. М., 1997.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2. Гречанюк Н.М. и др. Дважды Краснознаменный Балтийский флот. М., 1997.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3. Краснов В.Н. Гордый “Сивуч” // Страж Балтики. 4 сентября 1965 г. </w:t>
      </w:r>
    </w:p>
    <w:p w:rsidR="004F0A10" w:rsidRPr="00334026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4. Шалагин Б.Л. // Армия и флот. 2001. №4—5. </w:t>
      </w:r>
    </w:p>
    <w:p w:rsidR="004F0A10" w:rsidRDefault="004F0A10" w:rsidP="004F0A10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334026">
        <w:rPr>
          <w:b w:val="0"/>
          <w:bCs w:val="0"/>
          <w:sz w:val="24"/>
          <w:szCs w:val="24"/>
        </w:rPr>
        <w:t xml:space="preserve">5. Морской сборник. 1915. №10. </w:t>
      </w:r>
      <w:r>
        <w:rPr>
          <w:b w:val="0"/>
          <w:bCs w:val="0"/>
          <w:sz w:val="24"/>
          <w:szCs w:val="24"/>
        </w:rP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A10"/>
    <w:rsid w:val="00135499"/>
    <w:rsid w:val="00334026"/>
    <w:rsid w:val="00425FFB"/>
    <w:rsid w:val="004F0A10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7B78D9D-FC2C-48C8-AE2E-27788AB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10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vivovoco.nns.ru/VV/JOURNAL/NATURE/07_05/NEWVA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5549</Words>
  <Characters>3164</Characters>
  <Application>Microsoft Office Word</Application>
  <DocSecurity>0</DocSecurity>
  <Lines>26</Lines>
  <Paragraphs>17</Paragraphs>
  <ScaleCrop>false</ScaleCrop>
  <Company>Home</Company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Балтийский “Варяг” </dc:title>
  <dc:subject/>
  <dc:creator>User</dc:creator>
  <cp:keywords/>
  <dc:description/>
  <cp:lastModifiedBy>admin</cp:lastModifiedBy>
  <cp:revision>2</cp:revision>
  <dcterms:created xsi:type="dcterms:W3CDTF">2014-01-25T10:18:00Z</dcterms:created>
  <dcterms:modified xsi:type="dcterms:W3CDTF">2014-01-25T10:18:00Z</dcterms:modified>
</cp:coreProperties>
</file>