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85" w:rsidRPr="00F9219F" w:rsidRDefault="00943A85" w:rsidP="00943A85">
      <w:pPr>
        <w:spacing w:before="120"/>
        <w:jc w:val="center"/>
        <w:rPr>
          <w:b/>
          <w:bCs/>
          <w:sz w:val="32"/>
          <w:szCs w:val="32"/>
        </w:rPr>
      </w:pPr>
      <w:r w:rsidRPr="00F9219F">
        <w:rPr>
          <w:b/>
          <w:bCs/>
          <w:sz w:val="32"/>
          <w:szCs w:val="32"/>
        </w:rPr>
        <w:t>Конструкционные материалы в судостроении</w:t>
      </w:r>
    </w:p>
    <w:p w:rsidR="00943A85" w:rsidRPr="00F9219F" w:rsidRDefault="00943A85" w:rsidP="00943A85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Введение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Конструкционные материалы, материалы, из которых изготовляются детали конструкций (машин и сооружений), воспринимающих силовую нагрузку. Определяющими параметрами Конструкционные материалы, являются механические свойства, что отличает их от других технических материалов (оптических, изоляционных, смазочных, лакокрасочных, декоративных, абразивных и др.). К основным критериям качества Конструкционные материалы, относятся параметры сопротивления внешним нагрузкам: прочность, вязкость, надежность, ресурс и др. Длительный период в своём развитии человеческое общество использовало для своих нужд (орудия труда и охоты, утварь, украшения и др.) ограниченный круг материалов: дерево, камень, волокна растительного и животного происхождения, обожжённую глину, стекло, бронзу, железо. Промышленный переворот 18 в. и дальнейшее развитие техники, особенно создание паровых машин и появление в конце 19 в. двигателей внутреннего сгорания, электрических машин и автомобилей, усложнили и дифференцировали требования к материалам их деталей, которые стали работать при сложных знакопеременных нагрузках, повышенных температурах и др. Основой Конструкционные материалы, стали металлические сплавы на основе железа (</w:t>
      </w:r>
      <w:r w:rsidRPr="003F42FE">
        <w:t>чугуны</w:t>
      </w:r>
      <w:r w:rsidRPr="007A3944">
        <w:t xml:space="preserve"> и </w:t>
      </w:r>
      <w:r w:rsidRPr="003F42FE">
        <w:t>стали</w:t>
      </w:r>
      <w:r w:rsidRPr="007A3944">
        <w:t>), меди (</w:t>
      </w:r>
      <w:r w:rsidRPr="003F42FE">
        <w:t>бронзы</w:t>
      </w:r>
      <w:r w:rsidRPr="007A3944">
        <w:t xml:space="preserve"> и </w:t>
      </w:r>
      <w:r w:rsidRPr="003F42FE">
        <w:t>латуни</w:t>
      </w:r>
      <w:r w:rsidRPr="007A3944">
        <w:t>), свинца и олова.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 xml:space="preserve">При конструировании самолётов, когда главным требованием, предъявляемым к Конструкционные материалы, стала высокая удельная прочность, широкое распространение получили древесные пластики (фанера), малолегированные стали, алюминиевые и магниевые сплавы. Дальнейшее развитие авиационной техники потребовало создания новых </w:t>
      </w:r>
      <w:r w:rsidRPr="003F42FE">
        <w:t>жаропрочных сплавов</w:t>
      </w:r>
      <w:r w:rsidRPr="007A3944">
        <w:t xml:space="preserve"> на никелевой и кобальтовой основах, сталей, титановых, алюминиевых, магниевых сплавов, пригодных для длительной работы при высоких температурах. Совершенствование техники на каждом этапе развития предъявляло новые, непрерывно усложнявшиеся требования к Конструкционные материалы, (температурная стойкость, износостойкость, электрическая проводимость и др.). Например, судостроению необходимы стали и сплавы с хорошей свариваемостью и высокой коррозионной стойкостью, а химическому машиностроению — с высокой и длительной стойкостью в агрессивных средах. Развитие атомной энергетики связано с применением Конструкционные материалы, обладающих не только достаточной прочностью и высокой коррозионной стойкостью в различных теплоносителях, но и удовлетворяющих новому требованию — малому поперечному сечению захвата нейтронов.</w:t>
      </w:r>
    </w:p>
    <w:p w:rsidR="00943A85" w:rsidRPr="00F9219F" w:rsidRDefault="00943A85" w:rsidP="00943A85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Общие сведения о конструкционных материалах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 xml:space="preserve">Конструкционные материалы, подразделяются: по природе материалов — на металлические, неметаллические и </w:t>
      </w:r>
      <w:r w:rsidRPr="003F42FE">
        <w:t>композиционные материалы</w:t>
      </w:r>
      <w:r w:rsidRPr="007A3944">
        <w:t>, сочетающие положительные свойства тех и др. материалов; по технологическому исполнению — на деформированные (прокат, поковки, штамповки, прессованные профили и др.), литые, спекаемые, формуемые, склеиваемые, свариваемые (плавлением, взрывом, диффузионным сращиванием и т.п.); по условиям работы — на работающие при низких температурах, жаропрочные, коррозионно-, окалино-, износо-, топливо-, маслостойкие и т.д.; по критериям прочности — на материалы малой и средней прочности с большим запасом пластичности, высокопрочные с умеренным запасом пластичности.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Отдельные классы Конструкционные материалы, в свою очередь, делятся на многочисленные группы. Например, металлические сплавы различают: по системам сплавов — алюминиевые, магниевые, титановые, медные, никелевые, молибденовые, ниобиевые, бериллиевые, вольфрамовые, на железной основе и др.; по типам упрочнения — закаливаемые, улучшаемые, стареющие, цементируемые, цианируемые, азотируемые и др.; по структурному составу — стали аустенитные и ферритные, латуни и т.д.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 xml:space="preserve">Неметаллические Конструкционные материалы, подразделяют по изомерному составу, технологическому исполнению (прессованные, тканые, намотанные, формованные и пр.), по типам наполнителей (армирующих элементов) и по характеру их размещения и ориентации. Некоторые Конструкционные материалы, например сталь и алюминиевые сплавы, используются как строительные материалы и, наоборот, в ряде случаев строительные материалы, например </w:t>
      </w:r>
      <w:r w:rsidRPr="003F42FE">
        <w:t>железобетон</w:t>
      </w:r>
      <w:r w:rsidRPr="007A3944">
        <w:t>, применяются в конструкциях машиностроения.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Технико-экономические параметры Конструкционные материалы, включают: технологические параметры — обрабатываемость металлов давлением, резанием, литейные свойства (жидкотекучесть, склонность к образованию горячих трещин при литье), свариваемость, паяемость, скорость отверждения и текучесть полимерных материалов при нормальных и повышенных температурах и др.; показатели экономической эффективности (стоимость, трудоёмкость, дефицитность, коэффициент использования металла и т.п.).</w:t>
      </w:r>
    </w:p>
    <w:p w:rsidR="00943A85" w:rsidRPr="00F9219F" w:rsidRDefault="00943A85" w:rsidP="00943A85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Примеры конструкционных материалов, применяемых в судостроении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Магналии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Сплавы Al – Mg. Сплавы алюминий с магнием имеют низкие литейные свойства, так как не содержат эвтектики. Характерной особенностью этих сплавов является хорошая коррозийная стойкость, повышенные механические свойства и обрабатываемость резанием. Магналии также хорошо устойчивы к воздействию азотной кислоты HNO3 , разбавленной серной кислоты H2SO4, ортофосфорной кислоты H3PO4 , а также в средах, содержащих SO2 (сплавы АЛ8, АЛ27, АЛ13 и АЛ22). Добавление к сплавам модифицирующих присадок (Ti, Zr) улучшает механические свойства, а бериллия уменьшает окисляемость расплава, что позволяет вести плавку без защитных флюсов.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Эти сплавы предназначены для отливок, работающих во влажной атмосфере, например в судостроении и авиации. Добавление к сплавам Al – Mg кремния улучшает литейные свойства в результате образования тройной эвтектики.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Медно-никелевые сплавы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 xml:space="preserve">Медно-никелевые сплавы, сплавы на основе меди, содержащие никель в качестве главного легирующего элемента. Никель образует с медью непрерывный ряд твёрдых растворов. При добавлении никеля к меди возрастают её прочность и электросопротивление, снижается температурный коэффициент электросопротивления, сильно повышается стойкость против коррозии. Медно-никелевые сплавы хорошо обрабатываются давлением в горячем и холодном состоянии — из них получают листы, ленты, проволоку, прутки, трубы, штампуют различные изделия. Медно-никелевые сплавы подразделяют на конструкционные и электротехнические. Конструкционные медно-никелевые сплавы отличаются высокой коррозионной стойкостью и красивым серебристым цветом; к ним относятся </w:t>
      </w:r>
      <w:r w:rsidRPr="003F42FE">
        <w:t>мельхиор</w:t>
      </w:r>
      <w:r w:rsidRPr="007A3944">
        <w:t xml:space="preserve"> и </w:t>
      </w:r>
      <w:r w:rsidRPr="003F42FE">
        <w:t>нейзильбер</w:t>
      </w:r>
      <w:r w:rsidRPr="007A3944">
        <w:t xml:space="preserve">. Электротехнические медно-никелевые сплавы имеют высокое электросопротивление и высокую термоэдс в паре с другими металлами. Их применяют для изготовления резисторов, реостатов, термопар. К электротехническим медно-никелевые сплавы относятся </w:t>
      </w:r>
      <w:r w:rsidRPr="003F42FE">
        <w:t>константан</w:t>
      </w:r>
      <w:r w:rsidRPr="007A3944">
        <w:t xml:space="preserve">, </w:t>
      </w:r>
      <w:r w:rsidRPr="003F42FE">
        <w:t>копель</w:t>
      </w:r>
      <w:r w:rsidRPr="007A3944">
        <w:t xml:space="preserve"> и другие сплавы. Благодаря разнообразным ценным свойствам медно-никелевые сплавы, несмотря на дефицитность никеля, находят широкое применение в электротехнике, судостроении, для производства посуды, художественных изделий массового потребления, в медицинской промышленности, пирометрии.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Латуни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Латунями называют двойные или многокомпонентные сплавы на основе меди, в которых основным легирующим элементом является цинк.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Двойные латуни нередко легируют Al, Fe, Ni, Sn, Mn, Pb и другими элементами. Такие латуни называют специальными или многокомпонентными. Введение легирующих элементов (кроме никеля) уменьшает растворимость цинка в меди. Никель увеличивает растворимость цинка в меди. Легирующие элементы увеличивают прочность, но уменьшают пластичность латуни.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Свинец облегчает обрабатываемость резанием и улучшает антифрикционные свойства. Сопротивление коррозии повышают Al, Zn, Si, Mn и Ni.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Латуни в наклепанном состоянии или с высокими остаточными напряжениями и содержащие свыше 20% Zn склонны к коррозийному («сезонному») растрескиванию в присутствии влаги, кислорода, аммиака. Для предотвращения растрескивания полуфабрикаты из латуни указанных составов отжигают при 250 - 650ºС, а изделия из латуни – при 250 - 270ºС.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Все латуни по технологическому признаку подразделяют на две группы: деформированные, из которых изготовляют листы, ленты, трубы, проволоку и другие полуфабрикаты, и литейные – для фасонного литья.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Литейные латуни обладают хорошей текучестью, мало склонны к ликвации и обладают антифрикционными свойствами.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Когда требуется высокая пластичность, повышенная теплопроводность и важно отсутствие склонности к коррозийному растрескиванию, применяют латуни с высоким содержанием меди. Латуни с большим содержанием цинка обладают более высокой прочностью, лучше обрабатываются резанием, но хуже сопротивляются коррозии.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Деформируемые латуни обладают высокими коррозийными свойствами в атмосферных условиях, пресной и морской воде и применяются для деталей в судостроении. Более высокой устойчивостью в морской воде обладают латуни, легированные оловом, получившие название морских латуней.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Латуни, предназначенные для фасонного литья, от которых требуется повышенная прочность, содержат большое количество специальных присадок, улучшающих их литейные свойства. Эти латуни отличаются лучшей коррозийной стойкостью.</w:t>
      </w:r>
    </w:p>
    <w:p w:rsidR="00943A85" w:rsidRPr="00F9219F" w:rsidRDefault="00943A85" w:rsidP="00943A85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Антифрикционные (подшипниковые) сплавы на оловянной и свинцовой основе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Эти сплавы применяют для заливки вкладышей подшипников скольжения. Они должны иметь достаточную твердость, но не очень высокую, сравнительно легко деформироваться под влиянием местных напряжений, иметь малый коэффициент трения между валом и подшипником.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Кроме того, температура плавления этих сплавов не должна быть высокой, и сплавы должны обладать хорошей теплопроводностью и устойчивостью к коррозии.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Оловянные и свинцовые баббиты. Оловянные баббиты используют в подшипниках турбин крупных судовых дизелей, турбонасосов, турбокомпрессоров, электрических и других тяжелонагруженных машин. Свинцовые баббиты применяют для менее нагруженных подшипников.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Мартенситностареющие высокопрочные стали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 xml:space="preserve">Мартенситностареющие стали представляют собой сплавы железа с никелем (8 – 20%), а часто и с кобальтом. Для протекания процесса старения в мартенсите сплавы дополнительно легируют Ti, Be, Al, Nb, W, Mo. 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 xml:space="preserve">Никель и кобальт способствуют упрочнению при старении и одновременно повышают сопротивление хрупкому разрушению. 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Хром упрочняет мартенсит сталей Fe – Ni – Ti и Fe – Ni – Al при старении повышает сопротивление коррозии.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Мартенситностареющие стали применяют в авиационной промышленности, в ракетной технике, в судостроении, в приборостроении, в приборостроении для упругих элементов, в криогенной технике.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Износостойкие стали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 xml:space="preserve">Для деталей, работающих на износ в условиях абразивного трения и высоких давлений и ударов, применяют высокомарганцевую литую аустенитную сталь 110Г13Л, содержащую 0.9-1.3% С и 11,5-14.5% Mn. Она обладает следующими механическими свойствами: </w:t>
      </w:r>
      <w:r w:rsidRPr="007A3944">
        <w:sym w:font="Symbol" w:char="F073"/>
      </w:r>
      <w:r w:rsidRPr="007A3944">
        <w:t>0.2=250</w:t>
      </w:r>
      <w:r w:rsidRPr="007A3944">
        <w:sym w:font="Symbol" w:char="F0B8"/>
      </w:r>
      <w:r w:rsidRPr="007A3944">
        <w:t xml:space="preserve">350МПа, </w:t>
      </w:r>
      <w:r w:rsidRPr="007A3944">
        <w:sym w:font="Symbol" w:char="F073"/>
      </w:r>
      <w:r w:rsidRPr="007A3944">
        <w:t>в=800</w:t>
      </w:r>
      <w:r w:rsidRPr="007A3944">
        <w:sym w:font="Symbol" w:char="F0B8"/>
      </w:r>
      <w:r w:rsidRPr="007A3944">
        <w:t xml:space="preserve">1000МПа, </w:t>
      </w:r>
      <w:r w:rsidRPr="007A3944">
        <w:sym w:font="Symbol" w:char="F064"/>
      </w:r>
      <w:r w:rsidRPr="007A3944">
        <w:t>=35</w:t>
      </w:r>
      <w:r w:rsidRPr="007A3944">
        <w:sym w:font="Symbol" w:char="F0B8"/>
      </w:r>
      <w:r w:rsidRPr="007A3944">
        <w:t xml:space="preserve">45%, </w:t>
      </w:r>
      <w:r w:rsidRPr="007A3944">
        <w:sym w:font="Symbol" w:char="F079"/>
      </w:r>
      <w:r w:rsidRPr="007A3944">
        <w:t>=40</w:t>
      </w:r>
      <w:r w:rsidRPr="007A3944">
        <w:sym w:font="Symbol" w:char="F0B8"/>
      </w:r>
      <w:r w:rsidRPr="007A3944">
        <w:t>50%.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Сталь 110Г13Л обладает высокой износостойкостью только при ударных нагрузках. При небольших ударных нагрузках в сочетании с абразивным изнашиванием либо при чистом абразивном изнашивании мартенситное превращение не протекает и износостойкость стали 110Г13Л невысокая.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Для изготовления лопастей гидротурбин и гидронасосов, судовых гребных винтов и других деталей, работающих в условиях изнашивания при кавитационной эрозии, применяют стали с нестабильным аустенитом 30Х10Г10, 0Х14АГ12 и 0Х14Г12М, испытывающим при эксплуатации частичное мартенситное превращение.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Поропласты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Поропласты – губчатые материалы с открытопористой структурой, вследствие чего присутствующие в них газообразные включения свободно сообщаются друг с другом и с окружающей атмосферой.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Пенопласты получили наиболее широкое применение. Замкнуто–ячеистая структура обеспечивает хорошую плавучесть и высокие теплоизоляционные свойства. Механическая плотность пенопластов невысока и зависит от плотности материала. Пенопласты применяют для теплоизоляции кабин, контейнеров, приборов, рефрижераторов, труб и т. д. Широкое применение пенопласты получили в строительстве и при производстве труднозатопляемых изделий. Используются в авиастроении, судостроении, на железнодорожном транспорте и т. д.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Сотопласты изготовляют из тонких листовых материалов. Материалом для сотопластов служат ткани (стеклянные, кремнеземные, угольные). Сотопласты имеют достаточно высокие теплоизоляционные свойства. Они служат легкими заполнителями многослойных панелей, применяемых в авиа- и судостроении для несущих конструкций; при создании наружной теплозащиты и теплоизоляции космических кораблей; в антенных обтекателях самолетов и др.</w:t>
      </w:r>
    </w:p>
    <w:p w:rsidR="00943A85" w:rsidRPr="00F9219F" w:rsidRDefault="00943A85" w:rsidP="00943A85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Заключение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Конструкционные материалы постепенно занимает все большее место в нашей жизни. Уже достаточно трудно представить современное судостроение без конструкционных материалов. Области применения конструкционных материалов многочисленны: авиационно-космическая, ракетная, энергетическое турбостроение, в автомобильной и горнорудной, металлургической промышленности, в строительстве и т.д. Диапазон применения этих материалов увеличивается день ото дня и сулит еще много интересного. Можно с уверенностью сказать, что это материалы будущего.</w:t>
      </w:r>
    </w:p>
    <w:p w:rsidR="00943A85" w:rsidRPr="00F9219F" w:rsidRDefault="00943A85" w:rsidP="00943A85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Список литературы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1. С. Н. Колесов, И. С. Колесов. Материаловедение и технология конструкционных материалов. М.: Высшая школа, 2004.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2. Б. Н. Арзамасом, В. И. Макарова. Материаловедение. М.: МГТУ имени Н.Э. Баумана, 2004.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3. Ю.М. Лахтин, В.П. Леонтьева. Материаловедение. М.: Машиностроение, 1990.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4. Сушков А.И. Металлургия алюминия. М.: Металлургия, 1971.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5. Беляев А.И. Металлургия легких металлов. М.: Металлургия, 1978.</w:t>
      </w:r>
    </w:p>
    <w:p w:rsidR="00943A85" w:rsidRPr="007A3944" w:rsidRDefault="00943A85" w:rsidP="00943A85">
      <w:pPr>
        <w:spacing w:before="120"/>
        <w:ind w:firstLine="567"/>
        <w:jc w:val="both"/>
      </w:pPr>
      <w:r w:rsidRPr="007A3944">
        <w:t>6. П. Крока Л. Броумана, пер. с англ. Современные композиционные материалы. М.: 1978.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A85"/>
    <w:rsid w:val="00051FB8"/>
    <w:rsid w:val="00095BA6"/>
    <w:rsid w:val="00210DB3"/>
    <w:rsid w:val="0031418A"/>
    <w:rsid w:val="00350B15"/>
    <w:rsid w:val="00377A3D"/>
    <w:rsid w:val="003F42FE"/>
    <w:rsid w:val="004C3A7F"/>
    <w:rsid w:val="0052086C"/>
    <w:rsid w:val="005A2562"/>
    <w:rsid w:val="005B3906"/>
    <w:rsid w:val="00755964"/>
    <w:rsid w:val="007A3944"/>
    <w:rsid w:val="008C19D7"/>
    <w:rsid w:val="00943A85"/>
    <w:rsid w:val="00A41C88"/>
    <w:rsid w:val="00A44D32"/>
    <w:rsid w:val="00CA1122"/>
    <w:rsid w:val="00E12572"/>
    <w:rsid w:val="00F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A21300-00AB-4577-A8F9-57408D01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A8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3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1991</Words>
  <Characters>11349</Characters>
  <Application>Microsoft Office Word</Application>
  <DocSecurity>0</DocSecurity>
  <Lines>94</Lines>
  <Paragraphs>26</Paragraphs>
  <ScaleCrop>false</ScaleCrop>
  <Company>Home</Company>
  <LinksUpToDate>false</LinksUpToDate>
  <CharactersWithSpaces>13314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Конструкционные материалы в судостроении</dc:title>
  <dc:subject/>
  <dc:creator>Alena</dc:creator>
  <cp:keywords/>
  <dc:description/>
  <cp:lastModifiedBy>admin</cp:lastModifiedBy>
  <cp:revision>2</cp:revision>
  <dcterms:created xsi:type="dcterms:W3CDTF">2014-02-19T18:50:00Z</dcterms:created>
  <dcterms:modified xsi:type="dcterms:W3CDTF">2014-02-19T18:50:00Z</dcterms:modified>
</cp:coreProperties>
</file>