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8F1" w:rsidRDefault="00E978F1">
      <w:pPr>
        <w:spacing w:line="360" w:lineRule="auto"/>
        <w:jc w:val="center"/>
        <w:rPr>
          <w:sz w:val="32"/>
          <w:szCs w:val="32"/>
        </w:rPr>
      </w:pPr>
      <w:r>
        <w:rPr>
          <w:sz w:val="32"/>
          <w:szCs w:val="32"/>
        </w:rPr>
        <w:t>МІНІСТЕРСТВО ОСВІТИ УКРАЇНИ</w:t>
      </w:r>
    </w:p>
    <w:p w:rsidR="00E978F1" w:rsidRDefault="00E978F1">
      <w:pPr>
        <w:pStyle w:val="4"/>
        <w:spacing w:line="360" w:lineRule="auto"/>
        <w:rPr>
          <w:lang w:val="ru-RU"/>
        </w:rPr>
      </w:pPr>
      <w:r>
        <w:rPr>
          <w:lang w:val="ru-RU"/>
        </w:rPr>
        <w:t>КИЇВСЬКИЙ НАЦІОНАЛЬНИЙ ЕКОНОМІЧНИЙ УНІВЕРСИТЕТ</w:t>
      </w:r>
    </w:p>
    <w:p w:rsidR="00E978F1" w:rsidRDefault="00E978F1">
      <w:pPr>
        <w:spacing w:line="360" w:lineRule="auto"/>
        <w:jc w:val="center"/>
        <w:rPr>
          <w:sz w:val="28"/>
          <w:szCs w:val="28"/>
        </w:rPr>
      </w:pPr>
    </w:p>
    <w:p w:rsidR="00E978F1" w:rsidRDefault="00E978F1">
      <w:pPr>
        <w:spacing w:line="360" w:lineRule="auto"/>
        <w:jc w:val="center"/>
        <w:rPr>
          <w:sz w:val="28"/>
          <w:szCs w:val="28"/>
        </w:rPr>
      </w:pPr>
    </w:p>
    <w:p w:rsidR="00E978F1" w:rsidRDefault="00E978F1">
      <w:pPr>
        <w:spacing w:line="360" w:lineRule="auto"/>
        <w:jc w:val="right"/>
        <w:rPr>
          <w:sz w:val="28"/>
          <w:szCs w:val="28"/>
        </w:rPr>
      </w:pPr>
      <w:r>
        <w:rPr>
          <w:sz w:val="28"/>
          <w:szCs w:val="28"/>
        </w:rPr>
        <w:t>Кафедра бухгалтерського обліку</w:t>
      </w:r>
    </w:p>
    <w:p w:rsidR="00E978F1" w:rsidRDefault="00E978F1">
      <w:pPr>
        <w:spacing w:line="360" w:lineRule="auto"/>
        <w:jc w:val="right"/>
        <w:rPr>
          <w:sz w:val="28"/>
          <w:szCs w:val="28"/>
        </w:rPr>
      </w:pPr>
      <w:r>
        <w:rPr>
          <w:sz w:val="28"/>
          <w:szCs w:val="28"/>
        </w:rPr>
        <w:t>та аудиту в промисловості</w:t>
      </w:r>
    </w:p>
    <w:p w:rsidR="00E978F1" w:rsidRDefault="00E978F1">
      <w:pPr>
        <w:spacing w:line="360" w:lineRule="auto"/>
        <w:jc w:val="right"/>
        <w:rPr>
          <w:sz w:val="28"/>
          <w:szCs w:val="28"/>
        </w:rPr>
      </w:pPr>
    </w:p>
    <w:p w:rsidR="00E978F1" w:rsidRDefault="00E978F1">
      <w:pPr>
        <w:spacing w:line="360" w:lineRule="auto"/>
        <w:jc w:val="right"/>
        <w:rPr>
          <w:sz w:val="28"/>
          <w:szCs w:val="28"/>
        </w:rPr>
      </w:pPr>
    </w:p>
    <w:p w:rsidR="00E978F1" w:rsidRDefault="00E978F1">
      <w:pPr>
        <w:spacing w:line="360" w:lineRule="auto"/>
        <w:jc w:val="right"/>
        <w:rPr>
          <w:sz w:val="28"/>
          <w:szCs w:val="28"/>
        </w:rPr>
      </w:pPr>
    </w:p>
    <w:p w:rsidR="00E978F1" w:rsidRDefault="00E978F1">
      <w:pPr>
        <w:spacing w:line="360" w:lineRule="auto"/>
        <w:jc w:val="center"/>
        <w:rPr>
          <w:b/>
          <w:bCs/>
          <w:i/>
          <w:iCs/>
          <w:sz w:val="40"/>
          <w:szCs w:val="40"/>
          <w:u w:val="single"/>
        </w:rPr>
      </w:pPr>
      <w:r>
        <w:rPr>
          <w:b/>
          <w:bCs/>
          <w:i/>
          <w:iCs/>
          <w:sz w:val="48"/>
          <w:szCs w:val="48"/>
          <w:u w:val="single"/>
        </w:rPr>
        <w:t xml:space="preserve">МАГІСТЕРСЬКА </w:t>
      </w:r>
      <w:r>
        <w:rPr>
          <w:b/>
          <w:bCs/>
          <w:i/>
          <w:iCs/>
          <w:sz w:val="48"/>
          <w:szCs w:val="48"/>
        </w:rPr>
        <w:t xml:space="preserve"> </w:t>
      </w:r>
      <w:r>
        <w:rPr>
          <w:b/>
          <w:bCs/>
          <w:i/>
          <w:iCs/>
          <w:sz w:val="48"/>
          <w:szCs w:val="48"/>
          <w:u w:val="single"/>
        </w:rPr>
        <w:t>РОБОТА</w:t>
      </w:r>
    </w:p>
    <w:p w:rsidR="00E978F1" w:rsidRDefault="00E978F1">
      <w:pPr>
        <w:spacing w:line="360" w:lineRule="auto"/>
        <w:jc w:val="center"/>
        <w:rPr>
          <w:b/>
          <w:bCs/>
          <w:i/>
          <w:iCs/>
          <w:sz w:val="32"/>
          <w:szCs w:val="32"/>
        </w:rPr>
      </w:pPr>
      <w:r>
        <w:rPr>
          <w:b/>
          <w:bCs/>
          <w:i/>
          <w:iCs/>
          <w:sz w:val="32"/>
          <w:szCs w:val="32"/>
        </w:rPr>
        <w:t>НА ТЕМУ:</w:t>
      </w:r>
    </w:p>
    <w:p w:rsidR="00E978F1" w:rsidRDefault="00E978F1">
      <w:pPr>
        <w:spacing w:line="360" w:lineRule="auto"/>
        <w:jc w:val="center"/>
        <w:rPr>
          <w:b/>
          <w:bCs/>
          <w:i/>
          <w:iCs/>
          <w:sz w:val="36"/>
          <w:szCs w:val="36"/>
        </w:rPr>
      </w:pPr>
      <w:r>
        <w:rPr>
          <w:b/>
          <w:bCs/>
          <w:i/>
          <w:iCs/>
          <w:sz w:val="36"/>
          <w:szCs w:val="36"/>
        </w:rPr>
        <w:t xml:space="preserve">«МЕТОДИЧНІ АСПЕКТИ АНАЛІЗУ </w:t>
      </w:r>
    </w:p>
    <w:p w:rsidR="00E978F1" w:rsidRDefault="00E978F1">
      <w:pPr>
        <w:spacing w:line="360" w:lineRule="auto"/>
        <w:jc w:val="center"/>
        <w:rPr>
          <w:b/>
          <w:bCs/>
          <w:i/>
          <w:iCs/>
          <w:sz w:val="36"/>
          <w:szCs w:val="36"/>
        </w:rPr>
      </w:pPr>
      <w:r>
        <w:rPr>
          <w:b/>
          <w:bCs/>
          <w:i/>
          <w:iCs/>
          <w:sz w:val="36"/>
          <w:szCs w:val="36"/>
        </w:rPr>
        <w:t>ТА АУДИТУ ФІНАНСОВОЇ ЗВІТНОСТІ ПІДПРИЄМСТВА».</w:t>
      </w:r>
    </w:p>
    <w:p w:rsidR="00E978F1" w:rsidRDefault="00E978F1">
      <w:pPr>
        <w:spacing w:line="360" w:lineRule="auto"/>
        <w:rPr>
          <w:sz w:val="32"/>
          <w:szCs w:val="32"/>
        </w:rPr>
      </w:pPr>
    </w:p>
    <w:p w:rsidR="00E978F1" w:rsidRDefault="00E978F1">
      <w:pPr>
        <w:spacing w:line="360" w:lineRule="auto"/>
        <w:jc w:val="right"/>
        <w:rPr>
          <w:b/>
          <w:bCs/>
          <w:sz w:val="24"/>
          <w:szCs w:val="24"/>
        </w:rPr>
      </w:pPr>
      <w:r>
        <w:rPr>
          <w:b/>
          <w:bCs/>
          <w:sz w:val="24"/>
          <w:szCs w:val="24"/>
        </w:rPr>
        <w:t>ВИКОНАЛА:</w:t>
      </w:r>
    </w:p>
    <w:p w:rsidR="00E978F1" w:rsidRDefault="00E978F1">
      <w:pPr>
        <w:spacing w:line="360" w:lineRule="auto"/>
        <w:jc w:val="right"/>
        <w:rPr>
          <w:sz w:val="32"/>
          <w:szCs w:val="32"/>
        </w:rPr>
      </w:pPr>
      <w:r>
        <w:rPr>
          <w:sz w:val="32"/>
          <w:szCs w:val="32"/>
        </w:rPr>
        <w:t>Студентка 5-го курсу</w:t>
      </w:r>
    </w:p>
    <w:p w:rsidR="00E978F1" w:rsidRDefault="00E978F1">
      <w:pPr>
        <w:spacing w:line="360" w:lineRule="auto"/>
        <w:jc w:val="right"/>
        <w:rPr>
          <w:sz w:val="32"/>
          <w:szCs w:val="32"/>
        </w:rPr>
      </w:pPr>
      <w:r>
        <w:rPr>
          <w:sz w:val="32"/>
          <w:szCs w:val="32"/>
        </w:rPr>
        <w:t>Спец.8106/1 гр. 1</w:t>
      </w:r>
    </w:p>
    <w:p w:rsidR="00E978F1" w:rsidRDefault="00E978F1">
      <w:pPr>
        <w:spacing w:line="360" w:lineRule="auto"/>
        <w:jc w:val="right"/>
        <w:rPr>
          <w:sz w:val="32"/>
          <w:szCs w:val="32"/>
        </w:rPr>
      </w:pPr>
      <w:r>
        <w:rPr>
          <w:sz w:val="32"/>
          <w:szCs w:val="32"/>
        </w:rPr>
        <w:t>Міхіна О.С.</w:t>
      </w:r>
    </w:p>
    <w:p w:rsidR="00E978F1" w:rsidRDefault="00E978F1">
      <w:pPr>
        <w:spacing w:line="360" w:lineRule="auto"/>
        <w:jc w:val="right"/>
        <w:rPr>
          <w:sz w:val="32"/>
          <w:szCs w:val="32"/>
        </w:rPr>
      </w:pPr>
    </w:p>
    <w:p w:rsidR="00E978F1" w:rsidRDefault="00E978F1">
      <w:pPr>
        <w:spacing w:line="360" w:lineRule="auto"/>
        <w:jc w:val="right"/>
        <w:rPr>
          <w:b/>
          <w:bCs/>
          <w:sz w:val="24"/>
          <w:szCs w:val="24"/>
        </w:rPr>
      </w:pPr>
      <w:r>
        <w:rPr>
          <w:b/>
          <w:bCs/>
          <w:sz w:val="24"/>
          <w:szCs w:val="24"/>
        </w:rPr>
        <w:t>ПЕРЕВІРИВ:</w:t>
      </w:r>
    </w:p>
    <w:p w:rsidR="00E978F1" w:rsidRDefault="00E978F1">
      <w:pPr>
        <w:spacing w:line="360" w:lineRule="auto"/>
        <w:jc w:val="right"/>
        <w:rPr>
          <w:b/>
          <w:bCs/>
          <w:sz w:val="32"/>
          <w:szCs w:val="32"/>
        </w:rPr>
      </w:pPr>
      <w:r>
        <w:rPr>
          <w:b/>
          <w:bCs/>
          <w:sz w:val="32"/>
          <w:szCs w:val="32"/>
        </w:rPr>
        <w:t xml:space="preserve">Добровський </w:t>
      </w:r>
      <w:r>
        <w:rPr>
          <w:b/>
          <w:bCs/>
          <w:sz w:val="32"/>
          <w:szCs w:val="32"/>
          <w:lang w:val="uk-UA"/>
        </w:rPr>
        <w:t>М.В.</w:t>
      </w:r>
      <w:r>
        <w:rPr>
          <w:b/>
          <w:bCs/>
          <w:sz w:val="32"/>
          <w:szCs w:val="32"/>
        </w:rPr>
        <w:t xml:space="preserve"> </w:t>
      </w:r>
    </w:p>
    <w:p w:rsidR="00E978F1" w:rsidRDefault="00E978F1">
      <w:pPr>
        <w:spacing w:line="360" w:lineRule="auto"/>
        <w:jc w:val="center"/>
        <w:rPr>
          <w:sz w:val="32"/>
          <w:szCs w:val="32"/>
        </w:rPr>
      </w:pPr>
    </w:p>
    <w:p w:rsidR="00E978F1" w:rsidRDefault="00E978F1">
      <w:pPr>
        <w:spacing w:line="360" w:lineRule="auto"/>
        <w:jc w:val="center"/>
        <w:rPr>
          <w:sz w:val="32"/>
          <w:szCs w:val="32"/>
        </w:rPr>
      </w:pPr>
    </w:p>
    <w:p w:rsidR="00E978F1" w:rsidRDefault="00E978F1">
      <w:pPr>
        <w:spacing w:line="360" w:lineRule="auto"/>
        <w:jc w:val="center"/>
        <w:rPr>
          <w:sz w:val="32"/>
          <w:szCs w:val="32"/>
        </w:rPr>
      </w:pPr>
    </w:p>
    <w:p w:rsidR="00E978F1" w:rsidRDefault="00E978F1">
      <w:pPr>
        <w:spacing w:line="360" w:lineRule="auto"/>
        <w:jc w:val="center"/>
        <w:rPr>
          <w:sz w:val="32"/>
          <w:szCs w:val="32"/>
        </w:rPr>
      </w:pPr>
      <w:r>
        <w:rPr>
          <w:sz w:val="32"/>
          <w:szCs w:val="32"/>
        </w:rPr>
        <w:t>КИЇВ 99</w:t>
      </w:r>
    </w:p>
    <w:p w:rsidR="00E978F1" w:rsidRDefault="00E978F1">
      <w:pPr>
        <w:spacing w:line="360" w:lineRule="auto"/>
        <w:jc w:val="center"/>
        <w:rPr>
          <w:sz w:val="32"/>
          <w:szCs w:val="32"/>
          <w:lang w:val="uk-UA"/>
        </w:rPr>
      </w:pPr>
      <w:r>
        <w:rPr>
          <w:sz w:val="32"/>
          <w:szCs w:val="32"/>
        </w:rPr>
        <w:t>ЗМ</w:t>
      </w:r>
      <w:r>
        <w:rPr>
          <w:sz w:val="32"/>
          <w:szCs w:val="32"/>
          <w:lang w:val="uk-UA"/>
        </w:rPr>
        <w:t>ІСТ.</w:t>
      </w:r>
    </w:p>
    <w:p w:rsidR="00E978F1" w:rsidRDefault="00E978F1">
      <w:pPr>
        <w:spacing w:line="360" w:lineRule="auto"/>
        <w:jc w:val="center"/>
        <w:rPr>
          <w:sz w:val="32"/>
          <w:szCs w:val="32"/>
          <w:lang w:val="uk-UA"/>
        </w:rPr>
      </w:pPr>
    </w:p>
    <w:p w:rsidR="00E978F1" w:rsidRDefault="00E978F1">
      <w:pPr>
        <w:jc w:val="both"/>
        <w:rPr>
          <w:sz w:val="32"/>
          <w:szCs w:val="32"/>
          <w:lang w:val="uk-UA"/>
        </w:rPr>
      </w:pPr>
      <w:r>
        <w:rPr>
          <w:sz w:val="32"/>
          <w:szCs w:val="32"/>
          <w:lang w:val="uk-UA"/>
        </w:rPr>
        <w:t>Вступ.</w:t>
      </w:r>
    </w:p>
    <w:p w:rsidR="00E978F1" w:rsidRDefault="00E978F1">
      <w:pPr>
        <w:jc w:val="both"/>
        <w:rPr>
          <w:sz w:val="32"/>
          <w:szCs w:val="32"/>
          <w:lang w:val="uk-UA"/>
        </w:rPr>
      </w:pPr>
    </w:p>
    <w:p w:rsidR="00E978F1" w:rsidRDefault="00E978F1" w:rsidP="002078D4">
      <w:pPr>
        <w:numPr>
          <w:ilvl w:val="0"/>
          <w:numId w:val="1"/>
        </w:numPr>
        <w:jc w:val="both"/>
        <w:rPr>
          <w:sz w:val="32"/>
          <w:szCs w:val="32"/>
          <w:lang w:val="uk-UA"/>
        </w:rPr>
      </w:pPr>
      <w:r>
        <w:rPr>
          <w:sz w:val="32"/>
          <w:szCs w:val="32"/>
          <w:lang w:val="uk-UA"/>
        </w:rPr>
        <w:t>Фінансова звітність підприємства як об</w:t>
      </w:r>
      <w:r w:rsidRPr="00E978F1">
        <w:rPr>
          <w:sz w:val="32"/>
          <w:szCs w:val="32"/>
          <w:lang w:val="uk-UA"/>
        </w:rPr>
        <w:t>’</w:t>
      </w:r>
      <w:r>
        <w:rPr>
          <w:sz w:val="32"/>
          <w:szCs w:val="32"/>
          <w:lang w:val="uk-UA"/>
        </w:rPr>
        <w:t>єкт аналізу і аудиту.</w:t>
      </w:r>
    </w:p>
    <w:p w:rsidR="00E978F1" w:rsidRDefault="00E978F1" w:rsidP="002078D4">
      <w:pPr>
        <w:numPr>
          <w:ilvl w:val="1"/>
          <w:numId w:val="1"/>
        </w:numPr>
        <w:jc w:val="both"/>
        <w:rPr>
          <w:sz w:val="32"/>
          <w:szCs w:val="32"/>
          <w:lang w:val="uk-UA"/>
        </w:rPr>
      </w:pPr>
      <w:r>
        <w:rPr>
          <w:sz w:val="32"/>
          <w:szCs w:val="32"/>
          <w:lang w:val="uk-UA"/>
        </w:rPr>
        <w:t>Склад, структура та порядок формування фінансової звітності.</w:t>
      </w:r>
    </w:p>
    <w:p w:rsidR="00E978F1" w:rsidRDefault="00E978F1" w:rsidP="002078D4">
      <w:pPr>
        <w:numPr>
          <w:ilvl w:val="1"/>
          <w:numId w:val="1"/>
        </w:numPr>
        <w:jc w:val="both"/>
        <w:rPr>
          <w:sz w:val="32"/>
          <w:szCs w:val="32"/>
          <w:lang w:val="uk-UA"/>
        </w:rPr>
      </w:pPr>
      <w:r>
        <w:rPr>
          <w:sz w:val="32"/>
          <w:szCs w:val="32"/>
          <w:lang w:val="uk-UA"/>
        </w:rPr>
        <w:t>Перспективи вдосконалення фінансової звітності підприємства в країні.</w:t>
      </w:r>
    </w:p>
    <w:p w:rsidR="00E978F1" w:rsidRDefault="00E978F1">
      <w:pPr>
        <w:jc w:val="both"/>
        <w:rPr>
          <w:sz w:val="32"/>
          <w:szCs w:val="32"/>
          <w:lang w:val="uk-UA"/>
        </w:rPr>
      </w:pPr>
    </w:p>
    <w:p w:rsidR="00E978F1" w:rsidRDefault="00E978F1" w:rsidP="002078D4">
      <w:pPr>
        <w:numPr>
          <w:ilvl w:val="0"/>
          <w:numId w:val="1"/>
        </w:numPr>
        <w:jc w:val="both"/>
        <w:rPr>
          <w:sz w:val="32"/>
          <w:szCs w:val="32"/>
          <w:lang w:val="uk-UA"/>
        </w:rPr>
      </w:pPr>
      <w:r>
        <w:rPr>
          <w:sz w:val="32"/>
          <w:szCs w:val="32"/>
          <w:lang w:val="uk-UA"/>
        </w:rPr>
        <w:t>Методика аналізу фінансового стану підприємства.</w:t>
      </w:r>
    </w:p>
    <w:p w:rsidR="00E978F1" w:rsidRDefault="00E978F1" w:rsidP="002078D4">
      <w:pPr>
        <w:numPr>
          <w:ilvl w:val="1"/>
          <w:numId w:val="1"/>
        </w:numPr>
        <w:jc w:val="both"/>
        <w:rPr>
          <w:sz w:val="32"/>
          <w:szCs w:val="32"/>
          <w:lang w:val="uk-UA"/>
        </w:rPr>
      </w:pPr>
      <w:r>
        <w:rPr>
          <w:sz w:val="32"/>
          <w:szCs w:val="32"/>
          <w:lang w:val="uk-UA"/>
        </w:rPr>
        <w:t>Загальний аналіз фінансового стану підприємства.</w:t>
      </w:r>
    </w:p>
    <w:p w:rsidR="00E978F1" w:rsidRDefault="00E978F1" w:rsidP="002078D4">
      <w:pPr>
        <w:numPr>
          <w:ilvl w:val="1"/>
          <w:numId w:val="1"/>
        </w:numPr>
        <w:jc w:val="both"/>
        <w:rPr>
          <w:sz w:val="32"/>
          <w:szCs w:val="32"/>
          <w:lang w:val="uk-UA"/>
        </w:rPr>
      </w:pPr>
      <w:r>
        <w:rPr>
          <w:sz w:val="32"/>
          <w:szCs w:val="32"/>
          <w:lang w:val="uk-UA"/>
        </w:rPr>
        <w:t>Аналіз платоспроможності підприємства.</w:t>
      </w:r>
    </w:p>
    <w:p w:rsidR="00E978F1" w:rsidRDefault="00E978F1" w:rsidP="002078D4">
      <w:pPr>
        <w:numPr>
          <w:ilvl w:val="1"/>
          <w:numId w:val="1"/>
        </w:numPr>
        <w:jc w:val="both"/>
        <w:rPr>
          <w:sz w:val="32"/>
          <w:szCs w:val="32"/>
        </w:rPr>
      </w:pPr>
      <w:r>
        <w:rPr>
          <w:sz w:val="32"/>
          <w:szCs w:val="32"/>
          <w:lang w:val="uk-UA"/>
        </w:rPr>
        <w:t>Аналіз фінансової стійкості підприємства.</w:t>
      </w:r>
    </w:p>
    <w:p w:rsidR="00E978F1" w:rsidRDefault="00E978F1" w:rsidP="002078D4">
      <w:pPr>
        <w:numPr>
          <w:ilvl w:val="1"/>
          <w:numId w:val="1"/>
        </w:numPr>
        <w:jc w:val="both"/>
        <w:rPr>
          <w:sz w:val="32"/>
          <w:szCs w:val="32"/>
          <w:lang w:val="uk-UA"/>
        </w:rPr>
      </w:pPr>
      <w:r>
        <w:rPr>
          <w:sz w:val="32"/>
          <w:szCs w:val="32"/>
          <w:lang w:val="uk-UA"/>
        </w:rPr>
        <w:t>Шляхи вдосконалення аналізу фінансового стану підприємства</w:t>
      </w:r>
    </w:p>
    <w:p w:rsidR="00E978F1" w:rsidRDefault="00E978F1">
      <w:pPr>
        <w:jc w:val="both"/>
        <w:rPr>
          <w:sz w:val="32"/>
          <w:szCs w:val="32"/>
          <w:lang w:val="uk-UA"/>
        </w:rPr>
      </w:pPr>
    </w:p>
    <w:p w:rsidR="00E978F1" w:rsidRDefault="00E978F1" w:rsidP="002078D4">
      <w:pPr>
        <w:numPr>
          <w:ilvl w:val="0"/>
          <w:numId w:val="1"/>
        </w:numPr>
        <w:jc w:val="both"/>
        <w:rPr>
          <w:sz w:val="32"/>
          <w:szCs w:val="32"/>
          <w:lang w:val="uk-UA"/>
        </w:rPr>
      </w:pPr>
      <w:r>
        <w:rPr>
          <w:sz w:val="32"/>
          <w:szCs w:val="32"/>
          <w:lang w:val="uk-UA"/>
        </w:rPr>
        <w:t>Методика аудиту фінансової звітності.</w:t>
      </w:r>
    </w:p>
    <w:p w:rsidR="00E978F1" w:rsidRDefault="00E978F1" w:rsidP="002078D4">
      <w:pPr>
        <w:numPr>
          <w:ilvl w:val="1"/>
          <w:numId w:val="1"/>
        </w:numPr>
        <w:jc w:val="both"/>
        <w:rPr>
          <w:sz w:val="32"/>
          <w:szCs w:val="32"/>
          <w:lang w:val="uk-UA"/>
        </w:rPr>
      </w:pPr>
      <w:r>
        <w:rPr>
          <w:sz w:val="32"/>
          <w:szCs w:val="32"/>
          <w:lang w:val="uk-UA"/>
        </w:rPr>
        <w:t>Теоретичні основи аудиту фінансової звітності підприємства.</w:t>
      </w:r>
    </w:p>
    <w:p w:rsidR="00E978F1" w:rsidRDefault="00E978F1" w:rsidP="002078D4">
      <w:pPr>
        <w:numPr>
          <w:ilvl w:val="1"/>
          <w:numId w:val="1"/>
        </w:numPr>
        <w:jc w:val="both"/>
        <w:rPr>
          <w:sz w:val="32"/>
          <w:szCs w:val="32"/>
          <w:lang w:val="uk-UA"/>
        </w:rPr>
      </w:pPr>
      <w:r>
        <w:rPr>
          <w:sz w:val="32"/>
          <w:szCs w:val="32"/>
          <w:lang w:val="uk-UA"/>
        </w:rPr>
        <w:t>Аудит балансу підприємства.</w:t>
      </w:r>
    </w:p>
    <w:p w:rsidR="00E978F1" w:rsidRDefault="00E978F1" w:rsidP="002078D4">
      <w:pPr>
        <w:numPr>
          <w:ilvl w:val="1"/>
          <w:numId w:val="1"/>
        </w:numPr>
        <w:jc w:val="both"/>
        <w:rPr>
          <w:sz w:val="32"/>
          <w:szCs w:val="32"/>
          <w:lang w:val="uk-UA"/>
        </w:rPr>
      </w:pPr>
      <w:r>
        <w:rPr>
          <w:sz w:val="32"/>
          <w:szCs w:val="32"/>
          <w:lang w:val="uk-UA"/>
        </w:rPr>
        <w:t>Аудит дебіторсько-кредиторської заборгованості.</w:t>
      </w:r>
    </w:p>
    <w:p w:rsidR="00E978F1" w:rsidRDefault="00E978F1" w:rsidP="002078D4">
      <w:pPr>
        <w:numPr>
          <w:ilvl w:val="1"/>
          <w:numId w:val="1"/>
        </w:numPr>
        <w:jc w:val="both"/>
        <w:rPr>
          <w:sz w:val="32"/>
          <w:szCs w:val="32"/>
          <w:lang w:val="uk-UA"/>
        </w:rPr>
      </w:pPr>
      <w:r>
        <w:rPr>
          <w:sz w:val="32"/>
          <w:szCs w:val="32"/>
          <w:lang w:val="uk-UA"/>
        </w:rPr>
        <w:t>Аудит фінансових результатів підприємства.</w:t>
      </w:r>
    </w:p>
    <w:p w:rsidR="00E978F1" w:rsidRDefault="00E978F1" w:rsidP="002078D4">
      <w:pPr>
        <w:numPr>
          <w:ilvl w:val="1"/>
          <w:numId w:val="1"/>
        </w:numPr>
        <w:jc w:val="both"/>
        <w:rPr>
          <w:sz w:val="32"/>
          <w:szCs w:val="32"/>
        </w:rPr>
      </w:pPr>
      <w:r>
        <w:rPr>
          <w:sz w:val="32"/>
          <w:szCs w:val="32"/>
          <w:lang w:val="uk-UA"/>
        </w:rPr>
        <w:t>Документальне забезпечення аудиту.</w:t>
      </w:r>
    </w:p>
    <w:p w:rsidR="00E978F1" w:rsidRDefault="00E978F1">
      <w:pPr>
        <w:jc w:val="both"/>
        <w:rPr>
          <w:sz w:val="32"/>
          <w:szCs w:val="32"/>
        </w:rPr>
      </w:pPr>
    </w:p>
    <w:p w:rsidR="00E978F1" w:rsidRDefault="00E978F1" w:rsidP="002078D4">
      <w:pPr>
        <w:numPr>
          <w:ilvl w:val="0"/>
          <w:numId w:val="1"/>
        </w:numPr>
        <w:jc w:val="both"/>
        <w:rPr>
          <w:sz w:val="32"/>
          <w:szCs w:val="32"/>
          <w:lang w:val="uk-UA"/>
        </w:rPr>
      </w:pPr>
      <w:r>
        <w:rPr>
          <w:sz w:val="32"/>
          <w:szCs w:val="32"/>
        </w:rPr>
        <w:t xml:space="preserve">Аналіз і аудит фінансової звітності </w:t>
      </w:r>
      <w:r>
        <w:rPr>
          <w:sz w:val="32"/>
          <w:szCs w:val="32"/>
          <w:lang w:val="uk-UA"/>
        </w:rPr>
        <w:t>в умовах функціонування АРМ.</w:t>
      </w:r>
    </w:p>
    <w:p w:rsidR="00E978F1" w:rsidRDefault="00E978F1">
      <w:pPr>
        <w:jc w:val="both"/>
        <w:rPr>
          <w:sz w:val="32"/>
          <w:szCs w:val="32"/>
          <w:lang w:val="uk-UA"/>
        </w:rPr>
      </w:pPr>
    </w:p>
    <w:p w:rsidR="00E978F1" w:rsidRDefault="00E978F1">
      <w:pPr>
        <w:jc w:val="both"/>
        <w:rPr>
          <w:sz w:val="32"/>
          <w:szCs w:val="32"/>
          <w:lang w:val="uk-UA"/>
        </w:rPr>
      </w:pPr>
      <w:r>
        <w:rPr>
          <w:sz w:val="32"/>
          <w:szCs w:val="32"/>
          <w:lang w:val="uk-UA"/>
        </w:rPr>
        <w:t>Висновки.</w:t>
      </w:r>
    </w:p>
    <w:p w:rsidR="00E978F1" w:rsidRDefault="00E978F1">
      <w:pPr>
        <w:jc w:val="both"/>
        <w:rPr>
          <w:sz w:val="32"/>
          <w:szCs w:val="32"/>
          <w:lang w:val="uk-UA"/>
        </w:rPr>
      </w:pPr>
    </w:p>
    <w:p w:rsidR="00E978F1" w:rsidRDefault="00E978F1">
      <w:pPr>
        <w:jc w:val="both"/>
        <w:rPr>
          <w:sz w:val="32"/>
          <w:szCs w:val="32"/>
          <w:lang w:val="uk-UA"/>
        </w:rPr>
      </w:pPr>
      <w:r>
        <w:rPr>
          <w:sz w:val="32"/>
          <w:szCs w:val="32"/>
          <w:lang w:val="uk-UA"/>
        </w:rPr>
        <w:t>Література.</w:t>
      </w:r>
    </w:p>
    <w:p w:rsidR="00E978F1" w:rsidRDefault="00E978F1">
      <w:pPr>
        <w:jc w:val="both"/>
        <w:rPr>
          <w:sz w:val="32"/>
          <w:szCs w:val="32"/>
          <w:lang w:val="uk-UA"/>
        </w:rPr>
      </w:pPr>
    </w:p>
    <w:p w:rsidR="00E978F1" w:rsidRDefault="00E978F1">
      <w:pPr>
        <w:jc w:val="both"/>
        <w:rPr>
          <w:sz w:val="32"/>
          <w:szCs w:val="32"/>
          <w:lang w:val="uk-UA"/>
        </w:rPr>
      </w:pPr>
      <w:r>
        <w:rPr>
          <w:sz w:val="32"/>
          <w:szCs w:val="32"/>
          <w:lang w:val="uk-UA"/>
        </w:rPr>
        <w:t>Додатки.</w:t>
      </w: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center"/>
        <w:rPr>
          <w:sz w:val="32"/>
          <w:szCs w:val="32"/>
          <w:lang w:val="uk-UA"/>
        </w:rPr>
      </w:pPr>
      <w:r>
        <w:rPr>
          <w:sz w:val="32"/>
          <w:szCs w:val="32"/>
          <w:lang w:val="uk-UA"/>
        </w:rPr>
        <w:t>ВСТУП.</w:t>
      </w:r>
    </w:p>
    <w:p w:rsidR="00E978F1" w:rsidRDefault="00E978F1">
      <w:pPr>
        <w:spacing w:line="360" w:lineRule="auto"/>
        <w:jc w:val="center"/>
        <w:rPr>
          <w:sz w:val="32"/>
          <w:szCs w:val="32"/>
          <w:lang w:val="uk-UA"/>
        </w:rPr>
      </w:pPr>
    </w:p>
    <w:p w:rsidR="00E978F1" w:rsidRDefault="00E978F1">
      <w:pPr>
        <w:spacing w:line="360" w:lineRule="auto"/>
        <w:jc w:val="both"/>
        <w:rPr>
          <w:sz w:val="28"/>
          <w:szCs w:val="28"/>
          <w:lang w:val="uk-UA"/>
        </w:rPr>
      </w:pPr>
      <w:r>
        <w:rPr>
          <w:sz w:val="28"/>
          <w:szCs w:val="28"/>
          <w:lang w:val="uk-UA"/>
        </w:rPr>
        <w:tab/>
        <w:t>В сучасних економічних умовах діяльність кожного господарюючого суб</w:t>
      </w:r>
      <w:r w:rsidRPr="00E978F1">
        <w:rPr>
          <w:sz w:val="28"/>
          <w:szCs w:val="28"/>
          <w:lang w:val="uk-UA"/>
        </w:rPr>
        <w:t>’</w:t>
      </w:r>
      <w:r>
        <w:rPr>
          <w:sz w:val="28"/>
          <w:szCs w:val="28"/>
          <w:lang w:val="uk-UA"/>
        </w:rPr>
        <w:t>єкта являється предметом уваги широкого кола учасників ринкових відносин (організацій і осіб) ,які зацікавленні в результатах його функціонування. На основі доступної їм звітно-облікової інформації вказанні особи намагаються оцінити фінансове положення підприємства. Основним інструментом для цьогослугує економічний аналіз,за допомогою якого можна об</w:t>
      </w:r>
      <w:r w:rsidRPr="00E978F1">
        <w:rPr>
          <w:sz w:val="28"/>
          <w:szCs w:val="28"/>
          <w:lang w:val="uk-UA"/>
        </w:rPr>
        <w:t>’</w:t>
      </w:r>
      <w:r>
        <w:rPr>
          <w:sz w:val="28"/>
          <w:szCs w:val="28"/>
          <w:lang w:val="uk-UA"/>
        </w:rPr>
        <w:t>єктивно оцінити внутрішні і зовнішні відносини об</w:t>
      </w:r>
      <w:r w:rsidRPr="00E978F1">
        <w:rPr>
          <w:sz w:val="28"/>
          <w:szCs w:val="28"/>
          <w:lang w:val="uk-UA"/>
        </w:rPr>
        <w:t>’</w:t>
      </w:r>
      <w:r>
        <w:rPr>
          <w:sz w:val="28"/>
          <w:szCs w:val="28"/>
          <w:lang w:val="uk-UA"/>
        </w:rPr>
        <w:t xml:space="preserve">єкта, що аналізують </w:t>
      </w:r>
      <w:r w:rsidRPr="00E978F1">
        <w:rPr>
          <w:sz w:val="28"/>
          <w:szCs w:val="28"/>
          <w:lang w:val="uk-UA"/>
        </w:rPr>
        <w:t>:</w:t>
      </w:r>
      <w:r>
        <w:rPr>
          <w:sz w:val="28"/>
          <w:szCs w:val="28"/>
          <w:lang w:val="uk-UA"/>
        </w:rPr>
        <w:t xml:space="preserve"> охарактеризувати його платоспроможність ,ефективність і прибутковість діяльності ,перспеутиви розвитку ,а потім по його результатам прийняти обгрунтовані рішення.</w:t>
      </w:r>
    </w:p>
    <w:p w:rsidR="00E978F1" w:rsidRDefault="00E978F1">
      <w:pPr>
        <w:spacing w:line="360" w:lineRule="auto"/>
        <w:jc w:val="both"/>
        <w:rPr>
          <w:sz w:val="28"/>
          <w:szCs w:val="28"/>
          <w:lang w:val="uk-UA"/>
        </w:rPr>
      </w:pPr>
      <w:r>
        <w:rPr>
          <w:sz w:val="28"/>
          <w:szCs w:val="28"/>
          <w:lang w:val="uk-UA"/>
        </w:rPr>
        <w:tab/>
        <w:t>Економічний аналіз являє собою процес ,побудований на вівченні даних про фінансовий стан підприємства і результатах його діяльності в минулому з метою оцінки майбутніх умов і результатів діяльності. Таким чином ,головною метою економічного аналізу є зниженя неминучої невідомості, пов</w:t>
      </w:r>
      <w:r w:rsidRPr="00E978F1">
        <w:rPr>
          <w:sz w:val="28"/>
          <w:szCs w:val="28"/>
          <w:lang w:val="uk-UA"/>
        </w:rPr>
        <w:t>’</w:t>
      </w:r>
      <w:r>
        <w:rPr>
          <w:sz w:val="28"/>
          <w:szCs w:val="28"/>
          <w:lang w:val="uk-UA"/>
        </w:rPr>
        <w:t>язаної з прийняттям економічних рішень, орієнтованих на майбутнє.</w:t>
      </w:r>
    </w:p>
    <w:p w:rsidR="00E978F1" w:rsidRDefault="00E978F1">
      <w:pPr>
        <w:spacing w:line="360" w:lineRule="auto"/>
        <w:jc w:val="both"/>
        <w:rPr>
          <w:sz w:val="28"/>
          <w:szCs w:val="28"/>
          <w:lang w:val="uk-UA"/>
        </w:rPr>
      </w:pPr>
      <w:r>
        <w:rPr>
          <w:sz w:val="28"/>
          <w:szCs w:val="28"/>
          <w:lang w:val="uk-UA"/>
        </w:rPr>
        <w:tab/>
        <w:t>Економічний аналіз дає можливість оцінити</w:t>
      </w:r>
      <w:r w:rsidRPr="00E978F1">
        <w:rPr>
          <w:sz w:val="28"/>
          <w:szCs w:val="28"/>
          <w:lang w:val="uk-UA"/>
        </w:rPr>
        <w:t>:</w:t>
      </w:r>
      <w:r>
        <w:rPr>
          <w:sz w:val="28"/>
          <w:szCs w:val="28"/>
          <w:lang w:val="uk-UA"/>
        </w:rPr>
        <w:t xml:space="preserve"> </w:t>
      </w:r>
    </w:p>
    <w:p w:rsidR="00E978F1" w:rsidRDefault="00E978F1" w:rsidP="002078D4">
      <w:pPr>
        <w:numPr>
          <w:ilvl w:val="0"/>
          <w:numId w:val="2"/>
        </w:numPr>
        <w:spacing w:line="360" w:lineRule="auto"/>
        <w:jc w:val="both"/>
        <w:rPr>
          <w:sz w:val="28"/>
          <w:szCs w:val="28"/>
          <w:lang w:val="uk-UA"/>
        </w:rPr>
      </w:pPr>
      <w:r>
        <w:rPr>
          <w:sz w:val="28"/>
          <w:szCs w:val="28"/>
          <w:lang w:val="uk-UA"/>
        </w:rPr>
        <w:t>майновий стан підприємства</w:t>
      </w:r>
    </w:p>
    <w:p w:rsidR="00E978F1" w:rsidRDefault="00E978F1" w:rsidP="002078D4">
      <w:pPr>
        <w:numPr>
          <w:ilvl w:val="0"/>
          <w:numId w:val="2"/>
        </w:numPr>
        <w:spacing w:line="360" w:lineRule="auto"/>
        <w:jc w:val="both"/>
        <w:rPr>
          <w:sz w:val="28"/>
          <w:szCs w:val="28"/>
        </w:rPr>
      </w:pPr>
      <w:r>
        <w:rPr>
          <w:sz w:val="28"/>
          <w:szCs w:val="28"/>
          <w:lang w:val="uk-UA"/>
        </w:rPr>
        <w:t>степінь підприємницького ризику,наприклад,можливість погашення зобов</w:t>
      </w:r>
      <w:r>
        <w:rPr>
          <w:sz w:val="28"/>
          <w:szCs w:val="28"/>
        </w:rPr>
        <w:t>’</w:t>
      </w:r>
      <w:r>
        <w:rPr>
          <w:sz w:val="28"/>
          <w:szCs w:val="28"/>
          <w:lang w:val="uk-UA"/>
        </w:rPr>
        <w:t>язань перед трейтіми особами</w:t>
      </w:r>
    </w:p>
    <w:p w:rsidR="00E978F1" w:rsidRDefault="00E978F1" w:rsidP="002078D4">
      <w:pPr>
        <w:numPr>
          <w:ilvl w:val="0"/>
          <w:numId w:val="2"/>
        </w:numPr>
        <w:spacing w:line="360" w:lineRule="auto"/>
        <w:jc w:val="both"/>
        <w:rPr>
          <w:sz w:val="28"/>
          <w:szCs w:val="28"/>
        </w:rPr>
      </w:pPr>
      <w:r>
        <w:rPr>
          <w:sz w:val="28"/>
          <w:szCs w:val="28"/>
          <w:lang w:val="uk-UA"/>
        </w:rPr>
        <w:t>достатність капіталу для поточної діяльності і догосторокових інвестицій</w:t>
      </w:r>
    </w:p>
    <w:p w:rsidR="00E978F1" w:rsidRDefault="00E978F1" w:rsidP="002078D4">
      <w:pPr>
        <w:numPr>
          <w:ilvl w:val="0"/>
          <w:numId w:val="2"/>
        </w:numPr>
        <w:spacing w:line="360" w:lineRule="auto"/>
        <w:jc w:val="both"/>
        <w:rPr>
          <w:sz w:val="28"/>
          <w:szCs w:val="28"/>
        </w:rPr>
      </w:pPr>
      <w:r>
        <w:rPr>
          <w:sz w:val="28"/>
          <w:szCs w:val="28"/>
          <w:lang w:val="uk-UA"/>
        </w:rPr>
        <w:t>потребу в додаткових джерелах фінансування</w:t>
      </w:r>
    </w:p>
    <w:p w:rsidR="00E978F1" w:rsidRDefault="00E978F1" w:rsidP="002078D4">
      <w:pPr>
        <w:numPr>
          <w:ilvl w:val="0"/>
          <w:numId w:val="2"/>
        </w:numPr>
        <w:spacing w:line="360" w:lineRule="auto"/>
        <w:jc w:val="both"/>
        <w:rPr>
          <w:sz w:val="28"/>
          <w:szCs w:val="28"/>
        </w:rPr>
      </w:pPr>
      <w:r>
        <w:rPr>
          <w:sz w:val="28"/>
          <w:szCs w:val="28"/>
          <w:lang w:val="uk-UA"/>
        </w:rPr>
        <w:t>здатність до нарощування капіталу</w:t>
      </w:r>
    </w:p>
    <w:p w:rsidR="00E978F1" w:rsidRDefault="00E978F1" w:rsidP="002078D4">
      <w:pPr>
        <w:numPr>
          <w:ilvl w:val="0"/>
          <w:numId w:val="2"/>
        </w:numPr>
        <w:spacing w:line="360" w:lineRule="auto"/>
        <w:jc w:val="both"/>
        <w:rPr>
          <w:sz w:val="28"/>
          <w:szCs w:val="28"/>
        </w:rPr>
      </w:pPr>
      <w:r>
        <w:rPr>
          <w:sz w:val="28"/>
          <w:szCs w:val="28"/>
          <w:lang w:val="uk-UA"/>
        </w:rPr>
        <w:t>раціональність залучення займаних коштів</w:t>
      </w:r>
    </w:p>
    <w:p w:rsidR="00E978F1" w:rsidRDefault="00E978F1" w:rsidP="002078D4">
      <w:pPr>
        <w:numPr>
          <w:ilvl w:val="0"/>
          <w:numId w:val="2"/>
        </w:numPr>
        <w:spacing w:line="360" w:lineRule="auto"/>
        <w:jc w:val="both"/>
        <w:rPr>
          <w:sz w:val="28"/>
          <w:szCs w:val="28"/>
        </w:rPr>
      </w:pPr>
      <w:r>
        <w:rPr>
          <w:sz w:val="28"/>
          <w:szCs w:val="28"/>
          <w:lang w:val="uk-UA"/>
        </w:rPr>
        <w:t>обгрунтованість політики розподілу і використання прибутку</w:t>
      </w:r>
    </w:p>
    <w:p w:rsidR="00E978F1" w:rsidRDefault="00E978F1" w:rsidP="002078D4">
      <w:pPr>
        <w:numPr>
          <w:ilvl w:val="0"/>
          <w:numId w:val="2"/>
        </w:numPr>
        <w:spacing w:line="360" w:lineRule="auto"/>
        <w:jc w:val="both"/>
        <w:rPr>
          <w:sz w:val="28"/>
          <w:szCs w:val="28"/>
        </w:rPr>
      </w:pPr>
      <w:r>
        <w:rPr>
          <w:sz w:val="28"/>
          <w:szCs w:val="28"/>
          <w:lang w:val="uk-UA"/>
        </w:rPr>
        <w:t>обгрунтованість вибору інвестицій та ін.</w:t>
      </w:r>
    </w:p>
    <w:p w:rsidR="00E978F1" w:rsidRDefault="00E978F1">
      <w:pPr>
        <w:spacing w:line="360" w:lineRule="auto"/>
        <w:jc w:val="both"/>
        <w:rPr>
          <w:sz w:val="28"/>
          <w:szCs w:val="28"/>
          <w:lang w:val="uk-UA"/>
        </w:rPr>
      </w:pPr>
      <w:r>
        <w:rPr>
          <w:sz w:val="28"/>
          <w:szCs w:val="28"/>
          <w:lang w:val="uk-UA"/>
        </w:rPr>
        <w:tab/>
        <w:t>Сучасний економічний аналіз має певні відмінності від традиційного аналізу фінансово-господарської діяльності. Насамперед це пов</w:t>
      </w:r>
      <w:r>
        <w:rPr>
          <w:sz w:val="28"/>
          <w:szCs w:val="28"/>
        </w:rPr>
        <w:t>’</w:t>
      </w:r>
      <w:r>
        <w:rPr>
          <w:sz w:val="28"/>
          <w:szCs w:val="28"/>
          <w:lang w:val="uk-UA"/>
        </w:rPr>
        <w:t>язана із зростаючим впливом зовнішнього середовища на роботу підприємства. Посилилась залежність фінансового стану господарського об</w:t>
      </w:r>
      <w:r w:rsidRPr="00E978F1">
        <w:rPr>
          <w:sz w:val="28"/>
          <w:szCs w:val="28"/>
          <w:lang w:val="uk-UA"/>
        </w:rPr>
        <w:t>’</w:t>
      </w:r>
      <w:r>
        <w:rPr>
          <w:sz w:val="28"/>
          <w:szCs w:val="28"/>
          <w:lang w:val="uk-UA"/>
        </w:rPr>
        <w:t>єкту від зовнішніх економічних процесів, надійності контрагентів (постачальників і покіпців) ,ускладнення організаційно-правових форм функціонування. В результаті інструментарій сучасного економічного аналізу розширюється за рахунок нових прийомів і зособів, які дозволяють враховувати ці явища.</w:t>
      </w:r>
    </w:p>
    <w:p w:rsidR="00E978F1" w:rsidRDefault="00E978F1">
      <w:pPr>
        <w:spacing w:line="360" w:lineRule="auto"/>
        <w:jc w:val="both"/>
        <w:rPr>
          <w:sz w:val="28"/>
          <w:szCs w:val="28"/>
          <w:lang w:val="uk-UA"/>
        </w:rPr>
      </w:pPr>
      <w:r>
        <w:rPr>
          <w:sz w:val="28"/>
          <w:szCs w:val="28"/>
          <w:lang w:val="uk-UA"/>
        </w:rPr>
        <w:tab/>
        <w:t>Не дивлячись на значну невизначеність в роботі підприємств, в останій час посилюється роль прогнозного аналізу, який дозволяє складати бізнес-плани.</w:t>
      </w:r>
    </w:p>
    <w:p w:rsidR="00E978F1" w:rsidRDefault="00E978F1">
      <w:pPr>
        <w:spacing w:line="360" w:lineRule="auto"/>
        <w:jc w:val="both"/>
        <w:rPr>
          <w:sz w:val="28"/>
          <w:szCs w:val="28"/>
          <w:lang w:val="uk-UA"/>
        </w:rPr>
      </w:pPr>
      <w:r>
        <w:rPr>
          <w:sz w:val="28"/>
          <w:szCs w:val="28"/>
          <w:lang w:val="uk-UA"/>
        </w:rPr>
        <w:tab/>
        <w:t>Намагаючись вирішити конкретні питання і отримати кваліфікованк оцінку фінансового положення, керівники підприємств все частіше прибігають до допомоги економічного аналізу. При цьому, як правило, вже незадовільняються констатуванням виличини показників звітності, а розраховують отримати конкретне заключення про дотатність платіжних засобів,нормальних співвідношень власного і залученого капіталу,швидкості обігу капіталу і причинах її зміни, типах фінансування тих чи інших видів діяльності.</w:t>
      </w:r>
    </w:p>
    <w:p w:rsidR="00E978F1" w:rsidRDefault="00E978F1">
      <w:pPr>
        <w:spacing w:line="360" w:lineRule="auto"/>
        <w:jc w:val="both"/>
        <w:rPr>
          <w:sz w:val="28"/>
          <w:szCs w:val="28"/>
          <w:lang w:val="uk-UA"/>
        </w:rPr>
      </w:pPr>
      <w:r>
        <w:rPr>
          <w:sz w:val="28"/>
          <w:szCs w:val="28"/>
          <w:lang w:val="uk-UA"/>
        </w:rPr>
        <w:tab/>
        <w:t>В цих умовах змінюється роль бухгалтерії, в чиї функції все частіше входить не лише ведення поточного обліку і складання звітності, а і економічний аналіз виключно в цілях управління підприємством. Задовільнити нові вимоги адміністрації може лише бухгалтер-аналітик, який здатний розібратися в економіці підприємства, виявити всі її хворі місця на основі фінансово-облікових даних, зрозуміло і чітко встановити міри впорядковуючого характеру.</w:t>
      </w:r>
    </w:p>
    <w:p w:rsidR="00E978F1" w:rsidRDefault="00E978F1">
      <w:pPr>
        <w:spacing w:line="360" w:lineRule="auto"/>
        <w:jc w:val="both"/>
        <w:rPr>
          <w:sz w:val="28"/>
          <w:szCs w:val="28"/>
          <w:lang w:val="uk-UA"/>
        </w:rPr>
      </w:pPr>
      <w:r>
        <w:rPr>
          <w:sz w:val="28"/>
          <w:szCs w:val="28"/>
          <w:lang w:val="uk-UA"/>
        </w:rPr>
        <w:tab/>
        <w:t xml:space="preserve">Аналіз фінансового стану підприємства є важливим розділом економічного аналізу. </w:t>
      </w:r>
    </w:p>
    <w:p w:rsidR="00E978F1" w:rsidRDefault="00E978F1">
      <w:pPr>
        <w:spacing w:line="360" w:lineRule="auto"/>
        <w:jc w:val="both"/>
        <w:rPr>
          <w:sz w:val="28"/>
          <w:szCs w:val="28"/>
          <w:lang w:val="uk-UA"/>
        </w:rPr>
      </w:pPr>
      <w:r>
        <w:rPr>
          <w:sz w:val="28"/>
          <w:szCs w:val="28"/>
          <w:lang w:val="uk-UA"/>
        </w:rPr>
        <w:tab/>
        <w:t>На сучасному етапі аналіз фінансового стану підприємства знаходиться в поступовому розвитку і вдосконаленню, але аналіз фінансового стану сучасний ще не відповідає повністю новим вимогам проведення фінансової роботи підприємства.</w:t>
      </w:r>
    </w:p>
    <w:p w:rsidR="00E978F1" w:rsidRDefault="00E978F1">
      <w:pPr>
        <w:spacing w:line="360" w:lineRule="auto"/>
        <w:jc w:val="both"/>
        <w:rPr>
          <w:sz w:val="28"/>
          <w:szCs w:val="28"/>
          <w:lang w:val="uk-UA"/>
        </w:rPr>
      </w:pPr>
      <w:r>
        <w:rPr>
          <w:sz w:val="28"/>
          <w:szCs w:val="28"/>
          <w:lang w:val="uk-UA"/>
        </w:rPr>
        <w:tab/>
        <w:t>В ринкових умовах слово діяльність підприємства нпбуває нових форм і направлень. Внаслідок цього і фінансовий стан підприємства аналізується звимогами цих змін.</w:t>
      </w:r>
    </w:p>
    <w:p w:rsidR="00E978F1" w:rsidRDefault="00E978F1">
      <w:pPr>
        <w:spacing w:line="360" w:lineRule="auto"/>
        <w:jc w:val="both"/>
        <w:rPr>
          <w:sz w:val="28"/>
          <w:szCs w:val="28"/>
          <w:lang w:val="uk-UA"/>
        </w:rPr>
      </w:pPr>
      <w:r>
        <w:rPr>
          <w:sz w:val="28"/>
          <w:szCs w:val="28"/>
          <w:lang w:val="uk-UA"/>
        </w:rPr>
        <w:tab/>
        <w:t>Існують складності проведення аналізу фінансового стану ,що обумовлено</w:t>
      </w:r>
      <w:r>
        <w:rPr>
          <w:sz w:val="28"/>
          <w:szCs w:val="28"/>
        </w:rPr>
        <w:t>:</w:t>
      </w:r>
    </w:p>
    <w:p w:rsidR="00E978F1" w:rsidRDefault="00E978F1" w:rsidP="002078D4">
      <w:pPr>
        <w:numPr>
          <w:ilvl w:val="0"/>
          <w:numId w:val="3"/>
        </w:numPr>
        <w:spacing w:line="360" w:lineRule="auto"/>
        <w:jc w:val="both"/>
        <w:rPr>
          <w:sz w:val="28"/>
          <w:szCs w:val="28"/>
          <w:lang w:val="uk-UA"/>
        </w:rPr>
      </w:pPr>
      <w:r>
        <w:rPr>
          <w:sz w:val="28"/>
          <w:szCs w:val="28"/>
          <w:lang w:val="uk-UA"/>
        </w:rPr>
        <w:t>нестабільністю економіки</w:t>
      </w:r>
    </w:p>
    <w:p w:rsidR="00E978F1" w:rsidRDefault="00E978F1" w:rsidP="002078D4">
      <w:pPr>
        <w:numPr>
          <w:ilvl w:val="0"/>
          <w:numId w:val="3"/>
        </w:numPr>
        <w:spacing w:line="360" w:lineRule="auto"/>
        <w:jc w:val="both"/>
        <w:rPr>
          <w:sz w:val="28"/>
          <w:szCs w:val="28"/>
        </w:rPr>
      </w:pPr>
      <w:r>
        <w:rPr>
          <w:sz w:val="28"/>
          <w:szCs w:val="28"/>
          <w:lang w:val="uk-UA"/>
        </w:rPr>
        <w:t>кризовим станом</w:t>
      </w:r>
    </w:p>
    <w:p w:rsidR="00E978F1" w:rsidRDefault="00E978F1">
      <w:pPr>
        <w:spacing w:line="360" w:lineRule="auto"/>
        <w:ind w:firstLine="720"/>
        <w:jc w:val="both"/>
        <w:rPr>
          <w:sz w:val="28"/>
          <w:szCs w:val="28"/>
          <w:lang w:val="uk-UA"/>
        </w:rPr>
      </w:pPr>
      <w:r>
        <w:rPr>
          <w:sz w:val="28"/>
          <w:szCs w:val="28"/>
          <w:lang w:val="uk-UA"/>
        </w:rPr>
        <w:t>В умовах постійної зміни інформації богато фінансово-економічних показників розрахованих на певний час , можуть надалі загубити свою цінність для аналузу у зв</w:t>
      </w:r>
      <w:r>
        <w:rPr>
          <w:sz w:val="28"/>
          <w:szCs w:val="28"/>
        </w:rPr>
        <w:t>’</w:t>
      </w:r>
      <w:r>
        <w:rPr>
          <w:sz w:val="28"/>
          <w:szCs w:val="28"/>
          <w:lang w:val="uk-UA"/>
        </w:rPr>
        <w:t>язку з нестабільністю національної валюти, по якій розраховувався цей показник.</w:t>
      </w:r>
    </w:p>
    <w:p w:rsidR="00E978F1" w:rsidRDefault="00E978F1">
      <w:pPr>
        <w:spacing w:line="360" w:lineRule="auto"/>
        <w:ind w:firstLine="720"/>
        <w:jc w:val="both"/>
        <w:rPr>
          <w:sz w:val="28"/>
          <w:szCs w:val="28"/>
        </w:rPr>
      </w:pPr>
      <w:r>
        <w:rPr>
          <w:sz w:val="28"/>
          <w:szCs w:val="28"/>
          <w:lang w:val="uk-UA"/>
        </w:rPr>
        <w:t xml:space="preserve">Повну перешкоду аналізу фінансового стану підприємства дають </w:t>
      </w:r>
      <w:r>
        <w:rPr>
          <w:sz w:val="28"/>
          <w:szCs w:val="28"/>
        </w:rPr>
        <w:t>:</w:t>
      </w:r>
    </w:p>
    <w:p w:rsidR="00E978F1" w:rsidRDefault="00E978F1">
      <w:pPr>
        <w:spacing w:line="360" w:lineRule="auto"/>
        <w:ind w:firstLine="720"/>
        <w:jc w:val="both"/>
        <w:rPr>
          <w:sz w:val="28"/>
          <w:szCs w:val="28"/>
        </w:rPr>
      </w:pPr>
      <w:r>
        <w:rPr>
          <w:sz w:val="28"/>
          <w:szCs w:val="28"/>
        </w:rPr>
        <w:t>-</w:t>
      </w:r>
      <w:r>
        <w:rPr>
          <w:sz w:val="28"/>
          <w:szCs w:val="28"/>
          <w:lang w:val="uk-UA"/>
        </w:rPr>
        <w:t>різні форми власності,наприклад, чимало показників ,що характеризують фінансовий стан акціонерних підприємств не можуть бути розраховані по причині відсутності або слабкогорозвитку у державі ринку цінних паперів, де б оберталися акції цих підприємств і по яким можна б було судити про положення емітентів.</w:t>
      </w:r>
    </w:p>
    <w:p w:rsidR="00E978F1" w:rsidRDefault="00E978F1">
      <w:pPr>
        <w:spacing w:line="360" w:lineRule="auto"/>
        <w:ind w:firstLine="720"/>
        <w:jc w:val="both"/>
        <w:rPr>
          <w:sz w:val="28"/>
          <w:szCs w:val="28"/>
          <w:lang w:val="uk-UA"/>
        </w:rPr>
      </w:pPr>
      <w:r>
        <w:rPr>
          <w:sz w:val="28"/>
          <w:szCs w:val="28"/>
        </w:rPr>
        <w:t>-</w:t>
      </w:r>
      <w:r>
        <w:rPr>
          <w:sz w:val="28"/>
          <w:szCs w:val="28"/>
          <w:lang w:val="uk-UA"/>
        </w:rPr>
        <w:t>нестабільність законодавчої бази (фінансовогоі податкового права), це також ускладнює проведення аналізу фінансового стану підприємства.</w:t>
      </w:r>
    </w:p>
    <w:p w:rsidR="00E978F1" w:rsidRDefault="00E978F1">
      <w:pPr>
        <w:spacing w:line="360" w:lineRule="auto"/>
        <w:ind w:firstLine="720"/>
        <w:jc w:val="both"/>
        <w:rPr>
          <w:sz w:val="28"/>
          <w:szCs w:val="28"/>
          <w:lang w:val="uk-UA"/>
        </w:rPr>
      </w:pPr>
      <w:r>
        <w:rPr>
          <w:sz w:val="28"/>
          <w:szCs w:val="28"/>
          <w:lang w:val="uk-UA"/>
        </w:rPr>
        <w:t>У вітчизняній економічній науці недостатньо приділялось уваги проведенню аналізу фінансового стану, так як наукрва праця в цій області губить свою актуальність ще до видання.</w:t>
      </w:r>
    </w:p>
    <w:p w:rsidR="00E978F1" w:rsidRDefault="00E978F1">
      <w:pPr>
        <w:spacing w:line="360" w:lineRule="auto"/>
        <w:ind w:firstLine="720"/>
        <w:jc w:val="both"/>
        <w:rPr>
          <w:sz w:val="28"/>
          <w:szCs w:val="28"/>
          <w:lang w:val="uk-UA"/>
        </w:rPr>
      </w:pPr>
      <w:r>
        <w:rPr>
          <w:sz w:val="28"/>
          <w:szCs w:val="28"/>
          <w:lang w:val="uk-UA"/>
        </w:rPr>
        <w:t>Основним завданням проведення економічного аналізу є оцінка результатів господарської діяльності за попередній та поточні роки, виявлення факторів , які позитивно чи негативно вплинули на кінцеів показник роботи підприємства, прийняти рішення про визнання структури балансу задавільною (незадовільною), а підприємство платоспроможним (неплатоспроможним) та подання пропозицій Кабінету Міністрів України щодо доцільнлсті внесення цього підприємства до Реєстру неплатоспроможних підприємств та організацій.</w:t>
      </w:r>
    </w:p>
    <w:p w:rsidR="00E978F1" w:rsidRDefault="00E978F1">
      <w:pPr>
        <w:tabs>
          <w:tab w:val="left" w:pos="0"/>
        </w:tabs>
        <w:spacing w:line="360" w:lineRule="auto"/>
        <w:ind w:firstLine="851"/>
        <w:jc w:val="both"/>
        <w:rPr>
          <w:sz w:val="28"/>
          <w:szCs w:val="28"/>
        </w:rPr>
      </w:pPr>
      <w:r>
        <w:rPr>
          <w:sz w:val="28"/>
          <w:szCs w:val="28"/>
          <w:lang w:val="uk-UA"/>
        </w:rPr>
        <w:t>При написанні дипломної роботи мною були використані звітні дані орендного підприємства “Сузір</w:t>
      </w:r>
      <w:r w:rsidRPr="00E978F1">
        <w:rPr>
          <w:sz w:val="28"/>
          <w:szCs w:val="28"/>
        </w:rPr>
        <w:t>’</w:t>
      </w:r>
      <w:r>
        <w:rPr>
          <w:sz w:val="28"/>
          <w:szCs w:val="28"/>
          <w:lang w:val="uk-UA"/>
        </w:rPr>
        <w:t>я”. Орендне підприємство “Сузір</w:t>
      </w:r>
      <w:r w:rsidRPr="00E978F1">
        <w:rPr>
          <w:sz w:val="28"/>
          <w:szCs w:val="28"/>
        </w:rPr>
        <w:t>’</w:t>
      </w:r>
      <w:r>
        <w:rPr>
          <w:sz w:val="28"/>
          <w:szCs w:val="28"/>
          <w:lang w:val="uk-UA"/>
        </w:rPr>
        <w:t xml:space="preserve">я” створено у порядку реорганізації їдальні АНТК ім. Антонова </w:t>
      </w:r>
      <w:r>
        <w:rPr>
          <w:sz w:val="28"/>
          <w:szCs w:val="28"/>
        </w:rPr>
        <w:t xml:space="preserve"> 25.02.92р. ОП являється юридичною особою і діє на підставі Статуту і законодавства України.</w:t>
      </w:r>
    </w:p>
    <w:p w:rsidR="00E978F1" w:rsidRDefault="00E978F1">
      <w:pPr>
        <w:tabs>
          <w:tab w:val="left" w:pos="0"/>
        </w:tabs>
        <w:spacing w:line="360" w:lineRule="auto"/>
        <w:ind w:firstLine="851"/>
        <w:jc w:val="both"/>
        <w:rPr>
          <w:sz w:val="28"/>
          <w:szCs w:val="28"/>
        </w:rPr>
      </w:pPr>
      <w:r>
        <w:rPr>
          <w:sz w:val="28"/>
          <w:szCs w:val="28"/>
        </w:rPr>
        <w:t>Містцезнаходження підприємства: м. Київ, вул. Туполева 1.</w:t>
      </w:r>
    </w:p>
    <w:p w:rsidR="00E978F1" w:rsidRDefault="00E978F1">
      <w:pPr>
        <w:pStyle w:val="a4"/>
        <w:spacing w:line="360" w:lineRule="auto"/>
        <w:ind w:firstLine="851"/>
        <w:rPr>
          <w:sz w:val="28"/>
          <w:szCs w:val="28"/>
        </w:rPr>
      </w:pPr>
      <w:r>
        <w:rPr>
          <w:sz w:val="28"/>
          <w:szCs w:val="28"/>
        </w:rPr>
        <w:t>Метою ОП являється насичення ринку хлібобулочними і кондитерськими виробами, діяльність у сфері громадського харчування на території АНТК.</w:t>
      </w:r>
    </w:p>
    <w:p w:rsidR="00E978F1" w:rsidRPr="00E978F1" w:rsidRDefault="00E978F1">
      <w:pPr>
        <w:spacing w:line="360" w:lineRule="auto"/>
        <w:ind w:firstLine="851"/>
        <w:jc w:val="both"/>
        <w:rPr>
          <w:sz w:val="28"/>
          <w:szCs w:val="28"/>
          <w:lang w:val="uk-UA"/>
        </w:rPr>
      </w:pPr>
      <w:r w:rsidRPr="00E978F1">
        <w:rPr>
          <w:sz w:val="28"/>
          <w:szCs w:val="28"/>
          <w:lang w:val="uk-UA"/>
        </w:rPr>
        <w:t>ОП являється юридичною особою, має  самостійний баланс, розрахунковий і валютний рахунки, фірмову назву, круглу печатку.ОП набуло права юридичної особи з моменту державної регістрації. ОП для досягнення мети своєї діяльності має право від свого імені укладати угоди, придбавати майно і нести зобов’</w:t>
      </w:r>
      <w:r>
        <w:rPr>
          <w:sz w:val="28"/>
          <w:szCs w:val="28"/>
          <w:lang w:val="uk-UA"/>
        </w:rPr>
        <w:t>язання, бути позивачем і відповідачем у суді.</w:t>
      </w:r>
      <w:r w:rsidRPr="00E978F1">
        <w:rPr>
          <w:sz w:val="28"/>
          <w:szCs w:val="28"/>
          <w:lang w:val="uk-UA"/>
        </w:rPr>
        <w:t xml:space="preserve"> </w:t>
      </w:r>
    </w:p>
    <w:p w:rsidR="00E978F1" w:rsidRDefault="00E978F1">
      <w:pPr>
        <w:spacing w:line="360" w:lineRule="auto"/>
        <w:ind w:firstLine="851"/>
        <w:jc w:val="both"/>
        <w:rPr>
          <w:sz w:val="28"/>
          <w:szCs w:val="28"/>
          <w:lang w:val="uk-UA"/>
        </w:rPr>
      </w:pPr>
      <w:r>
        <w:rPr>
          <w:sz w:val="28"/>
          <w:szCs w:val="28"/>
        </w:rPr>
        <w:t xml:space="preserve">Для більш раціонального ведення </w:t>
      </w:r>
      <w:r>
        <w:rPr>
          <w:sz w:val="28"/>
          <w:szCs w:val="28"/>
          <w:lang w:val="uk-UA"/>
        </w:rPr>
        <w:t>бухгалтерського обліку на підприємстві використовується бухгалтерська програма для малих підприємств “1-С” бухгалтерія.</w:t>
      </w:r>
    </w:p>
    <w:p w:rsidR="00E978F1" w:rsidRDefault="00E978F1">
      <w:pPr>
        <w:spacing w:line="360" w:lineRule="auto"/>
        <w:ind w:firstLine="851"/>
        <w:rPr>
          <w:sz w:val="28"/>
          <w:szCs w:val="28"/>
          <w:lang w:val="uk-UA"/>
        </w:rPr>
      </w:pPr>
    </w:p>
    <w:p w:rsidR="00E978F1" w:rsidRDefault="00E978F1">
      <w:pPr>
        <w:spacing w:line="360" w:lineRule="auto"/>
        <w:jc w:val="center"/>
        <w:rPr>
          <w:sz w:val="28"/>
          <w:szCs w:val="28"/>
          <w:lang w:val="uk-UA"/>
        </w:rPr>
      </w:pPr>
    </w:p>
    <w:p w:rsidR="00E978F1" w:rsidRDefault="00E978F1">
      <w:pPr>
        <w:spacing w:line="360" w:lineRule="auto"/>
        <w:jc w:val="center"/>
        <w:rPr>
          <w:sz w:val="28"/>
          <w:szCs w:val="28"/>
        </w:rPr>
      </w:pPr>
    </w:p>
    <w:p w:rsidR="00E978F1" w:rsidRDefault="00E978F1">
      <w:pPr>
        <w:spacing w:line="360" w:lineRule="auto"/>
        <w:jc w:val="center"/>
        <w:rPr>
          <w:sz w:val="28"/>
          <w:szCs w:val="28"/>
        </w:rPr>
      </w:pPr>
    </w:p>
    <w:p w:rsidR="00E978F1" w:rsidRDefault="00E978F1">
      <w:pPr>
        <w:spacing w:line="360" w:lineRule="auto"/>
        <w:jc w:val="center"/>
        <w:rPr>
          <w:sz w:val="28"/>
          <w:szCs w:val="28"/>
        </w:rPr>
      </w:pPr>
    </w:p>
    <w:p w:rsidR="00E978F1" w:rsidRDefault="00E978F1">
      <w:pPr>
        <w:spacing w:line="360" w:lineRule="auto"/>
        <w:jc w:val="center"/>
        <w:rPr>
          <w:sz w:val="28"/>
          <w:szCs w:val="28"/>
        </w:rPr>
      </w:pPr>
    </w:p>
    <w:p w:rsidR="00E978F1" w:rsidRDefault="00E978F1">
      <w:pPr>
        <w:spacing w:line="360" w:lineRule="auto"/>
        <w:jc w:val="center"/>
        <w:rPr>
          <w:sz w:val="28"/>
          <w:szCs w:val="28"/>
        </w:rPr>
      </w:pPr>
    </w:p>
    <w:p w:rsidR="00E978F1" w:rsidRDefault="00E978F1">
      <w:pPr>
        <w:spacing w:line="360" w:lineRule="auto"/>
        <w:jc w:val="center"/>
        <w:rPr>
          <w:sz w:val="28"/>
          <w:szCs w:val="28"/>
        </w:rPr>
      </w:pPr>
    </w:p>
    <w:p w:rsidR="00E978F1" w:rsidRDefault="00E978F1">
      <w:pPr>
        <w:spacing w:line="360" w:lineRule="auto"/>
        <w:jc w:val="center"/>
        <w:rPr>
          <w:sz w:val="28"/>
          <w:szCs w:val="28"/>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pStyle w:val="20"/>
        <w:spacing w:line="360" w:lineRule="auto"/>
        <w:jc w:val="center"/>
      </w:pPr>
      <w:r>
        <w:t xml:space="preserve">1 РОЗДІЛ. </w:t>
      </w:r>
    </w:p>
    <w:p w:rsidR="00E978F1" w:rsidRDefault="00E978F1">
      <w:pPr>
        <w:jc w:val="center"/>
        <w:rPr>
          <w:sz w:val="32"/>
          <w:szCs w:val="32"/>
          <w:lang w:val="uk-UA"/>
        </w:rPr>
      </w:pPr>
      <w:r w:rsidRPr="00E978F1">
        <w:rPr>
          <w:sz w:val="32"/>
          <w:szCs w:val="32"/>
          <w:lang w:val="uk-UA"/>
        </w:rPr>
        <w:t>ФІНАНСОВА ЗВІТНІСТЬ ПІДПРИЄМСТВА ЯК ОБ’</w:t>
      </w:r>
      <w:r>
        <w:rPr>
          <w:sz w:val="32"/>
          <w:szCs w:val="32"/>
          <w:lang w:val="uk-UA"/>
        </w:rPr>
        <w:t>ЄКТ АНАЛІЗУ ТА АУДИТУ</w:t>
      </w:r>
    </w:p>
    <w:p w:rsidR="00E978F1" w:rsidRPr="00E978F1" w:rsidRDefault="00E978F1">
      <w:pPr>
        <w:rPr>
          <w:lang w:val="uk-UA"/>
        </w:rPr>
      </w:pPr>
    </w:p>
    <w:p w:rsidR="00E978F1" w:rsidRDefault="00E978F1">
      <w:pPr>
        <w:pStyle w:val="20"/>
        <w:spacing w:line="360" w:lineRule="auto"/>
        <w:jc w:val="center"/>
      </w:pPr>
      <w:r>
        <w:t>1.1.Склад, структура та порядок формування фінансової звітності.</w:t>
      </w:r>
    </w:p>
    <w:p w:rsidR="00E978F1" w:rsidRDefault="00E978F1">
      <w:pPr>
        <w:spacing w:line="360" w:lineRule="auto"/>
        <w:jc w:val="both"/>
        <w:rPr>
          <w:sz w:val="28"/>
          <w:szCs w:val="28"/>
          <w:lang w:val="uk-UA"/>
        </w:rPr>
      </w:pPr>
    </w:p>
    <w:p w:rsidR="00E978F1" w:rsidRDefault="00E978F1">
      <w:pPr>
        <w:spacing w:line="360" w:lineRule="auto"/>
        <w:jc w:val="both"/>
        <w:rPr>
          <w:sz w:val="28"/>
          <w:szCs w:val="28"/>
        </w:rPr>
      </w:pPr>
      <w:r>
        <w:rPr>
          <w:sz w:val="32"/>
          <w:szCs w:val="32"/>
        </w:rPr>
        <w:tab/>
      </w:r>
      <w:r>
        <w:rPr>
          <w:sz w:val="28"/>
          <w:szCs w:val="28"/>
        </w:rPr>
        <w:t xml:space="preserve">На сьогоднішній день в Україні утворилась нова економічна система, що побудована на ринкових відносинах. Якісні зміни торкнулися всіх ділянок управління, в тому числі і бухгалтерський облік. </w:t>
      </w:r>
    </w:p>
    <w:p w:rsidR="00E978F1" w:rsidRDefault="00E978F1">
      <w:pPr>
        <w:spacing w:line="360" w:lineRule="auto"/>
        <w:jc w:val="both"/>
        <w:rPr>
          <w:sz w:val="28"/>
          <w:szCs w:val="28"/>
        </w:rPr>
      </w:pPr>
      <w:r>
        <w:rPr>
          <w:sz w:val="28"/>
          <w:szCs w:val="28"/>
        </w:rPr>
        <w:tab/>
        <w:t>Для здійснення управління підприємством необхідно використовувати нові методи управління і сучасні технічні засоби побудови різноманітних інформаційних систем.</w:t>
      </w:r>
    </w:p>
    <w:p w:rsidR="00E978F1" w:rsidRDefault="00E978F1">
      <w:pPr>
        <w:spacing w:line="360" w:lineRule="auto"/>
        <w:jc w:val="both"/>
        <w:rPr>
          <w:sz w:val="28"/>
          <w:szCs w:val="28"/>
          <w:lang w:val="uk-UA"/>
        </w:rPr>
      </w:pPr>
      <w:r>
        <w:rPr>
          <w:sz w:val="28"/>
          <w:szCs w:val="28"/>
        </w:rPr>
        <w:tab/>
        <w:t>У бухгалтерському обліку одночасно поєднуються три види управлінських робіт ,завдяки чому бухгалтерський облік виконує три самостійні функції:</w:t>
      </w:r>
      <w:r>
        <w:rPr>
          <w:sz w:val="28"/>
          <w:szCs w:val="28"/>
          <w:lang w:val="uk-UA"/>
        </w:rPr>
        <w:t xml:space="preserve"> інформаційну ,контрольну , та аналітичну.</w:t>
      </w:r>
    </w:p>
    <w:p w:rsidR="00E978F1" w:rsidRDefault="00E978F1">
      <w:pPr>
        <w:spacing w:line="360" w:lineRule="auto"/>
        <w:jc w:val="both"/>
        <w:rPr>
          <w:sz w:val="28"/>
          <w:szCs w:val="28"/>
          <w:lang w:val="uk-UA"/>
        </w:rPr>
      </w:pPr>
      <w:r>
        <w:rPr>
          <w:sz w:val="28"/>
          <w:szCs w:val="28"/>
          <w:lang w:val="uk-UA"/>
        </w:rPr>
        <w:tab/>
        <w:t>Діяльність кожного підприємства в першу чергу будується на раціональній організації бухгалтерського обліку, від цього залежить  обгрунтований розподіл грошових коштів, рентабельність та платоспроможність підприємства, а також багато інших показників.</w:t>
      </w:r>
    </w:p>
    <w:p w:rsidR="00E978F1" w:rsidRDefault="00E978F1">
      <w:pPr>
        <w:spacing w:line="360" w:lineRule="auto"/>
        <w:jc w:val="both"/>
        <w:rPr>
          <w:sz w:val="28"/>
          <w:szCs w:val="28"/>
        </w:rPr>
      </w:pPr>
      <w:r w:rsidRPr="00E978F1">
        <w:rPr>
          <w:sz w:val="28"/>
          <w:szCs w:val="28"/>
          <w:lang w:val="uk-UA"/>
        </w:rPr>
        <w:tab/>
      </w:r>
      <w:r>
        <w:rPr>
          <w:sz w:val="28"/>
          <w:szCs w:val="28"/>
        </w:rPr>
        <w:t>В бухгалтерському обліку використовують всі три види вимірників, але основним для нього є грошовий вимірник, за допомогою якого можна узагальнити всі господарські факти- явища та процеси. Ті господарські факти, які не мають грошової оцінки, в бухгалтерському обліку не відображаються.</w:t>
      </w:r>
    </w:p>
    <w:p w:rsidR="00E978F1" w:rsidRDefault="00E978F1">
      <w:pPr>
        <w:spacing w:line="360" w:lineRule="auto"/>
        <w:jc w:val="both"/>
        <w:rPr>
          <w:sz w:val="28"/>
          <w:szCs w:val="28"/>
          <w:lang w:val="uk-UA"/>
        </w:rPr>
      </w:pPr>
      <w:r>
        <w:rPr>
          <w:sz w:val="28"/>
          <w:szCs w:val="28"/>
        </w:rPr>
        <w:tab/>
      </w:r>
      <w:r>
        <w:rPr>
          <w:sz w:val="28"/>
          <w:szCs w:val="28"/>
          <w:lang w:val="uk-UA"/>
        </w:rPr>
        <w:tab/>
        <w:t>Отже бухгалтерський облік є основним і єдиним видом обліку, за допомогою якого фіксація роботи підприємства здійснюється в цілому, як сукупності.</w:t>
      </w:r>
    </w:p>
    <w:p w:rsidR="00E978F1" w:rsidRDefault="00E978F1">
      <w:pPr>
        <w:spacing w:line="360" w:lineRule="auto"/>
        <w:ind w:firstLine="851"/>
        <w:jc w:val="both"/>
        <w:rPr>
          <w:sz w:val="28"/>
          <w:szCs w:val="28"/>
          <w:lang w:val="uk-UA"/>
        </w:rPr>
      </w:pPr>
      <w:r>
        <w:rPr>
          <w:sz w:val="28"/>
          <w:szCs w:val="28"/>
          <w:lang w:val="uk-UA"/>
        </w:rPr>
        <w:t>Особливістю розвитку економіки сьогодні є те, що керівникам необхідно навчитись самостійно приймати управлінські рішення, щодо подальших шляхів розвитку підприємств. Ці труднощі пов</w:t>
      </w:r>
      <w:r w:rsidRPr="00E978F1">
        <w:rPr>
          <w:sz w:val="28"/>
          <w:szCs w:val="28"/>
          <w:lang w:val="uk-UA"/>
        </w:rPr>
        <w:t>’</w:t>
      </w:r>
      <w:r>
        <w:rPr>
          <w:sz w:val="28"/>
          <w:szCs w:val="28"/>
          <w:lang w:val="uk-UA"/>
        </w:rPr>
        <w:t>язані з більш як семидесятирічним функціонуванням планової економіки в нашій державі.</w:t>
      </w:r>
    </w:p>
    <w:p w:rsidR="00E978F1" w:rsidRDefault="00E978F1">
      <w:pPr>
        <w:spacing w:line="360" w:lineRule="auto"/>
        <w:ind w:firstLine="851"/>
        <w:jc w:val="both"/>
        <w:rPr>
          <w:sz w:val="28"/>
          <w:szCs w:val="28"/>
          <w:lang w:val="uk-UA"/>
        </w:rPr>
      </w:pPr>
      <w:r>
        <w:rPr>
          <w:sz w:val="28"/>
          <w:szCs w:val="28"/>
          <w:lang w:val="uk-UA"/>
        </w:rPr>
        <w:t>Управління як процес є актом трудової діяльності працівників. Він відбувається із застосуванням знарядь і предметів праці. Предметом праці в процесі управління є інформація, а знаряддям її на сучасному етапі є технічні засоби вимірювання, сприйняття, реєстрації, передачі, обробки, аналізу, зберігання і розмноження інформації.</w:t>
      </w:r>
    </w:p>
    <w:p w:rsidR="00E978F1" w:rsidRDefault="00E978F1">
      <w:pPr>
        <w:spacing w:line="360" w:lineRule="auto"/>
        <w:ind w:firstLine="851"/>
        <w:jc w:val="both"/>
        <w:rPr>
          <w:sz w:val="28"/>
          <w:szCs w:val="28"/>
          <w:lang w:val="uk-UA"/>
        </w:rPr>
      </w:pPr>
      <w:r>
        <w:rPr>
          <w:sz w:val="28"/>
          <w:szCs w:val="28"/>
          <w:lang w:val="uk-UA"/>
        </w:rPr>
        <w:t>При ринкових відносинах має вплив як внутрішнє так і зовнішнє середовище. До зовнішнього належать такі зовнішні прямі і посередні змінності: політичні, законодавчі та інші органи; економіка, конкуренція, постачальники, технології; соціальні, культурні та інші відносини. У кожній з них відбуваються постійні зміни обставин, які також впливають на об</w:t>
      </w:r>
      <w:r w:rsidRPr="00E978F1">
        <w:rPr>
          <w:sz w:val="28"/>
          <w:szCs w:val="28"/>
        </w:rPr>
        <w:t>’</w:t>
      </w:r>
      <w:r>
        <w:rPr>
          <w:sz w:val="28"/>
          <w:szCs w:val="28"/>
          <w:lang w:val="uk-UA"/>
        </w:rPr>
        <w:t>єкти управління та його внутрішні змінності (мета, структура, завдання, технологія, працівники).</w:t>
      </w:r>
    </w:p>
    <w:p w:rsidR="00E978F1" w:rsidRDefault="00E978F1">
      <w:pPr>
        <w:spacing w:line="360" w:lineRule="auto"/>
        <w:ind w:firstLine="851"/>
        <w:jc w:val="both"/>
        <w:rPr>
          <w:sz w:val="28"/>
          <w:szCs w:val="28"/>
          <w:lang w:val="uk-UA"/>
        </w:rPr>
      </w:pPr>
      <w:r>
        <w:rPr>
          <w:sz w:val="28"/>
          <w:szCs w:val="28"/>
          <w:lang w:val="uk-UA"/>
        </w:rPr>
        <w:t>Щоб зазаначені об</w:t>
      </w:r>
      <w:r w:rsidRPr="00E978F1">
        <w:rPr>
          <w:sz w:val="28"/>
          <w:szCs w:val="28"/>
          <w:lang w:val="uk-UA"/>
        </w:rPr>
        <w:t>’</w:t>
      </w:r>
      <w:r>
        <w:rPr>
          <w:sz w:val="28"/>
          <w:szCs w:val="28"/>
          <w:lang w:val="uk-UA"/>
        </w:rPr>
        <w:t>єкти управління в умовах ринкової економіки успішно діяли, надзвичайно важлива компетентність, професійна підготовленість та заповзятість, нарешті, комп</w:t>
      </w:r>
      <w:r w:rsidRPr="00E978F1">
        <w:rPr>
          <w:sz w:val="28"/>
          <w:szCs w:val="28"/>
          <w:lang w:val="uk-UA"/>
        </w:rPr>
        <w:t>’</w:t>
      </w:r>
      <w:r>
        <w:rPr>
          <w:sz w:val="28"/>
          <w:szCs w:val="28"/>
          <w:lang w:val="uk-UA"/>
        </w:rPr>
        <w:t>ютерна грамотність як керівників так і фахівців різних рівнів. Для успішного виконання своїх посадових обов</w:t>
      </w:r>
      <w:r w:rsidRPr="00E978F1">
        <w:rPr>
          <w:sz w:val="28"/>
          <w:szCs w:val="28"/>
        </w:rPr>
        <w:t>’</w:t>
      </w:r>
      <w:r>
        <w:rPr>
          <w:sz w:val="28"/>
          <w:szCs w:val="28"/>
          <w:lang w:val="uk-UA"/>
        </w:rPr>
        <w:t>язків зазначеним працівникам в умрвах нових економічних відностин потрібно використовувати нові форми та методи організації управління.</w:t>
      </w:r>
    </w:p>
    <w:p w:rsidR="00E978F1" w:rsidRDefault="00E978F1">
      <w:pPr>
        <w:spacing w:line="360" w:lineRule="auto"/>
        <w:ind w:firstLine="851"/>
        <w:jc w:val="both"/>
        <w:rPr>
          <w:sz w:val="28"/>
          <w:szCs w:val="28"/>
          <w:lang w:val="uk-UA"/>
        </w:rPr>
      </w:pPr>
      <w:r>
        <w:rPr>
          <w:sz w:val="28"/>
          <w:szCs w:val="28"/>
          <w:lang w:val="uk-UA"/>
        </w:rPr>
        <w:t>До внутрішніх чинників впливу відносяться такі чинники як напрямок діяльності конкретного підприємства, його структуру, асортимент пропонуємої продукції чи послуг, а токож важливе місце займає якість та структура внутрішньогосподарського обліку. Це є продовження, а точніше подальше поглиблення , деталізація даних бухгалтерського фінансового обліку в частині затрат та доходів діяльності, коли розкривається вся ефективність придбаних ресурсів, їх переробки, технологічних та організаційних рішень, мотивації, тощо. Цей облік становить комерційну таємницю підприємства. Він будується для конкретного підприємства виходячі з характеру технологій, організаційних рішень. Основними користувачами інформації з внутрішньогосподарського обліку є керівники, власники, замовники, менеджери. Це конфедиційна, таємна, бухгалтерська інформація.</w:t>
      </w:r>
    </w:p>
    <w:p w:rsidR="00E978F1" w:rsidRDefault="00E978F1">
      <w:pPr>
        <w:spacing w:line="360" w:lineRule="auto"/>
        <w:ind w:firstLine="851"/>
        <w:jc w:val="both"/>
        <w:rPr>
          <w:sz w:val="28"/>
          <w:szCs w:val="28"/>
          <w:lang w:val="uk-UA"/>
        </w:rPr>
      </w:pPr>
      <w:r>
        <w:rPr>
          <w:sz w:val="28"/>
          <w:szCs w:val="28"/>
          <w:lang w:val="uk-UA"/>
        </w:rPr>
        <w:t>Особливе місце в прийнятті управлінських рішень займає бухгалтерська звітність, на підставі якої розрахувати такі важливі для підприємства коефіцієнти , як коефіцієнт ліквідності, платоспроможності, фінансової незалежності та інші.</w:t>
      </w:r>
    </w:p>
    <w:p w:rsidR="00E978F1" w:rsidRDefault="00E978F1">
      <w:pPr>
        <w:spacing w:line="360" w:lineRule="auto"/>
        <w:jc w:val="both"/>
        <w:rPr>
          <w:sz w:val="28"/>
          <w:szCs w:val="28"/>
          <w:lang w:val="uk-UA"/>
        </w:rPr>
      </w:pPr>
      <w:r>
        <w:rPr>
          <w:sz w:val="28"/>
          <w:szCs w:val="28"/>
          <w:lang w:val="uk-UA"/>
        </w:rPr>
        <w:tab/>
        <w:t>Бухгалтерська звітність підприємства являє собою систему узагальнених показників ,які характеризують підсумки господарсько-фінансової діяльності підприємства за минулий період (місяць ,квартал ,рік). Вона складається шляхом підрахунку , групування і спеціальної обробки даних поточного бухгалтерського обліку і є завершальною його стадією.</w:t>
      </w:r>
    </w:p>
    <w:p w:rsidR="00E978F1" w:rsidRDefault="00E978F1">
      <w:pPr>
        <w:spacing w:line="360" w:lineRule="auto"/>
        <w:jc w:val="both"/>
        <w:rPr>
          <w:sz w:val="28"/>
          <w:szCs w:val="28"/>
          <w:lang w:val="uk-UA"/>
        </w:rPr>
      </w:pPr>
      <w:r>
        <w:rPr>
          <w:sz w:val="28"/>
          <w:szCs w:val="28"/>
          <w:lang w:val="uk-UA"/>
        </w:rPr>
        <w:tab/>
        <w:t>Звітність підприємсва складається за єдиними формами та інструкціями Міністерства фінансів України ,погодженими з Мінстатом України.</w:t>
      </w:r>
    </w:p>
    <w:p w:rsidR="00E978F1" w:rsidRDefault="00E978F1">
      <w:pPr>
        <w:spacing w:line="360" w:lineRule="auto"/>
        <w:jc w:val="both"/>
        <w:rPr>
          <w:sz w:val="28"/>
          <w:szCs w:val="28"/>
          <w:lang w:val="uk-UA"/>
        </w:rPr>
      </w:pPr>
      <w:r>
        <w:rPr>
          <w:sz w:val="28"/>
          <w:szCs w:val="28"/>
          <w:lang w:val="uk-UA"/>
        </w:rPr>
        <w:tab/>
        <w:t>Головні вимоги ,що ставляться до звітності,- це реальність ,ясність ,своєчасність ,єдність методики звітних показників,співставленість звітних показників з минулими часами.</w:t>
      </w:r>
    </w:p>
    <w:p w:rsidR="00E978F1" w:rsidRDefault="00E978F1">
      <w:pPr>
        <w:spacing w:line="360" w:lineRule="auto"/>
        <w:jc w:val="both"/>
        <w:rPr>
          <w:sz w:val="28"/>
          <w:szCs w:val="28"/>
          <w:lang w:val="uk-UA"/>
        </w:rPr>
      </w:pPr>
      <w:r>
        <w:rPr>
          <w:sz w:val="28"/>
          <w:szCs w:val="28"/>
          <w:lang w:val="uk-UA"/>
        </w:rPr>
        <w:tab/>
        <w:t>За періодичністю складання і подання звітність поділяється на внутрішньорічну ,місячну ,квартальну,піврічну ,дев</w:t>
      </w:r>
      <w:r w:rsidRPr="00E978F1">
        <w:rPr>
          <w:sz w:val="28"/>
          <w:szCs w:val="28"/>
          <w:lang w:val="uk-UA"/>
        </w:rPr>
        <w:t>’</w:t>
      </w:r>
      <w:r>
        <w:rPr>
          <w:sz w:val="28"/>
          <w:szCs w:val="28"/>
          <w:lang w:val="uk-UA"/>
        </w:rPr>
        <w:t>ятимісячну та річну.</w:t>
      </w:r>
    </w:p>
    <w:p w:rsidR="00E978F1" w:rsidRDefault="00E978F1">
      <w:pPr>
        <w:spacing w:line="360" w:lineRule="auto"/>
        <w:jc w:val="both"/>
        <w:rPr>
          <w:sz w:val="28"/>
          <w:szCs w:val="28"/>
          <w:lang w:val="uk-UA"/>
        </w:rPr>
      </w:pPr>
      <w:r>
        <w:rPr>
          <w:sz w:val="28"/>
          <w:szCs w:val="28"/>
          <w:lang w:val="uk-UA"/>
        </w:rPr>
        <w:tab/>
        <w:t>Внутрішньорічну звітність називають поточною звітністю або періодичною.</w:t>
      </w:r>
    </w:p>
    <w:p w:rsidR="00E978F1" w:rsidRDefault="00E978F1">
      <w:pPr>
        <w:spacing w:line="360" w:lineRule="auto"/>
        <w:jc w:val="both"/>
        <w:rPr>
          <w:sz w:val="28"/>
          <w:szCs w:val="28"/>
          <w:lang w:val="uk-UA"/>
        </w:rPr>
      </w:pPr>
      <w:r>
        <w:rPr>
          <w:sz w:val="28"/>
          <w:szCs w:val="28"/>
          <w:lang w:val="uk-UA"/>
        </w:rPr>
        <w:tab/>
        <w:t>Звітність підприємства використовується самими власниками ,підприємсвами для аналізу та контролю виконання договірних зобов</w:t>
      </w:r>
      <w:r w:rsidRPr="00E978F1">
        <w:rPr>
          <w:sz w:val="28"/>
          <w:szCs w:val="28"/>
          <w:lang w:val="uk-UA"/>
        </w:rPr>
        <w:t>’</w:t>
      </w:r>
      <w:r>
        <w:rPr>
          <w:sz w:val="28"/>
          <w:szCs w:val="28"/>
          <w:lang w:val="uk-UA"/>
        </w:rPr>
        <w:t>язань ,аналізу господарської діяльності ,для складання планів на майбутнє.</w:t>
      </w:r>
    </w:p>
    <w:p w:rsidR="00E978F1" w:rsidRDefault="00E978F1">
      <w:pPr>
        <w:spacing w:line="360" w:lineRule="auto"/>
        <w:jc w:val="both"/>
        <w:rPr>
          <w:sz w:val="28"/>
          <w:szCs w:val="28"/>
          <w:lang w:val="uk-UA"/>
        </w:rPr>
      </w:pPr>
      <w:r>
        <w:rPr>
          <w:sz w:val="28"/>
          <w:szCs w:val="28"/>
          <w:lang w:val="uk-UA"/>
        </w:rPr>
        <w:tab/>
        <w:t>Крім того звітність подається</w:t>
      </w:r>
      <w:r w:rsidRPr="00E978F1">
        <w:rPr>
          <w:sz w:val="28"/>
          <w:szCs w:val="28"/>
          <w:lang w:val="uk-UA"/>
        </w:rPr>
        <w:t>:</w:t>
      </w:r>
    </w:p>
    <w:p w:rsidR="00E978F1" w:rsidRDefault="00E978F1">
      <w:pPr>
        <w:spacing w:line="360" w:lineRule="auto"/>
        <w:jc w:val="both"/>
        <w:rPr>
          <w:sz w:val="28"/>
          <w:szCs w:val="28"/>
          <w:lang w:val="uk-UA"/>
        </w:rPr>
      </w:pPr>
      <w:r>
        <w:rPr>
          <w:sz w:val="28"/>
          <w:szCs w:val="28"/>
          <w:lang w:val="uk-UA"/>
        </w:rPr>
        <w:tab/>
        <w:t>-у вищу за підпорядкованістю організацію ,якщо така є ,з метою керівництва роботою підприємства.</w:t>
      </w:r>
    </w:p>
    <w:p w:rsidR="00E978F1" w:rsidRDefault="00E978F1">
      <w:pPr>
        <w:spacing w:line="360" w:lineRule="auto"/>
        <w:jc w:val="both"/>
        <w:rPr>
          <w:sz w:val="28"/>
          <w:szCs w:val="28"/>
          <w:lang w:val="uk-UA"/>
        </w:rPr>
      </w:pPr>
      <w:r>
        <w:rPr>
          <w:sz w:val="28"/>
          <w:szCs w:val="28"/>
          <w:lang w:val="uk-UA"/>
        </w:rPr>
        <w:tab/>
        <w:t>-податковій інспекції -для контролю за правильністю платежів до бюджету та аналізу діяльності підприємства.</w:t>
      </w:r>
    </w:p>
    <w:p w:rsidR="00E978F1" w:rsidRDefault="00E978F1">
      <w:pPr>
        <w:spacing w:line="360" w:lineRule="auto"/>
        <w:jc w:val="both"/>
        <w:rPr>
          <w:sz w:val="28"/>
          <w:szCs w:val="28"/>
          <w:lang w:val="uk-UA"/>
        </w:rPr>
      </w:pPr>
      <w:r>
        <w:rPr>
          <w:sz w:val="28"/>
          <w:szCs w:val="28"/>
          <w:lang w:val="uk-UA"/>
        </w:rPr>
        <w:tab/>
        <w:t>-установам банку (для контрлю за використанням банківського кредиту ) якщо таке передбачено кредитним договором.</w:t>
      </w:r>
    </w:p>
    <w:p w:rsidR="00E978F1" w:rsidRDefault="00E978F1">
      <w:pPr>
        <w:spacing w:line="360" w:lineRule="auto"/>
        <w:jc w:val="both"/>
        <w:rPr>
          <w:sz w:val="28"/>
          <w:szCs w:val="28"/>
          <w:lang w:val="uk-UA"/>
        </w:rPr>
      </w:pPr>
      <w:r>
        <w:rPr>
          <w:sz w:val="28"/>
          <w:szCs w:val="28"/>
          <w:lang w:val="uk-UA"/>
        </w:rPr>
        <w:tab/>
        <w:t>-органам Мінстату для статистичної обробки .</w:t>
      </w:r>
    </w:p>
    <w:p w:rsidR="00E978F1" w:rsidRDefault="00E978F1">
      <w:pPr>
        <w:spacing w:line="360" w:lineRule="auto"/>
        <w:jc w:val="both"/>
        <w:rPr>
          <w:sz w:val="28"/>
          <w:szCs w:val="28"/>
          <w:lang w:val="uk-UA"/>
        </w:rPr>
      </w:pPr>
      <w:r>
        <w:rPr>
          <w:sz w:val="28"/>
          <w:szCs w:val="28"/>
          <w:lang w:val="uk-UA"/>
        </w:rPr>
        <w:tab/>
        <w:t>Бухгалтерська звітність повинна бути подана підприємством не пізніше встановленого строку наступного за звітним періодом місяця ,а річна - не пізніше встановленого строку наступного за звітним року. Склад (обсяг ) та порядок складання бухгалтерських звітів затверджується Міністерством фінансів України.</w:t>
      </w:r>
    </w:p>
    <w:p w:rsidR="00E978F1" w:rsidRDefault="00E978F1">
      <w:pPr>
        <w:spacing w:line="360" w:lineRule="auto"/>
        <w:jc w:val="both"/>
        <w:rPr>
          <w:sz w:val="28"/>
          <w:szCs w:val="28"/>
          <w:lang w:val="uk-UA"/>
        </w:rPr>
      </w:pPr>
      <w:r>
        <w:rPr>
          <w:sz w:val="28"/>
          <w:szCs w:val="28"/>
          <w:lang w:val="uk-UA"/>
        </w:rPr>
        <w:tab/>
        <w:t>Відповідно до діючого порядку до складу бухгалтерської звітності ,не залежно від того ,за який час вона складається ,обов</w:t>
      </w:r>
      <w:r>
        <w:rPr>
          <w:sz w:val="28"/>
          <w:szCs w:val="28"/>
        </w:rPr>
        <w:t>’</w:t>
      </w:r>
      <w:r>
        <w:rPr>
          <w:sz w:val="28"/>
          <w:szCs w:val="28"/>
          <w:lang w:val="uk-UA"/>
        </w:rPr>
        <w:t>язково входить баланс.</w:t>
      </w:r>
    </w:p>
    <w:p w:rsidR="00E978F1" w:rsidRDefault="00E978F1">
      <w:pPr>
        <w:spacing w:line="360" w:lineRule="auto"/>
        <w:jc w:val="both"/>
        <w:rPr>
          <w:sz w:val="28"/>
          <w:szCs w:val="28"/>
          <w:lang w:val="uk-UA"/>
        </w:rPr>
      </w:pPr>
      <w:r>
        <w:rPr>
          <w:sz w:val="28"/>
          <w:szCs w:val="28"/>
          <w:lang w:val="uk-UA"/>
        </w:rPr>
        <w:tab/>
        <w:t>На практиці більшість підприємств щомісячно складає для своїх потреб бухгалтерський баланс та різні форми ,що потрібні для оперативного керівництва.</w:t>
      </w:r>
    </w:p>
    <w:p w:rsidR="00E978F1" w:rsidRDefault="00E978F1">
      <w:pPr>
        <w:spacing w:line="360" w:lineRule="auto"/>
        <w:jc w:val="both"/>
        <w:rPr>
          <w:sz w:val="28"/>
          <w:szCs w:val="28"/>
          <w:lang w:val="uk-UA"/>
        </w:rPr>
      </w:pPr>
      <w:r>
        <w:rPr>
          <w:sz w:val="28"/>
          <w:szCs w:val="28"/>
          <w:lang w:val="uk-UA"/>
        </w:rPr>
        <w:tab/>
        <w:t>За нормативними актами ,діючими в більшості країн світу, підприємства повинні подавати бухгалтерську звітність обов</w:t>
      </w:r>
      <w:r>
        <w:rPr>
          <w:sz w:val="28"/>
          <w:szCs w:val="28"/>
        </w:rPr>
        <w:t>’</w:t>
      </w:r>
      <w:r>
        <w:rPr>
          <w:sz w:val="28"/>
          <w:szCs w:val="28"/>
          <w:lang w:val="uk-UA"/>
        </w:rPr>
        <w:t>язково один раз на рік за результататми діяльності.</w:t>
      </w:r>
    </w:p>
    <w:p w:rsidR="00E978F1" w:rsidRDefault="00E978F1">
      <w:pPr>
        <w:spacing w:line="360" w:lineRule="auto"/>
        <w:jc w:val="both"/>
        <w:rPr>
          <w:sz w:val="28"/>
          <w:szCs w:val="28"/>
          <w:lang w:val="uk-UA"/>
        </w:rPr>
      </w:pPr>
      <w:r>
        <w:rPr>
          <w:sz w:val="28"/>
          <w:szCs w:val="28"/>
          <w:lang w:val="uk-UA"/>
        </w:rPr>
        <w:tab/>
        <w:t>За рік кожне підприємство повинне подати бухгалтерську звітність у такому обсязі</w:t>
      </w:r>
      <w:r>
        <w:rPr>
          <w:sz w:val="28"/>
          <w:szCs w:val="28"/>
        </w:rPr>
        <w:t>:</w:t>
      </w:r>
    </w:p>
    <w:p w:rsidR="00E978F1" w:rsidRDefault="00E978F1">
      <w:pPr>
        <w:spacing w:line="360" w:lineRule="auto"/>
        <w:jc w:val="both"/>
        <w:rPr>
          <w:sz w:val="28"/>
          <w:szCs w:val="28"/>
          <w:lang w:val="uk-UA"/>
        </w:rPr>
      </w:pPr>
      <w:r>
        <w:rPr>
          <w:sz w:val="28"/>
          <w:szCs w:val="28"/>
          <w:lang w:val="uk-UA"/>
        </w:rPr>
        <w:tab/>
        <w:t>-баланс підприємсва - форма №1</w:t>
      </w:r>
    </w:p>
    <w:p w:rsidR="00E978F1" w:rsidRDefault="00E978F1">
      <w:pPr>
        <w:spacing w:line="360" w:lineRule="auto"/>
        <w:jc w:val="both"/>
        <w:rPr>
          <w:sz w:val="28"/>
          <w:szCs w:val="28"/>
          <w:lang w:val="uk-UA"/>
        </w:rPr>
      </w:pPr>
      <w:r>
        <w:rPr>
          <w:sz w:val="28"/>
          <w:szCs w:val="28"/>
          <w:lang w:val="uk-UA"/>
        </w:rPr>
        <w:tab/>
        <w:t xml:space="preserve">-звіт про фінансові результати та їх використання - форма №2 </w:t>
      </w:r>
    </w:p>
    <w:p w:rsidR="00E978F1" w:rsidRDefault="00E978F1">
      <w:pPr>
        <w:spacing w:line="360" w:lineRule="auto"/>
        <w:jc w:val="both"/>
        <w:rPr>
          <w:sz w:val="28"/>
          <w:szCs w:val="28"/>
          <w:lang w:val="uk-UA"/>
        </w:rPr>
      </w:pPr>
      <w:r>
        <w:rPr>
          <w:sz w:val="28"/>
          <w:szCs w:val="28"/>
          <w:lang w:val="uk-UA"/>
        </w:rPr>
        <w:tab/>
        <w:t xml:space="preserve">-звіт про фінансово-майновий стан підприємства – форма №3 </w:t>
      </w:r>
    </w:p>
    <w:p w:rsidR="00E978F1" w:rsidRPr="00E978F1" w:rsidRDefault="00E978F1">
      <w:pPr>
        <w:spacing w:line="360" w:lineRule="auto"/>
        <w:jc w:val="both"/>
        <w:rPr>
          <w:sz w:val="28"/>
          <w:szCs w:val="28"/>
          <w:lang w:val="uk-UA"/>
        </w:rPr>
      </w:pPr>
      <w:r>
        <w:rPr>
          <w:sz w:val="28"/>
          <w:szCs w:val="28"/>
          <w:lang w:val="uk-UA"/>
        </w:rPr>
        <w:tab/>
        <w:t>До річного бухгалтерського звіту обов</w:t>
      </w:r>
      <w:r w:rsidRPr="00E978F1">
        <w:rPr>
          <w:sz w:val="28"/>
          <w:szCs w:val="28"/>
          <w:lang w:val="uk-UA"/>
        </w:rPr>
        <w:t>’</w:t>
      </w:r>
      <w:r>
        <w:rPr>
          <w:sz w:val="28"/>
          <w:szCs w:val="28"/>
          <w:lang w:val="uk-UA"/>
        </w:rPr>
        <w:t>язково додається пояснювальна записка ,в якій викладаються основні фактори ,що вплинули в звітному році на підсумки діяльності підприємства ,і висвітлюється фінансовий та майновий стан.</w:t>
      </w:r>
    </w:p>
    <w:p w:rsidR="00E978F1" w:rsidRDefault="00E978F1">
      <w:pPr>
        <w:spacing w:line="360" w:lineRule="auto"/>
        <w:jc w:val="both"/>
        <w:rPr>
          <w:sz w:val="28"/>
          <w:szCs w:val="28"/>
          <w:lang w:val="uk-UA"/>
        </w:rPr>
      </w:pPr>
      <w:r w:rsidRPr="00E978F1">
        <w:rPr>
          <w:sz w:val="28"/>
          <w:szCs w:val="28"/>
          <w:lang w:val="uk-UA"/>
        </w:rPr>
        <w:tab/>
      </w:r>
      <w:r>
        <w:rPr>
          <w:sz w:val="28"/>
          <w:szCs w:val="28"/>
        </w:rPr>
        <w:t>Бухгалтер</w:t>
      </w:r>
      <w:r>
        <w:rPr>
          <w:sz w:val="28"/>
          <w:szCs w:val="28"/>
          <w:lang w:val="uk-UA"/>
        </w:rPr>
        <w:t>ські звіти - баланси та інші форми фінансового звіту складаються та подаються у відповідному складі та у втановлені строки в органи ,які визначено законодавством.</w:t>
      </w:r>
    </w:p>
    <w:p w:rsidR="00E978F1" w:rsidRDefault="00E978F1">
      <w:pPr>
        <w:spacing w:line="360" w:lineRule="auto"/>
        <w:jc w:val="both"/>
        <w:rPr>
          <w:sz w:val="28"/>
          <w:szCs w:val="28"/>
          <w:lang w:val="uk-UA"/>
        </w:rPr>
      </w:pPr>
      <w:r>
        <w:rPr>
          <w:sz w:val="28"/>
          <w:szCs w:val="28"/>
          <w:lang w:val="uk-UA"/>
        </w:rPr>
        <w:tab/>
        <w:t>Бухгалтерський баланс діяльності підприємсва є узагальненим документом (форма №1 ) ,форма його затверджується Міністерсвом фінансів і Мінстатом .Форма балансу наведена у додатку №......В активі балансу показується склад засобів господарства та їх розміщення , у пасиві - джерела утворення зособів господарства. У балансі відображаються також результати господарської діяльності.</w:t>
      </w:r>
    </w:p>
    <w:p w:rsidR="00E978F1" w:rsidRDefault="00E978F1">
      <w:pPr>
        <w:spacing w:line="360" w:lineRule="auto"/>
        <w:jc w:val="both"/>
        <w:rPr>
          <w:sz w:val="28"/>
          <w:szCs w:val="28"/>
          <w:lang w:val="uk-UA"/>
        </w:rPr>
      </w:pPr>
      <w:r>
        <w:rPr>
          <w:sz w:val="28"/>
          <w:szCs w:val="28"/>
          <w:lang w:val="uk-UA"/>
        </w:rPr>
        <w:tab/>
        <w:t>Бухгалтерський  баланс складається на підставі бухгалтерських записів ,підтверджених виправдовувальними документами.Вихідними для складання бухгалтерського балансу є головна книга ,данні оборотних відомостей за синтетичними та аналітичними рахунками.</w:t>
      </w:r>
    </w:p>
    <w:p w:rsidR="00E978F1" w:rsidRDefault="00E978F1">
      <w:pPr>
        <w:spacing w:line="360" w:lineRule="auto"/>
        <w:jc w:val="both"/>
        <w:rPr>
          <w:sz w:val="28"/>
          <w:szCs w:val="28"/>
          <w:lang w:val="uk-UA"/>
        </w:rPr>
      </w:pPr>
      <w:r>
        <w:rPr>
          <w:sz w:val="28"/>
          <w:szCs w:val="28"/>
          <w:lang w:val="uk-UA"/>
        </w:rPr>
        <w:tab/>
        <w:t>Бухгалтерська звітність має бути подана підприємтвом не пізніше встановленого строку наступного за звітним періодом місяця, а річна – не пізніше встановленого строку наступного за звітним року. Склад та порядок складання бухгалтерських фінансових звітів затверджується Міністерством  фінансів України.</w:t>
      </w:r>
      <w:r>
        <w:rPr>
          <w:sz w:val="28"/>
          <w:szCs w:val="28"/>
          <w:lang w:val="uk-UA"/>
        </w:rPr>
        <w:tab/>
        <w:t>Датою подання бухгалтерського балансу вважається для іногородніх підприємств день відправлення за штампелем поштового підприємсва. Керівник підприємсва несе відповідальність за порушення термінів подання звітності.</w:t>
      </w:r>
    </w:p>
    <w:p w:rsidR="00E978F1" w:rsidRDefault="00E978F1">
      <w:pPr>
        <w:spacing w:line="360" w:lineRule="auto"/>
        <w:jc w:val="both"/>
        <w:rPr>
          <w:sz w:val="28"/>
          <w:szCs w:val="28"/>
          <w:lang w:val="uk-UA"/>
        </w:rPr>
      </w:pPr>
      <w:r>
        <w:rPr>
          <w:sz w:val="28"/>
          <w:szCs w:val="28"/>
          <w:lang w:val="uk-UA"/>
        </w:rPr>
        <w:tab/>
        <w:t>Розгляд і затвердження балансів ( звітів ) виконуються відповідно до діючого законодавства.</w:t>
      </w:r>
    </w:p>
    <w:p w:rsidR="00E978F1" w:rsidRDefault="00E978F1">
      <w:pPr>
        <w:spacing w:line="360" w:lineRule="auto"/>
        <w:jc w:val="both"/>
        <w:rPr>
          <w:sz w:val="28"/>
          <w:szCs w:val="28"/>
          <w:lang w:val="uk-UA"/>
        </w:rPr>
      </w:pPr>
      <w:r>
        <w:rPr>
          <w:sz w:val="28"/>
          <w:szCs w:val="28"/>
          <w:lang w:val="uk-UA"/>
        </w:rPr>
        <w:tab/>
        <w:t>Організація ,яка приймає баланс ,виявляє помилки і вносить правки з повідомленням. Правки вносяться в баланс за грудень звітного року. Виявленя помилки після затвердження балансу коректуються в бухгалтерському балансі за січень наступного року.</w:t>
      </w:r>
    </w:p>
    <w:p w:rsidR="00E978F1" w:rsidRDefault="00E978F1">
      <w:pPr>
        <w:spacing w:line="360" w:lineRule="auto"/>
        <w:jc w:val="both"/>
        <w:rPr>
          <w:sz w:val="28"/>
          <w:szCs w:val="28"/>
          <w:lang w:val="uk-UA"/>
        </w:rPr>
      </w:pPr>
      <w:r>
        <w:rPr>
          <w:sz w:val="28"/>
          <w:szCs w:val="28"/>
          <w:lang w:val="uk-UA"/>
        </w:rPr>
        <w:tab/>
        <w:t>Першочергову увагу в управлінні господарством потрібно зосередити на фінансовій діяльності підприємства ,раціональному та ефективному їх використанні фінансових ресурсів. Фінансова діяльність охоплює сукупність операцій по надходженню і витраченню засобів у грошовій оцінці та ефективному їх використанні в процесі виробництва та реалізаціх продукції і товарів</w:t>
      </w:r>
    </w:p>
    <w:p w:rsidR="00E978F1" w:rsidRDefault="00E978F1">
      <w:pPr>
        <w:spacing w:line="360" w:lineRule="auto"/>
        <w:jc w:val="both"/>
        <w:rPr>
          <w:sz w:val="28"/>
          <w:szCs w:val="28"/>
          <w:lang w:val="uk-UA"/>
        </w:rPr>
      </w:pPr>
      <w:r>
        <w:rPr>
          <w:sz w:val="28"/>
          <w:szCs w:val="28"/>
          <w:lang w:val="uk-UA"/>
        </w:rPr>
        <w:tab/>
        <w:t>Раціональна фінансова діяльність сприяє здійсненню основного принципу господарської діяльності- самостійності підприємства.</w:t>
      </w:r>
    </w:p>
    <w:p w:rsidR="00E978F1" w:rsidRDefault="00E978F1">
      <w:pPr>
        <w:spacing w:line="360" w:lineRule="auto"/>
        <w:jc w:val="both"/>
        <w:rPr>
          <w:sz w:val="28"/>
          <w:szCs w:val="28"/>
          <w:lang w:val="uk-UA"/>
        </w:rPr>
      </w:pPr>
      <w:r>
        <w:rPr>
          <w:sz w:val="28"/>
          <w:szCs w:val="28"/>
          <w:lang w:val="uk-UA"/>
        </w:rPr>
        <w:tab/>
        <w:t>Самостійність передбачає те що ,ресурси ,вкладенні у підприємство ,повинні окупатись прибутком,відповідному нормативному рівню рентабельності, що забезпечує самофінасування ,тобто стає можливим забезпечення підприємства у власних фінансових ресурсах по формуванню та ефективному використанню всіх господарських засобів ( як основних ,так і оборотних ) ,розширення виробництва і поліпшення соціальнокультурної сфери за рахунок грошових надходжень від діяльності ( реалізації продукції ,виробів і послуг та товарів ) . Але в процесі господарської діяльності використовують не лише власні кошти підприємства ,а й залучені кошти у вигляді кредитів банку та інших джерел. Обов</w:t>
      </w:r>
      <w:r>
        <w:rPr>
          <w:sz w:val="28"/>
          <w:szCs w:val="28"/>
        </w:rPr>
        <w:t>’</w:t>
      </w:r>
      <w:r>
        <w:rPr>
          <w:sz w:val="28"/>
          <w:szCs w:val="28"/>
          <w:lang w:val="uk-UA"/>
        </w:rPr>
        <w:t>язковою умовою при цьому є своєчасне їх повернення за рахунок власних нагромаджень.</w:t>
      </w:r>
    </w:p>
    <w:p w:rsidR="00E978F1" w:rsidRDefault="00E978F1">
      <w:pPr>
        <w:spacing w:line="360" w:lineRule="auto"/>
        <w:jc w:val="both"/>
        <w:rPr>
          <w:sz w:val="28"/>
          <w:szCs w:val="28"/>
          <w:lang w:val="uk-UA"/>
        </w:rPr>
      </w:pPr>
      <w:r>
        <w:rPr>
          <w:sz w:val="28"/>
          <w:szCs w:val="28"/>
          <w:lang w:val="uk-UA"/>
        </w:rPr>
        <w:tab/>
        <w:t>Розглянемо принципи складання балансу найбільш поширених форм бухгалтерського обліку - журнально-ордерну ,спрощену і діалогову з використанням автоматизованого робочого місця бухгалтера (АРМ).</w:t>
      </w:r>
    </w:p>
    <w:p w:rsidR="00E978F1" w:rsidRDefault="00E978F1">
      <w:pPr>
        <w:spacing w:line="360" w:lineRule="auto"/>
        <w:jc w:val="both"/>
        <w:rPr>
          <w:sz w:val="28"/>
          <w:szCs w:val="28"/>
          <w:lang w:val="uk-UA"/>
        </w:rPr>
      </w:pPr>
      <w:r>
        <w:rPr>
          <w:sz w:val="28"/>
          <w:szCs w:val="28"/>
          <w:lang w:val="uk-UA"/>
        </w:rPr>
        <w:tab/>
        <w:t>Журнально-ордерна форма обдіку застосовується на багатьох підприємствах народного господарства України.</w:t>
      </w:r>
    </w:p>
    <w:p w:rsidR="00E978F1" w:rsidRDefault="00E978F1">
      <w:pPr>
        <w:spacing w:line="360" w:lineRule="auto"/>
        <w:jc w:val="both"/>
        <w:rPr>
          <w:sz w:val="28"/>
          <w:szCs w:val="28"/>
          <w:lang w:val="uk-UA"/>
        </w:rPr>
      </w:pPr>
      <w:r>
        <w:rPr>
          <w:sz w:val="28"/>
          <w:szCs w:val="28"/>
          <w:lang w:val="uk-UA"/>
        </w:rPr>
        <w:tab/>
        <w:t>Ця форма бухгалтерського обліку основана на принципі накопичення даних первинних документів в розрізі ,які забезпечують синтетичний і аналітичний облік засобів і господарських операцій по всім розділам бухгалтерського обліку.</w:t>
      </w:r>
    </w:p>
    <w:p w:rsidR="00E978F1" w:rsidRDefault="00E978F1">
      <w:pPr>
        <w:spacing w:line="360" w:lineRule="auto"/>
        <w:jc w:val="both"/>
        <w:rPr>
          <w:sz w:val="28"/>
          <w:szCs w:val="28"/>
          <w:lang w:val="uk-UA"/>
        </w:rPr>
      </w:pPr>
      <w:r>
        <w:rPr>
          <w:sz w:val="28"/>
          <w:szCs w:val="28"/>
          <w:lang w:val="uk-UA"/>
        </w:rPr>
        <w:tab/>
        <w:t>Первинні дані систематизуються і накопичуються в облікових регістрах ,які дають можливість відобразити всі засоби ,які підлягають обліку і господарських операціїй по використанню цих засобів за звітний місяць . В накопичувальних регісрах записи проводяться в розрізі показників ,необхідних для керівництва і контроля за фінансово-господарською діяльністю підприємства, а також для складання всієї звітності .</w:t>
      </w:r>
    </w:p>
    <w:p w:rsidR="00E978F1" w:rsidRDefault="00E978F1">
      <w:pPr>
        <w:spacing w:line="360" w:lineRule="auto"/>
        <w:jc w:val="both"/>
        <w:rPr>
          <w:sz w:val="28"/>
          <w:szCs w:val="28"/>
          <w:lang w:val="uk-UA"/>
        </w:rPr>
      </w:pPr>
      <w:r>
        <w:rPr>
          <w:sz w:val="28"/>
          <w:szCs w:val="28"/>
          <w:lang w:val="uk-UA"/>
        </w:rPr>
        <w:tab/>
        <w:t>основним регісром являються журнал-ордери. У випадку необхідності отримання аналітичних даних використовуються допоміжні відомості. Підсумкові дані переносяться в журнал-ордери.</w:t>
      </w:r>
    </w:p>
    <w:p w:rsidR="00E978F1" w:rsidRDefault="00E978F1">
      <w:pPr>
        <w:spacing w:line="360" w:lineRule="auto"/>
        <w:jc w:val="both"/>
        <w:rPr>
          <w:sz w:val="28"/>
          <w:szCs w:val="28"/>
          <w:lang w:val="uk-UA"/>
        </w:rPr>
      </w:pPr>
      <w:r>
        <w:rPr>
          <w:sz w:val="28"/>
          <w:szCs w:val="28"/>
          <w:lang w:val="uk-UA"/>
        </w:rPr>
        <w:tab/>
        <w:t>Всі журнал-ордери і допоміжні відомості побудовані по кредитовій ознаці регістрації господарських операцій по синтетичним рахункам. Сиснтетичні дані регіструютьсяпо даних первинних документів тільки по кредиту відповідних рахунків і кореспонденції з дебітованими рахунками.</w:t>
      </w:r>
    </w:p>
    <w:p w:rsidR="00E978F1" w:rsidRDefault="00E978F1">
      <w:pPr>
        <w:spacing w:line="360" w:lineRule="auto"/>
        <w:jc w:val="both"/>
        <w:rPr>
          <w:sz w:val="28"/>
          <w:szCs w:val="28"/>
          <w:lang w:val="uk-UA"/>
        </w:rPr>
      </w:pPr>
      <w:r>
        <w:rPr>
          <w:sz w:val="28"/>
          <w:szCs w:val="28"/>
          <w:lang w:val="uk-UA"/>
        </w:rPr>
        <w:tab/>
        <w:t>Підсумкові дані журнал-ордерів в кінці місяця переносяться в Головну книгу .</w:t>
      </w:r>
    </w:p>
    <w:p w:rsidR="00E978F1" w:rsidRDefault="00E978F1">
      <w:pPr>
        <w:spacing w:line="360" w:lineRule="auto"/>
        <w:jc w:val="both"/>
        <w:rPr>
          <w:sz w:val="28"/>
          <w:szCs w:val="28"/>
          <w:lang w:val="uk-UA"/>
        </w:rPr>
      </w:pPr>
      <w:r>
        <w:rPr>
          <w:sz w:val="28"/>
          <w:szCs w:val="28"/>
          <w:lang w:val="uk-UA"/>
        </w:rPr>
        <w:tab/>
        <w:t>Записи по кредиту кожного синтетичного рахунка , у кореспонденції з дебітовими рахунками відбуваються повністю в одному будь-якому журналі-ордері. Обороти по дебету відповідного синтетичного знажодяться в різних журналах-ордерах по мірі регістрації в них записів по кредиту кореспондованих в них рахунків.</w:t>
      </w:r>
    </w:p>
    <w:p w:rsidR="00E978F1" w:rsidRDefault="00E978F1">
      <w:pPr>
        <w:spacing w:line="360" w:lineRule="auto"/>
        <w:jc w:val="both"/>
        <w:rPr>
          <w:sz w:val="28"/>
          <w:szCs w:val="28"/>
          <w:lang w:val="uk-UA"/>
        </w:rPr>
      </w:pPr>
      <w:r>
        <w:rPr>
          <w:sz w:val="28"/>
          <w:szCs w:val="28"/>
          <w:lang w:val="uk-UA"/>
        </w:rPr>
        <w:tab/>
        <w:t>Деякі журнал-ордери призначені для відображення операцій по кредиту декількох синтетичних рахунків, пов</w:t>
      </w:r>
      <w:r>
        <w:rPr>
          <w:sz w:val="28"/>
          <w:szCs w:val="28"/>
        </w:rPr>
        <w:t>’</w:t>
      </w:r>
      <w:r>
        <w:rPr>
          <w:sz w:val="28"/>
          <w:szCs w:val="28"/>
          <w:lang w:val="uk-UA"/>
        </w:rPr>
        <w:t>язаних по своєму економічному змісту. Підсумкові дані журнал-ордерів підлягають обов</w:t>
      </w:r>
      <w:r w:rsidRPr="00E978F1">
        <w:rPr>
          <w:sz w:val="28"/>
          <w:szCs w:val="28"/>
          <w:lang w:val="uk-UA"/>
        </w:rPr>
        <w:t>’</w:t>
      </w:r>
      <w:r>
        <w:rPr>
          <w:sz w:val="28"/>
          <w:szCs w:val="28"/>
          <w:lang w:val="uk-UA"/>
        </w:rPr>
        <w:t>язковій звірці з даними первинного обліку.</w:t>
      </w:r>
    </w:p>
    <w:p w:rsidR="00E978F1" w:rsidRDefault="00E978F1">
      <w:pPr>
        <w:spacing w:line="360" w:lineRule="auto"/>
        <w:jc w:val="both"/>
        <w:rPr>
          <w:sz w:val="28"/>
          <w:szCs w:val="28"/>
          <w:lang w:val="uk-UA"/>
        </w:rPr>
      </w:pPr>
      <w:r>
        <w:rPr>
          <w:sz w:val="28"/>
          <w:szCs w:val="28"/>
          <w:lang w:val="uk-UA"/>
        </w:rPr>
        <w:tab/>
        <w:t>В Головній книзі показується вступне сальдо ,поточні обороти і вихідне сальдо по кожному синтетичному рахунку. В Головній книзі відображають поточні обороти тільки по синтетичним рахункам. Обороти по кожному рахунку відображаються одним записом ,а обороти по дебету в кореспонденції з кредитованими рахунками.</w:t>
      </w:r>
    </w:p>
    <w:p w:rsidR="00E978F1" w:rsidRDefault="00E978F1">
      <w:pPr>
        <w:spacing w:line="360" w:lineRule="auto"/>
        <w:jc w:val="both"/>
        <w:rPr>
          <w:sz w:val="28"/>
          <w:szCs w:val="28"/>
          <w:lang w:val="uk-UA"/>
        </w:rPr>
      </w:pPr>
      <w:r>
        <w:rPr>
          <w:sz w:val="28"/>
          <w:szCs w:val="28"/>
          <w:lang w:val="uk-UA"/>
        </w:rPr>
        <w:tab/>
        <w:t>Сума дебетових оборотів в Головній книзі повинна відповідати сумі кредитових оборотів ,так як і сальдо відповідно повинні бути рівними.</w:t>
      </w:r>
    </w:p>
    <w:p w:rsidR="00E978F1" w:rsidRDefault="00E978F1">
      <w:pPr>
        <w:spacing w:line="360" w:lineRule="auto"/>
        <w:jc w:val="both"/>
        <w:rPr>
          <w:sz w:val="28"/>
          <w:szCs w:val="28"/>
          <w:lang w:val="uk-UA"/>
        </w:rPr>
      </w:pPr>
      <w:r>
        <w:rPr>
          <w:sz w:val="28"/>
          <w:szCs w:val="28"/>
          <w:lang w:val="uk-UA"/>
        </w:rPr>
        <w:tab/>
        <w:t>Сальдовий баланс складається за даними Головної книги з використанням в необхідних випадках окремих показників із облікових регістрів.</w:t>
      </w:r>
    </w:p>
    <w:p w:rsidR="00E978F1" w:rsidRDefault="00E978F1">
      <w:pPr>
        <w:spacing w:line="360" w:lineRule="auto"/>
        <w:jc w:val="both"/>
        <w:rPr>
          <w:sz w:val="28"/>
          <w:szCs w:val="28"/>
          <w:lang w:val="uk-UA"/>
        </w:rPr>
      </w:pPr>
      <w:r>
        <w:rPr>
          <w:sz w:val="28"/>
          <w:szCs w:val="28"/>
          <w:lang w:val="uk-UA"/>
        </w:rPr>
        <w:tab/>
        <w:t xml:space="preserve">На багатьох малих підприємствах України використовується спрощена форма обліку. Спрощена форма обліку може вестись </w:t>
      </w:r>
      <w:r w:rsidRPr="00E978F1">
        <w:rPr>
          <w:sz w:val="28"/>
          <w:szCs w:val="28"/>
          <w:lang w:val="uk-UA"/>
        </w:rPr>
        <w:t>:</w:t>
      </w:r>
      <w:r>
        <w:rPr>
          <w:sz w:val="28"/>
          <w:szCs w:val="28"/>
          <w:lang w:val="uk-UA"/>
        </w:rPr>
        <w:t xml:space="preserve"> по простій формі бухгалтерського обліку ,( без використання регістрів обліку майна малого підприємства) і по формі бухгалтерського обліку з використанням регістрів обліку майна малого підприємства.</w:t>
      </w:r>
    </w:p>
    <w:p w:rsidR="00E978F1" w:rsidRDefault="00E978F1">
      <w:pPr>
        <w:spacing w:line="360" w:lineRule="auto"/>
        <w:jc w:val="both"/>
        <w:rPr>
          <w:sz w:val="28"/>
          <w:szCs w:val="28"/>
          <w:lang w:val="uk-UA"/>
        </w:rPr>
      </w:pPr>
      <w:r>
        <w:rPr>
          <w:sz w:val="28"/>
          <w:szCs w:val="28"/>
          <w:lang w:val="uk-UA"/>
        </w:rPr>
        <w:tab/>
        <w:t>Малі підприємства ,які здійснюють незначну кількість господарських операцій ,не мають власного майна і в процесі виробництва продукції і робіт ,пов</w:t>
      </w:r>
      <w:r w:rsidRPr="00E978F1">
        <w:rPr>
          <w:sz w:val="28"/>
          <w:szCs w:val="28"/>
          <w:lang w:val="uk-UA"/>
        </w:rPr>
        <w:t>’</w:t>
      </w:r>
      <w:r>
        <w:rPr>
          <w:sz w:val="28"/>
          <w:szCs w:val="28"/>
          <w:lang w:val="uk-UA"/>
        </w:rPr>
        <w:t>язаних з великими затратами матеріальних ресурсів , можуть вести облік всіх операцій тільки в книзі обліку господаоських операцій, яка являється регістром аналітичного і синтетичного обліку на основі якого можна скласти баланс і звітність.</w:t>
      </w:r>
    </w:p>
    <w:p w:rsidR="00E978F1" w:rsidRDefault="00E978F1">
      <w:pPr>
        <w:spacing w:line="360" w:lineRule="auto"/>
        <w:jc w:val="both"/>
        <w:rPr>
          <w:sz w:val="28"/>
          <w:szCs w:val="28"/>
          <w:lang w:val="uk-UA"/>
        </w:rPr>
      </w:pPr>
      <w:r>
        <w:rPr>
          <w:sz w:val="28"/>
          <w:szCs w:val="28"/>
          <w:lang w:val="uk-UA"/>
        </w:rPr>
        <w:tab/>
        <w:t>Малі підприємства можуть застосовувати для обліку фінансово-господарських операцій відомості обліку по відповідним рахункам .Кожна відомість застосовується для обліку операцій по одному із використовуваних рахунків бухгалтерського обліку. Сума любої операції записується в двох відомостях одночасно</w:t>
      </w:r>
      <w:r>
        <w:rPr>
          <w:sz w:val="28"/>
          <w:szCs w:val="28"/>
        </w:rPr>
        <w:t>:</w:t>
      </w:r>
      <w:r>
        <w:rPr>
          <w:sz w:val="28"/>
          <w:szCs w:val="28"/>
          <w:lang w:val="uk-UA"/>
        </w:rPr>
        <w:t xml:space="preserve"> в одній - по дебету рахунка з вказуванням номера кредитованого рахунку , а в другій - по кредиту кореспондованого рахунка з аналогічним записом номера дебетованого рахунка.</w:t>
      </w:r>
    </w:p>
    <w:p w:rsidR="00E978F1" w:rsidRDefault="00E978F1">
      <w:pPr>
        <w:spacing w:line="360" w:lineRule="auto"/>
        <w:jc w:val="both"/>
        <w:rPr>
          <w:sz w:val="28"/>
          <w:szCs w:val="28"/>
          <w:lang w:val="uk-UA"/>
        </w:rPr>
      </w:pPr>
      <w:r>
        <w:rPr>
          <w:sz w:val="28"/>
          <w:szCs w:val="28"/>
          <w:lang w:val="uk-UA"/>
        </w:rPr>
        <w:tab/>
        <w:t>Підсумкові дані фінансово-господарської діяльності ,відображають в шахматній відомості.</w:t>
      </w:r>
    </w:p>
    <w:p w:rsidR="00E978F1" w:rsidRDefault="00E978F1">
      <w:pPr>
        <w:spacing w:line="360" w:lineRule="auto"/>
        <w:jc w:val="both"/>
        <w:rPr>
          <w:sz w:val="28"/>
          <w:szCs w:val="28"/>
          <w:lang w:val="uk-UA"/>
        </w:rPr>
      </w:pPr>
      <w:r>
        <w:rPr>
          <w:sz w:val="28"/>
          <w:szCs w:val="28"/>
          <w:lang w:val="uk-UA"/>
        </w:rPr>
        <w:tab/>
        <w:t>На основі шахматної відомості складається оборотна відомість по рахунком .Дані ,розраховані в оборотній відомості ,являються підставою для складання бухгалтерського балнсу і звітності.</w:t>
      </w:r>
    </w:p>
    <w:p w:rsidR="00E978F1" w:rsidRDefault="00E978F1">
      <w:pPr>
        <w:spacing w:line="360" w:lineRule="auto"/>
        <w:jc w:val="both"/>
        <w:rPr>
          <w:sz w:val="28"/>
          <w:szCs w:val="28"/>
          <w:lang w:val="uk-UA"/>
        </w:rPr>
      </w:pPr>
      <w:r>
        <w:rPr>
          <w:sz w:val="28"/>
          <w:szCs w:val="28"/>
          <w:lang w:val="uk-UA"/>
        </w:rPr>
        <w:tab/>
        <w:t>До бухгалтерської звітності висувають наступні вимоги</w:t>
      </w:r>
      <w:r w:rsidRPr="00E978F1">
        <w:rPr>
          <w:sz w:val="28"/>
          <w:szCs w:val="28"/>
          <w:lang w:val="uk-UA"/>
        </w:rPr>
        <w:t>:</w:t>
      </w:r>
      <w:r>
        <w:rPr>
          <w:sz w:val="28"/>
          <w:szCs w:val="28"/>
          <w:lang w:val="uk-UA"/>
        </w:rPr>
        <w:t>правдивість ,реальність ,єдність ,ясність.</w:t>
      </w:r>
    </w:p>
    <w:p w:rsidR="00E978F1" w:rsidRDefault="00E978F1">
      <w:pPr>
        <w:spacing w:line="360" w:lineRule="auto"/>
        <w:ind w:firstLine="851"/>
        <w:jc w:val="both"/>
        <w:rPr>
          <w:sz w:val="28"/>
          <w:szCs w:val="28"/>
          <w:lang w:val="uk-UA"/>
        </w:rPr>
      </w:pPr>
      <w:r>
        <w:rPr>
          <w:sz w:val="28"/>
          <w:szCs w:val="28"/>
          <w:lang w:val="uk-UA"/>
        </w:rPr>
        <w:t>У звіті про фінансові результати у 1-му розділі по кожній статті зазначаються дані, які базуються на даних бухгалтерського балансу та іншої зведеної звітності.</w:t>
      </w:r>
    </w:p>
    <w:p w:rsidR="00E978F1" w:rsidRDefault="00E978F1">
      <w:pPr>
        <w:spacing w:line="360" w:lineRule="auto"/>
        <w:ind w:firstLine="851"/>
        <w:jc w:val="both"/>
        <w:rPr>
          <w:sz w:val="28"/>
          <w:szCs w:val="28"/>
          <w:lang w:val="uk-UA"/>
        </w:rPr>
      </w:pPr>
      <w:r>
        <w:rPr>
          <w:sz w:val="28"/>
          <w:szCs w:val="28"/>
          <w:lang w:val="uk-UA"/>
        </w:rPr>
        <w:t>У розділі “Використання прибутку” приводять розшифровку сум по основних напрямках використання прибутку, тобто:</w:t>
      </w:r>
    </w:p>
    <w:p w:rsidR="00E978F1" w:rsidRDefault="00E978F1">
      <w:pPr>
        <w:spacing w:line="360" w:lineRule="auto"/>
        <w:ind w:firstLine="851"/>
        <w:jc w:val="both"/>
        <w:rPr>
          <w:sz w:val="28"/>
          <w:szCs w:val="28"/>
          <w:lang w:val="uk-UA"/>
        </w:rPr>
      </w:pPr>
      <w:r>
        <w:rPr>
          <w:sz w:val="28"/>
          <w:szCs w:val="28"/>
          <w:lang w:val="uk-UA"/>
        </w:rPr>
        <w:t>-суми податку на прибуток та інші платежі в бюджет за рахунок прибутку;</w:t>
      </w:r>
    </w:p>
    <w:p w:rsidR="00E978F1" w:rsidRDefault="00E978F1">
      <w:pPr>
        <w:spacing w:line="360" w:lineRule="auto"/>
        <w:ind w:firstLine="851"/>
        <w:jc w:val="both"/>
        <w:rPr>
          <w:sz w:val="28"/>
          <w:szCs w:val="28"/>
          <w:lang w:val="uk-UA"/>
        </w:rPr>
      </w:pPr>
      <w:r>
        <w:rPr>
          <w:sz w:val="28"/>
          <w:szCs w:val="28"/>
          <w:lang w:val="uk-UA"/>
        </w:rPr>
        <w:t>-відрахування на утворення підприємствамирезервного фонду;</w:t>
      </w:r>
    </w:p>
    <w:p w:rsidR="00E978F1" w:rsidRDefault="00E978F1">
      <w:pPr>
        <w:spacing w:line="360" w:lineRule="auto"/>
        <w:ind w:firstLine="851"/>
        <w:jc w:val="both"/>
        <w:rPr>
          <w:sz w:val="28"/>
          <w:szCs w:val="28"/>
          <w:lang w:val="uk-UA"/>
        </w:rPr>
      </w:pPr>
      <w:r>
        <w:rPr>
          <w:sz w:val="28"/>
          <w:szCs w:val="28"/>
          <w:lang w:val="uk-UA"/>
        </w:rPr>
        <w:t>-відрахування до фонду коштів, що направляються на розвиток і вдосконалення виробництва;</w:t>
      </w:r>
    </w:p>
    <w:p w:rsidR="00E978F1" w:rsidRDefault="00E978F1">
      <w:pPr>
        <w:spacing w:line="360" w:lineRule="auto"/>
        <w:ind w:left="851"/>
        <w:jc w:val="both"/>
        <w:rPr>
          <w:sz w:val="28"/>
          <w:szCs w:val="28"/>
          <w:lang w:val="uk-UA"/>
        </w:rPr>
      </w:pPr>
      <w:r>
        <w:rPr>
          <w:sz w:val="28"/>
          <w:szCs w:val="28"/>
          <w:lang w:val="uk-UA"/>
        </w:rPr>
        <w:t>-відрахування до фонду коштів, що направляються на соціальні потреби;</w:t>
      </w:r>
    </w:p>
    <w:p w:rsidR="00E978F1" w:rsidRDefault="00E978F1">
      <w:pPr>
        <w:spacing w:line="360" w:lineRule="auto"/>
        <w:ind w:left="851"/>
        <w:jc w:val="both"/>
        <w:rPr>
          <w:sz w:val="28"/>
          <w:szCs w:val="28"/>
          <w:lang w:val="uk-UA"/>
        </w:rPr>
      </w:pPr>
      <w:r>
        <w:rPr>
          <w:sz w:val="28"/>
          <w:szCs w:val="28"/>
          <w:lang w:val="uk-UA"/>
        </w:rPr>
        <w:t>-відрахування до фонду заохочення;</w:t>
      </w:r>
    </w:p>
    <w:p w:rsidR="00E978F1" w:rsidRDefault="00E978F1">
      <w:pPr>
        <w:spacing w:line="360" w:lineRule="auto"/>
        <w:ind w:left="851"/>
        <w:jc w:val="both"/>
        <w:rPr>
          <w:sz w:val="28"/>
          <w:szCs w:val="28"/>
          <w:lang w:val="uk-UA"/>
        </w:rPr>
      </w:pPr>
      <w:r>
        <w:rPr>
          <w:sz w:val="28"/>
          <w:szCs w:val="28"/>
          <w:lang w:val="uk-UA"/>
        </w:rPr>
        <w:t>-відрахування на благодійні цілі;</w:t>
      </w:r>
    </w:p>
    <w:p w:rsidR="00E978F1" w:rsidRDefault="00E978F1">
      <w:pPr>
        <w:spacing w:line="360" w:lineRule="auto"/>
        <w:ind w:left="851"/>
        <w:jc w:val="both"/>
        <w:rPr>
          <w:sz w:val="28"/>
          <w:szCs w:val="28"/>
          <w:lang w:val="uk-UA"/>
        </w:rPr>
      </w:pPr>
      <w:r>
        <w:rPr>
          <w:sz w:val="28"/>
          <w:szCs w:val="28"/>
          <w:lang w:val="uk-UA"/>
        </w:rPr>
        <w:t>-інші цілі.</w:t>
      </w:r>
    </w:p>
    <w:p w:rsidR="00E978F1" w:rsidRDefault="00E978F1">
      <w:pPr>
        <w:spacing w:line="360" w:lineRule="auto"/>
        <w:ind w:firstLine="851"/>
        <w:jc w:val="both"/>
        <w:rPr>
          <w:sz w:val="28"/>
          <w:szCs w:val="28"/>
          <w:lang w:val="uk-UA"/>
        </w:rPr>
      </w:pPr>
      <w:r>
        <w:rPr>
          <w:sz w:val="28"/>
          <w:szCs w:val="28"/>
          <w:lang w:val="uk-UA"/>
        </w:rPr>
        <w:t>У розділі 3 “Платежі до бюджету” показують платежі до бюджету, що їх вносить підприємство за рахунок всіх джерел, згідно з інструкцією Міністерства фінансів України щодо застосування Законів про податки з підприємств, об</w:t>
      </w:r>
      <w:r>
        <w:rPr>
          <w:sz w:val="28"/>
          <w:szCs w:val="28"/>
          <w:lang w:val="en-US"/>
        </w:rPr>
        <w:t>’</w:t>
      </w:r>
      <w:r>
        <w:rPr>
          <w:sz w:val="28"/>
          <w:szCs w:val="28"/>
          <w:lang w:val="uk-UA"/>
        </w:rPr>
        <w:t>єднань, організацій, з громадян України, іноземних громадян та осіб без громадянства.</w:t>
      </w:r>
    </w:p>
    <w:p w:rsidR="00E978F1" w:rsidRDefault="00E978F1">
      <w:pPr>
        <w:spacing w:line="360" w:lineRule="auto"/>
        <w:ind w:firstLine="851"/>
        <w:jc w:val="both"/>
        <w:rPr>
          <w:sz w:val="28"/>
          <w:szCs w:val="28"/>
          <w:lang w:val="uk-UA"/>
        </w:rPr>
      </w:pPr>
      <w:r>
        <w:rPr>
          <w:sz w:val="28"/>
          <w:szCs w:val="28"/>
          <w:lang w:val="uk-UA"/>
        </w:rPr>
        <w:t>У розділі 4 “Затрати і витрати, що врвховуються при обчислення пільг з податку на прибуток” показують суми основних витрат, що одеожують за рахунок чистого прибутку і приймаються при нарахування пільг за податком на прибуток підприємства.</w:t>
      </w:r>
    </w:p>
    <w:p w:rsidR="00E978F1" w:rsidRDefault="00E978F1">
      <w:pPr>
        <w:pStyle w:val="22"/>
        <w:spacing w:line="360" w:lineRule="auto"/>
        <w:ind w:left="0" w:firstLine="851"/>
      </w:pPr>
      <w:r>
        <w:t>Звіт про фінансово-майновий стан включає наступні статті:</w:t>
      </w:r>
    </w:p>
    <w:p w:rsidR="00E978F1" w:rsidRDefault="00E978F1">
      <w:pPr>
        <w:spacing w:line="360" w:lineRule="auto"/>
        <w:ind w:left="851"/>
        <w:jc w:val="both"/>
        <w:rPr>
          <w:sz w:val="28"/>
          <w:szCs w:val="28"/>
          <w:lang w:val="uk-UA"/>
        </w:rPr>
      </w:pPr>
      <w:r>
        <w:rPr>
          <w:sz w:val="28"/>
          <w:szCs w:val="28"/>
          <w:lang w:val="uk-UA"/>
        </w:rPr>
        <w:t>1.Рух фондів:</w:t>
      </w:r>
    </w:p>
    <w:p w:rsidR="00E978F1" w:rsidRDefault="00E978F1">
      <w:pPr>
        <w:pStyle w:val="22"/>
        <w:spacing w:line="360" w:lineRule="auto"/>
        <w:ind w:left="0" w:firstLine="851"/>
      </w:pPr>
      <w:r>
        <w:t>статутний фонд, додатковий капітал, резервний фонд, фонд коштів, що спрямовані на розвиток і вдосконалення виробництва, фонд коштів, які спрямовані на соціальні потреби, фонд заохочення, нерозподілений прибуток минулих років, резерв на покриття наступних витрат і платежів, фонд охорони праці, цільове фінансування з бюджету, цільове фінансування з позабюджетних фондів, інші фонди спеціального призначення.</w:t>
      </w:r>
    </w:p>
    <w:p w:rsidR="00E978F1" w:rsidRDefault="00E978F1">
      <w:pPr>
        <w:pStyle w:val="22"/>
        <w:spacing w:line="360" w:lineRule="auto"/>
        <w:ind w:left="0" w:firstLine="851"/>
      </w:pPr>
      <w:r>
        <w:t>2.Використання коштів бюджету та позабюджетних фондів:</w:t>
      </w:r>
    </w:p>
    <w:p w:rsidR="00E978F1" w:rsidRDefault="00E978F1">
      <w:pPr>
        <w:pStyle w:val="22"/>
        <w:spacing w:line="360" w:lineRule="auto"/>
        <w:ind w:left="0" w:firstLine="851"/>
      </w:pPr>
      <w:r>
        <w:t>3.Спрямування коштів до цільових і позабюджетних фондів та на споживання.</w:t>
      </w:r>
    </w:p>
    <w:p w:rsidR="00E978F1" w:rsidRDefault="00E978F1">
      <w:pPr>
        <w:pStyle w:val="22"/>
        <w:spacing w:line="360" w:lineRule="auto"/>
        <w:ind w:left="0" w:firstLine="851"/>
      </w:pPr>
      <w:r>
        <w:t>4.Наявність та рух основних засобів.</w:t>
      </w:r>
    </w:p>
    <w:p w:rsidR="00E978F1" w:rsidRDefault="00E978F1">
      <w:pPr>
        <w:pStyle w:val="22"/>
        <w:spacing w:line="360" w:lineRule="auto"/>
        <w:ind w:left="0" w:firstLine="851"/>
      </w:pPr>
      <w:r>
        <w:t>5.Наявність та рух нематеріальних активів.</w:t>
      </w:r>
    </w:p>
    <w:p w:rsidR="00E978F1" w:rsidRDefault="00E978F1">
      <w:pPr>
        <w:pStyle w:val="22"/>
        <w:spacing w:line="360" w:lineRule="auto"/>
        <w:ind w:left="0" w:firstLine="851"/>
      </w:pPr>
      <w:r>
        <w:t>6.Фінансові вкладення.</w:t>
      </w:r>
    </w:p>
    <w:p w:rsidR="00E978F1" w:rsidRDefault="00E978F1">
      <w:pPr>
        <w:pStyle w:val="22"/>
        <w:spacing w:line="360" w:lineRule="auto"/>
        <w:ind w:left="0" w:firstLine="851"/>
      </w:pPr>
      <w:r>
        <w:t>7.Норма власних оборотних коштів.</w:t>
      </w:r>
    </w:p>
    <w:p w:rsidR="00E978F1" w:rsidRDefault="00E978F1">
      <w:pPr>
        <w:pStyle w:val="22"/>
        <w:spacing w:line="360" w:lineRule="auto"/>
        <w:ind w:left="0" w:firstLine="851"/>
      </w:pPr>
      <w:r>
        <w:t>8.Наявність власних оборотних коштів.</w:t>
      </w:r>
    </w:p>
    <w:p w:rsidR="00E978F1" w:rsidRDefault="00E978F1">
      <w:pPr>
        <w:pStyle w:val="22"/>
        <w:spacing w:line="360" w:lineRule="auto"/>
        <w:ind w:left="0" w:firstLine="851"/>
      </w:pPr>
      <w:r>
        <w:t>9.Переоцінка товарно-матеріальних цінностей.</w:t>
      </w:r>
    </w:p>
    <w:p w:rsidR="00E978F1" w:rsidRDefault="00E978F1">
      <w:pPr>
        <w:pStyle w:val="22"/>
        <w:spacing w:line="360" w:lineRule="auto"/>
        <w:ind w:left="0" w:firstLine="851"/>
      </w:pPr>
      <w:r>
        <w:t>10.Іноземні інвестиції.</w:t>
      </w:r>
    </w:p>
    <w:p w:rsidR="00E978F1" w:rsidRDefault="00E978F1">
      <w:pPr>
        <w:pStyle w:val="22"/>
        <w:spacing w:line="360" w:lineRule="auto"/>
        <w:ind w:left="0" w:firstLine="851"/>
      </w:pPr>
      <w:r>
        <w:t>11.Нестачі, крадіжки і псування цінностей.</w:t>
      </w:r>
    </w:p>
    <w:p w:rsidR="00E978F1" w:rsidRDefault="00E978F1">
      <w:pPr>
        <w:pStyle w:val="22"/>
        <w:spacing w:line="360" w:lineRule="auto"/>
        <w:ind w:left="0" w:firstLine="851"/>
      </w:pPr>
      <w:r>
        <w:t>12.Об</w:t>
      </w:r>
      <w:r w:rsidRPr="00E978F1">
        <w:rPr>
          <w:lang w:val="ru-RU"/>
        </w:rPr>
        <w:t>’</w:t>
      </w:r>
      <w:r>
        <w:t>єкти житлово-комунального і соціально-культурного призначення.</w:t>
      </w:r>
    </w:p>
    <w:p w:rsidR="00E978F1" w:rsidRDefault="00E978F1">
      <w:pPr>
        <w:pStyle w:val="22"/>
        <w:spacing w:line="360" w:lineRule="auto"/>
        <w:ind w:left="0" w:firstLine="851"/>
      </w:pPr>
      <w:r>
        <w:t>13.Позабалансові активи і пасиви.</w:t>
      </w: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pStyle w:val="22"/>
        <w:spacing w:line="360" w:lineRule="auto"/>
        <w:ind w:left="0" w:firstLine="0"/>
        <w:jc w:val="center"/>
        <w:rPr>
          <w:sz w:val="40"/>
          <w:szCs w:val="40"/>
        </w:rPr>
      </w:pPr>
      <w:r>
        <w:rPr>
          <w:sz w:val="40"/>
          <w:szCs w:val="40"/>
        </w:rPr>
        <w:t>1.2.Перспективи вдосконалення фінансової звітності підприємства в країні.</w:t>
      </w:r>
    </w:p>
    <w:p w:rsidR="00E978F1" w:rsidRDefault="00E978F1">
      <w:pPr>
        <w:spacing w:line="360" w:lineRule="auto"/>
        <w:rPr>
          <w:sz w:val="28"/>
          <w:szCs w:val="28"/>
          <w:lang w:val="uk-UA"/>
        </w:rPr>
      </w:pPr>
    </w:p>
    <w:p w:rsidR="00E978F1" w:rsidRDefault="00E978F1">
      <w:pPr>
        <w:spacing w:line="360" w:lineRule="auto"/>
        <w:ind w:firstLine="709"/>
        <w:jc w:val="both"/>
        <w:rPr>
          <w:sz w:val="28"/>
          <w:szCs w:val="28"/>
        </w:rPr>
      </w:pPr>
      <w:r>
        <w:rPr>
          <w:sz w:val="28"/>
          <w:szCs w:val="28"/>
          <w:lang w:val="uk-UA"/>
        </w:rPr>
        <w:tab/>
        <w:t>На сучасному етапі функціонування суспільства в Україні відбуваються істотні зрушення , що призводять до змін у веденні бухгалтерського обліку. Це насамперед пов</w:t>
      </w:r>
      <w:r>
        <w:rPr>
          <w:sz w:val="28"/>
          <w:szCs w:val="28"/>
        </w:rPr>
        <w:t>’</w:t>
      </w:r>
      <w:r>
        <w:rPr>
          <w:sz w:val="28"/>
          <w:szCs w:val="28"/>
          <w:lang w:val="uk-UA"/>
        </w:rPr>
        <w:t>язано з намаганням наблизити облік до міжнародних стандартів і нестабільною законодавчою базою.</w:t>
      </w:r>
      <w:r>
        <w:rPr>
          <w:sz w:val="28"/>
          <w:szCs w:val="28"/>
        </w:rPr>
        <w:t xml:space="preserve"> </w:t>
      </w:r>
    </w:p>
    <w:p w:rsidR="00E978F1" w:rsidRDefault="00E978F1">
      <w:pPr>
        <w:spacing w:line="360" w:lineRule="auto"/>
        <w:ind w:firstLine="709"/>
        <w:jc w:val="both"/>
        <w:rPr>
          <w:sz w:val="28"/>
          <w:szCs w:val="28"/>
          <w:lang w:val="uk-UA"/>
        </w:rPr>
      </w:pPr>
      <w:r>
        <w:rPr>
          <w:sz w:val="28"/>
          <w:szCs w:val="28"/>
        </w:rPr>
        <w:t>На протязі  девяностих років шла безперервна роботапо вдосконаленню бухгалтерського обліку на Україні з застосуванням міжнародних стандартів прийнятих в міжнародному суспільстві фінансової звітності. Почали з розробки введення методики бухгалтерського обліку для спільних підприємств, що з</w:t>
      </w:r>
      <w:r>
        <w:rPr>
          <w:sz w:val="28"/>
          <w:szCs w:val="28"/>
          <w:lang w:val="en-US"/>
        </w:rPr>
        <w:t>’</w:t>
      </w:r>
      <w:r>
        <w:rPr>
          <w:sz w:val="28"/>
          <w:szCs w:val="28"/>
          <w:lang w:val="uk-UA"/>
        </w:rPr>
        <w:t>явились наприкінці восьмидесятих років.</w:t>
      </w:r>
    </w:p>
    <w:p w:rsidR="00E978F1" w:rsidRDefault="00E978F1">
      <w:pPr>
        <w:pStyle w:val="22"/>
        <w:spacing w:line="360" w:lineRule="auto"/>
        <w:ind w:left="0" w:firstLine="851"/>
      </w:pPr>
      <w:r>
        <w:t>У 1992 році було запропоновано і прийнятий новий план рахунків бухгалтерського обліку. Спеціалісти пропонують перейти на європейську структуру планів рахунків; що складаються з десяти класів з трьохзначною нумерацією кодів синтетичних рахунків; двома-рьома резервними класами рахунків для організанізації управлінського ,в тому числі  калькуляційного обліку. Неприйнятна умова токого переходу повна зміна кодування тих синтетичних рахунків що використовуються, це призведе до необхідності перебудлви комп</w:t>
      </w:r>
      <w:r w:rsidRPr="00E978F1">
        <w:t>’ютер</w:t>
      </w:r>
      <w:r>
        <w:t xml:space="preserve">них програм бухгалтерского обліку, дезорганізує работу бухгалтерів, аудиторів, податкових інспекторів і інших зацікавлених осіб.    </w:t>
      </w:r>
    </w:p>
    <w:p w:rsidR="00E978F1" w:rsidRDefault="00E978F1">
      <w:pPr>
        <w:spacing w:line="360" w:lineRule="auto"/>
        <w:ind w:firstLine="709"/>
        <w:jc w:val="both"/>
        <w:rPr>
          <w:i/>
          <w:iCs/>
          <w:sz w:val="28"/>
          <w:szCs w:val="28"/>
        </w:rPr>
      </w:pPr>
      <w:r>
        <w:rPr>
          <w:sz w:val="28"/>
          <w:szCs w:val="28"/>
        </w:rPr>
        <w:t>Работа над проектом Закону про бухгалтерський облік показала, що жорстке регламентування методології і організації бухгалтерского обліку неприйнятне. Необхідно переходити до нових  регламентующих документів і стандартів бухгалтерского обліку. Першим був затвердженний стандарт про облікову політику підприємства,що містив загальні правила бухгалтерского обліку, що застововуються в міжнародній практиці фіноесового обліку і звітності..</w:t>
      </w:r>
    </w:p>
    <w:p w:rsidR="00E978F1" w:rsidRDefault="00E978F1">
      <w:pPr>
        <w:spacing w:line="360" w:lineRule="auto"/>
        <w:ind w:firstLine="709"/>
        <w:jc w:val="both"/>
        <w:rPr>
          <w:sz w:val="28"/>
          <w:szCs w:val="28"/>
        </w:rPr>
      </w:pPr>
      <w:r>
        <w:rPr>
          <w:sz w:val="28"/>
          <w:szCs w:val="28"/>
        </w:rPr>
        <w:t>Ще одним необхідним елементом вдосконалення звітності я вважаю може бути прийняття стандарту бухгалтерського обліку «Бухгалтерська звітність підприємства», який максимально наблизить її структуру і зміст до міжнародних привил, що застосовуються в Об</w:t>
      </w:r>
      <w:r w:rsidRPr="00E978F1">
        <w:rPr>
          <w:sz w:val="28"/>
          <w:szCs w:val="28"/>
        </w:rPr>
        <w:t>’</w:t>
      </w:r>
      <w:r>
        <w:rPr>
          <w:sz w:val="28"/>
          <w:szCs w:val="28"/>
          <w:lang w:val="uk-UA"/>
        </w:rPr>
        <w:t>єднаній Європі та інших країнах.</w:t>
      </w:r>
      <w:r>
        <w:rPr>
          <w:sz w:val="28"/>
          <w:szCs w:val="28"/>
        </w:rPr>
        <w:t xml:space="preserve"> В цьому стандарте визначено , що  </w:t>
      </w:r>
      <w:r>
        <w:rPr>
          <w:i/>
          <w:iCs/>
          <w:sz w:val="28"/>
          <w:szCs w:val="28"/>
        </w:rPr>
        <w:t>достовірною вважається бухгалтерская звітність, основанная на системному бухгалтерскому обліку, інформація якого формується виходячі з принципів і правил, викладенних в документах системи нормативного регулювання бухгалтерского обліку в Україні.</w:t>
      </w:r>
      <w:r>
        <w:rPr>
          <w:sz w:val="28"/>
          <w:szCs w:val="28"/>
        </w:rPr>
        <w:t xml:space="preserve"> Цей стандарт дасть поштовх для развитку спільних підприємств.</w:t>
      </w:r>
    </w:p>
    <w:p w:rsidR="00E978F1" w:rsidRDefault="00E978F1">
      <w:pPr>
        <w:pStyle w:val="24"/>
        <w:widowControl/>
        <w:spacing w:line="360" w:lineRule="auto"/>
        <w:ind w:left="0" w:firstLine="709"/>
      </w:pPr>
      <w:r>
        <w:rPr>
          <w:lang w:val="ru-RU"/>
        </w:rPr>
        <w:t>В умовах нестабільності економічної ситуації більш гостро стоїть питання про стан бухгалтерского обліку на підприємстві так як багото підприємств виходять на міжнародний ринок, і це потребує скорійшого вдосконалення нормативної бази бухгалтерского обліку і податкового законодавства.</w:t>
      </w:r>
    </w:p>
    <w:p w:rsidR="00E978F1" w:rsidRDefault="00E978F1">
      <w:pPr>
        <w:spacing w:line="360" w:lineRule="auto"/>
        <w:jc w:val="both"/>
        <w:rPr>
          <w:sz w:val="28"/>
          <w:szCs w:val="28"/>
          <w:lang w:val="uk-UA"/>
        </w:rPr>
      </w:pPr>
      <w:r>
        <w:rPr>
          <w:sz w:val="28"/>
          <w:szCs w:val="28"/>
          <w:lang w:val="uk-UA"/>
        </w:rPr>
        <w:tab/>
        <w:t>Інструкцією «Про порядок заповнення форм річного бухгалтерського звіту підприємства» зі змінами і доповненнями від 19 лютого 1998 року №37 дещо полегшено порядок заповнення балансу підприємства. Так внесеними змінами відмінено абзац ,що був присвячений переходу до нової національної валюти. Інструкція в новій редакції враховує зміни, що відбулися в бухгалтерському обліку основних засобів з вступом в силу Інструкції по бухгалтерському обліку балансової вартості груп основних фондів від 20 липня 1997 року №159. В минулому варіанті балансова вартость ототожнюється з початковою , , хоча в валюту балансу не попадала, а була лише точкою відрахунку для визначення остаточної вартості. Відмінено також вказівка на необхідність щомісячного відображення в інвентарних картках і на аналітичних регістрах суми нарахованого за місяць зносу основних фондів. Раніше по статті «Нематеріальні активи»  відображались також права власності підприємства на окремі квартири в житлових будинках, що їм належать. Внесена стаття «Розрахунки та інші короткострокові пасиви»  -конкретизація в адресовані суми кредиторської заборгованості до 2 або 3 розділу пасива в залежності від строка її погашення призвана скоротити свободу вибору, що дозволяла варіювати підсумкові значення того чи іншого розділу при розрахунку окремих узагальнених показників фінасового стану підприємства. Однією з важливих проблем обліку є те, що бухгалтерський облік розбігається з податковим, що ускладнює роботу бухгалтерів.</w:t>
      </w:r>
    </w:p>
    <w:p w:rsidR="00E978F1" w:rsidRDefault="00E978F1">
      <w:pPr>
        <w:spacing w:line="360" w:lineRule="auto"/>
        <w:ind w:firstLine="709"/>
        <w:jc w:val="both"/>
        <w:rPr>
          <w:sz w:val="28"/>
          <w:szCs w:val="28"/>
          <w:lang w:val="uk-UA"/>
        </w:rPr>
      </w:pPr>
      <w:r>
        <w:rPr>
          <w:sz w:val="28"/>
          <w:szCs w:val="28"/>
          <w:lang w:val="uk-UA"/>
        </w:rPr>
        <w:tab/>
        <w:t>Сучасний рівень розвитку наукових технологій змушує підприємства незалежно від форм власності застосовувати прикладні пакети бухгалтерських програм. Однією з негативних рис сучасног ринку бухгалтерських програм є те, що продавці не адаптують їх під конкретне підприємство, тому виникають певні труднощі при роботі з цими продуктами, і підприємства змушені залучати до роботи інженерів-програмістів для подальшої доробки і адаптації програми.</w:t>
      </w:r>
    </w:p>
    <w:p w:rsidR="00E978F1" w:rsidRDefault="00E978F1">
      <w:pPr>
        <w:spacing w:line="360" w:lineRule="auto"/>
        <w:ind w:firstLine="851"/>
        <w:jc w:val="both"/>
        <w:rPr>
          <w:sz w:val="28"/>
          <w:szCs w:val="28"/>
          <w:lang w:val="uk-UA"/>
        </w:rPr>
      </w:pPr>
      <w:r>
        <w:rPr>
          <w:sz w:val="28"/>
          <w:szCs w:val="28"/>
          <w:lang w:val="uk-UA"/>
        </w:rPr>
        <w:t>До складу фінансової (бухгалтерської) звітності підприємств у країнах з розвинутою ринковою економікою включають:</w:t>
      </w:r>
    </w:p>
    <w:p w:rsidR="00E978F1" w:rsidRDefault="00E978F1" w:rsidP="002078D4">
      <w:pPr>
        <w:numPr>
          <w:ilvl w:val="0"/>
          <w:numId w:val="6"/>
        </w:numPr>
        <w:spacing w:line="360" w:lineRule="auto"/>
        <w:jc w:val="both"/>
        <w:rPr>
          <w:sz w:val="28"/>
          <w:szCs w:val="28"/>
          <w:lang w:val="uk-UA"/>
        </w:rPr>
      </w:pPr>
      <w:r>
        <w:rPr>
          <w:sz w:val="28"/>
          <w:szCs w:val="28"/>
          <w:lang w:val="uk-UA"/>
        </w:rPr>
        <w:t>бухгалтерський баланс.</w:t>
      </w:r>
    </w:p>
    <w:p w:rsidR="00E978F1" w:rsidRDefault="00E978F1" w:rsidP="002078D4">
      <w:pPr>
        <w:numPr>
          <w:ilvl w:val="0"/>
          <w:numId w:val="6"/>
        </w:numPr>
        <w:spacing w:line="360" w:lineRule="auto"/>
        <w:jc w:val="both"/>
        <w:rPr>
          <w:sz w:val="28"/>
          <w:szCs w:val="28"/>
          <w:lang w:val="uk-UA"/>
        </w:rPr>
      </w:pPr>
      <w:r>
        <w:rPr>
          <w:sz w:val="28"/>
          <w:szCs w:val="28"/>
          <w:lang w:val="uk-UA"/>
        </w:rPr>
        <w:t>Звіт про прибутки.</w:t>
      </w:r>
    </w:p>
    <w:p w:rsidR="00E978F1" w:rsidRDefault="00E978F1" w:rsidP="002078D4">
      <w:pPr>
        <w:numPr>
          <w:ilvl w:val="0"/>
          <w:numId w:val="6"/>
        </w:numPr>
        <w:spacing w:line="360" w:lineRule="auto"/>
        <w:jc w:val="both"/>
        <w:rPr>
          <w:sz w:val="28"/>
          <w:szCs w:val="28"/>
          <w:lang w:val="uk-UA"/>
        </w:rPr>
      </w:pPr>
      <w:r>
        <w:rPr>
          <w:sz w:val="28"/>
          <w:szCs w:val="28"/>
          <w:lang w:val="uk-UA"/>
        </w:rPr>
        <w:t>Звіт про рух грошових коштів.</w:t>
      </w:r>
    </w:p>
    <w:p w:rsidR="00E978F1" w:rsidRDefault="00E978F1" w:rsidP="002078D4">
      <w:pPr>
        <w:numPr>
          <w:ilvl w:val="0"/>
          <w:numId w:val="6"/>
        </w:numPr>
        <w:spacing w:line="360" w:lineRule="auto"/>
        <w:jc w:val="both"/>
        <w:rPr>
          <w:sz w:val="28"/>
          <w:szCs w:val="28"/>
          <w:lang w:val="uk-UA"/>
        </w:rPr>
      </w:pPr>
      <w:r>
        <w:rPr>
          <w:sz w:val="28"/>
          <w:szCs w:val="28"/>
          <w:lang w:val="uk-UA"/>
        </w:rPr>
        <w:t>Додатки.</w:t>
      </w:r>
    </w:p>
    <w:p w:rsidR="00E978F1" w:rsidRDefault="00E978F1">
      <w:pPr>
        <w:pStyle w:val="22"/>
        <w:spacing w:line="360" w:lineRule="auto"/>
        <w:ind w:left="0" w:firstLine="851"/>
      </w:pPr>
      <w:r>
        <w:t>Річний звіт супроводжується пояснювальною запискою до фінансового звіту.</w:t>
      </w:r>
    </w:p>
    <w:p w:rsidR="00E978F1" w:rsidRDefault="00E978F1">
      <w:pPr>
        <w:spacing w:line="360" w:lineRule="auto"/>
        <w:ind w:firstLine="851"/>
        <w:jc w:val="both"/>
        <w:rPr>
          <w:sz w:val="28"/>
          <w:szCs w:val="28"/>
          <w:lang w:val="uk-UA"/>
        </w:rPr>
      </w:pPr>
      <w:r>
        <w:rPr>
          <w:sz w:val="28"/>
          <w:szCs w:val="28"/>
          <w:lang w:val="uk-UA"/>
        </w:rPr>
        <w:t>У більшості країн світу застосовують типові форми бухгалтерської звітності, які розробляються і затверджуються в національному маштабі. Так , для країн Європейського Союзу (ЄС) форми і звіт річного фінансового звіту компаній регулюється Четвертою Директивою ЄС, прийнятою 1978 році. Кожна країна- учасниця ЄС, може уточнювати форми і зміст звітності залежно від своїх національних особливостей, зберігаючі загальні принципи їх побудови.</w:t>
      </w:r>
    </w:p>
    <w:p w:rsidR="00E978F1" w:rsidRDefault="00E978F1">
      <w:pPr>
        <w:spacing w:line="360" w:lineRule="auto"/>
        <w:ind w:firstLine="851"/>
        <w:jc w:val="both"/>
        <w:rPr>
          <w:sz w:val="28"/>
          <w:szCs w:val="28"/>
          <w:lang w:val="uk-UA"/>
        </w:rPr>
      </w:pPr>
      <w:r>
        <w:rPr>
          <w:sz w:val="28"/>
          <w:szCs w:val="28"/>
          <w:lang w:val="uk-UA"/>
        </w:rPr>
        <w:t>Проте в деяких країнах типові форми фінансової звітноті в національному маштабі не розробляються і не затверджуються (США, Великобританія, Канада, тощо). Компанії (фірми) самостіцно обирають форму подання звітів (більш чи менш деталізовану) відповідно до національних вимог щодо їх змісту та принципів фомування.</w:t>
      </w:r>
    </w:p>
    <w:p w:rsidR="00E978F1" w:rsidRDefault="00E978F1">
      <w:pPr>
        <w:spacing w:line="360" w:lineRule="auto"/>
        <w:ind w:firstLine="851"/>
        <w:jc w:val="both"/>
        <w:rPr>
          <w:sz w:val="28"/>
          <w:szCs w:val="28"/>
          <w:lang w:val="uk-UA"/>
        </w:rPr>
      </w:pPr>
      <w:r>
        <w:rPr>
          <w:sz w:val="28"/>
          <w:szCs w:val="28"/>
          <w:lang w:val="uk-UA"/>
        </w:rPr>
        <w:t xml:space="preserve">У багатьох країнах світу для малих підприємств, які мають невеликий господарський оборот, передбачено складання і подання так званих спрощених звітів. </w:t>
      </w:r>
    </w:p>
    <w:p w:rsidR="00E978F1" w:rsidRDefault="00E978F1">
      <w:pPr>
        <w:spacing w:line="360" w:lineRule="auto"/>
        <w:ind w:firstLine="851"/>
        <w:jc w:val="both"/>
        <w:rPr>
          <w:sz w:val="28"/>
          <w:szCs w:val="28"/>
          <w:lang w:val="uk-UA"/>
        </w:rPr>
      </w:pPr>
      <w:r>
        <w:rPr>
          <w:sz w:val="28"/>
          <w:szCs w:val="28"/>
          <w:lang w:val="uk-UA"/>
        </w:rPr>
        <w:t>Суть спрощених фінансових звітів полягає в тому, що вони складаються за формами з меншою деталізацією, з більш узагальненими статтями балансу чи позиціями доходів і витрат звіту про прибутки.</w:t>
      </w:r>
    </w:p>
    <w:p w:rsidR="00E978F1" w:rsidRDefault="00E978F1">
      <w:pPr>
        <w:spacing w:line="360" w:lineRule="auto"/>
        <w:ind w:firstLine="851"/>
        <w:jc w:val="both"/>
        <w:rPr>
          <w:sz w:val="28"/>
          <w:szCs w:val="28"/>
          <w:lang w:val="uk-UA"/>
        </w:rPr>
      </w:pPr>
      <w:r>
        <w:rPr>
          <w:sz w:val="28"/>
          <w:szCs w:val="28"/>
          <w:lang w:val="uk-UA"/>
        </w:rPr>
        <w:t xml:space="preserve">Підприємства , які належать до такої категорії, визначаються законодавчо. В країнах ЄС при цьому беруться до уваги три критерії: </w:t>
      </w:r>
    </w:p>
    <w:p w:rsidR="00E978F1" w:rsidRDefault="00E978F1">
      <w:pPr>
        <w:spacing w:line="360" w:lineRule="auto"/>
        <w:ind w:firstLine="851"/>
        <w:jc w:val="both"/>
        <w:rPr>
          <w:sz w:val="28"/>
          <w:szCs w:val="28"/>
          <w:lang w:val="uk-UA"/>
        </w:rPr>
      </w:pPr>
      <w:r>
        <w:rPr>
          <w:sz w:val="28"/>
          <w:szCs w:val="28"/>
          <w:lang w:val="uk-UA"/>
        </w:rPr>
        <w:t>-сума (валюта) балансу;</w:t>
      </w:r>
    </w:p>
    <w:p w:rsidR="00E978F1" w:rsidRDefault="00E978F1">
      <w:pPr>
        <w:spacing w:line="360" w:lineRule="auto"/>
        <w:ind w:firstLine="851"/>
        <w:jc w:val="both"/>
        <w:rPr>
          <w:sz w:val="28"/>
          <w:szCs w:val="28"/>
          <w:lang w:val="uk-UA"/>
        </w:rPr>
      </w:pPr>
      <w:r>
        <w:rPr>
          <w:sz w:val="28"/>
          <w:szCs w:val="28"/>
          <w:lang w:val="uk-UA"/>
        </w:rPr>
        <w:t>-доход від реалізації;</w:t>
      </w:r>
    </w:p>
    <w:p w:rsidR="00E978F1" w:rsidRDefault="00E978F1">
      <w:pPr>
        <w:spacing w:line="360" w:lineRule="auto"/>
        <w:ind w:left="851"/>
        <w:jc w:val="both"/>
        <w:rPr>
          <w:sz w:val="28"/>
          <w:szCs w:val="28"/>
          <w:lang w:val="uk-UA"/>
        </w:rPr>
      </w:pPr>
      <w:r>
        <w:rPr>
          <w:sz w:val="28"/>
          <w:szCs w:val="28"/>
          <w:lang w:val="uk-UA"/>
        </w:rPr>
        <w:t>-чисельність персоналу підприємства.</w:t>
      </w:r>
    </w:p>
    <w:p w:rsidR="00E978F1" w:rsidRDefault="00E978F1">
      <w:pPr>
        <w:pStyle w:val="22"/>
        <w:spacing w:line="360" w:lineRule="auto"/>
        <w:ind w:left="0" w:firstLine="851"/>
      </w:pPr>
      <w:r>
        <w:t>Якщо підприємство вкладається в два з цих критеріїв, то воно відноситься до категорії малих (невеликих). У національній валюті Франції, наприклад, ці показники сягають таких рівнів:</w:t>
      </w:r>
    </w:p>
    <w:p w:rsidR="00E978F1" w:rsidRDefault="00E978F1">
      <w:pPr>
        <w:spacing w:line="360" w:lineRule="auto"/>
        <w:ind w:firstLine="851"/>
        <w:jc w:val="both"/>
        <w:rPr>
          <w:sz w:val="28"/>
          <w:szCs w:val="28"/>
          <w:lang w:val="uk-UA"/>
        </w:rPr>
      </w:pPr>
      <w:r>
        <w:rPr>
          <w:sz w:val="28"/>
          <w:szCs w:val="28"/>
          <w:lang w:val="uk-UA"/>
        </w:rPr>
        <w:t>-сума (валюта) балансу- до 1.5 млн. франків.</w:t>
      </w:r>
    </w:p>
    <w:p w:rsidR="00E978F1" w:rsidRDefault="00E978F1">
      <w:pPr>
        <w:spacing w:line="360" w:lineRule="auto"/>
        <w:ind w:firstLine="851"/>
        <w:jc w:val="both"/>
        <w:rPr>
          <w:sz w:val="28"/>
          <w:szCs w:val="28"/>
          <w:lang w:val="uk-UA"/>
        </w:rPr>
      </w:pPr>
      <w:r>
        <w:rPr>
          <w:sz w:val="28"/>
          <w:szCs w:val="28"/>
          <w:lang w:val="uk-UA"/>
        </w:rPr>
        <w:t>-доход від реалізації- до 3.0 млн. франків.</w:t>
      </w:r>
    </w:p>
    <w:p w:rsidR="00E978F1" w:rsidRDefault="00E978F1">
      <w:pPr>
        <w:spacing w:line="360" w:lineRule="auto"/>
        <w:ind w:firstLine="851"/>
        <w:jc w:val="both"/>
        <w:rPr>
          <w:sz w:val="28"/>
          <w:szCs w:val="28"/>
          <w:lang w:val="uk-UA"/>
        </w:rPr>
      </w:pPr>
      <w:r>
        <w:rPr>
          <w:sz w:val="28"/>
          <w:szCs w:val="28"/>
          <w:lang w:val="uk-UA"/>
        </w:rPr>
        <w:t>-чисельність персоналу- до 10 чол.</w:t>
      </w:r>
    </w:p>
    <w:p w:rsidR="00E978F1" w:rsidRDefault="00E978F1">
      <w:pPr>
        <w:spacing w:line="360" w:lineRule="auto"/>
        <w:ind w:firstLine="851"/>
        <w:jc w:val="both"/>
        <w:rPr>
          <w:sz w:val="28"/>
          <w:szCs w:val="28"/>
          <w:lang w:val="uk-UA"/>
        </w:rPr>
      </w:pPr>
      <w:r>
        <w:rPr>
          <w:sz w:val="28"/>
          <w:szCs w:val="28"/>
          <w:lang w:val="uk-UA"/>
        </w:rPr>
        <w:t>При цьому за суму балансу береться сума активів підприємства за принципом нетто (чистого) стану. Величина доходу від реалізації визначається сумою реалізації продукції, робіт та послуг основної діяльності мінус надані клієнтам знижки і мінус податок на додану вартість иа інші подібні податки. Чисельність персоналу розраховується , як середнє арифметичне від кількості постійного персоналу на кінець кожного кварталу року.</w:t>
      </w:r>
    </w:p>
    <w:p w:rsidR="00E978F1" w:rsidRDefault="00E978F1">
      <w:pPr>
        <w:spacing w:line="360" w:lineRule="auto"/>
        <w:ind w:firstLine="851"/>
        <w:jc w:val="both"/>
        <w:rPr>
          <w:sz w:val="28"/>
          <w:szCs w:val="28"/>
          <w:lang w:val="uk-UA"/>
        </w:rPr>
      </w:pPr>
      <w:r>
        <w:rPr>
          <w:sz w:val="28"/>
          <w:szCs w:val="28"/>
          <w:lang w:val="uk-UA"/>
        </w:rPr>
        <w:t>У більшості країн фінансова звітність складається іподається для зовнішніх користувачів з річним інтервалом, тобто після закінчення календарного ( або так званного фінансового) року. Але для внутрішніх потреб вона складається , здебільшого, з коротшим інтервалом (помісячно або поквартально).</w:t>
      </w:r>
    </w:p>
    <w:p w:rsidR="00E978F1" w:rsidRDefault="00E978F1">
      <w:pPr>
        <w:spacing w:line="360" w:lineRule="auto"/>
        <w:ind w:firstLine="851"/>
        <w:jc w:val="both"/>
        <w:rPr>
          <w:sz w:val="28"/>
          <w:szCs w:val="28"/>
          <w:lang w:val="uk-UA"/>
        </w:rPr>
      </w:pPr>
      <w:r>
        <w:rPr>
          <w:sz w:val="28"/>
          <w:szCs w:val="28"/>
          <w:lang w:val="uk-UA"/>
        </w:rPr>
        <w:t>Обов</w:t>
      </w:r>
      <w:r w:rsidRPr="00E978F1">
        <w:rPr>
          <w:sz w:val="28"/>
          <w:szCs w:val="28"/>
        </w:rPr>
        <w:t>’</w:t>
      </w:r>
      <w:r>
        <w:rPr>
          <w:sz w:val="28"/>
          <w:szCs w:val="28"/>
          <w:lang w:val="uk-UA"/>
        </w:rPr>
        <w:t>язкова адреса, куди підприємства повинні подавати звітність, регулюється кожною державою.</w:t>
      </w:r>
    </w:p>
    <w:p w:rsidR="00E978F1" w:rsidRDefault="00E978F1">
      <w:pPr>
        <w:spacing w:line="360" w:lineRule="auto"/>
        <w:ind w:firstLine="851"/>
        <w:jc w:val="both"/>
        <w:rPr>
          <w:sz w:val="28"/>
          <w:szCs w:val="28"/>
          <w:lang w:val="uk-UA"/>
        </w:rPr>
      </w:pPr>
      <w:r>
        <w:rPr>
          <w:sz w:val="28"/>
          <w:szCs w:val="28"/>
          <w:lang w:val="uk-UA"/>
        </w:rPr>
        <w:t>У різних країнах є певні особливі групування статей балансу. В більшості західноєвропейськихкраїн статті активу балансу групуються і розміщуються згори донизу в міру зростання ліквідності господарських засобів (активів). Під ліквідністю засобів при цьому слід розуміти їх спроможність перетворитись, трансформуватись у грошові кошти (готівку) за якийсь певний час.</w:t>
      </w:r>
    </w:p>
    <w:p w:rsidR="00E978F1" w:rsidRDefault="00E978F1">
      <w:pPr>
        <w:spacing w:line="360" w:lineRule="auto"/>
        <w:ind w:firstLine="851"/>
        <w:jc w:val="both"/>
        <w:rPr>
          <w:sz w:val="28"/>
          <w:szCs w:val="28"/>
          <w:lang w:val="uk-UA"/>
        </w:rPr>
      </w:pPr>
      <w:r>
        <w:rPr>
          <w:sz w:val="28"/>
          <w:szCs w:val="28"/>
          <w:lang w:val="uk-UA"/>
        </w:rPr>
        <w:t>Статті пасиву балансу групуються і розміщуються згори до низу за ознакою зменшення часу, необхідного для повернення боргів.</w:t>
      </w:r>
    </w:p>
    <w:p w:rsidR="00E978F1" w:rsidRDefault="00E978F1">
      <w:pPr>
        <w:spacing w:line="360" w:lineRule="auto"/>
        <w:ind w:firstLine="851"/>
        <w:jc w:val="both"/>
        <w:rPr>
          <w:sz w:val="28"/>
          <w:szCs w:val="28"/>
          <w:lang w:val="uk-UA"/>
        </w:rPr>
      </w:pPr>
      <w:r>
        <w:rPr>
          <w:sz w:val="28"/>
          <w:szCs w:val="28"/>
          <w:lang w:val="uk-UA"/>
        </w:rPr>
        <w:t>В США, Англії, Канаді та деяких інших країнах статті балансу групуються у зворотньому до нашого порядку.</w:t>
      </w:r>
    </w:p>
    <w:p w:rsidR="00E978F1" w:rsidRDefault="00E978F1">
      <w:pPr>
        <w:spacing w:line="360" w:lineRule="auto"/>
        <w:ind w:firstLine="851"/>
        <w:jc w:val="both"/>
        <w:rPr>
          <w:sz w:val="28"/>
          <w:szCs w:val="28"/>
          <w:lang w:val="uk-UA"/>
        </w:rPr>
      </w:pPr>
      <w:r>
        <w:rPr>
          <w:sz w:val="28"/>
          <w:szCs w:val="28"/>
          <w:lang w:val="uk-UA"/>
        </w:rPr>
        <w:t>Щодо форми подання балансу, то в міжнародній практиці є дві найважливійші форми:</w:t>
      </w:r>
    </w:p>
    <w:p w:rsidR="00E978F1" w:rsidRDefault="00E978F1">
      <w:pPr>
        <w:spacing w:line="360" w:lineRule="auto"/>
        <w:ind w:left="993" w:hanging="142"/>
        <w:jc w:val="both"/>
        <w:rPr>
          <w:sz w:val="28"/>
          <w:szCs w:val="28"/>
          <w:lang w:val="uk-UA"/>
        </w:rPr>
      </w:pPr>
      <w:r>
        <w:rPr>
          <w:sz w:val="28"/>
          <w:szCs w:val="28"/>
          <w:lang w:val="uk-UA"/>
        </w:rPr>
        <w:t>1.двостороння форма, за якою активи підприємства розміщуються ліворуч (актив балансу), а зобов</w:t>
      </w:r>
      <w:r w:rsidRPr="00E978F1">
        <w:rPr>
          <w:sz w:val="28"/>
          <w:szCs w:val="28"/>
        </w:rPr>
        <w:t>’</w:t>
      </w:r>
      <w:r>
        <w:rPr>
          <w:sz w:val="28"/>
          <w:szCs w:val="28"/>
          <w:lang w:val="uk-UA"/>
        </w:rPr>
        <w:t>язання і власний капітал- праворуч (пасив балансу).</w:t>
      </w:r>
    </w:p>
    <w:p w:rsidR="00E978F1" w:rsidRDefault="00E978F1">
      <w:pPr>
        <w:spacing w:line="360" w:lineRule="auto"/>
        <w:ind w:left="993" w:hanging="142"/>
        <w:jc w:val="both"/>
        <w:rPr>
          <w:sz w:val="28"/>
          <w:szCs w:val="28"/>
          <w:lang w:val="uk-UA"/>
        </w:rPr>
      </w:pPr>
      <w:r>
        <w:rPr>
          <w:sz w:val="28"/>
          <w:szCs w:val="28"/>
          <w:lang w:val="uk-UA"/>
        </w:rPr>
        <w:t>2.одностороння або послідовна форма, за якою послідовно, згори до низу, розміщуються актив і пасив балансу.</w:t>
      </w:r>
    </w:p>
    <w:p w:rsidR="00E978F1" w:rsidRDefault="00E978F1">
      <w:pPr>
        <w:spacing w:line="360" w:lineRule="auto"/>
        <w:ind w:firstLine="851"/>
        <w:jc w:val="both"/>
        <w:rPr>
          <w:sz w:val="28"/>
          <w:szCs w:val="28"/>
          <w:lang w:val="uk-UA"/>
        </w:rPr>
      </w:pPr>
      <w:r>
        <w:rPr>
          <w:sz w:val="28"/>
          <w:szCs w:val="28"/>
          <w:lang w:val="uk-UA"/>
        </w:rPr>
        <w:t>Важливо розрізняти за суттю та змістом основні розділи балансу: оборотні активи, необоротні активи, короткострокові зобов</w:t>
      </w:r>
      <w:r w:rsidRPr="00E978F1">
        <w:rPr>
          <w:sz w:val="28"/>
          <w:szCs w:val="28"/>
        </w:rPr>
        <w:t>’</w:t>
      </w:r>
      <w:r>
        <w:rPr>
          <w:sz w:val="28"/>
          <w:szCs w:val="28"/>
          <w:lang w:val="uk-UA"/>
        </w:rPr>
        <w:t>язання, довгострокові зобов</w:t>
      </w:r>
      <w:r w:rsidRPr="00E978F1">
        <w:rPr>
          <w:sz w:val="28"/>
          <w:szCs w:val="28"/>
        </w:rPr>
        <w:t>’</w:t>
      </w:r>
      <w:r>
        <w:rPr>
          <w:sz w:val="28"/>
          <w:szCs w:val="28"/>
          <w:lang w:val="uk-UA"/>
        </w:rPr>
        <w:t>язання, власний капітал.</w:t>
      </w:r>
    </w:p>
    <w:p w:rsidR="00E978F1" w:rsidRDefault="00E978F1">
      <w:pPr>
        <w:spacing w:line="360" w:lineRule="auto"/>
        <w:ind w:firstLine="851"/>
        <w:jc w:val="both"/>
        <w:rPr>
          <w:sz w:val="28"/>
          <w:szCs w:val="28"/>
          <w:lang w:val="uk-UA"/>
        </w:rPr>
      </w:pPr>
      <w:r>
        <w:rPr>
          <w:sz w:val="28"/>
          <w:szCs w:val="28"/>
          <w:lang w:val="uk-UA"/>
        </w:rPr>
        <w:t>Звіт про прибутки та збитки (зві про прибутки і збитки або звіт про фінансові результати) є обов</w:t>
      </w:r>
      <w:r w:rsidRPr="00E978F1">
        <w:rPr>
          <w:sz w:val="28"/>
          <w:szCs w:val="28"/>
        </w:rPr>
        <w:t>’</w:t>
      </w:r>
      <w:r>
        <w:rPr>
          <w:sz w:val="28"/>
          <w:szCs w:val="28"/>
          <w:lang w:val="uk-UA"/>
        </w:rPr>
        <w:t xml:space="preserve">язковою формою фінансового звіту підприємства. Основна його мета- надати інформацію користувачам про формування фінансового результату підприємства. </w:t>
      </w:r>
    </w:p>
    <w:p w:rsidR="00E978F1" w:rsidRDefault="00E978F1">
      <w:pPr>
        <w:spacing w:line="360" w:lineRule="auto"/>
        <w:ind w:firstLine="851"/>
        <w:jc w:val="both"/>
        <w:rPr>
          <w:sz w:val="28"/>
          <w:szCs w:val="28"/>
          <w:lang w:val="uk-UA"/>
        </w:rPr>
      </w:pPr>
      <w:r>
        <w:rPr>
          <w:sz w:val="28"/>
          <w:szCs w:val="28"/>
          <w:lang w:val="uk-UA"/>
        </w:rPr>
        <w:t>Зміст звіту про прибутки та збитки визначається міжнародним стандартом № 5 “Інформація , яка підлягає розкриттю у фінансових звітах”.</w:t>
      </w:r>
    </w:p>
    <w:p w:rsidR="00E978F1" w:rsidRDefault="00E978F1">
      <w:pPr>
        <w:spacing w:line="360" w:lineRule="auto"/>
        <w:ind w:firstLine="851"/>
        <w:jc w:val="both"/>
        <w:rPr>
          <w:sz w:val="28"/>
          <w:szCs w:val="28"/>
          <w:lang w:val="uk-UA"/>
        </w:rPr>
      </w:pPr>
      <w:r>
        <w:rPr>
          <w:sz w:val="28"/>
          <w:szCs w:val="28"/>
          <w:lang w:val="uk-UA"/>
        </w:rPr>
        <w:t>Як відомо, у фінансовому обліку фінансовий результат діяльності підприємства визначається порівнянням доходів та витрат звітного пкріоду. При цьому звіт про прибутки та збитки може мати одноступеневий і багатоступеневий формат. Звіт за одноступеневим форматом складається з двох розділів. Перший розділ- це перелік усіх доходів, одержаних підприємством за звітний період. Другий розділ- це перелік усіх витрат підприємства за звітний період. Різниця між загальною сумою доходів та загальною сумою витрат покаже фінансовий результат (прибутки чи збитки).</w:t>
      </w:r>
    </w:p>
    <w:p w:rsidR="00E978F1" w:rsidRDefault="00E978F1">
      <w:pPr>
        <w:spacing w:line="360" w:lineRule="auto"/>
        <w:ind w:firstLine="851"/>
        <w:jc w:val="both"/>
        <w:rPr>
          <w:sz w:val="28"/>
          <w:szCs w:val="28"/>
          <w:lang w:val="uk-UA"/>
        </w:rPr>
      </w:pPr>
      <w:r>
        <w:rPr>
          <w:sz w:val="28"/>
          <w:szCs w:val="28"/>
          <w:lang w:val="uk-UA"/>
        </w:rPr>
        <w:t>Звіт за багатоступеневим форматом містить інформацію, котра показує послідовний процес формування кінцевого фінансового результату. Крім чистого прибутку, такий звіт містить проміжні показники фінансових результатів: валовий доход (прибуток), прибуток основної діяльності (операційний прибуток), результат фінансових та надзвичайних операцій, прибуток до оподаткування, чистий прибуток.</w:t>
      </w:r>
    </w:p>
    <w:p w:rsidR="00E978F1" w:rsidRDefault="00E978F1">
      <w:pPr>
        <w:spacing w:line="360" w:lineRule="auto"/>
        <w:ind w:firstLine="851"/>
        <w:jc w:val="both"/>
        <w:rPr>
          <w:sz w:val="28"/>
          <w:szCs w:val="28"/>
          <w:lang w:val="uk-UA"/>
        </w:rPr>
      </w:pPr>
      <w:r>
        <w:rPr>
          <w:sz w:val="28"/>
          <w:szCs w:val="28"/>
          <w:lang w:val="uk-UA"/>
        </w:rPr>
        <w:t>Коротко звіт про прибуток за багатоступеневим форматом корпорації наведено у додатках № 1. Слід зазначити, що проміжні показники фінансових результатіввизначаються групуванням і порівнянням відповідних доходів та витрат. Так, порівняння доходу від реалізації (чистого продажу) зсобівартістю реалізованої продукції, визначається валовий доход (прибуток). При цьому стаття “чистий продаж” включає доход від реалізації мінус повернення товарів покупцями та мінус суми наданих покупцям знижок ціни. Собівартість реалізованої продукції включає так званні продуктивні витрати: прямі матеріальні витрати, прямі трудові витрати та загальновиробничі витрати (непрямі витрати на рівні цехів).</w:t>
      </w:r>
    </w:p>
    <w:p w:rsidR="00E978F1" w:rsidRDefault="00E978F1">
      <w:pPr>
        <w:spacing w:line="360" w:lineRule="auto"/>
        <w:ind w:firstLine="851"/>
        <w:jc w:val="both"/>
        <w:rPr>
          <w:sz w:val="28"/>
          <w:szCs w:val="28"/>
          <w:lang w:val="uk-UA"/>
        </w:rPr>
      </w:pPr>
      <w:r>
        <w:rPr>
          <w:sz w:val="28"/>
          <w:szCs w:val="28"/>
          <w:lang w:val="uk-UA"/>
        </w:rPr>
        <w:t xml:space="preserve"> Торгові підприємства у цій статті відображають фактичну купівельну вартість реалізованих товарів.</w:t>
      </w:r>
    </w:p>
    <w:p w:rsidR="00E978F1" w:rsidRDefault="00E978F1">
      <w:pPr>
        <w:spacing w:line="360" w:lineRule="auto"/>
        <w:ind w:firstLine="851"/>
        <w:jc w:val="both"/>
        <w:rPr>
          <w:sz w:val="28"/>
          <w:szCs w:val="28"/>
          <w:lang w:val="uk-UA"/>
        </w:rPr>
      </w:pPr>
      <w:r>
        <w:rPr>
          <w:sz w:val="28"/>
          <w:szCs w:val="28"/>
          <w:lang w:val="uk-UA"/>
        </w:rPr>
        <w:t>Окремо відображаються у звіті операційні витрати, які ще називаються витратами витратами періоду. До них належать витрати на збут продукції, адміністративно-господарські витрати, витрати на амортизацію основних засобів загальногосподарського призначення.</w:t>
      </w:r>
    </w:p>
    <w:p w:rsidR="00E978F1" w:rsidRDefault="00E978F1">
      <w:pPr>
        <w:spacing w:line="360" w:lineRule="auto"/>
        <w:ind w:firstLine="851"/>
        <w:jc w:val="both"/>
        <w:rPr>
          <w:sz w:val="28"/>
          <w:szCs w:val="28"/>
          <w:lang w:val="uk-UA"/>
        </w:rPr>
      </w:pPr>
      <w:r>
        <w:rPr>
          <w:sz w:val="28"/>
          <w:szCs w:val="28"/>
          <w:lang w:val="uk-UA"/>
        </w:rPr>
        <w:t xml:space="preserve"> Різниця між валовим прибутком і сумою реалізаційних витрат- це операційний прибуток або прибуток основної діяльності.</w:t>
      </w:r>
    </w:p>
    <w:p w:rsidR="00E978F1" w:rsidRDefault="00E978F1">
      <w:pPr>
        <w:spacing w:line="360" w:lineRule="auto"/>
        <w:ind w:firstLine="851"/>
        <w:jc w:val="both"/>
        <w:rPr>
          <w:sz w:val="28"/>
          <w:szCs w:val="28"/>
          <w:lang w:val="uk-UA"/>
        </w:rPr>
      </w:pPr>
      <w:r>
        <w:rPr>
          <w:sz w:val="28"/>
          <w:szCs w:val="28"/>
          <w:lang w:val="uk-UA"/>
        </w:rPr>
        <w:t>У звіті про прибутки та збитки окремо відображаються доходи від фінансових операцій (одержані відсотки з облігацій, дивіденди з акцій, тощо) та витрати від них, а також результат фінансових операцій, доходи, витрати і результат надзвичайних (позареалізаційних) операцій.</w:t>
      </w:r>
    </w:p>
    <w:p w:rsidR="00E978F1" w:rsidRDefault="00E978F1">
      <w:pPr>
        <w:spacing w:line="360" w:lineRule="auto"/>
        <w:ind w:firstLine="851"/>
        <w:jc w:val="both"/>
        <w:rPr>
          <w:sz w:val="28"/>
          <w:szCs w:val="28"/>
          <w:lang w:val="uk-UA"/>
        </w:rPr>
      </w:pPr>
      <w:r>
        <w:rPr>
          <w:sz w:val="28"/>
          <w:szCs w:val="28"/>
          <w:lang w:val="uk-UA"/>
        </w:rPr>
        <w:t xml:space="preserve"> В результаті прибуток до оподаткування визначається алгебраїчною сумою проміжних результатів: операційного прибутку та результатів від фінансових та надзвичайних операцій. Чистий прибуток, що залишається у розпорядженні підприємства- це різниця між прибутком до оподаткування та сумою податку на прибуток.</w:t>
      </w:r>
    </w:p>
    <w:p w:rsidR="00E978F1" w:rsidRDefault="00E978F1">
      <w:pPr>
        <w:spacing w:line="360" w:lineRule="auto"/>
        <w:ind w:firstLine="851"/>
        <w:jc w:val="both"/>
        <w:rPr>
          <w:sz w:val="28"/>
          <w:szCs w:val="28"/>
          <w:lang w:val="uk-UA"/>
        </w:rPr>
      </w:pPr>
      <w:r>
        <w:rPr>
          <w:sz w:val="28"/>
          <w:szCs w:val="28"/>
          <w:lang w:val="uk-UA"/>
        </w:rPr>
        <w:t>Схему звіту про прибуток країн ЄС наведено нижче. У ній чітко виділяються три сфери діяльності: основна діяльність, фінансова діяльність та позареалізаційна діяльність.</w:t>
      </w:r>
    </w:p>
    <w:p w:rsidR="00E978F1" w:rsidRDefault="00E978F1">
      <w:pPr>
        <w:pStyle w:val="22"/>
        <w:spacing w:line="360" w:lineRule="auto"/>
        <w:ind w:left="0" w:firstLine="851"/>
      </w:pPr>
      <w:r>
        <w:t>В країнах членах ЄС форма звіту про прибутки та збитки затверджується в національному маштабі і є єдиною для всіх підприємств. В таких країнах  як США, Англія, Канада та деяких інших форма звіту довільна щодо переліку доходів, витрат, їх деталізація та групування.</w:t>
      </w:r>
    </w:p>
    <w:p w:rsidR="00E978F1" w:rsidRDefault="00E978F1">
      <w:pPr>
        <w:spacing w:line="360" w:lineRule="auto"/>
        <w:ind w:firstLine="851"/>
        <w:jc w:val="both"/>
        <w:rPr>
          <w:sz w:val="28"/>
          <w:szCs w:val="28"/>
          <w:lang w:val="uk-UA"/>
        </w:rPr>
      </w:pPr>
      <w:r>
        <w:rPr>
          <w:sz w:val="28"/>
          <w:szCs w:val="28"/>
          <w:lang w:val="uk-UA"/>
        </w:rPr>
        <w:t>В останні роки звіт про рух грошових коштів є обов</w:t>
      </w:r>
      <w:r w:rsidRPr="00E978F1">
        <w:rPr>
          <w:sz w:val="28"/>
          <w:szCs w:val="28"/>
          <w:lang w:val="uk-UA"/>
        </w:rPr>
        <w:t>’</w:t>
      </w:r>
      <w:r>
        <w:rPr>
          <w:sz w:val="28"/>
          <w:szCs w:val="28"/>
          <w:lang w:val="uk-UA"/>
        </w:rPr>
        <w:t>язковим у складі фінансової звітності підприємств розвинених зарубіжних країн. Його зміст і методика складання регулюється міжнародним стандартом бухгалтерського обліку № 7 “Звіт про руз грошових коштів”.</w:t>
      </w:r>
    </w:p>
    <w:p w:rsidR="00E978F1" w:rsidRDefault="00E978F1">
      <w:pPr>
        <w:spacing w:line="360" w:lineRule="auto"/>
        <w:ind w:firstLine="851"/>
        <w:jc w:val="both"/>
        <w:rPr>
          <w:sz w:val="28"/>
          <w:szCs w:val="28"/>
          <w:lang w:val="uk-UA"/>
        </w:rPr>
      </w:pPr>
      <w:r>
        <w:rPr>
          <w:sz w:val="28"/>
          <w:szCs w:val="28"/>
          <w:lang w:val="uk-UA"/>
        </w:rPr>
        <w:t>Головне призначення звітупро рух грошових коштів- надати користувачам інформацію про те, з яких джерел надходили гроші на підприємство, по яких напрямках і на які цілі витрачались гроші, як змінився залишок грошових коштів за звітний період.</w:t>
      </w:r>
    </w:p>
    <w:p w:rsidR="00E978F1" w:rsidRDefault="00E978F1">
      <w:pPr>
        <w:spacing w:line="360" w:lineRule="auto"/>
        <w:jc w:val="both"/>
        <w:rPr>
          <w:sz w:val="28"/>
          <w:szCs w:val="28"/>
          <w:lang w:val="uk-UA"/>
        </w:rPr>
      </w:pPr>
    </w:p>
    <w:p w:rsidR="00E978F1" w:rsidRDefault="00E978F1">
      <w:pPr>
        <w:spacing w:line="360" w:lineRule="auto"/>
        <w:jc w:val="right"/>
        <w:rPr>
          <w:sz w:val="28"/>
          <w:szCs w:val="28"/>
          <w:lang w:val="uk-UA"/>
        </w:rPr>
      </w:pPr>
      <w:r>
        <w:rPr>
          <w:sz w:val="28"/>
          <w:szCs w:val="28"/>
          <w:lang w:val="uk-UA"/>
        </w:rPr>
        <w:t>Схема 1.</w:t>
      </w:r>
    </w:p>
    <w:p w:rsidR="00E978F1" w:rsidRDefault="00E978F1">
      <w:pPr>
        <w:spacing w:line="360" w:lineRule="auto"/>
        <w:jc w:val="right"/>
        <w:rPr>
          <w:sz w:val="28"/>
          <w:szCs w:val="28"/>
          <w:lang w:val="uk-UA"/>
        </w:rPr>
      </w:pPr>
    </w:p>
    <w:p w:rsidR="00E978F1" w:rsidRDefault="00E978F1">
      <w:pPr>
        <w:spacing w:line="360" w:lineRule="auto"/>
        <w:jc w:val="right"/>
        <w:rPr>
          <w:sz w:val="28"/>
          <w:szCs w:val="28"/>
          <w:lang w:val="uk-UA"/>
        </w:rPr>
      </w:pPr>
      <w:r>
        <w:rPr>
          <w:sz w:val="28"/>
          <w:szCs w:val="28"/>
          <w:lang w:val="uk-UA"/>
        </w:rPr>
        <w:t>Схема звіту про прибуток країн ЄС.</w:t>
      </w:r>
    </w:p>
    <w:p w:rsidR="00E978F1" w:rsidRDefault="00E978F1">
      <w:pPr>
        <w:spacing w:line="360" w:lineRule="auto"/>
        <w:jc w:val="both"/>
        <w:rPr>
          <w:sz w:val="28"/>
          <w:szCs w:val="28"/>
          <w:lang w:val="uk-UA"/>
        </w:rPr>
      </w:pPr>
    </w:p>
    <w:p w:rsidR="00E978F1" w:rsidRDefault="00C373BC">
      <w:pPr>
        <w:jc w:val="both"/>
        <w:rPr>
          <w:sz w:val="28"/>
          <w:szCs w:val="28"/>
          <w:lang w:val="uk-UA"/>
        </w:rPr>
      </w:pPr>
      <w:r>
        <w:rPr>
          <w:noProof/>
        </w:rPr>
        <w:pict>
          <v:rect id="_x0000_s1026" style="position:absolute;left:0;text-align:left;margin-left:241.2pt;margin-top:9.3pt;width:172.8pt;height:28.8pt;z-index:-251676672" o:allowincell="f"/>
        </w:pict>
      </w:r>
      <w:r>
        <w:rPr>
          <w:noProof/>
        </w:rPr>
        <w:pict>
          <v:rect id="_x0000_s1027" style="position:absolute;left:0;text-align:left;margin-left:3.6pt;margin-top:9.3pt;width:172.8pt;height:28.8pt;z-index:-251678720" o:allowincell="f"/>
        </w:pict>
      </w:r>
    </w:p>
    <w:p w:rsidR="00E978F1" w:rsidRDefault="00C373BC">
      <w:pPr>
        <w:jc w:val="both"/>
        <w:rPr>
          <w:sz w:val="28"/>
          <w:szCs w:val="28"/>
          <w:lang w:val="uk-UA"/>
        </w:rPr>
      </w:pPr>
      <w:r>
        <w:rPr>
          <w:noProof/>
        </w:rPr>
        <w:pict>
          <v:line id="_x0000_s1028" style="position:absolute;left:0;text-align:left;z-index:251641856" from="176.4pt,5.9pt" to="241.2pt,5.9pt" o:allowincell="f">
            <v:stroke endarrow="block"/>
          </v:line>
        </w:pict>
      </w:r>
      <w:r w:rsidR="00E978F1">
        <w:rPr>
          <w:sz w:val="28"/>
          <w:szCs w:val="28"/>
          <w:lang w:val="uk-UA"/>
        </w:rPr>
        <w:t xml:space="preserve"> Доходи основної діяльності                    Витрати основної діяльності</w:t>
      </w:r>
    </w:p>
    <w:p w:rsidR="00E978F1" w:rsidRDefault="00C373BC">
      <w:pPr>
        <w:jc w:val="both"/>
        <w:rPr>
          <w:sz w:val="28"/>
          <w:szCs w:val="28"/>
          <w:lang w:val="uk-UA"/>
        </w:rPr>
      </w:pPr>
      <w:r>
        <w:rPr>
          <w:noProof/>
        </w:rPr>
        <w:pict>
          <v:line id="_x0000_s1029" style="position:absolute;left:0;text-align:left;flip:x;z-index:251653120" from="212.4pt,4.2pt" to="241.2pt,54.6pt" o:allowincell="f"/>
        </w:pict>
      </w:r>
      <w:r>
        <w:rPr>
          <w:noProof/>
        </w:rPr>
        <w:pict>
          <v:line id="_x0000_s1030" style="position:absolute;left:0;text-align:left;z-index:251652096" from="176.4pt,4.2pt" to="205.2pt,54.6pt" o:allowincell="f"/>
        </w:pict>
      </w:r>
      <w:r>
        <w:rPr>
          <w:noProof/>
        </w:rPr>
        <w:pict>
          <v:line id="_x0000_s1031" style="position:absolute;left:0;text-align:left;z-index:251642880" from="133.2pt,4.2pt" to="133.2pt,4.2pt" o:allowincell="f"/>
        </w:pict>
      </w:r>
    </w:p>
    <w:p w:rsidR="00E978F1" w:rsidRDefault="00E978F1">
      <w:pPr>
        <w:jc w:val="both"/>
        <w:rPr>
          <w:sz w:val="28"/>
          <w:szCs w:val="28"/>
          <w:lang w:val="uk-UA"/>
        </w:rPr>
      </w:pPr>
    </w:p>
    <w:p w:rsidR="00E978F1" w:rsidRDefault="00E978F1">
      <w:pPr>
        <w:jc w:val="both"/>
        <w:rPr>
          <w:sz w:val="28"/>
          <w:szCs w:val="28"/>
          <w:lang w:val="uk-UA"/>
        </w:rPr>
      </w:pPr>
    </w:p>
    <w:p w:rsidR="00E978F1" w:rsidRDefault="00C373BC">
      <w:pPr>
        <w:jc w:val="both"/>
        <w:rPr>
          <w:sz w:val="28"/>
          <w:szCs w:val="28"/>
          <w:lang w:val="uk-UA"/>
        </w:rPr>
      </w:pPr>
      <w:r>
        <w:rPr>
          <w:noProof/>
        </w:rPr>
        <w:pict>
          <v:line id="_x0000_s1032" style="position:absolute;left:0;text-align:left;z-index:251654144" from="205.2pt,6.3pt" to="212.4pt,6.3pt" o:allowincell="f"/>
        </w:pict>
      </w:r>
      <w:r>
        <w:rPr>
          <w:noProof/>
        </w:rPr>
        <w:pict>
          <v:line id="_x0000_s1033" style="position:absolute;left:0;text-align:left;z-index:251643904" from="212.4pt,6.3pt" to="212.4pt,6.3pt" o:allowincell="f"/>
        </w:pict>
      </w:r>
      <w:r>
        <w:rPr>
          <w:noProof/>
        </w:rPr>
        <w:pict>
          <v:rect id="_x0000_s1034" style="position:absolute;left:0;text-align:left;margin-left:75.6pt;margin-top:9.7pt;width:273.6pt;height:28.8pt;z-index:-251686912" o:allowincell="f"/>
        </w:pict>
      </w:r>
    </w:p>
    <w:p w:rsidR="00E978F1" w:rsidRDefault="00E978F1">
      <w:pPr>
        <w:pStyle w:val="4"/>
      </w:pPr>
      <w:r>
        <w:t>Фінасовий результат основної діяльності</w:t>
      </w:r>
    </w:p>
    <w:p w:rsidR="00E978F1" w:rsidRDefault="00E978F1">
      <w:pPr>
        <w:jc w:val="both"/>
        <w:rPr>
          <w:sz w:val="28"/>
          <w:szCs w:val="28"/>
          <w:lang w:val="uk-UA"/>
        </w:rPr>
      </w:pPr>
    </w:p>
    <w:p w:rsidR="00E978F1" w:rsidRDefault="00E978F1">
      <w:pPr>
        <w:jc w:val="both"/>
        <w:rPr>
          <w:sz w:val="28"/>
          <w:szCs w:val="28"/>
          <w:lang w:val="uk-UA"/>
        </w:rPr>
      </w:pPr>
    </w:p>
    <w:p w:rsidR="00E978F1" w:rsidRDefault="00C373BC">
      <w:pPr>
        <w:jc w:val="both"/>
        <w:rPr>
          <w:sz w:val="28"/>
          <w:szCs w:val="28"/>
          <w:lang w:val="uk-UA"/>
        </w:rPr>
      </w:pPr>
      <w:r>
        <w:rPr>
          <w:noProof/>
        </w:rPr>
        <w:pict>
          <v:rect id="_x0000_s1035" style="position:absolute;left:0;text-align:left;margin-left:298.8pt;margin-top:10.1pt;width:115.2pt;height:28.8pt;z-index:-251684864" o:allowincell="f"/>
        </w:pict>
      </w:r>
      <w:r>
        <w:rPr>
          <w:noProof/>
        </w:rPr>
        <w:pict>
          <v:rect id="_x0000_s1036" style="position:absolute;left:0;text-align:left;margin-left:3.6pt;margin-top:10.1pt;width:115.2pt;height:28.8pt;z-index:-251685888" o:allowincell="f"/>
        </w:pict>
      </w:r>
    </w:p>
    <w:p w:rsidR="00E978F1" w:rsidRDefault="00C373BC">
      <w:pPr>
        <w:jc w:val="both"/>
        <w:rPr>
          <w:sz w:val="28"/>
          <w:szCs w:val="28"/>
          <w:lang w:val="uk-UA"/>
        </w:rPr>
      </w:pPr>
      <w:r>
        <w:rPr>
          <w:noProof/>
        </w:rPr>
        <w:pict>
          <v:line id="_x0000_s1037" style="position:absolute;left:0;text-align:left;z-index:251644928" from="118.8pt,10.5pt" to="298.8pt,10.5pt" o:allowincell="f">
            <v:stroke endarrow="block"/>
          </v:line>
        </w:pict>
      </w:r>
      <w:r w:rsidR="00E978F1">
        <w:rPr>
          <w:sz w:val="28"/>
          <w:szCs w:val="28"/>
          <w:lang w:val="uk-UA"/>
        </w:rPr>
        <w:t xml:space="preserve"> Доходи фінансові                                                      Витрати фінансові</w:t>
      </w:r>
    </w:p>
    <w:p w:rsidR="00E978F1" w:rsidRDefault="00C373BC">
      <w:pPr>
        <w:jc w:val="both"/>
        <w:rPr>
          <w:sz w:val="28"/>
          <w:szCs w:val="28"/>
          <w:lang w:val="uk-UA"/>
        </w:rPr>
      </w:pPr>
      <w:r>
        <w:rPr>
          <w:noProof/>
        </w:rPr>
        <w:pict>
          <v:line id="_x0000_s1038" style="position:absolute;left:0;text-align:left;flip:x;z-index:251646976" from="212.4pt,8.8pt" to="298.8pt,59.2pt" o:allowincell="f"/>
        </w:pict>
      </w:r>
      <w:r>
        <w:rPr>
          <w:noProof/>
        </w:rPr>
        <w:pict>
          <v:line id="_x0000_s1039" style="position:absolute;left:0;text-align:left;z-index:251645952" from="118.8pt,8.8pt" to="212.4pt,59.2pt" o:allowincell="f"/>
        </w:pict>
      </w:r>
    </w:p>
    <w:p w:rsidR="00E978F1" w:rsidRDefault="00E978F1">
      <w:pPr>
        <w:jc w:val="both"/>
        <w:rPr>
          <w:sz w:val="28"/>
          <w:szCs w:val="28"/>
          <w:lang w:val="uk-UA"/>
        </w:rPr>
      </w:pPr>
    </w:p>
    <w:p w:rsidR="00E978F1" w:rsidRDefault="00E978F1">
      <w:pPr>
        <w:jc w:val="both"/>
        <w:rPr>
          <w:sz w:val="28"/>
          <w:szCs w:val="28"/>
          <w:lang w:val="uk-UA"/>
        </w:rPr>
      </w:pPr>
    </w:p>
    <w:p w:rsidR="00E978F1" w:rsidRDefault="00C373BC">
      <w:pPr>
        <w:jc w:val="both"/>
        <w:rPr>
          <w:sz w:val="28"/>
          <w:szCs w:val="28"/>
          <w:lang w:val="uk-UA"/>
        </w:rPr>
      </w:pPr>
      <w:r>
        <w:rPr>
          <w:noProof/>
        </w:rPr>
        <w:pict>
          <v:rect id="_x0000_s1040" style="position:absolute;left:0;text-align:left;margin-left:82.8pt;margin-top:10.5pt;width:273.6pt;height:28.8pt;z-index:-251683840" o:allowincell="f"/>
        </w:pict>
      </w:r>
    </w:p>
    <w:p w:rsidR="00E978F1" w:rsidRDefault="00E978F1">
      <w:pPr>
        <w:pStyle w:val="4"/>
      </w:pPr>
      <w:r>
        <w:t>Результат фінансових операцій</w:t>
      </w:r>
    </w:p>
    <w:p w:rsidR="00E978F1" w:rsidRDefault="00E978F1">
      <w:pPr>
        <w:jc w:val="both"/>
        <w:rPr>
          <w:sz w:val="28"/>
          <w:szCs w:val="28"/>
          <w:lang w:val="uk-UA"/>
        </w:rPr>
      </w:pPr>
    </w:p>
    <w:p w:rsidR="00E978F1" w:rsidRDefault="00E978F1">
      <w:pPr>
        <w:jc w:val="both"/>
        <w:rPr>
          <w:sz w:val="28"/>
          <w:szCs w:val="28"/>
          <w:lang w:val="uk-UA"/>
        </w:rPr>
      </w:pPr>
    </w:p>
    <w:p w:rsidR="00E978F1" w:rsidRDefault="00C373BC">
      <w:pPr>
        <w:jc w:val="both"/>
        <w:rPr>
          <w:sz w:val="28"/>
          <w:szCs w:val="28"/>
          <w:lang w:val="uk-UA"/>
        </w:rPr>
      </w:pPr>
      <w:r>
        <w:rPr>
          <w:noProof/>
        </w:rPr>
        <w:pict>
          <v:rect id="_x0000_s1041" style="position:absolute;left:0;text-align:left;margin-left:277.2pt;margin-top:10.95pt;width:136.8pt;height:43.2pt;z-index:-251679744" o:allowincell="f"/>
        </w:pict>
      </w:r>
      <w:r>
        <w:rPr>
          <w:noProof/>
        </w:rPr>
        <w:pict>
          <v:rect id="_x0000_s1042" style="position:absolute;left:0;text-align:left;margin-left:3.6pt;margin-top:10.95pt;width:136.8pt;height:43.2pt;z-index:-251680768" o:allowincell="f"/>
        </w:pict>
      </w:r>
    </w:p>
    <w:p w:rsidR="00E978F1" w:rsidRDefault="00C373BC">
      <w:pPr>
        <w:jc w:val="both"/>
        <w:rPr>
          <w:sz w:val="28"/>
          <w:szCs w:val="28"/>
          <w:lang w:val="uk-UA"/>
        </w:rPr>
      </w:pPr>
      <w:r>
        <w:rPr>
          <w:noProof/>
        </w:rPr>
        <w:pict>
          <v:line id="_x0000_s1043" style="position:absolute;left:0;text-align:left;z-index:251648000" from="140.4pt,15.15pt" to="277.2pt,15.15pt" o:allowincell="f">
            <v:stroke endarrow="block"/>
          </v:line>
        </w:pict>
      </w:r>
      <w:r w:rsidR="00E978F1">
        <w:rPr>
          <w:sz w:val="28"/>
          <w:szCs w:val="28"/>
          <w:lang w:val="uk-UA"/>
        </w:rPr>
        <w:t xml:space="preserve"> Позареалізаційні                                                           Позареалізаційні</w:t>
      </w:r>
    </w:p>
    <w:p w:rsidR="00E978F1" w:rsidRDefault="00E978F1">
      <w:pPr>
        <w:jc w:val="both"/>
        <w:rPr>
          <w:sz w:val="28"/>
          <w:szCs w:val="28"/>
          <w:lang w:val="uk-UA"/>
        </w:rPr>
      </w:pPr>
      <w:r>
        <w:rPr>
          <w:sz w:val="28"/>
          <w:szCs w:val="28"/>
          <w:lang w:val="uk-UA"/>
        </w:rPr>
        <w:t xml:space="preserve"> (надзвичайні) доходи                                          (надзвичайні) витрати</w:t>
      </w:r>
    </w:p>
    <w:p w:rsidR="00E978F1" w:rsidRDefault="00C373BC">
      <w:pPr>
        <w:jc w:val="both"/>
        <w:rPr>
          <w:sz w:val="28"/>
          <w:szCs w:val="28"/>
          <w:lang w:val="uk-UA"/>
        </w:rPr>
      </w:pPr>
      <w:r>
        <w:rPr>
          <w:noProof/>
        </w:rPr>
        <w:pict>
          <v:line id="_x0000_s1044" style="position:absolute;left:0;text-align:left;flip:x;z-index:251650048" from="205.2pt,4.55pt" to="277.2pt,54.95pt" o:allowincell="f"/>
        </w:pict>
      </w:r>
      <w:r>
        <w:rPr>
          <w:noProof/>
        </w:rPr>
        <w:pict>
          <v:line id="_x0000_s1045" style="position:absolute;left:0;text-align:left;z-index:251649024" from="140.4pt,4.55pt" to="205.2pt,54.95pt" o:allowincell="f"/>
        </w:pict>
      </w:r>
    </w:p>
    <w:p w:rsidR="00E978F1" w:rsidRDefault="00E978F1">
      <w:pPr>
        <w:jc w:val="both"/>
        <w:rPr>
          <w:sz w:val="28"/>
          <w:szCs w:val="28"/>
          <w:lang w:val="uk-UA"/>
        </w:rPr>
      </w:pPr>
    </w:p>
    <w:p w:rsidR="00E978F1" w:rsidRDefault="00E978F1">
      <w:pPr>
        <w:jc w:val="both"/>
        <w:rPr>
          <w:sz w:val="28"/>
          <w:szCs w:val="28"/>
          <w:lang w:val="uk-UA"/>
        </w:rPr>
      </w:pPr>
    </w:p>
    <w:p w:rsidR="00E978F1" w:rsidRDefault="00C373BC">
      <w:pPr>
        <w:jc w:val="both"/>
        <w:rPr>
          <w:sz w:val="28"/>
          <w:szCs w:val="28"/>
          <w:lang w:val="uk-UA"/>
        </w:rPr>
      </w:pPr>
      <w:r>
        <w:rPr>
          <w:noProof/>
        </w:rPr>
        <w:pict>
          <v:rect id="_x0000_s1046" style="position:absolute;left:0;text-align:left;margin-left:82.8pt;margin-top:9.65pt;width:273.6pt;height:28.8pt;z-index:-251681792" o:allowincell="f"/>
        </w:pict>
      </w:r>
    </w:p>
    <w:p w:rsidR="00E978F1" w:rsidRDefault="00E978F1">
      <w:pPr>
        <w:pStyle w:val="4"/>
      </w:pPr>
      <w:r>
        <w:t>Фінасовий результат основної діяльності</w:t>
      </w:r>
    </w:p>
    <w:p w:rsidR="00E978F1" w:rsidRDefault="00E978F1">
      <w:pPr>
        <w:jc w:val="both"/>
        <w:rPr>
          <w:sz w:val="28"/>
          <w:szCs w:val="28"/>
          <w:lang w:val="uk-UA"/>
        </w:rPr>
      </w:pPr>
    </w:p>
    <w:p w:rsidR="00E978F1" w:rsidRDefault="00E978F1">
      <w:pPr>
        <w:jc w:val="both"/>
        <w:rPr>
          <w:sz w:val="28"/>
          <w:szCs w:val="28"/>
          <w:lang w:val="uk-UA"/>
        </w:rPr>
      </w:pPr>
    </w:p>
    <w:p w:rsidR="00E978F1" w:rsidRDefault="00C373BC">
      <w:pPr>
        <w:jc w:val="both"/>
        <w:rPr>
          <w:sz w:val="28"/>
          <w:szCs w:val="28"/>
          <w:lang w:val="uk-UA"/>
        </w:rPr>
      </w:pPr>
      <w:r>
        <w:rPr>
          <w:noProof/>
        </w:rPr>
        <w:pict>
          <v:rect id="_x0000_s1047" style="position:absolute;left:0;text-align:left;margin-left:3.6pt;margin-top:10.85pt;width:172.8pt;height:28.8pt;z-index:-251677696" o:allowincell="f"/>
        </w:pict>
      </w:r>
      <w:r>
        <w:rPr>
          <w:noProof/>
        </w:rPr>
        <w:pict>
          <v:rect id="_x0000_s1048" style="position:absolute;left:0;text-align:left;margin-left:241.2pt;margin-top:10.05pt;width:172.8pt;height:28.8pt;z-index:-251675648" o:allowincell="f"/>
        </w:pict>
      </w:r>
    </w:p>
    <w:p w:rsidR="00E978F1" w:rsidRDefault="00C373BC">
      <w:pPr>
        <w:jc w:val="both"/>
        <w:rPr>
          <w:sz w:val="28"/>
          <w:szCs w:val="28"/>
          <w:lang w:val="uk-UA"/>
        </w:rPr>
      </w:pPr>
      <w:r>
        <w:rPr>
          <w:noProof/>
        </w:rPr>
        <w:pict>
          <v:line id="_x0000_s1049" style="position:absolute;left:0;text-align:left;z-index:251651072" from="176.4pt,10.85pt" to="241.2pt,10.85pt" o:allowincell="f">
            <v:stroke endarrow="block"/>
          </v:line>
        </w:pict>
      </w:r>
      <w:r w:rsidR="00E978F1">
        <w:rPr>
          <w:sz w:val="28"/>
          <w:szCs w:val="28"/>
          <w:lang w:val="uk-UA"/>
        </w:rPr>
        <w:t xml:space="preserve"> Прибуток до оподаткування                                Податок на прибуток</w:t>
      </w:r>
    </w:p>
    <w:p w:rsidR="00E978F1" w:rsidRDefault="00C373BC">
      <w:pPr>
        <w:jc w:val="both"/>
        <w:rPr>
          <w:sz w:val="28"/>
          <w:szCs w:val="28"/>
          <w:lang w:val="uk-UA"/>
        </w:rPr>
      </w:pPr>
      <w:r>
        <w:rPr>
          <w:noProof/>
        </w:rPr>
        <w:pict>
          <v:line id="_x0000_s1050" style="position:absolute;left:0;text-align:left;z-index:251656192" from="176.4pt,7.45pt" to="212.4pt,43.45pt" o:allowincell="f"/>
        </w:pict>
      </w:r>
      <w:r>
        <w:rPr>
          <w:noProof/>
        </w:rPr>
        <w:pict>
          <v:line id="_x0000_s1051" style="position:absolute;left:0;text-align:left;flip:x;z-index:251655168" from="205.2pt,7.45pt" to="241.2pt,43.45pt" o:allowincell="f"/>
        </w:pict>
      </w:r>
    </w:p>
    <w:p w:rsidR="00E978F1" w:rsidRDefault="00E978F1">
      <w:pPr>
        <w:jc w:val="both"/>
        <w:rPr>
          <w:sz w:val="28"/>
          <w:szCs w:val="28"/>
          <w:lang w:val="uk-UA"/>
        </w:rPr>
      </w:pPr>
    </w:p>
    <w:p w:rsidR="00E978F1" w:rsidRDefault="00C373BC">
      <w:pPr>
        <w:jc w:val="both"/>
        <w:rPr>
          <w:sz w:val="28"/>
          <w:szCs w:val="28"/>
          <w:lang w:val="uk-UA"/>
        </w:rPr>
      </w:pPr>
      <w:r>
        <w:rPr>
          <w:noProof/>
        </w:rPr>
        <w:pict>
          <v:rect id="_x0000_s1052" style="position:absolute;left:0;text-align:left;margin-left:90pt;margin-top:11.25pt;width:280.8pt;height:28.8pt;z-index:-251682816" o:allowincell="f"/>
        </w:pict>
      </w:r>
    </w:p>
    <w:p w:rsidR="00E978F1" w:rsidRDefault="00E978F1">
      <w:pPr>
        <w:pStyle w:val="4"/>
      </w:pPr>
      <w:r>
        <w:t>Чистий прибуток</w:t>
      </w:r>
    </w:p>
    <w:p w:rsidR="00E978F1" w:rsidRDefault="00E978F1">
      <w:pPr>
        <w:jc w:val="both"/>
        <w:rPr>
          <w:sz w:val="28"/>
          <w:szCs w:val="28"/>
          <w:lang w:val="uk-UA"/>
        </w:rPr>
      </w:pPr>
    </w:p>
    <w:p w:rsidR="00E978F1" w:rsidRDefault="00E978F1">
      <w:pPr>
        <w:jc w:val="both"/>
        <w:rPr>
          <w:sz w:val="28"/>
          <w:szCs w:val="28"/>
          <w:lang w:val="uk-UA"/>
        </w:rPr>
      </w:pPr>
    </w:p>
    <w:p w:rsidR="00E978F1" w:rsidRDefault="00E978F1">
      <w:pPr>
        <w:spacing w:line="360" w:lineRule="auto"/>
        <w:ind w:firstLine="851"/>
        <w:jc w:val="both"/>
        <w:rPr>
          <w:sz w:val="28"/>
          <w:szCs w:val="28"/>
          <w:lang w:val="uk-UA"/>
        </w:rPr>
      </w:pPr>
      <w:r>
        <w:rPr>
          <w:sz w:val="28"/>
          <w:szCs w:val="28"/>
          <w:lang w:val="uk-UA"/>
        </w:rPr>
        <w:t>При цьому рух грошових коштів відображається у звіті по трьох видах діяльності: поточна (основна) діяльність, інвестиційна діяльність, фінасова діяльність. Це дає можливість оцінити раціональність використання коштів, напрямки діяльності підприємства, платоспроможність, скласти прогноз подальшого розвитку.</w:t>
      </w:r>
    </w:p>
    <w:p w:rsidR="00E978F1" w:rsidRDefault="00E978F1">
      <w:pPr>
        <w:spacing w:line="360" w:lineRule="auto"/>
        <w:ind w:firstLine="851"/>
        <w:jc w:val="right"/>
        <w:rPr>
          <w:sz w:val="28"/>
          <w:szCs w:val="28"/>
          <w:lang w:val="uk-UA"/>
        </w:rPr>
      </w:pPr>
      <w:r>
        <w:rPr>
          <w:sz w:val="28"/>
          <w:szCs w:val="28"/>
          <w:lang w:val="uk-UA"/>
        </w:rPr>
        <w:t>Таблиця 1.</w:t>
      </w:r>
    </w:p>
    <w:p w:rsidR="00E978F1" w:rsidRDefault="00E978F1">
      <w:pPr>
        <w:spacing w:line="360" w:lineRule="auto"/>
        <w:ind w:firstLine="851"/>
        <w:jc w:val="center"/>
        <w:rPr>
          <w:sz w:val="28"/>
          <w:szCs w:val="28"/>
          <w:lang w:val="uk-UA"/>
        </w:rPr>
      </w:pPr>
    </w:p>
    <w:p w:rsidR="00E978F1" w:rsidRDefault="00E978F1">
      <w:pPr>
        <w:spacing w:line="360" w:lineRule="auto"/>
        <w:ind w:firstLine="851"/>
        <w:jc w:val="center"/>
        <w:rPr>
          <w:sz w:val="28"/>
          <w:szCs w:val="28"/>
          <w:lang w:val="uk-UA"/>
        </w:rPr>
      </w:pPr>
      <w:r>
        <w:rPr>
          <w:sz w:val="28"/>
          <w:szCs w:val="28"/>
          <w:lang w:val="uk-UA"/>
        </w:rPr>
        <w:t>Види діяльності підприємства.</w:t>
      </w:r>
    </w:p>
    <w:p w:rsidR="00E978F1" w:rsidRDefault="00E978F1">
      <w:pPr>
        <w:spacing w:line="360" w:lineRule="auto"/>
        <w:ind w:firstLine="851"/>
        <w:jc w:val="both"/>
        <w:rPr>
          <w:sz w:val="28"/>
          <w:szCs w:val="28"/>
          <w:lang w:val="uk-UA"/>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E978F1">
        <w:tc>
          <w:tcPr>
            <w:tcW w:w="2840" w:type="dxa"/>
          </w:tcPr>
          <w:p w:rsidR="00E978F1" w:rsidRDefault="00E978F1">
            <w:pPr>
              <w:spacing w:line="360" w:lineRule="auto"/>
              <w:jc w:val="center"/>
              <w:rPr>
                <w:sz w:val="28"/>
                <w:szCs w:val="28"/>
                <w:lang w:val="uk-UA"/>
              </w:rPr>
            </w:pPr>
            <w:r>
              <w:rPr>
                <w:sz w:val="28"/>
                <w:szCs w:val="28"/>
                <w:lang w:val="uk-UA"/>
              </w:rPr>
              <w:t>НАДХОДЖЕННЯ ГРОШЕЙ</w:t>
            </w:r>
          </w:p>
        </w:tc>
        <w:tc>
          <w:tcPr>
            <w:tcW w:w="2840" w:type="dxa"/>
          </w:tcPr>
          <w:p w:rsidR="00E978F1" w:rsidRDefault="00E978F1">
            <w:pPr>
              <w:pStyle w:val="4"/>
              <w:spacing w:line="360" w:lineRule="auto"/>
            </w:pPr>
            <w:r>
              <w:t>ДІЯЛЬНІСТЬ</w:t>
            </w:r>
          </w:p>
        </w:tc>
        <w:tc>
          <w:tcPr>
            <w:tcW w:w="2840" w:type="dxa"/>
          </w:tcPr>
          <w:p w:rsidR="00E978F1" w:rsidRDefault="00E978F1">
            <w:pPr>
              <w:spacing w:line="360" w:lineRule="auto"/>
              <w:jc w:val="center"/>
              <w:rPr>
                <w:sz w:val="28"/>
                <w:szCs w:val="28"/>
                <w:lang w:val="uk-UA"/>
              </w:rPr>
            </w:pPr>
            <w:r>
              <w:rPr>
                <w:sz w:val="28"/>
                <w:szCs w:val="28"/>
                <w:lang w:val="uk-UA"/>
              </w:rPr>
              <w:t>СПЛАТА ГРОШЕЙ</w:t>
            </w:r>
          </w:p>
        </w:tc>
      </w:tr>
      <w:tr w:rsidR="00E978F1">
        <w:tc>
          <w:tcPr>
            <w:tcW w:w="2840" w:type="dxa"/>
          </w:tcPr>
          <w:p w:rsidR="00E978F1" w:rsidRDefault="00E978F1">
            <w:pPr>
              <w:spacing w:line="360" w:lineRule="auto"/>
              <w:jc w:val="both"/>
              <w:rPr>
                <w:sz w:val="28"/>
                <w:szCs w:val="28"/>
                <w:lang w:val="uk-UA"/>
              </w:rPr>
            </w:pPr>
            <w:r>
              <w:rPr>
                <w:sz w:val="28"/>
                <w:szCs w:val="28"/>
                <w:lang w:val="uk-UA"/>
              </w:rPr>
              <w:t xml:space="preserve">Від продажу товарів і послуг </w:t>
            </w:r>
          </w:p>
          <w:p w:rsidR="00E978F1" w:rsidRDefault="00E978F1">
            <w:pPr>
              <w:spacing w:line="360" w:lineRule="auto"/>
              <w:jc w:val="both"/>
              <w:rPr>
                <w:sz w:val="28"/>
                <w:szCs w:val="28"/>
                <w:lang w:val="uk-UA"/>
              </w:rPr>
            </w:pPr>
            <w:r>
              <w:rPr>
                <w:sz w:val="28"/>
                <w:szCs w:val="28"/>
                <w:lang w:val="uk-UA"/>
              </w:rPr>
              <w:t>Проценти по виданих позичках і придбаних цінних паперах</w:t>
            </w:r>
          </w:p>
        </w:tc>
        <w:tc>
          <w:tcPr>
            <w:tcW w:w="2840" w:type="dxa"/>
          </w:tcPr>
          <w:p w:rsidR="00E978F1" w:rsidRDefault="00E978F1">
            <w:pPr>
              <w:spacing w:line="360" w:lineRule="auto"/>
              <w:jc w:val="center"/>
              <w:rPr>
                <w:sz w:val="28"/>
                <w:szCs w:val="28"/>
                <w:lang w:val="uk-UA"/>
              </w:rPr>
            </w:pPr>
            <w:r>
              <w:rPr>
                <w:sz w:val="28"/>
                <w:szCs w:val="28"/>
                <w:lang w:val="uk-UA"/>
              </w:rPr>
              <w:t>Поточна діяльність</w:t>
            </w:r>
          </w:p>
        </w:tc>
        <w:tc>
          <w:tcPr>
            <w:tcW w:w="2840" w:type="dxa"/>
          </w:tcPr>
          <w:p w:rsidR="00E978F1" w:rsidRDefault="00E978F1">
            <w:pPr>
              <w:spacing w:line="360" w:lineRule="auto"/>
              <w:jc w:val="both"/>
              <w:rPr>
                <w:sz w:val="28"/>
                <w:szCs w:val="28"/>
                <w:lang w:val="uk-UA"/>
              </w:rPr>
            </w:pPr>
            <w:r>
              <w:rPr>
                <w:sz w:val="28"/>
                <w:szCs w:val="28"/>
                <w:lang w:val="uk-UA"/>
              </w:rPr>
              <w:t>Виплата зарплати</w:t>
            </w:r>
          </w:p>
          <w:p w:rsidR="00E978F1" w:rsidRDefault="00E978F1">
            <w:pPr>
              <w:spacing w:line="360" w:lineRule="auto"/>
              <w:jc w:val="both"/>
              <w:rPr>
                <w:sz w:val="28"/>
                <w:szCs w:val="28"/>
                <w:lang w:val="uk-UA"/>
              </w:rPr>
            </w:pPr>
            <w:r>
              <w:rPr>
                <w:sz w:val="28"/>
                <w:szCs w:val="28"/>
                <w:lang w:val="uk-UA"/>
              </w:rPr>
              <w:t>Оплата постачальникам</w:t>
            </w:r>
          </w:p>
          <w:p w:rsidR="00E978F1" w:rsidRDefault="00E978F1">
            <w:pPr>
              <w:spacing w:line="360" w:lineRule="auto"/>
              <w:jc w:val="both"/>
              <w:rPr>
                <w:sz w:val="28"/>
                <w:szCs w:val="28"/>
                <w:lang w:val="uk-UA"/>
              </w:rPr>
            </w:pPr>
            <w:r>
              <w:rPr>
                <w:sz w:val="28"/>
                <w:szCs w:val="28"/>
                <w:lang w:val="uk-UA"/>
              </w:rPr>
              <w:t>Оплата інших витрат</w:t>
            </w:r>
          </w:p>
          <w:p w:rsidR="00E978F1" w:rsidRDefault="00E978F1">
            <w:pPr>
              <w:spacing w:line="360" w:lineRule="auto"/>
              <w:jc w:val="both"/>
              <w:rPr>
                <w:sz w:val="28"/>
                <w:szCs w:val="28"/>
                <w:lang w:val="uk-UA"/>
              </w:rPr>
            </w:pPr>
            <w:r>
              <w:rPr>
                <w:sz w:val="28"/>
                <w:szCs w:val="28"/>
                <w:lang w:val="uk-UA"/>
              </w:rPr>
              <w:t>Сплата податків</w:t>
            </w:r>
          </w:p>
          <w:p w:rsidR="00E978F1" w:rsidRDefault="00E978F1">
            <w:pPr>
              <w:spacing w:line="360" w:lineRule="auto"/>
              <w:jc w:val="both"/>
              <w:rPr>
                <w:sz w:val="28"/>
                <w:szCs w:val="28"/>
                <w:lang w:val="uk-UA"/>
              </w:rPr>
            </w:pPr>
            <w:r>
              <w:rPr>
                <w:sz w:val="28"/>
                <w:szCs w:val="28"/>
                <w:lang w:val="uk-UA"/>
              </w:rPr>
              <w:t>Сплата процентів</w:t>
            </w:r>
          </w:p>
        </w:tc>
      </w:tr>
      <w:tr w:rsidR="00E978F1">
        <w:tc>
          <w:tcPr>
            <w:tcW w:w="2840" w:type="dxa"/>
          </w:tcPr>
          <w:p w:rsidR="00E978F1" w:rsidRDefault="00E978F1">
            <w:pPr>
              <w:spacing w:line="360" w:lineRule="auto"/>
              <w:jc w:val="both"/>
              <w:rPr>
                <w:sz w:val="28"/>
                <w:szCs w:val="28"/>
                <w:lang w:val="uk-UA"/>
              </w:rPr>
            </w:pPr>
            <w:r>
              <w:rPr>
                <w:sz w:val="28"/>
                <w:szCs w:val="28"/>
                <w:lang w:val="uk-UA"/>
              </w:rPr>
              <w:t>Надходження від продажу майна, цінних паперів і погашення наданих позичок</w:t>
            </w:r>
          </w:p>
        </w:tc>
        <w:tc>
          <w:tcPr>
            <w:tcW w:w="2840" w:type="dxa"/>
          </w:tcPr>
          <w:p w:rsidR="00E978F1" w:rsidRDefault="00E978F1">
            <w:pPr>
              <w:spacing w:line="360" w:lineRule="auto"/>
              <w:jc w:val="center"/>
              <w:rPr>
                <w:sz w:val="28"/>
                <w:szCs w:val="28"/>
                <w:lang w:val="uk-UA"/>
              </w:rPr>
            </w:pPr>
            <w:r>
              <w:rPr>
                <w:sz w:val="28"/>
                <w:szCs w:val="28"/>
                <w:lang w:val="uk-UA"/>
              </w:rPr>
              <w:t>Інвестиційна діяльність</w:t>
            </w:r>
          </w:p>
        </w:tc>
        <w:tc>
          <w:tcPr>
            <w:tcW w:w="2840" w:type="dxa"/>
          </w:tcPr>
          <w:p w:rsidR="00E978F1" w:rsidRDefault="00E978F1">
            <w:pPr>
              <w:spacing w:line="360" w:lineRule="auto"/>
              <w:jc w:val="both"/>
              <w:rPr>
                <w:sz w:val="28"/>
                <w:szCs w:val="28"/>
                <w:lang w:val="uk-UA"/>
              </w:rPr>
            </w:pPr>
            <w:r>
              <w:rPr>
                <w:sz w:val="28"/>
                <w:szCs w:val="28"/>
                <w:lang w:val="uk-UA"/>
              </w:rPr>
              <w:t>Придбання майна</w:t>
            </w:r>
          </w:p>
          <w:p w:rsidR="00E978F1" w:rsidRDefault="00E978F1">
            <w:pPr>
              <w:spacing w:line="360" w:lineRule="auto"/>
              <w:jc w:val="both"/>
              <w:rPr>
                <w:sz w:val="28"/>
                <w:szCs w:val="28"/>
                <w:lang w:val="uk-UA"/>
              </w:rPr>
            </w:pPr>
            <w:r>
              <w:rPr>
                <w:sz w:val="28"/>
                <w:szCs w:val="28"/>
                <w:lang w:val="uk-UA"/>
              </w:rPr>
              <w:t>Придбання цінних паперів</w:t>
            </w:r>
          </w:p>
          <w:p w:rsidR="00E978F1" w:rsidRDefault="00E978F1">
            <w:pPr>
              <w:spacing w:line="360" w:lineRule="auto"/>
              <w:jc w:val="both"/>
              <w:rPr>
                <w:sz w:val="28"/>
                <w:szCs w:val="28"/>
                <w:lang w:val="uk-UA"/>
              </w:rPr>
            </w:pPr>
            <w:r>
              <w:rPr>
                <w:sz w:val="28"/>
                <w:szCs w:val="28"/>
                <w:lang w:val="uk-UA"/>
              </w:rPr>
              <w:t>Надання позичок</w:t>
            </w:r>
          </w:p>
        </w:tc>
      </w:tr>
      <w:tr w:rsidR="00E978F1">
        <w:tc>
          <w:tcPr>
            <w:tcW w:w="2840" w:type="dxa"/>
          </w:tcPr>
          <w:p w:rsidR="00E978F1" w:rsidRDefault="00E978F1">
            <w:pPr>
              <w:spacing w:line="360" w:lineRule="auto"/>
              <w:jc w:val="both"/>
              <w:rPr>
                <w:sz w:val="28"/>
                <w:szCs w:val="28"/>
                <w:lang w:val="uk-UA"/>
              </w:rPr>
            </w:pPr>
            <w:r>
              <w:rPr>
                <w:sz w:val="28"/>
                <w:szCs w:val="28"/>
                <w:lang w:val="uk-UA"/>
              </w:rPr>
              <w:t>Від випуску акцій та облігацій</w:t>
            </w:r>
          </w:p>
          <w:p w:rsidR="00E978F1" w:rsidRDefault="00E978F1">
            <w:pPr>
              <w:spacing w:line="360" w:lineRule="auto"/>
              <w:jc w:val="both"/>
              <w:rPr>
                <w:sz w:val="28"/>
                <w:szCs w:val="28"/>
                <w:lang w:val="uk-UA"/>
              </w:rPr>
            </w:pPr>
            <w:r>
              <w:rPr>
                <w:sz w:val="28"/>
                <w:szCs w:val="28"/>
                <w:lang w:val="uk-UA"/>
              </w:rPr>
              <w:t>Отримання позичок</w:t>
            </w:r>
          </w:p>
        </w:tc>
        <w:tc>
          <w:tcPr>
            <w:tcW w:w="2840" w:type="dxa"/>
          </w:tcPr>
          <w:p w:rsidR="00E978F1" w:rsidRDefault="00E978F1">
            <w:pPr>
              <w:spacing w:line="360" w:lineRule="auto"/>
              <w:jc w:val="center"/>
              <w:rPr>
                <w:sz w:val="28"/>
                <w:szCs w:val="28"/>
                <w:lang w:val="uk-UA"/>
              </w:rPr>
            </w:pPr>
            <w:r>
              <w:rPr>
                <w:sz w:val="28"/>
                <w:szCs w:val="28"/>
                <w:lang w:val="uk-UA"/>
              </w:rPr>
              <w:t>Фінансова діяльність</w:t>
            </w:r>
          </w:p>
        </w:tc>
        <w:tc>
          <w:tcPr>
            <w:tcW w:w="2840" w:type="dxa"/>
          </w:tcPr>
          <w:p w:rsidR="00E978F1" w:rsidRDefault="00E978F1">
            <w:pPr>
              <w:spacing w:line="360" w:lineRule="auto"/>
              <w:jc w:val="both"/>
              <w:rPr>
                <w:sz w:val="28"/>
                <w:szCs w:val="28"/>
                <w:lang w:val="uk-UA"/>
              </w:rPr>
            </w:pPr>
            <w:r>
              <w:rPr>
                <w:sz w:val="28"/>
                <w:szCs w:val="28"/>
                <w:lang w:val="uk-UA"/>
              </w:rPr>
              <w:t>Погашення облігацій та інших боргів</w:t>
            </w:r>
          </w:p>
          <w:p w:rsidR="00E978F1" w:rsidRDefault="00E978F1">
            <w:pPr>
              <w:spacing w:line="360" w:lineRule="auto"/>
              <w:jc w:val="both"/>
              <w:rPr>
                <w:sz w:val="28"/>
                <w:szCs w:val="28"/>
                <w:lang w:val="uk-UA"/>
              </w:rPr>
            </w:pPr>
            <w:r>
              <w:rPr>
                <w:sz w:val="28"/>
                <w:szCs w:val="28"/>
                <w:lang w:val="uk-UA"/>
              </w:rPr>
              <w:t>Виплата дивідендів</w:t>
            </w:r>
          </w:p>
          <w:p w:rsidR="00E978F1" w:rsidRDefault="00E978F1">
            <w:pPr>
              <w:spacing w:line="360" w:lineRule="auto"/>
              <w:jc w:val="both"/>
              <w:rPr>
                <w:sz w:val="28"/>
                <w:szCs w:val="28"/>
                <w:lang w:val="uk-UA"/>
              </w:rPr>
            </w:pPr>
            <w:r>
              <w:rPr>
                <w:sz w:val="28"/>
                <w:szCs w:val="28"/>
                <w:lang w:val="uk-UA"/>
              </w:rPr>
              <w:t>Викуп власних акцій</w:t>
            </w:r>
          </w:p>
        </w:tc>
      </w:tr>
    </w:tbl>
    <w:p w:rsidR="00E978F1" w:rsidRDefault="00E978F1">
      <w:pPr>
        <w:spacing w:line="360" w:lineRule="auto"/>
        <w:ind w:firstLine="851"/>
        <w:jc w:val="both"/>
        <w:rPr>
          <w:sz w:val="28"/>
          <w:szCs w:val="28"/>
          <w:lang w:val="uk-UA"/>
        </w:rPr>
      </w:pPr>
    </w:p>
    <w:p w:rsidR="00E978F1" w:rsidRDefault="00E978F1">
      <w:pPr>
        <w:spacing w:line="360" w:lineRule="auto"/>
        <w:ind w:firstLine="851"/>
        <w:jc w:val="both"/>
        <w:rPr>
          <w:sz w:val="28"/>
          <w:szCs w:val="28"/>
          <w:lang w:val="uk-UA"/>
        </w:rPr>
      </w:pPr>
      <w:r>
        <w:rPr>
          <w:sz w:val="28"/>
          <w:szCs w:val="28"/>
          <w:lang w:val="uk-UA"/>
        </w:rPr>
        <w:t>Найдостовірнійшу інфорамацію для складання цього звіту можна одержати даними бухгалтерського обліку, належшим чином організувавши облік надходження та витрачання грошей по трьом видам діяльності. Проте такий шлях занадто трудомісткий. У зарубіжних країнах звіт про рух грошових коштів (щодо основної діяльності) складається шляхом коригування , іншими словами трансформування звіту про прибутки і збитки. Відповідно до міжнародних стандартів облік доходів і витрат ведеться за методом їх нарахування, що знаходить відображення у звіті про фінансові результати. А тому можлива ситуація, коли підприємство має прибутки, але не має реальних грошових коштів.</w:t>
      </w:r>
    </w:p>
    <w:p w:rsidR="00E978F1" w:rsidRDefault="00E978F1">
      <w:pPr>
        <w:spacing w:line="360" w:lineRule="auto"/>
        <w:ind w:firstLine="851"/>
        <w:jc w:val="both"/>
        <w:rPr>
          <w:sz w:val="28"/>
          <w:szCs w:val="28"/>
          <w:lang w:val="uk-UA"/>
        </w:rPr>
      </w:pPr>
      <w:r>
        <w:rPr>
          <w:sz w:val="28"/>
          <w:szCs w:val="28"/>
          <w:lang w:val="uk-UA"/>
        </w:rPr>
        <w:t>Є два методи коригування звіту про прибутки: прямий і не прямий. Прямий метод передбачає коригування кожної статті звіту про прибутки, тобто включення негрошових доходів і негрошових витрат , додаток № 3.</w:t>
      </w:r>
    </w:p>
    <w:p w:rsidR="00E978F1" w:rsidRDefault="00E978F1">
      <w:pPr>
        <w:spacing w:line="360" w:lineRule="auto"/>
        <w:ind w:firstLine="851"/>
        <w:jc w:val="both"/>
        <w:rPr>
          <w:sz w:val="28"/>
          <w:szCs w:val="28"/>
          <w:lang w:val="uk-UA"/>
        </w:rPr>
      </w:pPr>
      <w:r>
        <w:rPr>
          <w:sz w:val="28"/>
          <w:szCs w:val="28"/>
          <w:lang w:val="uk-UA"/>
        </w:rPr>
        <w:t>Непрямий метод передбачає трансформуваннякожної статті звіту про прибутки та збитки. За цим методом коригування зазнає сума чистого прибутку- вона коригується в суму грошових коштів від поточної діяльності.</w:t>
      </w:r>
    </w:p>
    <w:p w:rsidR="00E978F1" w:rsidRDefault="00E978F1">
      <w:pPr>
        <w:spacing w:line="360" w:lineRule="auto"/>
        <w:ind w:firstLine="851"/>
        <w:jc w:val="both"/>
        <w:rPr>
          <w:sz w:val="28"/>
          <w:szCs w:val="28"/>
          <w:lang w:val="uk-UA"/>
        </w:rPr>
      </w:pPr>
      <w:r>
        <w:rPr>
          <w:sz w:val="28"/>
          <w:szCs w:val="28"/>
          <w:lang w:val="uk-UA"/>
        </w:rPr>
        <w:t xml:space="preserve">Крім основних форм фінансової звітності, передбачається також додатки до звітності. Вони потрібні, щоб надати користувачам детальнішу аналітичну інформацію стосовно окремих статей звітності, а також додаткову інформацію для поглибленого розкриття фінансової і господарської політики підприємства. Питання змісту додатків до звітності здебільшого вирішується національним законодавством та національними стандартами обліку. Проте багато позицій може вирішуватися в міжнародному маштабі. </w:t>
      </w:r>
    </w:p>
    <w:p w:rsidR="00E978F1" w:rsidRDefault="00E978F1">
      <w:pPr>
        <w:spacing w:line="360" w:lineRule="auto"/>
        <w:ind w:firstLine="851"/>
        <w:jc w:val="both"/>
        <w:rPr>
          <w:sz w:val="28"/>
          <w:szCs w:val="28"/>
          <w:lang w:val="uk-UA"/>
        </w:rPr>
      </w:pPr>
      <w:r>
        <w:rPr>
          <w:sz w:val="28"/>
          <w:szCs w:val="28"/>
          <w:lang w:val="uk-UA"/>
        </w:rPr>
        <w:t>Перелік додатків до фінансової (бухгалтерської) звітності, що передбачені Четвертою Директивою для країн ЄС:</w:t>
      </w:r>
    </w:p>
    <w:p w:rsidR="00E978F1" w:rsidRDefault="00E978F1" w:rsidP="002078D4">
      <w:pPr>
        <w:numPr>
          <w:ilvl w:val="0"/>
          <w:numId w:val="7"/>
        </w:numPr>
        <w:spacing w:line="360" w:lineRule="auto"/>
        <w:jc w:val="both"/>
        <w:rPr>
          <w:sz w:val="28"/>
          <w:szCs w:val="28"/>
          <w:lang w:val="uk-UA"/>
        </w:rPr>
      </w:pPr>
      <w:r>
        <w:rPr>
          <w:sz w:val="28"/>
          <w:szCs w:val="28"/>
          <w:lang w:val="uk-UA"/>
        </w:rPr>
        <w:t>методи оцінки різних статей річних звітів і методи підрахунку вартісних виправлень</w:t>
      </w:r>
    </w:p>
    <w:p w:rsidR="00E978F1" w:rsidRDefault="00E978F1" w:rsidP="002078D4">
      <w:pPr>
        <w:numPr>
          <w:ilvl w:val="0"/>
          <w:numId w:val="7"/>
        </w:numPr>
        <w:spacing w:line="360" w:lineRule="auto"/>
        <w:jc w:val="both"/>
        <w:rPr>
          <w:sz w:val="28"/>
          <w:szCs w:val="28"/>
          <w:lang w:val="uk-UA"/>
        </w:rPr>
      </w:pPr>
      <w:r>
        <w:rPr>
          <w:sz w:val="28"/>
          <w:szCs w:val="28"/>
          <w:lang w:val="uk-UA"/>
        </w:rPr>
        <w:t>назва і місцезнаходження зареєстрованого офісу підприємства, у яких компаніях володіє певним відсотком статутного капіталу</w:t>
      </w:r>
    </w:p>
    <w:p w:rsidR="00E978F1" w:rsidRDefault="00E978F1" w:rsidP="002078D4">
      <w:pPr>
        <w:numPr>
          <w:ilvl w:val="0"/>
          <w:numId w:val="7"/>
        </w:numPr>
        <w:spacing w:line="360" w:lineRule="auto"/>
        <w:jc w:val="both"/>
        <w:rPr>
          <w:sz w:val="28"/>
          <w:szCs w:val="28"/>
          <w:lang w:val="uk-UA"/>
        </w:rPr>
      </w:pPr>
      <w:r>
        <w:rPr>
          <w:sz w:val="28"/>
          <w:szCs w:val="28"/>
          <w:lang w:val="uk-UA"/>
        </w:rPr>
        <w:t>кількість і номінальна (або облікова) вартість акцій, випущених за звітний рік в межах дозволеного статутного капіталу ( за видам акцій)</w:t>
      </w:r>
    </w:p>
    <w:p w:rsidR="00E978F1" w:rsidRDefault="00E978F1" w:rsidP="002078D4">
      <w:pPr>
        <w:numPr>
          <w:ilvl w:val="0"/>
          <w:numId w:val="7"/>
        </w:numPr>
        <w:spacing w:line="360" w:lineRule="auto"/>
        <w:jc w:val="both"/>
        <w:rPr>
          <w:sz w:val="28"/>
          <w:szCs w:val="28"/>
          <w:lang w:val="uk-UA"/>
        </w:rPr>
      </w:pPr>
      <w:r>
        <w:rPr>
          <w:sz w:val="28"/>
          <w:szCs w:val="28"/>
          <w:lang w:val="uk-UA"/>
        </w:rPr>
        <w:t>існування будь-яких сертифікатів участі, конвертованих боргових зобов</w:t>
      </w:r>
      <w:r w:rsidRPr="00E978F1">
        <w:rPr>
          <w:sz w:val="28"/>
          <w:szCs w:val="28"/>
        </w:rPr>
        <w:t>’</w:t>
      </w:r>
      <w:r>
        <w:rPr>
          <w:sz w:val="28"/>
          <w:szCs w:val="28"/>
          <w:lang w:val="uk-UA"/>
        </w:rPr>
        <w:t>язань</w:t>
      </w:r>
    </w:p>
    <w:p w:rsidR="00E978F1" w:rsidRDefault="00E978F1" w:rsidP="002078D4">
      <w:pPr>
        <w:numPr>
          <w:ilvl w:val="0"/>
          <w:numId w:val="7"/>
        </w:numPr>
        <w:spacing w:line="360" w:lineRule="auto"/>
        <w:jc w:val="both"/>
        <w:rPr>
          <w:sz w:val="28"/>
          <w:szCs w:val="28"/>
          <w:lang w:val="uk-UA"/>
        </w:rPr>
      </w:pPr>
      <w:r>
        <w:rPr>
          <w:sz w:val="28"/>
          <w:szCs w:val="28"/>
          <w:lang w:val="uk-UA"/>
        </w:rPr>
        <w:t>суми заборгованості, які слід сплатити не раніше, ніж через 5 років</w:t>
      </w:r>
    </w:p>
    <w:p w:rsidR="00E978F1" w:rsidRDefault="00E978F1" w:rsidP="002078D4">
      <w:pPr>
        <w:numPr>
          <w:ilvl w:val="0"/>
          <w:numId w:val="7"/>
        </w:numPr>
        <w:spacing w:line="360" w:lineRule="auto"/>
        <w:jc w:val="both"/>
        <w:rPr>
          <w:sz w:val="28"/>
          <w:szCs w:val="28"/>
          <w:lang w:val="uk-UA"/>
        </w:rPr>
      </w:pPr>
      <w:r>
        <w:rPr>
          <w:sz w:val="28"/>
          <w:szCs w:val="28"/>
          <w:lang w:val="uk-UA"/>
        </w:rPr>
        <w:t>загальна сума будь-яких фінансових зобов</w:t>
      </w:r>
      <w:r w:rsidRPr="00E978F1">
        <w:rPr>
          <w:sz w:val="28"/>
          <w:szCs w:val="28"/>
        </w:rPr>
        <w:t>’</w:t>
      </w:r>
      <w:r>
        <w:rPr>
          <w:sz w:val="28"/>
          <w:szCs w:val="28"/>
        </w:rPr>
        <w:t>я</w:t>
      </w:r>
      <w:r>
        <w:rPr>
          <w:sz w:val="28"/>
          <w:szCs w:val="28"/>
          <w:lang w:val="uk-UA"/>
        </w:rPr>
        <w:t>зань, не включених у баланс, якщо ця інформація уточнює оцінку фінансового положення</w:t>
      </w:r>
    </w:p>
    <w:p w:rsidR="00E978F1" w:rsidRDefault="00E978F1" w:rsidP="002078D4">
      <w:pPr>
        <w:numPr>
          <w:ilvl w:val="0"/>
          <w:numId w:val="7"/>
        </w:numPr>
        <w:spacing w:line="360" w:lineRule="auto"/>
        <w:jc w:val="both"/>
        <w:rPr>
          <w:sz w:val="28"/>
          <w:szCs w:val="28"/>
          <w:lang w:val="uk-UA"/>
        </w:rPr>
      </w:pPr>
      <w:r>
        <w:rPr>
          <w:sz w:val="28"/>
          <w:szCs w:val="28"/>
          <w:lang w:val="uk-UA"/>
        </w:rPr>
        <w:t>чистий товарооборот у розрізі категорій діяльності та географічних ринків</w:t>
      </w:r>
    </w:p>
    <w:p w:rsidR="00E978F1" w:rsidRDefault="00E978F1" w:rsidP="002078D4">
      <w:pPr>
        <w:numPr>
          <w:ilvl w:val="0"/>
          <w:numId w:val="7"/>
        </w:numPr>
        <w:spacing w:line="360" w:lineRule="auto"/>
        <w:jc w:val="both"/>
        <w:rPr>
          <w:sz w:val="28"/>
          <w:szCs w:val="28"/>
          <w:lang w:val="uk-UA"/>
        </w:rPr>
      </w:pPr>
      <w:r>
        <w:rPr>
          <w:sz w:val="28"/>
          <w:szCs w:val="28"/>
          <w:lang w:val="uk-UA"/>
        </w:rPr>
        <w:t>середня кількість осіб, найнятих на роботу за фінансовий рік (за категоріями персоналу) та соціальні витрати</w:t>
      </w:r>
    </w:p>
    <w:p w:rsidR="00E978F1" w:rsidRDefault="00E978F1" w:rsidP="002078D4">
      <w:pPr>
        <w:numPr>
          <w:ilvl w:val="0"/>
          <w:numId w:val="7"/>
        </w:numPr>
        <w:spacing w:line="360" w:lineRule="auto"/>
        <w:jc w:val="both"/>
        <w:rPr>
          <w:sz w:val="28"/>
          <w:szCs w:val="28"/>
          <w:lang w:val="uk-UA"/>
        </w:rPr>
      </w:pPr>
      <w:r>
        <w:rPr>
          <w:sz w:val="28"/>
          <w:szCs w:val="28"/>
          <w:lang w:val="uk-UA"/>
        </w:rPr>
        <w:t>вплив оцінки статей на суму прибутків та збитків за фінансовий рік</w:t>
      </w:r>
    </w:p>
    <w:p w:rsidR="00E978F1" w:rsidRDefault="00E978F1" w:rsidP="002078D4">
      <w:pPr>
        <w:numPr>
          <w:ilvl w:val="0"/>
          <w:numId w:val="7"/>
        </w:numPr>
        <w:spacing w:line="360" w:lineRule="auto"/>
        <w:jc w:val="both"/>
        <w:rPr>
          <w:sz w:val="28"/>
          <w:szCs w:val="28"/>
          <w:lang w:val="uk-UA"/>
        </w:rPr>
      </w:pPr>
      <w:r>
        <w:rPr>
          <w:sz w:val="28"/>
          <w:szCs w:val="28"/>
          <w:lang w:val="uk-UA"/>
        </w:rPr>
        <w:t>різниця між податками, нарахованими у фінансовому році та у попередні роки</w:t>
      </w:r>
    </w:p>
    <w:p w:rsidR="00E978F1" w:rsidRDefault="00E978F1" w:rsidP="002078D4">
      <w:pPr>
        <w:numPr>
          <w:ilvl w:val="0"/>
          <w:numId w:val="7"/>
        </w:numPr>
        <w:spacing w:line="360" w:lineRule="auto"/>
        <w:jc w:val="both"/>
        <w:rPr>
          <w:sz w:val="28"/>
          <w:szCs w:val="28"/>
          <w:lang w:val="uk-UA"/>
        </w:rPr>
      </w:pPr>
      <w:r>
        <w:rPr>
          <w:sz w:val="28"/>
          <w:szCs w:val="28"/>
          <w:lang w:val="uk-UA"/>
        </w:rPr>
        <w:t>сума винагород працівникам адміністративного, управлінського та контрольного органів залежно від їхньої відповідальності</w:t>
      </w:r>
    </w:p>
    <w:p w:rsidR="00E978F1" w:rsidRDefault="00E978F1" w:rsidP="002078D4">
      <w:pPr>
        <w:numPr>
          <w:ilvl w:val="0"/>
          <w:numId w:val="7"/>
        </w:numPr>
        <w:spacing w:line="360" w:lineRule="auto"/>
        <w:jc w:val="both"/>
        <w:rPr>
          <w:sz w:val="28"/>
          <w:szCs w:val="28"/>
          <w:lang w:val="uk-UA"/>
        </w:rPr>
      </w:pPr>
      <w:r>
        <w:rPr>
          <w:sz w:val="28"/>
          <w:szCs w:val="28"/>
          <w:lang w:val="uk-UA"/>
        </w:rPr>
        <w:t>сума авансів і кредитів , наданих працівникам адміністративного, управлінського та контрольного органів.</w:t>
      </w: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rPr>
          <w:sz w:val="28"/>
          <w:szCs w:val="28"/>
          <w:lang w:val="uk-UA"/>
        </w:rPr>
      </w:pPr>
    </w:p>
    <w:p w:rsidR="00E978F1" w:rsidRDefault="00E978F1">
      <w:pPr>
        <w:spacing w:line="360" w:lineRule="auto"/>
        <w:rPr>
          <w:sz w:val="28"/>
          <w:szCs w:val="28"/>
          <w:lang w:val="uk-UA"/>
        </w:rPr>
      </w:pPr>
    </w:p>
    <w:p w:rsidR="00E978F1" w:rsidRDefault="00E978F1">
      <w:pPr>
        <w:spacing w:line="360" w:lineRule="auto"/>
        <w:rPr>
          <w:sz w:val="28"/>
          <w:szCs w:val="28"/>
          <w:lang w:val="uk-UA"/>
        </w:rPr>
      </w:pPr>
    </w:p>
    <w:p w:rsidR="00E978F1" w:rsidRDefault="00E978F1">
      <w:pPr>
        <w:spacing w:line="360" w:lineRule="auto"/>
        <w:rPr>
          <w:sz w:val="28"/>
          <w:szCs w:val="28"/>
          <w:lang w:val="uk-UA"/>
        </w:rPr>
      </w:pPr>
    </w:p>
    <w:p w:rsidR="00E978F1" w:rsidRDefault="00E978F1">
      <w:pPr>
        <w:spacing w:line="360" w:lineRule="auto"/>
        <w:rPr>
          <w:sz w:val="28"/>
          <w:szCs w:val="28"/>
          <w:lang w:val="uk-UA"/>
        </w:rPr>
      </w:pPr>
    </w:p>
    <w:p w:rsidR="00E978F1" w:rsidRDefault="00E978F1">
      <w:pPr>
        <w:spacing w:line="360" w:lineRule="auto"/>
        <w:rPr>
          <w:sz w:val="28"/>
          <w:szCs w:val="28"/>
          <w:lang w:val="uk-UA"/>
        </w:rPr>
      </w:pPr>
    </w:p>
    <w:p w:rsidR="00E978F1" w:rsidRDefault="00E978F1">
      <w:pPr>
        <w:spacing w:line="360" w:lineRule="auto"/>
        <w:rPr>
          <w:sz w:val="28"/>
          <w:szCs w:val="28"/>
          <w:lang w:val="uk-UA"/>
        </w:rPr>
      </w:pPr>
    </w:p>
    <w:p w:rsidR="00E978F1" w:rsidRDefault="00E978F1">
      <w:pPr>
        <w:spacing w:line="360" w:lineRule="auto"/>
        <w:rPr>
          <w:sz w:val="28"/>
          <w:szCs w:val="28"/>
          <w:lang w:val="uk-UA"/>
        </w:rPr>
      </w:pPr>
    </w:p>
    <w:p w:rsidR="00E978F1" w:rsidRDefault="00E978F1">
      <w:pPr>
        <w:spacing w:line="360" w:lineRule="auto"/>
        <w:rPr>
          <w:sz w:val="28"/>
          <w:szCs w:val="28"/>
          <w:lang w:val="uk-UA"/>
        </w:rPr>
      </w:pPr>
    </w:p>
    <w:p w:rsidR="00E978F1" w:rsidRDefault="00E978F1">
      <w:pPr>
        <w:spacing w:line="360" w:lineRule="auto"/>
        <w:rPr>
          <w:sz w:val="28"/>
          <w:szCs w:val="28"/>
          <w:lang w:val="uk-UA"/>
        </w:rPr>
      </w:pPr>
    </w:p>
    <w:p w:rsidR="00E978F1" w:rsidRDefault="00E978F1">
      <w:pPr>
        <w:spacing w:line="360" w:lineRule="auto"/>
        <w:rPr>
          <w:sz w:val="28"/>
          <w:szCs w:val="28"/>
          <w:lang w:val="uk-UA"/>
        </w:rPr>
      </w:pPr>
    </w:p>
    <w:p w:rsidR="00E978F1" w:rsidRDefault="00E978F1">
      <w:pPr>
        <w:spacing w:line="360" w:lineRule="auto"/>
        <w:rPr>
          <w:sz w:val="28"/>
          <w:szCs w:val="28"/>
          <w:lang w:val="uk-UA"/>
        </w:rPr>
      </w:pPr>
    </w:p>
    <w:p w:rsidR="00E978F1" w:rsidRDefault="00E978F1">
      <w:pPr>
        <w:pStyle w:val="22"/>
        <w:spacing w:line="360" w:lineRule="auto"/>
        <w:ind w:left="0" w:firstLine="0"/>
        <w:jc w:val="center"/>
        <w:rPr>
          <w:sz w:val="32"/>
          <w:szCs w:val="32"/>
        </w:rPr>
      </w:pPr>
      <w:r>
        <w:rPr>
          <w:sz w:val="40"/>
          <w:szCs w:val="40"/>
        </w:rPr>
        <w:t>2 РОЗДІЛ.</w:t>
      </w:r>
    </w:p>
    <w:p w:rsidR="00E978F1" w:rsidRDefault="00E978F1">
      <w:pPr>
        <w:spacing w:line="360" w:lineRule="auto"/>
        <w:jc w:val="center"/>
        <w:rPr>
          <w:sz w:val="32"/>
          <w:szCs w:val="32"/>
          <w:lang w:val="uk-UA"/>
        </w:rPr>
      </w:pPr>
      <w:r>
        <w:rPr>
          <w:sz w:val="32"/>
          <w:szCs w:val="32"/>
          <w:lang w:val="uk-UA"/>
        </w:rPr>
        <w:t>МЕТОДИКА АНАЛІЗУ ФІНАНСОВОГО СТАНУ ПІДПРИЄМСТВА</w:t>
      </w:r>
    </w:p>
    <w:p w:rsidR="00E978F1" w:rsidRDefault="00E978F1">
      <w:pPr>
        <w:spacing w:line="360" w:lineRule="auto"/>
        <w:jc w:val="center"/>
        <w:rPr>
          <w:sz w:val="28"/>
          <w:szCs w:val="28"/>
          <w:lang w:val="uk-UA"/>
        </w:rPr>
      </w:pPr>
    </w:p>
    <w:p w:rsidR="00E978F1" w:rsidRDefault="00E978F1">
      <w:pPr>
        <w:pStyle w:val="a4"/>
        <w:spacing w:line="360" w:lineRule="auto"/>
        <w:jc w:val="center"/>
      </w:pPr>
      <w:r>
        <w:t>2.1.Загальний аналіз фінансового стану підприємства.</w:t>
      </w:r>
    </w:p>
    <w:p w:rsidR="00E978F1" w:rsidRDefault="00E978F1">
      <w:pPr>
        <w:pStyle w:val="a4"/>
        <w:spacing w:line="360" w:lineRule="auto"/>
        <w:jc w:val="center"/>
        <w:rPr>
          <w:sz w:val="28"/>
          <w:szCs w:val="28"/>
        </w:rPr>
      </w:pPr>
    </w:p>
    <w:p w:rsidR="00E978F1" w:rsidRDefault="00E978F1">
      <w:pPr>
        <w:pStyle w:val="a4"/>
        <w:spacing w:line="360" w:lineRule="auto"/>
        <w:ind w:firstLine="851"/>
        <w:rPr>
          <w:sz w:val="28"/>
          <w:szCs w:val="28"/>
        </w:rPr>
      </w:pPr>
      <w:r>
        <w:rPr>
          <w:sz w:val="28"/>
          <w:szCs w:val="28"/>
        </w:rPr>
        <w:t>Фінансовий стан підприємства – це здатність підприємства фінансувати свою діяльність. Він характеризується забезпеченістю фінансовими ресурсами, необхідними для нормального функціонуваня підприємства, потребою в їх розміщенні і ефективністю використання, фінансовими взаємовідносинами з іншими юридичними особами, платоспроможністю і фінансовою стійкістю.</w:t>
      </w:r>
    </w:p>
    <w:p w:rsidR="00E978F1" w:rsidRDefault="00E978F1">
      <w:pPr>
        <w:pStyle w:val="a4"/>
        <w:spacing w:line="360" w:lineRule="auto"/>
        <w:ind w:firstLine="851"/>
        <w:rPr>
          <w:sz w:val="28"/>
          <w:szCs w:val="28"/>
        </w:rPr>
      </w:pPr>
      <w:r>
        <w:rPr>
          <w:sz w:val="28"/>
          <w:szCs w:val="28"/>
        </w:rPr>
        <w:t>Фінансовий стан може бути стійким, нестійким і кризовим. Здатність підприємства своєчасно проводити платежі, фінансувати свою діяльність на розширеній основі свідчить про його хороший фінансовий стан.</w:t>
      </w:r>
    </w:p>
    <w:p w:rsidR="00E978F1" w:rsidRDefault="00E978F1">
      <w:pPr>
        <w:pStyle w:val="a4"/>
        <w:spacing w:line="360" w:lineRule="auto"/>
        <w:ind w:firstLine="851"/>
        <w:rPr>
          <w:sz w:val="28"/>
          <w:szCs w:val="28"/>
        </w:rPr>
      </w:pPr>
      <w:r>
        <w:rPr>
          <w:sz w:val="28"/>
          <w:szCs w:val="28"/>
        </w:rPr>
        <w:t>Фінансовий стан підприємства залежить від результатів його виробничої, комерційної і фінансової діяльності. Якщо виробничий і фінансовий плани успішно виконуються, то це позитивно впливає на фінансовий стан підприємства. І навпаки, у результаті недовиконання плану по виробництву і реалізації продукції відбувається підвищення її собівартості, зменшення виручки і суми прибутку і як наслідок – погіршення фінансового стану підприємства і його платоспроможності.</w:t>
      </w:r>
    </w:p>
    <w:p w:rsidR="00E978F1" w:rsidRDefault="00E978F1">
      <w:pPr>
        <w:pStyle w:val="a4"/>
        <w:spacing w:line="360" w:lineRule="auto"/>
        <w:ind w:firstLine="851"/>
        <w:rPr>
          <w:sz w:val="28"/>
          <w:szCs w:val="28"/>
        </w:rPr>
      </w:pPr>
      <w:r>
        <w:rPr>
          <w:sz w:val="28"/>
          <w:szCs w:val="28"/>
        </w:rPr>
        <w:t>Стійкий фінансовий стан в свою чергу здійснює позитивний вплив на виконання виробничих планів і забезпечення потреб виробництва необхідними ресурсами. Тому фінансова діяльність як складова частина господарської діяльності направлена на забезпечення планомірного надходження і використання грошових ресурсів, виконання розрахункової дисципліни, досягнення раціональних пропорцій власного і залученого капіталу і найбільш ефективного його використанння. Головна мета фінансової діяльності- вирішити, де, коли і як використовувати фінансові ресурси для ефективного розвитку виробництва і отримання максимального прибутку.</w:t>
      </w:r>
    </w:p>
    <w:p w:rsidR="00E978F1" w:rsidRDefault="00E978F1">
      <w:pPr>
        <w:pStyle w:val="a4"/>
        <w:spacing w:line="360" w:lineRule="auto"/>
        <w:ind w:firstLine="851"/>
        <w:rPr>
          <w:sz w:val="28"/>
          <w:szCs w:val="28"/>
        </w:rPr>
      </w:pPr>
      <w:r>
        <w:rPr>
          <w:sz w:val="28"/>
          <w:szCs w:val="28"/>
        </w:rPr>
        <w:t>Для того щоб вижити в ринкових умовах і не допустити бункрутства підприємства, необхідно добре знати, як керувати фінансами, якою повинна бути структура капіталу по складу і джерелам утворення, які частку повинні займати  власні кошти, а яку- залучені. Необхідно знати і такі поняття ринкової економіки, як ділова активність, ліквідність, платоспроможність, кредитоспроможність підприємства, поріг рентабельності, запас фінансової стійкості, ступінь ризику, ефект фінансового важелю і інші, а також методику їх аналізу.</w:t>
      </w:r>
    </w:p>
    <w:p w:rsidR="00E978F1" w:rsidRDefault="00E978F1">
      <w:pPr>
        <w:pStyle w:val="a4"/>
        <w:spacing w:line="360" w:lineRule="auto"/>
        <w:ind w:firstLine="851"/>
        <w:rPr>
          <w:sz w:val="28"/>
          <w:szCs w:val="28"/>
        </w:rPr>
      </w:pPr>
      <w:r>
        <w:rPr>
          <w:sz w:val="28"/>
          <w:szCs w:val="28"/>
        </w:rPr>
        <w:t>Головна мета аналізу- своєчасно виявляти і попереджувати недоліки у фінансовій діяльності і знаходити резерви покращення фінансового стану підприємства і його платоспроможності.</w:t>
      </w:r>
    </w:p>
    <w:p w:rsidR="00E978F1" w:rsidRDefault="00E978F1">
      <w:pPr>
        <w:pStyle w:val="a4"/>
        <w:spacing w:line="360" w:lineRule="auto"/>
        <w:ind w:firstLine="851"/>
        <w:rPr>
          <w:sz w:val="28"/>
          <w:szCs w:val="28"/>
        </w:rPr>
      </w:pPr>
      <w:r>
        <w:rPr>
          <w:sz w:val="28"/>
          <w:szCs w:val="28"/>
        </w:rPr>
        <w:t>При цьому необхідно вирішувати наступні задачі.</w:t>
      </w:r>
    </w:p>
    <w:p w:rsidR="00E978F1" w:rsidRDefault="00E978F1" w:rsidP="002078D4">
      <w:pPr>
        <w:pStyle w:val="a4"/>
        <w:numPr>
          <w:ilvl w:val="0"/>
          <w:numId w:val="4"/>
        </w:numPr>
        <w:spacing w:line="360" w:lineRule="auto"/>
        <w:rPr>
          <w:sz w:val="28"/>
          <w:szCs w:val="28"/>
        </w:rPr>
      </w:pPr>
      <w:r>
        <w:rPr>
          <w:sz w:val="28"/>
          <w:szCs w:val="28"/>
        </w:rPr>
        <w:t>На основі вивчення причин взаємозв</w:t>
      </w:r>
      <w:r w:rsidRPr="00E978F1">
        <w:rPr>
          <w:sz w:val="28"/>
          <w:szCs w:val="28"/>
        </w:rPr>
        <w:t>’</w:t>
      </w:r>
      <w:r>
        <w:rPr>
          <w:sz w:val="28"/>
          <w:szCs w:val="28"/>
        </w:rPr>
        <w:t>язку між різними показниками виробничої, фінансової і комерційної діяльності дати  оцінку виконання плану по надходженню фінансових ресурсів  і їх використанню з позиції покращення фінансовго стану підприємства.</w:t>
      </w:r>
    </w:p>
    <w:p w:rsidR="00E978F1" w:rsidRDefault="00E978F1" w:rsidP="002078D4">
      <w:pPr>
        <w:pStyle w:val="a4"/>
        <w:numPr>
          <w:ilvl w:val="0"/>
          <w:numId w:val="4"/>
        </w:numPr>
        <w:spacing w:line="360" w:lineRule="auto"/>
        <w:rPr>
          <w:sz w:val="28"/>
          <w:szCs w:val="28"/>
        </w:rPr>
      </w:pPr>
      <w:r>
        <w:rPr>
          <w:sz w:val="28"/>
          <w:szCs w:val="28"/>
        </w:rPr>
        <w:t>Прогнозування можливих фінансових результатів, економічної рентабельності, виходячі із реальних умов господарської діяльності і наявності власних і залучених ресурсів, розробка моделей фінансового стану при різних варіантах використання ресурсів.</w:t>
      </w:r>
    </w:p>
    <w:p w:rsidR="00E978F1" w:rsidRDefault="00E978F1" w:rsidP="002078D4">
      <w:pPr>
        <w:pStyle w:val="a4"/>
        <w:numPr>
          <w:ilvl w:val="0"/>
          <w:numId w:val="4"/>
        </w:numPr>
        <w:spacing w:line="360" w:lineRule="auto"/>
        <w:rPr>
          <w:sz w:val="28"/>
          <w:szCs w:val="28"/>
        </w:rPr>
      </w:pPr>
      <w:r>
        <w:rPr>
          <w:sz w:val="28"/>
          <w:szCs w:val="28"/>
        </w:rPr>
        <w:t>Розробка конкретних міроприємств, направлених на більш ефективне використання фінансових ресурсів і укріплення фінансового стану підприємства.</w:t>
      </w:r>
    </w:p>
    <w:p w:rsidR="00E978F1" w:rsidRDefault="00E978F1">
      <w:pPr>
        <w:pStyle w:val="a4"/>
        <w:spacing w:line="360" w:lineRule="auto"/>
        <w:ind w:firstLine="851"/>
        <w:rPr>
          <w:sz w:val="28"/>
          <w:szCs w:val="28"/>
        </w:rPr>
      </w:pPr>
      <w:r>
        <w:rPr>
          <w:sz w:val="28"/>
          <w:szCs w:val="28"/>
        </w:rPr>
        <w:t>Аналзом фінансового стану займаються не лише керівники і відповідні служби підприємства, а і його засновники, інвестори з метою вивчення ефективності використання ресурсів, банки для оцінки умов кредитування і визначення ступеню ризику, постачальники для своєчасного отримання платежів, податкові інспекції для виконання плану надходжень коштів до бюджету, тощо. У відповідності з цим аналіз поділяється на внутрішній і зовнішній.</w:t>
      </w:r>
    </w:p>
    <w:p w:rsidR="00E978F1" w:rsidRDefault="00E978F1">
      <w:pPr>
        <w:pStyle w:val="a4"/>
        <w:spacing w:line="360" w:lineRule="auto"/>
        <w:ind w:firstLine="851"/>
        <w:rPr>
          <w:sz w:val="28"/>
          <w:szCs w:val="28"/>
        </w:rPr>
      </w:pPr>
      <w:r>
        <w:rPr>
          <w:sz w:val="28"/>
          <w:szCs w:val="28"/>
        </w:rPr>
        <w:t>Внутрішній аналіз проводиться службами підприєсмтва і його результати використовуються для планування, контролю і прогнозування фінансового стану підприємства. Його мета- встановити планомірне надходження грошових коштів і розмістити власні і залучені кошти таким чином, щоб забезпечити нормальне функціонування підприємства, отримання максимального прибутку і виключення банкрутства.</w:t>
      </w:r>
    </w:p>
    <w:p w:rsidR="00E978F1" w:rsidRDefault="00E978F1">
      <w:pPr>
        <w:pStyle w:val="a4"/>
        <w:spacing w:line="360" w:lineRule="auto"/>
        <w:ind w:firstLine="851"/>
        <w:rPr>
          <w:sz w:val="28"/>
          <w:szCs w:val="28"/>
        </w:rPr>
      </w:pPr>
      <w:r>
        <w:rPr>
          <w:sz w:val="28"/>
          <w:szCs w:val="28"/>
        </w:rPr>
        <w:t>Зовнішній аналіз здійснюється інвесторами, постачальниками матеріальних ресурсів, контролюючими органами на основі публікуємої звітності. Його мета- встановити можливість вигідно вкласти кошти, щоб забезпечити максимум прибутку і виключити ризик втрати.</w:t>
      </w:r>
    </w:p>
    <w:p w:rsidR="00E978F1" w:rsidRDefault="00E978F1">
      <w:pPr>
        <w:pStyle w:val="a4"/>
        <w:spacing w:line="360" w:lineRule="auto"/>
        <w:ind w:firstLine="851"/>
        <w:rPr>
          <w:sz w:val="28"/>
          <w:szCs w:val="28"/>
        </w:rPr>
      </w:pPr>
      <w:r>
        <w:rPr>
          <w:sz w:val="28"/>
          <w:szCs w:val="28"/>
        </w:rPr>
        <w:t>Все, що має вартість, належить підприємтсву і відображається у активі балансу називається його активами. Актив балансу містить дані про розміщення капіталу, що є в розпорядженні підприємства, тобто про вкладання його у конкретне майно і матеріальні цінності,  про витрати підприємства на виробництво і реалізацію продукції і про залишки вільної грошової готівки. Кожному виду розміщеного капіталу відповідає окрема стаття балансу (табл. 2).</w:t>
      </w:r>
    </w:p>
    <w:p w:rsidR="00E978F1" w:rsidRDefault="00E978F1">
      <w:pPr>
        <w:pStyle w:val="a4"/>
        <w:spacing w:line="360" w:lineRule="auto"/>
        <w:ind w:firstLine="851"/>
        <w:rPr>
          <w:sz w:val="28"/>
          <w:szCs w:val="28"/>
        </w:rPr>
      </w:pPr>
    </w:p>
    <w:p w:rsidR="00E978F1" w:rsidRDefault="00E978F1">
      <w:pPr>
        <w:pStyle w:val="a4"/>
        <w:spacing w:line="360" w:lineRule="auto"/>
        <w:ind w:firstLine="851"/>
        <w:jc w:val="right"/>
        <w:rPr>
          <w:sz w:val="28"/>
          <w:szCs w:val="28"/>
        </w:rPr>
      </w:pPr>
      <w:r>
        <w:rPr>
          <w:sz w:val="28"/>
          <w:szCs w:val="28"/>
        </w:rPr>
        <w:t>Таблиця 2.</w:t>
      </w:r>
    </w:p>
    <w:p w:rsidR="00E978F1" w:rsidRDefault="00E978F1">
      <w:pPr>
        <w:pStyle w:val="a4"/>
        <w:spacing w:line="360" w:lineRule="auto"/>
        <w:ind w:firstLine="851"/>
        <w:jc w:val="right"/>
        <w:rPr>
          <w:sz w:val="28"/>
          <w:szCs w:val="28"/>
        </w:rPr>
      </w:pPr>
    </w:p>
    <w:p w:rsidR="00E978F1" w:rsidRDefault="00E978F1">
      <w:pPr>
        <w:pStyle w:val="a4"/>
        <w:spacing w:line="360" w:lineRule="auto"/>
        <w:ind w:firstLine="851"/>
        <w:jc w:val="center"/>
        <w:rPr>
          <w:sz w:val="28"/>
          <w:szCs w:val="28"/>
        </w:rPr>
      </w:pPr>
      <w:r>
        <w:rPr>
          <w:sz w:val="28"/>
          <w:szCs w:val="28"/>
        </w:rPr>
        <w:t>Схема структури активів балансу</w:t>
      </w:r>
    </w:p>
    <w:p w:rsidR="00E978F1" w:rsidRDefault="00C373BC">
      <w:pPr>
        <w:pStyle w:val="a4"/>
        <w:ind w:firstLine="851"/>
        <w:jc w:val="right"/>
        <w:rPr>
          <w:sz w:val="28"/>
          <w:szCs w:val="28"/>
        </w:rPr>
      </w:pPr>
      <w:r>
        <w:rPr>
          <w:noProof/>
          <w:lang w:val="ru-RU"/>
        </w:rPr>
        <w:pict>
          <v:line id="_x0000_s1053" style="position:absolute;left:0;text-align:left;z-index:251619328" from="111.6pt,9.7pt" to="111.6pt,240.1pt" o:allowincell="f"/>
        </w:pict>
      </w:r>
      <w:r>
        <w:rPr>
          <w:noProof/>
          <w:lang w:val="ru-RU"/>
        </w:rPr>
        <w:pict>
          <v:rect id="_x0000_s1054" style="position:absolute;left:0;text-align:left;margin-left:-3.6pt;margin-top:9.7pt;width:295.2pt;height:230.4pt;z-index:-251699200" o:allowincell="f"/>
        </w:pict>
      </w:r>
    </w:p>
    <w:p w:rsidR="00E978F1" w:rsidRDefault="00E978F1">
      <w:pPr>
        <w:pStyle w:val="a4"/>
        <w:ind w:firstLine="851"/>
        <w:jc w:val="left"/>
        <w:rPr>
          <w:sz w:val="28"/>
          <w:szCs w:val="28"/>
        </w:rPr>
      </w:pPr>
      <w:r>
        <w:rPr>
          <w:sz w:val="28"/>
          <w:szCs w:val="28"/>
        </w:rPr>
        <w:t xml:space="preserve">                      Основні засоби</w:t>
      </w:r>
    </w:p>
    <w:p w:rsidR="00E978F1" w:rsidRDefault="00C373BC">
      <w:pPr>
        <w:pStyle w:val="a4"/>
        <w:ind w:firstLine="851"/>
        <w:jc w:val="left"/>
        <w:rPr>
          <w:sz w:val="18"/>
          <w:szCs w:val="18"/>
        </w:rPr>
      </w:pPr>
      <w:r>
        <w:rPr>
          <w:noProof/>
          <w:lang w:val="ru-RU"/>
        </w:rPr>
        <w:pict>
          <v:line id="_x0000_s1055" style="position:absolute;left:0;text-align:left;z-index:251621376" from="111.6pt,6.3pt" to="291.6pt,6.3pt" o:allowincell="f"/>
        </w:pict>
      </w:r>
    </w:p>
    <w:p w:rsidR="00E978F1" w:rsidRDefault="00C373BC">
      <w:pPr>
        <w:pStyle w:val="a4"/>
        <w:rPr>
          <w:sz w:val="28"/>
          <w:szCs w:val="28"/>
        </w:rPr>
      </w:pPr>
      <w:r>
        <w:rPr>
          <w:noProof/>
          <w:lang w:val="ru-RU"/>
        </w:rPr>
        <w:pict>
          <v:line id="_x0000_s1056" style="position:absolute;left:0;text-align:left;z-index:251626496" from="291.6pt,10.35pt" to="327.6pt,82.35pt" o:allowincell="f">
            <v:stroke endarrow="block"/>
          </v:line>
        </w:pict>
      </w:r>
      <w:r w:rsidR="00E978F1">
        <w:rPr>
          <w:sz w:val="28"/>
          <w:szCs w:val="28"/>
        </w:rPr>
        <w:t>Довгостроковий      Довгострокові фінансові</w:t>
      </w:r>
    </w:p>
    <w:p w:rsidR="00E978F1" w:rsidRDefault="00E978F1">
      <w:pPr>
        <w:pStyle w:val="a4"/>
        <w:rPr>
          <w:sz w:val="28"/>
          <w:szCs w:val="28"/>
        </w:rPr>
      </w:pPr>
      <w:r>
        <w:rPr>
          <w:sz w:val="28"/>
          <w:szCs w:val="28"/>
        </w:rPr>
        <w:t xml:space="preserve">      капітал                       вкладення</w:t>
      </w:r>
    </w:p>
    <w:p w:rsidR="00E978F1" w:rsidRDefault="00C373BC">
      <w:pPr>
        <w:pStyle w:val="a4"/>
        <w:rPr>
          <w:sz w:val="18"/>
          <w:szCs w:val="18"/>
        </w:rPr>
      </w:pPr>
      <w:r>
        <w:rPr>
          <w:noProof/>
          <w:lang w:val="ru-RU"/>
        </w:rPr>
        <w:pict>
          <v:line id="_x0000_s1057" style="position:absolute;left:0;text-align:left;z-index:251622400" from="111.6pt,6.95pt" to="291.6pt,6.95pt" o:allowincell="f"/>
        </w:pict>
      </w:r>
    </w:p>
    <w:p w:rsidR="00E978F1" w:rsidRDefault="00E978F1">
      <w:pPr>
        <w:pStyle w:val="a4"/>
        <w:rPr>
          <w:sz w:val="28"/>
          <w:szCs w:val="28"/>
        </w:rPr>
      </w:pPr>
      <w:r>
        <w:rPr>
          <w:sz w:val="28"/>
          <w:szCs w:val="28"/>
        </w:rPr>
        <w:t xml:space="preserve">                                   Нематеріальні активи           </w:t>
      </w:r>
    </w:p>
    <w:p w:rsidR="00E978F1" w:rsidRDefault="00C373BC">
      <w:pPr>
        <w:pStyle w:val="a4"/>
        <w:rPr>
          <w:sz w:val="28"/>
          <w:szCs w:val="28"/>
        </w:rPr>
      </w:pPr>
      <w:r>
        <w:rPr>
          <w:noProof/>
          <w:lang w:val="ru-RU"/>
        </w:rPr>
        <w:pict>
          <v:line id="_x0000_s1058" style="position:absolute;left:0;text-align:left;z-index:251620352" from="-3.6pt,9.3pt" to="291.6pt,9.3pt" o:allowincell="f"/>
        </w:pict>
      </w:r>
      <w:r>
        <w:rPr>
          <w:noProof/>
          <w:lang w:val="ru-RU"/>
        </w:rPr>
        <w:pict>
          <v:rect id="_x0000_s1059" style="position:absolute;left:0;text-align:left;margin-left:327.6pt;margin-top:2.1pt;width:93.6pt;height:64.8pt;z-index:-251698176" o:allowincell="f"/>
        </w:pict>
      </w:r>
      <w:r w:rsidR="00E978F1">
        <w:rPr>
          <w:sz w:val="28"/>
          <w:szCs w:val="28"/>
        </w:rPr>
        <w:t xml:space="preserve">                                                                                                 Кошти, що</w:t>
      </w:r>
    </w:p>
    <w:p w:rsidR="00E978F1" w:rsidRDefault="00C373BC">
      <w:pPr>
        <w:pStyle w:val="a4"/>
        <w:ind w:firstLine="851"/>
        <w:rPr>
          <w:sz w:val="28"/>
          <w:szCs w:val="28"/>
        </w:rPr>
      </w:pPr>
      <w:r>
        <w:rPr>
          <w:noProof/>
          <w:lang w:val="ru-RU"/>
        </w:rPr>
        <w:pict>
          <v:line id="_x0000_s1060" style="position:absolute;left:0;text-align:left;flip:y;z-index:251628544" from="291.6pt,14.8pt" to="327.6pt,50.8pt" o:allowincell="f">
            <v:stroke endarrow="block"/>
          </v:line>
        </w:pict>
      </w:r>
      <w:r>
        <w:rPr>
          <w:noProof/>
          <w:lang w:val="ru-RU"/>
        </w:rPr>
        <w:pict>
          <v:line id="_x0000_s1061" style="position:absolute;left:0;text-align:left;z-index:251627520" from="291.6pt,7.6pt" to="327.6pt,7.6pt" o:allowincell="f">
            <v:stroke endarrow="block"/>
          </v:line>
        </w:pict>
      </w:r>
      <w:r w:rsidR="00E978F1">
        <w:rPr>
          <w:sz w:val="28"/>
          <w:szCs w:val="28"/>
        </w:rPr>
        <w:t xml:space="preserve">                       Дебіторська заборгованість                 викор-ся</w:t>
      </w:r>
    </w:p>
    <w:p w:rsidR="00E978F1" w:rsidRDefault="00C373BC">
      <w:pPr>
        <w:pStyle w:val="a4"/>
        <w:ind w:firstLine="851"/>
        <w:rPr>
          <w:sz w:val="28"/>
          <w:szCs w:val="28"/>
        </w:rPr>
      </w:pPr>
      <w:r>
        <w:rPr>
          <w:noProof/>
          <w:lang w:val="ru-RU"/>
        </w:rPr>
        <w:pict>
          <v:line id="_x0000_s1062" style="position:absolute;left:0;text-align:left;z-index:251623424" from="111.6pt,13.1pt" to="291.6pt,13.1pt" o:allowincell="f"/>
        </w:pict>
      </w:r>
      <w:r w:rsidR="00E978F1">
        <w:rPr>
          <w:sz w:val="18"/>
          <w:szCs w:val="18"/>
        </w:rPr>
        <w:t xml:space="preserve">                                                                                                                                       </w:t>
      </w:r>
      <w:r w:rsidR="00E978F1">
        <w:rPr>
          <w:sz w:val="28"/>
          <w:szCs w:val="28"/>
        </w:rPr>
        <w:t>за межами</w:t>
      </w:r>
    </w:p>
    <w:p w:rsidR="00E978F1" w:rsidRDefault="00E978F1">
      <w:pPr>
        <w:pStyle w:val="a4"/>
        <w:rPr>
          <w:sz w:val="28"/>
          <w:szCs w:val="28"/>
        </w:rPr>
      </w:pPr>
      <w:r>
        <w:rPr>
          <w:sz w:val="28"/>
          <w:szCs w:val="28"/>
        </w:rPr>
        <w:t>Поточні                      Короткострокові фінансові             підприємства</w:t>
      </w:r>
    </w:p>
    <w:p w:rsidR="00E978F1" w:rsidRDefault="00E978F1">
      <w:pPr>
        <w:pStyle w:val="a4"/>
        <w:rPr>
          <w:sz w:val="28"/>
          <w:szCs w:val="28"/>
        </w:rPr>
      </w:pPr>
      <w:r>
        <w:rPr>
          <w:sz w:val="28"/>
          <w:szCs w:val="28"/>
        </w:rPr>
        <w:t xml:space="preserve">активи                        вкладення        </w:t>
      </w:r>
    </w:p>
    <w:p w:rsidR="00E978F1" w:rsidRDefault="00C373BC">
      <w:pPr>
        <w:pStyle w:val="a4"/>
        <w:rPr>
          <w:sz w:val="18"/>
          <w:szCs w:val="18"/>
        </w:rPr>
      </w:pPr>
      <w:r>
        <w:rPr>
          <w:noProof/>
          <w:lang w:val="ru-RU"/>
        </w:rPr>
        <w:pict>
          <v:line id="_x0000_s1063" style="position:absolute;left:0;text-align:left;z-index:251624448" from="111.6pt,.8pt" to="291.6pt,.8pt" o:allowincell="f"/>
        </w:pict>
      </w:r>
      <w:r w:rsidR="00E978F1">
        <w:rPr>
          <w:sz w:val="28"/>
          <w:szCs w:val="28"/>
        </w:rPr>
        <w:t xml:space="preserve">                                      </w:t>
      </w:r>
      <w:r w:rsidR="00E978F1">
        <w:rPr>
          <w:sz w:val="18"/>
          <w:szCs w:val="18"/>
        </w:rPr>
        <w:t xml:space="preserve">                                                        </w:t>
      </w:r>
    </w:p>
    <w:p w:rsidR="00E978F1" w:rsidRDefault="00E978F1">
      <w:pPr>
        <w:pStyle w:val="a4"/>
        <w:ind w:firstLine="851"/>
        <w:rPr>
          <w:sz w:val="28"/>
          <w:szCs w:val="28"/>
        </w:rPr>
      </w:pPr>
      <w:r>
        <w:rPr>
          <w:sz w:val="28"/>
          <w:szCs w:val="28"/>
        </w:rPr>
        <w:t xml:space="preserve">                       Запаси</w:t>
      </w:r>
    </w:p>
    <w:p w:rsidR="00E978F1" w:rsidRDefault="00C373BC">
      <w:pPr>
        <w:pStyle w:val="a4"/>
        <w:ind w:firstLine="851"/>
        <w:rPr>
          <w:sz w:val="18"/>
          <w:szCs w:val="18"/>
        </w:rPr>
      </w:pPr>
      <w:r>
        <w:rPr>
          <w:noProof/>
          <w:lang w:val="ru-RU"/>
        </w:rPr>
        <w:pict>
          <v:line id="_x0000_s1064" style="position:absolute;left:0;text-align:left;z-index:251625472" from="111.6pt,3.2pt" to="291.6pt,3.2pt" o:allowincell="f"/>
        </w:pict>
      </w:r>
    </w:p>
    <w:p w:rsidR="00E978F1" w:rsidRDefault="00E978F1">
      <w:pPr>
        <w:pStyle w:val="a4"/>
        <w:ind w:firstLine="851"/>
        <w:rPr>
          <w:sz w:val="28"/>
          <w:szCs w:val="28"/>
        </w:rPr>
      </w:pPr>
      <w:r>
        <w:rPr>
          <w:sz w:val="28"/>
          <w:szCs w:val="28"/>
        </w:rPr>
        <w:t xml:space="preserve">                        Грошова готівка</w:t>
      </w:r>
    </w:p>
    <w:p w:rsidR="00E978F1" w:rsidRDefault="00E978F1">
      <w:pPr>
        <w:pStyle w:val="a4"/>
        <w:spacing w:line="360" w:lineRule="auto"/>
        <w:ind w:firstLine="851"/>
        <w:rPr>
          <w:sz w:val="28"/>
          <w:szCs w:val="28"/>
        </w:rPr>
      </w:pPr>
    </w:p>
    <w:p w:rsidR="00E978F1" w:rsidRDefault="00E978F1">
      <w:pPr>
        <w:pStyle w:val="a4"/>
        <w:spacing w:line="360" w:lineRule="auto"/>
        <w:ind w:firstLine="851"/>
        <w:jc w:val="right"/>
        <w:rPr>
          <w:sz w:val="28"/>
          <w:szCs w:val="28"/>
        </w:rPr>
      </w:pPr>
    </w:p>
    <w:p w:rsidR="00E978F1" w:rsidRDefault="00E978F1">
      <w:pPr>
        <w:spacing w:line="360" w:lineRule="auto"/>
        <w:ind w:firstLine="720"/>
        <w:jc w:val="both"/>
        <w:rPr>
          <w:sz w:val="28"/>
          <w:szCs w:val="28"/>
          <w:lang w:val="uk-UA"/>
        </w:rPr>
      </w:pPr>
      <w:r>
        <w:rPr>
          <w:sz w:val="28"/>
          <w:szCs w:val="28"/>
          <w:lang w:val="uk-UA"/>
        </w:rPr>
        <w:t xml:space="preserve">Джерами інформації для проведення аналізу є </w:t>
      </w:r>
      <w:r>
        <w:rPr>
          <w:sz w:val="28"/>
          <w:szCs w:val="28"/>
        </w:rPr>
        <w:t>:</w:t>
      </w:r>
    </w:p>
    <w:p w:rsidR="00E978F1" w:rsidRDefault="00E978F1" w:rsidP="002078D4">
      <w:pPr>
        <w:numPr>
          <w:ilvl w:val="0"/>
          <w:numId w:val="2"/>
        </w:numPr>
        <w:spacing w:line="360" w:lineRule="auto"/>
        <w:ind w:left="1003"/>
        <w:jc w:val="both"/>
        <w:rPr>
          <w:sz w:val="28"/>
          <w:szCs w:val="28"/>
          <w:lang w:val="uk-UA"/>
        </w:rPr>
      </w:pPr>
      <w:r>
        <w:rPr>
          <w:sz w:val="28"/>
          <w:szCs w:val="28"/>
          <w:lang w:val="uk-UA"/>
        </w:rPr>
        <w:t>баланс підприємства за попередній рік та за звітний період, (форма №11</w:t>
      </w:r>
    </w:p>
    <w:p w:rsidR="00E978F1" w:rsidRDefault="00E978F1" w:rsidP="002078D4">
      <w:pPr>
        <w:numPr>
          <w:ilvl w:val="0"/>
          <w:numId w:val="2"/>
        </w:numPr>
        <w:spacing w:line="360" w:lineRule="auto"/>
        <w:ind w:left="1003"/>
        <w:jc w:val="both"/>
        <w:rPr>
          <w:sz w:val="28"/>
          <w:szCs w:val="28"/>
          <w:lang w:val="uk-UA"/>
        </w:rPr>
      </w:pPr>
      <w:r>
        <w:rPr>
          <w:sz w:val="28"/>
          <w:szCs w:val="28"/>
          <w:lang w:val="uk-UA"/>
        </w:rPr>
        <w:t>звіт про фінансові результати та їх використання за звітний період та попередній рік (форма №2)</w:t>
      </w:r>
    </w:p>
    <w:p w:rsidR="00E978F1" w:rsidRDefault="00E978F1" w:rsidP="002078D4">
      <w:pPr>
        <w:numPr>
          <w:ilvl w:val="0"/>
          <w:numId w:val="2"/>
        </w:numPr>
        <w:spacing w:line="360" w:lineRule="auto"/>
        <w:ind w:left="1003"/>
        <w:jc w:val="both"/>
        <w:rPr>
          <w:sz w:val="28"/>
          <w:szCs w:val="28"/>
          <w:lang w:val="uk-UA"/>
        </w:rPr>
      </w:pPr>
      <w:r>
        <w:rPr>
          <w:sz w:val="28"/>
          <w:szCs w:val="28"/>
          <w:lang w:val="uk-UA"/>
        </w:rPr>
        <w:t>звіт про фінансово-майновий стан (форма №3)</w:t>
      </w:r>
    </w:p>
    <w:p w:rsidR="00E978F1" w:rsidRDefault="00E978F1" w:rsidP="002078D4">
      <w:pPr>
        <w:numPr>
          <w:ilvl w:val="0"/>
          <w:numId w:val="2"/>
        </w:numPr>
        <w:spacing w:line="360" w:lineRule="auto"/>
        <w:ind w:left="1003"/>
        <w:jc w:val="both"/>
        <w:rPr>
          <w:sz w:val="28"/>
          <w:szCs w:val="28"/>
          <w:lang w:val="uk-UA"/>
        </w:rPr>
      </w:pPr>
      <w:r>
        <w:rPr>
          <w:sz w:val="28"/>
          <w:szCs w:val="28"/>
          <w:lang w:val="uk-UA"/>
        </w:rPr>
        <w:t xml:space="preserve">звіт з праці </w:t>
      </w:r>
    </w:p>
    <w:p w:rsidR="00E978F1" w:rsidRDefault="00E978F1" w:rsidP="002078D4">
      <w:pPr>
        <w:numPr>
          <w:ilvl w:val="0"/>
          <w:numId w:val="2"/>
        </w:numPr>
        <w:spacing w:line="360" w:lineRule="auto"/>
        <w:ind w:left="1003"/>
        <w:jc w:val="both"/>
        <w:rPr>
          <w:sz w:val="28"/>
          <w:szCs w:val="28"/>
          <w:lang w:val="uk-UA"/>
        </w:rPr>
      </w:pPr>
      <w:r>
        <w:rPr>
          <w:sz w:val="28"/>
          <w:szCs w:val="28"/>
          <w:lang w:val="uk-UA"/>
        </w:rPr>
        <w:t>звіт про витрати на виробництво продукції, робіт, послуг</w:t>
      </w:r>
    </w:p>
    <w:p w:rsidR="00E978F1" w:rsidRDefault="00E978F1" w:rsidP="002078D4">
      <w:pPr>
        <w:numPr>
          <w:ilvl w:val="0"/>
          <w:numId w:val="2"/>
        </w:numPr>
        <w:spacing w:line="360" w:lineRule="auto"/>
        <w:ind w:left="1003"/>
        <w:jc w:val="both"/>
        <w:rPr>
          <w:sz w:val="28"/>
          <w:szCs w:val="28"/>
          <w:lang w:val="uk-UA"/>
        </w:rPr>
      </w:pPr>
      <w:r>
        <w:rPr>
          <w:sz w:val="28"/>
          <w:szCs w:val="28"/>
          <w:lang w:val="uk-UA"/>
        </w:rPr>
        <w:t>розрахунок нормативу власних оборотних коштів</w:t>
      </w:r>
    </w:p>
    <w:p w:rsidR="00E978F1" w:rsidRDefault="00E978F1" w:rsidP="002078D4">
      <w:pPr>
        <w:numPr>
          <w:ilvl w:val="0"/>
          <w:numId w:val="2"/>
        </w:numPr>
        <w:spacing w:line="360" w:lineRule="auto"/>
        <w:ind w:left="1003"/>
        <w:jc w:val="both"/>
        <w:rPr>
          <w:sz w:val="28"/>
          <w:szCs w:val="28"/>
          <w:lang w:val="uk-UA"/>
        </w:rPr>
      </w:pPr>
      <w:r>
        <w:rPr>
          <w:sz w:val="28"/>
          <w:szCs w:val="28"/>
          <w:lang w:val="uk-UA"/>
        </w:rPr>
        <w:t>розшифрування дебіторської та кредиторської заборгованості</w:t>
      </w:r>
    </w:p>
    <w:p w:rsidR="00E978F1" w:rsidRDefault="00E978F1" w:rsidP="002078D4">
      <w:pPr>
        <w:numPr>
          <w:ilvl w:val="0"/>
          <w:numId w:val="2"/>
        </w:numPr>
        <w:spacing w:line="360" w:lineRule="auto"/>
        <w:ind w:left="1003"/>
        <w:jc w:val="both"/>
        <w:rPr>
          <w:sz w:val="28"/>
          <w:szCs w:val="28"/>
          <w:lang w:val="uk-UA"/>
        </w:rPr>
      </w:pPr>
      <w:r>
        <w:rPr>
          <w:sz w:val="28"/>
          <w:szCs w:val="28"/>
          <w:lang w:val="uk-UA"/>
        </w:rPr>
        <w:t>звіт про наявність та рух основних фондів, амортизацію (знос)</w:t>
      </w:r>
    </w:p>
    <w:p w:rsidR="00E978F1" w:rsidRDefault="00E978F1" w:rsidP="002078D4">
      <w:pPr>
        <w:numPr>
          <w:ilvl w:val="0"/>
          <w:numId w:val="2"/>
        </w:numPr>
        <w:spacing w:line="360" w:lineRule="auto"/>
        <w:ind w:left="1003"/>
        <w:jc w:val="both"/>
        <w:rPr>
          <w:sz w:val="28"/>
          <w:szCs w:val="28"/>
          <w:lang w:val="uk-UA"/>
        </w:rPr>
      </w:pPr>
      <w:r>
        <w:rPr>
          <w:sz w:val="28"/>
          <w:szCs w:val="28"/>
          <w:lang w:val="uk-UA"/>
        </w:rPr>
        <w:t>зведена таблиця основних показників</w:t>
      </w:r>
    </w:p>
    <w:p w:rsidR="00E978F1" w:rsidRDefault="00E978F1" w:rsidP="002078D4">
      <w:pPr>
        <w:numPr>
          <w:ilvl w:val="0"/>
          <w:numId w:val="2"/>
        </w:numPr>
        <w:spacing w:line="360" w:lineRule="auto"/>
        <w:ind w:left="1003"/>
        <w:jc w:val="both"/>
        <w:rPr>
          <w:sz w:val="28"/>
          <w:szCs w:val="28"/>
          <w:lang w:val="uk-UA"/>
        </w:rPr>
      </w:pPr>
      <w:r>
        <w:rPr>
          <w:sz w:val="28"/>
          <w:szCs w:val="28"/>
          <w:lang w:val="uk-UA"/>
        </w:rPr>
        <w:t>звіт про рух коштів в іноземній валюті</w:t>
      </w:r>
    </w:p>
    <w:p w:rsidR="00E978F1" w:rsidRDefault="00E978F1" w:rsidP="002078D4">
      <w:pPr>
        <w:numPr>
          <w:ilvl w:val="0"/>
          <w:numId w:val="2"/>
        </w:numPr>
        <w:spacing w:line="360" w:lineRule="auto"/>
        <w:ind w:left="1003"/>
        <w:jc w:val="both"/>
        <w:rPr>
          <w:sz w:val="28"/>
          <w:szCs w:val="28"/>
          <w:lang w:val="uk-UA"/>
        </w:rPr>
      </w:pPr>
      <w:r>
        <w:rPr>
          <w:sz w:val="28"/>
          <w:szCs w:val="28"/>
          <w:lang w:val="uk-UA"/>
        </w:rPr>
        <w:t>бізнес-план</w:t>
      </w:r>
    </w:p>
    <w:p w:rsidR="00E978F1" w:rsidRDefault="00E978F1" w:rsidP="002078D4">
      <w:pPr>
        <w:numPr>
          <w:ilvl w:val="0"/>
          <w:numId w:val="2"/>
        </w:numPr>
        <w:spacing w:line="360" w:lineRule="auto"/>
        <w:ind w:left="1003"/>
        <w:jc w:val="both"/>
        <w:rPr>
          <w:sz w:val="28"/>
          <w:szCs w:val="28"/>
          <w:lang w:val="uk-UA"/>
        </w:rPr>
      </w:pPr>
      <w:r>
        <w:rPr>
          <w:sz w:val="28"/>
          <w:szCs w:val="28"/>
          <w:lang w:val="uk-UA"/>
        </w:rPr>
        <w:t>матеріали маркетингових досліджень</w:t>
      </w:r>
    </w:p>
    <w:p w:rsidR="00E978F1" w:rsidRDefault="00E978F1" w:rsidP="002078D4">
      <w:pPr>
        <w:numPr>
          <w:ilvl w:val="0"/>
          <w:numId w:val="2"/>
        </w:numPr>
        <w:spacing w:line="360" w:lineRule="auto"/>
        <w:ind w:left="1003"/>
        <w:jc w:val="both"/>
        <w:rPr>
          <w:sz w:val="28"/>
          <w:szCs w:val="28"/>
          <w:lang w:val="uk-UA"/>
        </w:rPr>
      </w:pPr>
      <w:r>
        <w:rPr>
          <w:sz w:val="28"/>
          <w:szCs w:val="28"/>
          <w:lang w:val="uk-UA"/>
        </w:rPr>
        <w:t>висновки аудиторських перевірок</w:t>
      </w:r>
    </w:p>
    <w:p w:rsidR="00E978F1" w:rsidRDefault="00E978F1" w:rsidP="002078D4">
      <w:pPr>
        <w:numPr>
          <w:ilvl w:val="0"/>
          <w:numId w:val="2"/>
        </w:numPr>
        <w:spacing w:line="360" w:lineRule="auto"/>
        <w:ind w:left="1003"/>
        <w:jc w:val="both"/>
        <w:rPr>
          <w:sz w:val="28"/>
          <w:szCs w:val="28"/>
          <w:lang w:val="uk-UA"/>
        </w:rPr>
      </w:pPr>
      <w:r>
        <w:rPr>
          <w:sz w:val="28"/>
          <w:szCs w:val="28"/>
          <w:lang w:val="uk-UA"/>
        </w:rPr>
        <w:t>інша інформація.</w:t>
      </w:r>
    </w:p>
    <w:p w:rsidR="00E978F1" w:rsidRDefault="00E978F1">
      <w:pPr>
        <w:spacing w:line="360" w:lineRule="auto"/>
        <w:ind w:firstLine="851"/>
        <w:jc w:val="both"/>
        <w:rPr>
          <w:sz w:val="28"/>
          <w:szCs w:val="28"/>
          <w:lang w:val="uk-UA"/>
        </w:rPr>
      </w:pPr>
      <w:r>
        <w:rPr>
          <w:sz w:val="28"/>
          <w:szCs w:val="28"/>
          <w:lang w:val="uk-UA"/>
        </w:rPr>
        <w:t>Фінансовий аналіз складається з підбору, групування і вивчення даних про фінансові ресурси підприємства і їх використання з метою мобілізації ресурсів, необхідних для виконання планових або проектних завдань і погашення фінансових зобов</w:t>
      </w:r>
      <w:r w:rsidRPr="00E978F1">
        <w:rPr>
          <w:sz w:val="28"/>
          <w:szCs w:val="28"/>
          <w:lang w:val="uk-UA"/>
        </w:rPr>
        <w:t>’</w:t>
      </w:r>
      <w:r>
        <w:rPr>
          <w:sz w:val="28"/>
          <w:szCs w:val="28"/>
          <w:lang w:val="uk-UA"/>
        </w:rPr>
        <w:t>язань в процесі господарської діяльності підприємства. При аналізі розглядаються питання формування і використання окремих видів фінансових ресурсів, їх розміщення у різні види метеріальних цінностей (активи), оцінки платоспроможності і фінансової стійкості підприємства, швидкості обіговості коштів. Фінансовий аналіз називають ще аналізом балансу.</w:t>
      </w:r>
    </w:p>
    <w:p w:rsidR="00E978F1" w:rsidRDefault="00E978F1">
      <w:pPr>
        <w:spacing w:line="360" w:lineRule="auto"/>
        <w:ind w:firstLine="851"/>
        <w:jc w:val="both"/>
        <w:rPr>
          <w:sz w:val="28"/>
          <w:szCs w:val="28"/>
          <w:lang w:val="uk-UA"/>
        </w:rPr>
      </w:pPr>
      <w:r>
        <w:rPr>
          <w:sz w:val="28"/>
          <w:szCs w:val="28"/>
          <w:lang w:val="uk-UA"/>
        </w:rPr>
        <w:t>В процесі аналізу стає зрозумілим:</w:t>
      </w:r>
    </w:p>
    <w:p w:rsidR="00E978F1" w:rsidRDefault="00E978F1" w:rsidP="002078D4">
      <w:pPr>
        <w:numPr>
          <w:ilvl w:val="0"/>
          <w:numId w:val="9"/>
        </w:numPr>
        <w:spacing w:line="360" w:lineRule="auto"/>
        <w:jc w:val="both"/>
        <w:rPr>
          <w:sz w:val="28"/>
          <w:szCs w:val="28"/>
          <w:lang w:val="uk-UA"/>
        </w:rPr>
      </w:pPr>
      <w:r>
        <w:rPr>
          <w:sz w:val="28"/>
          <w:szCs w:val="28"/>
          <w:lang w:val="uk-UA"/>
        </w:rPr>
        <w:t>Платоспроможність як самого падприємства, так і його дебіторів;</w:t>
      </w:r>
    </w:p>
    <w:p w:rsidR="00E978F1" w:rsidRDefault="00E978F1" w:rsidP="002078D4">
      <w:pPr>
        <w:numPr>
          <w:ilvl w:val="0"/>
          <w:numId w:val="9"/>
        </w:numPr>
        <w:spacing w:line="360" w:lineRule="auto"/>
        <w:jc w:val="both"/>
        <w:rPr>
          <w:sz w:val="28"/>
          <w:szCs w:val="28"/>
          <w:lang w:val="uk-UA"/>
        </w:rPr>
      </w:pPr>
      <w:r>
        <w:rPr>
          <w:sz w:val="28"/>
          <w:szCs w:val="28"/>
          <w:lang w:val="uk-UA"/>
        </w:rPr>
        <w:t>Забезпеченість власними обіговими коштами у відповідності з потребою в них;</w:t>
      </w:r>
    </w:p>
    <w:p w:rsidR="00E978F1" w:rsidRDefault="00E978F1" w:rsidP="002078D4">
      <w:pPr>
        <w:numPr>
          <w:ilvl w:val="0"/>
          <w:numId w:val="9"/>
        </w:numPr>
        <w:spacing w:line="360" w:lineRule="auto"/>
        <w:jc w:val="both"/>
        <w:rPr>
          <w:sz w:val="28"/>
          <w:szCs w:val="28"/>
          <w:lang w:val="uk-UA"/>
        </w:rPr>
      </w:pPr>
      <w:r>
        <w:rPr>
          <w:sz w:val="28"/>
          <w:szCs w:val="28"/>
          <w:lang w:val="uk-UA"/>
        </w:rPr>
        <w:t>Збереження коштів, причини зміни їх сум на протязі аналізуємого періоду;</w:t>
      </w:r>
    </w:p>
    <w:p w:rsidR="00E978F1" w:rsidRDefault="00E978F1" w:rsidP="002078D4">
      <w:pPr>
        <w:numPr>
          <w:ilvl w:val="0"/>
          <w:numId w:val="9"/>
        </w:numPr>
        <w:spacing w:line="360" w:lineRule="auto"/>
        <w:jc w:val="both"/>
        <w:rPr>
          <w:sz w:val="28"/>
          <w:szCs w:val="28"/>
          <w:lang w:val="uk-UA"/>
        </w:rPr>
      </w:pPr>
      <w:r>
        <w:rPr>
          <w:sz w:val="28"/>
          <w:szCs w:val="28"/>
          <w:lang w:val="uk-UA"/>
        </w:rPr>
        <w:t>Виконання плану прибутку і прибутковість фінансово-господарської діяльності підприємства;</w:t>
      </w:r>
    </w:p>
    <w:p w:rsidR="00E978F1" w:rsidRDefault="00E978F1" w:rsidP="002078D4">
      <w:pPr>
        <w:numPr>
          <w:ilvl w:val="0"/>
          <w:numId w:val="9"/>
        </w:numPr>
        <w:spacing w:line="360" w:lineRule="auto"/>
        <w:jc w:val="both"/>
        <w:rPr>
          <w:sz w:val="28"/>
          <w:szCs w:val="28"/>
          <w:lang w:val="uk-UA"/>
        </w:rPr>
      </w:pPr>
      <w:r>
        <w:rPr>
          <w:sz w:val="28"/>
          <w:szCs w:val="28"/>
          <w:lang w:val="uk-UA"/>
        </w:rPr>
        <w:t>Стан запасів товарно-матеріальних цінностей і джерел їх утворення;</w:t>
      </w:r>
    </w:p>
    <w:p w:rsidR="00E978F1" w:rsidRDefault="00E978F1" w:rsidP="002078D4">
      <w:pPr>
        <w:numPr>
          <w:ilvl w:val="0"/>
          <w:numId w:val="9"/>
        </w:numPr>
        <w:spacing w:line="360" w:lineRule="auto"/>
        <w:jc w:val="both"/>
        <w:rPr>
          <w:sz w:val="28"/>
          <w:szCs w:val="28"/>
          <w:lang w:val="uk-UA"/>
        </w:rPr>
      </w:pPr>
      <w:r>
        <w:rPr>
          <w:sz w:val="28"/>
          <w:szCs w:val="28"/>
          <w:lang w:val="uk-UA"/>
        </w:rPr>
        <w:t>Розміщення власних, залучених і спеціальних джерел коштів у вигляді активів;</w:t>
      </w:r>
    </w:p>
    <w:p w:rsidR="00E978F1" w:rsidRDefault="00E978F1" w:rsidP="002078D4">
      <w:pPr>
        <w:numPr>
          <w:ilvl w:val="0"/>
          <w:numId w:val="9"/>
        </w:numPr>
        <w:spacing w:line="360" w:lineRule="auto"/>
        <w:jc w:val="both"/>
        <w:rPr>
          <w:sz w:val="28"/>
          <w:szCs w:val="28"/>
          <w:lang w:val="uk-UA"/>
        </w:rPr>
      </w:pPr>
      <w:r>
        <w:rPr>
          <w:sz w:val="28"/>
          <w:szCs w:val="28"/>
          <w:lang w:val="uk-UA"/>
        </w:rPr>
        <w:t>Забезпечення повернення кредитів і їх ефективне використання;</w:t>
      </w:r>
    </w:p>
    <w:p w:rsidR="00E978F1" w:rsidRDefault="00E978F1" w:rsidP="002078D4">
      <w:pPr>
        <w:numPr>
          <w:ilvl w:val="0"/>
          <w:numId w:val="9"/>
        </w:numPr>
        <w:spacing w:line="360" w:lineRule="auto"/>
        <w:jc w:val="both"/>
        <w:rPr>
          <w:sz w:val="28"/>
          <w:szCs w:val="28"/>
          <w:lang w:val="uk-UA"/>
        </w:rPr>
      </w:pPr>
      <w:r>
        <w:rPr>
          <w:sz w:val="28"/>
          <w:szCs w:val="28"/>
          <w:lang w:val="uk-UA"/>
        </w:rPr>
        <w:t>Розрахункові відносини з дебіторами і кредиторами;</w:t>
      </w:r>
    </w:p>
    <w:p w:rsidR="00E978F1" w:rsidRDefault="00E978F1" w:rsidP="002078D4">
      <w:pPr>
        <w:numPr>
          <w:ilvl w:val="0"/>
          <w:numId w:val="9"/>
        </w:numPr>
        <w:spacing w:line="360" w:lineRule="auto"/>
        <w:jc w:val="both"/>
        <w:rPr>
          <w:sz w:val="28"/>
          <w:szCs w:val="28"/>
          <w:lang w:val="uk-UA"/>
        </w:rPr>
      </w:pPr>
      <w:r>
        <w:rPr>
          <w:sz w:val="28"/>
          <w:szCs w:val="28"/>
          <w:lang w:val="uk-UA"/>
        </w:rPr>
        <w:t>Забезпеченість обігових коштів;</w:t>
      </w:r>
    </w:p>
    <w:p w:rsidR="00E978F1" w:rsidRDefault="00E978F1" w:rsidP="002078D4">
      <w:pPr>
        <w:numPr>
          <w:ilvl w:val="0"/>
          <w:numId w:val="9"/>
        </w:numPr>
        <w:spacing w:line="360" w:lineRule="auto"/>
        <w:jc w:val="both"/>
        <w:rPr>
          <w:sz w:val="28"/>
          <w:szCs w:val="28"/>
          <w:lang w:val="uk-UA"/>
        </w:rPr>
      </w:pPr>
      <w:r>
        <w:rPr>
          <w:sz w:val="28"/>
          <w:szCs w:val="28"/>
          <w:lang w:val="uk-UA"/>
        </w:rPr>
        <w:t>Утворення і використання рзних фондів;</w:t>
      </w:r>
    </w:p>
    <w:p w:rsidR="00E978F1" w:rsidRDefault="00E978F1" w:rsidP="002078D4">
      <w:pPr>
        <w:numPr>
          <w:ilvl w:val="0"/>
          <w:numId w:val="9"/>
        </w:numPr>
        <w:spacing w:line="360" w:lineRule="auto"/>
        <w:jc w:val="both"/>
        <w:rPr>
          <w:sz w:val="28"/>
          <w:szCs w:val="28"/>
          <w:lang w:val="uk-UA"/>
        </w:rPr>
      </w:pPr>
      <w:r>
        <w:rPr>
          <w:sz w:val="28"/>
          <w:szCs w:val="28"/>
          <w:lang w:val="uk-UA"/>
        </w:rPr>
        <w:t>Збереження власних обігових коштів.</w:t>
      </w:r>
    </w:p>
    <w:p w:rsidR="00E978F1" w:rsidRDefault="00E978F1">
      <w:pPr>
        <w:pStyle w:val="22"/>
        <w:spacing w:line="360" w:lineRule="auto"/>
        <w:ind w:left="0" w:firstLine="851"/>
      </w:pPr>
      <w:r>
        <w:t>Окремому розгляду підлягає проблема залучення і використання довгострокових і короткострокових кредитів, направлення їх по цільовому призначенню, забезпеченність і повернення суд і займів в обумовлені строки. При аналізі стану розрахунків вияняються причини  і строки утворення кредиторської і дебіторської заборгованості, що приводить до перерозподілу коштів між підприємствами. Оскільки головна причина збільшення кредиторської заборгованості- зниженя обіговості обігових коштів, детально вивчається стан запасів товарно-матеріальних цінностей по окремим типам і видам. Обчислюється сума вивільнених із обігу коштів внаслідок прискорення обіговості або додатково залучених в обіг коштів із-за повільного обігу. Перлік питань, що розглядається може змінюватись в залежності від багатьох факторів, в тому числі інтересів користувача аналітичною інформацією. В таблиці 3 наведена приблизна типологія задач, що розглядаються при фінансовому аналізі в залежності від кінцевого користувача.</w:t>
      </w:r>
    </w:p>
    <w:p w:rsidR="00E978F1" w:rsidRDefault="00E978F1">
      <w:pPr>
        <w:pStyle w:val="22"/>
        <w:spacing w:line="360" w:lineRule="auto"/>
        <w:ind w:left="0" w:firstLine="851"/>
      </w:pPr>
    </w:p>
    <w:p w:rsidR="00E978F1" w:rsidRDefault="00E978F1">
      <w:pPr>
        <w:pStyle w:val="22"/>
        <w:spacing w:line="360" w:lineRule="auto"/>
        <w:ind w:left="0" w:firstLine="851"/>
        <w:jc w:val="right"/>
      </w:pPr>
      <w:r>
        <w:t>Таблиця 3.</w:t>
      </w:r>
    </w:p>
    <w:p w:rsidR="00E978F1" w:rsidRDefault="00E978F1">
      <w:pPr>
        <w:spacing w:line="360" w:lineRule="auto"/>
        <w:ind w:firstLine="851"/>
        <w:jc w:val="right"/>
        <w:rPr>
          <w:sz w:val="28"/>
          <w:szCs w:val="28"/>
          <w:lang w:val="uk-UA"/>
        </w:rPr>
      </w:pPr>
      <w:r>
        <w:rPr>
          <w:sz w:val="28"/>
          <w:szCs w:val="28"/>
          <w:lang w:val="uk-UA"/>
        </w:rPr>
        <w:t>Основні суб</w:t>
      </w:r>
      <w:r w:rsidRPr="00E978F1">
        <w:rPr>
          <w:sz w:val="28"/>
          <w:szCs w:val="28"/>
        </w:rPr>
        <w:t>’</w:t>
      </w:r>
      <w:r>
        <w:rPr>
          <w:sz w:val="28"/>
          <w:szCs w:val="28"/>
          <w:lang w:val="uk-UA"/>
        </w:rPr>
        <w:t>єкти- користувачі аналітичної інформації.</w:t>
      </w:r>
    </w:p>
    <w:p w:rsidR="00E978F1" w:rsidRDefault="00E978F1">
      <w:pPr>
        <w:pStyle w:val="22"/>
        <w:spacing w:line="360" w:lineRule="auto"/>
        <w:ind w:left="0" w:firstLine="0"/>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708"/>
        <w:gridCol w:w="709"/>
        <w:gridCol w:w="709"/>
        <w:gridCol w:w="709"/>
        <w:gridCol w:w="708"/>
        <w:gridCol w:w="709"/>
        <w:gridCol w:w="709"/>
        <w:gridCol w:w="751"/>
      </w:tblGrid>
      <w:tr w:rsidR="00E978F1">
        <w:tc>
          <w:tcPr>
            <w:tcW w:w="2802" w:type="dxa"/>
          </w:tcPr>
          <w:p w:rsidR="00E978F1" w:rsidRDefault="00E978F1">
            <w:pPr>
              <w:jc w:val="center"/>
              <w:rPr>
                <w:sz w:val="22"/>
                <w:szCs w:val="22"/>
                <w:lang w:val="uk-UA"/>
              </w:rPr>
            </w:pPr>
            <w:r>
              <w:rPr>
                <w:sz w:val="22"/>
                <w:szCs w:val="22"/>
                <w:lang w:val="uk-UA"/>
              </w:rPr>
              <w:t>Аспекти фінансового аналізу</w:t>
            </w:r>
          </w:p>
        </w:tc>
        <w:tc>
          <w:tcPr>
            <w:tcW w:w="708" w:type="dxa"/>
          </w:tcPr>
          <w:p w:rsidR="00E978F1" w:rsidRDefault="00E978F1">
            <w:pPr>
              <w:jc w:val="center"/>
              <w:rPr>
                <w:sz w:val="22"/>
                <w:szCs w:val="22"/>
                <w:lang w:val="uk-UA"/>
              </w:rPr>
            </w:pPr>
            <w:r>
              <w:rPr>
                <w:sz w:val="22"/>
                <w:szCs w:val="22"/>
                <w:lang w:val="uk-UA"/>
              </w:rPr>
              <w:t>громадкість</w:t>
            </w:r>
          </w:p>
        </w:tc>
        <w:tc>
          <w:tcPr>
            <w:tcW w:w="709" w:type="dxa"/>
          </w:tcPr>
          <w:p w:rsidR="00E978F1" w:rsidRDefault="00E978F1">
            <w:pPr>
              <w:jc w:val="center"/>
              <w:rPr>
                <w:sz w:val="22"/>
                <w:szCs w:val="22"/>
                <w:lang w:val="uk-UA"/>
              </w:rPr>
            </w:pPr>
            <w:r>
              <w:rPr>
                <w:sz w:val="22"/>
                <w:szCs w:val="22"/>
                <w:lang w:val="uk-UA"/>
              </w:rPr>
              <w:t>Власники і акціонери</w:t>
            </w:r>
          </w:p>
        </w:tc>
        <w:tc>
          <w:tcPr>
            <w:tcW w:w="709" w:type="dxa"/>
          </w:tcPr>
          <w:p w:rsidR="00E978F1" w:rsidRDefault="00E978F1">
            <w:pPr>
              <w:jc w:val="center"/>
              <w:rPr>
                <w:sz w:val="22"/>
                <w:szCs w:val="22"/>
                <w:lang w:val="uk-UA"/>
              </w:rPr>
            </w:pPr>
            <w:r>
              <w:rPr>
                <w:sz w:val="22"/>
                <w:szCs w:val="22"/>
                <w:lang w:val="uk-UA"/>
              </w:rPr>
              <w:t>Фінансові консультанти</w:t>
            </w:r>
          </w:p>
        </w:tc>
        <w:tc>
          <w:tcPr>
            <w:tcW w:w="709" w:type="dxa"/>
          </w:tcPr>
          <w:p w:rsidR="00E978F1" w:rsidRDefault="00E978F1">
            <w:pPr>
              <w:jc w:val="center"/>
              <w:rPr>
                <w:sz w:val="22"/>
                <w:szCs w:val="22"/>
                <w:lang w:val="uk-UA"/>
              </w:rPr>
            </w:pPr>
            <w:r>
              <w:rPr>
                <w:sz w:val="22"/>
                <w:szCs w:val="22"/>
                <w:lang w:val="uk-UA"/>
              </w:rPr>
              <w:t>менеджери</w:t>
            </w:r>
          </w:p>
        </w:tc>
        <w:tc>
          <w:tcPr>
            <w:tcW w:w="708" w:type="dxa"/>
          </w:tcPr>
          <w:p w:rsidR="00E978F1" w:rsidRDefault="00E978F1">
            <w:pPr>
              <w:jc w:val="center"/>
              <w:rPr>
                <w:sz w:val="22"/>
                <w:szCs w:val="22"/>
                <w:lang w:val="uk-UA"/>
              </w:rPr>
            </w:pPr>
            <w:r>
              <w:rPr>
                <w:sz w:val="22"/>
                <w:szCs w:val="22"/>
                <w:lang w:val="uk-UA"/>
              </w:rPr>
              <w:t>Податкові служби</w:t>
            </w:r>
          </w:p>
        </w:tc>
        <w:tc>
          <w:tcPr>
            <w:tcW w:w="709" w:type="dxa"/>
          </w:tcPr>
          <w:p w:rsidR="00E978F1" w:rsidRDefault="00E978F1">
            <w:pPr>
              <w:jc w:val="center"/>
              <w:rPr>
                <w:sz w:val="22"/>
                <w:szCs w:val="22"/>
                <w:lang w:val="uk-UA"/>
              </w:rPr>
            </w:pPr>
            <w:r>
              <w:rPr>
                <w:sz w:val="22"/>
                <w:szCs w:val="22"/>
                <w:lang w:val="uk-UA"/>
              </w:rPr>
              <w:t>Статистичні органи</w:t>
            </w:r>
          </w:p>
        </w:tc>
        <w:tc>
          <w:tcPr>
            <w:tcW w:w="709" w:type="dxa"/>
          </w:tcPr>
          <w:p w:rsidR="00E978F1" w:rsidRDefault="00E978F1">
            <w:pPr>
              <w:jc w:val="center"/>
              <w:rPr>
                <w:sz w:val="22"/>
                <w:szCs w:val="22"/>
                <w:lang w:val="uk-UA"/>
              </w:rPr>
            </w:pPr>
            <w:r>
              <w:rPr>
                <w:sz w:val="22"/>
                <w:szCs w:val="22"/>
                <w:lang w:val="uk-UA"/>
              </w:rPr>
              <w:t>Комерційні партнери</w:t>
            </w:r>
          </w:p>
        </w:tc>
        <w:tc>
          <w:tcPr>
            <w:tcW w:w="751" w:type="dxa"/>
          </w:tcPr>
          <w:p w:rsidR="00E978F1" w:rsidRDefault="00E978F1">
            <w:pPr>
              <w:jc w:val="both"/>
              <w:rPr>
                <w:sz w:val="22"/>
                <w:szCs w:val="22"/>
                <w:lang w:val="uk-UA"/>
              </w:rPr>
            </w:pPr>
            <w:r>
              <w:rPr>
                <w:sz w:val="22"/>
                <w:szCs w:val="22"/>
                <w:lang w:val="uk-UA"/>
              </w:rPr>
              <w:t>Кредитно-банківські установи</w:t>
            </w:r>
          </w:p>
        </w:tc>
      </w:tr>
      <w:tr w:rsidR="00E978F1">
        <w:tc>
          <w:tcPr>
            <w:tcW w:w="2802" w:type="dxa"/>
          </w:tcPr>
          <w:p w:rsidR="00E978F1" w:rsidRDefault="00E978F1">
            <w:pPr>
              <w:jc w:val="center"/>
              <w:rPr>
                <w:sz w:val="28"/>
                <w:szCs w:val="28"/>
                <w:lang w:val="uk-UA"/>
              </w:rPr>
            </w:pPr>
            <w:r>
              <w:rPr>
                <w:sz w:val="28"/>
                <w:szCs w:val="28"/>
                <w:lang w:val="uk-UA"/>
              </w:rPr>
              <w:t>1.Достовірність і якість інформації</w:t>
            </w:r>
          </w:p>
          <w:p w:rsidR="00E978F1" w:rsidRDefault="00E978F1">
            <w:pPr>
              <w:jc w:val="center"/>
              <w:rPr>
                <w:sz w:val="28"/>
                <w:szCs w:val="28"/>
                <w:lang w:val="uk-UA"/>
              </w:rPr>
            </w:pPr>
            <w:r>
              <w:rPr>
                <w:sz w:val="28"/>
                <w:szCs w:val="28"/>
                <w:lang w:val="uk-UA"/>
              </w:rPr>
              <w:t>2.Оцінка ліквідності активів</w:t>
            </w:r>
          </w:p>
          <w:p w:rsidR="00E978F1" w:rsidRDefault="00E978F1">
            <w:pPr>
              <w:jc w:val="center"/>
              <w:rPr>
                <w:sz w:val="28"/>
                <w:szCs w:val="28"/>
                <w:lang w:val="uk-UA"/>
              </w:rPr>
            </w:pPr>
            <w:r>
              <w:rPr>
                <w:sz w:val="28"/>
                <w:szCs w:val="28"/>
                <w:lang w:val="uk-UA"/>
              </w:rPr>
              <w:t>3.Оцінка інтенсивності обігу активів</w:t>
            </w:r>
          </w:p>
          <w:p w:rsidR="00E978F1" w:rsidRDefault="00E978F1">
            <w:pPr>
              <w:jc w:val="center"/>
              <w:rPr>
                <w:sz w:val="28"/>
                <w:szCs w:val="28"/>
                <w:lang w:val="uk-UA"/>
              </w:rPr>
            </w:pPr>
            <w:r>
              <w:rPr>
                <w:sz w:val="28"/>
                <w:szCs w:val="28"/>
                <w:lang w:val="uk-UA"/>
              </w:rPr>
              <w:t>4.Оцінка платоспроможності</w:t>
            </w:r>
          </w:p>
          <w:p w:rsidR="00E978F1" w:rsidRDefault="00E978F1">
            <w:pPr>
              <w:jc w:val="center"/>
              <w:rPr>
                <w:sz w:val="28"/>
                <w:szCs w:val="28"/>
                <w:lang w:val="uk-UA"/>
              </w:rPr>
            </w:pPr>
            <w:r>
              <w:rPr>
                <w:sz w:val="28"/>
                <w:szCs w:val="28"/>
                <w:lang w:val="uk-UA"/>
              </w:rPr>
              <w:t>5.Розподіл прибутку</w:t>
            </w:r>
          </w:p>
          <w:p w:rsidR="00E978F1" w:rsidRDefault="00E978F1">
            <w:pPr>
              <w:jc w:val="center"/>
              <w:rPr>
                <w:sz w:val="28"/>
                <w:szCs w:val="28"/>
                <w:lang w:val="uk-UA"/>
              </w:rPr>
            </w:pPr>
            <w:r>
              <w:rPr>
                <w:sz w:val="28"/>
                <w:szCs w:val="28"/>
                <w:lang w:val="uk-UA"/>
              </w:rPr>
              <w:t>6.Якість росту прибутку</w:t>
            </w:r>
          </w:p>
          <w:p w:rsidR="00E978F1" w:rsidRDefault="00E978F1">
            <w:pPr>
              <w:jc w:val="center"/>
              <w:rPr>
                <w:sz w:val="28"/>
                <w:szCs w:val="28"/>
                <w:lang w:val="uk-UA"/>
              </w:rPr>
            </w:pPr>
            <w:r>
              <w:rPr>
                <w:sz w:val="28"/>
                <w:szCs w:val="28"/>
                <w:lang w:val="uk-UA"/>
              </w:rPr>
              <w:t>7.Фомування ресурсного потенціалу</w:t>
            </w:r>
          </w:p>
          <w:p w:rsidR="00E978F1" w:rsidRDefault="00E978F1">
            <w:pPr>
              <w:jc w:val="center"/>
              <w:rPr>
                <w:sz w:val="28"/>
                <w:szCs w:val="28"/>
                <w:lang w:val="uk-UA"/>
              </w:rPr>
            </w:pPr>
            <w:r>
              <w:rPr>
                <w:sz w:val="28"/>
                <w:szCs w:val="28"/>
                <w:lang w:val="uk-UA"/>
              </w:rPr>
              <w:t>8.Податкові утримання</w:t>
            </w:r>
          </w:p>
          <w:p w:rsidR="00E978F1" w:rsidRDefault="00E978F1">
            <w:pPr>
              <w:jc w:val="center"/>
              <w:rPr>
                <w:sz w:val="28"/>
                <w:szCs w:val="28"/>
                <w:lang w:val="uk-UA"/>
              </w:rPr>
            </w:pPr>
            <w:r>
              <w:rPr>
                <w:sz w:val="28"/>
                <w:szCs w:val="28"/>
                <w:lang w:val="uk-UA"/>
              </w:rPr>
              <w:t>9.Кридитна політика</w:t>
            </w:r>
          </w:p>
          <w:p w:rsidR="00E978F1" w:rsidRDefault="00E978F1">
            <w:pPr>
              <w:jc w:val="center"/>
              <w:rPr>
                <w:sz w:val="28"/>
                <w:szCs w:val="28"/>
                <w:lang w:val="uk-UA"/>
              </w:rPr>
            </w:pPr>
            <w:r>
              <w:rPr>
                <w:sz w:val="28"/>
                <w:szCs w:val="28"/>
                <w:lang w:val="uk-UA"/>
              </w:rPr>
              <w:t>10.Дивідентна політика</w:t>
            </w:r>
          </w:p>
          <w:p w:rsidR="00E978F1" w:rsidRDefault="00E978F1">
            <w:pPr>
              <w:jc w:val="center"/>
              <w:rPr>
                <w:sz w:val="28"/>
                <w:szCs w:val="28"/>
                <w:lang w:val="uk-UA"/>
              </w:rPr>
            </w:pPr>
            <w:r>
              <w:rPr>
                <w:sz w:val="28"/>
                <w:szCs w:val="28"/>
                <w:lang w:val="uk-UA"/>
              </w:rPr>
              <w:t>11.Інвестиційна політика</w:t>
            </w:r>
          </w:p>
          <w:p w:rsidR="00E978F1" w:rsidRDefault="00E978F1">
            <w:pPr>
              <w:jc w:val="center"/>
              <w:rPr>
                <w:sz w:val="28"/>
                <w:szCs w:val="28"/>
                <w:lang w:val="uk-UA"/>
              </w:rPr>
            </w:pPr>
            <w:r>
              <w:rPr>
                <w:sz w:val="28"/>
                <w:szCs w:val="28"/>
                <w:lang w:val="uk-UA"/>
              </w:rPr>
              <w:t>12.Потенційне банкрутство</w:t>
            </w:r>
          </w:p>
          <w:p w:rsidR="00E978F1" w:rsidRDefault="00E978F1">
            <w:pPr>
              <w:jc w:val="center"/>
              <w:rPr>
                <w:sz w:val="28"/>
                <w:szCs w:val="28"/>
                <w:lang w:val="uk-UA"/>
              </w:rPr>
            </w:pPr>
            <w:r>
              <w:rPr>
                <w:sz w:val="28"/>
                <w:szCs w:val="28"/>
                <w:lang w:val="uk-UA"/>
              </w:rPr>
              <w:t>13.Оцінка прибутковості</w:t>
            </w:r>
          </w:p>
        </w:tc>
        <w:tc>
          <w:tcPr>
            <w:tcW w:w="708" w:type="dxa"/>
          </w:tcPr>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tc>
        <w:tc>
          <w:tcPr>
            <w:tcW w:w="709" w:type="dxa"/>
          </w:tcPr>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tc>
        <w:tc>
          <w:tcPr>
            <w:tcW w:w="709" w:type="dxa"/>
          </w:tcPr>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tc>
        <w:tc>
          <w:tcPr>
            <w:tcW w:w="709" w:type="dxa"/>
          </w:tcPr>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tc>
        <w:tc>
          <w:tcPr>
            <w:tcW w:w="708" w:type="dxa"/>
          </w:tcPr>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tc>
        <w:tc>
          <w:tcPr>
            <w:tcW w:w="709" w:type="dxa"/>
          </w:tcPr>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tc>
        <w:tc>
          <w:tcPr>
            <w:tcW w:w="709" w:type="dxa"/>
          </w:tcPr>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tc>
        <w:tc>
          <w:tcPr>
            <w:tcW w:w="751" w:type="dxa"/>
          </w:tcPr>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p w:rsidR="00E978F1" w:rsidRDefault="00E978F1">
            <w:pPr>
              <w:jc w:val="center"/>
              <w:rPr>
                <w:sz w:val="28"/>
                <w:szCs w:val="28"/>
                <w:lang w:val="uk-UA"/>
              </w:rPr>
            </w:pPr>
            <w:r>
              <w:rPr>
                <w:sz w:val="28"/>
                <w:szCs w:val="28"/>
                <w:lang w:val="uk-UA"/>
              </w:rPr>
              <w:t>+</w:t>
            </w:r>
          </w:p>
          <w:p w:rsidR="00E978F1" w:rsidRDefault="00E978F1">
            <w:pPr>
              <w:jc w:val="center"/>
              <w:rPr>
                <w:sz w:val="28"/>
                <w:szCs w:val="28"/>
                <w:lang w:val="uk-UA"/>
              </w:rPr>
            </w:pPr>
          </w:p>
        </w:tc>
      </w:tr>
    </w:tbl>
    <w:p w:rsidR="00E978F1" w:rsidRDefault="00E978F1">
      <w:pPr>
        <w:spacing w:line="360" w:lineRule="auto"/>
        <w:ind w:firstLine="851"/>
        <w:jc w:val="right"/>
        <w:rPr>
          <w:sz w:val="28"/>
          <w:szCs w:val="28"/>
          <w:lang w:val="uk-UA"/>
        </w:rPr>
      </w:pPr>
    </w:p>
    <w:p w:rsidR="00E978F1" w:rsidRDefault="00E978F1">
      <w:pPr>
        <w:spacing w:line="360" w:lineRule="auto"/>
        <w:ind w:firstLine="851"/>
        <w:jc w:val="right"/>
        <w:rPr>
          <w:sz w:val="28"/>
          <w:szCs w:val="28"/>
          <w:lang w:val="uk-UA"/>
        </w:rPr>
      </w:pPr>
    </w:p>
    <w:p w:rsidR="00E978F1" w:rsidRDefault="00E978F1">
      <w:pPr>
        <w:spacing w:line="360" w:lineRule="auto"/>
        <w:ind w:firstLine="720"/>
        <w:jc w:val="both"/>
        <w:rPr>
          <w:sz w:val="28"/>
          <w:szCs w:val="28"/>
          <w:lang w:val="uk-UA"/>
        </w:rPr>
      </w:pPr>
      <w:r>
        <w:rPr>
          <w:sz w:val="28"/>
          <w:szCs w:val="28"/>
          <w:lang w:val="uk-UA"/>
        </w:rPr>
        <w:t>Для характеристики фінансового стану підприємства, використання ним власних та залучених коштів застосовують показники балансу (ф.1), звіту (ф.3).</w:t>
      </w:r>
    </w:p>
    <w:p w:rsidR="00E978F1" w:rsidRDefault="00E978F1">
      <w:pPr>
        <w:spacing w:line="360" w:lineRule="auto"/>
        <w:jc w:val="both"/>
        <w:rPr>
          <w:sz w:val="28"/>
          <w:szCs w:val="28"/>
          <w:lang w:val="uk-UA"/>
        </w:rPr>
      </w:pPr>
      <w:r>
        <w:rPr>
          <w:sz w:val="28"/>
          <w:szCs w:val="28"/>
          <w:lang w:val="uk-UA"/>
        </w:rPr>
        <w:tab/>
        <w:t>Аналіз динаміки валюти балансу та його структури проводиться шляхом порівняння даних загальної вартості майна підприєяства (валюти балансу) рядок 330 на початок і кінець звітного періоду. При цьому зменшення валюти балансу за звітний період свідчить про скорочення підприємством господарської діяльносі, що прихводить до його неплатоспроможності.</w:t>
      </w:r>
    </w:p>
    <w:p w:rsidR="00E978F1" w:rsidRDefault="00E978F1">
      <w:pPr>
        <w:spacing w:line="360" w:lineRule="auto"/>
        <w:ind w:firstLine="709"/>
        <w:jc w:val="both"/>
        <w:rPr>
          <w:sz w:val="28"/>
          <w:szCs w:val="28"/>
          <w:lang w:val="uk-UA"/>
        </w:rPr>
      </w:pPr>
      <w:r>
        <w:rPr>
          <w:sz w:val="28"/>
          <w:szCs w:val="28"/>
          <w:lang w:val="uk-UA"/>
        </w:rPr>
        <w:tab/>
        <w:t>При аналізі балансу виявляють такі його статті, які свідчать про недоліки та незадовільну роботу підприємства і його фінансовий стан.</w:t>
      </w:r>
    </w:p>
    <w:p w:rsidR="00E978F1" w:rsidRDefault="00E978F1">
      <w:pPr>
        <w:spacing w:line="360" w:lineRule="auto"/>
        <w:ind w:firstLine="709"/>
        <w:jc w:val="both"/>
        <w:rPr>
          <w:sz w:val="28"/>
          <w:szCs w:val="28"/>
          <w:lang w:val="uk-UA"/>
        </w:rPr>
      </w:pPr>
      <w:r>
        <w:rPr>
          <w:sz w:val="28"/>
          <w:szCs w:val="28"/>
          <w:lang w:val="uk-UA"/>
        </w:rPr>
        <w:t>Особлива увага спрямовується на</w:t>
      </w:r>
      <w:r>
        <w:rPr>
          <w:sz w:val="28"/>
          <w:szCs w:val="28"/>
        </w:rPr>
        <w:t>:</w:t>
      </w:r>
    </w:p>
    <w:p w:rsidR="00E978F1" w:rsidRDefault="00E978F1" w:rsidP="002078D4">
      <w:pPr>
        <w:numPr>
          <w:ilvl w:val="0"/>
          <w:numId w:val="2"/>
        </w:numPr>
        <w:spacing w:line="360" w:lineRule="auto"/>
        <w:ind w:left="992"/>
        <w:jc w:val="both"/>
        <w:rPr>
          <w:sz w:val="28"/>
          <w:szCs w:val="28"/>
          <w:lang w:val="uk-UA"/>
        </w:rPr>
      </w:pPr>
      <w:r>
        <w:rPr>
          <w:sz w:val="28"/>
          <w:szCs w:val="28"/>
          <w:lang w:val="uk-UA"/>
        </w:rPr>
        <w:t>«Товори відвантажені, не сплачені в строк»</w:t>
      </w:r>
    </w:p>
    <w:p w:rsidR="00E978F1" w:rsidRDefault="00E978F1" w:rsidP="002078D4">
      <w:pPr>
        <w:numPr>
          <w:ilvl w:val="0"/>
          <w:numId w:val="2"/>
        </w:numPr>
        <w:spacing w:line="360" w:lineRule="auto"/>
        <w:ind w:left="992"/>
        <w:jc w:val="both"/>
        <w:rPr>
          <w:sz w:val="28"/>
          <w:szCs w:val="28"/>
          <w:lang w:val="uk-UA"/>
        </w:rPr>
      </w:pPr>
      <w:r>
        <w:rPr>
          <w:sz w:val="28"/>
          <w:szCs w:val="28"/>
          <w:lang w:val="uk-UA"/>
        </w:rPr>
        <w:t>«Розрахунки з дебіторами за товари, роботи і послуги, не сплачені в строк»</w:t>
      </w:r>
    </w:p>
    <w:p w:rsidR="00E978F1" w:rsidRDefault="00E978F1" w:rsidP="002078D4">
      <w:pPr>
        <w:numPr>
          <w:ilvl w:val="0"/>
          <w:numId w:val="2"/>
        </w:numPr>
        <w:spacing w:line="360" w:lineRule="auto"/>
        <w:ind w:left="992"/>
        <w:jc w:val="both"/>
        <w:rPr>
          <w:sz w:val="28"/>
          <w:szCs w:val="28"/>
          <w:lang w:val="uk-UA"/>
        </w:rPr>
      </w:pPr>
      <w:r>
        <w:rPr>
          <w:sz w:val="28"/>
          <w:szCs w:val="28"/>
          <w:lang w:val="uk-UA"/>
        </w:rPr>
        <w:t>«Збитки минулих років»</w:t>
      </w:r>
    </w:p>
    <w:p w:rsidR="00E978F1" w:rsidRDefault="00E978F1" w:rsidP="002078D4">
      <w:pPr>
        <w:numPr>
          <w:ilvl w:val="0"/>
          <w:numId w:val="2"/>
        </w:numPr>
        <w:spacing w:line="360" w:lineRule="auto"/>
        <w:ind w:left="992"/>
        <w:jc w:val="both"/>
        <w:rPr>
          <w:sz w:val="28"/>
          <w:szCs w:val="28"/>
          <w:lang w:val="uk-UA"/>
        </w:rPr>
      </w:pPr>
      <w:r>
        <w:rPr>
          <w:sz w:val="28"/>
          <w:szCs w:val="28"/>
          <w:lang w:val="uk-UA"/>
        </w:rPr>
        <w:t>«Збитки звітного року»</w:t>
      </w:r>
    </w:p>
    <w:p w:rsidR="00E978F1" w:rsidRDefault="00E978F1" w:rsidP="002078D4">
      <w:pPr>
        <w:numPr>
          <w:ilvl w:val="0"/>
          <w:numId w:val="2"/>
        </w:numPr>
        <w:spacing w:line="360" w:lineRule="auto"/>
        <w:ind w:left="992"/>
        <w:jc w:val="both"/>
        <w:rPr>
          <w:sz w:val="28"/>
          <w:szCs w:val="28"/>
          <w:lang w:val="uk-UA"/>
        </w:rPr>
      </w:pPr>
      <w:r>
        <w:rPr>
          <w:sz w:val="28"/>
          <w:szCs w:val="28"/>
          <w:lang w:val="uk-UA"/>
        </w:rPr>
        <w:t>«Довгострокові кредити та позики, що не погашені в строк»</w:t>
      </w:r>
    </w:p>
    <w:p w:rsidR="00E978F1" w:rsidRDefault="00E978F1" w:rsidP="002078D4">
      <w:pPr>
        <w:numPr>
          <w:ilvl w:val="0"/>
          <w:numId w:val="2"/>
        </w:numPr>
        <w:spacing w:line="360" w:lineRule="auto"/>
        <w:ind w:left="992"/>
        <w:jc w:val="both"/>
        <w:rPr>
          <w:sz w:val="28"/>
          <w:szCs w:val="28"/>
          <w:lang w:val="uk-UA"/>
        </w:rPr>
      </w:pPr>
      <w:r>
        <w:rPr>
          <w:sz w:val="28"/>
          <w:szCs w:val="28"/>
          <w:lang w:val="uk-UA"/>
        </w:rPr>
        <w:t>«Короткострокові кредити та позики, що не погашенні в строк»</w:t>
      </w:r>
    </w:p>
    <w:p w:rsidR="00E978F1" w:rsidRDefault="00E978F1" w:rsidP="002078D4">
      <w:pPr>
        <w:numPr>
          <w:ilvl w:val="0"/>
          <w:numId w:val="2"/>
        </w:numPr>
        <w:spacing w:line="360" w:lineRule="auto"/>
        <w:ind w:left="992"/>
        <w:jc w:val="both"/>
        <w:rPr>
          <w:sz w:val="28"/>
          <w:szCs w:val="28"/>
          <w:lang w:val="uk-UA"/>
        </w:rPr>
      </w:pPr>
      <w:r>
        <w:rPr>
          <w:sz w:val="28"/>
          <w:szCs w:val="28"/>
          <w:lang w:val="uk-UA"/>
        </w:rPr>
        <w:t>«Розрахунки з кридиторами за товари, роботи і послуги, не сплачені в строк»</w:t>
      </w:r>
    </w:p>
    <w:p w:rsidR="00E978F1" w:rsidRDefault="00E978F1">
      <w:pPr>
        <w:spacing w:line="360" w:lineRule="auto"/>
        <w:ind w:firstLine="709"/>
        <w:jc w:val="both"/>
        <w:rPr>
          <w:sz w:val="28"/>
          <w:szCs w:val="28"/>
          <w:lang w:val="uk-UA"/>
        </w:rPr>
      </w:pPr>
      <w:r>
        <w:rPr>
          <w:sz w:val="28"/>
          <w:szCs w:val="28"/>
          <w:lang w:val="uk-UA"/>
        </w:rPr>
        <w:t>У разі необхідності проводиться більш детальний аналіз цих та інших статей балансу з використанням розшифрувань до них.</w:t>
      </w:r>
    </w:p>
    <w:p w:rsidR="00E978F1" w:rsidRDefault="00E978F1">
      <w:pPr>
        <w:spacing w:line="360" w:lineRule="auto"/>
        <w:ind w:firstLine="709"/>
        <w:jc w:val="both"/>
        <w:rPr>
          <w:sz w:val="28"/>
          <w:szCs w:val="28"/>
          <w:lang w:val="uk-UA"/>
        </w:rPr>
      </w:pPr>
      <w:r>
        <w:rPr>
          <w:sz w:val="28"/>
          <w:szCs w:val="28"/>
          <w:lang w:val="uk-UA"/>
        </w:rPr>
        <w:t>Для нашого підприємства дані по рядку 330 на початок і на кінець відповідно становлять 7238 грн. і 8224 грн., що свідчить про задовільну роботу підприємства, про збільшення господарської діяльності.</w:t>
      </w:r>
    </w:p>
    <w:p w:rsidR="00E978F1" w:rsidRDefault="00E978F1">
      <w:pPr>
        <w:spacing w:line="360" w:lineRule="auto"/>
        <w:ind w:firstLine="709"/>
        <w:jc w:val="both"/>
        <w:rPr>
          <w:sz w:val="28"/>
          <w:szCs w:val="28"/>
          <w:lang w:val="uk-UA"/>
        </w:rPr>
      </w:pPr>
      <w:r>
        <w:rPr>
          <w:sz w:val="28"/>
          <w:szCs w:val="28"/>
          <w:lang w:val="uk-UA"/>
        </w:rPr>
        <w:t>Виявляється одна за важливих характеристик фінансового стану підприємства- його фінансова незалежність від зовнішніх джерел.</w:t>
      </w:r>
    </w:p>
    <w:p w:rsidR="00E978F1" w:rsidRDefault="00E978F1">
      <w:pPr>
        <w:spacing w:line="360" w:lineRule="auto"/>
        <w:ind w:firstLine="709"/>
        <w:jc w:val="both"/>
        <w:rPr>
          <w:sz w:val="28"/>
          <w:szCs w:val="28"/>
          <w:lang w:val="uk-UA"/>
        </w:rPr>
      </w:pPr>
      <w:r>
        <w:rPr>
          <w:sz w:val="28"/>
          <w:szCs w:val="28"/>
          <w:lang w:val="uk-UA"/>
        </w:rPr>
        <w:t>З цією метою обчислюється коефіцієнт фінансової незалежності «автономії» (К.авт.)як відношення загальної суми власних коштів до підсумку балансу.</w:t>
      </w:r>
    </w:p>
    <w:p w:rsidR="00E978F1" w:rsidRDefault="00E978F1">
      <w:pPr>
        <w:spacing w:line="360" w:lineRule="auto"/>
        <w:ind w:firstLine="709"/>
        <w:jc w:val="both"/>
        <w:rPr>
          <w:sz w:val="28"/>
          <w:szCs w:val="28"/>
          <w:lang w:val="uk-UA"/>
        </w:rPr>
      </w:pPr>
    </w:p>
    <w:p w:rsidR="00E978F1" w:rsidRDefault="00E978F1">
      <w:pPr>
        <w:spacing w:line="360" w:lineRule="auto"/>
        <w:ind w:firstLine="709"/>
        <w:jc w:val="center"/>
        <w:rPr>
          <w:sz w:val="28"/>
          <w:szCs w:val="28"/>
          <w:lang w:val="uk-UA"/>
        </w:rPr>
      </w:pPr>
      <w:r>
        <w:rPr>
          <w:sz w:val="28"/>
          <w:szCs w:val="28"/>
          <w:lang w:val="uk-UA"/>
        </w:rPr>
        <w:t>К.авт.=ряд495</w:t>
      </w:r>
      <w:r>
        <w:rPr>
          <w:sz w:val="28"/>
          <w:szCs w:val="28"/>
        </w:rPr>
        <w:t>/</w:t>
      </w:r>
      <w:r>
        <w:rPr>
          <w:sz w:val="28"/>
          <w:szCs w:val="28"/>
          <w:lang w:val="uk-UA"/>
        </w:rPr>
        <w:t>ряд330</w:t>
      </w:r>
    </w:p>
    <w:p w:rsidR="00E978F1" w:rsidRDefault="00E978F1">
      <w:pPr>
        <w:spacing w:line="360" w:lineRule="auto"/>
        <w:ind w:firstLine="709"/>
        <w:jc w:val="both"/>
        <w:rPr>
          <w:sz w:val="28"/>
          <w:szCs w:val="28"/>
        </w:rPr>
      </w:pPr>
      <w:r>
        <w:rPr>
          <w:sz w:val="28"/>
          <w:szCs w:val="28"/>
          <w:lang w:val="uk-UA"/>
        </w:rPr>
        <w:t>Для нашого підприємства</w:t>
      </w:r>
      <w:r>
        <w:rPr>
          <w:sz w:val="28"/>
          <w:szCs w:val="28"/>
        </w:rPr>
        <w:t>:</w:t>
      </w:r>
    </w:p>
    <w:p w:rsidR="00E978F1" w:rsidRDefault="00E978F1">
      <w:pPr>
        <w:spacing w:line="360" w:lineRule="auto"/>
        <w:ind w:firstLine="709"/>
        <w:jc w:val="center"/>
        <w:rPr>
          <w:sz w:val="28"/>
          <w:szCs w:val="28"/>
          <w:lang w:val="uk-UA"/>
        </w:rPr>
      </w:pPr>
      <w:r>
        <w:rPr>
          <w:sz w:val="28"/>
          <w:szCs w:val="28"/>
          <w:lang w:val="uk-UA"/>
        </w:rPr>
        <w:t>на початок року К.авт.=3878</w:t>
      </w:r>
      <w:r>
        <w:rPr>
          <w:sz w:val="28"/>
          <w:szCs w:val="28"/>
        </w:rPr>
        <w:t>/</w:t>
      </w:r>
      <w:r>
        <w:rPr>
          <w:sz w:val="28"/>
          <w:szCs w:val="28"/>
          <w:lang w:val="uk-UA"/>
        </w:rPr>
        <w:t>7238=0.5</w:t>
      </w:r>
    </w:p>
    <w:p w:rsidR="00E978F1" w:rsidRDefault="00E978F1">
      <w:pPr>
        <w:spacing w:line="360" w:lineRule="auto"/>
        <w:ind w:firstLine="709"/>
        <w:jc w:val="center"/>
        <w:rPr>
          <w:sz w:val="28"/>
          <w:szCs w:val="28"/>
          <w:lang w:val="uk-UA"/>
        </w:rPr>
      </w:pPr>
      <w:r>
        <w:rPr>
          <w:sz w:val="28"/>
          <w:szCs w:val="28"/>
          <w:lang w:val="uk-UA"/>
        </w:rPr>
        <w:t>на кінець року К.авт.=4264</w:t>
      </w:r>
      <w:r>
        <w:rPr>
          <w:sz w:val="28"/>
          <w:szCs w:val="28"/>
        </w:rPr>
        <w:t>/</w:t>
      </w:r>
      <w:r>
        <w:rPr>
          <w:sz w:val="28"/>
          <w:szCs w:val="28"/>
          <w:lang w:val="uk-UA"/>
        </w:rPr>
        <w:t>8224=0.5</w:t>
      </w:r>
    </w:p>
    <w:p w:rsidR="00E978F1" w:rsidRDefault="00E978F1">
      <w:pPr>
        <w:spacing w:line="360" w:lineRule="auto"/>
        <w:ind w:firstLine="709"/>
        <w:jc w:val="center"/>
        <w:rPr>
          <w:sz w:val="28"/>
          <w:szCs w:val="28"/>
          <w:lang w:val="uk-UA"/>
        </w:rPr>
      </w:pPr>
    </w:p>
    <w:p w:rsidR="00E978F1" w:rsidRDefault="00E978F1">
      <w:pPr>
        <w:spacing w:line="360" w:lineRule="auto"/>
        <w:ind w:firstLine="709"/>
        <w:jc w:val="both"/>
        <w:rPr>
          <w:sz w:val="28"/>
          <w:szCs w:val="28"/>
          <w:lang w:val="uk-UA"/>
        </w:rPr>
      </w:pPr>
      <w:r>
        <w:rPr>
          <w:sz w:val="28"/>
          <w:szCs w:val="28"/>
          <w:lang w:val="uk-UA"/>
        </w:rPr>
        <w:t>Практично встановлено, що загальна сума заборгованості не повинна перевищувати сумму власних джерел фінасування, тобто критичне значення К.авт. = 0.5. Чим більше значення коефіцієнта, тим кращий фінансовий стан підприємства (менша залежність від зовнішніх джерел).</w:t>
      </w:r>
    </w:p>
    <w:p w:rsidR="00E978F1" w:rsidRDefault="00E978F1">
      <w:pPr>
        <w:spacing w:line="360" w:lineRule="auto"/>
        <w:ind w:firstLine="709"/>
        <w:jc w:val="both"/>
        <w:rPr>
          <w:sz w:val="28"/>
          <w:szCs w:val="28"/>
          <w:lang w:val="uk-UA"/>
        </w:rPr>
      </w:pPr>
      <w:r>
        <w:rPr>
          <w:sz w:val="28"/>
          <w:szCs w:val="28"/>
          <w:lang w:val="uk-UA"/>
        </w:rPr>
        <w:t>Для визначення фінансової стійкості підприємства вираховують коефіцієнт фінансової стабільності (К. фс.), який характеризує співвідношення власних та позикових коштів.</w:t>
      </w:r>
    </w:p>
    <w:p w:rsidR="00E978F1" w:rsidRDefault="00E978F1">
      <w:pPr>
        <w:spacing w:line="360" w:lineRule="auto"/>
        <w:ind w:firstLine="709"/>
        <w:jc w:val="center"/>
        <w:rPr>
          <w:sz w:val="28"/>
          <w:szCs w:val="28"/>
          <w:lang w:val="uk-UA"/>
        </w:rPr>
      </w:pPr>
      <w:r>
        <w:rPr>
          <w:sz w:val="28"/>
          <w:szCs w:val="28"/>
          <w:lang w:val="uk-UA"/>
        </w:rPr>
        <w:t>К.фс.=ряд 495</w:t>
      </w:r>
      <w:r>
        <w:rPr>
          <w:sz w:val="28"/>
          <w:szCs w:val="28"/>
        </w:rPr>
        <w:t>/</w:t>
      </w:r>
      <w:r>
        <w:rPr>
          <w:sz w:val="28"/>
          <w:szCs w:val="28"/>
          <w:lang w:val="uk-UA"/>
        </w:rPr>
        <w:t>ряд530+ряд750</w:t>
      </w:r>
    </w:p>
    <w:p w:rsidR="00E978F1" w:rsidRDefault="00E978F1">
      <w:pPr>
        <w:spacing w:line="360" w:lineRule="auto"/>
        <w:ind w:firstLine="709"/>
        <w:jc w:val="both"/>
        <w:rPr>
          <w:sz w:val="28"/>
          <w:szCs w:val="28"/>
          <w:lang w:val="uk-UA"/>
        </w:rPr>
      </w:pPr>
      <w:r>
        <w:rPr>
          <w:sz w:val="28"/>
          <w:szCs w:val="28"/>
          <w:lang w:val="uk-UA"/>
        </w:rPr>
        <w:t>Для нашого підприємства</w:t>
      </w:r>
      <w:r>
        <w:rPr>
          <w:sz w:val="28"/>
          <w:szCs w:val="28"/>
        </w:rPr>
        <w:t>:</w:t>
      </w:r>
    </w:p>
    <w:p w:rsidR="00E978F1" w:rsidRDefault="00E978F1">
      <w:pPr>
        <w:spacing w:line="360" w:lineRule="auto"/>
        <w:ind w:firstLine="709"/>
        <w:jc w:val="center"/>
        <w:rPr>
          <w:sz w:val="28"/>
          <w:szCs w:val="28"/>
          <w:lang w:val="uk-UA"/>
        </w:rPr>
      </w:pPr>
      <w:r>
        <w:rPr>
          <w:sz w:val="28"/>
          <w:szCs w:val="28"/>
          <w:lang w:val="uk-UA"/>
        </w:rPr>
        <w:t>на початок рокуК.фс.=3878</w:t>
      </w:r>
      <w:r>
        <w:rPr>
          <w:sz w:val="28"/>
          <w:szCs w:val="28"/>
        </w:rPr>
        <w:t>/</w:t>
      </w:r>
      <w:r>
        <w:rPr>
          <w:sz w:val="28"/>
          <w:szCs w:val="28"/>
          <w:lang w:val="uk-UA"/>
        </w:rPr>
        <w:t>600+2760=1.6</w:t>
      </w:r>
    </w:p>
    <w:p w:rsidR="00E978F1" w:rsidRDefault="00E978F1">
      <w:pPr>
        <w:spacing w:line="360" w:lineRule="auto"/>
        <w:ind w:firstLine="709"/>
        <w:jc w:val="center"/>
        <w:rPr>
          <w:sz w:val="28"/>
          <w:szCs w:val="28"/>
          <w:lang w:val="uk-UA"/>
        </w:rPr>
      </w:pPr>
      <w:r>
        <w:rPr>
          <w:sz w:val="28"/>
          <w:szCs w:val="28"/>
          <w:lang w:val="uk-UA"/>
        </w:rPr>
        <w:t>на кінець року К.фс.=4264</w:t>
      </w:r>
      <w:r>
        <w:rPr>
          <w:sz w:val="28"/>
          <w:szCs w:val="28"/>
        </w:rPr>
        <w:t>/</w:t>
      </w:r>
      <w:r>
        <w:rPr>
          <w:sz w:val="28"/>
          <w:szCs w:val="28"/>
          <w:lang w:val="uk-UA"/>
        </w:rPr>
        <w:t>640+3320=1.1</w:t>
      </w:r>
    </w:p>
    <w:p w:rsidR="00E978F1" w:rsidRDefault="00E978F1">
      <w:pPr>
        <w:spacing w:line="360" w:lineRule="auto"/>
        <w:ind w:firstLine="709"/>
        <w:jc w:val="center"/>
        <w:rPr>
          <w:sz w:val="28"/>
          <w:szCs w:val="28"/>
          <w:lang w:val="uk-UA"/>
        </w:rPr>
      </w:pPr>
    </w:p>
    <w:p w:rsidR="00E978F1" w:rsidRDefault="00E978F1">
      <w:pPr>
        <w:spacing w:line="360" w:lineRule="auto"/>
        <w:ind w:firstLine="709"/>
        <w:jc w:val="both"/>
        <w:rPr>
          <w:sz w:val="28"/>
          <w:szCs w:val="28"/>
          <w:lang w:val="uk-UA"/>
        </w:rPr>
      </w:pPr>
      <w:r>
        <w:rPr>
          <w:sz w:val="28"/>
          <w:szCs w:val="28"/>
          <w:lang w:val="uk-UA"/>
        </w:rPr>
        <w:t>Перевищення власних коштів над позиковими вказує на те, що підприємство має достатній рівень фінансовох стійкості відносно незалежне від зовнішніх фінансових джерел. Нормативне значення цьго К.фс. повинно бути більшим 1, що свідчить про збільшення виручки, збільшення прибутку.</w:t>
      </w:r>
    </w:p>
    <w:p w:rsidR="00E978F1" w:rsidRDefault="00E978F1">
      <w:pPr>
        <w:spacing w:line="360" w:lineRule="auto"/>
        <w:ind w:firstLine="709"/>
        <w:jc w:val="both"/>
        <w:rPr>
          <w:sz w:val="28"/>
          <w:szCs w:val="28"/>
          <w:lang w:val="uk-UA"/>
        </w:rPr>
      </w:pPr>
      <w:r>
        <w:rPr>
          <w:sz w:val="28"/>
          <w:szCs w:val="28"/>
          <w:lang w:val="uk-UA"/>
        </w:rPr>
        <w:t>Важливе значення у процесі аналізу джерел власних коштів має показник фінансового лівериджу (Ф.л.), який характеризує залежність підприємства від довгострокових зобов</w:t>
      </w:r>
      <w:r w:rsidRPr="00E978F1">
        <w:rPr>
          <w:sz w:val="28"/>
          <w:szCs w:val="28"/>
          <w:lang w:val="uk-UA"/>
        </w:rPr>
        <w:t>’</w:t>
      </w:r>
      <w:r>
        <w:rPr>
          <w:sz w:val="28"/>
          <w:szCs w:val="28"/>
          <w:lang w:val="uk-UA"/>
        </w:rPr>
        <w:t>язань і визначається як відношення довгострокових зобов</w:t>
      </w:r>
      <w:r w:rsidRPr="00E978F1">
        <w:rPr>
          <w:sz w:val="28"/>
          <w:szCs w:val="28"/>
          <w:lang w:val="uk-UA"/>
        </w:rPr>
        <w:t>’</w:t>
      </w:r>
      <w:r>
        <w:rPr>
          <w:sz w:val="28"/>
          <w:szCs w:val="28"/>
          <w:lang w:val="uk-UA"/>
        </w:rPr>
        <w:t>язань до джерел власних коштів.</w:t>
      </w:r>
    </w:p>
    <w:p w:rsidR="00E978F1" w:rsidRDefault="00E978F1">
      <w:pPr>
        <w:spacing w:line="360" w:lineRule="auto"/>
        <w:ind w:firstLine="709"/>
        <w:jc w:val="both"/>
        <w:rPr>
          <w:sz w:val="28"/>
          <w:szCs w:val="28"/>
          <w:lang w:val="uk-UA"/>
        </w:rPr>
      </w:pPr>
    </w:p>
    <w:p w:rsidR="00E978F1" w:rsidRDefault="00E978F1">
      <w:pPr>
        <w:spacing w:line="360" w:lineRule="auto"/>
        <w:ind w:firstLine="709"/>
        <w:jc w:val="center"/>
        <w:rPr>
          <w:sz w:val="28"/>
          <w:szCs w:val="28"/>
          <w:lang w:val="uk-UA"/>
        </w:rPr>
      </w:pPr>
      <w:r>
        <w:rPr>
          <w:sz w:val="28"/>
          <w:szCs w:val="28"/>
          <w:lang w:val="uk-UA"/>
        </w:rPr>
        <w:t>Ф.л.=ряд530</w:t>
      </w:r>
      <w:r>
        <w:rPr>
          <w:sz w:val="28"/>
          <w:szCs w:val="28"/>
        </w:rPr>
        <w:t>/</w:t>
      </w:r>
      <w:r>
        <w:rPr>
          <w:sz w:val="28"/>
          <w:szCs w:val="28"/>
          <w:lang w:val="uk-UA"/>
        </w:rPr>
        <w:t>ряд495</w:t>
      </w:r>
    </w:p>
    <w:p w:rsidR="00E978F1" w:rsidRDefault="00E978F1">
      <w:pPr>
        <w:spacing w:line="360" w:lineRule="auto"/>
        <w:ind w:firstLine="709"/>
        <w:jc w:val="both"/>
        <w:rPr>
          <w:sz w:val="28"/>
          <w:szCs w:val="28"/>
          <w:lang w:val="uk-UA"/>
        </w:rPr>
      </w:pPr>
      <w:r>
        <w:rPr>
          <w:sz w:val="28"/>
          <w:szCs w:val="28"/>
          <w:lang w:val="uk-UA"/>
        </w:rPr>
        <w:t>Для нашого підприємства</w:t>
      </w:r>
      <w:r>
        <w:rPr>
          <w:sz w:val="28"/>
          <w:szCs w:val="28"/>
        </w:rPr>
        <w:t>:</w:t>
      </w:r>
    </w:p>
    <w:p w:rsidR="00E978F1" w:rsidRDefault="00E978F1">
      <w:pPr>
        <w:spacing w:line="360" w:lineRule="auto"/>
        <w:ind w:firstLine="709"/>
        <w:jc w:val="center"/>
        <w:rPr>
          <w:sz w:val="28"/>
          <w:szCs w:val="28"/>
        </w:rPr>
      </w:pPr>
      <w:r>
        <w:rPr>
          <w:sz w:val="28"/>
          <w:szCs w:val="28"/>
          <w:lang w:val="uk-UA"/>
        </w:rPr>
        <w:t xml:space="preserve">на початок року </w:t>
      </w:r>
      <w:r>
        <w:rPr>
          <w:sz w:val="28"/>
          <w:szCs w:val="28"/>
        </w:rPr>
        <w:t>:</w:t>
      </w:r>
      <w:r>
        <w:rPr>
          <w:sz w:val="28"/>
          <w:szCs w:val="28"/>
          <w:lang w:val="uk-UA"/>
        </w:rPr>
        <w:t>Ф.л.=600</w:t>
      </w:r>
      <w:r>
        <w:rPr>
          <w:sz w:val="28"/>
          <w:szCs w:val="28"/>
        </w:rPr>
        <w:t>/</w:t>
      </w:r>
      <w:r>
        <w:rPr>
          <w:sz w:val="28"/>
          <w:szCs w:val="28"/>
          <w:lang w:val="uk-UA"/>
        </w:rPr>
        <w:t>3878=0.15</w:t>
      </w:r>
    </w:p>
    <w:p w:rsidR="00E978F1" w:rsidRDefault="00E978F1">
      <w:pPr>
        <w:spacing w:line="360" w:lineRule="auto"/>
        <w:ind w:firstLine="709"/>
        <w:jc w:val="center"/>
        <w:rPr>
          <w:sz w:val="28"/>
          <w:szCs w:val="28"/>
          <w:lang w:val="uk-UA"/>
        </w:rPr>
      </w:pPr>
      <w:r>
        <w:rPr>
          <w:sz w:val="28"/>
          <w:szCs w:val="28"/>
          <w:lang w:val="uk-UA"/>
        </w:rPr>
        <w:t>на кінець року</w:t>
      </w:r>
      <w:r>
        <w:rPr>
          <w:sz w:val="28"/>
          <w:szCs w:val="28"/>
        </w:rPr>
        <w:t>:</w:t>
      </w:r>
      <w:r>
        <w:rPr>
          <w:sz w:val="28"/>
          <w:szCs w:val="28"/>
          <w:lang w:val="uk-UA"/>
        </w:rPr>
        <w:t>Ф.л.=640</w:t>
      </w:r>
      <w:r>
        <w:rPr>
          <w:sz w:val="28"/>
          <w:szCs w:val="28"/>
        </w:rPr>
        <w:t>/</w:t>
      </w:r>
      <w:r>
        <w:rPr>
          <w:sz w:val="28"/>
          <w:szCs w:val="28"/>
          <w:lang w:val="uk-UA"/>
        </w:rPr>
        <w:t>4264=0.15</w:t>
      </w:r>
    </w:p>
    <w:p w:rsidR="00E978F1" w:rsidRDefault="00E978F1">
      <w:pPr>
        <w:spacing w:line="360" w:lineRule="auto"/>
        <w:ind w:firstLine="709"/>
        <w:jc w:val="center"/>
        <w:rPr>
          <w:sz w:val="28"/>
          <w:szCs w:val="28"/>
          <w:lang w:val="uk-UA"/>
        </w:rPr>
      </w:pPr>
    </w:p>
    <w:p w:rsidR="00E978F1" w:rsidRDefault="00E978F1">
      <w:pPr>
        <w:spacing w:line="360" w:lineRule="auto"/>
        <w:ind w:firstLine="709"/>
        <w:jc w:val="both"/>
        <w:rPr>
          <w:sz w:val="28"/>
          <w:szCs w:val="28"/>
          <w:lang w:val="uk-UA"/>
        </w:rPr>
      </w:pPr>
      <w:r>
        <w:rPr>
          <w:sz w:val="28"/>
          <w:szCs w:val="28"/>
          <w:lang w:val="uk-UA"/>
        </w:rPr>
        <w:t>Негативним вважається збільшення даного показника на протязі періоду,що аналізується, в нашому виподку показним залишається незмінним, що свідчить про стабільну платоспроможність, зменшення фінансового ризику.</w:t>
      </w:r>
    </w:p>
    <w:p w:rsidR="00E978F1" w:rsidRDefault="00E978F1">
      <w:pPr>
        <w:spacing w:line="360" w:lineRule="auto"/>
        <w:ind w:firstLine="709"/>
        <w:jc w:val="both"/>
        <w:rPr>
          <w:sz w:val="28"/>
          <w:szCs w:val="28"/>
          <w:lang w:val="uk-UA"/>
        </w:rPr>
      </w:pPr>
      <w:r>
        <w:rPr>
          <w:sz w:val="28"/>
          <w:szCs w:val="28"/>
          <w:lang w:val="uk-UA"/>
        </w:rPr>
        <w:t>Для вирішення питання щодо забезпечення підприємства власними коштами (К.зк.) . Цей коефіцієнт розраховується як відношення різниці між обсягами джерел власних та прирівняних до них коштів (за вирахуванням статей «Розрахунки з учасниками» , «Резерви наступних витрат і платежів», «Доходи майбутніх періодів», «Реструктруризований борг») і фактичною вартістю основних засобів та інших позаоборотних активів до фактичної вартості наявних у підприємства оборотних коштів.</w:t>
      </w:r>
    </w:p>
    <w:p w:rsidR="00E978F1" w:rsidRDefault="00E978F1">
      <w:pPr>
        <w:spacing w:line="360" w:lineRule="auto"/>
        <w:ind w:firstLine="709"/>
        <w:jc w:val="both"/>
        <w:rPr>
          <w:sz w:val="28"/>
          <w:szCs w:val="28"/>
          <w:lang w:val="uk-UA"/>
        </w:rPr>
      </w:pPr>
    </w:p>
    <w:p w:rsidR="00E978F1" w:rsidRDefault="00E978F1">
      <w:pPr>
        <w:spacing w:line="360" w:lineRule="auto"/>
        <w:ind w:firstLine="709"/>
        <w:jc w:val="center"/>
        <w:rPr>
          <w:sz w:val="28"/>
          <w:szCs w:val="28"/>
          <w:lang w:val="uk-UA"/>
        </w:rPr>
      </w:pPr>
      <w:r>
        <w:rPr>
          <w:sz w:val="28"/>
          <w:szCs w:val="28"/>
          <w:lang w:val="uk-UA"/>
        </w:rPr>
        <w:t>К.зк.=(ряд495-ряд 450-ряд455-ряд460-ряд465)-ряд070</w:t>
      </w:r>
      <w:r>
        <w:rPr>
          <w:sz w:val="28"/>
          <w:szCs w:val="28"/>
        </w:rPr>
        <w:t>/</w:t>
      </w:r>
    </w:p>
    <w:p w:rsidR="00E978F1" w:rsidRDefault="00E978F1">
      <w:pPr>
        <w:spacing w:line="360" w:lineRule="auto"/>
        <w:ind w:firstLine="709"/>
        <w:jc w:val="center"/>
        <w:rPr>
          <w:sz w:val="28"/>
          <w:szCs w:val="28"/>
          <w:lang w:val="uk-UA"/>
        </w:rPr>
      </w:pPr>
      <w:r>
        <w:rPr>
          <w:sz w:val="28"/>
          <w:szCs w:val="28"/>
          <w:lang w:val="uk-UA"/>
        </w:rPr>
        <w:t>ряд150+ряд320</w:t>
      </w:r>
    </w:p>
    <w:p w:rsidR="00E978F1" w:rsidRDefault="00E978F1">
      <w:pPr>
        <w:spacing w:line="360" w:lineRule="auto"/>
        <w:ind w:firstLine="720"/>
        <w:jc w:val="both"/>
        <w:rPr>
          <w:sz w:val="28"/>
          <w:szCs w:val="28"/>
          <w:lang w:val="uk-UA"/>
        </w:rPr>
      </w:pPr>
      <w:r>
        <w:rPr>
          <w:sz w:val="28"/>
          <w:szCs w:val="28"/>
          <w:lang w:val="uk-UA"/>
        </w:rPr>
        <w:t>Для нашого пілприємства</w:t>
      </w:r>
      <w:r>
        <w:rPr>
          <w:sz w:val="28"/>
          <w:szCs w:val="28"/>
        </w:rPr>
        <w:t>:</w:t>
      </w:r>
    </w:p>
    <w:p w:rsidR="00E978F1" w:rsidRDefault="00E978F1">
      <w:pPr>
        <w:spacing w:line="360" w:lineRule="auto"/>
        <w:ind w:firstLine="720"/>
        <w:jc w:val="center"/>
        <w:rPr>
          <w:sz w:val="28"/>
          <w:szCs w:val="28"/>
          <w:lang w:val="uk-UA"/>
        </w:rPr>
      </w:pPr>
      <w:r>
        <w:rPr>
          <w:sz w:val="28"/>
          <w:szCs w:val="28"/>
          <w:lang w:val="uk-UA"/>
        </w:rPr>
        <w:t>на початок року К.зк.=3878-3228</w:t>
      </w:r>
      <w:r>
        <w:rPr>
          <w:sz w:val="28"/>
          <w:szCs w:val="28"/>
        </w:rPr>
        <w:t>/</w:t>
      </w:r>
      <w:r>
        <w:rPr>
          <w:sz w:val="28"/>
          <w:szCs w:val="28"/>
          <w:lang w:val="uk-UA"/>
        </w:rPr>
        <w:t>1322=0.4</w:t>
      </w:r>
    </w:p>
    <w:p w:rsidR="00E978F1" w:rsidRDefault="00E978F1">
      <w:pPr>
        <w:spacing w:line="360" w:lineRule="auto"/>
        <w:ind w:firstLine="720"/>
        <w:jc w:val="center"/>
        <w:rPr>
          <w:sz w:val="28"/>
          <w:szCs w:val="28"/>
          <w:lang w:val="uk-UA"/>
        </w:rPr>
      </w:pPr>
      <w:r>
        <w:rPr>
          <w:sz w:val="28"/>
          <w:szCs w:val="28"/>
          <w:lang w:val="uk-UA"/>
        </w:rPr>
        <w:t>на кінець року К.зк.=4264-3468</w:t>
      </w:r>
      <w:r>
        <w:rPr>
          <w:sz w:val="28"/>
          <w:szCs w:val="28"/>
        </w:rPr>
        <w:t>/2380=0</w:t>
      </w:r>
      <w:r>
        <w:rPr>
          <w:sz w:val="28"/>
          <w:szCs w:val="28"/>
          <w:lang w:val="uk-UA"/>
        </w:rPr>
        <w:t>.3</w:t>
      </w:r>
    </w:p>
    <w:p w:rsidR="00E978F1" w:rsidRDefault="00E978F1">
      <w:pPr>
        <w:spacing w:line="360" w:lineRule="auto"/>
        <w:ind w:firstLine="720"/>
        <w:jc w:val="both"/>
        <w:rPr>
          <w:sz w:val="28"/>
          <w:szCs w:val="28"/>
          <w:lang w:val="uk-UA"/>
        </w:rPr>
      </w:pPr>
    </w:p>
    <w:p w:rsidR="00E978F1" w:rsidRDefault="00E978F1">
      <w:pPr>
        <w:spacing w:line="360" w:lineRule="auto"/>
        <w:ind w:firstLine="720"/>
        <w:jc w:val="both"/>
        <w:rPr>
          <w:sz w:val="28"/>
          <w:szCs w:val="28"/>
          <w:lang w:val="uk-UA"/>
        </w:rPr>
      </w:pPr>
      <w:r>
        <w:rPr>
          <w:sz w:val="28"/>
          <w:szCs w:val="28"/>
          <w:lang w:val="uk-UA"/>
        </w:rPr>
        <w:t>Значення К.зк. повинно бути більшим 0.1.</w:t>
      </w:r>
    </w:p>
    <w:p w:rsidR="00E978F1" w:rsidRDefault="00E978F1">
      <w:pPr>
        <w:spacing w:line="360" w:lineRule="auto"/>
        <w:ind w:firstLine="720"/>
        <w:jc w:val="both"/>
        <w:rPr>
          <w:sz w:val="28"/>
          <w:szCs w:val="28"/>
        </w:rPr>
      </w:pPr>
      <w:r>
        <w:rPr>
          <w:sz w:val="28"/>
          <w:szCs w:val="28"/>
          <w:lang w:val="uk-UA"/>
        </w:rPr>
        <w:t>Більш наочно загальне фінансове положення становище підприємства можна відобразити за допомогою таблиці 4</w:t>
      </w:r>
      <w:r>
        <w:rPr>
          <w:sz w:val="28"/>
          <w:szCs w:val="28"/>
        </w:rPr>
        <w:t xml:space="preserve">: </w:t>
      </w:r>
    </w:p>
    <w:p w:rsidR="00E978F1" w:rsidRDefault="00E978F1">
      <w:pPr>
        <w:pStyle w:val="1"/>
        <w:spacing w:line="360" w:lineRule="auto"/>
      </w:pPr>
      <w:r>
        <w:t>Таблиця 4.</w:t>
      </w:r>
    </w:p>
    <w:p w:rsidR="00E978F1" w:rsidRDefault="00E978F1">
      <w:pPr>
        <w:spacing w:line="360" w:lineRule="auto"/>
        <w:jc w:val="center"/>
        <w:rPr>
          <w:sz w:val="28"/>
          <w:szCs w:val="28"/>
          <w:lang w:val="uk-UA"/>
        </w:rPr>
      </w:pPr>
      <w:r>
        <w:rPr>
          <w:sz w:val="28"/>
          <w:szCs w:val="28"/>
          <w:lang w:val="uk-UA"/>
        </w:rPr>
        <w:t>Узагальненне фінансове становище підприємства.</w:t>
      </w:r>
    </w:p>
    <w:p w:rsidR="00E978F1" w:rsidRDefault="00E978F1"/>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392"/>
        <w:gridCol w:w="3968"/>
        <w:gridCol w:w="1134"/>
        <w:gridCol w:w="992"/>
        <w:gridCol w:w="992"/>
        <w:gridCol w:w="1378"/>
      </w:tblGrid>
      <w:tr w:rsidR="00E978F1">
        <w:tc>
          <w:tcPr>
            <w:tcW w:w="392" w:type="dxa"/>
            <w:tcBorders>
              <w:top w:val="single" w:sz="12" w:space="0" w:color="000000"/>
              <w:bottom w:val="single" w:sz="12" w:space="0" w:color="000000"/>
            </w:tcBorders>
          </w:tcPr>
          <w:p w:rsidR="00E978F1" w:rsidRDefault="00E978F1">
            <w:pPr>
              <w:spacing w:line="360" w:lineRule="auto"/>
              <w:jc w:val="center"/>
              <w:rPr>
                <w:caps/>
                <w:sz w:val="28"/>
                <w:szCs w:val="28"/>
                <w:lang w:val="uk-UA"/>
              </w:rPr>
            </w:pPr>
            <w:r>
              <w:rPr>
                <w:caps/>
                <w:sz w:val="28"/>
                <w:szCs w:val="28"/>
                <w:lang w:val="uk-UA"/>
              </w:rPr>
              <w:t>№п</w:t>
            </w:r>
          </w:p>
        </w:tc>
        <w:tc>
          <w:tcPr>
            <w:tcW w:w="3968" w:type="dxa"/>
            <w:tcBorders>
              <w:top w:val="single" w:sz="12" w:space="0" w:color="000000"/>
              <w:bottom w:val="single" w:sz="12" w:space="0" w:color="000000"/>
            </w:tcBorders>
          </w:tcPr>
          <w:p w:rsidR="00E978F1" w:rsidRDefault="00E978F1">
            <w:pPr>
              <w:spacing w:line="360" w:lineRule="auto"/>
              <w:jc w:val="center"/>
              <w:rPr>
                <w:caps/>
                <w:sz w:val="28"/>
                <w:szCs w:val="28"/>
                <w:lang w:val="uk-UA"/>
              </w:rPr>
            </w:pPr>
            <w:r>
              <w:rPr>
                <w:caps/>
                <w:sz w:val="28"/>
                <w:szCs w:val="28"/>
                <w:lang w:val="uk-UA"/>
              </w:rPr>
              <w:t xml:space="preserve">показники та </w:t>
            </w:r>
          </w:p>
          <w:p w:rsidR="00E978F1" w:rsidRDefault="00E978F1">
            <w:pPr>
              <w:spacing w:line="360" w:lineRule="auto"/>
              <w:jc w:val="center"/>
              <w:rPr>
                <w:caps/>
                <w:sz w:val="28"/>
                <w:szCs w:val="28"/>
                <w:lang w:val="uk-UA"/>
              </w:rPr>
            </w:pPr>
            <w:r>
              <w:rPr>
                <w:caps/>
                <w:sz w:val="28"/>
                <w:szCs w:val="28"/>
                <w:lang w:val="uk-UA"/>
              </w:rPr>
              <w:t>коефіцієнти</w:t>
            </w:r>
          </w:p>
        </w:tc>
        <w:tc>
          <w:tcPr>
            <w:tcW w:w="1134" w:type="dxa"/>
            <w:tcBorders>
              <w:top w:val="single" w:sz="12" w:space="0" w:color="000000"/>
              <w:bottom w:val="single" w:sz="12" w:space="0" w:color="000000"/>
            </w:tcBorders>
          </w:tcPr>
          <w:p w:rsidR="00E978F1" w:rsidRDefault="00E978F1">
            <w:pPr>
              <w:spacing w:line="360" w:lineRule="auto"/>
              <w:jc w:val="center"/>
              <w:rPr>
                <w:caps/>
                <w:sz w:val="28"/>
                <w:szCs w:val="28"/>
                <w:lang w:val="uk-UA"/>
              </w:rPr>
            </w:pPr>
            <w:r>
              <w:rPr>
                <w:caps/>
                <w:sz w:val="28"/>
                <w:szCs w:val="28"/>
                <w:lang w:val="uk-UA"/>
              </w:rPr>
              <w:t>на</w:t>
            </w:r>
          </w:p>
          <w:p w:rsidR="00E978F1" w:rsidRDefault="00E978F1">
            <w:pPr>
              <w:spacing w:line="360" w:lineRule="auto"/>
              <w:jc w:val="center"/>
              <w:rPr>
                <w:caps/>
                <w:sz w:val="28"/>
                <w:szCs w:val="28"/>
                <w:lang w:val="uk-UA"/>
              </w:rPr>
            </w:pPr>
            <w:r>
              <w:rPr>
                <w:caps/>
                <w:sz w:val="28"/>
                <w:szCs w:val="28"/>
                <w:lang w:val="uk-UA"/>
              </w:rPr>
              <w:t>поч.</w:t>
            </w:r>
          </w:p>
          <w:p w:rsidR="00E978F1" w:rsidRDefault="00E978F1">
            <w:pPr>
              <w:spacing w:line="360" w:lineRule="auto"/>
              <w:jc w:val="center"/>
              <w:rPr>
                <w:caps/>
                <w:sz w:val="28"/>
                <w:szCs w:val="28"/>
                <w:lang w:val="uk-UA"/>
              </w:rPr>
            </w:pPr>
            <w:r>
              <w:rPr>
                <w:caps/>
                <w:sz w:val="28"/>
                <w:szCs w:val="28"/>
                <w:lang w:val="uk-UA"/>
              </w:rPr>
              <w:t>року</w:t>
            </w:r>
          </w:p>
        </w:tc>
        <w:tc>
          <w:tcPr>
            <w:tcW w:w="992" w:type="dxa"/>
            <w:tcBorders>
              <w:top w:val="single" w:sz="12" w:space="0" w:color="000000"/>
              <w:bottom w:val="single" w:sz="12" w:space="0" w:color="000000"/>
            </w:tcBorders>
          </w:tcPr>
          <w:p w:rsidR="00E978F1" w:rsidRDefault="00E978F1">
            <w:pPr>
              <w:spacing w:line="360" w:lineRule="auto"/>
              <w:jc w:val="center"/>
              <w:rPr>
                <w:caps/>
                <w:sz w:val="28"/>
                <w:szCs w:val="28"/>
                <w:lang w:val="uk-UA"/>
              </w:rPr>
            </w:pPr>
            <w:r>
              <w:rPr>
                <w:caps/>
                <w:sz w:val="28"/>
                <w:szCs w:val="28"/>
                <w:lang w:val="uk-UA"/>
              </w:rPr>
              <w:t>на</w:t>
            </w:r>
          </w:p>
          <w:p w:rsidR="00E978F1" w:rsidRDefault="00E978F1">
            <w:pPr>
              <w:spacing w:line="360" w:lineRule="auto"/>
              <w:jc w:val="center"/>
              <w:rPr>
                <w:caps/>
                <w:sz w:val="28"/>
                <w:szCs w:val="28"/>
                <w:lang w:val="uk-UA"/>
              </w:rPr>
            </w:pPr>
            <w:r>
              <w:rPr>
                <w:caps/>
                <w:sz w:val="28"/>
                <w:szCs w:val="28"/>
                <w:lang w:val="uk-UA"/>
              </w:rPr>
              <w:t>кін.</w:t>
            </w:r>
          </w:p>
          <w:p w:rsidR="00E978F1" w:rsidRDefault="00E978F1">
            <w:pPr>
              <w:spacing w:line="360" w:lineRule="auto"/>
              <w:jc w:val="center"/>
              <w:rPr>
                <w:caps/>
                <w:sz w:val="28"/>
                <w:szCs w:val="28"/>
                <w:lang w:val="uk-UA"/>
              </w:rPr>
            </w:pPr>
            <w:r>
              <w:rPr>
                <w:caps/>
                <w:sz w:val="28"/>
                <w:szCs w:val="28"/>
                <w:lang w:val="uk-UA"/>
              </w:rPr>
              <w:t>року</w:t>
            </w:r>
          </w:p>
        </w:tc>
        <w:tc>
          <w:tcPr>
            <w:tcW w:w="992" w:type="dxa"/>
            <w:tcBorders>
              <w:top w:val="single" w:sz="12" w:space="0" w:color="000000"/>
              <w:bottom w:val="single" w:sz="12" w:space="0" w:color="000000"/>
            </w:tcBorders>
          </w:tcPr>
          <w:p w:rsidR="00E978F1" w:rsidRDefault="00E978F1">
            <w:pPr>
              <w:spacing w:line="360" w:lineRule="auto"/>
              <w:jc w:val="center"/>
              <w:rPr>
                <w:caps/>
                <w:sz w:val="28"/>
                <w:szCs w:val="28"/>
                <w:lang w:val="uk-UA"/>
              </w:rPr>
            </w:pPr>
            <w:r>
              <w:rPr>
                <w:caps/>
                <w:sz w:val="28"/>
                <w:szCs w:val="28"/>
                <w:lang w:val="uk-UA"/>
              </w:rPr>
              <w:t>нормат</w:t>
            </w:r>
          </w:p>
          <w:p w:rsidR="00E978F1" w:rsidRDefault="00E978F1">
            <w:pPr>
              <w:spacing w:line="360" w:lineRule="auto"/>
              <w:jc w:val="center"/>
              <w:rPr>
                <w:caps/>
                <w:sz w:val="28"/>
                <w:szCs w:val="28"/>
                <w:lang w:val="uk-UA"/>
              </w:rPr>
            </w:pPr>
            <w:r>
              <w:rPr>
                <w:caps/>
                <w:sz w:val="28"/>
                <w:szCs w:val="28"/>
                <w:lang w:val="uk-UA"/>
              </w:rPr>
              <w:t>знач.</w:t>
            </w:r>
          </w:p>
        </w:tc>
        <w:tc>
          <w:tcPr>
            <w:tcW w:w="1378" w:type="dxa"/>
            <w:tcBorders>
              <w:top w:val="single" w:sz="12" w:space="0" w:color="000000"/>
              <w:bottom w:val="single" w:sz="12" w:space="0" w:color="000000"/>
            </w:tcBorders>
          </w:tcPr>
          <w:p w:rsidR="00E978F1" w:rsidRDefault="00E978F1">
            <w:pPr>
              <w:spacing w:line="360" w:lineRule="auto"/>
              <w:jc w:val="center"/>
              <w:rPr>
                <w:caps/>
                <w:sz w:val="28"/>
                <w:szCs w:val="28"/>
                <w:lang w:val="uk-UA"/>
              </w:rPr>
            </w:pPr>
            <w:r>
              <w:rPr>
                <w:caps/>
                <w:sz w:val="28"/>
                <w:szCs w:val="28"/>
                <w:lang w:val="uk-UA"/>
              </w:rPr>
              <w:t>Висновки</w:t>
            </w:r>
          </w:p>
        </w:tc>
      </w:tr>
      <w:tr w:rsidR="00E978F1">
        <w:tc>
          <w:tcPr>
            <w:tcW w:w="392" w:type="dxa"/>
            <w:tcBorders>
              <w:top w:val="nil"/>
            </w:tcBorders>
          </w:tcPr>
          <w:p w:rsidR="00E978F1" w:rsidRDefault="00E978F1">
            <w:pPr>
              <w:spacing w:line="360" w:lineRule="auto"/>
              <w:jc w:val="center"/>
              <w:rPr>
                <w:sz w:val="28"/>
                <w:szCs w:val="28"/>
                <w:lang w:val="uk-UA"/>
              </w:rPr>
            </w:pPr>
            <w:r>
              <w:rPr>
                <w:sz w:val="28"/>
                <w:szCs w:val="28"/>
                <w:lang w:val="uk-UA"/>
              </w:rPr>
              <w:t>1</w:t>
            </w:r>
          </w:p>
        </w:tc>
        <w:tc>
          <w:tcPr>
            <w:tcW w:w="3968" w:type="dxa"/>
            <w:tcBorders>
              <w:top w:val="nil"/>
            </w:tcBorders>
          </w:tcPr>
          <w:p w:rsidR="00E978F1" w:rsidRDefault="00E978F1">
            <w:pPr>
              <w:spacing w:line="360" w:lineRule="auto"/>
              <w:jc w:val="center"/>
              <w:rPr>
                <w:b/>
                <w:bCs/>
                <w:sz w:val="28"/>
                <w:szCs w:val="28"/>
                <w:lang w:val="uk-UA"/>
              </w:rPr>
            </w:pPr>
            <w:r>
              <w:rPr>
                <w:b/>
                <w:bCs/>
                <w:sz w:val="28"/>
                <w:szCs w:val="28"/>
                <w:lang w:val="uk-UA"/>
              </w:rPr>
              <w:t>2</w:t>
            </w:r>
          </w:p>
        </w:tc>
        <w:tc>
          <w:tcPr>
            <w:tcW w:w="1134" w:type="dxa"/>
            <w:tcBorders>
              <w:top w:val="nil"/>
            </w:tcBorders>
          </w:tcPr>
          <w:p w:rsidR="00E978F1" w:rsidRDefault="00E978F1">
            <w:pPr>
              <w:spacing w:line="360" w:lineRule="auto"/>
              <w:jc w:val="center"/>
              <w:rPr>
                <w:b/>
                <w:bCs/>
                <w:sz w:val="28"/>
                <w:szCs w:val="28"/>
                <w:lang w:val="uk-UA"/>
              </w:rPr>
            </w:pPr>
            <w:r>
              <w:rPr>
                <w:b/>
                <w:bCs/>
                <w:sz w:val="28"/>
                <w:szCs w:val="28"/>
                <w:lang w:val="uk-UA"/>
              </w:rPr>
              <w:t>3</w:t>
            </w:r>
          </w:p>
        </w:tc>
        <w:tc>
          <w:tcPr>
            <w:tcW w:w="992" w:type="dxa"/>
            <w:tcBorders>
              <w:top w:val="nil"/>
            </w:tcBorders>
          </w:tcPr>
          <w:p w:rsidR="00E978F1" w:rsidRDefault="00E978F1">
            <w:pPr>
              <w:spacing w:line="360" w:lineRule="auto"/>
              <w:jc w:val="center"/>
              <w:rPr>
                <w:b/>
                <w:bCs/>
                <w:sz w:val="28"/>
                <w:szCs w:val="28"/>
                <w:lang w:val="uk-UA"/>
              </w:rPr>
            </w:pPr>
            <w:r>
              <w:rPr>
                <w:b/>
                <w:bCs/>
                <w:sz w:val="28"/>
                <w:szCs w:val="28"/>
                <w:lang w:val="uk-UA"/>
              </w:rPr>
              <w:t>4</w:t>
            </w:r>
          </w:p>
        </w:tc>
        <w:tc>
          <w:tcPr>
            <w:tcW w:w="992" w:type="dxa"/>
            <w:tcBorders>
              <w:top w:val="nil"/>
            </w:tcBorders>
          </w:tcPr>
          <w:p w:rsidR="00E978F1" w:rsidRDefault="00E978F1">
            <w:pPr>
              <w:spacing w:line="360" w:lineRule="auto"/>
              <w:jc w:val="center"/>
              <w:rPr>
                <w:b/>
                <w:bCs/>
                <w:sz w:val="28"/>
                <w:szCs w:val="28"/>
                <w:lang w:val="uk-UA"/>
              </w:rPr>
            </w:pPr>
            <w:r>
              <w:rPr>
                <w:b/>
                <w:bCs/>
                <w:sz w:val="28"/>
                <w:szCs w:val="28"/>
                <w:lang w:val="uk-UA"/>
              </w:rPr>
              <w:t>5</w:t>
            </w:r>
          </w:p>
        </w:tc>
        <w:tc>
          <w:tcPr>
            <w:tcW w:w="1378" w:type="dxa"/>
            <w:tcBorders>
              <w:top w:val="nil"/>
            </w:tcBorders>
          </w:tcPr>
          <w:p w:rsidR="00E978F1" w:rsidRDefault="00E978F1">
            <w:pPr>
              <w:spacing w:line="360" w:lineRule="auto"/>
              <w:jc w:val="center"/>
              <w:rPr>
                <w:b/>
                <w:bCs/>
                <w:sz w:val="28"/>
                <w:szCs w:val="28"/>
                <w:lang w:val="uk-UA"/>
              </w:rPr>
            </w:pPr>
            <w:r>
              <w:rPr>
                <w:b/>
                <w:bCs/>
                <w:sz w:val="28"/>
                <w:szCs w:val="28"/>
                <w:lang w:val="uk-UA"/>
              </w:rPr>
              <w:t>6</w:t>
            </w:r>
          </w:p>
        </w:tc>
      </w:tr>
      <w:tr w:rsidR="00E978F1">
        <w:tc>
          <w:tcPr>
            <w:tcW w:w="392" w:type="dxa"/>
          </w:tcPr>
          <w:p w:rsidR="00E978F1" w:rsidRDefault="00E978F1">
            <w:pPr>
              <w:spacing w:line="360" w:lineRule="auto"/>
              <w:jc w:val="center"/>
              <w:rPr>
                <w:sz w:val="28"/>
                <w:szCs w:val="28"/>
                <w:lang w:val="uk-UA"/>
              </w:rPr>
            </w:pPr>
            <w:r>
              <w:rPr>
                <w:sz w:val="28"/>
                <w:szCs w:val="28"/>
                <w:lang w:val="uk-UA"/>
              </w:rPr>
              <w:t>1</w:t>
            </w:r>
          </w:p>
        </w:tc>
        <w:tc>
          <w:tcPr>
            <w:tcW w:w="3968" w:type="dxa"/>
          </w:tcPr>
          <w:p w:rsidR="00E978F1" w:rsidRDefault="00E978F1">
            <w:pPr>
              <w:spacing w:line="360" w:lineRule="auto"/>
              <w:jc w:val="both"/>
              <w:rPr>
                <w:b/>
                <w:bCs/>
                <w:sz w:val="28"/>
                <w:szCs w:val="28"/>
                <w:lang w:val="uk-UA"/>
              </w:rPr>
            </w:pPr>
            <w:r>
              <w:rPr>
                <w:b/>
                <w:bCs/>
                <w:sz w:val="28"/>
                <w:szCs w:val="28"/>
                <w:lang w:val="uk-UA"/>
              </w:rPr>
              <w:t>Коефіцієнт покриття</w:t>
            </w:r>
          </w:p>
        </w:tc>
        <w:tc>
          <w:tcPr>
            <w:tcW w:w="1134" w:type="dxa"/>
          </w:tcPr>
          <w:p w:rsidR="00E978F1" w:rsidRDefault="00E978F1">
            <w:pPr>
              <w:spacing w:line="360" w:lineRule="auto"/>
              <w:jc w:val="center"/>
              <w:rPr>
                <w:b/>
                <w:bCs/>
                <w:sz w:val="28"/>
                <w:szCs w:val="28"/>
                <w:lang w:val="uk-UA"/>
              </w:rPr>
            </w:pPr>
            <w:r>
              <w:rPr>
                <w:b/>
                <w:bCs/>
                <w:sz w:val="28"/>
                <w:szCs w:val="28"/>
                <w:lang w:val="uk-UA"/>
              </w:rPr>
              <w:t>1.4</w:t>
            </w:r>
          </w:p>
        </w:tc>
        <w:tc>
          <w:tcPr>
            <w:tcW w:w="992" w:type="dxa"/>
          </w:tcPr>
          <w:p w:rsidR="00E978F1" w:rsidRDefault="00E978F1">
            <w:pPr>
              <w:spacing w:line="360" w:lineRule="auto"/>
              <w:jc w:val="center"/>
              <w:rPr>
                <w:b/>
                <w:bCs/>
                <w:sz w:val="28"/>
                <w:szCs w:val="28"/>
                <w:lang w:val="uk-UA"/>
              </w:rPr>
            </w:pPr>
            <w:r>
              <w:rPr>
                <w:b/>
                <w:bCs/>
                <w:sz w:val="28"/>
                <w:szCs w:val="28"/>
                <w:lang w:val="uk-UA"/>
              </w:rPr>
              <w:t>1.4</w:t>
            </w:r>
          </w:p>
        </w:tc>
        <w:tc>
          <w:tcPr>
            <w:tcW w:w="992" w:type="dxa"/>
          </w:tcPr>
          <w:p w:rsidR="00E978F1" w:rsidRDefault="00E978F1">
            <w:pPr>
              <w:spacing w:line="360" w:lineRule="auto"/>
              <w:jc w:val="center"/>
              <w:rPr>
                <w:b/>
                <w:bCs/>
                <w:sz w:val="28"/>
                <w:szCs w:val="28"/>
                <w:lang w:val="uk-UA"/>
              </w:rPr>
            </w:pPr>
            <w:r>
              <w:rPr>
                <w:b/>
                <w:bCs/>
                <w:sz w:val="28"/>
                <w:szCs w:val="28"/>
              </w:rPr>
              <w:t>&gt;1</w:t>
            </w:r>
          </w:p>
        </w:tc>
        <w:tc>
          <w:tcPr>
            <w:tcW w:w="1378" w:type="dxa"/>
          </w:tcPr>
          <w:p w:rsidR="00E978F1" w:rsidRDefault="00E978F1">
            <w:pPr>
              <w:spacing w:line="360" w:lineRule="auto"/>
              <w:jc w:val="center"/>
              <w:rPr>
                <w:b/>
                <w:bCs/>
                <w:sz w:val="28"/>
                <w:szCs w:val="28"/>
                <w:lang w:val="uk-UA"/>
              </w:rPr>
            </w:pPr>
            <w:r>
              <w:rPr>
                <w:b/>
                <w:bCs/>
                <w:sz w:val="28"/>
                <w:szCs w:val="28"/>
                <w:lang w:val="uk-UA"/>
              </w:rPr>
              <w:t>Позит.</w:t>
            </w:r>
          </w:p>
        </w:tc>
      </w:tr>
      <w:tr w:rsidR="00E978F1">
        <w:tc>
          <w:tcPr>
            <w:tcW w:w="392" w:type="dxa"/>
          </w:tcPr>
          <w:p w:rsidR="00E978F1" w:rsidRDefault="00E978F1">
            <w:pPr>
              <w:spacing w:line="360" w:lineRule="auto"/>
              <w:jc w:val="center"/>
              <w:rPr>
                <w:sz w:val="28"/>
                <w:szCs w:val="28"/>
                <w:lang w:val="uk-UA"/>
              </w:rPr>
            </w:pPr>
            <w:r>
              <w:rPr>
                <w:sz w:val="28"/>
                <w:szCs w:val="28"/>
                <w:lang w:val="uk-UA"/>
              </w:rPr>
              <w:t>2</w:t>
            </w:r>
          </w:p>
        </w:tc>
        <w:tc>
          <w:tcPr>
            <w:tcW w:w="3968" w:type="dxa"/>
          </w:tcPr>
          <w:p w:rsidR="00E978F1" w:rsidRDefault="00E978F1">
            <w:pPr>
              <w:spacing w:line="360" w:lineRule="auto"/>
              <w:jc w:val="both"/>
              <w:rPr>
                <w:b/>
                <w:bCs/>
                <w:sz w:val="28"/>
                <w:szCs w:val="28"/>
                <w:lang w:val="uk-UA"/>
              </w:rPr>
            </w:pPr>
            <w:r>
              <w:rPr>
                <w:b/>
                <w:bCs/>
                <w:sz w:val="28"/>
                <w:szCs w:val="28"/>
                <w:lang w:val="uk-UA"/>
              </w:rPr>
              <w:t>Коефіцієнт забезпечення власними коштами</w:t>
            </w:r>
          </w:p>
        </w:tc>
        <w:tc>
          <w:tcPr>
            <w:tcW w:w="1134" w:type="dxa"/>
          </w:tcPr>
          <w:p w:rsidR="00E978F1" w:rsidRDefault="00E978F1">
            <w:pPr>
              <w:spacing w:line="360" w:lineRule="auto"/>
              <w:jc w:val="center"/>
              <w:rPr>
                <w:b/>
                <w:bCs/>
                <w:sz w:val="28"/>
                <w:szCs w:val="28"/>
                <w:lang w:val="uk-UA"/>
              </w:rPr>
            </w:pPr>
            <w:r>
              <w:rPr>
                <w:b/>
                <w:bCs/>
                <w:sz w:val="28"/>
                <w:szCs w:val="28"/>
                <w:lang w:val="uk-UA"/>
              </w:rPr>
              <w:t>0.4</w:t>
            </w:r>
          </w:p>
        </w:tc>
        <w:tc>
          <w:tcPr>
            <w:tcW w:w="992" w:type="dxa"/>
          </w:tcPr>
          <w:p w:rsidR="00E978F1" w:rsidRDefault="00E978F1">
            <w:pPr>
              <w:spacing w:line="360" w:lineRule="auto"/>
              <w:jc w:val="center"/>
              <w:rPr>
                <w:b/>
                <w:bCs/>
                <w:sz w:val="28"/>
                <w:szCs w:val="28"/>
                <w:lang w:val="uk-UA"/>
              </w:rPr>
            </w:pPr>
            <w:r>
              <w:rPr>
                <w:b/>
                <w:bCs/>
                <w:sz w:val="28"/>
                <w:szCs w:val="28"/>
                <w:lang w:val="uk-UA"/>
              </w:rPr>
              <w:t>0.3</w:t>
            </w:r>
          </w:p>
        </w:tc>
        <w:tc>
          <w:tcPr>
            <w:tcW w:w="992" w:type="dxa"/>
          </w:tcPr>
          <w:p w:rsidR="00E978F1" w:rsidRDefault="00E978F1">
            <w:pPr>
              <w:spacing w:line="360" w:lineRule="auto"/>
              <w:jc w:val="center"/>
              <w:rPr>
                <w:b/>
                <w:bCs/>
                <w:sz w:val="28"/>
                <w:szCs w:val="28"/>
                <w:lang w:val="uk-UA"/>
              </w:rPr>
            </w:pPr>
            <w:r>
              <w:rPr>
                <w:b/>
                <w:bCs/>
                <w:sz w:val="28"/>
                <w:szCs w:val="28"/>
              </w:rPr>
              <w:t>&gt;0.1</w:t>
            </w:r>
          </w:p>
        </w:tc>
        <w:tc>
          <w:tcPr>
            <w:tcW w:w="1378" w:type="dxa"/>
          </w:tcPr>
          <w:p w:rsidR="00E978F1" w:rsidRDefault="00E978F1">
            <w:pPr>
              <w:spacing w:line="360" w:lineRule="auto"/>
              <w:jc w:val="center"/>
              <w:rPr>
                <w:b/>
                <w:bCs/>
                <w:sz w:val="28"/>
                <w:szCs w:val="28"/>
                <w:lang w:val="uk-UA"/>
              </w:rPr>
            </w:pPr>
            <w:r>
              <w:rPr>
                <w:b/>
                <w:bCs/>
                <w:sz w:val="28"/>
                <w:szCs w:val="28"/>
                <w:lang w:val="uk-UA"/>
              </w:rPr>
              <w:t>Позит.</w:t>
            </w:r>
          </w:p>
        </w:tc>
      </w:tr>
      <w:tr w:rsidR="00E978F1">
        <w:tc>
          <w:tcPr>
            <w:tcW w:w="392" w:type="dxa"/>
          </w:tcPr>
          <w:p w:rsidR="00E978F1" w:rsidRDefault="00E978F1">
            <w:pPr>
              <w:spacing w:line="360" w:lineRule="auto"/>
              <w:jc w:val="center"/>
              <w:rPr>
                <w:sz w:val="28"/>
                <w:szCs w:val="28"/>
                <w:lang w:val="uk-UA"/>
              </w:rPr>
            </w:pPr>
            <w:r>
              <w:rPr>
                <w:sz w:val="28"/>
                <w:szCs w:val="28"/>
                <w:lang w:val="uk-UA"/>
              </w:rPr>
              <w:t>3</w:t>
            </w:r>
          </w:p>
        </w:tc>
        <w:tc>
          <w:tcPr>
            <w:tcW w:w="3968" w:type="dxa"/>
          </w:tcPr>
          <w:p w:rsidR="00E978F1" w:rsidRDefault="00E978F1">
            <w:pPr>
              <w:spacing w:line="360" w:lineRule="auto"/>
              <w:jc w:val="both"/>
              <w:rPr>
                <w:b/>
                <w:bCs/>
                <w:sz w:val="28"/>
                <w:szCs w:val="28"/>
                <w:lang w:val="uk-UA"/>
              </w:rPr>
            </w:pPr>
            <w:r>
              <w:rPr>
                <w:b/>
                <w:bCs/>
                <w:sz w:val="28"/>
                <w:szCs w:val="28"/>
                <w:lang w:val="uk-UA"/>
              </w:rPr>
              <w:t>Коефіцієнт абсолютної ліквідності</w:t>
            </w:r>
          </w:p>
        </w:tc>
        <w:tc>
          <w:tcPr>
            <w:tcW w:w="1134" w:type="dxa"/>
          </w:tcPr>
          <w:p w:rsidR="00E978F1" w:rsidRDefault="00E978F1">
            <w:pPr>
              <w:spacing w:line="360" w:lineRule="auto"/>
              <w:jc w:val="center"/>
              <w:rPr>
                <w:b/>
                <w:bCs/>
                <w:sz w:val="28"/>
                <w:szCs w:val="28"/>
                <w:lang w:val="uk-UA"/>
              </w:rPr>
            </w:pPr>
            <w:r>
              <w:rPr>
                <w:b/>
                <w:bCs/>
                <w:sz w:val="28"/>
                <w:szCs w:val="28"/>
                <w:lang w:val="uk-UA"/>
              </w:rPr>
              <w:t>0.2</w:t>
            </w:r>
          </w:p>
        </w:tc>
        <w:tc>
          <w:tcPr>
            <w:tcW w:w="992" w:type="dxa"/>
          </w:tcPr>
          <w:p w:rsidR="00E978F1" w:rsidRDefault="00E978F1">
            <w:pPr>
              <w:spacing w:line="360" w:lineRule="auto"/>
              <w:jc w:val="center"/>
              <w:rPr>
                <w:b/>
                <w:bCs/>
                <w:sz w:val="28"/>
                <w:szCs w:val="28"/>
                <w:lang w:val="uk-UA"/>
              </w:rPr>
            </w:pPr>
            <w:r>
              <w:rPr>
                <w:b/>
                <w:bCs/>
                <w:sz w:val="28"/>
                <w:szCs w:val="28"/>
                <w:lang w:val="uk-UA"/>
              </w:rPr>
              <w:t>0.27</w:t>
            </w:r>
          </w:p>
        </w:tc>
        <w:tc>
          <w:tcPr>
            <w:tcW w:w="992" w:type="dxa"/>
          </w:tcPr>
          <w:p w:rsidR="00E978F1" w:rsidRDefault="00E978F1">
            <w:pPr>
              <w:spacing w:line="360" w:lineRule="auto"/>
              <w:jc w:val="center"/>
              <w:rPr>
                <w:b/>
                <w:bCs/>
                <w:sz w:val="28"/>
                <w:szCs w:val="28"/>
                <w:lang w:val="uk-UA"/>
              </w:rPr>
            </w:pPr>
            <w:r>
              <w:rPr>
                <w:b/>
                <w:bCs/>
                <w:sz w:val="28"/>
                <w:szCs w:val="28"/>
              </w:rPr>
              <w:t>&gt;0.2</w:t>
            </w:r>
          </w:p>
        </w:tc>
        <w:tc>
          <w:tcPr>
            <w:tcW w:w="1378" w:type="dxa"/>
          </w:tcPr>
          <w:p w:rsidR="00E978F1" w:rsidRDefault="00E978F1">
            <w:pPr>
              <w:spacing w:line="360" w:lineRule="auto"/>
              <w:jc w:val="center"/>
              <w:rPr>
                <w:b/>
                <w:bCs/>
                <w:sz w:val="28"/>
                <w:szCs w:val="28"/>
                <w:lang w:val="uk-UA"/>
              </w:rPr>
            </w:pPr>
            <w:r>
              <w:rPr>
                <w:b/>
                <w:bCs/>
                <w:sz w:val="28"/>
                <w:szCs w:val="28"/>
                <w:lang w:val="uk-UA"/>
              </w:rPr>
              <w:t>Позит.</w:t>
            </w:r>
          </w:p>
        </w:tc>
      </w:tr>
      <w:tr w:rsidR="00E978F1">
        <w:tc>
          <w:tcPr>
            <w:tcW w:w="392" w:type="dxa"/>
          </w:tcPr>
          <w:p w:rsidR="00E978F1" w:rsidRDefault="00E978F1">
            <w:pPr>
              <w:spacing w:line="360" w:lineRule="auto"/>
              <w:jc w:val="center"/>
              <w:rPr>
                <w:sz w:val="28"/>
                <w:szCs w:val="28"/>
                <w:lang w:val="uk-UA"/>
              </w:rPr>
            </w:pPr>
            <w:r>
              <w:rPr>
                <w:sz w:val="28"/>
                <w:szCs w:val="28"/>
                <w:lang w:val="uk-UA"/>
              </w:rPr>
              <w:t>4</w:t>
            </w:r>
          </w:p>
        </w:tc>
        <w:tc>
          <w:tcPr>
            <w:tcW w:w="3968" w:type="dxa"/>
          </w:tcPr>
          <w:p w:rsidR="00E978F1" w:rsidRDefault="00E978F1">
            <w:pPr>
              <w:spacing w:line="360" w:lineRule="auto"/>
              <w:jc w:val="both"/>
              <w:rPr>
                <w:b/>
                <w:bCs/>
                <w:sz w:val="28"/>
                <w:szCs w:val="28"/>
                <w:lang w:val="uk-UA"/>
              </w:rPr>
            </w:pPr>
            <w:r>
              <w:rPr>
                <w:b/>
                <w:bCs/>
                <w:sz w:val="28"/>
                <w:szCs w:val="28"/>
                <w:lang w:val="uk-UA"/>
              </w:rPr>
              <w:t>Коефіцієнт автономії</w:t>
            </w:r>
          </w:p>
        </w:tc>
        <w:tc>
          <w:tcPr>
            <w:tcW w:w="1134" w:type="dxa"/>
          </w:tcPr>
          <w:p w:rsidR="00E978F1" w:rsidRDefault="00E978F1">
            <w:pPr>
              <w:spacing w:line="360" w:lineRule="auto"/>
              <w:jc w:val="center"/>
              <w:rPr>
                <w:b/>
                <w:bCs/>
                <w:sz w:val="28"/>
                <w:szCs w:val="28"/>
                <w:lang w:val="uk-UA"/>
              </w:rPr>
            </w:pPr>
            <w:r>
              <w:rPr>
                <w:b/>
                <w:bCs/>
                <w:sz w:val="28"/>
                <w:szCs w:val="28"/>
                <w:lang w:val="uk-UA"/>
              </w:rPr>
              <w:t>0.5</w:t>
            </w:r>
          </w:p>
        </w:tc>
        <w:tc>
          <w:tcPr>
            <w:tcW w:w="992" w:type="dxa"/>
          </w:tcPr>
          <w:p w:rsidR="00E978F1" w:rsidRDefault="00E978F1">
            <w:pPr>
              <w:spacing w:line="360" w:lineRule="auto"/>
              <w:jc w:val="center"/>
              <w:rPr>
                <w:b/>
                <w:bCs/>
                <w:sz w:val="28"/>
                <w:szCs w:val="28"/>
                <w:lang w:val="uk-UA"/>
              </w:rPr>
            </w:pPr>
            <w:r>
              <w:rPr>
                <w:b/>
                <w:bCs/>
                <w:sz w:val="28"/>
                <w:szCs w:val="28"/>
                <w:lang w:val="uk-UA"/>
              </w:rPr>
              <w:t>0.5</w:t>
            </w:r>
          </w:p>
        </w:tc>
        <w:tc>
          <w:tcPr>
            <w:tcW w:w="992" w:type="dxa"/>
          </w:tcPr>
          <w:p w:rsidR="00E978F1" w:rsidRDefault="00E978F1">
            <w:pPr>
              <w:spacing w:line="360" w:lineRule="auto"/>
              <w:jc w:val="center"/>
              <w:rPr>
                <w:b/>
                <w:bCs/>
                <w:sz w:val="28"/>
                <w:szCs w:val="28"/>
                <w:lang w:val="uk-UA"/>
              </w:rPr>
            </w:pPr>
            <w:r>
              <w:rPr>
                <w:b/>
                <w:bCs/>
                <w:sz w:val="28"/>
                <w:szCs w:val="28"/>
              </w:rPr>
              <w:t>&gt;0.5</w:t>
            </w:r>
          </w:p>
        </w:tc>
        <w:tc>
          <w:tcPr>
            <w:tcW w:w="1378" w:type="dxa"/>
          </w:tcPr>
          <w:p w:rsidR="00E978F1" w:rsidRDefault="00E978F1">
            <w:pPr>
              <w:spacing w:line="360" w:lineRule="auto"/>
              <w:jc w:val="center"/>
              <w:rPr>
                <w:b/>
                <w:bCs/>
                <w:sz w:val="28"/>
                <w:szCs w:val="28"/>
                <w:lang w:val="uk-UA"/>
              </w:rPr>
            </w:pPr>
            <w:r>
              <w:rPr>
                <w:b/>
                <w:bCs/>
                <w:sz w:val="28"/>
                <w:szCs w:val="28"/>
                <w:lang w:val="uk-UA"/>
              </w:rPr>
              <w:t>Критич.</w:t>
            </w:r>
          </w:p>
        </w:tc>
      </w:tr>
      <w:tr w:rsidR="00E978F1">
        <w:tc>
          <w:tcPr>
            <w:tcW w:w="392" w:type="dxa"/>
          </w:tcPr>
          <w:p w:rsidR="00E978F1" w:rsidRDefault="00E978F1">
            <w:pPr>
              <w:spacing w:line="360" w:lineRule="auto"/>
              <w:jc w:val="center"/>
              <w:rPr>
                <w:sz w:val="28"/>
                <w:szCs w:val="28"/>
                <w:lang w:val="uk-UA"/>
              </w:rPr>
            </w:pPr>
            <w:r>
              <w:rPr>
                <w:sz w:val="28"/>
                <w:szCs w:val="28"/>
                <w:lang w:val="uk-UA"/>
              </w:rPr>
              <w:t>5</w:t>
            </w:r>
          </w:p>
        </w:tc>
        <w:tc>
          <w:tcPr>
            <w:tcW w:w="3968" w:type="dxa"/>
          </w:tcPr>
          <w:p w:rsidR="00E978F1" w:rsidRDefault="00E978F1">
            <w:pPr>
              <w:spacing w:line="360" w:lineRule="auto"/>
              <w:jc w:val="both"/>
              <w:rPr>
                <w:b/>
                <w:bCs/>
                <w:sz w:val="28"/>
                <w:szCs w:val="28"/>
                <w:lang w:val="uk-UA"/>
              </w:rPr>
            </w:pPr>
            <w:r>
              <w:rPr>
                <w:b/>
                <w:bCs/>
                <w:sz w:val="28"/>
                <w:szCs w:val="28"/>
                <w:lang w:val="uk-UA"/>
              </w:rPr>
              <w:t>Коефіцієнт фінансової стабільності</w:t>
            </w:r>
          </w:p>
        </w:tc>
        <w:tc>
          <w:tcPr>
            <w:tcW w:w="1134" w:type="dxa"/>
          </w:tcPr>
          <w:p w:rsidR="00E978F1" w:rsidRDefault="00E978F1">
            <w:pPr>
              <w:spacing w:line="360" w:lineRule="auto"/>
              <w:jc w:val="center"/>
              <w:rPr>
                <w:b/>
                <w:bCs/>
                <w:sz w:val="28"/>
                <w:szCs w:val="28"/>
                <w:lang w:val="uk-UA"/>
              </w:rPr>
            </w:pPr>
            <w:r>
              <w:rPr>
                <w:b/>
                <w:bCs/>
                <w:sz w:val="28"/>
                <w:szCs w:val="28"/>
                <w:lang w:val="uk-UA"/>
              </w:rPr>
              <w:t>1.6</w:t>
            </w:r>
          </w:p>
        </w:tc>
        <w:tc>
          <w:tcPr>
            <w:tcW w:w="992" w:type="dxa"/>
          </w:tcPr>
          <w:p w:rsidR="00E978F1" w:rsidRDefault="00E978F1">
            <w:pPr>
              <w:spacing w:line="360" w:lineRule="auto"/>
              <w:jc w:val="center"/>
              <w:rPr>
                <w:b/>
                <w:bCs/>
                <w:sz w:val="28"/>
                <w:szCs w:val="28"/>
                <w:lang w:val="uk-UA"/>
              </w:rPr>
            </w:pPr>
            <w:r>
              <w:rPr>
                <w:b/>
                <w:bCs/>
                <w:sz w:val="28"/>
                <w:szCs w:val="28"/>
                <w:lang w:val="uk-UA"/>
              </w:rPr>
              <w:t>1.1</w:t>
            </w:r>
          </w:p>
        </w:tc>
        <w:tc>
          <w:tcPr>
            <w:tcW w:w="992" w:type="dxa"/>
          </w:tcPr>
          <w:p w:rsidR="00E978F1" w:rsidRDefault="00E978F1">
            <w:pPr>
              <w:spacing w:line="360" w:lineRule="auto"/>
              <w:jc w:val="center"/>
              <w:rPr>
                <w:b/>
                <w:bCs/>
                <w:sz w:val="28"/>
                <w:szCs w:val="28"/>
                <w:lang w:val="uk-UA"/>
              </w:rPr>
            </w:pPr>
            <w:r>
              <w:rPr>
                <w:b/>
                <w:bCs/>
                <w:sz w:val="28"/>
                <w:szCs w:val="28"/>
              </w:rPr>
              <w:t>&gt;1</w:t>
            </w:r>
          </w:p>
        </w:tc>
        <w:tc>
          <w:tcPr>
            <w:tcW w:w="1378" w:type="dxa"/>
          </w:tcPr>
          <w:p w:rsidR="00E978F1" w:rsidRDefault="00E978F1">
            <w:pPr>
              <w:spacing w:line="360" w:lineRule="auto"/>
              <w:jc w:val="center"/>
              <w:rPr>
                <w:b/>
                <w:bCs/>
                <w:sz w:val="28"/>
                <w:szCs w:val="28"/>
                <w:lang w:val="uk-UA"/>
              </w:rPr>
            </w:pPr>
            <w:r>
              <w:rPr>
                <w:b/>
                <w:bCs/>
                <w:sz w:val="28"/>
                <w:szCs w:val="28"/>
                <w:lang w:val="uk-UA"/>
              </w:rPr>
              <w:t>Зниження</w:t>
            </w:r>
          </w:p>
        </w:tc>
      </w:tr>
      <w:tr w:rsidR="00E978F1">
        <w:tc>
          <w:tcPr>
            <w:tcW w:w="392" w:type="dxa"/>
          </w:tcPr>
          <w:p w:rsidR="00E978F1" w:rsidRDefault="00E978F1">
            <w:pPr>
              <w:spacing w:line="360" w:lineRule="auto"/>
              <w:jc w:val="center"/>
              <w:rPr>
                <w:sz w:val="28"/>
                <w:szCs w:val="28"/>
                <w:lang w:val="uk-UA"/>
              </w:rPr>
            </w:pPr>
            <w:r>
              <w:rPr>
                <w:sz w:val="28"/>
                <w:szCs w:val="28"/>
                <w:lang w:val="uk-UA"/>
              </w:rPr>
              <w:t>6</w:t>
            </w:r>
          </w:p>
        </w:tc>
        <w:tc>
          <w:tcPr>
            <w:tcW w:w="3968" w:type="dxa"/>
          </w:tcPr>
          <w:p w:rsidR="00E978F1" w:rsidRDefault="00E978F1">
            <w:pPr>
              <w:spacing w:line="360" w:lineRule="auto"/>
              <w:jc w:val="both"/>
              <w:rPr>
                <w:b/>
                <w:bCs/>
                <w:sz w:val="28"/>
                <w:szCs w:val="28"/>
                <w:lang w:val="uk-UA"/>
              </w:rPr>
            </w:pPr>
            <w:r>
              <w:rPr>
                <w:b/>
                <w:bCs/>
                <w:sz w:val="28"/>
                <w:szCs w:val="28"/>
                <w:lang w:val="uk-UA"/>
              </w:rPr>
              <w:t>Коефіцієнт фінансового лівериджу</w:t>
            </w:r>
          </w:p>
        </w:tc>
        <w:tc>
          <w:tcPr>
            <w:tcW w:w="1134" w:type="dxa"/>
          </w:tcPr>
          <w:p w:rsidR="00E978F1" w:rsidRDefault="00E978F1">
            <w:pPr>
              <w:spacing w:line="360" w:lineRule="auto"/>
              <w:jc w:val="center"/>
              <w:rPr>
                <w:b/>
                <w:bCs/>
                <w:sz w:val="28"/>
                <w:szCs w:val="28"/>
                <w:lang w:val="uk-UA"/>
              </w:rPr>
            </w:pPr>
            <w:r>
              <w:rPr>
                <w:b/>
                <w:bCs/>
                <w:sz w:val="28"/>
                <w:szCs w:val="28"/>
                <w:lang w:val="uk-UA"/>
              </w:rPr>
              <w:t>0.15</w:t>
            </w:r>
          </w:p>
        </w:tc>
        <w:tc>
          <w:tcPr>
            <w:tcW w:w="992" w:type="dxa"/>
          </w:tcPr>
          <w:p w:rsidR="00E978F1" w:rsidRDefault="00E978F1">
            <w:pPr>
              <w:spacing w:line="360" w:lineRule="auto"/>
              <w:jc w:val="center"/>
              <w:rPr>
                <w:b/>
                <w:bCs/>
                <w:sz w:val="28"/>
                <w:szCs w:val="28"/>
                <w:lang w:val="uk-UA"/>
              </w:rPr>
            </w:pPr>
            <w:r>
              <w:rPr>
                <w:b/>
                <w:bCs/>
                <w:sz w:val="28"/>
                <w:szCs w:val="28"/>
                <w:lang w:val="uk-UA"/>
              </w:rPr>
              <w:t>0.15</w:t>
            </w:r>
          </w:p>
        </w:tc>
        <w:tc>
          <w:tcPr>
            <w:tcW w:w="992" w:type="dxa"/>
          </w:tcPr>
          <w:p w:rsidR="00E978F1" w:rsidRDefault="00E978F1">
            <w:pPr>
              <w:spacing w:line="360" w:lineRule="auto"/>
              <w:jc w:val="center"/>
              <w:rPr>
                <w:b/>
                <w:bCs/>
                <w:sz w:val="28"/>
                <w:szCs w:val="28"/>
                <w:lang w:val="uk-UA"/>
              </w:rPr>
            </w:pPr>
            <w:r>
              <w:rPr>
                <w:b/>
                <w:bCs/>
                <w:sz w:val="28"/>
                <w:szCs w:val="28"/>
                <w:lang w:val="uk-UA"/>
              </w:rPr>
              <w:t>зменшен.</w:t>
            </w:r>
          </w:p>
        </w:tc>
        <w:tc>
          <w:tcPr>
            <w:tcW w:w="1378" w:type="dxa"/>
          </w:tcPr>
          <w:p w:rsidR="00E978F1" w:rsidRDefault="00E978F1">
            <w:pPr>
              <w:spacing w:line="360" w:lineRule="auto"/>
              <w:jc w:val="center"/>
              <w:rPr>
                <w:b/>
                <w:bCs/>
                <w:sz w:val="28"/>
                <w:szCs w:val="28"/>
                <w:lang w:val="uk-UA"/>
              </w:rPr>
            </w:pPr>
            <w:r>
              <w:rPr>
                <w:b/>
                <w:bCs/>
                <w:sz w:val="28"/>
                <w:szCs w:val="28"/>
                <w:lang w:val="uk-UA"/>
              </w:rPr>
              <w:t>Норм.</w:t>
            </w:r>
          </w:p>
        </w:tc>
      </w:tr>
      <w:tr w:rsidR="00E978F1">
        <w:tc>
          <w:tcPr>
            <w:tcW w:w="392" w:type="dxa"/>
            <w:tcBorders>
              <w:bottom w:val="single" w:sz="12" w:space="0" w:color="000000"/>
            </w:tcBorders>
          </w:tcPr>
          <w:p w:rsidR="00E978F1" w:rsidRDefault="00E978F1">
            <w:pPr>
              <w:spacing w:line="360" w:lineRule="auto"/>
              <w:jc w:val="center"/>
              <w:rPr>
                <w:sz w:val="28"/>
                <w:szCs w:val="28"/>
                <w:lang w:val="uk-UA"/>
              </w:rPr>
            </w:pPr>
            <w:r>
              <w:rPr>
                <w:sz w:val="28"/>
                <w:szCs w:val="28"/>
                <w:lang w:val="uk-UA"/>
              </w:rPr>
              <w:t>7</w:t>
            </w:r>
          </w:p>
        </w:tc>
        <w:tc>
          <w:tcPr>
            <w:tcW w:w="3968" w:type="dxa"/>
            <w:tcBorders>
              <w:bottom w:val="single" w:sz="12" w:space="0" w:color="000000"/>
            </w:tcBorders>
          </w:tcPr>
          <w:p w:rsidR="00E978F1" w:rsidRDefault="00E978F1">
            <w:pPr>
              <w:spacing w:line="360" w:lineRule="auto"/>
              <w:jc w:val="both"/>
              <w:rPr>
                <w:b/>
                <w:bCs/>
                <w:sz w:val="28"/>
                <w:szCs w:val="28"/>
                <w:lang w:val="uk-UA"/>
              </w:rPr>
            </w:pPr>
            <w:r>
              <w:rPr>
                <w:b/>
                <w:bCs/>
                <w:sz w:val="28"/>
                <w:szCs w:val="28"/>
                <w:lang w:val="uk-UA"/>
              </w:rPr>
              <w:t>Коефіцієнт загальної ліквідності</w:t>
            </w:r>
          </w:p>
        </w:tc>
        <w:tc>
          <w:tcPr>
            <w:tcW w:w="1134" w:type="dxa"/>
            <w:tcBorders>
              <w:bottom w:val="single" w:sz="12" w:space="0" w:color="000000"/>
            </w:tcBorders>
          </w:tcPr>
          <w:p w:rsidR="00E978F1" w:rsidRDefault="00E978F1">
            <w:pPr>
              <w:spacing w:line="360" w:lineRule="auto"/>
              <w:jc w:val="center"/>
              <w:rPr>
                <w:b/>
                <w:bCs/>
                <w:sz w:val="28"/>
                <w:szCs w:val="28"/>
                <w:lang w:val="uk-UA"/>
              </w:rPr>
            </w:pPr>
            <w:r>
              <w:rPr>
                <w:b/>
                <w:bCs/>
                <w:sz w:val="28"/>
                <w:szCs w:val="28"/>
                <w:lang w:val="uk-UA"/>
              </w:rPr>
              <w:t>0.48</w:t>
            </w:r>
          </w:p>
        </w:tc>
        <w:tc>
          <w:tcPr>
            <w:tcW w:w="992" w:type="dxa"/>
            <w:tcBorders>
              <w:bottom w:val="single" w:sz="12" w:space="0" w:color="000000"/>
            </w:tcBorders>
          </w:tcPr>
          <w:p w:rsidR="00E978F1" w:rsidRDefault="00E978F1">
            <w:pPr>
              <w:spacing w:line="360" w:lineRule="auto"/>
              <w:jc w:val="center"/>
              <w:rPr>
                <w:b/>
                <w:bCs/>
                <w:sz w:val="28"/>
                <w:szCs w:val="28"/>
                <w:lang w:val="uk-UA"/>
              </w:rPr>
            </w:pPr>
            <w:r>
              <w:rPr>
                <w:b/>
                <w:bCs/>
                <w:sz w:val="28"/>
                <w:szCs w:val="28"/>
                <w:lang w:val="uk-UA"/>
              </w:rPr>
              <w:t>0.72</w:t>
            </w:r>
          </w:p>
        </w:tc>
        <w:tc>
          <w:tcPr>
            <w:tcW w:w="992" w:type="dxa"/>
            <w:tcBorders>
              <w:bottom w:val="single" w:sz="12" w:space="0" w:color="000000"/>
            </w:tcBorders>
          </w:tcPr>
          <w:p w:rsidR="00E978F1" w:rsidRDefault="00E978F1">
            <w:pPr>
              <w:spacing w:line="360" w:lineRule="auto"/>
              <w:jc w:val="center"/>
              <w:rPr>
                <w:b/>
                <w:bCs/>
                <w:sz w:val="28"/>
                <w:szCs w:val="28"/>
                <w:lang w:val="uk-UA"/>
              </w:rPr>
            </w:pPr>
            <w:r>
              <w:rPr>
                <w:b/>
                <w:bCs/>
                <w:sz w:val="28"/>
                <w:szCs w:val="28"/>
                <w:lang w:val="uk-UA"/>
              </w:rPr>
              <w:t>1</w:t>
            </w:r>
          </w:p>
        </w:tc>
        <w:tc>
          <w:tcPr>
            <w:tcW w:w="1378" w:type="dxa"/>
            <w:tcBorders>
              <w:bottom w:val="single" w:sz="12" w:space="0" w:color="000000"/>
            </w:tcBorders>
          </w:tcPr>
          <w:p w:rsidR="00E978F1" w:rsidRDefault="00E978F1">
            <w:pPr>
              <w:spacing w:line="360" w:lineRule="auto"/>
              <w:jc w:val="center"/>
              <w:rPr>
                <w:b/>
                <w:bCs/>
                <w:sz w:val="28"/>
                <w:szCs w:val="28"/>
                <w:lang w:val="uk-UA"/>
              </w:rPr>
            </w:pPr>
            <w:r>
              <w:rPr>
                <w:b/>
                <w:bCs/>
                <w:sz w:val="28"/>
                <w:szCs w:val="28"/>
                <w:lang w:val="uk-UA"/>
              </w:rPr>
              <w:t>Позит.</w:t>
            </w:r>
          </w:p>
        </w:tc>
      </w:tr>
    </w:tbl>
    <w:p w:rsidR="00E978F1" w:rsidRDefault="00E978F1">
      <w:pPr>
        <w:spacing w:line="360" w:lineRule="auto"/>
        <w:jc w:val="right"/>
        <w:rPr>
          <w:sz w:val="28"/>
          <w:szCs w:val="28"/>
          <w:lang w:val="uk-UA"/>
        </w:rPr>
      </w:pPr>
    </w:p>
    <w:p w:rsidR="00E978F1" w:rsidRDefault="00E978F1">
      <w:pPr>
        <w:spacing w:line="360" w:lineRule="auto"/>
        <w:ind w:firstLine="720"/>
        <w:jc w:val="both"/>
        <w:rPr>
          <w:sz w:val="28"/>
          <w:szCs w:val="28"/>
          <w:lang w:val="uk-UA"/>
        </w:rPr>
      </w:pPr>
      <w:r>
        <w:rPr>
          <w:sz w:val="28"/>
          <w:szCs w:val="28"/>
          <w:lang w:val="uk-UA"/>
        </w:rPr>
        <w:t>Аналізуючі таблицю зведених даних ми можемо зробити загальний висновок про фінансовий стан підприємства. Вцілому підприємство займає стійке фінансове положення, воно є платоспроможним, з високим забезпеченням власними коштами,але коефіцієнт фінансової незалежності являється на межі критичного, ліквідність підприємства за аналізуючий період підвищилась на 7%, фінансова стабільність підприємства залишається на високому рівні, але за рік значно знизилась.</w:t>
      </w:r>
    </w:p>
    <w:p w:rsidR="00E978F1" w:rsidRDefault="00E978F1">
      <w:pPr>
        <w:spacing w:line="360" w:lineRule="auto"/>
        <w:ind w:firstLine="720"/>
        <w:jc w:val="both"/>
        <w:rPr>
          <w:sz w:val="28"/>
          <w:szCs w:val="28"/>
          <w:lang w:val="uk-UA"/>
        </w:rPr>
      </w:pPr>
      <w:r>
        <w:rPr>
          <w:sz w:val="28"/>
          <w:szCs w:val="28"/>
          <w:lang w:val="uk-UA"/>
        </w:rPr>
        <w:t>В аналізі можливо суміщати різні види групування даних. Для більш спрощеного аналізу підприємства використовують агреговану форму балансу</w:t>
      </w:r>
    </w:p>
    <w:p w:rsidR="00E978F1" w:rsidRDefault="00E978F1">
      <w:pPr>
        <w:spacing w:line="360" w:lineRule="auto"/>
        <w:jc w:val="center"/>
        <w:rPr>
          <w:sz w:val="28"/>
          <w:szCs w:val="28"/>
          <w:lang w:val="uk-UA"/>
        </w:rPr>
      </w:pPr>
      <w:r>
        <w:rPr>
          <w:sz w:val="28"/>
          <w:szCs w:val="28"/>
          <w:lang w:val="uk-UA"/>
        </w:rPr>
        <w:t>Методика розрахунку показників агрегованого балансу.</w:t>
      </w:r>
    </w:p>
    <w:p w:rsidR="00E978F1" w:rsidRDefault="00E978F1" w:rsidP="002078D4">
      <w:pPr>
        <w:pStyle w:val="22"/>
        <w:numPr>
          <w:ilvl w:val="0"/>
          <w:numId w:val="10"/>
        </w:numPr>
        <w:spacing w:line="360" w:lineRule="auto"/>
      </w:pPr>
      <w:r>
        <w:t>Основні засоби і інші позаоборотні активи. (сума рядків 010, 030, 035, 050, 055, 060 форми 1).</w:t>
      </w:r>
    </w:p>
    <w:p w:rsidR="00E978F1" w:rsidRDefault="00E978F1">
      <w:pPr>
        <w:pStyle w:val="22"/>
        <w:spacing w:line="360" w:lineRule="auto"/>
        <w:ind w:left="0" w:firstLine="851"/>
      </w:pPr>
      <w:r>
        <w:t>На поч.року: 54.4 тис.грн.</w:t>
      </w:r>
    </w:p>
    <w:p w:rsidR="00E978F1" w:rsidRDefault="00E978F1">
      <w:pPr>
        <w:pStyle w:val="22"/>
        <w:spacing w:line="360" w:lineRule="auto"/>
        <w:ind w:left="0" w:firstLine="851"/>
      </w:pPr>
      <w:r>
        <w:t>На кін.року: 109.68 тис.грн.</w:t>
      </w:r>
    </w:p>
    <w:p w:rsidR="00E978F1" w:rsidRDefault="00E978F1">
      <w:pPr>
        <w:pStyle w:val="22"/>
        <w:spacing w:line="360" w:lineRule="auto"/>
        <w:ind w:left="0" w:firstLine="851"/>
      </w:pPr>
      <w:r>
        <w:t>Значно збільшились матеріальні активи (будівлі, машини, устаткування, тощо), які є власністю підприємства, зі строком використання більше одного року.</w:t>
      </w:r>
    </w:p>
    <w:p w:rsidR="00E978F1" w:rsidRDefault="00E978F1">
      <w:pPr>
        <w:pStyle w:val="22"/>
        <w:spacing w:line="360" w:lineRule="auto"/>
        <w:ind w:left="426" w:hanging="426"/>
      </w:pPr>
      <w:r>
        <w:t>2. Швидкореалізуємі активи.     (сума  рядків  260,  270,  280,  290 форми 1).</w:t>
      </w:r>
    </w:p>
    <w:p w:rsidR="00E978F1" w:rsidRDefault="00E978F1">
      <w:pPr>
        <w:pStyle w:val="22"/>
        <w:spacing w:line="360" w:lineRule="auto"/>
        <w:ind w:left="0" w:firstLine="851"/>
      </w:pPr>
      <w:r>
        <w:t>На поч.року: 0.6+5.7+0.2=6.5 тис.грн.</w:t>
      </w:r>
    </w:p>
    <w:p w:rsidR="00E978F1" w:rsidRDefault="00E978F1">
      <w:pPr>
        <w:pStyle w:val="22"/>
        <w:spacing w:line="360" w:lineRule="auto"/>
        <w:ind w:left="0" w:firstLine="851"/>
      </w:pPr>
      <w:r>
        <w:t>На кін.року: 0.83+9.67+0.01=10.51 тис.грн.</w:t>
      </w:r>
    </w:p>
    <w:p w:rsidR="00E978F1" w:rsidRDefault="00E978F1">
      <w:pPr>
        <w:pStyle w:val="22"/>
        <w:spacing w:line="360" w:lineRule="auto"/>
        <w:ind w:left="0" w:firstLine="851"/>
      </w:pPr>
      <w:r>
        <w:t>На протязі року на підприємстві значно зросли грошові кошти в касі , на рахунках в банках, в дорозі, грошові документи, тощо, що свідчить про покращення фінансового стану підприємства</w:t>
      </w:r>
    </w:p>
    <w:p w:rsidR="00E978F1" w:rsidRDefault="00E978F1" w:rsidP="002078D4">
      <w:pPr>
        <w:pStyle w:val="22"/>
        <w:numPr>
          <w:ilvl w:val="0"/>
          <w:numId w:val="10"/>
        </w:numPr>
        <w:spacing w:line="360" w:lineRule="auto"/>
      </w:pPr>
      <w:r>
        <w:t>Дебіторська заборгованість.(сума рядків 160, 170, 190, 200, 210, 220, 230, 240 форми 1).</w:t>
      </w:r>
    </w:p>
    <w:p w:rsidR="00E978F1" w:rsidRDefault="00E978F1">
      <w:pPr>
        <w:pStyle w:val="22"/>
        <w:spacing w:line="360" w:lineRule="auto"/>
        <w:ind w:left="0" w:firstLine="851"/>
      </w:pPr>
      <w:r>
        <w:t>На поч.року: 24.2+14.1=38.3 тис.грн.</w:t>
      </w:r>
    </w:p>
    <w:p w:rsidR="00E978F1" w:rsidRDefault="00E978F1">
      <w:pPr>
        <w:pStyle w:val="22"/>
        <w:spacing w:line="360" w:lineRule="auto"/>
        <w:ind w:left="0" w:firstLine="851"/>
      </w:pPr>
      <w:r>
        <w:t>На кін.року: 6.17+10.6=16.77 тис.грн.</w:t>
      </w:r>
    </w:p>
    <w:p w:rsidR="00E978F1" w:rsidRDefault="00E978F1">
      <w:pPr>
        <w:pStyle w:val="22"/>
        <w:spacing w:line="360" w:lineRule="auto"/>
        <w:ind w:left="0" w:firstLine="851"/>
      </w:pPr>
      <w:r>
        <w:t>Зменшення дебіторської заборгованості свідчить про зменшення боргів юридичних і фізичних обсіб перед підприємством, в тому числі з товари, роботи, послуги строк оплати яких не настав, по векселям, авансам, по розрахунках з дочірніми підприємствами і іншими дебіторами.</w:t>
      </w:r>
    </w:p>
    <w:p w:rsidR="00E978F1" w:rsidRDefault="00E978F1" w:rsidP="002078D4">
      <w:pPr>
        <w:pStyle w:val="22"/>
        <w:numPr>
          <w:ilvl w:val="0"/>
          <w:numId w:val="10"/>
        </w:numPr>
        <w:spacing w:line="360" w:lineRule="auto"/>
      </w:pPr>
      <w:r>
        <w:t>Повільнореалізуємі активи (сума рядків 080, 090, 100, 110, 130, 140, 165, 180, 300, 310 форми 1 ).</w:t>
      </w:r>
    </w:p>
    <w:p w:rsidR="00E978F1" w:rsidRDefault="00E978F1">
      <w:pPr>
        <w:pStyle w:val="22"/>
        <w:spacing w:line="360" w:lineRule="auto"/>
        <w:ind w:left="0" w:firstLine="851"/>
      </w:pPr>
      <w:r>
        <w:t>На поч.року: 10.2+7.7+68.2=86.1 тис.грн.</w:t>
      </w:r>
    </w:p>
    <w:p w:rsidR="00E978F1" w:rsidRDefault="00E978F1">
      <w:pPr>
        <w:pStyle w:val="22"/>
        <w:spacing w:line="360" w:lineRule="auto"/>
        <w:ind w:left="0" w:firstLine="851"/>
      </w:pPr>
      <w:r>
        <w:t>На кін.року: 1.73+18.46+0.3+266.12+0.71=287.32 тис.грн.</w:t>
      </w:r>
    </w:p>
    <w:p w:rsidR="00E978F1" w:rsidRDefault="00E978F1">
      <w:pPr>
        <w:pStyle w:val="22"/>
        <w:spacing w:line="360" w:lineRule="auto"/>
        <w:ind w:left="0" w:firstLine="851"/>
      </w:pPr>
      <w:r>
        <w:t>На підприємстві майже у три рази зросли активи, що мають велику схильність до труднощів пов</w:t>
      </w:r>
      <w:r w:rsidRPr="00E978F1">
        <w:rPr>
          <w:lang w:val="ru-RU"/>
        </w:rPr>
        <w:t>’</w:t>
      </w:r>
      <w:r>
        <w:t>язаних з їх реалізацією або інкасуванням.</w:t>
      </w:r>
    </w:p>
    <w:p w:rsidR="00E978F1" w:rsidRDefault="00E978F1" w:rsidP="002078D4">
      <w:pPr>
        <w:pStyle w:val="22"/>
        <w:numPr>
          <w:ilvl w:val="0"/>
          <w:numId w:val="10"/>
        </w:numPr>
        <w:spacing w:line="360" w:lineRule="auto"/>
      </w:pPr>
      <w:r>
        <w:t xml:space="preserve">Актив балансу. (рядок 330 форми 1). </w:t>
      </w:r>
    </w:p>
    <w:p w:rsidR="00E978F1" w:rsidRDefault="00E978F1">
      <w:pPr>
        <w:pStyle w:val="22"/>
        <w:spacing w:line="360" w:lineRule="auto"/>
        <w:ind w:left="0" w:firstLine="851"/>
      </w:pPr>
      <w:r>
        <w:t>На поч.року: 186.6 тис.грн.</w:t>
      </w:r>
    </w:p>
    <w:p w:rsidR="00E978F1" w:rsidRDefault="00E978F1">
      <w:pPr>
        <w:pStyle w:val="22"/>
        <w:spacing w:line="360" w:lineRule="auto"/>
        <w:ind w:left="0" w:firstLine="851"/>
      </w:pPr>
      <w:r>
        <w:t>На кін.року: 814.53 тис.грн.</w:t>
      </w:r>
    </w:p>
    <w:p w:rsidR="00E978F1" w:rsidRDefault="00E978F1">
      <w:pPr>
        <w:pStyle w:val="22"/>
        <w:spacing w:line="360" w:lineRule="auto"/>
        <w:ind w:left="0" w:firstLine="851"/>
      </w:pPr>
      <w:r>
        <w:t>Суми вкладень підприємства або економічні ресурси зросли в 4.3 рази.</w:t>
      </w:r>
    </w:p>
    <w:p w:rsidR="00E978F1" w:rsidRDefault="00E978F1">
      <w:pPr>
        <w:pStyle w:val="22"/>
        <w:spacing w:line="360" w:lineRule="auto"/>
        <w:ind w:left="426" w:hanging="426"/>
      </w:pPr>
      <w:r>
        <w:t>5. Збитки. (сума рядків 485і 490 форми 1 ).</w:t>
      </w:r>
    </w:p>
    <w:p w:rsidR="00E978F1" w:rsidRDefault="00E978F1">
      <w:pPr>
        <w:pStyle w:val="22"/>
        <w:spacing w:line="360" w:lineRule="auto"/>
        <w:ind w:left="0" w:firstLine="851"/>
      </w:pPr>
      <w:r>
        <w:t>На поч.року: не має.</w:t>
      </w:r>
    </w:p>
    <w:p w:rsidR="00E978F1" w:rsidRDefault="00E978F1">
      <w:pPr>
        <w:spacing w:line="360" w:lineRule="auto"/>
        <w:ind w:firstLine="851"/>
        <w:jc w:val="both"/>
        <w:rPr>
          <w:sz w:val="28"/>
          <w:szCs w:val="28"/>
          <w:lang w:val="uk-UA"/>
        </w:rPr>
      </w:pPr>
      <w:r>
        <w:rPr>
          <w:sz w:val="28"/>
          <w:szCs w:val="28"/>
          <w:lang w:val="uk-UA"/>
        </w:rPr>
        <w:t>На кін.року: 102.72 тис.грн.</w:t>
      </w:r>
    </w:p>
    <w:p w:rsidR="00E978F1" w:rsidRDefault="00E978F1">
      <w:pPr>
        <w:spacing w:line="360" w:lineRule="auto"/>
        <w:ind w:firstLine="851"/>
        <w:jc w:val="both"/>
        <w:rPr>
          <w:sz w:val="28"/>
          <w:szCs w:val="28"/>
          <w:lang w:val="uk-UA"/>
        </w:rPr>
      </w:pPr>
      <w:r>
        <w:rPr>
          <w:sz w:val="28"/>
          <w:szCs w:val="28"/>
          <w:lang w:val="uk-UA"/>
        </w:rPr>
        <w:t>Збитки у звітному році склали 102.72 тис.грн.</w:t>
      </w:r>
    </w:p>
    <w:p w:rsidR="00E978F1" w:rsidRDefault="00E978F1" w:rsidP="002078D4">
      <w:pPr>
        <w:numPr>
          <w:ilvl w:val="0"/>
          <w:numId w:val="11"/>
        </w:numPr>
        <w:spacing w:line="360" w:lineRule="auto"/>
        <w:jc w:val="both"/>
        <w:rPr>
          <w:sz w:val="28"/>
          <w:szCs w:val="28"/>
          <w:lang w:val="uk-UA"/>
        </w:rPr>
      </w:pPr>
      <w:r>
        <w:rPr>
          <w:sz w:val="28"/>
          <w:szCs w:val="28"/>
          <w:lang w:val="uk-UA"/>
        </w:rPr>
        <w:t>Заборгованість постачальникам.(сума рядків 425, 465, 475, 630, 640, 650 форми 1).</w:t>
      </w:r>
    </w:p>
    <w:p w:rsidR="00E978F1" w:rsidRDefault="00E978F1">
      <w:pPr>
        <w:pStyle w:val="22"/>
        <w:spacing w:line="360" w:lineRule="auto"/>
        <w:ind w:left="0" w:firstLine="851"/>
      </w:pPr>
      <w:r>
        <w:t>На поч.року: 80.3 тис.грн.</w:t>
      </w:r>
    </w:p>
    <w:p w:rsidR="00E978F1" w:rsidRDefault="00E978F1">
      <w:pPr>
        <w:spacing w:line="360" w:lineRule="auto"/>
        <w:ind w:firstLine="851"/>
        <w:jc w:val="both"/>
        <w:rPr>
          <w:sz w:val="28"/>
          <w:szCs w:val="28"/>
          <w:lang w:val="uk-UA"/>
        </w:rPr>
      </w:pPr>
      <w:r>
        <w:rPr>
          <w:sz w:val="28"/>
          <w:szCs w:val="28"/>
          <w:lang w:val="uk-UA"/>
        </w:rPr>
        <w:t>На кін.року: 402.88 тис.грн.</w:t>
      </w:r>
    </w:p>
    <w:p w:rsidR="00E978F1" w:rsidRDefault="00E978F1">
      <w:pPr>
        <w:spacing w:line="360" w:lineRule="auto"/>
        <w:ind w:firstLine="851"/>
        <w:jc w:val="both"/>
        <w:rPr>
          <w:sz w:val="28"/>
          <w:szCs w:val="28"/>
          <w:lang w:val="uk-UA"/>
        </w:rPr>
      </w:pPr>
      <w:r>
        <w:rPr>
          <w:sz w:val="28"/>
          <w:szCs w:val="28"/>
          <w:lang w:val="uk-UA"/>
        </w:rPr>
        <w:t>Значно збільшились зобов</w:t>
      </w:r>
      <w:r w:rsidRPr="00E978F1">
        <w:rPr>
          <w:sz w:val="28"/>
          <w:szCs w:val="28"/>
        </w:rPr>
        <w:t>’</w:t>
      </w:r>
      <w:r>
        <w:rPr>
          <w:sz w:val="28"/>
          <w:szCs w:val="28"/>
          <w:lang w:val="uk-UA"/>
        </w:rPr>
        <w:t>язання перед постачальниками, строк погашення яких менше одного року.</w:t>
      </w:r>
    </w:p>
    <w:p w:rsidR="00E978F1" w:rsidRDefault="00E978F1" w:rsidP="002078D4">
      <w:pPr>
        <w:numPr>
          <w:ilvl w:val="0"/>
          <w:numId w:val="11"/>
        </w:numPr>
        <w:spacing w:line="360" w:lineRule="auto"/>
        <w:jc w:val="both"/>
        <w:rPr>
          <w:sz w:val="28"/>
          <w:szCs w:val="28"/>
          <w:lang w:val="uk-UA"/>
        </w:rPr>
      </w:pPr>
      <w:r>
        <w:rPr>
          <w:sz w:val="28"/>
          <w:szCs w:val="28"/>
          <w:lang w:val="uk-UA"/>
        </w:rPr>
        <w:t>Заборгованість по бюджетним і позабюджетним платежам. (сума рядків 670, 680, 690 форми 1).</w:t>
      </w:r>
    </w:p>
    <w:p w:rsidR="00E978F1" w:rsidRDefault="00E978F1">
      <w:pPr>
        <w:pStyle w:val="22"/>
        <w:spacing w:line="360" w:lineRule="auto"/>
        <w:ind w:left="0" w:firstLine="851"/>
      </w:pPr>
      <w:r>
        <w:t>На поч.року: 0.1 тис.грн.</w:t>
      </w:r>
    </w:p>
    <w:p w:rsidR="00E978F1" w:rsidRDefault="00E978F1">
      <w:pPr>
        <w:spacing w:line="360" w:lineRule="auto"/>
        <w:ind w:firstLine="851"/>
        <w:jc w:val="both"/>
        <w:rPr>
          <w:sz w:val="28"/>
          <w:szCs w:val="28"/>
          <w:lang w:val="uk-UA"/>
        </w:rPr>
      </w:pPr>
      <w:r>
        <w:rPr>
          <w:sz w:val="28"/>
          <w:szCs w:val="28"/>
          <w:lang w:val="uk-UA"/>
        </w:rPr>
        <w:t>На кін.року: не має.</w:t>
      </w:r>
    </w:p>
    <w:p w:rsidR="00E978F1" w:rsidRDefault="00E978F1">
      <w:pPr>
        <w:spacing w:line="360" w:lineRule="auto"/>
        <w:ind w:firstLine="851"/>
        <w:jc w:val="both"/>
        <w:rPr>
          <w:sz w:val="28"/>
          <w:szCs w:val="28"/>
          <w:lang w:val="uk-UA"/>
        </w:rPr>
      </w:pPr>
      <w:r>
        <w:rPr>
          <w:sz w:val="28"/>
          <w:szCs w:val="28"/>
          <w:lang w:val="uk-UA"/>
        </w:rPr>
        <w:t>Заборгованості по бюджетним і позабюджетним платежам на підприємстві на кінець року не має.</w:t>
      </w:r>
    </w:p>
    <w:p w:rsidR="00E978F1" w:rsidRDefault="00E978F1" w:rsidP="002078D4">
      <w:pPr>
        <w:numPr>
          <w:ilvl w:val="0"/>
          <w:numId w:val="11"/>
        </w:numPr>
        <w:spacing w:line="360" w:lineRule="auto"/>
        <w:jc w:val="both"/>
        <w:rPr>
          <w:sz w:val="28"/>
          <w:szCs w:val="28"/>
          <w:lang w:val="uk-UA"/>
        </w:rPr>
      </w:pPr>
      <w:r>
        <w:rPr>
          <w:sz w:val="28"/>
          <w:szCs w:val="28"/>
          <w:lang w:val="uk-UA"/>
        </w:rPr>
        <w:t xml:space="preserve">Заборгованість по витратам до оплати. (сума рядків 450і 700 форми 1). </w:t>
      </w:r>
    </w:p>
    <w:p w:rsidR="00E978F1" w:rsidRDefault="00E978F1">
      <w:pPr>
        <w:pStyle w:val="22"/>
        <w:spacing w:line="360" w:lineRule="auto"/>
        <w:ind w:left="0" w:firstLine="851"/>
      </w:pPr>
      <w:r>
        <w:t>На поч.року: не має.</w:t>
      </w:r>
    </w:p>
    <w:p w:rsidR="00E978F1" w:rsidRDefault="00E978F1">
      <w:pPr>
        <w:spacing w:line="360" w:lineRule="auto"/>
        <w:ind w:firstLine="851"/>
        <w:jc w:val="both"/>
        <w:rPr>
          <w:sz w:val="28"/>
          <w:szCs w:val="28"/>
          <w:lang w:val="uk-UA"/>
        </w:rPr>
      </w:pPr>
      <w:r>
        <w:rPr>
          <w:sz w:val="28"/>
          <w:szCs w:val="28"/>
          <w:lang w:val="uk-UA"/>
        </w:rPr>
        <w:t>На кін.року: 7.72 тис.грн.</w:t>
      </w:r>
    </w:p>
    <w:p w:rsidR="00E978F1" w:rsidRDefault="00E978F1">
      <w:pPr>
        <w:spacing w:line="360" w:lineRule="auto"/>
        <w:ind w:firstLine="851"/>
        <w:jc w:val="both"/>
        <w:rPr>
          <w:sz w:val="28"/>
          <w:szCs w:val="28"/>
          <w:lang w:val="uk-UA"/>
        </w:rPr>
      </w:pPr>
      <w:r>
        <w:rPr>
          <w:sz w:val="28"/>
          <w:szCs w:val="28"/>
          <w:lang w:val="uk-UA"/>
        </w:rPr>
        <w:t>З</w:t>
      </w:r>
      <w:r w:rsidRPr="00E978F1">
        <w:rPr>
          <w:sz w:val="28"/>
          <w:szCs w:val="28"/>
        </w:rPr>
        <w:t>’</w:t>
      </w:r>
      <w:r>
        <w:rPr>
          <w:sz w:val="28"/>
          <w:szCs w:val="28"/>
          <w:lang w:val="uk-UA"/>
        </w:rPr>
        <w:t>явилась кредиторська заборгованість підприємства перед юридичними і фізичними особами по оплаті праці і виплаті дивідентів.</w:t>
      </w:r>
    </w:p>
    <w:p w:rsidR="00E978F1" w:rsidRDefault="00E978F1">
      <w:pPr>
        <w:spacing w:line="360" w:lineRule="auto"/>
        <w:ind w:left="426" w:hanging="426"/>
        <w:jc w:val="both"/>
        <w:rPr>
          <w:sz w:val="28"/>
          <w:szCs w:val="28"/>
          <w:lang w:val="uk-UA"/>
        </w:rPr>
      </w:pPr>
      <w:r>
        <w:rPr>
          <w:sz w:val="28"/>
          <w:szCs w:val="28"/>
          <w:lang w:val="uk-UA"/>
        </w:rPr>
        <w:t>9. Інша заборгованість. (сума рядків 660, 710, 720, 730, 740 форми 1).</w:t>
      </w:r>
    </w:p>
    <w:p w:rsidR="00E978F1" w:rsidRDefault="00E978F1">
      <w:pPr>
        <w:pStyle w:val="22"/>
        <w:spacing w:line="360" w:lineRule="auto"/>
        <w:ind w:left="0" w:firstLine="851"/>
      </w:pPr>
      <w:r>
        <w:t>На поч.року: не має.</w:t>
      </w:r>
    </w:p>
    <w:p w:rsidR="00E978F1" w:rsidRDefault="00E978F1">
      <w:pPr>
        <w:spacing w:line="360" w:lineRule="auto"/>
        <w:ind w:firstLine="851"/>
        <w:jc w:val="both"/>
        <w:rPr>
          <w:sz w:val="28"/>
          <w:szCs w:val="28"/>
          <w:lang w:val="uk-UA"/>
        </w:rPr>
      </w:pPr>
      <w:r>
        <w:rPr>
          <w:sz w:val="28"/>
          <w:szCs w:val="28"/>
          <w:lang w:val="uk-UA"/>
        </w:rPr>
        <w:t>На кін.року: 8.11 тис.грн</w:t>
      </w:r>
    </w:p>
    <w:p w:rsidR="00E978F1" w:rsidRDefault="00E978F1">
      <w:pPr>
        <w:spacing w:line="360" w:lineRule="auto"/>
        <w:ind w:firstLine="851"/>
        <w:jc w:val="both"/>
        <w:rPr>
          <w:sz w:val="28"/>
          <w:szCs w:val="28"/>
          <w:lang w:val="uk-UA"/>
        </w:rPr>
      </w:pPr>
      <w:r>
        <w:rPr>
          <w:sz w:val="28"/>
          <w:szCs w:val="28"/>
          <w:lang w:val="uk-UA"/>
        </w:rPr>
        <w:t>Виникла заборгованість по отриманим авнсам, кредитам банків для робітників підприємстваі інша заборгованіть, яка не знайшла відображення в інших статтях пасиву.</w:t>
      </w:r>
    </w:p>
    <w:p w:rsidR="00E978F1" w:rsidRDefault="00E978F1" w:rsidP="002078D4">
      <w:pPr>
        <w:numPr>
          <w:ilvl w:val="0"/>
          <w:numId w:val="11"/>
        </w:numPr>
        <w:spacing w:line="360" w:lineRule="auto"/>
        <w:jc w:val="both"/>
        <w:rPr>
          <w:sz w:val="28"/>
          <w:szCs w:val="28"/>
          <w:lang w:val="uk-UA"/>
        </w:rPr>
      </w:pPr>
      <w:r>
        <w:rPr>
          <w:sz w:val="28"/>
          <w:szCs w:val="28"/>
          <w:lang w:val="uk-UA"/>
        </w:rPr>
        <w:t>Пасив балансу. (рядок 760 форми 1).</w:t>
      </w:r>
    </w:p>
    <w:p w:rsidR="00E978F1" w:rsidRDefault="00E978F1">
      <w:pPr>
        <w:pStyle w:val="22"/>
        <w:spacing w:line="360" w:lineRule="auto"/>
        <w:ind w:left="0" w:firstLine="851"/>
      </w:pPr>
      <w:r>
        <w:t>На поч.року: 186.6 тис.грн.</w:t>
      </w:r>
    </w:p>
    <w:p w:rsidR="00E978F1" w:rsidRDefault="00E978F1">
      <w:pPr>
        <w:spacing w:line="360" w:lineRule="auto"/>
        <w:ind w:firstLine="851"/>
        <w:jc w:val="both"/>
        <w:rPr>
          <w:sz w:val="28"/>
          <w:szCs w:val="28"/>
          <w:lang w:val="uk-UA"/>
        </w:rPr>
      </w:pPr>
      <w:r>
        <w:rPr>
          <w:sz w:val="28"/>
          <w:szCs w:val="28"/>
          <w:lang w:val="uk-UA"/>
        </w:rPr>
        <w:t>На кін.року: 814.53 тис.грн.</w:t>
      </w:r>
    </w:p>
    <w:p w:rsidR="00E978F1" w:rsidRDefault="00E978F1">
      <w:pPr>
        <w:spacing w:line="360" w:lineRule="auto"/>
        <w:ind w:firstLine="851"/>
        <w:jc w:val="both"/>
        <w:rPr>
          <w:sz w:val="28"/>
          <w:szCs w:val="28"/>
          <w:lang w:val="uk-UA"/>
        </w:rPr>
      </w:pPr>
      <w:r>
        <w:rPr>
          <w:sz w:val="28"/>
          <w:szCs w:val="28"/>
          <w:lang w:val="uk-UA"/>
        </w:rPr>
        <w:t>Власні засоби, зобов</w:t>
      </w:r>
      <w:r w:rsidRPr="00E978F1">
        <w:rPr>
          <w:sz w:val="28"/>
          <w:szCs w:val="28"/>
        </w:rPr>
        <w:t>’</w:t>
      </w:r>
      <w:r>
        <w:rPr>
          <w:sz w:val="28"/>
          <w:szCs w:val="28"/>
          <w:lang w:val="uk-UA"/>
        </w:rPr>
        <w:t>язання перед кредиторами і власниками (сума залучених підприємством коштів), зросло більш ніж в чотири рази.</w:t>
      </w:r>
    </w:p>
    <w:p w:rsidR="00E978F1" w:rsidRDefault="00E978F1">
      <w:pPr>
        <w:spacing w:line="360" w:lineRule="auto"/>
        <w:ind w:firstLine="851"/>
        <w:jc w:val="both"/>
        <w:rPr>
          <w:sz w:val="28"/>
          <w:szCs w:val="28"/>
          <w:lang w:val="uk-UA"/>
        </w:rPr>
      </w:pPr>
    </w:p>
    <w:p w:rsidR="00E978F1" w:rsidRDefault="00E978F1">
      <w:pPr>
        <w:spacing w:line="360" w:lineRule="auto"/>
        <w:ind w:firstLine="851"/>
        <w:jc w:val="both"/>
        <w:rPr>
          <w:sz w:val="28"/>
          <w:szCs w:val="28"/>
          <w:lang w:val="uk-UA"/>
        </w:rPr>
      </w:pPr>
    </w:p>
    <w:p w:rsidR="00E978F1" w:rsidRDefault="00E978F1">
      <w:pPr>
        <w:spacing w:line="360" w:lineRule="auto"/>
        <w:ind w:firstLine="851"/>
        <w:jc w:val="both"/>
        <w:rPr>
          <w:sz w:val="28"/>
          <w:szCs w:val="28"/>
          <w:lang w:val="uk-UA"/>
        </w:rPr>
      </w:pPr>
    </w:p>
    <w:p w:rsidR="00E978F1" w:rsidRDefault="00E978F1">
      <w:pPr>
        <w:spacing w:line="360" w:lineRule="auto"/>
        <w:jc w:val="both"/>
        <w:rPr>
          <w:sz w:val="28"/>
          <w:szCs w:val="28"/>
          <w:lang w:val="uk-UA"/>
        </w:rPr>
      </w:pPr>
    </w:p>
    <w:p w:rsidR="00E978F1" w:rsidRDefault="00E978F1">
      <w:pPr>
        <w:pStyle w:val="a4"/>
        <w:spacing w:line="360" w:lineRule="auto"/>
        <w:jc w:val="center"/>
      </w:pPr>
      <w:r>
        <w:t>2.2.Аналіз платоспроможності підприємства.</w:t>
      </w:r>
    </w:p>
    <w:p w:rsidR="00E978F1" w:rsidRDefault="00E978F1">
      <w:pPr>
        <w:spacing w:line="360" w:lineRule="auto"/>
        <w:jc w:val="both"/>
        <w:rPr>
          <w:sz w:val="28"/>
          <w:szCs w:val="28"/>
          <w:lang w:val="uk-UA"/>
        </w:rPr>
      </w:pPr>
    </w:p>
    <w:p w:rsidR="00E978F1" w:rsidRDefault="00E978F1">
      <w:pPr>
        <w:spacing w:line="360" w:lineRule="auto"/>
        <w:ind w:firstLine="720"/>
        <w:jc w:val="both"/>
        <w:rPr>
          <w:sz w:val="28"/>
          <w:szCs w:val="28"/>
          <w:lang w:val="uk-UA"/>
        </w:rPr>
      </w:pPr>
      <w:r>
        <w:rPr>
          <w:sz w:val="28"/>
          <w:szCs w:val="28"/>
          <w:lang w:val="uk-UA"/>
        </w:rPr>
        <w:t>В умовах ринкових відносин платоспроиожність підприємства вважається найважливійшою умовою їх господарської діяльності. Платоспроможність підприємства характеризується можливостями його здійснювати чергові платежі та грошові зобов</w:t>
      </w:r>
      <w:r w:rsidRPr="00E978F1">
        <w:rPr>
          <w:sz w:val="28"/>
          <w:szCs w:val="28"/>
          <w:lang w:val="uk-UA"/>
        </w:rPr>
        <w:t>’</w:t>
      </w:r>
      <w:r>
        <w:rPr>
          <w:sz w:val="28"/>
          <w:szCs w:val="28"/>
          <w:lang w:val="uk-UA"/>
        </w:rPr>
        <w:t>язання за рахунок наявних грошей і тих грошових засобів і активів, які легко мобілізуються. До платіжних засобів відносяться суми по таких статяях балансу, як грошові засобт, цінні папери, товари відвантажені, готова продукція, розрахунки з покупцями та інші активи з третьго розділу балансу, що легко реалізуються. До складу платежів і зобов</w:t>
      </w:r>
      <w:r w:rsidRPr="00E978F1">
        <w:rPr>
          <w:sz w:val="28"/>
          <w:szCs w:val="28"/>
          <w:lang w:val="uk-UA"/>
        </w:rPr>
        <w:t>’</w:t>
      </w:r>
      <w:r>
        <w:rPr>
          <w:sz w:val="28"/>
          <w:szCs w:val="28"/>
          <w:lang w:val="uk-UA"/>
        </w:rPr>
        <w:t>язань входять зоборгованість по оплаті праці, короткотермінові та просрочені кредити банку, постачальники та інші кредитори і першочергові платежі.</w:t>
      </w:r>
    </w:p>
    <w:p w:rsidR="00E978F1" w:rsidRDefault="00E978F1">
      <w:pPr>
        <w:spacing w:line="360" w:lineRule="auto"/>
        <w:ind w:firstLine="720"/>
        <w:jc w:val="both"/>
        <w:rPr>
          <w:sz w:val="28"/>
          <w:szCs w:val="28"/>
          <w:lang w:val="uk-UA"/>
        </w:rPr>
      </w:pPr>
      <w:r>
        <w:rPr>
          <w:sz w:val="28"/>
          <w:szCs w:val="28"/>
          <w:lang w:val="uk-UA"/>
        </w:rPr>
        <w:t>Найбільш мобільною частиною ліквідних коштів являються гроші і короткострокові фінансові вкладення. До другої групи відносяться готова продукція, товари відвантажені і дебіторська заборгованіть. Ліквідність цієї групи поточних активів залежить від своєчасності відвантаження продукції, оформлення банківських документів, швидкості платіжного документообігу у банках, від попиту на продукцію, її конкурентоздатністі, платоспроможності покупців, форм розрахунків, тощо.</w:t>
      </w:r>
    </w:p>
    <w:p w:rsidR="00E978F1" w:rsidRDefault="00E978F1">
      <w:pPr>
        <w:spacing w:line="360" w:lineRule="auto"/>
        <w:ind w:firstLine="720"/>
        <w:jc w:val="both"/>
        <w:rPr>
          <w:sz w:val="28"/>
          <w:szCs w:val="28"/>
          <w:lang w:val="uk-UA"/>
        </w:rPr>
      </w:pPr>
      <w:r>
        <w:rPr>
          <w:sz w:val="28"/>
          <w:szCs w:val="28"/>
          <w:lang w:val="uk-UA"/>
        </w:rPr>
        <w:t>Значно більший строк знадобиться для перетворення виробничих запасів і незавершеного будівництва в готову продукцію, а потім в грошову готівку. Тому вони віднесені до третьої групи. (див. табл. 5)</w:t>
      </w:r>
    </w:p>
    <w:p w:rsidR="00E978F1" w:rsidRDefault="00E978F1">
      <w:pPr>
        <w:spacing w:line="360" w:lineRule="auto"/>
        <w:ind w:firstLine="720"/>
        <w:jc w:val="both"/>
        <w:rPr>
          <w:sz w:val="28"/>
          <w:szCs w:val="28"/>
          <w:lang w:val="uk-UA"/>
        </w:rPr>
      </w:pPr>
      <w:r>
        <w:rPr>
          <w:sz w:val="28"/>
          <w:szCs w:val="28"/>
          <w:lang w:val="uk-UA"/>
        </w:rPr>
        <w:t>Відповідно на три групи поділяються і платіжні зобов</w:t>
      </w:r>
      <w:r w:rsidRPr="00E978F1">
        <w:rPr>
          <w:sz w:val="28"/>
          <w:szCs w:val="28"/>
        </w:rPr>
        <w:t>’</w:t>
      </w:r>
      <w:r>
        <w:rPr>
          <w:sz w:val="28"/>
          <w:szCs w:val="28"/>
          <w:lang w:val="uk-UA"/>
        </w:rPr>
        <w:t>язання підприємства:</w:t>
      </w:r>
    </w:p>
    <w:p w:rsidR="00E978F1" w:rsidRDefault="00E978F1" w:rsidP="002078D4">
      <w:pPr>
        <w:numPr>
          <w:ilvl w:val="0"/>
          <w:numId w:val="12"/>
        </w:numPr>
        <w:spacing w:line="360" w:lineRule="auto"/>
        <w:jc w:val="both"/>
        <w:rPr>
          <w:sz w:val="28"/>
          <w:szCs w:val="28"/>
          <w:lang w:val="uk-UA"/>
        </w:rPr>
      </w:pPr>
      <w:r>
        <w:rPr>
          <w:sz w:val="28"/>
          <w:szCs w:val="28"/>
          <w:lang w:val="uk-UA"/>
        </w:rPr>
        <w:t>заборгованість, строк оплати якої вже настав;</w:t>
      </w:r>
    </w:p>
    <w:p w:rsidR="00E978F1" w:rsidRDefault="00E978F1" w:rsidP="002078D4">
      <w:pPr>
        <w:numPr>
          <w:ilvl w:val="0"/>
          <w:numId w:val="12"/>
        </w:numPr>
        <w:spacing w:line="360" w:lineRule="auto"/>
        <w:jc w:val="both"/>
        <w:rPr>
          <w:sz w:val="28"/>
          <w:szCs w:val="28"/>
          <w:lang w:val="uk-UA"/>
        </w:rPr>
      </w:pPr>
      <w:r>
        <w:rPr>
          <w:sz w:val="28"/>
          <w:szCs w:val="28"/>
          <w:lang w:val="uk-UA"/>
        </w:rPr>
        <w:t>заборгованість, яку необхідно погасити найближчим часом;</w:t>
      </w:r>
    </w:p>
    <w:p w:rsidR="00E978F1" w:rsidRDefault="00E978F1" w:rsidP="002078D4">
      <w:pPr>
        <w:numPr>
          <w:ilvl w:val="0"/>
          <w:numId w:val="12"/>
        </w:numPr>
        <w:spacing w:line="360" w:lineRule="auto"/>
        <w:jc w:val="both"/>
        <w:rPr>
          <w:sz w:val="28"/>
          <w:szCs w:val="28"/>
          <w:lang w:val="uk-UA"/>
        </w:rPr>
      </w:pPr>
      <w:r>
        <w:rPr>
          <w:sz w:val="28"/>
          <w:szCs w:val="28"/>
          <w:lang w:val="uk-UA"/>
        </w:rPr>
        <w:t>довгострокова заборгованість.</w:t>
      </w:r>
    </w:p>
    <w:p w:rsidR="00E978F1" w:rsidRDefault="00E978F1">
      <w:pPr>
        <w:pStyle w:val="30"/>
      </w:pPr>
      <w:r>
        <w:t>Таблиця 5.</w:t>
      </w:r>
    </w:p>
    <w:p w:rsidR="00E978F1" w:rsidRDefault="00E978F1">
      <w:pPr>
        <w:spacing w:line="360" w:lineRule="auto"/>
        <w:ind w:left="720"/>
        <w:jc w:val="center"/>
        <w:rPr>
          <w:sz w:val="28"/>
          <w:szCs w:val="28"/>
          <w:lang w:val="uk-UA"/>
        </w:rPr>
      </w:pPr>
      <w:r>
        <w:rPr>
          <w:sz w:val="28"/>
          <w:szCs w:val="28"/>
          <w:lang w:val="uk-UA"/>
        </w:rPr>
        <w:t>Групування поточних активів по ступеню ліквідності.</w:t>
      </w:r>
    </w:p>
    <w:p w:rsidR="00E978F1" w:rsidRDefault="00E978F1">
      <w:pPr>
        <w:spacing w:line="360" w:lineRule="auto"/>
        <w:ind w:left="720"/>
        <w:jc w:val="center"/>
        <w:rPr>
          <w:sz w:val="28"/>
          <w:szCs w:val="28"/>
          <w:lang w:val="uk-UA"/>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1984"/>
        <w:gridCol w:w="2033"/>
      </w:tblGrid>
      <w:tr w:rsidR="00E978F1">
        <w:tc>
          <w:tcPr>
            <w:tcW w:w="4503" w:type="dxa"/>
          </w:tcPr>
          <w:p w:rsidR="00E978F1" w:rsidRDefault="00E978F1">
            <w:pPr>
              <w:spacing w:line="360" w:lineRule="auto"/>
              <w:jc w:val="center"/>
              <w:rPr>
                <w:sz w:val="28"/>
                <w:szCs w:val="28"/>
                <w:lang w:val="uk-UA"/>
              </w:rPr>
            </w:pPr>
            <w:r>
              <w:rPr>
                <w:sz w:val="28"/>
                <w:szCs w:val="28"/>
                <w:lang w:val="uk-UA"/>
              </w:rPr>
              <w:t>Поточні активи</w:t>
            </w:r>
          </w:p>
        </w:tc>
        <w:tc>
          <w:tcPr>
            <w:tcW w:w="1984" w:type="dxa"/>
          </w:tcPr>
          <w:p w:rsidR="00E978F1" w:rsidRDefault="00E978F1">
            <w:pPr>
              <w:spacing w:line="360" w:lineRule="auto"/>
              <w:jc w:val="center"/>
              <w:rPr>
                <w:sz w:val="28"/>
                <w:szCs w:val="28"/>
                <w:lang w:val="uk-UA"/>
              </w:rPr>
            </w:pPr>
            <w:r>
              <w:rPr>
                <w:sz w:val="28"/>
                <w:szCs w:val="28"/>
                <w:lang w:val="uk-UA"/>
              </w:rPr>
              <w:t>На початок року(тис,грн.)</w:t>
            </w:r>
          </w:p>
        </w:tc>
        <w:tc>
          <w:tcPr>
            <w:tcW w:w="2033" w:type="dxa"/>
          </w:tcPr>
          <w:p w:rsidR="00E978F1" w:rsidRDefault="00E978F1">
            <w:pPr>
              <w:spacing w:line="360" w:lineRule="auto"/>
              <w:jc w:val="center"/>
              <w:rPr>
                <w:sz w:val="28"/>
                <w:szCs w:val="28"/>
                <w:lang w:val="uk-UA"/>
              </w:rPr>
            </w:pPr>
            <w:r>
              <w:rPr>
                <w:sz w:val="28"/>
                <w:szCs w:val="28"/>
                <w:lang w:val="uk-UA"/>
              </w:rPr>
              <w:t>На кінець року(тис,грн.)</w:t>
            </w:r>
          </w:p>
        </w:tc>
      </w:tr>
      <w:tr w:rsidR="00E978F1">
        <w:tc>
          <w:tcPr>
            <w:tcW w:w="4503" w:type="dxa"/>
          </w:tcPr>
          <w:p w:rsidR="00E978F1" w:rsidRDefault="00E978F1">
            <w:pPr>
              <w:spacing w:line="360" w:lineRule="auto"/>
              <w:jc w:val="center"/>
              <w:rPr>
                <w:sz w:val="28"/>
                <w:szCs w:val="28"/>
                <w:lang w:val="uk-UA"/>
              </w:rPr>
            </w:pPr>
            <w:r>
              <w:rPr>
                <w:sz w:val="28"/>
                <w:szCs w:val="28"/>
                <w:lang w:val="uk-UA"/>
              </w:rPr>
              <w:t>Грошові кошти</w:t>
            </w:r>
          </w:p>
        </w:tc>
        <w:tc>
          <w:tcPr>
            <w:tcW w:w="1984" w:type="dxa"/>
          </w:tcPr>
          <w:p w:rsidR="00E978F1" w:rsidRDefault="00E978F1">
            <w:pPr>
              <w:spacing w:line="360" w:lineRule="auto"/>
              <w:jc w:val="center"/>
              <w:rPr>
                <w:sz w:val="28"/>
                <w:szCs w:val="28"/>
                <w:lang w:val="uk-UA"/>
              </w:rPr>
            </w:pPr>
            <w:r>
              <w:rPr>
                <w:sz w:val="28"/>
                <w:szCs w:val="28"/>
                <w:lang w:val="uk-UA"/>
              </w:rPr>
              <w:t>6.5</w:t>
            </w:r>
          </w:p>
        </w:tc>
        <w:tc>
          <w:tcPr>
            <w:tcW w:w="2033" w:type="dxa"/>
          </w:tcPr>
          <w:p w:rsidR="00E978F1" w:rsidRDefault="00E978F1">
            <w:pPr>
              <w:spacing w:line="360" w:lineRule="auto"/>
              <w:jc w:val="center"/>
              <w:rPr>
                <w:sz w:val="28"/>
                <w:szCs w:val="28"/>
                <w:lang w:val="uk-UA"/>
              </w:rPr>
            </w:pPr>
            <w:r>
              <w:rPr>
                <w:sz w:val="28"/>
                <w:szCs w:val="28"/>
                <w:lang w:val="uk-UA"/>
              </w:rPr>
              <w:t>10.51</w:t>
            </w:r>
          </w:p>
        </w:tc>
      </w:tr>
      <w:tr w:rsidR="00E978F1">
        <w:tc>
          <w:tcPr>
            <w:tcW w:w="4503" w:type="dxa"/>
          </w:tcPr>
          <w:p w:rsidR="00E978F1" w:rsidRDefault="00E978F1">
            <w:pPr>
              <w:spacing w:line="360" w:lineRule="auto"/>
              <w:jc w:val="center"/>
              <w:rPr>
                <w:sz w:val="28"/>
                <w:szCs w:val="28"/>
                <w:lang w:val="uk-UA"/>
              </w:rPr>
            </w:pPr>
            <w:r>
              <w:rPr>
                <w:sz w:val="28"/>
                <w:szCs w:val="28"/>
                <w:lang w:val="uk-UA"/>
              </w:rPr>
              <w:t>Короткострокоі фінансові вкладення</w:t>
            </w:r>
          </w:p>
        </w:tc>
        <w:tc>
          <w:tcPr>
            <w:tcW w:w="1984" w:type="dxa"/>
          </w:tcPr>
          <w:p w:rsidR="00E978F1" w:rsidRDefault="00E978F1">
            <w:pPr>
              <w:spacing w:line="360" w:lineRule="auto"/>
              <w:jc w:val="center"/>
              <w:rPr>
                <w:sz w:val="28"/>
                <w:szCs w:val="28"/>
                <w:lang w:val="uk-UA"/>
              </w:rPr>
            </w:pPr>
            <w:r>
              <w:rPr>
                <w:sz w:val="28"/>
                <w:szCs w:val="28"/>
                <w:lang w:val="uk-UA"/>
              </w:rPr>
              <w:t>-</w:t>
            </w:r>
          </w:p>
        </w:tc>
        <w:tc>
          <w:tcPr>
            <w:tcW w:w="2033" w:type="dxa"/>
          </w:tcPr>
          <w:p w:rsidR="00E978F1" w:rsidRDefault="00E978F1">
            <w:pPr>
              <w:spacing w:line="360" w:lineRule="auto"/>
              <w:jc w:val="center"/>
              <w:rPr>
                <w:sz w:val="28"/>
                <w:szCs w:val="28"/>
                <w:lang w:val="uk-UA"/>
              </w:rPr>
            </w:pPr>
            <w:r>
              <w:rPr>
                <w:sz w:val="28"/>
                <w:szCs w:val="28"/>
                <w:lang w:val="uk-UA"/>
              </w:rPr>
              <w:t>-</w:t>
            </w:r>
          </w:p>
        </w:tc>
      </w:tr>
      <w:tr w:rsidR="00E978F1">
        <w:tc>
          <w:tcPr>
            <w:tcW w:w="4503" w:type="dxa"/>
          </w:tcPr>
          <w:p w:rsidR="00E978F1" w:rsidRDefault="00E978F1">
            <w:pPr>
              <w:spacing w:line="360" w:lineRule="auto"/>
              <w:jc w:val="center"/>
              <w:rPr>
                <w:b/>
                <w:bCs/>
                <w:sz w:val="28"/>
                <w:szCs w:val="28"/>
                <w:lang w:val="uk-UA"/>
              </w:rPr>
            </w:pPr>
            <w:r>
              <w:rPr>
                <w:b/>
                <w:bCs/>
                <w:sz w:val="28"/>
                <w:szCs w:val="28"/>
                <w:lang w:val="uk-UA"/>
              </w:rPr>
              <w:t>Усього по першій групі</w:t>
            </w:r>
          </w:p>
        </w:tc>
        <w:tc>
          <w:tcPr>
            <w:tcW w:w="1984" w:type="dxa"/>
          </w:tcPr>
          <w:p w:rsidR="00E978F1" w:rsidRDefault="00E978F1">
            <w:pPr>
              <w:spacing w:line="360" w:lineRule="auto"/>
              <w:jc w:val="center"/>
              <w:rPr>
                <w:sz w:val="28"/>
                <w:szCs w:val="28"/>
                <w:lang w:val="uk-UA"/>
              </w:rPr>
            </w:pPr>
            <w:r>
              <w:rPr>
                <w:sz w:val="28"/>
                <w:szCs w:val="28"/>
                <w:lang w:val="uk-UA"/>
              </w:rPr>
              <w:t>6.5</w:t>
            </w:r>
          </w:p>
        </w:tc>
        <w:tc>
          <w:tcPr>
            <w:tcW w:w="2033" w:type="dxa"/>
          </w:tcPr>
          <w:p w:rsidR="00E978F1" w:rsidRDefault="00E978F1">
            <w:pPr>
              <w:spacing w:line="360" w:lineRule="auto"/>
              <w:jc w:val="center"/>
              <w:rPr>
                <w:sz w:val="28"/>
                <w:szCs w:val="28"/>
                <w:lang w:val="uk-UA"/>
              </w:rPr>
            </w:pPr>
            <w:r>
              <w:rPr>
                <w:sz w:val="28"/>
                <w:szCs w:val="28"/>
                <w:lang w:val="uk-UA"/>
              </w:rPr>
              <w:t>10.51</w:t>
            </w:r>
          </w:p>
        </w:tc>
      </w:tr>
      <w:tr w:rsidR="00E978F1">
        <w:tc>
          <w:tcPr>
            <w:tcW w:w="4503" w:type="dxa"/>
          </w:tcPr>
          <w:p w:rsidR="00E978F1" w:rsidRDefault="00E978F1">
            <w:pPr>
              <w:spacing w:line="360" w:lineRule="auto"/>
              <w:jc w:val="center"/>
              <w:rPr>
                <w:sz w:val="28"/>
                <w:szCs w:val="28"/>
                <w:lang w:val="uk-UA"/>
              </w:rPr>
            </w:pPr>
            <w:r>
              <w:rPr>
                <w:sz w:val="28"/>
                <w:szCs w:val="28"/>
                <w:lang w:val="uk-UA"/>
              </w:rPr>
              <w:t>Готова продукція</w:t>
            </w:r>
          </w:p>
        </w:tc>
        <w:tc>
          <w:tcPr>
            <w:tcW w:w="1984" w:type="dxa"/>
          </w:tcPr>
          <w:p w:rsidR="00E978F1" w:rsidRDefault="00E978F1">
            <w:pPr>
              <w:spacing w:line="360" w:lineRule="auto"/>
              <w:jc w:val="center"/>
              <w:rPr>
                <w:sz w:val="28"/>
                <w:szCs w:val="28"/>
                <w:lang w:val="uk-UA"/>
              </w:rPr>
            </w:pPr>
            <w:r>
              <w:rPr>
                <w:sz w:val="28"/>
                <w:szCs w:val="28"/>
                <w:lang w:val="uk-UA"/>
              </w:rPr>
              <w:t>-</w:t>
            </w:r>
          </w:p>
        </w:tc>
        <w:tc>
          <w:tcPr>
            <w:tcW w:w="2033" w:type="dxa"/>
          </w:tcPr>
          <w:p w:rsidR="00E978F1" w:rsidRDefault="00E978F1">
            <w:pPr>
              <w:spacing w:line="360" w:lineRule="auto"/>
              <w:jc w:val="center"/>
              <w:rPr>
                <w:sz w:val="28"/>
                <w:szCs w:val="28"/>
                <w:lang w:val="uk-UA"/>
              </w:rPr>
            </w:pPr>
            <w:r>
              <w:rPr>
                <w:sz w:val="28"/>
                <w:szCs w:val="28"/>
                <w:lang w:val="uk-UA"/>
              </w:rPr>
              <w:t>-</w:t>
            </w:r>
          </w:p>
        </w:tc>
      </w:tr>
      <w:tr w:rsidR="00E978F1">
        <w:tc>
          <w:tcPr>
            <w:tcW w:w="4503" w:type="dxa"/>
          </w:tcPr>
          <w:p w:rsidR="00E978F1" w:rsidRDefault="00E978F1">
            <w:pPr>
              <w:spacing w:line="360" w:lineRule="auto"/>
              <w:jc w:val="center"/>
              <w:rPr>
                <w:sz w:val="28"/>
                <w:szCs w:val="28"/>
                <w:lang w:val="uk-UA"/>
              </w:rPr>
            </w:pPr>
            <w:r>
              <w:rPr>
                <w:sz w:val="28"/>
                <w:szCs w:val="28"/>
                <w:lang w:val="uk-UA"/>
              </w:rPr>
              <w:t>Товари відвантажені</w:t>
            </w:r>
          </w:p>
        </w:tc>
        <w:tc>
          <w:tcPr>
            <w:tcW w:w="1984" w:type="dxa"/>
          </w:tcPr>
          <w:p w:rsidR="00E978F1" w:rsidRDefault="00E978F1">
            <w:pPr>
              <w:spacing w:line="360" w:lineRule="auto"/>
              <w:jc w:val="center"/>
              <w:rPr>
                <w:sz w:val="28"/>
                <w:szCs w:val="28"/>
                <w:lang w:val="uk-UA"/>
              </w:rPr>
            </w:pPr>
            <w:r>
              <w:rPr>
                <w:sz w:val="28"/>
                <w:szCs w:val="28"/>
                <w:lang w:val="uk-UA"/>
              </w:rPr>
              <w:t>-</w:t>
            </w:r>
          </w:p>
        </w:tc>
        <w:tc>
          <w:tcPr>
            <w:tcW w:w="2033" w:type="dxa"/>
          </w:tcPr>
          <w:p w:rsidR="00E978F1" w:rsidRDefault="00E978F1">
            <w:pPr>
              <w:spacing w:line="360" w:lineRule="auto"/>
              <w:jc w:val="center"/>
              <w:rPr>
                <w:sz w:val="28"/>
                <w:szCs w:val="28"/>
                <w:lang w:val="uk-UA"/>
              </w:rPr>
            </w:pPr>
            <w:r>
              <w:rPr>
                <w:sz w:val="28"/>
                <w:szCs w:val="28"/>
                <w:lang w:val="uk-UA"/>
              </w:rPr>
              <w:t>-</w:t>
            </w:r>
          </w:p>
        </w:tc>
      </w:tr>
      <w:tr w:rsidR="00E978F1">
        <w:tc>
          <w:tcPr>
            <w:tcW w:w="4503" w:type="dxa"/>
          </w:tcPr>
          <w:p w:rsidR="00E978F1" w:rsidRDefault="00E978F1">
            <w:pPr>
              <w:spacing w:line="360" w:lineRule="auto"/>
              <w:jc w:val="center"/>
              <w:rPr>
                <w:sz w:val="28"/>
                <w:szCs w:val="28"/>
                <w:lang w:val="uk-UA"/>
              </w:rPr>
            </w:pPr>
            <w:r>
              <w:rPr>
                <w:sz w:val="28"/>
                <w:szCs w:val="28"/>
                <w:lang w:val="uk-UA"/>
              </w:rPr>
              <w:t>Дебіторська заборгованість</w:t>
            </w:r>
          </w:p>
        </w:tc>
        <w:tc>
          <w:tcPr>
            <w:tcW w:w="1984" w:type="dxa"/>
          </w:tcPr>
          <w:p w:rsidR="00E978F1" w:rsidRDefault="00E978F1">
            <w:pPr>
              <w:spacing w:line="360" w:lineRule="auto"/>
              <w:jc w:val="center"/>
              <w:rPr>
                <w:sz w:val="28"/>
                <w:szCs w:val="28"/>
                <w:lang w:val="uk-UA"/>
              </w:rPr>
            </w:pPr>
            <w:r>
              <w:rPr>
                <w:sz w:val="28"/>
                <w:szCs w:val="28"/>
                <w:lang w:val="uk-UA"/>
              </w:rPr>
              <w:t>39</w:t>
            </w:r>
          </w:p>
        </w:tc>
        <w:tc>
          <w:tcPr>
            <w:tcW w:w="2033" w:type="dxa"/>
          </w:tcPr>
          <w:p w:rsidR="00E978F1" w:rsidRDefault="00E978F1">
            <w:pPr>
              <w:spacing w:line="360" w:lineRule="auto"/>
              <w:jc w:val="center"/>
              <w:rPr>
                <w:sz w:val="28"/>
                <w:szCs w:val="28"/>
                <w:lang w:val="uk-UA"/>
              </w:rPr>
            </w:pPr>
            <w:r>
              <w:rPr>
                <w:sz w:val="28"/>
                <w:szCs w:val="28"/>
                <w:lang w:val="uk-UA"/>
              </w:rPr>
              <w:t>36.27</w:t>
            </w:r>
          </w:p>
        </w:tc>
      </w:tr>
      <w:tr w:rsidR="00E978F1">
        <w:tc>
          <w:tcPr>
            <w:tcW w:w="4503" w:type="dxa"/>
          </w:tcPr>
          <w:p w:rsidR="00E978F1" w:rsidRDefault="00E978F1">
            <w:pPr>
              <w:pStyle w:val="6"/>
            </w:pPr>
            <w:r>
              <w:t>Усього по другій групі</w:t>
            </w:r>
          </w:p>
        </w:tc>
        <w:tc>
          <w:tcPr>
            <w:tcW w:w="1984" w:type="dxa"/>
          </w:tcPr>
          <w:p w:rsidR="00E978F1" w:rsidRDefault="00E978F1">
            <w:pPr>
              <w:spacing w:line="360" w:lineRule="auto"/>
              <w:jc w:val="center"/>
              <w:rPr>
                <w:sz w:val="28"/>
                <w:szCs w:val="28"/>
                <w:lang w:val="uk-UA"/>
              </w:rPr>
            </w:pPr>
            <w:r>
              <w:rPr>
                <w:sz w:val="28"/>
                <w:szCs w:val="28"/>
                <w:lang w:val="uk-UA"/>
              </w:rPr>
              <w:t>39</w:t>
            </w:r>
          </w:p>
        </w:tc>
        <w:tc>
          <w:tcPr>
            <w:tcW w:w="2033" w:type="dxa"/>
          </w:tcPr>
          <w:p w:rsidR="00E978F1" w:rsidRDefault="00E978F1">
            <w:pPr>
              <w:spacing w:line="360" w:lineRule="auto"/>
              <w:jc w:val="center"/>
              <w:rPr>
                <w:sz w:val="28"/>
                <w:szCs w:val="28"/>
                <w:lang w:val="uk-UA"/>
              </w:rPr>
            </w:pPr>
            <w:r>
              <w:rPr>
                <w:sz w:val="28"/>
                <w:szCs w:val="28"/>
                <w:lang w:val="uk-UA"/>
              </w:rPr>
              <w:t>36.27</w:t>
            </w:r>
          </w:p>
        </w:tc>
      </w:tr>
      <w:tr w:rsidR="00E978F1">
        <w:tc>
          <w:tcPr>
            <w:tcW w:w="4503" w:type="dxa"/>
          </w:tcPr>
          <w:p w:rsidR="00E978F1" w:rsidRDefault="00E978F1">
            <w:pPr>
              <w:spacing w:line="360" w:lineRule="auto"/>
              <w:jc w:val="center"/>
              <w:rPr>
                <w:sz w:val="28"/>
                <w:szCs w:val="28"/>
                <w:lang w:val="uk-UA"/>
              </w:rPr>
            </w:pPr>
            <w:r>
              <w:rPr>
                <w:sz w:val="28"/>
                <w:szCs w:val="28"/>
                <w:lang w:val="uk-UA"/>
              </w:rPr>
              <w:t>Виробничі запаси</w:t>
            </w:r>
          </w:p>
        </w:tc>
        <w:tc>
          <w:tcPr>
            <w:tcW w:w="1984" w:type="dxa"/>
          </w:tcPr>
          <w:p w:rsidR="00E978F1" w:rsidRDefault="00E978F1">
            <w:pPr>
              <w:spacing w:line="360" w:lineRule="auto"/>
              <w:jc w:val="center"/>
              <w:rPr>
                <w:sz w:val="28"/>
                <w:szCs w:val="28"/>
                <w:lang w:val="uk-UA"/>
              </w:rPr>
            </w:pPr>
            <w:r>
              <w:rPr>
                <w:sz w:val="28"/>
                <w:szCs w:val="28"/>
                <w:lang w:val="uk-UA"/>
              </w:rPr>
              <w:t>10.2</w:t>
            </w:r>
          </w:p>
        </w:tc>
        <w:tc>
          <w:tcPr>
            <w:tcW w:w="2033" w:type="dxa"/>
          </w:tcPr>
          <w:p w:rsidR="00E978F1" w:rsidRDefault="00E978F1">
            <w:pPr>
              <w:spacing w:line="360" w:lineRule="auto"/>
              <w:jc w:val="center"/>
              <w:rPr>
                <w:sz w:val="28"/>
                <w:szCs w:val="28"/>
                <w:lang w:val="uk-UA"/>
              </w:rPr>
            </w:pPr>
            <w:r>
              <w:rPr>
                <w:sz w:val="28"/>
                <w:szCs w:val="28"/>
                <w:lang w:val="uk-UA"/>
              </w:rPr>
              <w:t>1.73</w:t>
            </w:r>
          </w:p>
        </w:tc>
      </w:tr>
      <w:tr w:rsidR="00E978F1">
        <w:tc>
          <w:tcPr>
            <w:tcW w:w="4503" w:type="dxa"/>
          </w:tcPr>
          <w:p w:rsidR="00E978F1" w:rsidRDefault="00E978F1">
            <w:pPr>
              <w:spacing w:line="360" w:lineRule="auto"/>
              <w:jc w:val="center"/>
              <w:rPr>
                <w:sz w:val="28"/>
                <w:szCs w:val="28"/>
                <w:lang w:val="uk-UA"/>
              </w:rPr>
            </w:pPr>
            <w:r>
              <w:rPr>
                <w:sz w:val="28"/>
                <w:szCs w:val="28"/>
                <w:lang w:val="uk-UA"/>
              </w:rPr>
              <w:t>Незавершене виробництво</w:t>
            </w:r>
          </w:p>
        </w:tc>
        <w:tc>
          <w:tcPr>
            <w:tcW w:w="1984" w:type="dxa"/>
          </w:tcPr>
          <w:p w:rsidR="00E978F1" w:rsidRDefault="00E978F1">
            <w:pPr>
              <w:spacing w:line="360" w:lineRule="auto"/>
              <w:jc w:val="center"/>
              <w:rPr>
                <w:sz w:val="28"/>
                <w:szCs w:val="28"/>
                <w:lang w:val="uk-UA"/>
              </w:rPr>
            </w:pPr>
            <w:r>
              <w:rPr>
                <w:sz w:val="28"/>
                <w:szCs w:val="28"/>
                <w:lang w:val="uk-UA"/>
              </w:rPr>
              <w:t>-</w:t>
            </w:r>
          </w:p>
        </w:tc>
        <w:tc>
          <w:tcPr>
            <w:tcW w:w="2033" w:type="dxa"/>
          </w:tcPr>
          <w:p w:rsidR="00E978F1" w:rsidRDefault="00E978F1">
            <w:pPr>
              <w:spacing w:line="360" w:lineRule="auto"/>
              <w:jc w:val="center"/>
              <w:rPr>
                <w:sz w:val="28"/>
                <w:szCs w:val="28"/>
                <w:lang w:val="uk-UA"/>
              </w:rPr>
            </w:pPr>
            <w:r>
              <w:rPr>
                <w:sz w:val="28"/>
                <w:szCs w:val="28"/>
                <w:lang w:val="uk-UA"/>
              </w:rPr>
              <w:t>0.3</w:t>
            </w:r>
          </w:p>
        </w:tc>
      </w:tr>
      <w:tr w:rsidR="00E978F1">
        <w:tc>
          <w:tcPr>
            <w:tcW w:w="4503" w:type="dxa"/>
          </w:tcPr>
          <w:p w:rsidR="00E978F1" w:rsidRDefault="00E978F1">
            <w:pPr>
              <w:spacing w:line="360" w:lineRule="auto"/>
              <w:jc w:val="center"/>
              <w:rPr>
                <w:sz w:val="28"/>
                <w:szCs w:val="28"/>
                <w:lang w:val="uk-UA"/>
              </w:rPr>
            </w:pPr>
            <w:r>
              <w:rPr>
                <w:sz w:val="28"/>
                <w:szCs w:val="28"/>
                <w:lang w:val="uk-UA"/>
              </w:rPr>
              <w:t>Витрати майбутніх періодів</w:t>
            </w:r>
          </w:p>
        </w:tc>
        <w:tc>
          <w:tcPr>
            <w:tcW w:w="1984" w:type="dxa"/>
          </w:tcPr>
          <w:p w:rsidR="00E978F1" w:rsidRDefault="00E978F1">
            <w:pPr>
              <w:spacing w:line="360" w:lineRule="auto"/>
              <w:jc w:val="center"/>
              <w:rPr>
                <w:sz w:val="28"/>
                <w:szCs w:val="28"/>
                <w:lang w:val="uk-UA"/>
              </w:rPr>
            </w:pPr>
            <w:r>
              <w:rPr>
                <w:sz w:val="28"/>
                <w:szCs w:val="28"/>
                <w:lang w:val="uk-UA"/>
              </w:rPr>
              <w:t>-</w:t>
            </w:r>
          </w:p>
        </w:tc>
        <w:tc>
          <w:tcPr>
            <w:tcW w:w="2033" w:type="dxa"/>
          </w:tcPr>
          <w:p w:rsidR="00E978F1" w:rsidRDefault="00E978F1">
            <w:pPr>
              <w:spacing w:line="360" w:lineRule="auto"/>
              <w:jc w:val="center"/>
              <w:rPr>
                <w:sz w:val="28"/>
                <w:szCs w:val="28"/>
                <w:lang w:val="uk-UA"/>
              </w:rPr>
            </w:pPr>
            <w:r>
              <w:rPr>
                <w:sz w:val="28"/>
                <w:szCs w:val="28"/>
                <w:lang w:val="uk-UA"/>
              </w:rPr>
              <w:t>-</w:t>
            </w:r>
          </w:p>
        </w:tc>
      </w:tr>
      <w:tr w:rsidR="00E978F1">
        <w:tc>
          <w:tcPr>
            <w:tcW w:w="4503" w:type="dxa"/>
          </w:tcPr>
          <w:p w:rsidR="00E978F1" w:rsidRDefault="00E978F1">
            <w:pPr>
              <w:pStyle w:val="6"/>
            </w:pPr>
            <w:r>
              <w:t>Усього по третій групі</w:t>
            </w:r>
          </w:p>
        </w:tc>
        <w:tc>
          <w:tcPr>
            <w:tcW w:w="1984" w:type="dxa"/>
          </w:tcPr>
          <w:p w:rsidR="00E978F1" w:rsidRDefault="00E978F1">
            <w:pPr>
              <w:spacing w:line="360" w:lineRule="auto"/>
              <w:jc w:val="center"/>
              <w:rPr>
                <w:sz w:val="28"/>
                <w:szCs w:val="28"/>
                <w:lang w:val="uk-UA"/>
              </w:rPr>
            </w:pPr>
            <w:r>
              <w:rPr>
                <w:sz w:val="28"/>
                <w:szCs w:val="28"/>
                <w:lang w:val="uk-UA"/>
              </w:rPr>
              <w:t>10.2</w:t>
            </w:r>
          </w:p>
        </w:tc>
        <w:tc>
          <w:tcPr>
            <w:tcW w:w="2033" w:type="dxa"/>
          </w:tcPr>
          <w:p w:rsidR="00E978F1" w:rsidRDefault="00E978F1">
            <w:pPr>
              <w:spacing w:line="360" w:lineRule="auto"/>
              <w:jc w:val="center"/>
              <w:rPr>
                <w:sz w:val="28"/>
                <w:szCs w:val="28"/>
                <w:lang w:val="uk-UA"/>
              </w:rPr>
            </w:pPr>
            <w:r>
              <w:rPr>
                <w:sz w:val="28"/>
                <w:szCs w:val="28"/>
                <w:lang w:val="uk-UA"/>
              </w:rPr>
              <w:t>2.03</w:t>
            </w:r>
          </w:p>
        </w:tc>
      </w:tr>
      <w:tr w:rsidR="00E978F1">
        <w:tc>
          <w:tcPr>
            <w:tcW w:w="4503" w:type="dxa"/>
          </w:tcPr>
          <w:p w:rsidR="00E978F1" w:rsidRDefault="00E978F1">
            <w:pPr>
              <w:pStyle w:val="6"/>
            </w:pPr>
            <w:r>
              <w:t>Усього поточних активів</w:t>
            </w:r>
          </w:p>
        </w:tc>
        <w:tc>
          <w:tcPr>
            <w:tcW w:w="1984" w:type="dxa"/>
          </w:tcPr>
          <w:p w:rsidR="00E978F1" w:rsidRDefault="00E978F1">
            <w:pPr>
              <w:spacing w:line="360" w:lineRule="auto"/>
              <w:jc w:val="center"/>
              <w:rPr>
                <w:sz w:val="28"/>
                <w:szCs w:val="28"/>
                <w:lang w:val="uk-UA"/>
              </w:rPr>
            </w:pPr>
            <w:r>
              <w:rPr>
                <w:sz w:val="28"/>
                <w:szCs w:val="28"/>
                <w:lang w:val="uk-UA"/>
              </w:rPr>
              <w:t>55.7</w:t>
            </w:r>
          </w:p>
        </w:tc>
        <w:tc>
          <w:tcPr>
            <w:tcW w:w="2033" w:type="dxa"/>
          </w:tcPr>
          <w:p w:rsidR="00E978F1" w:rsidRDefault="00E978F1">
            <w:pPr>
              <w:spacing w:line="360" w:lineRule="auto"/>
              <w:jc w:val="center"/>
              <w:rPr>
                <w:sz w:val="28"/>
                <w:szCs w:val="28"/>
                <w:lang w:val="uk-UA"/>
              </w:rPr>
            </w:pPr>
            <w:r>
              <w:rPr>
                <w:sz w:val="28"/>
                <w:szCs w:val="28"/>
                <w:lang w:val="uk-UA"/>
              </w:rPr>
              <w:t>48.81</w:t>
            </w:r>
          </w:p>
        </w:tc>
      </w:tr>
    </w:tbl>
    <w:p w:rsidR="00E978F1" w:rsidRDefault="00E978F1">
      <w:pPr>
        <w:spacing w:line="360" w:lineRule="auto"/>
        <w:ind w:left="720"/>
        <w:jc w:val="center"/>
        <w:rPr>
          <w:sz w:val="28"/>
          <w:szCs w:val="28"/>
          <w:lang w:val="uk-UA"/>
        </w:rPr>
      </w:pPr>
    </w:p>
    <w:p w:rsidR="00E978F1" w:rsidRDefault="00E978F1">
      <w:pPr>
        <w:spacing w:line="360" w:lineRule="auto"/>
        <w:ind w:firstLine="720"/>
        <w:jc w:val="both"/>
        <w:rPr>
          <w:sz w:val="28"/>
          <w:szCs w:val="28"/>
          <w:lang w:val="uk-UA"/>
        </w:rPr>
      </w:pPr>
      <w:r>
        <w:rPr>
          <w:sz w:val="28"/>
          <w:szCs w:val="28"/>
          <w:lang w:val="uk-UA"/>
        </w:rPr>
        <w:t xml:space="preserve">Оцінка рівня платоспроможності проводиться за даними балансу на основі характеристики ліквідності оборотних засобів, тобто з врахуванням часу, необхілного для перетворення оборотних засобів в грошові кошти і цінні папери. Менш мобільними є засобм в розрахунках, готової продукції, товарах відвантажених та ін. Найбільшого часу ліквідності потребують виробничі запаси і витрати для перетворення їх в грошові засоби. Із врахуванням цього в економічній літеретурі визначають в основному три рівні платоспроможності підприємства, оцінку яких проводять за допомогою трьох коефіцієнтів </w:t>
      </w:r>
      <w:r w:rsidRPr="00E978F1">
        <w:rPr>
          <w:sz w:val="28"/>
          <w:szCs w:val="28"/>
          <w:lang w:val="uk-UA"/>
        </w:rPr>
        <w:t>:</w:t>
      </w:r>
      <w:r>
        <w:rPr>
          <w:sz w:val="28"/>
          <w:szCs w:val="28"/>
          <w:lang w:val="uk-UA"/>
        </w:rPr>
        <w:t xml:space="preserve"> грошової, розрахункової та ліквідної платоспроможності.</w:t>
      </w:r>
    </w:p>
    <w:p w:rsidR="00E978F1" w:rsidRDefault="00E978F1">
      <w:pPr>
        <w:spacing w:line="360" w:lineRule="auto"/>
        <w:ind w:firstLine="720"/>
        <w:jc w:val="both"/>
        <w:rPr>
          <w:sz w:val="28"/>
          <w:szCs w:val="28"/>
          <w:lang w:val="uk-UA"/>
        </w:rPr>
      </w:pPr>
      <w:r>
        <w:rPr>
          <w:sz w:val="28"/>
          <w:szCs w:val="28"/>
          <w:lang w:val="uk-UA"/>
        </w:rPr>
        <w:t>Поточна платоспроможність- це здібність до швидкого погашення своїх короткосрокових зобов</w:t>
      </w:r>
      <w:r w:rsidRPr="00E978F1">
        <w:rPr>
          <w:sz w:val="28"/>
          <w:szCs w:val="28"/>
          <w:lang w:val="uk-UA"/>
        </w:rPr>
        <w:t>’</w:t>
      </w:r>
      <w:r>
        <w:rPr>
          <w:sz w:val="28"/>
          <w:szCs w:val="28"/>
          <w:lang w:val="uk-UA"/>
        </w:rPr>
        <w:t>язань, але для цьго необхідно грошові засоби, які підприємство може отримати в результаті обертання в гроші деякі найбільш ліквідні засоби, або для цього необхідно мати достатній запас грошей у банку або у касі.</w:t>
      </w:r>
    </w:p>
    <w:p w:rsidR="00E978F1" w:rsidRDefault="00E978F1">
      <w:pPr>
        <w:spacing w:line="360" w:lineRule="auto"/>
        <w:ind w:firstLine="720"/>
        <w:jc w:val="both"/>
        <w:rPr>
          <w:sz w:val="28"/>
          <w:szCs w:val="28"/>
          <w:lang w:val="uk-UA"/>
        </w:rPr>
      </w:pPr>
      <w:r>
        <w:rPr>
          <w:sz w:val="28"/>
          <w:szCs w:val="28"/>
          <w:lang w:val="uk-UA"/>
        </w:rPr>
        <w:t>Цей показник характеризує як відношення мобільних засобів до короткосторокової заборгованості. Він дає можливість встановити і якій крайності сума мобільних запасів покриває суму короткосрокових зобов</w:t>
      </w:r>
      <w:r w:rsidRPr="00E978F1">
        <w:rPr>
          <w:sz w:val="28"/>
          <w:szCs w:val="28"/>
          <w:lang w:val="uk-UA"/>
        </w:rPr>
        <w:t>’</w:t>
      </w:r>
      <w:r>
        <w:rPr>
          <w:sz w:val="28"/>
          <w:szCs w:val="28"/>
          <w:lang w:val="uk-UA"/>
        </w:rPr>
        <w:t>язань, і тим самим підтверджує ступінь стійкості підприємства і здібність його швидко розрахуватися за свої короткострокові зобов</w:t>
      </w:r>
      <w:r w:rsidRPr="00E978F1">
        <w:rPr>
          <w:sz w:val="28"/>
          <w:szCs w:val="28"/>
          <w:lang w:val="uk-UA"/>
        </w:rPr>
        <w:t>’</w:t>
      </w:r>
      <w:r>
        <w:rPr>
          <w:sz w:val="28"/>
          <w:szCs w:val="28"/>
          <w:lang w:val="uk-UA"/>
        </w:rPr>
        <w:t>язаня ,тобто в значній мірі визначити платоспроможність підприємства. В деяких випадках він називається коефіцієнт покриття</w:t>
      </w:r>
      <w:r>
        <w:rPr>
          <w:sz w:val="28"/>
          <w:szCs w:val="28"/>
        </w:rPr>
        <w:t>:</w:t>
      </w:r>
    </w:p>
    <w:p w:rsidR="00E978F1" w:rsidRDefault="00E978F1">
      <w:pPr>
        <w:spacing w:line="360" w:lineRule="auto"/>
        <w:ind w:firstLine="720"/>
        <w:jc w:val="both"/>
        <w:rPr>
          <w:sz w:val="28"/>
          <w:szCs w:val="28"/>
        </w:rPr>
      </w:pPr>
    </w:p>
    <w:p w:rsidR="00E978F1" w:rsidRDefault="00E978F1">
      <w:pPr>
        <w:spacing w:line="360" w:lineRule="auto"/>
        <w:ind w:firstLine="720"/>
        <w:jc w:val="center"/>
        <w:rPr>
          <w:sz w:val="28"/>
          <w:szCs w:val="28"/>
          <w:lang w:val="uk-UA"/>
        </w:rPr>
      </w:pPr>
      <w:r>
        <w:rPr>
          <w:sz w:val="28"/>
          <w:szCs w:val="28"/>
          <w:lang w:val="uk-UA"/>
        </w:rPr>
        <w:t>Кп=(ряд 150+ряд320-ряд120)</w:t>
      </w:r>
      <w:r>
        <w:rPr>
          <w:sz w:val="28"/>
          <w:szCs w:val="28"/>
        </w:rPr>
        <w:t>/</w:t>
      </w:r>
      <w:r>
        <w:rPr>
          <w:sz w:val="28"/>
          <w:szCs w:val="28"/>
          <w:lang w:val="uk-UA"/>
        </w:rPr>
        <w:t>ряд750</w:t>
      </w:r>
    </w:p>
    <w:p w:rsidR="00E978F1" w:rsidRDefault="00E978F1">
      <w:pPr>
        <w:spacing w:line="360" w:lineRule="auto"/>
        <w:ind w:firstLine="720"/>
        <w:jc w:val="center"/>
        <w:rPr>
          <w:sz w:val="28"/>
          <w:szCs w:val="28"/>
          <w:lang w:val="uk-UA"/>
        </w:rPr>
      </w:pPr>
    </w:p>
    <w:p w:rsidR="00E978F1" w:rsidRDefault="00E978F1">
      <w:pPr>
        <w:spacing w:line="360" w:lineRule="auto"/>
        <w:ind w:firstLine="720"/>
        <w:jc w:val="both"/>
        <w:rPr>
          <w:sz w:val="28"/>
          <w:szCs w:val="28"/>
          <w:lang w:val="uk-UA"/>
        </w:rPr>
      </w:pPr>
      <w:r>
        <w:rPr>
          <w:sz w:val="28"/>
          <w:szCs w:val="28"/>
          <w:lang w:val="uk-UA"/>
        </w:rPr>
        <w:t>Оптиимальне значення для даного показника прийнято мати в межах від 1 до 1.5</w:t>
      </w:r>
    </w:p>
    <w:p w:rsidR="00E978F1" w:rsidRDefault="00E978F1">
      <w:pPr>
        <w:spacing w:line="360" w:lineRule="auto"/>
        <w:ind w:firstLine="720"/>
        <w:jc w:val="both"/>
        <w:rPr>
          <w:sz w:val="28"/>
          <w:szCs w:val="28"/>
          <w:lang w:val="uk-UA"/>
        </w:rPr>
      </w:pPr>
    </w:p>
    <w:p w:rsidR="00E978F1" w:rsidRDefault="00E978F1">
      <w:pPr>
        <w:spacing w:line="360" w:lineRule="auto"/>
        <w:ind w:firstLine="720"/>
        <w:jc w:val="center"/>
        <w:rPr>
          <w:sz w:val="28"/>
          <w:szCs w:val="28"/>
          <w:lang w:val="uk-UA"/>
        </w:rPr>
      </w:pPr>
      <w:r>
        <w:rPr>
          <w:sz w:val="28"/>
          <w:szCs w:val="28"/>
          <w:lang w:val="uk-UA"/>
        </w:rPr>
        <w:t>Кп(п.р.)=</w:t>
      </w:r>
      <w:r w:rsidRPr="00E978F1">
        <w:rPr>
          <w:sz w:val="28"/>
          <w:szCs w:val="28"/>
          <w:lang w:val="uk-UA"/>
        </w:rPr>
        <w:t>(</w:t>
      </w:r>
      <w:r>
        <w:rPr>
          <w:sz w:val="28"/>
          <w:szCs w:val="28"/>
          <w:lang w:val="uk-UA"/>
        </w:rPr>
        <w:t>1322-70</w:t>
      </w:r>
      <w:r w:rsidRPr="00E978F1">
        <w:rPr>
          <w:sz w:val="28"/>
          <w:szCs w:val="28"/>
          <w:lang w:val="uk-UA"/>
        </w:rPr>
        <w:t>)/2760</w:t>
      </w:r>
      <w:r>
        <w:rPr>
          <w:sz w:val="28"/>
          <w:szCs w:val="28"/>
          <w:lang w:val="uk-UA"/>
        </w:rPr>
        <w:t xml:space="preserve"> =1.4</w:t>
      </w:r>
    </w:p>
    <w:p w:rsidR="00E978F1" w:rsidRDefault="00E978F1">
      <w:pPr>
        <w:spacing w:line="360" w:lineRule="auto"/>
        <w:ind w:firstLine="720"/>
        <w:jc w:val="center"/>
        <w:rPr>
          <w:sz w:val="28"/>
          <w:szCs w:val="28"/>
          <w:lang w:val="uk-UA"/>
        </w:rPr>
      </w:pPr>
      <w:r>
        <w:rPr>
          <w:sz w:val="28"/>
          <w:szCs w:val="28"/>
          <w:lang w:val="uk-UA"/>
        </w:rPr>
        <w:t>Кп(к.р.)= (2380-86)</w:t>
      </w:r>
      <w:r w:rsidRPr="00E978F1">
        <w:rPr>
          <w:sz w:val="28"/>
          <w:szCs w:val="28"/>
          <w:lang w:val="uk-UA"/>
        </w:rPr>
        <w:t>/</w:t>
      </w:r>
      <w:r>
        <w:rPr>
          <w:sz w:val="28"/>
          <w:szCs w:val="28"/>
          <w:lang w:val="uk-UA"/>
        </w:rPr>
        <w:t>3320=1.4</w:t>
      </w:r>
    </w:p>
    <w:p w:rsidR="00E978F1" w:rsidRDefault="00E978F1">
      <w:pPr>
        <w:spacing w:line="360" w:lineRule="auto"/>
        <w:ind w:firstLine="720"/>
        <w:jc w:val="center"/>
        <w:rPr>
          <w:sz w:val="28"/>
          <w:szCs w:val="28"/>
          <w:lang w:val="uk-UA"/>
        </w:rPr>
      </w:pPr>
    </w:p>
    <w:p w:rsidR="00E978F1" w:rsidRDefault="00E978F1">
      <w:pPr>
        <w:spacing w:line="360" w:lineRule="auto"/>
        <w:ind w:firstLine="720"/>
        <w:jc w:val="both"/>
        <w:rPr>
          <w:sz w:val="28"/>
          <w:szCs w:val="28"/>
          <w:lang w:val="uk-UA"/>
        </w:rPr>
      </w:pPr>
      <w:r>
        <w:rPr>
          <w:sz w:val="28"/>
          <w:szCs w:val="28"/>
          <w:lang w:val="uk-UA"/>
        </w:rPr>
        <w:t>для аналізуємого підприємства значення коефіцієнта покриття дуже позитивне, виявлено лише незначне зменшення на кінець року, тобто це свідчить про високу ступінь стійкості підприємства. Чим більше величина поточних активів по відношенню до поточних пасивів, тим більше впевненість, що існуючі зобов</w:t>
      </w:r>
      <w:r>
        <w:rPr>
          <w:sz w:val="28"/>
          <w:szCs w:val="28"/>
        </w:rPr>
        <w:t>’</w:t>
      </w:r>
      <w:r>
        <w:rPr>
          <w:sz w:val="28"/>
          <w:szCs w:val="28"/>
          <w:lang w:val="uk-UA"/>
        </w:rPr>
        <w:t>язання будуть погашені за рахунок існуючих активів. Багаторазове перевищення активів над короткостроковими зобов</w:t>
      </w:r>
      <w:r>
        <w:rPr>
          <w:sz w:val="28"/>
          <w:szCs w:val="28"/>
        </w:rPr>
        <w:t>’</w:t>
      </w:r>
      <w:r>
        <w:rPr>
          <w:sz w:val="28"/>
          <w:szCs w:val="28"/>
          <w:lang w:val="uk-UA"/>
        </w:rPr>
        <w:t>язаннями дозволяє зробити висновок про те, що підприємство має значний об</w:t>
      </w:r>
      <w:r>
        <w:rPr>
          <w:sz w:val="28"/>
          <w:szCs w:val="28"/>
        </w:rPr>
        <w:t>’</w:t>
      </w:r>
      <w:r>
        <w:rPr>
          <w:sz w:val="28"/>
          <w:szCs w:val="28"/>
          <w:lang w:val="uk-UA"/>
        </w:rPr>
        <w:t>єм вільних ресурсів, які формуються з власних джерел. З позиції кредиторів, такий варіант формування оборотних засобів найбільш вдалий. З точки зору ефективності діяльності підприємства значне накопичення запасів, відволіканні засобів в дебіторську заборгованість може бути пов</w:t>
      </w:r>
      <w:r w:rsidRPr="00E978F1">
        <w:rPr>
          <w:sz w:val="28"/>
          <w:szCs w:val="28"/>
          <w:lang w:val="uk-UA"/>
        </w:rPr>
        <w:t>’</w:t>
      </w:r>
      <w:r>
        <w:rPr>
          <w:sz w:val="28"/>
          <w:szCs w:val="28"/>
          <w:lang w:val="uk-UA"/>
        </w:rPr>
        <w:t>язано з не вмілим управлінням активами.</w:t>
      </w:r>
    </w:p>
    <w:p w:rsidR="00E978F1" w:rsidRDefault="00E978F1">
      <w:pPr>
        <w:spacing w:line="360" w:lineRule="auto"/>
        <w:ind w:firstLine="720"/>
        <w:jc w:val="both"/>
        <w:rPr>
          <w:sz w:val="28"/>
          <w:szCs w:val="28"/>
          <w:lang w:val="uk-UA"/>
        </w:rPr>
      </w:pPr>
      <w:r>
        <w:rPr>
          <w:sz w:val="28"/>
          <w:szCs w:val="28"/>
          <w:lang w:val="uk-UA"/>
        </w:rPr>
        <w:t>Не менш популярним показником платоспроможності є коефіцієнт абсолютної ліквідності</w:t>
      </w:r>
    </w:p>
    <w:p w:rsidR="00E978F1" w:rsidRDefault="00C373BC">
      <w:pPr>
        <w:spacing w:line="360" w:lineRule="auto"/>
        <w:ind w:firstLine="720"/>
        <w:jc w:val="center"/>
        <w:rPr>
          <w:sz w:val="28"/>
          <w:szCs w:val="28"/>
          <w:lang w:val="uk-UA"/>
        </w:rPr>
      </w:pPr>
      <w:r>
        <w:rPr>
          <w:noProof/>
        </w:rPr>
        <w:pict>
          <v:line id="_x0000_s1065" style="position:absolute;left:0;text-align:left;z-index:251613184" from="198pt,13.5pt" to="334.8pt,13.5pt" o:allowincell="f"/>
        </w:pict>
      </w:r>
      <w:r w:rsidR="00E978F1">
        <w:rPr>
          <w:sz w:val="28"/>
          <w:szCs w:val="28"/>
          <w:lang w:val="uk-UA"/>
        </w:rPr>
        <w:t xml:space="preserve">Ка.л.=          каса+грошові засоби  </w:t>
      </w:r>
    </w:p>
    <w:p w:rsidR="00E978F1" w:rsidRDefault="00E978F1">
      <w:pPr>
        <w:spacing w:line="360" w:lineRule="auto"/>
        <w:ind w:firstLine="720"/>
        <w:jc w:val="center"/>
        <w:rPr>
          <w:sz w:val="28"/>
          <w:szCs w:val="28"/>
          <w:lang w:val="uk-UA"/>
        </w:rPr>
      </w:pPr>
      <w:r>
        <w:rPr>
          <w:sz w:val="28"/>
          <w:szCs w:val="28"/>
          <w:lang w:val="uk-UA"/>
        </w:rPr>
        <w:t xml:space="preserve">                   (1+2)р.пасиву балансу</w:t>
      </w:r>
    </w:p>
    <w:p w:rsidR="00E978F1" w:rsidRDefault="00E978F1">
      <w:pPr>
        <w:spacing w:line="360" w:lineRule="auto"/>
        <w:ind w:firstLine="720"/>
        <w:jc w:val="both"/>
        <w:rPr>
          <w:sz w:val="28"/>
          <w:szCs w:val="28"/>
          <w:lang w:val="uk-UA"/>
        </w:rPr>
      </w:pPr>
      <w:r>
        <w:rPr>
          <w:sz w:val="28"/>
          <w:szCs w:val="28"/>
          <w:lang w:val="uk-UA"/>
        </w:rPr>
        <w:t>Оптимальним значення для даного коефіцієнту знаходиться в межах від 0.2 до 1.</w:t>
      </w:r>
    </w:p>
    <w:p w:rsidR="00E978F1" w:rsidRDefault="00E978F1">
      <w:pPr>
        <w:spacing w:line="360" w:lineRule="auto"/>
        <w:ind w:firstLine="720"/>
        <w:jc w:val="center"/>
        <w:rPr>
          <w:sz w:val="28"/>
          <w:szCs w:val="28"/>
          <w:lang w:val="uk-UA"/>
        </w:rPr>
      </w:pPr>
      <w:r>
        <w:rPr>
          <w:sz w:val="28"/>
          <w:szCs w:val="28"/>
          <w:lang w:val="uk-UA"/>
        </w:rPr>
        <w:t>Ка.л.(п.р)=2+102+200+166</w:t>
      </w:r>
      <w:r w:rsidRPr="00E978F1">
        <w:rPr>
          <w:sz w:val="28"/>
          <w:szCs w:val="28"/>
          <w:lang w:val="uk-UA"/>
        </w:rPr>
        <w:t>/</w:t>
      </w:r>
      <w:r>
        <w:rPr>
          <w:sz w:val="28"/>
          <w:szCs w:val="28"/>
          <w:lang w:val="uk-UA"/>
        </w:rPr>
        <w:t>2760=0.2</w:t>
      </w:r>
    </w:p>
    <w:p w:rsidR="00E978F1" w:rsidRDefault="00E978F1">
      <w:pPr>
        <w:spacing w:line="360" w:lineRule="auto"/>
        <w:ind w:firstLine="720"/>
        <w:jc w:val="center"/>
        <w:rPr>
          <w:sz w:val="28"/>
          <w:szCs w:val="28"/>
          <w:lang w:val="uk-UA"/>
        </w:rPr>
      </w:pPr>
      <w:r>
        <w:rPr>
          <w:sz w:val="28"/>
          <w:szCs w:val="28"/>
          <w:lang w:val="uk-UA"/>
        </w:rPr>
        <w:t>Ка.л.(к.р)=4+390+200+266</w:t>
      </w:r>
      <w:r w:rsidRPr="00E978F1">
        <w:rPr>
          <w:sz w:val="28"/>
          <w:szCs w:val="28"/>
          <w:lang w:val="uk-UA"/>
        </w:rPr>
        <w:t>/</w:t>
      </w:r>
      <w:r>
        <w:rPr>
          <w:sz w:val="28"/>
          <w:szCs w:val="28"/>
          <w:lang w:val="uk-UA"/>
        </w:rPr>
        <w:t>3320=0.27</w:t>
      </w:r>
    </w:p>
    <w:p w:rsidR="00E978F1" w:rsidRDefault="00E978F1">
      <w:pPr>
        <w:spacing w:line="360" w:lineRule="auto"/>
        <w:ind w:firstLine="720"/>
        <w:jc w:val="center"/>
        <w:rPr>
          <w:sz w:val="28"/>
          <w:szCs w:val="28"/>
          <w:lang w:val="uk-UA"/>
        </w:rPr>
      </w:pPr>
    </w:p>
    <w:p w:rsidR="00E978F1" w:rsidRDefault="00E978F1">
      <w:pPr>
        <w:spacing w:line="360" w:lineRule="auto"/>
        <w:ind w:firstLine="720"/>
        <w:jc w:val="both"/>
        <w:rPr>
          <w:sz w:val="28"/>
          <w:szCs w:val="28"/>
          <w:lang w:val="uk-UA"/>
        </w:rPr>
      </w:pPr>
      <w:r>
        <w:rPr>
          <w:sz w:val="28"/>
          <w:szCs w:val="28"/>
          <w:lang w:val="uk-UA"/>
        </w:rPr>
        <w:t>Для нашого підприємства цей коефіцієнт не дуже позитивний , воно може негайно погасити від 20% до 27% короткострокової заборгованості, за рахунок наявних грошових засобів і коштів на рахунку у банках. Але на протязі року ми можемо прослідити підвищення цього показника на 7% , це свідчить про збільшення ліквідних засобів дідприємства.</w:t>
      </w:r>
    </w:p>
    <w:p w:rsidR="00E978F1" w:rsidRDefault="00E978F1">
      <w:pPr>
        <w:spacing w:line="360" w:lineRule="auto"/>
        <w:ind w:firstLine="720"/>
        <w:jc w:val="both"/>
        <w:rPr>
          <w:sz w:val="28"/>
          <w:szCs w:val="28"/>
          <w:lang w:val="uk-UA"/>
        </w:rPr>
      </w:pPr>
      <w:r>
        <w:rPr>
          <w:sz w:val="28"/>
          <w:szCs w:val="28"/>
          <w:lang w:val="uk-UA"/>
        </w:rPr>
        <w:t>Загальний коефіцієнт платоспроможності (коефіцієнт загальної ліквідності) дає загальне представлення про ліквідність балансу підприємства</w:t>
      </w:r>
    </w:p>
    <w:p w:rsidR="00E978F1" w:rsidRDefault="00C373BC">
      <w:pPr>
        <w:spacing w:line="360" w:lineRule="auto"/>
        <w:ind w:firstLine="720"/>
        <w:jc w:val="center"/>
        <w:rPr>
          <w:sz w:val="28"/>
          <w:szCs w:val="28"/>
          <w:lang w:val="uk-UA"/>
        </w:rPr>
      </w:pPr>
      <w:r>
        <w:rPr>
          <w:noProof/>
        </w:rPr>
        <w:pict>
          <v:line id="_x0000_s1066" style="position:absolute;left:0;text-align:left;z-index:251614208" from="212.4pt,15.15pt" to="320.4pt,15.15pt" o:allowincell="f"/>
        </w:pict>
      </w:r>
      <w:r w:rsidR="00E978F1">
        <w:rPr>
          <w:sz w:val="28"/>
          <w:szCs w:val="28"/>
          <w:lang w:val="uk-UA"/>
        </w:rPr>
        <w:t>Кз.л.=            оборотні активи</w:t>
      </w:r>
    </w:p>
    <w:p w:rsidR="00E978F1" w:rsidRDefault="00E978F1">
      <w:pPr>
        <w:spacing w:line="360" w:lineRule="auto"/>
        <w:ind w:firstLine="720"/>
        <w:jc w:val="center"/>
        <w:rPr>
          <w:sz w:val="28"/>
          <w:szCs w:val="28"/>
          <w:lang w:val="uk-UA"/>
        </w:rPr>
      </w:pPr>
      <w:r>
        <w:rPr>
          <w:sz w:val="28"/>
          <w:szCs w:val="28"/>
          <w:lang w:val="uk-UA"/>
        </w:rPr>
        <w:t xml:space="preserve">                         всі позикові капітали</w:t>
      </w:r>
    </w:p>
    <w:p w:rsidR="00E978F1" w:rsidRDefault="00E978F1">
      <w:pPr>
        <w:spacing w:line="360" w:lineRule="auto"/>
        <w:ind w:firstLine="720"/>
        <w:jc w:val="center"/>
        <w:rPr>
          <w:sz w:val="28"/>
          <w:szCs w:val="28"/>
          <w:lang w:val="uk-UA"/>
        </w:rPr>
      </w:pPr>
    </w:p>
    <w:p w:rsidR="00E978F1" w:rsidRDefault="00E978F1">
      <w:pPr>
        <w:spacing w:line="360" w:lineRule="auto"/>
        <w:ind w:firstLine="720"/>
        <w:jc w:val="both"/>
        <w:rPr>
          <w:sz w:val="28"/>
          <w:szCs w:val="28"/>
          <w:lang w:val="uk-UA"/>
        </w:rPr>
      </w:pPr>
      <w:r>
        <w:rPr>
          <w:sz w:val="28"/>
          <w:szCs w:val="28"/>
          <w:lang w:val="uk-UA"/>
        </w:rPr>
        <w:t>У нашому прикладі загальний коефіцієнт становить</w:t>
      </w:r>
      <w:r>
        <w:rPr>
          <w:sz w:val="28"/>
          <w:szCs w:val="28"/>
        </w:rPr>
        <w:t>:</w:t>
      </w:r>
    </w:p>
    <w:p w:rsidR="00E978F1" w:rsidRDefault="00C373BC">
      <w:pPr>
        <w:spacing w:line="360" w:lineRule="auto"/>
        <w:ind w:firstLine="720"/>
        <w:jc w:val="center"/>
        <w:rPr>
          <w:sz w:val="28"/>
          <w:szCs w:val="28"/>
          <w:lang w:val="uk-UA"/>
        </w:rPr>
      </w:pPr>
      <w:r>
        <w:rPr>
          <w:noProof/>
        </w:rPr>
        <w:pict>
          <v:line id="_x0000_s1067" style="position:absolute;left:0;text-align:left;z-index:251615232" from="270pt,18.15pt" to="306pt,18.15pt" o:allowincell="f"/>
        </w:pict>
      </w:r>
      <w:r w:rsidR="00E978F1">
        <w:rPr>
          <w:sz w:val="28"/>
          <w:szCs w:val="28"/>
          <w:lang w:val="uk-UA"/>
        </w:rPr>
        <w:t>на початок року     Кз.л.=        1322        =0.48</w:t>
      </w:r>
    </w:p>
    <w:p w:rsidR="00E978F1" w:rsidRDefault="00E978F1">
      <w:pPr>
        <w:spacing w:line="360" w:lineRule="auto"/>
        <w:ind w:firstLine="720"/>
        <w:jc w:val="center"/>
        <w:rPr>
          <w:sz w:val="28"/>
          <w:szCs w:val="28"/>
          <w:lang w:val="uk-UA"/>
        </w:rPr>
      </w:pPr>
      <w:r>
        <w:rPr>
          <w:sz w:val="28"/>
          <w:szCs w:val="28"/>
          <w:lang w:val="uk-UA"/>
        </w:rPr>
        <w:t xml:space="preserve">                                  2760</w:t>
      </w:r>
    </w:p>
    <w:p w:rsidR="00E978F1" w:rsidRDefault="00E978F1">
      <w:pPr>
        <w:spacing w:line="360" w:lineRule="auto"/>
        <w:ind w:firstLine="720"/>
        <w:jc w:val="center"/>
        <w:rPr>
          <w:sz w:val="28"/>
          <w:szCs w:val="28"/>
          <w:lang w:val="uk-UA"/>
        </w:rPr>
      </w:pPr>
    </w:p>
    <w:p w:rsidR="00E978F1" w:rsidRDefault="00C373BC">
      <w:pPr>
        <w:spacing w:line="360" w:lineRule="auto"/>
        <w:ind w:firstLine="720"/>
        <w:jc w:val="center"/>
        <w:rPr>
          <w:sz w:val="28"/>
          <w:szCs w:val="28"/>
          <w:lang w:val="uk-UA"/>
        </w:rPr>
      </w:pPr>
      <w:r>
        <w:rPr>
          <w:noProof/>
        </w:rPr>
        <w:pict>
          <v:line id="_x0000_s1068" style="position:absolute;left:0;text-align:left;z-index:251616256" from="255.6pt,17.7pt" to="284.4pt,17.7pt" o:allowincell="f"/>
        </w:pict>
      </w:r>
      <w:r w:rsidR="00E978F1">
        <w:rPr>
          <w:sz w:val="28"/>
          <w:szCs w:val="28"/>
          <w:lang w:val="uk-UA"/>
        </w:rPr>
        <w:t xml:space="preserve">на кінець року    Кз.л.      2380       =0.72 </w:t>
      </w:r>
    </w:p>
    <w:p w:rsidR="00E978F1" w:rsidRDefault="00E978F1">
      <w:pPr>
        <w:spacing w:line="360" w:lineRule="auto"/>
        <w:ind w:firstLine="720"/>
        <w:jc w:val="center"/>
        <w:rPr>
          <w:sz w:val="28"/>
          <w:szCs w:val="28"/>
          <w:lang w:val="uk-UA"/>
        </w:rPr>
      </w:pPr>
      <w:r>
        <w:rPr>
          <w:sz w:val="28"/>
          <w:szCs w:val="28"/>
          <w:lang w:val="uk-UA"/>
        </w:rPr>
        <w:t xml:space="preserve">                           3320</w:t>
      </w:r>
    </w:p>
    <w:p w:rsidR="00E978F1" w:rsidRDefault="00E978F1">
      <w:pPr>
        <w:spacing w:line="360" w:lineRule="auto"/>
        <w:ind w:firstLine="720"/>
        <w:jc w:val="both"/>
        <w:rPr>
          <w:sz w:val="28"/>
          <w:szCs w:val="28"/>
          <w:lang w:val="uk-UA"/>
        </w:rPr>
      </w:pPr>
      <w:r>
        <w:rPr>
          <w:sz w:val="28"/>
          <w:szCs w:val="28"/>
          <w:lang w:val="uk-UA"/>
        </w:rPr>
        <w:t>Ймовірність погашення короткострокових зобов</w:t>
      </w:r>
      <w:r>
        <w:rPr>
          <w:sz w:val="28"/>
          <w:szCs w:val="28"/>
        </w:rPr>
        <w:t>’</w:t>
      </w:r>
      <w:r>
        <w:rPr>
          <w:sz w:val="28"/>
          <w:szCs w:val="28"/>
          <w:lang w:val="uk-UA"/>
        </w:rPr>
        <w:t>язань тим більша,чим вищий цей коефіцієнт. У світовій практиці вважається, що цей коефіцієнт повинен бути не меншим 1.0. Аналізуючі дане підприємство ми можемо прослідкувати тенденцію до підвищення даного коефіцієнта.</w:t>
      </w:r>
    </w:p>
    <w:p w:rsidR="00E978F1" w:rsidRDefault="00E978F1">
      <w:pPr>
        <w:spacing w:line="360" w:lineRule="auto"/>
        <w:ind w:firstLine="720"/>
        <w:jc w:val="both"/>
        <w:rPr>
          <w:sz w:val="28"/>
          <w:szCs w:val="28"/>
          <w:lang w:val="uk-UA"/>
        </w:rPr>
      </w:pPr>
      <w:r>
        <w:rPr>
          <w:sz w:val="28"/>
          <w:szCs w:val="28"/>
          <w:lang w:val="uk-UA"/>
        </w:rPr>
        <w:t>На підставі даних показників неможливо безпомилково оцінити фінансовий стан підприємства, так як даний процес дуже складний, і дати йому повну характеристику 2-3 показниками не можна. Коефіцієнти ліквідності- показники відносні і на протязі певного часу не змінюються, якщо пропорційно збільшуються чисельник і знаменник дробу. Сам же фінансовий стан за цей час може істотно змінитись, наприклад, зменшиться прибуток, рівень рентабельності, коефіцієнт обіговості, тощо. Тому для більш повної і об</w:t>
      </w:r>
      <w:r w:rsidRPr="00E978F1">
        <w:rPr>
          <w:sz w:val="28"/>
          <w:szCs w:val="28"/>
        </w:rPr>
        <w:t>’</w:t>
      </w:r>
      <w:r>
        <w:rPr>
          <w:sz w:val="28"/>
          <w:szCs w:val="28"/>
          <w:lang w:val="uk-UA"/>
        </w:rPr>
        <w:t>єктивної оцінки ліквідності можна використовувати наступну фокторну модель:</w:t>
      </w:r>
    </w:p>
    <w:p w:rsidR="00E978F1" w:rsidRDefault="00C373BC">
      <w:pPr>
        <w:pStyle w:val="4"/>
        <w:spacing w:line="360" w:lineRule="auto"/>
      </w:pPr>
      <w:r>
        <w:rPr>
          <w:noProof/>
          <w:lang w:val="ru-RU"/>
        </w:rPr>
        <w:pict>
          <v:line id="_x0000_s1069" style="position:absolute;left:0;text-align:left;flip:x;z-index:251661312" from="198pt,18.05pt" to="212.4pt,25.25pt" o:allowincell="f"/>
        </w:pict>
      </w:r>
      <w:r>
        <w:rPr>
          <w:noProof/>
          <w:lang w:val="ru-RU"/>
        </w:rPr>
        <w:pict>
          <v:line id="_x0000_s1070" style="position:absolute;left:0;text-align:left;z-index:251659264" from="198pt,18.05pt" to="212.4pt,25.25pt" o:allowincell="f"/>
        </w:pict>
      </w:r>
      <w:r>
        <w:rPr>
          <w:noProof/>
          <w:lang w:val="ru-RU"/>
        </w:rPr>
        <w:pict>
          <v:line id="_x0000_s1071" style="position:absolute;left:0;text-align:left;z-index:251658240" from="219.6pt,18.05pt" to="363.6pt,18.05pt" o:allowincell="f"/>
        </w:pict>
      </w:r>
      <w:r>
        <w:rPr>
          <w:noProof/>
          <w:lang w:val="ru-RU"/>
        </w:rPr>
        <w:pict>
          <v:line id="_x0000_s1072" style="position:absolute;left:0;text-align:left;z-index:251657216" from="68.4pt,18.05pt" to="190.8pt,18.05pt" o:allowincell="f"/>
        </w:pict>
      </w:r>
      <w:r w:rsidR="00E978F1">
        <w:t>К лік.          =   поточні активи           балансовий прибуток  =  Х1*Х2</w:t>
      </w:r>
    </w:p>
    <w:p w:rsidR="00E978F1" w:rsidRDefault="00E978F1">
      <w:pPr>
        <w:spacing w:line="360" w:lineRule="auto"/>
        <w:jc w:val="center"/>
        <w:rPr>
          <w:sz w:val="28"/>
          <w:szCs w:val="28"/>
          <w:lang w:val="uk-UA"/>
        </w:rPr>
      </w:pPr>
      <w:r>
        <w:rPr>
          <w:sz w:val="28"/>
          <w:szCs w:val="28"/>
          <w:lang w:val="uk-UA"/>
        </w:rPr>
        <w:t xml:space="preserve">  балансовий прибуток        короткострокові борги</w:t>
      </w:r>
    </w:p>
    <w:p w:rsidR="00E978F1" w:rsidRDefault="00E978F1">
      <w:pPr>
        <w:spacing w:line="360" w:lineRule="auto"/>
        <w:ind w:firstLine="720"/>
        <w:jc w:val="both"/>
        <w:rPr>
          <w:sz w:val="28"/>
          <w:szCs w:val="28"/>
          <w:lang w:val="uk-UA"/>
        </w:rPr>
      </w:pPr>
      <w:r>
        <w:rPr>
          <w:sz w:val="28"/>
          <w:szCs w:val="28"/>
          <w:lang w:val="uk-UA"/>
        </w:rPr>
        <w:t>де, Х1- показник, що характеризує вартість поточних активів, на 1 гривну прибутку; Х2- показник, що свідчить про здатність підприємства погашати свої борги за рахунок результатів своєї діяльності. Він характеризує стійкість фінансів. Чим вище його величина , тим краще фінансове становище підприємства.</w:t>
      </w:r>
    </w:p>
    <w:p w:rsidR="00E978F1" w:rsidRDefault="00E978F1">
      <w:pPr>
        <w:pStyle w:val="22"/>
        <w:widowControl w:val="0"/>
        <w:ind w:left="0" w:firstLine="851"/>
        <w:rPr>
          <w:rFonts w:ascii="Academy" w:hAnsi="Academy" w:cs="Academy"/>
          <w:noProof/>
        </w:rPr>
      </w:pPr>
      <w:r>
        <w:rPr>
          <w:noProof/>
        </w:rPr>
        <w:t>Коефіцієнт грошової платоспроможності:</w:t>
      </w:r>
    </w:p>
    <w:p w:rsidR="00E978F1" w:rsidRPr="00E978F1" w:rsidRDefault="00E978F1">
      <w:pPr>
        <w:widowControl w:val="0"/>
        <w:ind w:firstLine="851"/>
        <w:jc w:val="both"/>
        <w:rPr>
          <w:rFonts w:ascii="Academy" w:hAnsi="Academy" w:cs="Academy"/>
          <w:noProof/>
          <w:sz w:val="28"/>
          <w:szCs w:val="28"/>
          <w:lang w:val="uk-UA"/>
        </w:rPr>
      </w:pPr>
    </w:p>
    <w:p w:rsidR="00E978F1" w:rsidRPr="00E978F1" w:rsidRDefault="00E978F1">
      <w:pPr>
        <w:widowControl w:val="0"/>
        <w:ind w:firstLine="851"/>
        <w:jc w:val="both"/>
        <w:rPr>
          <w:noProof/>
          <w:sz w:val="28"/>
          <w:szCs w:val="28"/>
          <w:lang w:val="uk-UA"/>
        </w:rPr>
      </w:pPr>
      <w:r w:rsidRPr="00E978F1">
        <w:rPr>
          <w:noProof/>
          <w:sz w:val="28"/>
          <w:szCs w:val="28"/>
          <w:lang w:val="uk-UA"/>
        </w:rPr>
        <w:t>Кгп(1997)= 30,85/55,46=0,56;</w:t>
      </w:r>
    </w:p>
    <w:p w:rsidR="00E978F1" w:rsidRPr="00E978F1" w:rsidRDefault="00E978F1">
      <w:pPr>
        <w:widowControl w:val="0"/>
        <w:ind w:firstLine="851"/>
        <w:jc w:val="both"/>
        <w:rPr>
          <w:noProof/>
          <w:sz w:val="28"/>
          <w:szCs w:val="28"/>
          <w:lang w:val="uk-UA"/>
        </w:rPr>
      </w:pPr>
      <w:r w:rsidRPr="00E978F1">
        <w:rPr>
          <w:noProof/>
          <w:sz w:val="28"/>
          <w:szCs w:val="28"/>
          <w:lang w:val="uk-UA"/>
        </w:rPr>
        <w:t>Кгп(1998)= 32,931/55,582=0,59.</w:t>
      </w:r>
    </w:p>
    <w:p w:rsidR="00E978F1" w:rsidRPr="00E978F1" w:rsidRDefault="00E978F1">
      <w:pPr>
        <w:ind w:left="567" w:firstLine="284"/>
        <w:jc w:val="both"/>
        <w:rPr>
          <w:noProof/>
          <w:sz w:val="28"/>
          <w:szCs w:val="28"/>
          <w:lang w:val="uk-UA"/>
        </w:rPr>
      </w:pPr>
    </w:p>
    <w:p w:rsidR="00E978F1" w:rsidRDefault="00E978F1">
      <w:pPr>
        <w:ind w:left="567" w:firstLine="284"/>
        <w:jc w:val="right"/>
        <w:rPr>
          <w:noProof/>
          <w:sz w:val="28"/>
          <w:szCs w:val="28"/>
        </w:rPr>
      </w:pPr>
      <w:r>
        <w:rPr>
          <w:noProof/>
          <w:sz w:val="28"/>
          <w:szCs w:val="28"/>
        </w:rPr>
        <w:t>Таблиця 6.</w:t>
      </w:r>
    </w:p>
    <w:p w:rsidR="00E978F1" w:rsidRDefault="00E978F1">
      <w:pPr>
        <w:ind w:left="567" w:firstLine="284"/>
        <w:jc w:val="right"/>
        <w:rPr>
          <w:noProof/>
          <w:sz w:val="28"/>
          <w:szCs w:val="28"/>
        </w:rPr>
      </w:pPr>
    </w:p>
    <w:p w:rsidR="00E978F1" w:rsidRDefault="00E978F1">
      <w:pPr>
        <w:widowControl w:val="0"/>
        <w:ind w:left="426" w:firstLine="283"/>
        <w:jc w:val="center"/>
        <w:rPr>
          <w:rFonts w:ascii="Arial" w:hAnsi="Arial" w:cs="Arial"/>
          <w:b/>
          <w:bCs/>
          <w:i/>
          <w:iCs/>
          <w:noProof/>
          <w:sz w:val="24"/>
          <w:szCs w:val="24"/>
        </w:rPr>
      </w:pPr>
      <w:r>
        <w:rPr>
          <w:rFonts w:ascii="Arial" w:hAnsi="Arial" w:cs="Arial"/>
          <w:b/>
          <w:bCs/>
          <w:i/>
          <w:iCs/>
          <w:noProof/>
          <w:sz w:val="24"/>
          <w:szCs w:val="24"/>
        </w:rPr>
        <w:t>ОП “Сузір</w:t>
      </w:r>
      <w:r>
        <w:rPr>
          <w:rFonts w:ascii="Arial" w:hAnsi="Arial" w:cs="Arial"/>
          <w:b/>
          <w:bCs/>
          <w:i/>
          <w:iCs/>
          <w:sz w:val="24"/>
          <w:szCs w:val="24"/>
          <w:lang w:val="en-US"/>
        </w:rPr>
        <w:t>’</w:t>
      </w:r>
      <w:r>
        <w:rPr>
          <w:rFonts w:ascii="Arial" w:hAnsi="Arial" w:cs="Arial"/>
          <w:b/>
          <w:bCs/>
          <w:i/>
          <w:iCs/>
          <w:sz w:val="24"/>
          <w:szCs w:val="24"/>
          <w:lang w:val="uk-UA"/>
        </w:rPr>
        <w:t>я”</w:t>
      </w:r>
      <w:r>
        <w:rPr>
          <w:rFonts w:ascii="Arial" w:hAnsi="Arial" w:cs="Arial"/>
          <w:b/>
          <w:bCs/>
          <w:i/>
          <w:iCs/>
          <w:noProof/>
          <w:sz w:val="24"/>
          <w:szCs w:val="24"/>
        </w:rPr>
        <w:t xml:space="preserve">  </w:t>
      </w:r>
    </w:p>
    <w:p w:rsidR="00E978F1" w:rsidRDefault="00E978F1">
      <w:pPr>
        <w:widowControl w:val="0"/>
        <w:ind w:left="426" w:firstLine="283"/>
        <w:jc w:val="center"/>
        <w:rPr>
          <w:noProof/>
          <w:sz w:val="28"/>
          <w:szCs w:val="28"/>
        </w:rPr>
      </w:pPr>
      <w:r>
        <w:rPr>
          <w:rFonts w:ascii="Arial" w:hAnsi="Arial" w:cs="Arial"/>
          <w:b/>
          <w:bCs/>
          <w:i/>
          <w:iCs/>
          <w:noProof/>
          <w:sz w:val="24"/>
          <w:szCs w:val="24"/>
        </w:rPr>
        <w:t>за 1997-1998роки</w:t>
      </w:r>
    </w:p>
    <w:p w:rsidR="00E978F1" w:rsidRDefault="00E978F1">
      <w:pPr>
        <w:widowControl w:val="0"/>
        <w:ind w:left="426" w:firstLine="283"/>
        <w:jc w:val="both"/>
        <w:rPr>
          <w:noProof/>
          <w:sz w:val="28"/>
          <w:szCs w:val="28"/>
        </w:rPr>
      </w:pPr>
    </w:p>
    <w:tbl>
      <w:tblPr>
        <w:tblW w:w="0" w:type="auto"/>
        <w:tblInd w:w="-123" w:type="dxa"/>
        <w:tblLayout w:type="fixed"/>
        <w:tblLook w:val="0000" w:firstRow="0" w:lastRow="0" w:firstColumn="0" w:lastColumn="0" w:noHBand="0" w:noVBand="0"/>
      </w:tblPr>
      <w:tblGrid>
        <w:gridCol w:w="2376"/>
        <w:gridCol w:w="993"/>
        <w:gridCol w:w="992"/>
        <w:gridCol w:w="2410"/>
        <w:gridCol w:w="850"/>
        <w:gridCol w:w="850"/>
      </w:tblGrid>
      <w:tr w:rsidR="00E978F1">
        <w:tc>
          <w:tcPr>
            <w:tcW w:w="2376" w:type="dxa"/>
            <w:tcBorders>
              <w:top w:val="single" w:sz="12" w:space="0" w:color="auto"/>
              <w:left w:val="single" w:sz="12" w:space="0" w:color="auto"/>
              <w:bottom w:val="single" w:sz="12" w:space="0" w:color="auto"/>
              <w:right w:val="single" w:sz="12" w:space="0" w:color="auto"/>
            </w:tcBorders>
          </w:tcPr>
          <w:p w:rsidR="00E978F1" w:rsidRDefault="00E978F1">
            <w:pPr>
              <w:widowControl w:val="0"/>
              <w:jc w:val="center"/>
              <w:rPr>
                <w:noProof/>
                <w:sz w:val="28"/>
                <w:szCs w:val="28"/>
              </w:rPr>
            </w:pPr>
            <w:r>
              <w:rPr>
                <w:noProof/>
                <w:sz w:val="28"/>
                <w:szCs w:val="28"/>
              </w:rPr>
              <w:t>Засоби платежу</w:t>
            </w:r>
          </w:p>
        </w:tc>
        <w:tc>
          <w:tcPr>
            <w:tcW w:w="993" w:type="dxa"/>
            <w:tcBorders>
              <w:top w:val="single" w:sz="12" w:space="0" w:color="auto"/>
              <w:left w:val="single" w:sz="12" w:space="0" w:color="auto"/>
              <w:bottom w:val="single" w:sz="12" w:space="0" w:color="auto"/>
              <w:right w:val="single" w:sz="12" w:space="0" w:color="auto"/>
            </w:tcBorders>
          </w:tcPr>
          <w:p w:rsidR="00E978F1" w:rsidRDefault="00E978F1">
            <w:pPr>
              <w:widowControl w:val="0"/>
              <w:jc w:val="center"/>
              <w:rPr>
                <w:noProof/>
                <w:sz w:val="28"/>
                <w:szCs w:val="28"/>
              </w:rPr>
            </w:pPr>
            <w:r>
              <w:rPr>
                <w:noProof/>
                <w:sz w:val="28"/>
                <w:szCs w:val="28"/>
              </w:rPr>
              <w:t>1997</w:t>
            </w:r>
          </w:p>
        </w:tc>
        <w:tc>
          <w:tcPr>
            <w:tcW w:w="992" w:type="dxa"/>
            <w:tcBorders>
              <w:top w:val="single" w:sz="12" w:space="0" w:color="auto"/>
              <w:left w:val="single" w:sz="12" w:space="0" w:color="auto"/>
              <w:bottom w:val="single" w:sz="12" w:space="0" w:color="auto"/>
              <w:right w:val="single" w:sz="12" w:space="0" w:color="auto"/>
            </w:tcBorders>
          </w:tcPr>
          <w:p w:rsidR="00E978F1" w:rsidRDefault="00E978F1">
            <w:pPr>
              <w:widowControl w:val="0"/>
              <w:jc w:val="center"/>
              <w:rPr>
                <w:noProof/>
                <w:sz w:val="28"/>
                <w:szCs w:val="28"/>
              </w:rPr>
            </w:pPr>
            <w:r>
              <w:rPr>
                <w:noProof/>
                <w:sz w:val="28"/>
                <w:szCs w:val="28"/>
              </w:rPr>
              <w:t>1998</w:t>
            </w:r>
          </w:p>
        </w:tc>
        <w:tc>
          <w:tcPr>
            <w:tcW w:w="2410" w:type="dxa"/>
            <w:tcBorders>
              <w:top w:val="single" w:sz="12" w:space="0" w:color="auto"/>
              <w:left w:val="single" w:sz="12" w:space="0" w:color="auto"/>
              <w:bottom w:val="single" w:sz="12" w:space="0" w:color="auto"/>
              <w:right w:val="single" w:sz="12" w:space="0" w:color="auto"/>
            </w:tcBorders>
          </w:tcPr>
          <w:p w:rsidR="00E978F1" w:rsidRDefault="00E978F1">
            <w:pPr>
              <w:widowControl w:val="0"/>
              <w:jc w:val="center"/>
              <w:rPr>
                <w:noProof/>
                <w:sz w:val="28"/>
                <w:szCs w:val="28"/>
              </w:rPr>
            </w:pPr>
            <w:r>
              <w:rPr>
                <w:noProof/>
                <w:sz w:val="28"/>
                <w:szCs w:val="28"/>
              </w:rPr>
              <w:t>Платіжні зобов</w:t>
            </w:r>
            <w:r>
              <w:rPr>
                <w:noProof/>
                <w:sz w:val="28"/>
                <w:szCs w:val="28"/>
              </w:rPr>
              <w:sym w:font="Times New Roman" w:char="0027"/>
            </w:r>
            <w:r>
              <w:rPr>
                <w:noProof/>
                <w:sz w:val="28"/>
                <w:szCs w:val="28"/>
              </w:rPr>
              <w:t>язання</w:t>
            </w:r>
          </w:p>
        </w:tc>
        <w:tc>
          <w:tcPr>
            <w:tcW w:w="850" w:type="dxa"/>
            <w:tcBorders>
              <w:top w:val="single" w:sz="12" w:space="0" w:color="auto"/>
              <w:left w:val="single" w:sz="12" w:space="0" w:color="auto"/>
              <w:bottom w:val="single" w:sz="12" w:space="0" w:color="auto"/>
              <w:right w:val="single" w:sz="12" w:space="0" w:color="auto"/>
            </w:tcBorders>
          </w:tcPr>
          <w:p w:rsidR="00E978F1" w:rsidRDefault="00E978F1">
            <w:pPr>
              <w:widowControl w:val="0"/>
              <w:jc w:val="center"/>
              <w:rPr>
                <w:noProof/>
                <w:sz w:val="28"/>
                <w:szCs w:val="28"/>
              </w:rPr>
            </w:pPr>
            <w:r>
              <w:rPr>
                <w:noProof/>
                <w:sz w:val="28"/>
                <w:szCs w:val="28"/>
              </w:rPr>
              <w:t>1997</w:t>
            </w:r>
          </w:p>
        </w:tc>
        <w:tc>
          <w:tcPr>
            <w:tcW w:w="850" w:type="dxa"/>
            <w:tcBorders>
              <w:top w:val="single" w:sz="12" w:space="0" w:color="auto"/>
              <w:left w:val="single" w:sz="12" w:space="0" w:color="auto"/>
              <w:bottom w:val="single" w:sz="12" w:space="0" w:color="auto"/>
              <w:right w:val="single" w:sz="12" w:space="0" w:color="auto"/>
            </w:tcBorders>
          </w:tcPr>
          <w:p w:rsidR="00E978F1" w:rsidRDefault="00E978F1">
            <w:pPr>
              <w:widowControl w:val="0"/>
              <w:jc w:val="center"/>
              <w:rPr>
                <w:noProof/>
                <w:sz w:val="28"/>
                <w:szCs w:val="28"/>
              </w:rPr>
            </w:pPr>
            <w:r>
              <w:rPr>
                <w:noProof/>
                <w:sz w:val="28"/>
                <w:szCs w:val="28"/>
              </w:rPr>
              <w:t>1998</w:t>
            </w:r>
          </w:p>
        </w:tc>
      </w:tr>
      <w:tr w:rsidR="00E978F1">
        <w:tc>
          <w:tcPr>
            <w:tcW w:w="2376" w:type="dxa"/>
            <w:tcBorders>
              <w:top w:val="single" w:sz="6" w:space="0" w:color="auto"/>
              <w:left w:val="single" w:sz="6" w:space="0" w:color="auto"/>
              <w:bottom w:val="single" w:sz="6" w:space="0" w:color="auto"/>
              <w:right w:val="single" w:sz="6" w:space="0" w:color="auto"/>
            </w:tcBorders>
          </w:tcPr>
          <w:p w:rsidR="00E978F1" w:rsidRDefault="00E978F1">
            <w:pPr>
              <w:widowControl w:val="0"/>
              <w:jc w:val="center"/>
              <w:rPr>
                <w:rFonts w:ascii="Academy" w:hAnsi="Academy" w:cs="Academy"/>
                <w:noProof/>
                <w:sz w:val="24"/>
                <w:szCs w:val="24"/>
              </w:rPr>
            </w:pPr>
            <w:r>
              <w:rPr>
                <w:noProof/>
                <w:sz w:val="24"/>
                <w:szCs w:val="24"/>
              </w:rPr>
              <w:t>Каса</w:t>
            </w:r>
          </w:p>
        </w:tc>
        <w:tc>
          <w:tcPr>
            <w:tcW w:w="993" w:type="dxa"/>
          </w:tcPr>
          <w:p w:rsidR="00E978F1" w:rsidRDefault="00E978F1">
            <w:pPr>
              <w:widowControl w:val="0"/>
              <w:jc w:val="center"/>
              <w:rPr>
                <w:rFonts w:ascii="Academy" w:hAnsi="Academy" w:cs="Academy"/>
                <w:noProof/>
                <w:sz w:val="16"/>
                <w:szCs w:val="16"/>
              </w:rPr>
            </w:pPr>
            <w:r>
              <w:rPr>
                <w:rFonts w:ascii="Academy" w:hAnsi="Academy" w:cs="Academy"/>
                <w:noProof/>
                <w:sz w:val="16"/>
                <w:szCs w:val="16"/>
              </w:rPr>
              <w:t>0,1</w:t>
            </w:r>
          </w:p>
        </w:tc>
        <w:tc>
          <w:tcPr>
            <w:tcW w:w="992" w:type="dxa"/>
          </w:tcPr>
          <w:p w:rsidR="00E978F1" w:rsidRDefault="00E978F1">
            <w:pPr>
              <w:widowControl w:val="0"/>
              <w:jc w:val="center"/>
              <w:rPr>
                <w:rFonts w:ascii="Academy" w:hAnsi="Academy" w:cs="Academy"/>
                <w:noProof/>
                <w:sz w:val="16"/>
                <w:szCs w:val="16"/>
              </w:rPr>
            </w:pPr>
            <w:r>
              <w:rPr>
                <w:rFonts w:ascii="Academy" w:hAnsi="Academy" w:cs="Academy"/>
                <w:noProof/>
                <w:sz w:val="16"/>
                <w:szCs w:val="16"/>
              </w:rPr>
              <w:t>0,4</w:t>
            </w:r>
          </w:p>
        </w:tc>
        <w:tc>
          <w:tcPr>
            <w:tcW w:w="2410" w:type="dxa"/>
            <w:tcBorders>
              <w:left w:val="single" w:sz="6" w:space="0" w:color="auto"/>
              <w:bottom w:val="single" w:sz="6" w:space="0" w:color="auto"/>
              <w:right w:val="single" w:sz="6" w:space="0" w:color="auto"/>
            </w:tcBorders>
          </w:tcPr>
          <w:p w:rsidR="00E978F1" w:rsidRDefault="00E978F1">
            <w:pPr>
              <w:widowControl w:val="0"/>
              <w:jc w:val="center"/>
              <w:rPr>
                <w:noProof/>
                <w:sz w:val="24"/>
                <w:szCs w:val="24"/>
              </w:rPr>
            </w:pPr>
            <w:r>
              <w:rPr>
                <w:noProof/>
                <w:sz w:val="24"/>
                <w:szCs w:val="24"/>
              </w:rPr>
              <w:t>Короткострокові</w:t>
            </w:r>
            <w:r>
              <w:rPr>
                <w:rFonts w:ascii="Academy" w:hAnsi="Academy" w:cs="Academy"/>
                <w:noProof/>
                <w:sz w:val="24"/>
                <w:szCs w:val="24"/>
              </w:rPr>
              <w:t xml:space="preserve"> </w:t>
            </w:r>
            <w:r>
              <w:rPr>
                <w:noProof/>
                <w:sz w:val="24"/>
                <w:szCs w:val="24"/>
              </w:rPr>
              <w:t>кредити</w:t>
            </w:r>
          </w:p>
        </w:tc>
        <w:tc>
          <w:tcPr>
            <w:tcW w:w="850" w:type="dxa"/>
          </w:tcPr>
          <w:p w:rsidR="00E978F1" w:rsidRDefault="00E978F1">
            <w:pPr>
              <w:widowControl w:val="0"/>
              <w:jc w:val="center"/>
              <w:rPr>
                <w:rFonts w:ascii="Academy" w:hAnsi="Academy" w:cs="Academy"/>
                <w:noProof/>
                <w:sz w:val="16"/>
                <w:szCs w:val="16"/>
              </w:rPr>
            </w:pPr>
            <w:r>
              <w:rPr>
                <w:rFonts w:ascii="Academy" w:hAnsi="Academy" w:cs="Academy"/>
                <w:noProof/>
                <w:sz w:val="16"/>
                <w:szCs w:val="16"/>
              </w:rPr>
              <w:t>—</w:t>
            </w:r>
          </w:p>
        </w:tc>
        <w:tc>
          <w:tcPr>
            <w:tcW w:w="850" w:type="dxa"/>
            <w:tcBorders>
              <w:right w:val="single" w:sz="6" w:space="0" w:color="auto"/>
            </w:tcBorders>
          </w:tcPr>
          <w:p w:rsidR="00E978F1" w:rsidRDefault="00E978F1">
            <w:pPr>
              <w:widowControl w:val="0"/>
              <w:jc w:val="center"/>
              <w:rPr>
                <w:rFonts w:ascii="Academy" w:hAnsi="Academy" w:cs="Academy"/>
                <w:noProof/>
                <w:sz w:val="16"/>
                <w:szCs w:val="16"/>
              </w:rPr>
            </w:pPr>
            <w:r>
              <w:rPr>
                <w:rFonts w:ascii="Academy" w:hAnsi="Academy" w:cs="Academy"/>
                <w:noProof/>
                <w:sz w:val="16"/>
                <w:szCs w:val="16"/>
              </w:rPr>
              <w:t>—</w:t>
            </w:r>
          </w:p>
        </w:tc>
      </w:tr>
      <w:tr w:rsidR="00E978F1">
        <w:tc>
          <w:tcPr>
            <w:tcW w:w="2376" w:type="dxa"/>
            <w:tcBorders>
              <w:top w:val="single" w:sz="6" w:space="0" w:color="auto"/>
              <w:left w:val="single" w:sz="6" w:space="0" w:color="auto"/>
              <w:bottom w:val="single" w:sz="6" w:space="0" w:color="auto"/>
              <w:right w:val="single" w:sz="6" w:space="0" w:color="auto"/>
            </w:tcBorders>
          </w:tcPr>
          <w:p w:rsidR="00E978F1" w:rsidRDefault="00E978F1">
            <w:pPr>
              <w:widowControl w:val="0"/>
              <w:jc w:val="center"/>
              <w:rPr>
                <w:rFonts w:ascii="Academy" w:hAnsi="Academy" w:cs="Academy"/>
                <w:noProof/>
                <w:sz w:val="24"/>
                <w:szCs w:val="24"/>
              </w:rPr>
            </w:pPr>
            <w:r>
              <w:rPr>
                <w:noProof/>
                <w:sz w:val="24"/>
                <w:szCs w:val="24"/>
              </w:rPr>
              <w:t>Розрахунковий рахунок</w:t>
            </w:r>
          </w:p>
        </w:tc>
        <w:tc>
          <w:tcPr>
            <w:tcW w:w="993" w:type="dxa"/>
          </w:tcPr>
          <w:p w:rsidR="00E978F1" w:rsidRDefault="00E978F1">
            <w:pPr>
              <w:widowControl w:val="0"/>
              <w:jc w:val="center"/>
              <w:rPr>
                <w:rFonts w:ascii="Academy" w:hAnsi="Academy" w:cs="Academy"/>
                <w:noProof/>
                <w:sz w:val="16"/>
                <w:szCs w:val="16"/>
              </w:rPr>
            </w:pPr>
            <w:r>
              <w:rPr>
                <w:rFonts w:ascii="Academy" w:hAnsi="Academy" w:cs="Academy"/>
                <w:noProof/>
                <w:sz w:val="16"/>
                <w:szCs w:val="16"/>
              </w:rPr>
              <w:t>30,75</w:t>
            </w:r>
          </w:p>
        </w:tc>
        <w:tc>
          <w:tcPr>
            <w:tcW w:w="992" w:type="dxa"/>
          </w:tcPr>
          <w:p w:rsidR="00E978F1" w:rsidRDefault="00E978F1">
            <w:pPr>
              <w:widowControl w:val="0"/>
              <w:jc w:val="center"/>
              <w:rPr>
                <w:rFonts w:ascii="Academy" w:hAnsi="Academy" w:cs="Academy"/>
                <w:noProof/>
                <w:sz w:val="16"/>
                <w:szCs w:val="16"/>
              </w:rPr>
            </w:pPr>
            <w:r>
              <w:rPr>
                <w:rFonts w:ascii="Academy" w:hAnsi="Academy" w:cs="Academy"/>
                <w:noProof/>
                <w:sz w:val="16"/>
                <w:szCs w:val="16"/>
              </w:rPr>
              <w:t>32,531</w:t>
            </w:r>
          </w:p>
        </w:tc>
        <w:tc>
          <w:tcPr>
            <w:tcW w:w="2410" w:type="dxa"/>
            <w:tcBorders>
              <w:top w:val="single" w:sz="6" w:space="0" w:color="auto"/>
              <w:left w:val="single" w:sz="6" w:space="0" w:color="auto"/>
              <w:bottom w:val="single" w:sz="6" w:space="0" w:color="auto"/>
              <w:right w:val="single" w:sz="6" w:space="0" w:color="auto"/>
            </w:tcBorders>
          </w:tcPr>
          <w:p w:rsidR="00E978F1" w:rsidRDefault="00E978F1">
            <w:pPr>
              <w:widowControl w:val="0"/>
              <w:jc w:val="center"/>
              <w:rPr>
                <w:noProof/>
                <w:sz w:val="24"/>
                <w:szCs w:val="24"/>
              </w:rPr>
            </w:pPr>
            <w:r>
              <w:rPr>
                <w:noProof/>
                <w:sz w:val="24"/>
                <w:szCs w:val="24"/>
              </w:rPr>
              <w:t>Позики, не погашенні в строк</w:t>
            </w:r>
          </w:p>
        </w:tc>
        <w:tc>
          <w:tcPr>
            <w:tcW w:w="850" w:type="dxa"/>
          </w:tcPr>
          <w:p w:rsidR="00E978F1" w:rsidRDefault="00E978F1">
            <w:pPr>
              <w:widowControl w:val="0"/>
              <w:jc w:val="center"/>
              <w:rPr>
                <w:rFonts w:ascii="Academy" w:hAnsi="Academy" w:cs="Academy"/>
                <w:noProof/>
                <w:sz w:val="16"/>
                <w:szCs w:val="16"/>
              </w:rPr>
            </w:pPr>
            <w:r>
              <w:rPr>
                <w:rFonts w:ascii="Academy" w:hAnsi="Academy" w:cs="Academy"/>
                <w:noProof/>
                <w:sz w:val="16"/>
                <w:szCs w:val="16"/>
              </w:rPr>
              <w:t>—</w:t>
            </w:r>
          </w:p>
        </w:tc>
        <w:tc>
          <w:tcPr>
            <w:tcW w:w="850" w:type="dxa"/>
            <w:tcBorders>
              <w:right w:val="single" w:sz="6" w:space="0" w:color="auto"/>
            </w:tcBorders>
          </w:tcPr>
          <w:p w:rsidR="00E978F1" w:rsidRDefault="00E978F1">
            <w:pPr>
              <w:widowControl w:val="0"/>
              <w:jc w:val="center"/>
              <w:rPr>
                <w:rFonts w:ascii="Academy" w:hAnsi="Academy" w:cs="Academy"/>
                <w:noProof/>
                <w:sz w:val="16"/>
                <w:szCs w:val="16"/>
              </w:rPr>
            </w:pPr>
            <w:r>
              <w:rPr>
                <w:rFonts w:ascii="Academy" w:hAnsi="Academy" w:cs="Academy"/>
                <w:noProof/>
                <w:sz w:val="16"/>
                <w:szCs w:val="16"/>
              </w:rPr>
              <w:t>—</w:t>
            </w:r>
          </w:p>
        </w:tc>
      </w:tr>
      <w:tr w:rsidR="00E978F1">
        <w:tc>
          <w:tcPr>
            <w:tcW w:w="2376" w:type="dxa"/>
            <w:tcBorders>
              <w:top w:val="single" w:sz="6" w:space="0" w:color="auto"/>
              <w:left w:val="single" w:sz="6" w:space="0" w:color="auto"/>
              <w:bottom w:val="single" w:sz="6" w:space="0" w:color="auto"/>
              <w:right w:val="single" w:sz="6" w:space="0" w:color="auto"/>
            </w:tcBorders>
          </w:tcPr>
          <w:p w:rsidR="00E978F1" w:rsidRDefault="00E978F1">
            <w:pPr>
              <w:widowControl w:val="0"/>
              <w:jc w:val="center"/>
              <w:rPr>
                <w:rFonts w:ascii="Academy" w:hAnsi="Academy" w:cs="Academy"/>
                <w:noProof/>
                <w:sz w:val="24"/>
                <w:szCs w:val="24"/>
              </w:rPr>
            </w:pPr>
            <w:r>
              <w:rPr>
                <w:noProof/>
                <w:sz w:val="24"/>
                <w:szCs w:val="24"/>
              </w:rPr>
              <w:t>Валютний рахунок</w:t>
            </w:r>
          </w:p>
        </w:tc>
        <w:tc>
          <w:tcPr>
            <w:tcW w:w="993" w:type="dxa"/>
          </w:tcPr>
          <w:p w:rsidR="00E978F1" w:rsidRDefault="00E978F1">
            <w:pPr>
              <w:widowControl w:val="0"/>
              <w:jc w:val="center"/>
              <w:rPr>
                <w:rFonts w:ascii="Academy" w:hAnsi="Academy" w:cs="Academy"/>
                <w:noProof/>
                <w:sz w:val="16"/>
                <w:szCs w:val="16"/>
              </w:rPr>
            </w:pPr>
            <w:r>
              <w:rPr>
                <w:rFonts w:ascii="Academy" w:hAnsi="Academy" w:cs="Academy"/>
                <w:noProof/>
                <w:sz w:val="16"/>
                <w:szCs w:val="16"/>
              </w:rPr>
              <w:t>—</w:t>
            </w:r>
          </w:p>
        </w:tc>
        <w:tc>
          <w:tcPr>
            <w:tcW w:w="992" w:type="dxa"/>
          </w:tcPr>
          <w:p w:rsidR="00E978F1" w:rsidRDefault="00E978F1">
            <w:pPr>
              <w:widowControl w:val="0"/>
              <w:jc w:val="center"/>
              <w:rPr>
                <w:rFonts w:ascii="Academy" w:hAnsi="Academy" w:cs="Academy"/>
                <w:noProof/>
                <w:sz w:val="16"/>
                <w:szCs w:val="16"/>
              </w:rPr>
            </w:pPr>
            <w:r>
              <w:rPr>
                <w:rFonts w:ascii="Academy" w:hAnsi="Academy" w:cs="Academy"/>
                <w:noProof/>
                <w:sz w:val="16"/>
                <w:szCs w:val="16"/>
              </w:rPr>
              <w:t>—</w:t>
            </w:r>
          </w:p>
        </w:tc>
        <w:tc>
          <w:tcPr>
            <w:tcW w:w="2410" w:type="dxa"/>
            <w:tcBorders>
              <w:top w:val="single" w:sz="6" w:space="0" w:color="auto"/>
              <w:left w:val="single" w:sz="6" w:space="0" w:color="auto"/>
              <w:bottom w:val="single" w:sz="6" w:space="0" w:color="auto"/>
              <w:right w:val="single" w:sz="6" w:space="0" w:color="auto"/>
            </w:tcBorders>
          </w:tcPr>
          <w:p w:rsidR="00E978F1" w:rsidRDefault="00E978F1">
            <w:pPr>
              <w:widowControl w:val="0"/>
              <w:jc w:val="center"/>
              <w:rPr>
                <w:noProof/>
                <w:sz w:val="24"/>
                <w:szCs w:val="24"/>
              </w:rPr>
            </w:pPr>
            <w:r>
              <w:rPr>
                <w:noProof/>
                <w:sz w:val="24"/>
                <w:szCs w:val="24"/>
              </w:rPr>
              <w:t>Кредитори</w:t>
            </w:r>
          </w:p>
        </w:tc>
        <w:tc>
          <w:tcPr>
            <w:tcW w:w="850" w:type="dxa"/>
          </w:tcPr>
          <w:p w:rsidR="00E978F1" w:rsidRDefault="00E978F1">
            <w:pPr>
              <w:widowControl w:val="0"/>
              <w:jc w:val="center"/>
              <w:rPr>
                <w:rFonts w:ascii="Academy" w:hAnsi="Academy" w:cs="Academy"/>
                <w:noProof/>
                <w:sz w:val="16"/>
                <w:szCs w:val="16"/>
              </w:rPr>
            </w:pPr>
            <w:r>
              <w:rPr>
                <w:rFonts w:ascii="Academy" w:hAnsi="Academy" w:cs="Academy"/>
                <w:noProof/>
                <w:sz w:val="16"/>
                <w:szCs w:val="16"/>
              </w:rPr>
              <w:t>55,46</w:t>
            </w:r>
          </w:p>
        </w:tc>
        <w:tc>
          <w:tcPr>
            <w:tcW w:w="850" w:type="dxa"/>
            <w:tcBorders>
              <w:right w:val="single" w:sz="6" w:space="0" w:color="auto"/>
            </w:tcBorders>
          </w:tcPr>
          <w:p w:rsidR="00E978F1" w:rsidRDefault="00E978F1">
            <w:pPr>
              <w:widowControl w:val="0"/>
              <w:jc w:val="center"/>
              <w:rPr>
                <w:rFonts w:ascii="Academy" w:hAnsi="Academy" w:cs="Academy"/>
                <w:noProof/>
                <w:sz w:val="16"/>
                <w:szCs w:val="16"/>
              </w:rPr>
            </w:pPr>
            <w:r>
              <w:rPr>
                <w:rFonts w:ascii="Academy" w:hAnsi="Academy" w:cs="Academy"/>
                <w:noProof/>
                <w:sz w:val="16"/>
                <w:szCs w:val="16"/>
              </w:rPr>
              <w:t>55,582</w:t>
            </w:r>
          </w:p>
        </w:tc>
      </w:tr>
      <w:tr w:rsidR="00E978F1">
        <w:tc>
          <w:tcPr>
            <w:tcW w:w="2376" w:type="dxa"/>
            <w:tcBorders>
              <w:top w:val="single" w:sz="6" w:space="0" w:color="auto"/>
              <w:left w:val="single" w:sz="6" w:space="0" w:color="auto"/>
              <w:bottom w:val="single" w:sz="6" w:space="0" w:color="auto"/>
              <w:right w:val="single" w:sz="6" w:space="0" w:color="auto"/>
            </w:tcBorders>
          </w:tcPr>
          <w:p w:rsidR="00E978F1" w:rsidRDefault="00E978F1">
            <w:pPr>
              <w:widowControl w:val="0"/>
              <w:jc w:val="center"/>
              <w:rPr>
                <w:noProof/>
                <w:sz w:val="24"/>
                <w:szCs w:val="24"/>
              </w:rPr>
            </w:pPr>
            <w:r>
              <w:rPr>
                <w:noProof/>
                <w:sz w:val="24"/>
                <w:szCs w:val="24"/>
              </w:rPr>
              <w:t>Інші грошові кошти</w:t>
            </w:r>
          </w:p>
        </w:tc>
        <w:tc>
          <w:tcPr>
            <w:tcW w:w="993" w:type="dxa"/>
          </w:tcPr>
          <w:p w:rsidR="00E978F1" w:rsidRDefault="00E978F1">
            <w:pPr>
              <w:widowControl w:val="0"/>
              <w:jc w:val="center"/>
              <w:rPr>
                <w:rFonts w:ascii="Academy" w:hAnsi="Academy" w:cs="Academy"/>
                <w:noProof/>
                <w:sz w:val="16"/>
                <w:szCs w:val="16"/>
              </w:rPr>
            </w:pPr>
            <w:r>
              <w:rPr>
                <w:rFonts w:ascii="Academy" w:hAnsi="Academy" w:cs="Academy"/>
                <w:noProof/>
                <w:sz w:val="16"/>
                <w:szCs w:val="16"/>
              </w:rPr>
              <w:t>—</w:t>
            </w:r>
          </w:p>
        </w:tc>
        <w:tc>
          <w:tcPr>
            <w:tcW w:w="992" w:type="dxa"/>
          </w:tcPr>
          <w:p w:rsidR="00E978F1" w:rsidRDefault="00E978F1">
            <w:pPr>
              <w:widowControl w:val="0"/>
              <w:jc w:val="center"/>
              <w:rPr>
                <w:rFonts w:ascii="Academy" w:hAnsi="Academy" w:cs="Academy"/>
                <w:noProof/>
                <w:sz w:val="16"/>
                <w:szCs w:val="16"/>
              </w:rPr>
            </w:pPr>
            <w:r>
              <w:rPr>
                <w:rFonts w:ascii="Academy" w:hAnsi="Academy" w:cs="Academy"/>
                <w:noProof/>
                <w:sz w:val="16"/>
                <w:szCs w:val="16"/>
              </w:rPr>
              <w:t>—</w:t>
            </w:r>
          </w:p>
        </w:tc>
        <w:tc>
          <w:tcPr>
            <w:tcW w:w="2410" w:type="dxa"/>
            <w:tcBorders>
              <w:top w:val="single" w:sz="6" w:space="0" w:color="auto"/>
              <w:left w:val="single" w:sz="6" w:space="0" w:color="auto"/>
              <w:bottom w:val="single" w:sz="6" w:space="0" w:color="auto"/>
              <w:right w:val="single" w:sz="6" w:space="0" w:color="auto"/>
            </w:tcBorders>
          </w:tcPr>
          <w:p w:rsidR="00E978F1" w:rsidRDefault="00E978F1">
            <w:pPr>
              <w:widowControl w:val="0"/>
              <w:jc w:val="center"/>
              <w:rPr>
                <w:noProof/>
                <w:sz w:val="24"/>
                <w:szCs w:val="24"/>
              </w:rPr>
            </w:pPr>
            <w:r>
              <w:rPr>
                <w:noProof/>
                <w:sz w:val="24"/>
                <w:szCs w:val="24"/>
              </w:rPr>
              <w:t>Інші пасиви</w:t>
            </w:r>
          </w:p>
        </w:tc>
        <w:tc>
          <w:tcPr>
            <w:tcW w:w="850" w:type="dxa"/>
          </w:tcPr>
          <w:p w:rsidR="00E978F1" w:rsidRDefault="00E978F1">
            <w:pPr>
              <w:widowControl w:val="0"/>
              <w:jc w:val="center"/>
              <w:rPr>
                <w:rFonts w:ascii="Academy" w:hAnsi="Academy" w:cs="Academy"/>
                <w:noProof/>
                <w:sz w:val="16"/>
                <w:szCs w:val="16"/>
              </w:rPr>
            </w:pPr>
            <w:r>
              <w:rPr>
                <w:rFonts w:ascii="Academy" w:hAnsi="Academy" w:cs="Academy"/>
                <w:noProof/>
                <w:sz w:val="16"/>
                <w:szCs w:val="16"/>
              </w:rPr>
              <w:t>—</w:t>
            </w:r>
          </w:p>
        </w:tc>
        <w:tc>
          <w:tcPr>
            <w:tcW w:w="850" w:type="dxa"/>
            <w:tcBorders>
              <w:right w:val="single" w:sz="6" w:space="0" w:color="auto"/>
            </w:tcBorders>
          </w:tcPr>
          <w:p w:rsidR="00E978F1" w:rsidRDefault="00E978F1">
            <w:pPr>
              <w:widowControl w:val="0"/>
              <w:jc w:val="center"/>
              <w:rPr>
                <w:rFonts w:ascii="Academy" w:hAnsi="Academy" w:cs="Academy"/>
                <w:noProof/>
                <w:sz w:val="16"/>
                <w:szCs w:val="16"/>
              </w:rPr>
            </w:pPr>
            <w:r>
              <w:rPr>
                <w:rFonts w:ascii="Academy" w:hAnsi="Academy" w:cs="Academy"/>
                <w:noProof/>
                <w:sz w:val="16"/>
                <w:szCs w:val="16"/>
              </w:rPr>
              <w:t>—</w:t>
            </w:r>
          </w:p>
        </w:tc>
      </w:tr>
      <w:tr w:rsidR="00E978F1">
        <w:tc>
          <w:tcPr>
            <w:tcW w:w="2376" w:type="dxa"/>
            <w:tcBorders>
              <w:top w:val="single" w:sz="6" w:space="0" w:color="auto"/>
              <w:left w:val="single" w:sz="6" w:space="0" w:color="auto"/>
              <w:right w:val="single" w:sz="6" w:space="0" w:color="auto"/>
            </w:tcBorders>
          </w:tcPr>
          <w:p w:rsidR="00E978F1" w:rsidRDefault="00E978F1">
            <w:pPr>
              <w:widowControl w:val="0"/>
              <w:jc w:val="center"/>
              <w:rPr>
                <w:noProof/>
                <w:sz w:val="24"/>
                <w:szCs w:val="24"/>
              </w:rPr>
            </w:pPr>
            <w:r>
              <w:rPr>
                <w:noProof/>
                <w:sz w:val="24"/>
                <w:szCs w:val="24"/>
              </w:rPr>
              <w:t>Короткострокові фінансові вкладення</w:t>
            </w:r>
          </w:p>
        </w:tc>
        <w:tc>
          <w:tcPr>
            <w:tcW w:w="993" w:type="dxa"/>
          </w:tcPr>
          <w:p w:rsidR="00E978F1" w:rsidRDefault="00E978F1">
            <w:pPr>
              <w:widowControl w:val="0"/>
              <w:jc w:val="center"/>
              <w:rPr>
                <w:rFonts w:ascii="Academy" w:hAnsi="Academy" w:cs="Academy"/>
                <w:noProof/>
                <w:sz w:val="16"/>
                <w:szCs w:val="16"/>
              </w:rPr>
            </w:pPr>
          </w:p>
          <w:p w:rsidR="00E978F1" w:rsidRDefault="00E978F1">
            <w:pPr>
              <w:widowControl w:val="0"/>
              <w:jc w:val="center"/>
              <w:rPr>
                <w:rFonts w:ascii="Academy" w:hAnsi="Academy" w:cs="Academy"/>
                <w:noProof/>
                <w:sz w:val="16"/>
                <w:szCs w:val="16"/>
              </w:rPr>
            </w:pPr>
            <w:r>
              <w:rPr>
                <w:rFonts w:ascii="Academy" w:hAnsi="Academy" w:cs="Academy"/>
                <w:noProof/>
                <w:sz w:val="16"/>
                <w:szCs w:val="16"/>
              </w:rPr>
              <w:t>—</w:t>
            </w:r>
          </w:p>
        </w:tc>
        <w:tc>
          <w:tcPr>
            <w:tcW w:w="992" w:type="dxa"/>
          </w:tcPr>
          <w:p w:rsidR="00E978F1" w:rsidRDefault="00E978F1">
            <w:pPr>
              <w:widowControl w:val="0"/>
              <w:jc w:val="center"/>
              <w:rPr>
                <w:rFonts w:ascii="Academy" w:hAnsi="Academy" w:cs="Academy"/>
                <w:noProof/>
                <w:sz w:val="16"/>
                <w:szCs w:val="16"/>
              </w:rPr>
            </w:pPr>
          </w:p>
          <w:p w:rsidR="00E978F1" w:rsidRDefault="00E978F1">
            <w:pPr>
              <w:widowControl w:val="0"/>
              <w:jc w:val="center"/>
              <w:rPr>
                <w:rFonts w:ascii="Academy" w:hAnsi="Academy" w:cs="Academy"/>
                <w:noProof/>
                <w:sz w:val="16"/>
                <w:szCs w:val="16"/>
              </w:rPr>
            </w:pPr>
            <w:r>
              <w:rPr>
                <w:rFonts w:ascii="Academy" w:hAnsi="Academy" w:cs="Academy"/>
                <w:noProof/>
                <w:sz w:val="16"/>
                <w:szCs w:val="16"/>
              </w:rPr>
              <w:t>—</w:t>
            </w:r>
          </w:p>
        </w:tc>
        <w:tc>
          <w:tcPr>
            <w:tcW w:w="2410" w:type="dxa"/>
            <w:tcBorders>
              <w:top w:val="single" w:sz="6" w:space="0" w:color="auto"/>
              <w:left w:val="single" w:sz="6" w:space="0" w:color="auto"/>
              <w:right w:val="single" w:sz="6" w:space="0" w:color="auto"/>
            </w:tcBorders>
          </w:tcPr>
          <w:p w:rsidR="00E978F1" w:rsidRDefault="00E978F1">
            <w:pPr>
              <w:widowControl w:val="0"/>
              <w:jc w:val="center"/>
              <w:rPr>
                <w:rFonts w:ascii="Academy" w:hAnsi="Academy" w:cs="Academy"/>
                <w:noProof/>
                <w:sz w:val="24"/>
                <w:szCs w:val="24"/>
              </w:rPr>
            </w:pPr>
          </w:p>
        </w:tc>
        <w:tc>
          <w:tcPr>
            <w:tcW w:w="850" w:type="dxa"/>
          </w:tcPr>
          <w:p w:rsidR="00E978F1" w:rsidRDefault="00E978F1">
            <w:pPr>
              <w:widowControl w:val="0"/>
              <w:jc w:val="center"/>
              <w:rPr>
                <w:rFonts w:ascii="Academy" w:hAnsi="Academy" w:cs="Academy"/>
                <w:noProof/>
                <w:sz w:val="16"/>
                <w:szCs w:val="16"/>
              </w:rPr>
            </w:pPr>
          </w:p>
        </w:tc>
        <w:tc>
          <w:tcPr>
            <w:tcW w:w="850" w:type="dxa"/>
            <w:tcBorders>
              <w:right w:val="single" w:sz="6" w:space="0" w:color="auto"/>
            </w:tcBorders>
          </w:tcPr>
          <w:p w:rsidR="00E978F1" w:rsidRDefault="00E978F1">
            <w:pPr>
              <w:widowControl w:val="0"/>
              <w:jc w:val="center"/>
              <w:rPr>
                <w:rFonts w:ascii="Academy" w:hAnsi="Academy" w:cs="Academy"/>
                <w:noProof/>
                <w:sz w:val="16"/>
                <w:szCs w:val="16"/>
              </w:rPr>
            </w:pPr>
          </w:p>
        </w:tc>
      </w:tr>
      <w:tr w:rsidR="00E978F1">
        <w:tc>
          <w:tcPr>
            <w:tcW w:w="2376" w:type="dxa"/>
            <w:tcBorders>
              <w:top w:val="single" w:sz="12" w:space="0" w:color="auto"/>
              <w:left w:val="single" w:sz="12" w:space="0" w:color="auto"/>
              <w:bottom w:val="single" w:sz="12" w:space="0" w:color="auto"/>
              <w:right w:val="single" w:sz="12" w:space="0" w:color="auto"/>
            </w:tcBorders>
          </w:tcPr>
          <w:p w:rsidR="00E978F1" w:rsidRDefault="00E978F1">
            <w:pPr>
              <w:widowControl w:val="0"/>
              <w:jc w:val="center"/>
              <w:rPr>
                <w:noProof/>
                <w:sz w:val="24"/>
                <w:szCs w:val="24"/>
              </w:rPr>
            </w:pPr>
            <w:r>
              <w:rPr>
                <w:noProof/>
                <w:sz w:val="24"/>
                <w:szCs w:val="24"/>
              </w:rPr>
              <w:t>ВСЬОГО</w:t>
            </w:r>
          </w:p>
        </w:tc>
        <w:tc>
          <w:tcPr>
            <w:tcW w:w="993" w:type="dxa"/>
            <w:tcBorders>
              <w:top w:val="single" w:sz="12" w:space="0" w:color="auto"/>
              <w:left w:val="single" w:sz="12" w:space="0" w:color="auto"/>
              <w:bottom w:val="single" w:sz="12" w:space="0" w:color="auto"/>
            </w:tcBorders>
          </w:tcPr>
          <w:p w:rsidR="00E978F1" w:rsidRDefault="00E978F1">
            <w:pPr>
              <w:widowControl w:val="0"/>
              <w:jc w:val="center"/>
              <w:rPr>
                <w:noProof/>
                <w:sz w:val="16"/>
                <w:szCs w:val="16"/>
              </w:rPr>
            </w:pPr>
            <w:r>
              <w:rPr>
                <w:noProof/>
                <w:sz w:val="16"/>
                <w:szCs w:val="16"/>
              </w:rPr>
              <w:t>30,85</w:t>
            </w:r>
          </w:p>
        </w:tc>
        <w:tc>
          <w:tcPr>
            <w:tcW w:w="992" w:type="dxa"/>
            <w:tcBorders>
              <w:top w:val="single" w:sz="12" w:space="0" w:color="auto"/>
              <w:left w:val="single" w:sz="12" w:space="0" w:color="auto"/>
              <w:bottom w:val="single" w:sz="12" w:space="0" w:color="auto"/>
            </w:tcBorders>
          </w:tcPr>
          <w:p w:rsidR="00E978F1" w:rsidRDefault="00E978F1">
            <w:pPr>
              <w:widowControl w:val="0"/>
              <w:jc w:val="center"/>
              <w:rPr>
                <w:noProof/>
                <w:sz w:val="16"/>
                <w:szCs w:val="16"/>
              </w:rPr>
            </w:pPr>
            <w:r>
              <w:rPr>
                <w:noProof/>
                <w:sz w:val="16"/>
                <w:szCs w:val="16"/>
              </w:rPr>
              <w:t>32,931</w:t>
            </w:r>
          </w:p>
        </w:tc>
        <w:tc>
          <w:tcPr>
            <w:tcW w:w="2410" w:type="dxa"/>
            <w:tcBorders>
              <w:top w:val="single" w:sz="12" w:space="0" w:color="auto"/>
              <w:left w:val="single" w:sz="12" w:space="0" w:color="auto"/>
              <w:bottom w:val="single" w:sz="12" w:space="0" w:color="auto"/>
              <w:right w:val="single" w:sz="12" w:space="0" w:color="auto"/>
            </w:tcBorders>
          </w:tcPr>
          <w:p w:rsidR="00E978F1" w:rsidRDefault="00E978F1">
            <w:pPr>
              <w:widowControl w:val="0"/>
              <w:jc w:val="center"/>
              <w:rPr>
                <w:noProof/>
                <w:sz w:val="24"/>
                <w:szCs w:val="24"/>
              </w:rPr>
            </w:pPr>
            <w:r>
              <w:rPr>
                <w:noProof/>
                <w:sz w:val="24"/>
                <w:szCs w:val="24"/>
              </w:rPr>
              <w:t>ВСЬОГО</w:t>
            </w:r>
          </w:p>
        </w:tc>
        <w:tc>
          <w:tcPr>
            <w:tcW w:w="850" w:type="dxa"/>
            <w:tcBorders>
              <w:top w:val="single" w:sz="12" w:space="0" w:color="auto"/>
              <w:left w:val="single" w:sz="12" w:space="0" w:color="auto"/>
              <w:bottom w:val="single" w:sz="12" w:space="0" w:color="auto"/>
              <w:right w:val="single" w:sz="12" w:space="0" w:color="auto"/>
            </w:tcBorders>
          </w:tcPr>
          <w:p w:rsidR="00E978F1" w:rsidRDefault="00E978F1">
            <w:pPr>
              <w:widowControl w:val="0"/>
              <w:jc w:val="center"/>
              <w:rPr>
                <w:noProof/>
                <w:sz w:val="16"/>
                <w:szCs w:val="16"/>
              </w:rPr>
            </w:pPr>
            <w:r>
              <w:rPr>
                <w:noProof/>
                <w:sz w:val="16"/>
                <w:szCs w:val="16"/>
              </w:rPr>
              <w:t>55,46</w:t>
            </w:r>
          </w:p>
        </w:tc>
        <w:tc>
          <w:tcPr>
            <w:tcW w:w="850" w:type="dxa"/>
            <w:tcBorders>
              <w:top w:val="single" w:sz="12" w:space="0" w:color="auto"/>
              <w:left w:val="single" w:sz="12" w:space="0" w:color="auto"/>
              <w:bottom w:val="single" w:sz="12" w:space="0" w:color="auto"/>
              <w:right w:val="single" w:sz="6" w:space="0" w:color="auto"/>
            </w:tcBorders>
          </w:tcPr>
          <w:p w:rsidR="00E978F1" w:rsidRDefault="00E978F1">
            <w:pPr>
              <w:widowControl w:val="0"/>
              <w:jc w:val="center"/>
              <w:rPr>
                <w:noProof/>
                <w:sz w:val="16"/>
                <w:szCs w:val="16"/>
              </w:rPr>
            </w:pPr>
            <w:r>
              <w:rPr>
                <w:noProof/>
                <w:sz w:val="16"/>
                <w:szCs w:val="16"/>
              </w:rPr>
              <w:t>55,582</w:t>
            </w:r>
          </w:p>
        </w:tc>
      </w:tr>
      <w:tr w:rsidR="00E978F1">
        <w:tblPrEx>
          <w:tblCellMar>
            <w:left w:w="107" w:type="dxa"/>
            <w:right w:w="107" w:type="dxa"/>
          </w:tblCellMar>
        </w:tblPrEx>
        <w:trPr>
          <w:gridAfter w:val="3"/>
          <w:wAfter w:w="4110" w:type="dxa"/>
        </w:trPr>
        <w:tc>
          <w:tcPr>
            <w:tcW w:w="2375" w:type="dxa"/>
            <w:tcBorders>
              <w:top w:val="single" w:sz="6" w:space="0" w:color="auto"/>
              <w:left w:val="single" w:sz="6" w:space="0" w:color="auto"/>
              <w:bottom w:val="single" w:sz="6" w:space="0" w:color="auto"/>
              <w:right w:val="single" w:sz="6" w:space="0" w:color="auto"/>
            </w:tcBorders>
          </w:tcPr>
          <w:p w:rsidR="00E978F1" w:rsidRDefault="00E978F1">
            <w:pPr>
              <w:widowControl w:val="0"/>
              <w:jc w:val="center"/>
              <w:rPr>
                <w:noProof/>
                <w:sz w:val="24"/>
                <w:szCs w:val="24"/>
              </w:rPr>
            </w:pPr>
          </w:p>
        </w:tc>
        <w:tc>
          <w:tcPr>
            <w:tcW w:w="993" w:type="dxa"/>
            <w:tcBorders>
              <w:top w:val="single" w:sz="6" w:space="0" w:color="auto"/>
              <w:left w:val="single" w:sz="6" w:space="0" w:color="auto"/>
              <w:bottom w:val="single" w:sz="6" w:space="0" w:color="auto"/>
              <w:right w:val="single" w:sz="6" w:space="0" w:color="auto"/>
            </w:tcBorders>
          </w:tcPr>
          <w:p w:rsidR="00E978F1" w:rsidRDefault="00E978F1">
            <w:pPr>
              <w:widowControl w:val="0"/>
              <w:jc w:val="both"/>
              <w:rPr>
                <w:noProof/>
                <w:sz w:val="16"/>
                <w:szCs w:val="16"/>
              </w:rPr>
            </w:pPr>
          </w:p>
        </w:tc>
        <w:tc>
          <w:tcPr>
            <w:tcW w:w="992" w:type="dxa"/>
            <w:tcBorders>
              <w:top w:val="single" w:sz="6" w:space="0" w:color="auto"/>
              <w:left w:val="single" w:sz="6" w:space="0" w:color="auto"/>
              <w:bottom w:val="single" w:sz="6" w:space="0" w:color="auto"/>
              <w:right w:val="single" w:sz="6" w:space="0" w:color="auto"/>
            </w:tcBorders>
          </w:tcPr>
          <w:p w:rsidR="00E978F1" w:rsidRDefault="00E978F1">
            <w:pPr>
              <w:rPr>
                <w:noProof/>
                <w:sz w:val="16"/>
                <w:szCs w:val="16"/>
              </w:rPr>
            </w:pPr>
          </w:p>
        </w:tc>
      </w:tr>
      <w:tr w:rsidR="00E978F1">
        <w:tc>
          <w:tcPr>
            <w:tcW w:w="2376" w:type="dxa"/>
            <w:tcBorders>
              <w:top w:val="single" w:sz="6" w:space="0" w:color="auto"/>
              <w:left w:val="single" w:sz="6" w:space="0" w:color="auto"/>
              <w:bottom w:val="single" w:sz="6" w:space="0" w:color="auto"/>
              <w:right w:val="single" w:sz="6" w:space="0" w:color="auto"/>
            </w:tcBorders>
          </w:tcPr>
          <w:p w:rsidR="00E978F1" w:rsidRDefault="00E978F1">
            <w:pPr>
              <w:widowControl w:val="0"/>
              <w:jc w:val="center"/>
              <w:rPr>
                <w:noProof/>
                <w:sz w:val="24"/>
                <w:szCs w:val="24"/>
              </w:rPr>
            </w:pPr>
            <w:r>
              <w:rPr>
                <w:noProof/>
                <w:sz w:val="24"/>
                <w:szCs w:val="24"/>
              </w:rPr>
              <w:t>Грошові кошти</w:t>
            </w:r>
          </w:p>
        </w:tc>
        <w:tc>
          <w:tcPr>
            <w:tcW w:w="993" w:type="dxa"/>
          </w:tcPr>
          <w:p w:rsidR="00E978F1" w:rsidRDefault="00E978F1">
            <w:pPr>
              <w:widowControl w:val="0"/>
              <w:jc w:val="center"/>
              <w:rPr>
                <w:rFonts w:ascii="Academy" w:hAnsi="Academy" w:cs="Academy"/>
                <w:noProof/>
                <w:sz w:val="16"/>
                <w:szCs w:val="16"/>
              </w:rPr>
            </w:pPr>
            <w:r>
              <w:rPr>
                <w:rFonts w:ascii="Academy" w:hAnsi="Academy" w:cs="Academy"/>
                <w:noProof/>
                <w:sz w:val="16"/>
                <w:szCs w:val="16"/>
              </w:rPr>
              <w:t>30,85</w:t>
            </w:r>
          </w:p>
        </w:tc>
        <w:tc>
          <w:tcPr>
            <w:tcW w:w="992" w:type="dxa"/>
          </w:tcPr>
          <w:p w:rsidR="00E978F1" w:rsidRDefault="00E978F1">
            <w:pPr>
              <w:widowControl w:val="0"/>
              <w:jc w:val="center"/>
              <w:rPr>
                <w:rFonts w:ascii="Academy" w:hAnsi="Academy" w:cs="Academy"/>
                <w:noProof/>
                <w:sz w:val="16"/>
                <w:szCs w:val="16"/>
              </w:rPr>
            </w:pPr>
            <w:r>
              <w:rPr>
                <w:rFonts w:ascii="Academy" w:hAnsi="Academy" w:cs="Academy"/>
                <w:noProof/>
                <w:sz w:val="16"/>
                <w:szCs w:val="16"/>
              </w:rPr>
              <w:t>32,931</w:t>
            </w:r>
          </w:p>
        </w:tc>
        <w:tc>
          <w:tcPr>
            <w:tcW w:w="2410" w:type="dxa"/>
            <w:tcBorders>
              <w:top w:val="single" w:sz="6" w:space="0" w:color="auto"/>
              <w:left w:val="single" w:sz="6" w:space="0" w:color="auto"/>
              <w:bottom w:val="single" w:sz="6" w:space="0" w:color="auto"/>
              <w:right w:val="single" w:sz="6" w:space="0" w:color="auto"/>
            </w:tcBorders>
          </w:tcPr>
          <w:p w:rsidR="00E978F1" w:rsidRDefault="00E978F1">
            <w:pPr>
              <w:widowControl w:val="0"/>
              <w:jc w:val="center"/>
              <w:rPr>
                <w:noProof/>
                <w:sz w:val="24"/>
                <w:szCs w:val="24"/>
              </w:rPr>
            </w:pPr>
            <w:r>
              <w:rPr>
                <w:noProof/>
                <w:sz w:val="24"/>
                <w:szCs w:val="24"/>
              </w:rPr>
              <w:t>Короткострокові кредити</w:t>
            </w:r>
          </w:p>
        </w:tc>
        <w:tc>
          <w:tcPr>
            <w:tcW w:w="850" w:type="dxa"/>
          </w:tcPr>
          <w:p w:rsidR="00E978F1" w:rsidRDefault="00E978F1">
            <w:pPr>
              <w:widowControl w:val="0"/>
              <w:jc w:val="center"/>
              <w:rPr>
                <w:rFonts w:ascii="Academy" w:hAnsi="Academy" w:cs="Academy"/>
                <w:noProof/>
                <w:sz w:val="16"/>
                <w:szCs w:val="16"/>
              </w:rPr>
            </w:pPr>
            <w:r>
              <w:rPr>
                <w:rFonts w:ascii="Academy" w:hAnsi="Academy" w:cs="Academy"/>
                <w:noProof/>
                <w:sz w:val="16"/>
                <w:szCs w:val="16"/>
              </w:rPr>
              <w:t>—</w:t>
            </w:r>
          </w:p>
        </w:tc>
        <w:tc>
          <w:tcPr>
            <w:tcW w:w="850" w:type="dxa"/>
            <w:tcBorders>
              <w:right w:val="single" w:sz="6" w:space="0" w:color="auto"/>
            </w:tcBorders>
          </w:tcPr>
          <w:p w:rsidR="00E978F1" w:rsidRDefault="00E978F1">
            <w:pPr>
              <w:widowControl w:val="0"/>
              <w:jc w:val="center"/>
              <w:rPr>
                <w:rFonts w:ascii="Academy" w:hAnsi="Academy" w:cs="Academy"/>
                <w:noProof/>
                <w:sz w:val="16"/>
                <w:szCs w:val="16"/>
              </w:rPr>
            </w:pPr>
            <w:r>
              <w:rPr>
                <w:rFonts w:ascii="Academy" w:hAnsi="Academy" w:cs="Academy"/>
                <w:noProof/>
                <w:sz w:val="16"/>
                <w:szCs w:val="16"/>
              </w:rPr>
              <w:t>—</w:t>
            </w:r>
          </w:p>
        </w:tc>
      </w:tr>
      <w:tr w:rsidR="00E978F1">
        <w:tc>
          <w:tcPr>
            <w:tcW w:w="2376" w:type="dxa"/>
            <w:tcBorders>
              <w:top w:val="single" w:sz="6" w:space="0" w:color="auto"/>
              <w:left w:val="single" w:sz="6" w:space="0" w:color="auto"/>
              <w:bottom w:val="single" w:sz="6" w:space="0" w:color="auto"/>
              <w:right w:val="single" w:sz="6" w:space="0" w:color="auto"/>
            </w:tcBorders>
          </w:tcPr>
          <w:p w:rsidR="00E978F1" w:rsidRDefault="00E978F1">
            <w:pPr>
              <w:widowControl w:val="0"/>
              <w:jc w:val="center"/>
              <w:rPr>
                <w:noProof/>
                <w:sz w:val="24"/>
                <w:szCs w:val="24"/>
              </w:rPr>
            </w:pPr>
            <w:r>
              <w:rPr>
                <w:noProof/>
                <w:sz w:val="24"/>
                <w:szCs w:val="24"/>
              </w:rPr>
              <w:t>Готова продукція</w:t>
            </w:r>
          </w:p>
        </w:tc>
        <w:tc>
          <w:tcPr>
            <w:tcW w:w="993" w:type="dxa"/>
          </w:tcPr>
          <w:p w:rsidR="00E978F1" w:rsidRDefault="00E978F1">
            <w:pPr>
              <w:widowControl w:val="0"/>
              <w:jc w:val="center"/>
              <w:rPr>
                <w:rFonts w:ascii="Academy" w:hAnsi="Academy" w:cs="Academy"/>
                <w:noProof/>
                <w:sz w:val="16"/>
                <w:szCs w:val="16"/>
              </w:rPr>
            </w:pPr>
            <w:r>
              <w:rPr>
                <w:rFonts w:ascii="Academy" w:hAnsi="Academy" w:cs="Academy"/>
                <w:noProof/>
                <w:sz w:val="16"/>
                <w:szCs w:val="16"/>
              </w:rPr>
              <w:t>14,532</w:t>
            </w:r>
          </w:p>
        </w:tc>
        <w:tc>
          <w:tcPr>
            <w:tcW w:w="992" w:type="dxa"/>
          </w:tcPr>
          <w:p w:rsidR="00E978F1" w:rsidRDefault="00E978F1">
            <w:pPr>
              <w:widowControl w:val="0"/>
              <w:jc w:val="center"/>
              <w:rPr>
                <w:rFonts w:ascii="Academy" w:hAnsi="Academy" w:cs="Academy"/>
                <w:noProof/>
                <w:sz w:val="16"/>
                <w:szCs w:val="16"/>
              </w:rPr>
            </w:pPr>
            <w:r>
              <w:rPr>
                <w:rFonts w:ascii="Academy" w:hAnsi="Academy" w:cs="Academy"/>
                <w:noProof/>
                <w:sz w:val="16"/>
                <w:szCs w:val="16"/>
              </w:rPr>
              <w:t>10,097</w:t>
            </w:r>
          </w:p>
        </w:tc>
        <w:tc>
          <w:tcPr>
            <w:tcW w:w="2410" w:type="dxa"/>
            <w:tcBorders>
              <w:top w:val="single" w:sz="6" w:space="0" w:color="auto"/>
              <w:left w:val="single" w:sz="6" w:space="0" w:color="auto"/>
              <w:bottom w:val="single" w:sz="6" w:space="0" w:color="auto"/>
              <w:right w:val="single" w:sz="6" w:space="0" w:color="auto"/>
            </w:tcBorders>
          </w:tcPr>
          <w:p w:rsidR="00E978F1" w:rsidRDefault="00E978F1">
            <w:pPr>
              <w:widowControl w:val="0"/>
              <w:jc w:val="center"/>
              <w:rPr>
                <w:noProof/>
                <w:sz w:val="24"/>
                <w:szCs w:val="24"/>
              </w:rPr>
            </w:pPr>
            <w:r>
              <w:rPr>
                <w:noProof/>
                <w:sz w:val="24"/>
                <w:szCs w:val="24"/>
              </w:rPr>
              <w:t>Позики не погашені в строк</w:t>
            </w:r>
          </w:p>
        </w:tc>
        <w:tc>
          <w:tcPr>
            <w:tcW w:w="850" w:type="dxa"/>
          </w:tcPr>
          <w:p w:rsidR="00E978F1" w:rsidRDefault="00E978F1">
            <w:pPr>
              <w:widowControl w:val="0"/>
              <w:jc w:val="center"/>
              <w:rPr>
                <w:rFonts w:ascii="Academy" w:hAnsi="Academy" w:cs="Academy"/>
                <w:noProof/>
                <w:sz w:val="16"/>
                <w:szCs w:val="16"/>
              </w:rPr>
            </w:pPr>
            <w:r>
              <w:rPr>
                <w:rFonts w:ascii="Academy" w:hAnsi="Academy" w:cs="Academy"/>
                <w:noProof/>
                <w:sz w:val="16"/>
                <w:szCs w:val="16"/>
              </w:rPr>
              <w:t>—</w:t>
            </w:r>
          </w:p>
        </w:tc>
        <w:tc>
          <w:tcPr>
            <w:tcW w:w="850" w:type="dxa"/>
            <w:tcBorders>
              <w:right w:val="single" w:sz="6" w:space="0" w:color="auto"/>
            </w:tcBorders>
          </w:tcPr>
          <w:p w:rsidR="00E978F1" w:rsidRDefault="00E978F1">
            <w:pPr>
              <w:widowControl w:val="0"/>
              <w:jc w:val="center"/>
              <w:rPr>
                <w:rFonts w:ascii="Academy" w:hAnsi="Academy" w:cs="Academy"/>
                <w:noProof/>
                <w:sz w:val="16"/>
                <w:szCs w:val="16"/>
              </w:rPr>
            </w:pPr>
            <w:r>
              <w:rPr>
                <w:rFonts w:ascii="Academy" w:hAnsi="Academy" w:cs="Academy"/>
                <w:noProof/>
                <w:sz w:val="16"/>
                <w:szCs w:val="16"/>
              </w:rPr>
              <w:t>—</w:t>
            </w:r>
          </w:p>
        </w:tc>
      </w:tr>
      <w:tr w:rsidR="00E978F1">
        <w:tc>
          <w:tcPr>
            <w:tcW w:w="2376" w:type="dxa"/>
            <w:tcBorders>
              <w:top w:val="single" w:sz="6" w:space="0" w:color="auto"/>
              <w:left w:val="single" w:sz="6" w:space="0" w:color="auto"/>
              <w:bottom w:val="single" w:sz="6" w:space="0" w:color="auto"/>
              <w:right w:val="single" w:sz="6" w:space="0" w:color="auto"/>
            </w:tcBorders>
          </w:tcPr>
          <w:p w:rsidR="00E978F1" w:rsidRDefault="00E978F1">
            <w:pPr>
              <w:widowControl w:val="0"/>
              <w:jc w:val="center"/>
              <w:rPr>
                <w:noProof/>
                <w:sz w:val="24"/>
                <w:szCs w:val="24"/>
              </w:rPr>
            </w:pPr>
            <w:r>
              <w:rPr>
                <w:noProof/>
                <w:sz w:val="24"/>
                <w:szCs w:val="24"/>
              </w:rPr>
              <w:t>Дебітори</w:t>
            </w:r>
          </w:p>
        </w:tc>
        <w:tc>
          <w:tcPr>
            <w:tcW w:w="993" w:type="dxa"/>
          </w:tcPr>
          <w:p w:rsidR="00E978F1" w:rsidRDefault="00E978F1">
            <w:pPr>
              <w:widowControl w:val="0"/>
              <w:jc w:val="center"/>
              <w:rPr>
                <w:rFonts w:ascii="Academy" w:hAnsi="Academy" w:cs="Academy"/>
                <w:noProof/>
                <w:sz w:val="16"/>
                <w:szCs w:val="16"/>
              </w:rPr>
            </w:pPr>
            <w:r>
              <w:rPr>
                <w:rFonts w:ascii="Academy" w:hAnsi="Academy" w:cs="Academy"/>
                <w:noProof/>
                <w:sz w:val="16"/>
                <w:szCs w:val="16"/>
              </w:rPr>
              <w:t>4,511</w:t>
            </w:r>
          </w:p>
        </w:tc>
        <w:tc>
          <w:tcPr>
            <w:tcW w:w="992" w:type="dxa"/>
          </w:tcPr>
          <w:p w:rsidR="00E978F1" w:rsidRDefault="00E978F1">
            <w:pPr>
              <w:widowControl w:val="0"/>
              <w:jc w:val="center"/>
              <w:rPr>
                <w:rFonts w:ascii="Academy" w:hAnsi="Academy" w:cs="Academy"/>
                <w:noProof/>
                <w:sz w:val="16"/>
                <w:szCs w:val="16"/>
              </w:rPr>
            </w:pPr>
            <w:r>
              <w:rPr>
                <w:rFonts w:ascii="Academy" w:hAnsi="Academy" w:cs="Academy"/>
                <w:noProof/>
                <w:sz w:val="16"/>
                <w:szCs w:val="16"/>
              </w:rPr>
              <w:t>19</w:t>
            </w:r>
          </w:p>
        </w:tc>
        <w:tc>
          <w:tcPr>
            <w:tcW w:w="2410" w:type="dxa"/>
            <w:tcBorders>
              <w:top w:val="single" w:sz="6" w:space="0" w:color="auto"/>
              <w:left w:val="single" w:sz="6" w:space="0" w:color="auto"/>
              <w:bottom w:val="single" w:sz="6" w:space="0" w:color="auto"/>
              <w:right w:val="single" w:sz="6" w:space="0" w:color="auto"/>
            </w:tcBorders>
          </w:tcPr>
          <w:p w:rsidR="00E978F1" w:rsidRDefault="00E978F1">
            <w:pPr>
              <w:widowControl w:val="0"/>
              <w:jc w:val="center"/>
              <w:rPr>
                <w:noProof/>
                <w:sz w:val="24"/>
                <w:szCs w:val="24"/>
              </w:rPr>
            </w:pPr>
            <w:r>
              <w:rPr>
                <w:noProof/>
                <w:sz w:val="24"/>
                <w:szCs w:val="24"/>
              </w:rPr>
              <w:t>Кредитори</w:t>
            </w:r>
          </w:p>
        </w:tc>
        <w:tc>
          <w:tcPr>
            <w:tcW w:w="850" w:type="dxa"/>
          </w:tcPr>
          <w:p w:rsidR="00E978F1" w:rsidRDefault="00E978F1">
            <w:pPr>
              <w:widowControl w:val="0"/>
              <w:jc w:val="center"/>
              <w:rPr>
                <w:rFonts w:ascii="Academy" w:hAnsi="Academy" w:cs="Academy"/>
                <w:noProof/>
                <w:sz w:val="16"/>
                <w:szCs w:val="16"/>
              </w:rPr>
            </w:pPr>
            <w:r>
              <w:rPr>
                <w:rFonts w:ascii="Academy" w:hAnsi="Academy" w:cs="Academy"/>
                <w:noProof/>
                <w:sz w:val="16"/>
                <w:szCs w:val="16"/>
              </w:rPr>
              <w:t>55,46</w:t>
            </w:r>
          </w:p>
        </w:tc>
        <w:tc>
          <w:tcPr>
            <w:tcW w:w="850" w:type="dxa"/>
            <w:tcBorders>
              <w:right w:val="single" w:sz="6" w:space="0" w:color="auto"/>
            </w:tcBorders>
          </w:tcPr>
          <w:p w:rsidR="00E978F1" w:rsidRDefault="00E978F1">
            <w:pPr>
              <w:widowControl w:val="0"/>
              <w:jc w:val="center"/>
              <w:rPr>
                <w:rFonts w:ascii="Academy" w:hAnsi="Academy" w:cs="Academy"/>
                <w:noProof/>
                <w:sz w:val="16"/>
                <w:szCs w:val="16"/>
              </w:rPr>
            </w:pPr>
            <w:r>
              <w:rPr>
                <w:rFonts w:ascii="Academy" w:hAnsi="Academy" w:cs="Academy"/>
                <w:noProof/>
                <w:sz w:val="16"/>
                <w:szCs w:val="16"/>
              </w:rPr>
              <w:t>55,582</w:t>
            </w:r>
          </w:p>
        </w:tc>
      </w:tr>
      <w:tr w:rsidR="00E978F1">
        <w:tc>
          <w:tcPr>
            <w:tcW w:w="2376" w:type="dxa"/>
            <w:tcBorders>
              <w:top w:val="single" w:sz="6" w:space="0" w:color="auto"/>
              <w:left w:val="single" w:sz="6" w:space="0" w:color="auto"/>
              <w:right w:val="single" w:sz="6" w:space="0" w:color="auto"/>
            </w:tcBorders>
          </w:tcPr>
          <w:p w:rsidR="00E978F1" w:rsidRDefault="00E978F1">
            <w:pPr>
              <w:widowControl w:val="0"/>
              <w:jc w:val="center"/>
              <w:rPr>
                <w:noProof/>
                <w:sz w:val="24"/>
                <w:szCs w:val="24"/>
              </w:rPr>
            </w:pPr>
            <w:r>
              <w:rPr>
                <w:noProof/>
                <w:sz w:val="24"/>
                <w:szCs w:val="24"/>
              </w:rPr>
              <w:t>Інші активи</w:t>
            </w:r>
          </w:p>
        </w:tc>
        <w:tc>
          <w:tcPr>
            <w:tcW w:w="993" w:type="dxa"/>
          </w:tcPr>
          <w:p w:rsidR="00E978F1" w:rsidRDefault="00E978F1">
            <w:pPr>
              <w:widowControl w:val="0"/>
              <w:jc w:val="center"/>
              <w:rPr>
                <w:rFonts w:ascii="Academy" w:hAnsi="Academy" w:cs="Academy"/>
                <w:noProof/>
                <w:sz w:val="16"/>
                <w:szCs w:val="16"/>
              </w:rPr>
            </w:pPr>
          </w:p>
        </w:tc>
        <w:tc>
          <w:tcPr>
            <w:tcW w:w="992" w:type="dxa"/>
          </w:tcPr>
          <w:p w:rsidR="00E978F1" w:rsidRDefault="00E978F1">
            <w:pPr>
              <w:widowControl w:val="0"/>
              <w:jc w:val="center"/>
              <w:rPr>
                <w:rFonts w:ascii="Academy" w:hAnsi="Academy" w:cs="Academy"/>
                <w:noProof/>
                <w:sz w:val="16"/>
                <w:szCs w:val="16"/>
              </w:rPr>
            </w:pPr>
            <w:r>
              <w:rPr>
                <w:rFonts w:ascii="Academy" w:hAnsi="Academy" w:cs="Academy"/>
                <w:noProof/>
                <w:sz w:val="16"/>
                <w:szCs w:val="16"/>
              </w:rPr>
              <w:t>—</w:t>
            </w:r>
          </w:p>
        </w:tc>
        <w:tc>
          <w:tcPr>
            <w:tcW w:w="2410" w:type="dxa"/>
            <w:tcBorders>
              <w:top w:val="single" w:sz="6" w:space="0" w:color="auto"/>
              <w:left w:val="single" w:sz="6" w:space="0" w:color="auto"/>
              <w:right w:val="single" w:sz="6" w:space="0" w:color="auto"/>
            </w:tcBorders>
          </w:tcPr>
          <w:p w:rsidR="00E978F1" w:rsidRDefault="00E978F1">
            <w:pPr>
              <w:widowControl w:val="0"/>
              <w:jc w:val="center"/>
              <w:rPr>
                <w:noProof/>
                <w:sz w:val="24"/>
                <w:szCs w:val="24"/>
              </w:rPr>
            </w:pPr>
            <w:r>
              <w:rPr>
                <w:noProof/>
                <w:sz w:val="24"/>
                <w:szCs w:val="24"/>
              </w:rPr>
              <w:t>Інші пасиви</w:t>
            </w:r>
          </w:p>
        </w:tc>
        <w:tc>
          <w:tcPr>
            <w:tcW w:w="850" w:type="dxa"/>
          </w:tcPr>
          <w:p w:rsidR="00E978F1" w:rsidRDefault="00E978F1">
            <w:pPr>
              <w:widowControl w:val="0"/>
              <w:jc w:val="center"/>
              <w:rPr>
                <w:rFonts w:ascii="Academy" w:hAnsi="Academy" w:cs="Academy"/>
                <w:noProof/>
                <w:sz w:val="16"/>
                <w:szCs w:val="16"/>
              </w:rPr>
            </w:pPr>
            <w:r>
              <w:rPr>
                <w:rFonts w:ascii="Academy" w:hAnsi="Academy" w:cs="Academy"/>
                <w:noProof/>
                <w:sz w:val="16"/>
                <w:szCs w:val="16"/>
              </w:rPr>
              <w:t>—</w:t>
            </w:r>
          </w:p>
        </w:tc>
        <w:tc>
          <w:tcPr>
            <w:tcW w:w="850" w:type="dxa"/>
            <w:tcBorders>
              <w:right w:val="single" w:sz="6" w:space="0" w:color="auto"/>
            </w:tcBorders>
          </w:tcPr>
          <w:p w:rsidR="00E978F1" w:rsidRDefault="00E978F1">
            <w:pPr>
              <w:widowControl w:val="0"/>
              <w:jc w:val="center"/>
              <w:rPr>
                <w:rFonts w:ascii="Academy" w:hAnsi="Academy" w:cs="Academy"/>
                <w:noProof/>
                <w:sz w:val="16"/>
                <w:szCs w:val="16"/>
              </w:rPr>
            </w:pPr>
            <w:r>
              <w:rPr>
                <w:rFonts w:ascii="Academy" w:hAnsi="Academy" w:cs="Academy"/>
                <w:noProof/>
                <w:sz w:val="16"/>
                <w:szCs w:val="16"/>
              </w:rPr>
              <w:t>—</w:t>
            </w:r>
          </w:p>
        </w:tc>
      </w:tr>
      <w:tr w:rsidR="00E978F1">
        <w:trPr>
          <w:trHeight w:val="367"/>
        </w:trPr>
        <w:tc>
          <w:tcPr>
            <w:tcW w:w="2376" w:type="dxa"/>
            <w:tcBorders>
              <w:top w:val="single" w:sz="12" w:space="0" w:color="auto"/>
              <w:left w:val="single" w:sz="12" w:space="0" w:color="auto"/>
              <w:bottom w:val="single" w:sz="12" w:space="0" w:color="auto"/>
              <w:right w:val="single" w:sz="12" w:space="0" w:color="auto"/>
            </w:tcBorders>
          </w:tcPr>
          <w:p w:rsidR="00E978F1" w:rsidRDefault="00E978F1">
            <w:pPr>
              <w:widowControl w:val="0"/>
              <w:jc w:val="center"/>
              <w:rPr>
                <w:noProof/>
                <w:sz w:val="24"/>
                <w:szCs w:val="24"/>
              </w:rPr>
            </w:pPr>
            <w:r>
              <w:rPr>
                <w:noProof/>
                <w:sz w:val="24"/>
                <w:szCs w:val="24"/>
              </w:rPr>
              <w:t>ВСЬОГО</w:t>
            </w:r>
          </w:p>
        </w:tc>
        <w:tc>
          <w:tcPr>
            <w:tcW w:w="993" w:type="dxa"/>
            <w:tcBorders>
              <w:top w:val="single" w:sz="12" w:space="0" w:color="auto"/>
              <w:left w:val="single" w:sz="12" w:space="0" w:color="auto"/>
              <w:bottom w:val="single" w:sz="12" w:space="0" w:color="auto"/>
            </w:tcBorders>
          </w:tcPr>
          <w:p w:rsidR="00E978F1" w:rsidRDefault="00E978F1">
            <w:pPr>
              <w:widowControl w:val="0"/>
              <w:jc w:val="center"/>
              <w:rPr>
                <w:rFonts w:ascii="Academy" w:hAnsi="Academy" w:cs="Academy"/>
                <w:noProof/>
                <w:sz w:val="16"/>
                <w:szCs w:val="16"/>
              </w:rPr>
            </w:pPr>
            <w:r>
              <w:rPr>
                <w:rFonts w:ascii="Academy" w:hAnsi="Academy" w:cs="Academy"/>
                <w:noProof/>
                <w:sz w:val="16"/>
                <w:szCs w:val="16"/>
              </w:rPr>
              <w:t>48,893</w:t>
            </w:r>
          </w:p>
        </w:tc>
        <w:tc>
          <w:tcPr>
            <w:tcW w:w="992" w:type="dxa"/>
            <w:tcBorders>
              <w:top w:val="single" w:sz="12" w:space="0" w:color="auto"/>
              <w:left w:val="single" w:sz="12" w:space="0" w:color="auto"/>
              <w:bottom w:val="single" w:sz="12" w:space="0" w:color="auto"/>
            </w:tcBorders>
          </w:tcPr>
          <w:p w:rsidR="00E978F1" w:rsidRDefault="00E978F1">
            <w:pPr>
              <w:widowControl w:val="0"/>
              <w:jc w:val="center"/>
              <w:rPr>
                <w:rFonts w:ascii="Academy" w:hAnsi="Academy" w:cs="Academy"/>
                <w:noProof/>
                <w:sz w:val="16"/>
                <w:szCs w:val="16"/>
              </w:rPr>
            </w:pPr>
            <w:r>
              <w:rPr>
                <w:rFonts w:ascii="Academy" w:hAnsi="Academy" w:cs="Academy"/>
                <w:noProof/>
                <w:sz w:val="16"/>
                <w:szCs w:val="16"/>
              </w:rPr>
              <w:t>62,028</w:t>
            </w:r>
          </w:p>
        </w:tc>
        <w:tc>
          <w:tcPr>
            <w:tcW w:w="2410" w:type="dxa"/>
            <w:tcBorders>
              <w:top w:val="single" w:sz="12" w:space="0" w:color="auto"/>
              <w:left w:val="single" w:sz="12" w:space="0" w:color="auto"/>
              <w:bottom w:val="single" w:sz="12" w:space="0" w:color="auto"/>
              <w:right w:val="single" w:sz="12" w:space="0" w:color="auto"/>
            </w:tcBorders>
          </w:tcPr>
          <w:p w:rsidR="00E978F1" w:rsidRDefault="00E978F1">
            <w:pPr>
              <w:widowControl w:val="0"/>
              <w:jc w:val="center"/>
              <w:rPr>
                <w:noProof/>
                <w:sz w:val="24"/>
                <w:szCs w:val="24"/>
              </w:rPr>
            </w:pPr>
            <w:r>
              <w:rPr>
                <w:noProof/>
                <w:sz w:val="24"/>
                <w:szCs w:val="24"/>
              </w:rPr>
              <w:t>ВСЬОГО</w:t>
            </w:r>
          </w:p>
        </w:tc>
        <w:tc>
          <w:tcPr>
            <w:tcW w:w="850" w:type="dxa"/>
            <w:tcBorders>
              <w:top w:val="single" w:sz="12" w:space="0" w:color="auto"/>
              <w:left w:val="single" w:sz="12" w:space="0" w:color="auto"/>
              <w:bottom w:val="single" w:sz="12" w:space="0" w:color="auto"/>
              <w:right w:val="single" w:sz="12" w:space="0" w:color="auto"/>
            </w:tcBorders>
          </w:tcPr>
          <w:p w:rsidR="00E978F1" w:rsidRDefault="00E978F1">
            <w:pPr>
              <w:widowControl w:val="0"/>
              <w:jc w:val="center"/>
              <w:rPr>
                <w:rFonts w:ascii="Academy" w:hAnsi="Academy" w:cs="Academy"/>
                <w:noProof/>
                <w:sz w:val="16"/>
                <w:szCs w:val="16"/>
              </w:rPr>
            </w:pPr>
            <w:r>
              <w:rPr>
                <w:rFonts w:ascii="Academy" w:hAnsi="Academy" w:cs="Academy"/>
                <w:noProof/>
                <w:sz w:val="16"/>
                <w:szCs w:val="16"/>
              </w:rPr>
              <w:t>55,46</w:t>
            </w:r>
          </w:p>
        </w:tc>
        <w:tc>
          <w:tcPr>
            <w:tcW w:w="850" w:type="dxa"/>
            <w:tcBorders>
              <w:top w:val="single" w:sz="12" w:space="0" w:color="auto"/>
              <w:left w:val="single" w:sz="12" w:space="0" w:color="auto"/>
              <w:bottom w:val="single" w:sz="12" w:space="0" w:color="auto"/>
              <w:right w:val="single" w:sz="6" w:space="0" w:color="auto"/>
            </w:tcBorders>
          </w:tcPr>
          <w:p w:rsidR="00E978F1" w:rsidRDefault="00E978F1">
            <w:pPr>
              <w:widowControl w:val="0"/>
              <w:jc w:val="center"/>
              <w:rPr>
                <w:rFonts w:ascii="Academy" w:hAnsi="Academy" w:cs="Academy"/>
                <w:noProof/>
                <w:sz w:val="16"/>
                <w:szCs w:val="16"/>
              </w:rPr>
            </w:pPr>
            <w:r>
              <w:rPr>
                <w:rFonts w:ascii="Academy" w:hAnsi="Academy" w:cs="Academy"/>
                <w:noProof/>
                <w:sz w:val="16"/>
                <w:szCs w:val="16"/>
              </w:rPr>
              <w:t>55,582</w:t>
            </w:r>
          </w:p>
        </w:tc>
      </w:tr>
      <w:tr w:rsidR="00E978F1">
        <w:trPr>
          <w:gridAfter w:val="3"/>
          <w:wAfter w:w="4110" w:type="dxa"/>
        </w:trPr>
        <w:tc>
          <w:tcPr>
            <w:tcW w:w="2376" w:type="dxa"/>
            <w:tcBorders>
              <w:top w:val="single" w:sz="6" w:space="0" w:color="auto"/>
              <w:left w:val="single" w:sz="6" w:space="0" w:color="auto"/>
              <w:bottom w:val="single" w:sz="6" w:space="0" w:color="auto"/>
              <w:right w:val="single" w:sz="6" w:space="0" w:color="auto"/>
            </w:tcBorders>
          </w:tcPr>
          <w:p w:rsidR="00E978F1" w:rsidRDefault="00E978F1">
            <w:pPr>
              <w:widowControl w:val="0"/>
              <w:jc w:val="center"/>
              <w:rPr>
                <w:rFonts w:ascii="Academy" w:hAnsi="Academy" w:cs="Academy"/>
                <w:noProof/>
                <w:sz w:val="24"/>
                <w:szCs w:val="24"/>
              </w:rPr>
            </w:pPr>
          </w:p>
        </w:tc>
        <w:tc>
          <w:tcPr>
            <w:tcW w:w="993" w:type="dxa"/>
            <w:tcBorders>
              <w:top w:val="single" w:sz="6" w:space="0" w:color="auto"/>
              <w:left w:val="single" w:sz="6" w:space="0" w:color="auto"/>
              <w:bottom w:val="single" w:sz="6" w:space="0" w:color="auto"/>
              <w:right w:val="single" w:sz="6" w:space="0" w:color="auto"/>
            </w:tcBorders>
          </w:tcPr>
          <w:p w:rsidR="00E978F1" w:rsidRDefault="00E978F1">
            <w:pPr>
              <w:widowControl w:val="0"/>
              <w:jc w:val="both"/>
              <w:rPr>
                <w:rFonts w:ascii="Academy" w:hAnsi="Academy" w:cs="Academy"/>
                <w:noProof/>
                <w:sz w:val="24"/>
                <w:szCs w:val="24"/>
              </w:rPr>
            </w:pPr>
          </w:p>
        </w:tc>
        <w:tc>
          <w:tcPr>
            <w:tcW w:w="992" w:type="dxa"/>
            <w:tcBorders>
              <w:top w:val="single" w:sz="6" w:space="0" w:color="auto"/>
              <w:left w:val="single" w:sz="6" w:space="0" w:color="auto"/>
              <w:bottom w:val="single" w:sz="6" w:space="0" w:color="auto"/>
              <w:right w:val="single" w:sz="6" w:space="0" w:color="auto"/>
            </w:tcBorders>
          </w:tcPr>
          <w:p w:rsidR="00E978F1" w:rsidRDefault="00E978F1">
            <w:pPr>
              <w:widowControl w:val="0"/>
              <w:jc w:val="both"/>
              <w:rPr>
                <w:rFonts w:ascii="Academy" w:hAnsi="Academy" w:cs="Academy"/>
                <w:noProof/>
                <w:sz w:val="24"/>
                <w:szCs w:val="24"/>
              </w:rPr>
            </w:pPr>
          </w:p>
        </w:tc>
      </w:tr>
      <w:tr w:rsidR="00E978F1">
        <w:tc>
          <w:tcPr>
            <w:tcW w:w="2376" w:type="dxa"/>
            <w:tcBorders>
              <w:top w:val="single" w:sz="6" w:space="0" w:color="auto"/>
              <w:left w:val="single" w:sz="6" w:space="0" w:color="auto"/>
              <w:bottom w:val="single" w:sz="6" w:space="0" w:color="auto"/>
              <w:right w:val="single" w:sz="6" w:space="0" w:color="auto"/>
            </w:tcBorders>
          </w:tcPr>
          <w:p w:rsidR="00E978F1" w:rsidRDefault="00E978F1">
            <w:pPr>
              <w:widowControl w:val="0"/>
              <w:jc w:val="center"/>
              <w:rPr>
                <w:noProof/>
                <w:sz w:val="24"/>
                <w:szCs w:val="24"/>
              </w:rPr>
            </w:pPr>
            <w:r>
              <w:rPr>
                <w:noProof/>
                <w:sz w:val="24"/>
                <w:szCs w:val="24"/>
              </w:rPr>
              <w:t>Грошові кошти, розрахунки та інші активи</w:t>
            </w:r>
          </w:p>
        </w:tc>
        <w:tc>
          <w:tcPr>
            <w:tcW w:w="993" w:type="dxa"/>
          </w:tcPr>
          <w:p w:rsidR="00E978F1" w:rsidRDefault="00E978F1">
            <w:pPr>
              <w:widowControl w:val="0"/>
              <w:jc w:val="center"/>
              <w:rPr>
                <w:rFonts w:ascii="Academy" w:hAnsi="Academy" w:cs="Academy"/>
                <w:noProof/>
                <w:sz w:val="16"/>
                <w:szCs w:val="16"/>
              </w:rPr>
            </w:pPr>
          </w:p>
          <w:p w:rsidR="00E978F1" w:rsidRDefault="00E978F1">
            <w:pPr>
              <w:widowControl w:val="0"/>
              <w:jc w:val="center"/>
              <w:rPr>
                <w:rFonts w:ascii="Academy" w:hAnsi="Academy" w:cs="Academy"/>
                <w:noProof/>
                <w:sz w:val="16"/>
                <w:szCs w:val="16"/>
              </w:rPr>
            </w:pPr>
            <w:r>
              <w:rPr>
                <w:rFonts w:ascii="Academy" w:hAnsi="Academy" w:cs="Academy"/>
                <w:noProof/>
                <w:sz w:val="16"/>
                <w:szCs w:val="16"/>
              </w:rPr>
              <w:t>35,361</w:t>
            </w:r>
          </w:p>
        </w:tc>
        <w:tc>
          <w:tcPr>
            <w:tcW w:w="992" w:type="dxa"/>
          </w:tcPr>
          <w:p w:rsidR="00E978F1" w:rsidRDefault="00E978F1">
            <w:pPr>
              <w:widowControl w:val="0"/>
              <w:jc w:val="center"/>
              <w:rPr>
                <w:rFonts w:ascii="Academy" w:hAnsi="Academy" w:cs="Academy"/>
                <w:noProof/>
                <w:sz w:val="16"/>
                <w:szCs w:val="16"/>
              </w:rPr>
            </w:pPr>
          </w:p>
          <w:p w:rsidR="00E978F1" w:rsidRDefault="00E978F1">
            <w:pPr>
              <w:widowControl w:val="0"/>
              <w:jc w:val="center"/>
              <w:rPr>
                <w:rFonts w:ascii="Academy" w:hAnsi="Academy" w:cs="Academy"/>
                <w:noProof/>
                <w:sz w:val="16"/>
                <w:szCs w:val="16"/>
              </w:rPr>
            </w:pPr>
            <w:r>
              <w:rPr>
                <w:rFonts w:ascii="Academy" w:hAnsi="Academy" w:cs="Academy"/>
                <w:noProof/>
                <w:sz w:val="16"/>
                <w:szCs w:val="16"/>
              </w:rPr>
              <w:t>51,931</w:t>
            </w:r>
          </w:p>
        </w:tc>
        <w:tc>
          <w:tcPr>
            <w:tcW w:w="2410" w:type="dxa"/>
            <w:tcBorders>
              <w:top w:val="single" w:sz="6" w:space="0" w:color="auto"/>
              <w:left w:val="single" w:sz="6" w:space="0" w:color="auto"/>
              <w:bottom w:val="single" w:sz="6" w:space="0" w:color="auto"/>
              <w:right w:val="single" w:sz="6" w:space="0" w:color="auto"/>
            </w:tcBorders>
          </w:tcPr>
          <w:p w:rsidR="00E978F1" w:rsidRDefault="00E978F1">
            <w:pPr>
              <w:pStyle w:val="22"/>
              <w:ind w:left="0" w:firstLine="0"/>
              <w:jc w:val="center"/>
              <w:rPr>
                <w:noProof/>
                <w:sz w:val="40"/>
                <w:szCs w:val="40"/>
              </w:rPr>
            </w:pPr>
            <w:r>
              <w:rPr>
                <w:noProof/>
                <w:sz w:val="40"/>
                <w:szCs w:val="40"/>
              </w:rPr>
              <w:t>Кредити під запаси і витрати</w:t>
            </w:r>
          </w:p>
          <w:p w:rsidR="00E978F1" w:rsidRDefault="00E978F1">
            <w:pPr>
              <w:widowControl w:val="0"/>
              <w:jc w:val="center"/>
              <w:rPr>
                <w:noProof/>
                <w:sz w:val="24"/>
                <w:szCs w:val="24"/>
              </w:rPr>
            </w:pPr>
          </w:p>
        </w:tc>
        <w:tc>
          <w:tcPr>
            <w:tcW w:w="850" w:type="dxa"/>
          </w:tcPr>
          <w:p w:rsidR="00E978F1" w:rsidRDefault="00E978F1">
            <w:pPr>
              <w:widowControl w:val="0"/>
              <w:jc w:val="center"/>
              <w:rPr>
                <w:rFonts w:ascii="Academy" w:hAnsi="Academy" w:cs="Academy"/>
                <w:noProof/>
                <w:sz w:val="16"/>
                <w:szCs w:val="16"/>
              </w:rPr>
            </w:pPr>
          </w:p>
          <w:p w:rsidR="00E978F1" w:rsidRDefault="00E978F1">
            <w:pPr>
              <w:widowControl w:val="0"/>
              <w:jc w:val="center"/>
              <w:rPr>
                <w:rFonts w:ascii="Academy" w:hAnsi="Academy" w:cs="Academy"/>
                <w:noProof/>
                <w:sz w:val="16"/>
                <w:szCs w:val="16"/>
              </w:rPr>
            </w:pPr>
            <w:r>
              <w:rPr>
                <w:rFonts w:ascii="Academy" w:hAnsi="Academy" w:cs="Academy"/>
                <w:noProof/>
                <w:sz w:val="16"/>
                <w:szCs w:val="16"/>
              </w:rPr>
              <w:t>—</w:t>
            </w:r>
          </w:p>
        </w:tc>
        <w:tc>
          <w:tcPr>
            <w:tcW w:w="850" w:type="dxa"/>
            <w:tcBorders>
              <w:right w:val="single" w:sz="6" w:space="0" w:color="auto"/>
            </w:tcBorders>
          </w:tcPr>
          <w:p w:rsidR="00E978F1" w:rsidRDefault="00E978F1">
            <w:pPr>
              <w:widowControl w:val="0"/>
              <w:jc w:val="center"/>
              <w:rPr>
                <w:rFonts w:ascii="Academy" w:hAnsi="Academy" w:cs="Academy"/>
                <w:noProof/>
                <w:sz w:val="16"/>
                <w:szCs w:val="16"/>
              </w:rPr>
            </w:pPr>
          </w:p>
          <w:p w:rsidR="00E978F1" w:rsidRDefault="00E978F1">
            <w:pPr>
              <w:widowControl w:val="0"/>
              <w:jc w:val="center"/>
              <w:rPr>
                <w:rFonts w:ascii="Academy" w:hAnsi="Academy" w:cs="Academy"/>
                <w:noProof/>
                <w:sz w:val="16"/>
                <w:szCs w:val="16"/>
              </w:rPr>
            </w:pPr>
            <w:r>
              <w:rPr>
                <w:rFonts w:ascii="Academy" w:hAnsi="Academy" w:cs="Academy"/>
                <w:noProof/>
                <w:sz w:val="16"/>
                <w:szCs w:val="16"/>
              </w:rPr>
              <w:t>—</w:t>
            </w:r>
          </w:p>
        </w:tc>
      </w:tr>
      <w:tr w:rsidR="00E978F1">
        <w:tc>
          <w:tcPr>
            <w:tcW w:w="2376" w:type="dxa"/>
            <w:tcBorders>
              <w:top w:val="single" w:sz="6" w:space="0" w:color="auto"/>
              <w:left w:val="single" w:sz="6" w:space="0" w:color="auto"/>
              <w:right w:val="single" w:sz="6" w:space="0" w:color="auto"/>
            </w:tcBorders>
          </w:tcPr>
          <w:p w:rsidR="00E978F1" w:rsidRDefault="00E978F1">
            <w:pPr>
              <w:widowControl w:val="0"/>
              <w:jc w:val="center"/>
              <w:rPr>
                <w:noProof/>
                <w:sz w:val="24"/>
                <w:szCs w:val="24"/>
              </w:rPr>
            </w:pPr>
            <w:r>
              <w:rPr>
                <w:noProof/>
                <w:sz w:val="24"/>
                <w:szCs w:val="24"/>
              </w:rPr>
              <w:t>Запаси і витрати</w:t>
            </w:r>
          </w:p>
        </w:tc>
        <w:tc>
          <w:tcPr>
            <w:tcW w:w="993" w:type="dxa"/>
          </w:tcPr>
          <w:p w:rsidR="00E978F1" w:rsidRDefault="00E978F1">
            <w:pPr>
              <w:widowControl w:val="0"/>
              <w:jc w:val="center"/>
              <w:rPr>
                <w:rFonts w:ascii="Academy" w:hAnsi="Academy" w:cs="Academy"/>
                <w:noProof/>
                <w:sz w:val="16"/>
                <w:szCs w:val="16"/>
              </w:rPr>
            </w:pPr>
            <w:r>
              <w:rPr>
                <w:rFonts w:ascii="Academy" w:hAnsi="Academy" w:cs="Academy"/>
                <w:noProof/>
                <w:sz w:val="16"/>
                <w:szCs w:val="16"/>
              </w:rPr>
              <w:t>41,821</w:t>
            </w:r>
          </w:p>
        </w:tc>
        <w:tc>
          <w:tcPr>
            <w:tcW w:w="992" w:type="dxa"/>
          </w:tcPr>
          <w:p w:rsidR="00E978F1" w:rsidRDefault="00E978F1">
            <w:pPr>
              <w:widowControl w:val="0"/>
              <w:jc w:val="center"/>
              <w:rPr>
                <w:rFonts w:ascii="Academy" w:hAnsi="Academy" w:cs="Academy"/>
                <w:noProof/>
                <w:sz w:val="16"/>
                <w:szCs w:val="16"/>
              </w:rPr>
            </w:pPr>
            <w:r>
              <w:rPr>
                <w:rFonts w:ascii="Academy" w:hAnsi="Academy" w:cs="Academy"/>
                <w:noProof/>
                <w:sz w:val="16"/>
                <w:szCs w:val="16"/>
              </w:rPr>
              <w:t>24,977</w:t>
            </w:r>
          </w:p>
        </w:tc>
        <w:tc>
          <w:tcPr>
            <w:tcW w:w="2410" w:type="dxa"/>
            <w:tcBorders>
              <w:top w:val="single" w:sz="6" w:space="0" w:color="auto"/>
              <w:left w:val="single" w:sz="6" w:space="0" w:color="auto"/>
              <w:bottom w:val="single" w:sz="6" w:space="0" w:color="auto"/>
              <w:right w:val="single" w:sz="6" w:space="0" w:color="auto"/>
            </w:tcBorders>
          </w:tcPr>
          <w:p w:rsidR="00E978F1" w:rsidRDefault="00E978F1">
            <w:pPr>
              <w:widowControl w:val="0"/>
              <w:jc w:val="center"/>
              <w:rPr>
                <w:noProof/>
                <w:sz w:val="24"/>
                <w:szCs w:val="24"/>
              </w:rPr>
            </w:pPr>
            <w:r>
              <w:rPr>
                <w:noProof/>
                <w:sz w:val="24"/>
                <w:szCs w:val="24"/>
              </w:rPr>
              <w:t>Позики не погашені в строк</w:t>
            </w:r>
          </w:p>
        </w:tc>
        <w:tc>
          <w:tcPr>
            <w:tcW w:w="850" w:type="dxa"/>
          </w:tcPr>
          <w:p w:rsidR="00E978F1" w:rsidRDefault="00E978F1">
            <w:pPr>
              <w:widowControl w:val="0"/>
              <w:jc w:val="center"/>
              <w:rPr>
                <w:rFonts w:ascii="Academy" w:hAnsi="Academy" w:cs="Academy"/>
                <w:noProof/>
                <w:sz w:val="16"/>
                <w:szCs w:val="16"/>
              </w:rPr>
            </w:pPr>
            <w:r>
              <w:rPr>
                <w:rFonts w:ascii="Academy" w:hAnsi="Academy" w:cs="Academy"/>
                <w:noProof/>
                <w:sz w:val="16"/>
                <w:szCs w:val="16"/>
              </w:rPr>
              <w:t>—</w:t>
            </w:r>
          </w:p>
        </w:tc>
        <w:tc>
          <w:tcPr>
            <w:tcW w:w="850" w:type="dxa"/>
            <w:tcBorders>
              <w:right w:val="single" w:sz="6" w:space="0" w:color="auto"/>
            </w:tcBorders>
          </w:tcPr>
          <w:p w:rsidR="00E978F1" w:rsidRDefault="00E978F1">
            <w:pPr>
              <w:widowControl w:val="0"/>
              <w:jc w:val="center"/>
              <w:rPr>
                <w:rFonts w:ascii="Academy" w:hAnsi="Academy" w:cs="Academy"/>
                <w:noProof/>
                <w:sz w:val="16"/>
                <w:szCs w:val="16"/>
              </w:rPr>
            </w:pPr>
            <w:r>
              <w:rPr>
                <w:rFonts w:ascii="Academy" w:hAnsi="Academy" w:cs="Academy"/>
                <w:noProof/>
                <w:sz w:val="16"/>
                <w:szCs w:val="16"/>
              </w:rPr>
              <w:t>—</w:t>
            </w:r>
          </w:p>
        </w:tc>
      </w:tr>
      <w:tr w:rsidR="00E978F1">
        <w:tc>
          <w:tcPr>
            <w:tcW w:w="2376" w:type="dxa"/>
            <w:tcBorders>
              <w:left w:val="single" w:sz="6" w:space="0" w:color="auto"/>
              <w:right w:val="single" w:sz="6" w:space="0" w:color="auto"/>
            </w:tcBorders>
          </w:tcPr>
          <w:p w:rsidR="00E978F1" w:rsidRDefault="00E978F1">
            <w:pPr>
              <w:widowControl w:val="0"/>
              <w:jc w:val="center"/>
              <w:rPr>
                <w:rFonts w:ascii="Academy" w:hAnsi="Academy" w:cs="Academy"/>
                <w:noProof/>
                <w:sz w:val="24"/>
                <w:szCs w:val="24"/>
              </w:rPr>
            </w:pPr>
          </w:p>
        </w:tc>
        <w:tc>
          <w:tcPr>
            <w:tcW w:w="993" w:type="dxa"/>
          </w:tcPr>
          <w:p w:rsidR="00E978F1" w:rsidRDefault="00E978F1">
            <w:pPr>
              <w:widowControl w:val="0"/>
              <w:jc w:val="center"/>
              <w:rPr>
                <w:rFonts w:ascii="Academy" w:hAnsi="Academy" w:cs="Academy"/>
                <w:noProof/>
                <w:sz w:val="16"/>
                <w:szCs w:val="16"/>
              </w:rPr>
            </w:pPr>
          </w:p>
        </w:tc>
        <w:tc>
          <w:tcPr>
            <w:tcW w:w="992" w:type="dxa"/>
          </w:tcPr>
          <w:p w:rsidR="00E978F1" w:rsidRDefault="00E978F1">
            <w:pPr>
              <w:widowControl w:val="0"/>
              <w:jc w:val="center"/>
              <w:rPr>
                <w:rFonts w:ascii="Academy" w:hAnsi="Academy" w:cs="Academy"/>
                <w:noProof/>
                <w:sz w:val="16"/>
                <w:szCs w:val="16"/>
              </w:rPr>
            </w:pPr>
          </w:p>
        </w:tc>
        <w:tc>
          <w:tcPr>
            <w:tcW w:w="2410" w:type="dxa"/>
            <w:tcBorders>
              <w:top w:val="single" w:sz="6" w:space="0" w:color="auto"/>
              <w:left w:val="single" w:sz="6" w:space="0" w:color="auto"/>
              <w:bottom w:val="single" w:sz="6" w:space="0" w:color="auto"/>
              <w:right w:val="single" w:sz="6" w:space="0" w:color="auto"/>
            </w:tcBorders>
          </w:tcPr>
          <w:p w:rsidR="00E978F1" w:rsidRDefault="00E978F1">
            <w:pPr>
              <w:widowControl w:val="0"/>
              <w:jc w:val="center"/>
              <w:rPr>
                <w:noProof/>
                <w:sz w:val="24"/>
                <w:szCs w:val="24"/>
              </w:rPr>
            </w:pPr>
            <w:r>
              <w:rPr>
                <w:noProof/>
                <w:sz w:val="24"/>
                <w:szCs w:val="24"/>
              </w:rPr>
              <w:t>Кредитори</w:t>
            </w:r>
          </w:p>
        </w:tc>
        <w:tc>
          <w:tcPr>
            <w:tcW w:w="850" w:type="dxa"/>
          </w:tcPr>
          <w:p w:rsidR="00E978F1" w:rsidRDefault="00E978F1">
            <w:pPr>
              <w:widowControl w:val="0"/>
              <w:jc w:val="center"/>
              <w:rPr>
                <w:rFonts w:ascii="Academy" w:hAnsi="Academy" w:cs="Academy"/>
                <w:noProof/>
                <w:sz w:val="16"/>
                <w:szCs w:val="16"/>
              </w:rPr>
            </w:pPr>
            <w:r>
              <w:rPr>
                <w:rFonts w:ascii="Academy" w:hAnsi="Academy" w:cs="Academy"/>
                <w:noProof/>
                <w:sz w:val="16"/>
                <w:szCs w:val="16"/>
              </w:rPr>
              <w:t>55,46</w:t>
            </w:r>
          </w:p>
        </w:tc>
        <w:tc>
          <w:tcPr>
            <w:tcW w:w="850" w:type="dxa"/>
            <w:tcBorders>
              <w:right w:val="single" w:sz="6" w:space="0" w:color="auto"/>
            </w:tcBorders>
          </w:tcPr>
          <w:p w:rsidR="00E978F1" w:rsidRDefault="00E978F1">
            <w:pPr>
              <w:widowControl w:val="0"/>
              <w:jc w:val="center"/>
              <w:rPr>
                <w:rFonts w:ascii="Academy" w:hAnsi="Academy" w:cs="Academy"/>
                <w:noProof/>
                <w:sz w:val="16"/>
                <w:szCs w:val="16"/>
              </w:rPr>
            </w:pPr>
            <w:r>
              <w:rPr>
                <w:rFonts w:ascii="Academy" w:hAnsi="Academy" w:cs="Academy"/>
                <w:noProof/>
                <w:sz w:val="16"/>
                <w:szCs w:val="16"/>
              </w:rPr>
              <w:t>55,582</w:t>
            </w:r>
          </w:p>
        </w:tc>
      </w:tr>
      <w:tr w:rsidR="00E978F1">
        <w:tc>
          <w:tcPr>
            <w:tcW w:w="2376" w:type="dxa"/>
            <w:tcBorders>
              <w:left w:val="single" w:sz="6" w:space="0" w:color="auto"/>
              <w:right w:val="single" w:sz="6" w:space="0" w:color="auto"/>
            </w:tcBorders>
          </w:tcPr>
          <w:p w:rsidR="00E978F1" w:rsidRDefault="00E978F1">
            <w:pPr>
              <w:widowControl w:val="0"/>
              <w:jc w:val="center"/>
              <w:rPr>
                <w:rFonts w:ascii="Academy" w:hAnsi="Academy" w:cs="Academy"/>
                <w:noProof/>
                <w:sz w:val="24"/>
                <w:szCs w:val="24"/>
              </w:rPr>
            </w:pPr>
          </w:p>
        </w:tc>
        <w:tc>
          <w:tcPr>
            <w:tcW w:w="993" w:type="dxa"/>
          </w:tcPr>
          <w:p w:rsidR="00E978F1" w:rsidRDefault="00E978F1">
            <w:pPr>
              <w:widowControl w:val="0"/>
              <w:jc w:val="center"/>
              <w:rPr>
                <w:rFonts w:ascii="Academy" w:hAnsi="Academy" w:cs="Academy"/>
                <w:noProof/>
                <w:sz w:val="16"/>
                <w:szCs w:val="16"/>
              </w:rPr>
            </w:pPr>
          </w:p>
        </w:tc>
        <w:tc>
          <w:tcPr>
            <w:tcW w:w="992" w:type="dxa"/>
          </w:tcPr>
          <w:p w:rsidR="00E978F1" w:rsidRDefault="00E978F1">
            <w:pPr>
              <w:widowControl w:val="0"/>
              <w:jc w:val="center"/>
              <w:rPr>
                <w:rFonts w:ascii="Academy" w:hAnsi="Academy" w:cs="Academy"/>
                <w:noProof/>
                <w:sz w:val="16"/>
                <w:szCs w:val="16"/>
              </w:rPr>
            </w:pPr>
          </w:p>
        </w:tc>
        <w:tc>
          <w:tcPr>
            <w:tcW w:w="2410" w:type="dxa"/>
            <w:tcBorders>
              <w:top w:val="single" w:sz="6" w:space="0" w:color="auto"/>
              <w:left w:val="single" w:sz="6" w:space="0" w:color="auto"/>
              <w:right w:val="single" w:sz="6" w:space="0" w:color="auto"/>
            </w:tcBorders>
          </w:tcPr>
          <w:p w:rsidR="00E978F1" w:rsidRDefault="00E978F1">
            <w:pPr>
              <w:widowControl w:val="0"/>
              <w:jc w:val="center"/>
              <w:rPr>
                <w:noProof/>
                <w:sz w:val="24"/>
                <w:szCs w:val="24"/>
              </w:rPr>
            </w:pPr>
            <w:r>
              <w:rPr>
                <w:noProof/>
                <w:sz w:val="24"/>
                <w:szCs w:val="24"/>
              </w:rPr>
              <w:t>Власні обігові кошти</w:t>
            </w:r>
          </w:p>
        </w:tc>
        <w:tc>
          <w:tcPr>
            <w:tcW w:w="850" w:type="dxa"/>
            <w:tcBorders>
              <w:bottom w:val="single" w:sz="12" w:space="0" w:color="auto"/>
            </w:tcBorders>
          </w:tcPr>
          <w:p w:rsidR="00E978F1" w:rsidRDefault="00E978F1">
            <w:pPr>
              <w:widowControl w:val="0"/>
              <w:jc w:val="center"/>
              <w:rPr>
                <w:rFonts w:ascii="Academy" w:hAnsi="Academy" w:cs="Academy"/>
                <w:noProof/>
                <w:sz w:val="16"/>
                <w:szCs w:val="16"/>
              </w:rPr>
            </w:pPr>
            <w:r>
              <w:rPr>
                <w:rFonts w:ascii="Academy" w:hAnsi="Academy" w:cs="Academy"/>
                <w:noProof/>
                <w:sz w:val="16"/>
                <w:szCs w:val="16"/>
              </w:rPr>
              <w:t>21,772</w:t>
            </w:r>
          </w:p>
        </w:tc>
        <w:tc>
          <w:tcPr>
            <w:tcW w:w="850" w:type="dxa"/>
            <w:tcBorders>
              <w:bottom w:val="single" w:sz="12" w:space="0" w:color="auto"/>
              <w:right w:val="single" w:sz="6" w:space="0" w:color="auto"/>
            </w:tcBorders>
          </w:tcPr>
          <w:p w:rsidR="00E978F1" w:rsidRDefault="00E978F1">
            <w:pPr>
              <w:widowControl w:val="0"/>
              <w:jc w:val="center"/>
              <w:rPr>
                <w:rFonts w:ascii="Academy" w:hAnsi="Academy" w:cs="Academy"/>
                <w:noProof/>
                <w:sz w:val="16"/>
                <w:szCs w:val="16"/>
              </w:rPr>
            </w:pPr>
            <w:r>
              <w:rPr>
                <w:rFonts w:ascii="Academy" w:hAnsi="Academy" w:cs="Academy"/>
                <w:noProof/>
                <w:sz w:val="16"/>
                <w:szCs w:val="16"/>
              </w:rPr>
              <w:t>21,326</w:t>
            </w:r>
          </w:p>
        </w:tc>
      </w:tr>
      <w:tr w:rsidR="00E978F1">
        <w:tc>
          <w:tcPr>
            <w:tcW w:w="2376" w:type="dxa"/>
            <w:tcBorders>
              <w:top w:val="single" w:sz="12" w:space="0" w:color="auto"/>
              <w:left w:val="single" w:sz="12" w:space="0" w:color="auto"/>
              <w:bottom w:val="single" w:sz="12" w:space="0" w:color="auto"/>
              <w:right w:val="single" w:sz="12" w:space="0" w:color="auto"/>
            </w:tcBorders>
          </w:tcPr>
          <w:p w:rsidR="00E978F1" w:rsidRDefault="00E978F1">
            <w:pPr>
              <w:widowControl w:val="0"/>
              <w:jc w:val="center"/>
              <w:rPr>
                <w:noProof/>
                <w:sz w:val="24"/>
                <w:szCs w:val="24"/>
              </w:rPr>
            </w:pPr>
            <w:r>
              <w:rPr>
                <w:noProof/>
                <w:sz w:val="24"/>
                <w:szCs w:val="24"/>
              </w:rPr>
              <w:t>ВСЬОГО</w:t>
            </w:r>
          </w:p>
        </w:tc>
        <w:tc>
          <w:tcPr>
            <w:tcW w:w="993" w:type="dxa"/>
            <w:tcBorders>
              <w:top w:val="single" w:sz="6" w:space="0" w:color="auto"/>
              <w:left w:val="single" w:sz="12" w:space="0" w:color="auto"/>
              <w:bottom w:val="single" w:sz="12" w:space="0" w:color="auto"/>
              <w:right w:val="single" w:sz="12" w:space="0" w:color="auto"/>
            </w:tcBorders>
          </w:tcPr>
          <w:p w:rsidR="00E978F1" w:rsidRDefault="00E978F1">
            <w:pPr>
              <w:widowControl w:val="0"/>
              <w:jc w:val="center"/>
              <w:rPr>
                <w:rFonts w:ascii="Academy" w:hAnsi="Academy" w:cs="Academy"/>
                <w:noProof/>
                <w:sz w:val="16"/>
                <w:szCs w:val="16"/>
              </w:rPr>
            </w:pPr>
            <w:r>
              <w:rPr>
                <w:rFonts w:ascii="Academy" w:hAnsi="Academy" w:cs="Academy"/>
                <w:noProof/>
                <w:sz w:val="16"/>
                <w:szCs w:val="16"/>
              </w:rPr>
              <w:t>77,182</w:t>
            </w:r>
          </w:p>
        </w:tc>
        <w:tc>
          <w:tcPr>
            <w:tcW w:w="992" w:type="dxa"/>
            <w:tcBorders>
              <w:top w:val="single" w:sz="12" w:space="0" w:color="auto"/>
              <w:left w:val="single" w:sz="12" w:space="0" w:color="auto"/>
              <w:bottom w:val="single" w:sz="12" w:space="0" w:color="auto"/>
              <w:right w:val="single" w:sz="12" w:space="0" w:color="auto"/>
            </w:tcBorders>
          </w:tcPr>
          <w:p w:rsidR="00E978F1" w:rsidRDefault="00E978F1">
            <w:pPr>
              <w:widowControl w:val="0"/>
              <w:jc w:val="center"/>
              <w:rPr>
                <w:rFonts w:ascii="Academy" w:hAnsi="Academy" w:cs="Academy"/>
                <w:noProof/>
                <w:sz w:val="16"/>
                <w:szCs w:val="16"/>
              </w:rPr>
            </w:pPr>
            <w:r>
              <w:rPr>
                <w:rFonts w:ascii="Academy" w:hAnsi="Academy" w:cs="Academy"/>
                <w:noProof/>
                <w:sz w:val="16"/>
                <w:szCs w:val="16"/>
              </w:rPr>
              <w:t>76,908</w:t>
            </w:r>
          </w:p>
        </w:tc>
        <w:tc>
          <w:tcPr>
            <w:tcW w:w="2410" w:type="dxa"/>
            <w:tcBorders>
              <w:top w:val="single" w:sz="12" w:space="0" w:color="auto"/>
              <w:left w:val="single" w:sz="12" w:space="0" w:color="auto"/>
              <w:bottom w:val="single" w:sz="12" w:space="0" w:color="auto"/>
              <w:right w:val="single" w:sz="12" w:space="0" w:color="auto"/>
            </w:tcBorders>
          </w:tcPr>
          <w:p w:rsidR="00E978F1" w:rsidRDefault="00E978F1">
            <w:pPr>
              <w:widowControl w:val="0"/>
              <w:jc w:val="center"/>
              <w:rPr>
                <w:noProof/>
                <w:sz w:val="24"/>
                <w:szCs w:val="24"/>
              </w:rPr>
            </w:pPr>
            <w:r>
              <w:rPr>
                <w:noProof/>
                <w:sz w:val="24"/>
                <w:szCs w:val="24"/>
              </w:rPr>
              <w:t>ВСЬОГО</w:t>
            </w:r>
          </w:p>
        </w:tc>
        <w:tc>
          <w:tcPr>
            <w:tcW w:w="850" w:type="dxa"/>
            <w:tcBorders>
              <w:left w:val="single" w:sz="12" w:space="0" w:color="auto"/>
              <w:bottom w:val="single" w:sz="12" w:space="0" w:color="auto"/>
              <w:right w:val="single" w:sz="12" w:space="0" w:color="auto"/>
            </w:tcBorders>
          </w:tcPr>
          <w:p w:rsidR="00E978F1" w:rsidRDefault="00E978F1">
            <w:pPr>
              <w:widowControl w:val="0"/>
              <w:jc w:val="center"/>
              <w:rPr>
                <w:rFonts w:ascii="Academy" w:hAnsi="Academy" w:cs="Academy"/>
                <w:noProof/>
                <w:sz w:val="16"/>
                <w:szCs w:val="16"/>
              </w:rPr>
            </w:pPr>
            <w:r>
              <w:rPr>
                <w:rFonts w:ascii="Academy" w:hAnsi="Academy" w:cs="Academy"/>
                <w:noProof/>
                <w:sz w:val="16"/>
                <w:szCs w:val="16"/>
              </w:rPr>
              <w:t>77,182</w:t>
            </w:r>
          </w:p>
        </w:tc>
        <w:tc>
          <w:tcPr>
            <w:tcW w:w="850" w:type="dxa"/>
            <w:tcBorders>
              <w:left w:val="single" w:sz="12" w:space="0" w:color="auto"/>
              <w:bottom w:val="single" w:sz="12" w:space="0" w:color="auto"/>
              <w:right w:val="single" w:sz="12" w:space="0" w:color="auto"/>
            </w:tcBorders>
          </w:tcPr>
          <w:p w:rsidR="00E978F1" w:rsidRDefault="00E978F1">
            <w:pPr>
              <w:widowControl w:val="0"/>
              <w:jc w:val="center"/>
              <w:rPr>
                <w:rFonts w:ascii="Academy" w:hAnsi="Academy" w:cs="Academy"/>
                <w:noProof/>
                <w:sz w:val="16"/>
                <w:szCs w:val="16"/>
              </w:rPr>
            </w:pPr>
            <w:r>
              <w:rPr>
                <w:rFonts w:ascii="Academy" w:hAnsi="Academy" w:cs="Academy"/>
                <w:noProof/>
                <w:sz w:val="16"/>
                <w:szCs w:val="16"/>
              </w:rPr>
              <w:t>76,908</w:t>
            </w:r>
          </w:p>
        </w:tc>
      </w:tr>
    </w:tbl>
    <w:p w:rsidR="00E978F1" w:rsidRDefault="00E978F1">
      <w:pPr>
        <w:widowControl w:val="0"/>
        <w:ind w:left="426" w:firstLine="283"/>
        <w:jc w:val="both"/>
        <w:rPr>
          <w:noProof/>
          <w:sz w:val="28"/>
          <w:szCs w:val="28"/>
        </w:rPr>
      </w:pPr>
    </w:p>
    <w:p w:rsidR="00E978F1" w:rsidRDefault="00E978F1">
      <w:pPr>
        <w:widowControl w:val="0"/>
        <w:spacing w:line="360" w:lineRule="auto"/>
        <w:ind w:left="426" w:firstLine="283"/>
        <w:jc w:val="both"/>
        <w:rPr>
          <w:noProof/>
          <w:sz w:val="28"/>
          <w:szCs w:val="28"/>
        </w:rPr>
      </w:pPr>
    </w:p>
    <w:p w:rsidR="00E978F1" w:rsidRDefault="00E978F1">
      <w:pPr>
        <w:widowControl w:val="0"/>
        <w:spacing w:line="360" w:lineRule="auto"/>
        <w:ind w:left="426" w:firstLine="283"/>
        <w:jc w:val="both"/>
        <w:rPr>
          <w:noProof/>
          <w:sz w:val="28"/>
          <w:szCs w:val="28"/>
        </w:rPr>
      </w:pPr>
      <w:r>
        <w:rPr>
          <w:noProof/>
          <w:sz w:val="28"/>
          <w:szCs w:val="28"/>
        </w:rPr>
        <w:t>Кгп(1997)= 30,85/55,46=0,56;</w:t>
      </w:r>
    </w:p>
    <w:p w:rsidR="00E978F1" w:rsidRDefault="00E978F1">
      <w:pPr>
        <w:pStyle w:val="24"/>
        <w:spacing w:line="360" w:lineRule="auto"/>
        <w:rPr>
          <w:noProof/>
        </w:rPr>
      </w:pPr>
      <w:r>
        <w:rPr>
          <w:noProof/>
        </w:rPr>
        <w:t>Кгп(1998)= 32,931/55,582=0,59.</w:t>
      </w:r>
    </w:p>
    <w:p w:rsidR="00E978F1" w:rsidRDefault="00E978F1">
      <w:pPr>
        <w:widowControl w:val="0"/>
        <w:spacing w:line="360" w:lineRule="auto"/>
        <w:ind w:firstLine="851"/>
        <w:jc w:val="both"/>
        <w:rPr>
          <w:noProof/>
          <w:sz w:val="28"/>
          <w:szCs w:val="28"/>
        </w:rPr>
      </w:pPr>
    </w:p>
    <w:p w:rsidR="00E978F1" w:rsidRDefault="00E978F1">
      <w:pPr>
        <w:widowControl w:val="0"/>
        <w:spacing w:line="360" w:lineRule="auto"/>
        <w:ind w:firstLine="851"/>
        <w:jc w:val="both"/>
        <w:rPr>
          <w:noProof/>
          <w:sz w:val="28"/>
          <w:szCs w:val="28"/>
        </w:rPr>
      </w:pPr>
      <w:r>
        <w:rPr>
          <w:noProof/>
          <w:sz w:val="28"/>
          <w:szCs w:val="28"/>
        </w:rPr>
        <w:t>За період 1997-1998 років, за який досліджувался коефіцієнт платоспроможності, він знизився на 0,08 пункта, або платоспроможність зменшилась на 13,6% в порівнянні з початком цього періоду. Цей показник свідчить, що на кінець періоду підприємство мало можливість погасити 59% своїх зобов</w:t>
      </w:r>
      <w:r>
        <w:rPr>
          <w:noProof/>
          <w:sz w:val="28"/>
          <w:szCs w:val="28"/>
        </w:rPr>
        <w:sym w:font="Times New Roman" w:char="0027"/>
      </w:r>
      <w:r>
        <w:rPr>
          <w:noProof/>
          <w:sz w:val="28"/>
          <w:szCs w:val="28"/>
        </w:rPr>
        <w:t>язаннь.</w:t>
      </w:r>
    </w:p>
    <w:p w:rsidR="00E978F1" w:rsidRDefault="00E978F1">
      <w:pPr>
        <w:widowControl w:val="0"/>
        <w:spacing w:line="360" w:lineRule="auto"/>
        <w:jc w:val="both"/>
        <w:rPr>
          <w:noProof/>
          <w:sz w:val="28"/>
          <w:szCs w:val="28"/>
        </w:rPr>
      </w:pPr>
    </w:p>
    <w:p w:rsidR="00E978F1" w:rsidRDefault="00E978F1">
      <w:pPr>
        <w:pStyle w:val="22"/>
        <w:widowControl w:val="0"/>
        <w:spacing w:line="360" w:lineRule="auto"/>
        <w:ind w:left="0" w:firstLine="851"/>
        <w:rPr>
          <w:noProof/>
        </w:rPr>
      </w:pPr>
      <w:r>
        <w:rPr>
          <w:noProof/>
        </w:rPr>
        <w:t>Коефіцієнт розрахункової платоспроможності:</w:t>
      </w:r>
    </w:p>
    <w:p w:rsidR="00E978F1" w:rsidRDefault="00E978F1">
      <w:pPr>
        <w:widowControl w:val="0"/>
        <w:spacing w:line="360" w:lineRule="auto"/>
        <w:ind w:left="426" w:firstLine="283"/>
        <w:jc w:val="both"/>
        <w:rPr>
          <w:noProof/>
          <w:sz w:val="28"/>
          <w:szCs w:val="28"/>
        </w:rPr>
      </w:pPr>
      <w:r>
        <w:rPr>
          <w:noProof/>
          <w:sz w:val="28"/>
          <w:szCs w:val="28"/>
        </w:rPr>
        <w:t>1997 Крп. = 48,893/55,46=0,88</w:t>
      </w:r>
    </w:p>
    <w:p w:rsidR="00E978F1" w:rsidRDefault="00E978F1">
      <w:pPr>
        <w:widowControl w:val="0"/>
        <w:spacing w:line="360" w:lineRule="auto"/>
        <w:ind w:left="426" w:firstLine="283"/>
        <w:jc w:val="both"/>
        <w:rPr>
          <w:noProof/>
          <w:sz w:val="28"/>
          <w:szCs w:val="28"/>
        </w:rPr>
      </w:pPr>
      <w:r>
        <w:rPr>
          <w:noProof/>
          <w:sz w:val="28"/>
          <w:szCs w:val="28"/>
        </w:rPr>
        <w:t>1998 К.р.п.= 63,028/55,582=1,12</w:t>
      </w:r>
    </w:p>
    <w:p w:rsidR="00E978F1" w:rsidRDefault="00E978F1">
      <w:pPr>
        <w:pStyle w:val="24"/>
        <w:spacing w:line="360" w:lineRule="auto"/>
        <w:rPr>
          <w:noProof/>
        </w:rPr>
      </w:pPr>
    </w:p>
    <w:p w:rsidR="00E978F1" w:rsidRDefault="00E978F1">
      <w:pPr>
        <w:widowControl w:val="0"/>
        <w:spacing w:line="360" w:lineRule="auto"/>
        <w:ind w:firstLine="851"/>
        <w:jc w:val="both"/>
        <w:rPr>
          <w:noProof/>
          <w:sz w:val="28"/>
          <w:szCs w:val="28"/>
        </w:rPr>
      </w:pPr>
      <w:r>
        <w:rPr>
          <w:noProof/>
          <w:sz w:val="28"/>
          <w:szCs w:val="28"/>
        </w:rPr>
        <w:t>Цей коефіцієнт не мав стабільної тенденції, тому, що не мало стабільної тенденції співвідношення засобів платежу та короткострокових зобов</w:t>
      </w:r>
      <w:r>
        <w:rPr>
          <w:noProof/>
          <w:sz w:val="28"/>
          <w:szCs w:val="28"/>
        </w:rPr>
        <w:sym w:font="Times New Roman" w:char="0027"/>
      </w:r>
      <w:r>
        <w:rPr>
          <w:noProof/>
          <w:sz w:val="28"/>
          <w:szCs w:val="28"/>
        </w:rPr>
        <w:t>язаннь. В 1997 році цей коефіцієнт знизився на 10,2%, а в 1998 році він підвищився на 27,3% порівняно з 1997роком, тобто розрахункова платоспроможність за період, що досліджується збільшилась на 15%.</w:t>
      </w:r>
    </w:p>
    <w:p w:rsidR="00E978F1" w:rsidRDefault="00E978F1">
      <w:pPr>
        <w:widowControl w:val="0"/>
        <w:spacing w:line="360" w:lineRule="auto"/>
        <w:ind w:firstLine="851"/>
        <w:jc w:val="both"/>
        <w:rPr>
          <w:noProof/>
          <w:sz w:val="28"/>
          <w:szCs w:val="28"/>
        </w:rPr>
      </w:pPr>
      <w:r>
        <w:rPr>
          <w:noProof/>
          <w:sz w:val="28"/>
          <w:szCs w:val="28"/>
        </w:rPr>
        <w:t>З розрахунків, що проведені вище можна зробити висновок, що підприємство має тенденцію до поліпшення показників платоспроможності. В кінці періоду підприємство при застосуванні тільки своїх грошових коштів мало змогу погасити 59% всіх своїх зобов</w:t>
      </w:r>
      <w:r>
        <w:rPr>
          <w:noProof/>
          <w:sz w:val="28"/>
          <w:szCs w:val="28"/>
        </w:rPr>
        <w:sym w:font="Times New Roman" w:char="0027"/>
      </w:r>
      <w:r>
        <w:rPr>
          <w:noProof/>
          <w:sz w:val="28"/>
          <w:szCs w:val="28"/>
        </w:rPr>
        <w:t>язань, а при застосуванні, як засіб платежу , своїх виробничих запасів — покрити свої зобов</w:t>
      </w:r>
      <w:r>
        <w:rPr>
          <w:noProof/>
          <w:sz w:val="28"/>
          <w:szCs w:val="28"/>
        </w:rPr>
        <w:sym w:font="Times New Roman" w:char="0027"/>
      </w:r>
      <w:r>
        <w:rPr>
          <w:noProof/>
          <w:sz w:val="28"/>
          <w:szCs w:val="28"/>
        </w:rPr>
        <w:t>язання на 112%. Треба також сказати, що за всі два роки дослідження підприємство покривало на 100% не тільки свої зобов</w:t>
      </w:r>
      <w:r>
        <w:rPr>
          <w:noProof/>
          <w:sz w:val="28"/>
          <w:szCs w:val="28"/>
        </w:rPr>
        <w:sym w:font="Times New Roman" w:char="0027"/>
      </w:r>
      <w:r>
        <w:rPr>
          <w:noProof/>
          <w:sz w:val="28"/>
          <w:szCs w:val="28"/>
        </w:rPr>
        <w:t xml:space="preserve">язання, а й власні обігові кошти при застосуванні, як засіб платежу грошові кошти, та виробничі запаси. </w:t>
      </w:r>
    </w:p>
    <w:p w:rsidR="00E978F1" w:rsidRDefault="00E978F1">
      <w:pPr>
        <w:pStyle w:val="a4"/>
        <w:spacing w:line="360" w:lineRule="auto"/>
        <w:rPr>
          <w:sz w:val="28"/>
          <w:szCs w:val="28"/>
        </w:rPr>
      </w:pPr>
    </w:p>
    <w:p w:rsidR="00E978F1" w:rsidRDefault="00E978F1">
      <w:pPr>
        <w:pStyle w:val="a4"/>
        <w:spacing w:line="360" w:lineRule="auto"/>
        <w:rPr>
          <w:sz w:val="28"/>
          <w:szCs w:val="28"/>
        </w:rPr>
      </w:pPr>
    </w:p>
    <w:p w:rsidR="00E978F1" w:rsidRDefault="00E978F1">
      <w:pPr>
        <w:pStyle w:val="a4"/>
        <w:spacing w:line="360" w:lineRule="auto"/>
        <w:rPr>
          <w:sz w:val="28"/>
          <w:szCs w:val="28"/>
        </w:rPr>
      </w:pPr>
    </w:p>
    <w:p w:rsidR="00E978F1" w:rsidRDefault="00E978F1">
      <w:pPr>
        <w:pStyle w:val="a4"/>
        <w:spacing w:line="360" w:lineRule="auto"/>
        <w:rPr>
          <w:sz w:val="28"/>
          <w:szCs w:val="28"/>
        </w:rPr>
      </w:pPr>
    </w:p>
    <w:p w:rsidR="00E978F1" w:rsidRDefault="00E978F1">
      <w:pPr>
        <w:pStyle w:val="a4"/>
        <w:spacing w:line="360" w:lineRule="auto"/>
        <w:rPr>
          <w:sz w:val="28"/>
          <w:szCs w:val="28"/>
        </w:rPr>
      </w:pPr>
    </w:p>
    <w:p w:rsidR="00E978F1" w:rsidRDefault="00E978F1">
      <w:pPr>
        <w:pStyle w:val="a4"/>
        <w:spacing w:line="360" w:lineRule="auto"/>
        <w:rPr>
          <w:sz w:val="28"/>
          <w:szCs w:val="28"/>
        </w:rPr>
      </w:pPr>
    </w:p>
    <w:p w:rsidR="00E978F1" w:rsidRDefault="00E978F1">
      <w:pPr>
        <w:pStyle w:val="a4"/>
        <w:spacing w:line="360" w:lineRule="auto"/>
        <w:rPr>
          <w:sz w:val="28"/>
          <w:szCs w:val="28"/>
        </w:rPr>
      </w:pPr>
    </w:p>
    <w:p w:rsidR="00E978F1" w:rsidRDefault="00E978F1">
      <w:pPr>
        <w:pStyle w:val="a4"/>
        <w:spacing w:line="360" w:lineRule="auto"/>
        <w:rPr>
          <w:sz w:val="28"/>
          <w:szCs w:val="28"/>
        </w:rPr>
      </w:pPr>
    </w:p>
    <w:p w:rsidR="00E978F1" w:rsidRDefault="00E978F1">
      <w:pPr>
        <w:pStyle w:val="a4"/>
        <w:spacing w:line="360" w:lineRule="auto"/>
        <w:rPr>
          <w:sz w:val="28"/>
          <w:szCs w:val="28"/>
        </w:rPr>
      </w:pPr>
    </w:p>
    <w:p w:rsidR="00E978F1" w:rsidRDefault="00E978F1">
      <w:pPr>
        <w:pStyle w:val="a4"/>
        <w:spacing w:line="360" w:lineRule="auto"/>
        <w:rPr>
          <w:sz w:val="28"/>
          <w:szCs w:val="28"/>
        </w:rPr>
      </w:pPr>
    </w:p>
    <w:p w:rsidR="00E978F1" w:rsidRDefault="00E978F1">
      <w:pPr>
        <w:pStyle w:val="a4"/>
        <w:spacing w:line="360" w:lineRule="auto"/>
        <w:rPr>
          <w:sz w:val="28"/>
          <w:szCs w:val="28"/>
        </w:rPr>
      </w:pPr>
    </w:p>
    <w:p w:rsidR="00E978F1" w:rsidRDefault="00E978F1">
      <w:pPr>
        <w:pStyle w:val="a4"/>
        <w:spacing w:line="360" w:lineRule="auto"/>
        <w:rPr>
          <w:sz w:val="28"/>
          <w:szCs w:val="28"/>
        </w:rPr>
      </w:pPr>
    </w:p>
    <w:p w:rsidR="00E978F1" w:rsidRDefault="00E978F1">
      <w:pPr>
        <w:pStyle w:val="a4"/>
        <w:spacing w:line="360" w:lineRule="auto"/>
        <w:rPr>
          <w:sz w:val="28"/>
          <w:szCs w:val="28"/>
        </w:rPr>
      </w:pPr>
    </w:p>
    <w:p w:rsidR="00E978F1" w:rsidRDefault="00E978F1">
      <w:pPr>
        <w:pStyle w:val="a4"/>
        <w:spacing w:line="360" w:lineRule="auto"/>
        <w:rPr>
          <w:sz w:val="28"/>
          <w:szCs w:val="28"/>
        </w:rPr>
      </w:pPr>
    </w:p>
    <w:p w:rsidR="00E978F1" w:rsidRDefault="00E978F1">
      <w:pPr>
        <w:pStyle w:val="a4"/>
        <w:spacing w:line="360" w:lineRule="auto"/>
        <w:rPr>
          <w:sz w:val="28"/>
          <w:szCs w:val="28"/>
        </w:rPr>
      </w:pPr>
    </w:p>
    <w:p w:rsidR="00E978F1" w:rsidRDefault="00E978F1">
      <w:pPr>
        <w:pStyle w:val="a4"/>
        <w:spacing w:line="360" w:lineRule="auto"/>
        <w:rPr>
          <w:sz w:val="28"/>
          <w:szCs w:val="28"/>
        </w:rPr>
      </w:pPr>
    </w:p>
    <w:p w:rsidR="00E978F1" w:rsidRDefault="00E978F1">
      <w:pPr>
        <w:pStyle w:val="a4"/>
        <w:spacing w:line="360" w:lineRule="auto"/>
        <w:rPr>
          <w:sz w:val="28"/>
          <w:szCs w:val="28"/>
        </w:rPr>
      </w:pPr>
    </w:p>
    <w:p w:rsidR="00E978F1" w:rsidRDefault="00E978F1">
      <w:pPr>
        <w:pStyle w:val="a4"/>
        <w:spacing w:line="360" w:lineRule="auto"/>
        <w:rPr>
          <w:sz w:val="28"/>
          <w:szCs w:val="28"/>
        </w:rPr>
      </w:pPr>
    </w:p>
    <w:p w:rsidR="00E978F1" w:rsidRDefault="00E978F1">
      <w:pPr>
        <w:pStyle w:val="a4"/>
        <w:spacing w:line="360" w:lineRule="auto"/>
        <w:rPr>
          <w:sz w:val="28"/>
          <w:szCs w:val="28"/>
        </w:rPr>
      </w:pPr>
    </w:p>
    <w:p w:rsidR="00E978F1" w:rsidRDefault="00E978F1">
      <w:pPr>
        <w:pStyle w:val="a4"/>
        <w:spacing w:line="360" w:lineRule="auto"/>
        <w:rPr>
          <w:sz w:val="28"/>
          <w:szCs w:val="28"/>
        </w:rPr>
      </w:pPr>
    </w:p>
    <w:p w:rsidR="00E978F1" w:rsidRDefault="00E978F1">
      <w:pPr>
        <w:pStyle w:val="a4"/>
        <w:spacing w:line="360" w:lineRule="auto"/>
        <w:rPr>
          <w:sz w:val="28"/>
          <w:szCs w:val="28"/>
        </w:rPr>
      </w:pPr>
    </w:p>
    <w:p w:rsidR="00E978F1" w:rsidRDefault="00E978F1">
      <w:pPr>
        <w:pStyle w:val="a4"/>
        <w:spacing w:line="360" w:lineRule="auto"/>
        <w:rPr>
          <w:sz w:val="28"/>
          <w:szCs w:val="28"/>
        </w:rPr>
      </w:pPr>
    </w:p>
    <w:p w:rsidR="00E978F1" w:rsidRDefault="00E978F1">
      <w:pPr>
        <w:pStyle w:val="a4"/>
        <w:spacing w:line="360" w:lineRule="auto"/>
        <w:rPr>
          <w:sz w:val="28"/>
          <w:szCs w:val="28"/>
        </w:rPr>
      </w:pPr>
    </w:p>
    <w:p w:rsidR="00E978F1" w:rsidRDefault="00E978F1">
      <w:pPr>
        <w:pStyle w:val="a4"/>
        <w:spacing w:line="360" w:lineRule="auto"/>
        <w:rPr>
          <w:sz w:val="28"/>
          <w:szCs w:val="28"/>
        </w:rPr>
      </w:pPr>
    </w:p>
    <w:p w:rsidR="00E978F1" w:rsidRDefault="00E978F1">
      <w:pPr>
        <w:pStyle w:val="a4"/>
        <w:spacing w:line="360" w:lineRule="auto"/>
        <w:rPr>
          <w:sz w:val="28"/>
          <w:szCs w:val="28"/>
        </w:rPr>
      </w:pPr>
    </w:p>
    <w:p w:rsidR="00E978F1" w:rsidRDefault="00E978F1">
      <w:pPr>
        <w:pStyle w:val="a4"/>
        <w:spacing w:line="360" w:lineRule="auto"/>
        <w:rPr>
          <w:sz w:val="28"/>
          <w:szCs w:val="28"/>
        </w:rPr>
      </w:pPr>
    </w:p>
    <w:p w:rsidR="00E978F1" w:rsidRDefault="00E978F1">
      <w:pPr>
        <w:spacing w:line="360" w:lineRule="auto"/>
        <w:jc w:val="center"/>
        <w:rPr>
          <w:sz w:val="36"/>
          <w:szCs w:val="36"/>
          <w:lang w:val="uk-UA"/>
        </w:rPr>
      </w:pPr>
      <w:r>
        <w:rPr>
          <w:sz w:val="36"/>
          <w:szCs w:val="36"/>
          <w:lang w:val="uk-UA"/>
        </w:rPr>
        <w:t>2.3.Аналіз фінансової стійкості підприємства.</w:t>
      </w:r>
    </w:p>
    <w:p w:rsidR="00E978F1" w:rsidRDefault="00E978F1">
      <w:pPr>
        <w:spacing w:line="360" w:lineRule="auto"/>
        <w:jc w:val="center"/>
        <w:rPr>
          <w:sz w:val="28"/>
          <w:szCs w:val="28"/>
          <w:lang w:val="uk-UA"/>
        </w:rPr>
      </w:pPr>
    </w:p>
    <w:p w:rsidR="00E978F1" w:rsidRDefault="00E978F1">
      <w:pPr>
        <w:spacing w:line="360" w:lineRule="auto"/>
        <w:ind w:firstLine="851"/>
        <w:jc w:val="both"/>
        <w:rPr>
          <w:sz w:val="28"/>
          <w:szCs w:val="28"/>
          <w:lang w:val="uk-UA"/>
        </w:rPr>
      </w:pPr>
      <w:r>
        <w:rPr>
          <w:sz w:val="28"/>
          <w:szCs w:val="28"/>
          <w:lang w:val="uk-UA"/>
        </w:rPr>
        <w:t>При аналізі фінансового стану підприємства необхідно знати про запас його фінансової стійкості (зону безпечності). З цією метою насамперед всі затрати підприємства необхідно розбити на дві групи в залежності від об</w:t>
      </w:r>
      <w:r w:rsidRPr="00E978F1">
        <w:rPr>
          <w:sz w:val="28"/>
          <w:szCs w:val="28"/>
          <w:lang w:val="uk-UA"/>
        </w:rPr>
        <w:t>’</w:t>
      </w:r>
      <w:r>
        <w:rPr>
          <w:sz w:val="28"/>
          <w:szCs w:val="28"/>
          <w:lang w:val="uk-UA"/>
        </w:rPr>
        <w:t>єму виробництва і реалізації продукції: змінні і постійні.</w:t>
      </w:r>
    </w:p>
    <w:p w:rsidR="00E978F1" w:rsidRDefault="00E978F1">
      <w:pPr>
        <w:spacing w:line="360" w:lineRule="auto"/>
        <w:ind w:firstLine="851"/>
        <w:jc w:val="both"/>
        <w:rPr>
          <w:sz w:val="28"/>
          <w:szCs w:val="28"/>
          <w:lang w:val="uk-UA"/>
        </w:rPr>
      </w:pPr>
      <w:r>
        <w:rPr>
          <w:sz w:val="28"/>
          <w:szCs w:val="28"/>
          <w:lang w:val="uk-UA"/>
        </w:rPr>
        <w:t>Змінні зтрати збільшуються чи зменшуються пропорційно об</w:t>
      </w:r>
      <w:r w:rsidRPr="00E978F1">
        <w:rPr>
          <w:sz w:val="28"/>
          <w:szCs w:val="28"/>
        </w:rPr>
        <w:t>’</w:t>
      </w:r>
      <w:r>
        <w:rPr>
          <w:sz w:val="28"/>
          <w:szCs w:val="28"/>
          <w:lang w:val="uk-UA"/>
        </w:rPr>
        <w:t>єму виробництва продукції. Це витрати сировини, матеріалів, енергії, палива, заробітної плати робітників на підрядній формі оплаті праці, відрахування і податки від заробітної плати і виручки і т.д.</w:t>
      </w:r>
    </w:p>
    <w:p w:rsidR="00E978F1" w:rsidRDefault="00E978F1">
      <w:pPr>
        <w:spacing w:line="360" w:lineRule="auto"/>
        <w:ind w:firstLine="851"/>
        <w:jc w:val="both"/>
        <w:rPr>
          <w:sz w:val="28"/>
          <w:szCs w:val="28"/>
          <w:lang w:val="uk-UA"/>
        </w:rPr>
      </w:pPr>
      <w:r>
        <w:rPr>
          <w:sz w:val="28"/>
          <w:szCs w:val="28"/>
          <w:lang w:val="uk-UA"/>
        </w:rPr>
        <w:t>Постійні затрати не залежать від об</w:t>
      </w:r>
      <w:r w:rsidRPr="00E978F1">
        <w:rPr>
          <w:sz w:val="28"/>
          <w:szCs w:val="28"/>
        </w:rPr>
        <w:t>’</w:t>
      </w:r>
      <w:r>
        <w:rPr>
          <w:sz w:val="28"/>
          <w:szCs w:val="28"/>
          <w:lang w:val="uk-UA"/>
        </w:rPr>
        <w:t>єму виробництва і реалізації продукції. До них відноситься амортизація основних засобів і нематеріальних активів, суми виплачених процентів за кредити банків, орендна плата, витрати на управління і організацію виробництва, заробітна плата персоналу підприємства на почасовій оплаті і ін.</w:t>
      </w:r>
    </w:p>
    <w:p w:rsidR="00E978F1" w:rsidRDefault="00E978F1">
      <w:pPr>
        <w:spacing w:line="360" w:lineRule="auto"/>
        <w:ind w:firstLine="851"/>
        <w:jc w:val="both"/>
        <w:rPr>
          <w:sz w:val="28"/>
          <w:szCs w:val="28"/>
          <w:lang w:val="uk-UA"/>
        </w:rPr>
      </w:pPr>
      <w:r>
        <w:rPr>
          <w:sz w:val="28"/>
          <w:szCs w:val="28"/>
          <w:lang w:val="uk-UA"/>
        </w:rPr>
        <w:t>Постійні затрати разом з прибутком складають маржинальний доход підприємства.</w:t>
      </w:r>
    </w:p>
    <w:p w:rsidR="00E978F1" w:rsidRDefault="00E978F1">
      <w:pPr>
        <w:spacing w:line="360" w:lineRule="auto"/>
        <w:ind w:firstLine="851"/>
        <w:jc w:val="both"/>
        <w:rPr>
          <w:sz w:val="28"/>
          <w:szCs w:val="28"/>
          <w:lang w:val="uk-UA"/>
        </w:rPr>
      </w:pPr>
      <w:r>
        <w:rPr>
          <w:sz w:val="28"/>
          <w:szCs w:val="28"/>
          <w:lang w:val="uk-UA"/>
        </w:rPr>
        <w:t xml:space="preserve">Поділ затрат на постійні і змінні і використання показника маржинального доходу дозволяє розрахувати поріг рентабельності, тобто суму виручки , яка необхідна для того, щоб покрити всі постійні витрати підприємства. Прибутку при цьому не буде, але не буде і збитків. Рентабельність при такій виручці буде дорівнювати нулю.  </w:t>
      </w:r>
    </w:p>
    <w:p w:rsidR="00E978F1" w:rsidRDefault="00E978F1">
      <w:pPr>
        <w:spacing w:line="360" w:lineRule="auto"/>
        <w:ind w:firstLine="851"/>
        <w:jc w:val="both"/>
        <w:rPr>
          <w:sz w:val="28"/>
          <w:szCs w:val="28"/>
          <w:lang w:val="uk-UA"/>
        </w:rPr>
      </w:pPr>
      <w:r>
        <w:rPr>
          <w:sz w:val="28"/>
          <w:szCs w:val="28"/>
          <w:lang w:val="uk-UA"/>
        </w:rPr>
        <w:t>Розраховується поріг рентабельності відношенням суми постійних затрат у складі собівартості реалізованої продукції до долі маржинального доходу у виручці.</w:t>
      </w:r>
    </w:p>
    <w:p w:rsidR="00E978F1" w:rsidRDefault="00C373BC">
      <w:pPr>
        <w:pStyle w:val="4"/>
        <w:spacing w:line="360" w:lineRule="auto"/>
      </w:pPr>
      <w:r>
        <w:rPr>
          <w:noProof/>
          <w:lang w:val="ru-RU"/>
        </w:rPr>
        <w:pict>
          <v:line id="_x0000_s1073" style="position:absolute;left:0;text-align:left;z-index:251662336" from="154.8pt,21.15pt" to="392.4pt,21.15pt" o:allowincell="f"/>
        </w:pict>
      </w:r>
      <w:r w:rsidR="00E978F1">
        <w:t>Поріг рентабельноті=постійні затрати в соб-ті реаліз-ї  прод-ї</w:t>
      </w:r>
    </w:p>
    <w:p w:rsidR="00E978F1" w:rsidRDefault="00E978F1">
      <w:pPr>
        <w:spacing w:line="360" w:lineRule="auto"/>
        <w:ind w:firstLine="851"/>
        <w:jc w:val="both"/>
        <w:rPr>
          <w:sz w:val="28"/>
          <w:szCs w:val="28"/>
          <w:lang w:val="uk-UA"/>
        </w:rPr>
      </w:pPr>
      <w:r>
        <w:rPr>
          <w:sz w:val="28"/>
          <w:szCs w:val="28"/>
          <w:lang w:val="uk-UA"/>
        </w:rPr>
        <w:t xml:space="preserve">                                 доля маржинального доходу у виручці</w:t>
      </w:r>
    </w:p>
    <w:p w:rsidR="00E978F1" w:rsidRDefault="00E978F1">
      <w:pPr>
        <w:pStyle w:val="22"/>
        <w:spacing w:line="360" w:lineRule="auto"/>
        <w:ind w:left="0" w:firstLine="851"/>
      </w:pPr>
      <w:r>
        <w:t>Якщо відомий поріг рентабельності, то неважко підрахувати запас фінансової стійкості (ЗФС):</w:t>
      </w:r>
    </w:p>
    <w:p w:rsidR="00E978F1" w:rsidRDefault="00C373BC">
      <w:pPr>
        <w:pStyle w:val="4"/>
        <w:spacing w:line="360" w:lineRule="auto"/>
      </w:pPr>
      <w:r>
        <w:rPr>
          <w:noProof/>
          <w:lang w:val="ru-RU"/>
        </w:rPr>
        <w:pict>
          <v:line id="_x0000_s1074" style="position:absolute;left:0;text-align:left;z-index:251663360" from="118.8pt,18.15pt" to="306pt,18.15pt" o:allowincell="f"/>
        </w:pict>
      </w:r>
      <w:r w:rsidR="00E978F1">
        <w:t>ЗФС =  виручка – поріг рентабельності   *100</w:t>
      </w:r>
    </w:p>
    <w:p w:rsidR="00E978F1" w:rsidRDefault="00E978F1">
      <w:pPr>
        <w:spacing w:line="360" w:lineRule="auto"/>
        <w:ind w:firstLine="851"/>
        <w:jc w:val="center"/>
        <w:rPr>
          <w:sz w:val="28"/>
          <w:szCs w:val="28"/>
          <w:lang w:val="uk-UA"/>
        </w:rPr>
      </w:pPr>
      <w:r>
        <w:rPr>
          <w:sz w:val="28"/>
          <w:szCs w:val="28"/>
          <w:lang w:val="uk-UA"/>
        </w:rPr>
        <w:t>виручка</w:t>
      </w:r>
    </w:p>
    <w:p w:rsidR="00E978F1" w:rsidRDefault="00E978F1">
      <w:pPr>
        <w:pStyle w:val="5"/>
      </w:pPr>
      <w:r>
        <w:t>Таблиця 7.</w:t>
      </w:r>
    </w:p>
    <w:p w:rsidR="00E978F1" w:rsidRDefault="00E978F1">
      <w:pPr>
        <w:jc w:val="center"/>
        <w:rPr>
          <w:sz w:val="28"/>
          <w:szCs w:val="28"/>
          <w:lang w:val="uk-UA"/>
        </w:rPr>
      </w:pPr>
      <w:r>
        <w:rPr>
          <w:sz w:val="28"/>
          <w:szCs w:val="28"/>
        </w:rPr>
        <w:t xml:space="preserve">Розрахунок </w:t>
      </w:r>
      <w:r>
        <w:rPr>
          <w:sz w:val="28"/>
          <w:szCs w:val="28"/>
          <w:lang w:val="uk-UA"/>
        </w:rPr>
        <w:t>порогу рентабельності і запасу</w:t>
      </w:r>
    </w:p>
    <w:p w:rsidR="00E978F1" w:rsidRDefault="00E978F1">
      <w:pPr>
        <w:jc w:val="center"/>
        <w:rPr>
          <w:sz w:val="28"/>
          <w:szCs w:val="28"/>
          <w:lang w:val="uk-UA"/>
        </w:rPr>
      </w:pPr>
      <w:r>
        <w:rPr>
          <w:sz w:val="28"/>
          <w:szCs w:val="28"/>
          <w:lang w:val="uk-UA"/>
        </w:rPr>
        <w:t>фінансової стійкості підприємства.</w:t>
      </w:r>
    </w:p>
    <w:p w:rsidR="00E978F1" w:rsidRDefault="00E978F1">
      <w:pPr>
        <w:jc w:val="center"/>
        <w:rPr>
          <w:sz w:val="28"/>
          <w:szCs w:val="28"/>
          <w:lang w:val="uk-UA"/>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1842"/>
        <w:gridCol w:w="1608"/>
      </w:tblGrid>
      <w:tr w:rsidR="00E978F1">
        <w:tc>
          <w:tcPr>
            <w:tcW w:w="5070" w:type="dxa"/>
          </w:tcPr>
          <w:p w:rsidR="00E978F1" w:rsidRDefault="00E978F1">
            <w:pPr>
              <w:spacing w:line="360" w:lineRule="auto"/>
              <w:jc w:val="center"/>
              <w:rPr>
                <w:sz w:val="28"/>
                <w:szCs w:val="28"/>
                <w:lang w:val="uk-UA"/>
              </w:rPr>
            </w:pPr>
            <w:r>
              <w:rPr>
                <w:sz w:val="28"/>
                <w:szCs w:val="28"/>
                <w:lang w:val="uk-UA"/>
              </w:rPr>
              <w:t>Показник (тис.грн.)</w:t>
            </w:r>
          </w:p>
        </w:tc>
        <w:tc>
          <w:tcPr>
            <w:tcW w:w="1842" w:type="dxa"/>
          </w:tcPr>
          <w:p w:rsidR="00E978F1" w:rsidRDefault="00E978F1">
            <w:pPr>
              <w:spacing w:line="360" w:lineRule="auto"/>
              <w:jc w:val="center"/>
              <w:rPr>
                <w:sz w:val="28"/>
                <w:szCs w:val="28"/>
                <w:lang w:val="uk-UA"/>
              </w:rPr>
            </w:pPr>
            <w:r>
              <w:rPr>
                <w:sz w:val="28"/>
                <w:szCs w:val="28"/>
                <w:lang w:val="uk-UA"/>
              </w:rPr>
              <w:t>Минулий рік</w:t>
            </w:r>
          </w:p>
        </w:tc>
        <w:tc>
          <w:tcPr>
            <w:tcW w:w="1608" w:type="dxa"/>
          </w:tcPr>
          <w:p w:rsidR="00E978F1" w:rsidRDefault="00E978F1">
            <w:pPr>
              <w:spacing w:line="360" w:lineRule="auto"/>
              <w:jc w:val="center"/>
              <w:rPr>
                <w:sz w:val="28"/>
                <w:szCs w:val="28"/>
                <w:lang w:val="uk-UA"/>
              </w:rPr>
            </w:pPr>
            <w:r>
              <w:rPr>
                <w:sz w:val="28"/>
                <w:szCs w:val="28"/>
                <w:lang w:val="uk-UA"/>
              </w:rPr>
              <w:t>Звітний рік</w:t>
            </w:r>
          </w:p>
        </w:tc>
      </w:tr>
      <w:tr w:rsidR="00E978F1">
        <w:tc>
          <w:tcPr>
            <w:tcW w:w="5070" w:type="dxa"/>
          </w:tcPr>
          <w:p w:rsidR="00E978F1" w:rsidRDefault="00E978F1">
            <w:pPr>
              <w:spacing w:line="360" w:lineRule="auto"/>
              <w:rPr>
                <w:sz w:val="28"/>
                <w:szCs w:val="28"/>
                <w:lang w:val="uk-UA"/>
              </w:rPr>
            </w:pPr>
            <w:r>
              <w:rPr>
                <w:sz w:val="28"/>
                <w:szCs w:val="28"/>
                <w:lang w:val="uk-UA"/>
              </w:rPr>
              <w:t>Виручка від реалізації за мінусом ПДВ, акцизів і іншого.</w:t>
            </w:r>
          </w:p>
        </w:tc>
        <w:tc>
          <w:tcPr>
            <w:tcW w:w="1842" w:type="dxa"/>
          </w:tcPr>
          <w:p w:rsidR="00E978F1" w:rsidRDefault="00E978F1">
            <w:pPr>
              <w:spacing w:line="360" w:lineRule="auto"/>
              <w:jc w:val="center"/>
              <w:rPr>
                <w:sz w:val="28"/>
                <w:szCs w:val="28"/>
                <w:lang w:val="uk-UA"/>
              </w:rPr>
            </w:pPr>
            <w:r>
              <w:rPr>
                <w:sz w:val="28"/>
                <w:szCs w:val="28"/>
                <w:lang w:val="uk-UA"/>
              </w:rPr>
              <w:t>17967</w:t>
            </w:r>
          </w:p>
        </w:tc>
        <w:tc>
          <w:tcPr>
            <w:tcW w:w="1608" w:type="dxa"/>
          </w:tcPr>
          <w:p w:rsidR="00E978F1" w:rsidRDefault="00E978F1">
            <w:pPr>
              <w:spacing w:line="360" w:lineRule="auto"/>
              <w:jc w:val="center"/>
              <w:rPr>
                <w:sz w:val="28"/>
                <w:szCs w:val="28"/>
                <w:lang w:val="uk-UA"/>
              </w:rPr>
            </w:pPr>
            <w:r>
              <w:rPr>
                <w:sz w:val="28"/>
                <w:szCs w:val="28"/>
                <w:lang w:val="uk-UA"/>
              </w:rPr>
              <w:t>34220</w:t>
            </w:r>
          </w:p>
        </w:tc>
      </w:tr>
      <w:tr w:rsidR="00E978F1">
        <w:tc>
          <w:tcPr>
            <w:tcW w:w="5070" w:type="dxa"/>
          </w:tcPr>
          <w:p w:rsidR="00E978F1" w:rsidRDefault="00E978F1">
            <w:pPr>
              <w:spacing w:line="360" w:lineRule="auto"/>
              <w:rPr>
                <w:sz w:val="28"/>
                <w:szCs w:val="28"/>
                <w:lang w:val="uk-UA"/>
              </w:rPr>
            </w:pPr>
            <w:r>
              <w:rPr>
                <w:sz w:val="28"/>
                <w:szCs w:val="28"/>
                <w:lang w:val="uk-UA"/>
              </w:rPr>
              <w:t>Прибуток</w:t>
            </w:r>
          </w:p>
        </w:tc>
        <w:tc>
          <w:tcPr>
            <w:tcW w:w="1842" w:type="dxa"/>
          </w:tcPr>
          <w:p w:rsidR="00E978F1" w:rsidRDefault="00E978F1">
            <w:pPr>
              <w:spacing w:line="360" w:lineRule="auto"/>
              <w:jc w:val="center"/>
              <w:rPr>
                <w:sz w:val="28"/>
                <w:szCs w:val="28"/>
                <w:lang w:val="uk-UA"/>
              </w:rPr>
            </w:pPr>
            <w:r>
              <w:rPr>
                <w:sz w:val="28"/>
                <w:szCs w:val="28"/>
                <w:lang w:val="uk-UA"/>
              </w:rPr>
              <w:t>3290</w:t>
            </w:r>
          </w:p>
        </w:tc>
        <w:tc>
          <w:tcPr>
            <w:tcW w:w="1608" w:type="dxa"/>
          </w:tcPr>
          <w:p w:rsidR="00E978F1" w:rsidRDefault="00E978F1">
            <w:pPr>
              <w:spacing w:line="360" w:lineRule="auto"/>
              <w:jc w:val="center"/>
              <w:rPr>
                <w:sz w:val="28"/>
                <w:szCs w:val="28"/>
                <w:lang w:val="uk-UA"/>
              </w:rPr>
            </w:pPr>
            <w:r>
              <w:rPr>
                <w:sz w:val="28"/>
                <w:szCs w:val="28"/>
                <w:lang w:val="uk-UA"/>
              </w:rPr>
              <w:t>6720</w:t>
            </w:r>
          </w:p>
        </w:tc>
      </w:tr>
      <w:tr w:rsidR="00E978F1">
        <w:tc>
          <w:tcPr>
            <w:tcW w:w="5070" w:type="dxa"/>
          </w:tcPr>
          <w:p w:rsidR="00E978F1" w:rsidRDefault="00E978F1">
            <w:pPr>
              <w:spacing w:line="360" w:lineRule="auto"/>
              <w:rPr>
                <w:sz w:val="28"/>
                <w:szCs w:val="28"/>
                <w:lang w:val="uk-UA"/>
              </w:rPr>
            </w:pPr>
            <w:r>
              <w:rPr>
                <w:sz w:val="28"/>
                <w:szCs w:val="28"/>
                <w:lang w:val="uk-UA"/>
              </w:rPr>
              <w:t>Повна собівартість реалізованої прод-ї</w:t>
            </w:r>
          </w:p>
        </w:tc>
        <w:tc>
          <w:tcPr>
            <w:tcW w:w="1842" w:type="dxa"/>
          </w:tcPr>
          <w:p w:rsidR="00E978F1" w:rsidRDefault="00E978F1">
            <w:pPr>
              <w:spacing w:line="360" w:lineRule="auto"/>
              <w:jc w:val="center"/>
              <w:rPr>
                <w:sz w:val="28"/>
                <w:szCs w:val="28"/>
                <w:lang w:val="uk-UA"/>
              </w:rPr>
            </w:pPr>
            <w:r>
              <w:rPr>
                <w:sz w:val="28"/>
                <w:szCs w:val="28"/>
                <w:lang w:val="uk-UA"/>
              </w:rPr>
              <w:t>14677</w:t>
            </w:r>
          </w:p>
        </w:tc>
        <w:tc>
          <w:tcPr>
            <w:tcW w:w="1608" w:type="dxa"/>
          </w:tcPr>
          <w:p w:rsidR="00E978F1" w:rsidRDefault="00E978F1">
            <w:pPr>
              <w:spacing w:line="360" w:lineRule="auto"/>
              <w:jc w:val="center"/>
              <w:rPr>
                <w:sz w:val="28"/>
                <w:szCs w:val="28"/>
                <w:lang w:val="uk-UA"/>
              </w:rPr>
            </w:pPr>
            <w:r>
              <w:rPr>
                <w:sz w:val="28"/>
                <w:szCs w:val="28"/>
                <w:lang w:val="uk-UA"/>
              </w:rPr>
              <w:t>27500</w:t>
            </w:r>
          </w:p>
        </w:tc>
      </w:tr>
      <w:tr w:rsidR="00E978F1">
        <w:tc>
          <w:tcPr>
            <w:tcW w:w="5070" w:type="dxa"/>
          </w:tcPr>
          <w:p w:rsidR="00E978F1" w:rsidRDefault="00E978F1">
            <w:pPr>
              <w:spacing w:line="360" w:lineRule="auto"/>
              <w:rPr>
                <w:sz w:val="28"/>
                <w:szCs w:val="28"/>
                <w:lang w:val="uk-UA"/>
              </w:rPr>
            </w:pPr>
            <w:r>
              <w:rPr>
                <w:sz w:val="28"/>
                <w:szCs w:val="28"/>
                <w:lang w:val="uk-UA"/>
              </w:rPr>
              <w:t>Сума змінних витрат</w:t>
            </w:r>
          </w:p>
        </w:tc>
        <w:tc>
          <w:tcPr>
            <w:tcW w:w="1842" w:type="dxa"/>
          </w:tcPr>
          <w:p w:rsidR="00E978F1" w:rsidRDefault="00E978F1">
            <w:pPr>
              <w:spacing w:line="360" w:lineRule="auto"/>
              <w:jc w:val="center"/>
              <w:rPr>
                <w:sz w:val="28"/>
                <w:szCs w:val="28"/>
                <w:lang w:val="uk-UA"/>
              </w:rPr>
            </w:pPr>
            <w:r>
              <w:rPr>
                <w:sz w:val="28"/>
                <w:szCs w:val="28"/>
                <w:lang w:val="uk-UA"/>
              </w:rPr>
              <w:t>13132</w:t>
            </w:r>
          </w:p>
        </w:tc>
        <w:tc>
          <w:tcPr>
            <w:tcW w:w="1608" w:type="dxa"/>
          </w:tcPr>
          <w:p w:rsidR="00E978F1" w:rsidRDefault="00E978F1">
            <w:pPr>
              <w:spacing w:line="360" w:lineRule="auto"/>
              <w:jc w:val="center"/>
              <w:rPr>
                <w:sz w:val="28"/>
                <w:szCs w:val="28"/>
                <w:lang w:val="uk-UA"/>
              </w:rPr>
            </w:pPr>
            <w:r>
              <w:rPr>
                <w:sz w:val="28"/>
                <w:szCs w:val="28"/>
                <w:lang w:val="uk-UA"/>
              </w:rPr>
              <w:t>25000</w:t>
            </w:r>
          </w:p>
        </w:tc>
      </w:tr>
      <w:tr w:rsidR="00E978F1">
        <w:tc>
          <w:tcPr>
            <w:tcW w:w="5070" w:type="dxa"/>
          </w:tcPr>
          <w:p w:rsidR="00E978F1" w:rsidRDefault="00E978F1">
            <w:pPr>
              <w:spacing w:line="360" w:lineRule="auto"/>
              <w:rPr>
                <w:sz w:val="28"/>
                <w:szCs w:val="28"/>
                <w:lang w:val="uk-UA"/>
              </w:rPr>
            </w:pPr>
            <w:r>
              <w:rPr>
                <w:sz w:val="28"/>
                <w:szCs w:val="28"/>
                <w:lang w:val="uk-UA"/>
              </w:rPr>
              <w:t>Сума постійних витрат</w:t>
            </w:r>
          </w:p>
        </w:tc>
        <w:tc>
          <w:tcPr>
            <w:tcW w:w="1842" w:type="dxa"/>
          </w:tcPr>
          <w:p w:rsidR="00E978F1" w:rsidRDefault="00E978F1">
            <w:pPr>
              <w:spacing w:line="360" w:lineRule="auto"/>
              <w:jc w:val="center"/>
              <w:rPr>
                <w:sz w:val="28"/>
                <w:szCs w:val="28"/>
                <w:lang w:val="uk-UA"/>
              </w:rPr>
            </w:pPr>
            <w:r>
              <w:rPr>
                <w:sz w:val="28"/>
                <w:szCs w:val="28"/>
                <w:lang w:val="uk-UA"/>
              </w:rPr>
              <w:t>1545</w:t>
            </w:r>
          </w:p>
        </w:tc>
        <w:tc>
          <w:tcPr>
            <w:tcW w:w="1608" w:type="dxa"/>
          </w:tcPr>
          <w:p w:rsidR="00E978F1" w:rsidRDefault="00E978F1">
            <w:pPr>
              <w:spacing w:line="360" w:lineRule="auto"/>
              <w:jc w:val="center"/>
              <w:rPr>
                <w:sz w:val="28"/>
                <w:szCs w:val="28"/>
                <w:lang w:val="uk-UA"/>
              </w:rPr>
            </w:pPr>
            <w:r>
              <w:rPr>
                <w:sz w:val="28"/>
                <w:szCs w:val="28"/>
                <w:lang w:val="uk-UA"/>
              </w:rPr>
              <w:t>2500</w:t>
            </w:r>
          </w:p>
        </w:tc>
      </w:tr>
      <w:tr w:rsidR="00E978F1">
        <w:tc>
          <w:tcPr>
            <w:tcW w:w="5070" w:type="dxa"/>
          </w:tcPr>
          <w:p w:rsidR="00E978F1" w:rsidRDefault="00E978F1">
            <w:pPr>
              <w:spacing w:line="360" w:lineRule="auto"/>
              <w:rPr>
                <w:sz w:val="28"/>
                <w:szCs w:val="28"/>
                <w:lang w:val="uk-UA"/>
              </w:rPr>
            </w:pPr>
            <w:r>
              <w:rPr>
                <w:sz w:val="28"/>
                <w:szCs w:val="28"/>
                <w:lang w:val="uk-UA"/>
              </w:rPr>
              <w:t>Сума маржинального доходу</w:t>
            </w:r>
          </w:p>
        </w:tc>
        <w:tc>
          <w:tcPr>
            <w:tcW w:w="1842" w:type="dxa"/>
          </w:tcPr>
          <w:p w:rsidR="00E978F1" w:rsidRDefault="00E978F1">
            <w:pPr>
              <w:spacing w:line="360" w:lineRule="auto"/>
              <w:jc w:val="center"/>
              <w:rPr>
                <w:sz w:val="28"/>
                <w:szCs w:val="28"/>
                <w:lang w:val="uk-UA"/>
              </w:rPr>
            </w:pPr>
            <w:r>
              <w:rPr>
                <w:sz w:val="28"/>
                <w:szCs w:val="28"/>
                <w:lang w:val="uk-UA"/>
              </w:rPr>
              <w:t>4835</w:t>
            </w:r>
          </w:p>
        </w:tc>
        <w:tc>
          <w:tcPr>
            <w:tcW w:w="1608" w:type="dxa"/>
          </w:tcPr>
          <w:p w:rsidR="00E978F1" w:rsidRDefault="00E978F1">
            <w:pPr>
              <w:spacing w:line="360" w:lineRule="auto"/>
              <w:jc w:val="center"/>
              <w:rPr>
                <w:sz w:val="28"/>
                <w:szCs w:val="28"/>
                <w:lang w:val="uk-UA"/>
              </w:rPr>
            </w:pPr>
            <w:r>
              <w:rPr>
                <w:sz w:val="28"/>
                <w:szCs w:val="28"/>
                <w:lang w:val="uk-UA"/>
              </w:rPr>
              <w:t>9220</w:t>
            </w:r>
          </w:p>
        </w:tc>
      </w:tr>
      <w:tr w:rsidR="00E978F1">
        <w:tc>
          <w:tcPr>
            <w:tcW w:w="5070" w:type="dxa"/>
          </w:tcPr>
          <w:p w:rsidR="00E978F1" w:rsidRDefault="00E978F1">
            <w:pPr>
              <w:spacing w:line="360" w:lineRule="auto"/>
              <w:rPr>
                <w:sz w:val="28"/>
                <w:szCs w:val="28"/>
                <w:lang w:val="uk-UA"/>
              </w:rPr>
            </w:pPr>
            <w:r>
              <w:rPr>
                <w:sz w:val="28"/>
                <w:szCs w:val="28"/>
                <w:lang w:val="uk-UA"/>
              </w:rPr>
              <w:t>Доля маржинального доходу у виручці (%)</w:t>
            </w:r>
          </w:p>
        </w:tc>
        <w:tc>
          <w:tcPr>
            <w:tcW w:w="1842" w:type="dxa"/>
          </w:tcPr>
          <w:p w:rsidR="00E978F1" w:rsidRDefault="00E978F1">
            <w:pPr>
              <w:spacing w:line="360" w:lineRule="auto"/>
              <w:jc w:val="center"/>
              <w:rPr>
                <w:sz w:val="28"/>
                <w:szCs w:val="28"/>
                <w:lang w:val="uk-UA"/>
              </w:rPr>
            </w:pPr>
            <w:r>
              <w:rPr>
                <w:sz w:val="28"/>
                <w:szCs w:val="28"/>
                <w:lang w:val="uk-UA"/>
              </w:rPr>
              <w:t>26.90</w:t>
            </w:r>
          </w:p>
        </w:tc>
        <w:tc>
          <w:tcPr>
            <w:tcW w:w="1608" w:type="dxa"/>
          </w:tcPr>
          <w:p w:rsidR="00E978F1" w:rsidRDefault="00E978F1">
            <w:pPr>
              <w:spacing w:line="360" w:lineRule="auto"/>
              <w:jc w:val="center"/>
              <w:rPr>
                <w:sz w:val="28"/>
                <w:szCs w:val="28"/>
                <w:lang w:val="uk-UA"/>
              </w:rPr>
            </w:pPr>
            <w:r>
              <w:rPr>
                <w:sz w:val="28"/>
                <w:szCs w:val="28"/>
                <w:lang w:val="uk-UA"/>
              </w:rPr>
              <w:t>26.94</w:t>
            </w:r>
          </w:p>
        </w:tc>
      </w:tr>
      <w:tr w:rsidR="00E978F1">
        <w:tc>
          <w:tcPr>
            <w:tcW w:w="5070" w:type="dxa"/>
          </w:tcPr>
          <w:p w:rsidR="00E978F1" w:rsidRDefault="00E978F1">
            <w:pPr>
              <w:spacing w:line="360" w:lineRule="auto"/>
              <w:rPr>
                <w:sz w:val="28"/>
                <w:szCs w:val="28"/>
                <w:lang w:val="uk-UA"/>
              </w:rPr>
            </w:pPr>
            <w:r>
              <w:rPr>
                <w:sz w:val="28"/>
                <w:szCs w:val="28"/>
                <w:lang w:val="uk-UA"/>
              </w:rPr>
              <w:t>Поріг рентабельності</w:t>
            </w:r>
          </w:p>
        </w:tc>
        <w:tc>
          <w:tcPr>
            <w:tcW w:w="1842" w:type="dxa"/>
          </w:tcPr>
          <w:p w:rsidR="00E978F1" w:rsidRDefault="00E978F1">
            <w:pPr>
              <w:spacing w:line="360" w:lineRule="auto"/>
              <w:jc w:val="center"/>
              <w:rPr>
                <w:sz w:val="28"/>
                <w:szCs w:val="28"/>
                <w:lang w:val="uk-UA"/>
              </w:rPr>
            </w:pPr>
            <w:r>
              <w:rPr>
                <w:sz w:val="28"/>
                <w:szCs w:val="28"/>
                <w:lang w:val="uk-UA"/>
              </w:rPr>
              <w:t>5743</w:t>
            </w:r>
          </w:p>
        </w:tc>
        <w:tc>
          <w:tcPr>
            <w:tcW w:w="1608" w:type="dxa"/>
          </w:tcPr>
          <w:p w:rsidR="00E978F1" w:rsidRDefault="00E978F1">
            <w:pPr>
              <w:spacing w:line="360" w:lineRule="auto"/>
              <w:jc w:val="center"/>
              <w:rPr>
                <w:sz w:val="28"/>
                <w:szCs w:val="28"/>
                <w:lang w:val="uk-UA"/>
              </w:rPr>
            </w:pPr>
            <w:r>
              <w:rPr>
                <w:sz w:val="28"/>
                <w:szCs w:val="28"/>
                <w:lang w:val="uk-UA"/>
              </w:rPr>
              <w:t>9230</w:t>
            </w:r>
          </w:p>
        </w:tc>
      </w:tr>
      <w:tr w:rsidR="00E978F1">
        <w:tc>
          <w:tcPr>
            <w:tcW w:w="5070" w:type="dxa"/>
          </w:tcPr>
          <w:p w:rsidR="00E978F1" w:rsidRDefault="00E978F1">
            <w:pPr>
              <w:spacing w:line="360" w:lineRule="auto"/>
              <w:rPr>
                <w:sz w:val="28"/>
                <w:szCs w:val="28"/>
                <w:lang w:val="uk-UA"/>
              </w:rPr>
            </w:pPr>
            <w:r>
              <w:rPr>
                <w:sz w:val="28"/>
                <w:szCs w:val="28"/>
                <w:lang w:val="uk-UA"/>
              </w:rPr>
              <w:t>Запас фінансової стійкості:</w:t>
            </w:r>
          </w:p>
          <w:p w:rsidR="00E978F1" w:rsidRDefault="00E978F1">
            <w:pPr>
              <w:spacing w:line="360" w:lineRule="auto"/>
              <w:rPr>
                <w:sz w:val="28"/>
                <w:szCs w:val="28"/>
                <w:lang w:val="uk-UA"/>
              </w:rPr>
            </w:pPr>
            <w:r>
              <w:rPr>
                <w:sz w:val="28"/>
                <w:szCs w:val="28"/>
                <w:lang w:val="uk-UA"/>
              </w:rPr>
              <w:t>тис.грн.</w:t>
            </w:r>
          </w:p>
          <w:p w:rsidR="00E978F1" w:rsidRDefault="00E978F1">
            <w:pPr>
              <w:spacing w:line="360" w:lineRule="auto"/>
              <w:rPr>
                <w:sz w:val="28"/>
                <w:szCs w:val="28"/>
                <w:lang w:val="uk-UA"/>
              </w:rPr>
            </w:pPr>
            <w:r>
              <w:rPr>
                <w:sz w:val="28"/>
                <w:szCs w:val="28"/>
                <w:lang w:val="uk-UA"/>
              </w:rPr>
              <w:t xml:space="preserve"> (%)</w:t>
            </w:r>
          </w:p>
        </w:tc>
        <w:tc>
          <w:tcPr>
            <w:tcW w:w="1842" w:type="dxa"/>
          </w:tcPr>
          <w:p w:rsidR="00E978F1" w:rsidRDefault="00E978F1">
            <w:pPr>
              <w:spacing w:line="360" w:lineRule="auto"/>
              <w:jc w:val="center"/>
              <w:rPr>
                <w:sz w:val="28"/>
                <w:szCs w:val="28"/>
                <w:lang w:val="uk-UA"/>
              </w:rPr>
            </w:pPr>
          </w:p>
          <w:p w:rsidR="00E978F1" w:rsidRDefault="00E978F1">
            <w:pPr>
              <w:spacing w:line="360" w:lineRule="auto"/>
              <w:jc w:val="center"/>
              <w:rPr>
                <w:sz w:val="28"/>
                <w:szCs w:val="28"/>
                <w:lang w:val="uk-UA"/>
              </w:rPr>
            </w:pPr>
            <w:r>
              <w:rPr>
                <w:sz w:val="28"/>
                <w:szCs w:val="28"/>
                <w:lang w:val="uk-UA"/>
              </w:rPr>
              <w:t>12224</w:t>
            </w:r>
          </w:p>
          <w:p w:rsidR="00E978F1" w:rsidRDefault="00E978F1">
            <w:pPr>
              <w:spacing w:line="360" w:lineRule="auto"/>
              <w:jc w:val="center"/>
              <w:rPr>
                <w:sz w:val="28"/>
                <w:szCs w:val="28"/>
                <w:lang w:val="uk-UA"/>
              </w:rPr>
            </w:pPr>
            <w:r>
              <w:rPr>
                <w:sz w:val="28"/>
                <w:szCs w:val="28"/>
                <w:lang w:val="uk-UA"/>
              </w:rPr>
              <w:t>68.0</w:t>
            </w:r>
          </w:p>
        </w:tc>
        <w:tc>
          <w:tcPr>
            <w:tcW w:w="1608" w:type="dxa"/>
          </w:tcPr>
          <w:p w:rsidR="00E978F1" w:rsidRDefault="00E978F1">
            <w:pPr>
              <w:spacing w:line="360" w:lineRule="auto"/>
              <w:jc w:val="center"/>
              <w:rPr>
                <w:sz w:val="28"/>
                <w:szCs w:val="28"/>
                <w:lang w:val="uk-UA"/>
              </w:rPr>
            </w:pPr>
          </w:p>
          <w:p w:rsidR="00E978F1" w:rsidRDefault="00E978F1">
            <w:pPr>
              <w:spacing w:line="360" w:lineRule="auto"/>
              <w:jc w:val="center"/>
              <w:rPr>
                <w:sz w:val="28"/>
                <w:szCs w:val="28"/>
                <w:lang w:val="uk-UA"/>
              </w:rPr>
            </w:pPr>
            <w:r>
              <w:rPr>
                <w:sz w:val="28"/>
                <w:szCs w:val="28"/>
                <w:lang w:val="uk-UA"/>
              </w:rPr>
              <w:t>24940</w:t>
            </w:r>
          </w:p>
          <w:p w:rsidR="00E978F1" w:rsidRDefault="00E978F1">
            <w:pPr>
              <w:spacing w:line="360" w:lineRule="auto"/>
              <w:jc w:val="center"/>
              <w:rPr>
                <w:sz w:val="28"/>
                <w:szCs w:val="28"/>
                <w:lang w:val="uk-UA"/>
              </w:rPr>
            </w:pPr>
            <w:r>
              <w:rPr>
                <w:sz w:val="28"/>
                <w:szCs w:val="28"/>
                <w:lang w:val="uk-UA"/>
              </w:rPr>
              <w:t>72.9</w:t>
            </w:r>
          </w:p>
        </w:tc>
      </w:tr>
    </w:tbl>
    <w:p w:rsidR="00E978F1" w:rsidRDefault="00E978F1">
      <w:pPr>
        <w:spacing w:line="360" w:lineRule="auto"/>
        <w:ind w:firstLine="851"/>
        <w:jc w:val="center"/>
        <w:rPr>
          <w:sz w:val="28"/>
          <w:szCs w:val="28"/>
          <w:lang w:val="uk-UA"/>
        </w:rPr>
      </w:pPr>
    </w:p>
    <w:p w:rsidR="00E978F1" w:rsidRDefault="00E978F1">
      <w:pPr>
        <w:pStyle w:val="22"/>
        <w:spacing w:line="360" w:lineRule="auto"/>
        <w:ind w:left="0" w:firstLine="851"/>
      </w:pPr>
      <w:r>
        <w:t xml:space="preserve">Як показує розрахунок на початок року необхідно було реалізувати продукції на суму 5743 тис.грн., щоб покрити всі затрати. При такій вируці рентабельність рівна нулю. Фактично виручка склала 17967 тис.грн., що вище порога на 12224 тис.грн., або на 68 %. Це і являється запасом фінансової стійкості. На кінець року запас фінансової стійкості значно збільшився, так як зменшилась доля постійних витрат в собівартості реалізованої продукції і підвищився рівень рентабельності продаж від 16.45 до 17.68 %. Запас фінансової стійкості досить високий. Виручка ще може зменшитись на 72.9 % і лише тоді рентабельність буде дорівнювати нулю. Якщо ж виручка стане ще меншою, то підприємство стане збитковим, буде “поглинати” власний і залучений капітал і збанкрутіє. Тому необхідно постійно слідкувати за ЗФС, вияснити, наскільки близький чи далекий поріг рентабельності, нижче якого не повинна опуститись виручка підприємства. </w:t>
      </w:r>
    </w:p>
    <w:p w:rsidR="00E978F1" w:rsidRDefault="00E978F1">
      <w:pPr>
        <w:spacing w:line="360" w:lineRule="auto"/>
        <w:ind w:firstLine="851"/>
        <w:jc w:val="both"/>
        <w:rPr>
          <w:sz w:val="28"/>
          <w:szCs w:val="28"/>
          <w:lang w:val="uk-UA"/>
        </w:rPr>
      </w:pPr>
      <w:r>
        <w:rPr>
          <w:sz w:val="28"/>
          <w:szCs w:val="28"/>
          <w:lang w:val="uk-UA"/>
        </w:rPr>
        <w:t>Залежність цих показників проілюстровано на малюнку 1.</w:t>
      </w:r>
    </w:p>
    <w:p w:rsidR="00E978F1" w:rsidRDefault="00E978F1">
      <w:pPr>
        <w:spacing w:line="360" w:lineRule="auto"/>
        <w:ind w:firstLine="851"/>
        <w:jc w:val="right"/>
        <w:rPr>
          <w:sz w:val="28"/>
          <w:szCs w:val="28"/>
          <w:lang w:val="uk-UA"/>
        </w:rPr>
      </w:pPr>
    </w:p>
    <w:p w:rsidR="00E978F1" w:rsidRDefault="00C373BC">
      <w:pPr>
        <w:spacing w:line="360" w:lineRule="auto"/>
        <w:rPr>
          <w:sz w:val="28"/>
          <w:szCs w:val="28"/>
          <w:lang w:val="uk-UA"/>
        </w:rPr>
      </w:pPr>
      <w:r>
        <w:rPr>
          <w:noProof/>
        </w:rPr>
        <w:pict>
          <v:line id="_x0000_s1075" style="position:absolute;flip:y;z-index:251664384" from="54pt,7.1pt" to="54pt,230.3pt" o:allowincell="f">
            <v:stroke endarrow="block"/>
          </v:line>
        </w:pict>
      </w:r>
      <w:r>
        <w:rPr>
          <w:noProof/>
        </w:rPr>
        <w:pict>
          <v:line id="_x0000_s1076" style="position:absolute;flip:y;z-index:251681792" from="270pt,7.1pt" to="270pt,28.7pt" o:allowincell="f"/>
        </w:pict>
      </w:r>
      <w:r w:rsidR="00E978F1">
        <w:rPr>
          <w:sz w:val="28"/>
          <w:szCs w:val="28"/>
          <w:lang w:val="en-US"/>
        </w:rPr>
        <w:t>Y</w:t>
      </w:r>
      <w:r w:rsidR="00E978F1">
        <w:rPr>
          <w:sz w:val="28"/>
          <w:szCs w:val="28"/>
          <w:lang w:val="uk-UA"/>
        </w:rPr>
        <w:t>,тис.грн.</w:t>
      </w:r>
    </w:p>
    <w:p w:rsidR="00E978F1" w:rsidRDefault="00C373BC">
      <w:pPr>
        <w:spacing w:line="360" w:lineRule="auto"/>
        <w:ind w:firstLine="567"/>
        <w:rPr>
          <w:sz w:val="28"/>
          <w:szCs w:val="28"/>
          <w:lang w:val="uk-UA"/>
        </w:rPr>
      </w:pPr>
      <w:r>
        <w:rPr>
          <w:noProof/>
        </w:rPr>
        <w:pict>
          <v:line id="_x0000_s1077" style="position:absolute;left:0;text-align:left;z-index:251691008" from="270pt,18.95pt" to="270pt,40.55pt" o:allowincell="f"/>
        </w:pict>
      </w:r>
      <w:r>
        <w:rPr>
          <w:noProof/>
        </w:rPr>
        <w:pict>
          <v:line id="_x0000_s1078" style="position:absolute;left:0;text-align:left;z-index:251666432" from="39.6pt,11.75pt" to="54pt,11.75pt" o:allowincell="f"/>
        </w:pict>
      </w:r>
      <w:r w:rsidR="00E978F1">
        <w:rPr>
          <w:sz w:val="28"/>
          <w:szCs w:val="28"/>
          <w:lang w:val="uk-UA"/>
        </w:rPr>
        <w:t>40</w:t>
      </w:r>
    </w:p>
    <w:p w:rsidR="00E978F1" w:rsidRDefault="00C373BC">
      <w:pPr>
        <w:spacing w:line="360" w:lineRule="auto"/>
        <w:ind w:firstLine="567"/>
        <w:rPr>
          <w:sz w:val="24"/>
          <w:szCs w:val="24"/>
          <w:lang w:val="uk-UA"/>
        </w:rPr>
      </w:pPr>
      <w:r>
        <w:rPr>
          <w:noProof/>
        </w:rPr>
        <w:pict>
          <v:line id="_x0000_s1079" style="position:absolute;left:0;text-align:left;flip:y;z-index:251685888" from="54pt,2pt" to="270pt,182pt" o:allowincell="f"/>
        </w:pict>
      </w:r>
      <w:r>
        <w:rPr>
          <w:noProof/>
        </w:rPr>
        <w:pict>
          <v:line id="_x0000_s1080" style="position:absolute;left:0;text-align:left;z-index:251684864" from="270pt,2pt" to="370.8pt,2pt" o:allowincell="f"/>
        </w:pict>
      </w:r>
      <w:r>
        <w:rPr>
          <w:noProof/>
        </w:rPr>
        <w:pict>
          <v:line id="_x0000_s1081" style="position:absolute;left:0;text-align:left;z-index:251667456" from="39.6pt,9.2pt" to="54pt,9.2pt" o:allowincell="f"/>
        </w:pict>
      </w:r>
      <w:r w:rsidR="00E978F1">
        <w:rPr>
          <w:sz w:val="28"/>
          <w:szCs w:val="28"/>
          <w:lang w:val="uk-UA"/>
        </w:rPr>
        <w:t xml:space="preserve">35         </w:t>
      </w:r>
      <w:r w:rsidR="00E978F1">
        <w:rPr>
          <w:sz w:val="24"/>
          <w:szCs w:val="24"/>
          <w:lang w:val="uk-UA"/>
        </w:rPr>
        <w:t xml:space="preserve">запас фінансової </w:t>
      </w:r>
    </w:p>
    <w:p w:rsidR="00E978F1" w:rsidRDefault="00C373BC">
      <w:pPr>
        <w:spacing w:line="360" w:lineRule="auto"/>
        <w:ind w:firstLine="567"/>
        <w:rPr>
          <w:sz w:val="24"/>
          <w:szCs w:val="24"/>
          <w:lang w:val="uk-UA"/>
        </w:rPr>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82" type="#_x0000_t87" style="position:absolute;left:0;text-align:left;margin-left:167.8pt;margin-top:-69.05pt;width:37.9pt;height:187.2pt;rotation:3330986fd;z-index:251692032" o:allowincell="f"/>
        </w:pict>
      </w:r>
      <w:r>
        <w:rPr>
          <w:noProof/>
        </w:rPr>
        <w:pict>
          <v:line id="_x0000_s1083" style="position:absolute;left:0;text-align:left;flip:x;z-index:251683840" from="54pt,21.05pt" to="270pt,136.25pt" o:allowincell="f"/>
        </w:pict>
      </w:r>
      <w:r>
        <w:rPr>
          <w:noProof/>
        </w:rPr>
        <w:pict>
          <v:line id="_x0000_s1084" style="position:absolute;left:0;text-align:left;z-index:251682816" from="270pt,21.05pt" to="370.8pt,21.05pt" o:allowincell="f"/>
        </w:pict>
      </w:r>
      <w:r>
        <w:rPr>
          <w:noProof/>
        </w:rPr>
        <w:pict>
          <v:line id="_x0000_s1085" style="position:absolute;left:0;text-align:left;flip:y;z-index:251680768" from="270pt,6.65pt" to="270pt,28.25pt" o:allowincell="f"/>
        </w:pict>
      </w:r>
      <w:r>
        <w:rPr>
          <w:noProof/>
        </w:rPr>
        <w:pict>
          <v:line id="_x0000_s1086" style="position:absolute;left:0;text-align:left;z-index:251668480" from="39.6pt,6.65pt" to="54pt,6.65pt" o:allowincell="f"/>
        </w:pict>
      </w:r>
      <w:r w:rsidR="00E978F1">
        <w:rPr>
          <w:sz w:val="28"/>
          <w:szCs w:val="28"/>
          <w:lang w:val="uk-UA"/>
        </w:rPr>
        <w:t xml:space="preserve">30           </w:t>
      </w:r>
      <w:r w:rsidR="00E978F1">
        <w:rPr>
          <w:sz w:val="24"/>
          <w:szCs w:val="24"/>
          <w:lang w:val="uk-UA"/>
        </w:rPr>
        <w:t xml:space="preserve">стійкості </w:t>
      </w:r>
      <w:r w:rsidR="00E978F1">
        <w:rPr>
          <w:sz w:val="28"/>
          <w:szCs w:val="28"/>
          <w:lang w:val="uk-UA"/>
        </w:rPr>
        <w:t xml:space="preserve">                                          </w:t>
      </w:r>
      <w:r w:rsidR="00E978F1">
        <w:rPr>
          <w:sz w:val="24"/>
          <w:szCs w:val="24"/>
          <w:lang w:val="uk-UA"/>
        </w:rPr>
        <w:t>прибуток</w:t>
      </w:r>
    </w:p>
    <w:p w:rsidR="00E978F1" w:rsidRDefault="00C373BC">
      <w:pPr>
        <w:spacing w:line="360" w:lineRule="auto"/>
        <w:ind w:firstLine="567"/>
        <w:rPr>
          <w:sz w:val="28"/>
          <w:szCs w:val="28"/>
          <w:lang w:val="uk-UA"/>
        </w:rPr>
      </w:pPr>
      <w:r>
        <w:rPr>
          <w:noProof/>
        </w:rPr>
        <w:pict>
          <v:line id="_x0000_s1087" style="position:absolute;left:0;text-align:left;flip:y;z-index:251679744" from="270pt,18.5pt" to="270pt,40.1pt" o:allowincell="f"/>
        </w:pict>
      </w:r>
      <w:r>
        <w:rPr>
          <w:noProof/>
        </w:rPr>
        <w:pict>
          <v:line id="_x0000_s1088" style="position:absolute;left:0;text-align:left;z-index:251669504" from="39.6pt,11.3pt" to="54pt,11.3pt" o:allowincell="f"/>
        </w:pict>
      </w:r>
      <w:r w:rsidR="00E978F1">
        <w:rPr>
          <w:sz w:val="28"/>
          <w:szCs w:val="28"/>
          <w:lang w:val="uk-UA"/>
        </w:rPr>
        <w:t xml:space="preserve">25                    </w:t>
      </w:r>
    </w:p>
    <w:p w:rsidR="00E978F1" w:rsidRDefault="00C373BC">
      <w:pPr>
        <w:spacing w:line="360" w:lineRule="auto"/>
        <w:ind w:firstLine="567"/>
        <w:rPr>
          <w:sz w:val="24"/>
          <w:szCs w:val="24"/>
          <w:lang w:val="uk-UA"/>
        </w:rPr>
      </w:pPr>
      <w:r>
        <w:rPr>
          <w:noProof/>
        </w:rPr>
        <w:pict>
          <v:line id="_x0000_s1089" style="position:absolute;left:0;text-align:left;z-index:251670528" from="39.6pt,8.75pt" to="54pt,8.75pt" o:allowincell="f"/>
        </w:pict>
      </w:r>
      <w:r w:rsidR="00E978F1">
        <w:rPr>
          <w:sz w:val="28"/>
          <w:szCs w:val="28"/>
          <w:lang w:val="uk-UA"/>
        </w:rPr>
        <w:t xml:space="preserve">20                                                                   </w:t>
      </w:r>
      <w:r w:rsidR="00E978F1">
        <w:rPr>
          <w:sz w:val="24"/>
          <w:szCs w:val="24"/>
          <w:lang w:val="uk-UA"/>
        </w:rPr>
        <w:t>змінні затрати</w:t>
      </w:r>
    </w:p>
    <w:p w:rsidR="00E978F1" w:rsidRDefault="00C373BC">
      <w:pPr>
        <w:spacing w:line="360" w:lineRule="auto"/>
        <w:ind w:firstLine="567"/>
        <w:rPr>
          <w:sz w:val="28"/>
          <w:szCs w:val="28"/>
          <w:lang w:val="uk-UA"/>
        </w:rPr>
      </w:pPr>
      <w:r>
        <w:rPr>
          <w:noProof/>
        </w:rPr>
        <w:pict>
          <v:line id="_x0000_s1090" style="position:absolute;left:0;text-align:left;flip:y;z-index:251678720" from="270pt,6.2pt" to="270pt,27.8pt" o:allowincell="f"/>
        </w:pict>
      </w:r>
      <w:r>
        <w:rPr>
          <w:noProof/>
        </w:rPr>
        <w:pict>
          <v:line id="_x0000_s1091" style="position:absolute;left:0;text-align:left;z-index:251671552" from="39.6pt,6.2pt" to="54pt,6.2pt" o:allowincell="f"/>
        </w:pict>
      </w:r>
      <w:r w:rsidR="00E978F1">
        <w:rPr>
          <w:sz w:val="28"/>
          <w:szCs w:val="28"/>
          <w:lang w:val="uk-UA"/>
        </w:rPr>
        <w:t>15</w:t>
      </w:r>
    </w:p>
    <w:p w:rsidR="00E978F1" w:rsidRDefault="00C373BC">
      <w:pPr>
        <w:spacing w:line="360" w:lineRule="auto"/>
        <w:ind w:firstLine="567"/>
        <w:rPr>
          <w:sz w:val="24"/>
          <w:szCs w:val="24"/>
          <w:lang w:val="uk-UA"/>
        </w:rPr>
      </w:pPr>
      <w:r>
        <w:rPr>
          <w:noProof/>
        </w:rPr>
        <w:pict>
          <v:line id="_x0000_s1092" style="position:absolute;left:0;text-align:left;z-index:251689984" from="126pt,3.65pt" to="154.8pt,10.85pt" o:allowincell="f">
            <v:stroke endarrow="block"/>
          </v:line>
        </w:pict>
      </w:r>
      <w:r>
        <w:rPr>
          <w:noProof/>
        </w:rPr>
        <w:pict>
          <v:line id="_x0000_s1093" style="position:absolute;left:0;text-align:left;z-index:251686912" from="126pt,3.65pt" to="126pt,18.05pt" o:allowincell="f"/>
        </w:pict>
      </w:r>
      <w:r>
        <w:rPr>
          <w:noProof/>
        </w:rPr>
        <w:pict>
          <v:line id="_x0000_s1094" style="position:absolute;left:0;text-align:left;flip:y;z-index:251677696" from="270pt,18.05pt" to="270pt,32.45pt" o:allowincell="f"/>
        </w:pict>
      </w:r>
      <w:r>
        <w:rPr>
          <w:noProof/>
        </w:rPr>
        <w:pict>
          <v:line id="_x0000_s1095" style="position:absolute;left:0;text-align:left;z-index:251672576" from="39.6pt,10.85pt" to="54pt,10.85pt" o:allowincell="f"/>
        </w:pict>
      </w:r>
      <w:r w:rsidR="00E978F1">
        <w:rPr>
          <w:sz w:val="28"/>
          <w:szCs w:val="28"/>
          <w:lang w:val="uk-UA"/>
        </w:rPr>
        <w:t xml:space="preserve">10                                </w:t>
      </w:r>
      <w:r w:rsidR="00E978F1">
        <w:rPr>
          <w:sz w:val="24"/>
          <w:szCs w:val="24"/>
          <w:lang w:val="uk-UA"/>
        </w:rPr>
        <w:t>поріг рентабельності</w:t>
      </w:r>
    </w:p>
    <w:p w:rsidR="00E978F1" w:rsidRDefault="00C373BC">
      <w:pPr>
        <w:spacing w:line="360" w:lineRule="auto"/>
        <w:ind w:firstLine="567"/>
        <w:rPr>
          <w:sz w:val="28"/>
          <w:szCs w:val="28"/>
          <w:lang w:val="uk-UA"/>
        </w:rPr>
      </w:pPr>
      <w:r>
        <w:rPr>
          <w:noProof/>
        </w:rPr>
        <w:pict>
          <v:line id="_x0000_s1096" style="position:absolute;left:0;text-align:left;flip:y;z-index:251688960" from="126pt,22.7pt" to="126pt,37.1pt" o:allowincell="f"/>
        </w:pict>
      </w:r>
      <w:r>
        <w:rPr>
          <w:noProof/>
        </w:rPr>
        <w:pict>
          <v:line id="_x0000_s1097" style="position:absolute;left:0;text-align:left;z-index:251687936" from="126pt,1.1pt" to="126pt,15.5pt" o:allowincell="f"/>
        </w:pict>
      </w:r>
      <w:r>
        <w:rPr>
          <w:noProof/>
        </w:rPr>
        <w:pict>
          <v:line id="_x0000_s1098" style="position:absolute;left:0;text-align:left;z-index:251673600" from="39.6pt,8.3pt" to="54pt,8.3pt" o:allowincell="f"/>
        </w:pict>
      </w:r>
      <w:r>
        <w:rPr>
          <w:noProof/>
        </w:rPr>
        <w:pict>
          <v:line id="_x0000_s1099" style="position:absolute;left:0;text-align:left;flip:y;z-index:251676672" from="270pt,22.7pt" to="270pt,37.1pt" o:allowincell="f"/>
        </w:pict>
      </w:r>
      <w:r>
        <w:rPr>
          <w:noProof/>
        </w:rPr>
        <w:pict>
          <v:line id="_x0000_s1100" style="position:absolute;left:0;text-align:left;z-index:251675648" from="54pt,15.5pt" to="378pt,15.5pt" o:allowincell="f"/>
        </w:pict>
      </w:r>
      <w:r w:rsidR="00E978F1">
        <w:rPr>
          <w:sz w:val="28"/>
          <w:szCs w:val="28"/>
          <w:lang w:val="uk-UA"/>
        </w:rPr>
        <w:t>5</w:t>
      </w:r>
    </w:p>
    <w:p w:rsidR="00E978F1" w:rsidRDefault="00C373BC">
      <w:pPr>
        <w:spacing w:line="360" w:lineRule="auto"/>
        <w:ind w:firstLine="567"/>
        <w:rPr>
          <w:sz w:val="24"/>
          <w:szCs w:val="24"/>
          <w:lang w:val="uk-UA"/>
        </w:rPr>
      </w:pPr>
      <w:r>
        <w:rPr>
          <w:noProof/>
        </w:rPr>
        <w:pict>
          <v:line id="_x0000_s1101" style="position:absolute;left:0;text-align:left;z-index:251674624" from="39.6pt,12.95pt" to="54pt,12.95pt" o:allowincell="f"/>
        </w:pict>
      </w:r>
      <w:r>
        <w:rPr>
          <w:noProof/>
        </w:rPr>
        <w:pict>
          <v:line id="_x0000_s1102" style="position:absolute;left:0;text-align:left;z-index:251665408" from="54pt,12.95pt" to="392.4pt,12.95pt" o:allowincell="f">
            <v:stroke endarrow="block"/>
          </v:line>
        </w:pict>
      </w:r>
      <w:r w:rsidR="00E978F1">
        <w:rPr>
          <w:sz w:val="28"/>
          <w:szCs w:val="28"/>
          <w:lang w:val="uk-UA"/>
        </w:rPr>
        <w:t xml:space="preserve">0                                                                    </w:t>
      </w:r>
      <w:r w:rsidR="00E978F1">
        <w:rPr>
          <w:sz w:val="24"/>
          <w:szCs w:val="24"/>
          <w:lang w:val="uk-UA"/>
        </w:rPr>
        <w:t>постійні затрити</w:t>
      </w:r>
    </w:p>
    <w:p w:rsidR="00E978F1" w:rsidRDefault="00E978F1">
      <w:pPr>
        <w:spacing w:line="360" w:lineRule="auto"/>
        <w:rPr>
          <w:sz w:val="28"/>
          <w:szCs w:val="28"/>
          <w:lang w:val="uk-UA"/>
        </w:rPr>
      </w:pPr>
      <w:r>
        <w:rPr>
          <w:sz w:val="28"/>
          <w:szCs w:val="28"/>
          <w:lang w:val="uk-UA"/>
        </w:rPr>
        <w:t xml:space="preserve">                                  27            50                     100                      Х, % </w:t>
      </w:r>
    </w:p>
    <w:p w:rsidR="00E978F1" w:rsidRDefault="00E978F1">
      <w:pPr>
        <w:spacing w:line="360" w:lineRule="auto"/>
        <w:ind w:firstLine="851"/>
        <w:jc w:val="right"/>
        <w:rPr>
          <w:sz w:val="28"/>
          <w:szCs w:val="28"/>
          <w:lang w:val="uk-UA"/>
        </w:rPr>
      </w:pPr>
      <w:r>
        <w:rPr>
          <w:sz w:val="28"/>
          <w:szCs w:val="28"/>
          <w:lang w:val="uk-UA"/>
        </w:rPr>
        <w:t>Малюнок 1.</w:t>
      </w:r>
    </w:p>
    <w:p w:rsidR="00E978F1" w:rsidRDefault="00E978F1">
      <w:pPr>
        <w:spacing w:line="360" w:lineRule="auto"/>
        <w:ind w:firstLine="851"/>
        <w:jc w:val="right"/>
        <w:rPr>
          <w:sz w:val="28"/>
          <w:szCs w:val="28"/>
          <w:lang w:val="uk-UA"/>
        </w:rPr>
      </w:pPr>
      <w:r>
        <w:rPr>
          <w:sz w:val="28"/>
          <w:szCs w:val="28"/>
          <w:lang w:val="uk-UA"/>
        </w:rPr>
        <w:t>Визначення запасу фінансової стійкості.</w:t>
      </w:r>
    </w:p>
    <w:p w:rsidR="00E978F1" w:rsidRPr="00E978F1" w:rsidRDefault="00E978F1">
      <w:pPr>
        <w:spacing w:line="360" w:lineRule="auto"/>
        <w:ind w:firstLine="851"/>
        <w:jc w:val="both"/>
        <w:rPr>
          <w:noProof/>
          <w:color w:val="000000"/>
          <w:sz w:val="28"/>
          <w:szCs w:val="28"/>
          <w:lang w:val="uk-UA"/>
        </w:rPr>
      </w:pPr>
      <w:r>
        <w:rPr>
          <w:sz w:val="28"/>
          <w:szCs w:val="28"/>
          <w:lang w:val="uk-UA"/>
        </w:rPr>
        <w:t>По осі абцис відкладається об</w:t>
      </w:r>
      <w:r w:rsidRPr="00E978F1">
        <w:rPr>
          <w:sz w:val="28"/>
          <w:szCs w:val="28"/>
          <w:lang w:val="uk-UA"/>
        </w:rPr>
        <w:t>’</w:t>
      </w:r>
      <w:r>
        <w:rPr>
          <w:sz w:val="28"/>
          <w:szCs w:val="28"/>
          <w:lang w:val="uk-UA"/>
        </w:rPr>
        <w:t>єм реалізації продукції, по осі ординат- постійні затрати, змінні і прибуток. Перетин лінії виручки і затрат- і є поріг рентабельності. В цій точці виручка дорівнює затратам. Вище за неї зона прибутку, внизу- зона збитків. Відрізок лінії виручки від цієї точки до верхньої і є запас фінансової стійкості.</w:t>
      </w:r>
      <w:r w:rsidRPr="00E978F1">
        <w:rPr>
          <w:noProof/>
          <w:color w:val="000000"/>
          <w:sz w:val="28"/>
          <w:szCs w:val="28"/>
          <w:lang w:val="uk-UA"/>
        </w:rPr>
        <w:t xml:space="preserve"> Для характеристики джерел формування запасів і витрат використовують декілька видів показників, що відбивають різноманітний ступінь охоплення різних видів джерел:</w:t>
      </w:r>
    </w:p>
    <w:p w:rsidR="00E978F1" w:rsidRPr="00E978F1" w:rsidRDefault="00E978F1">
      <w:pPr>
        <w:spacing w:line="360" w:lineRule="auto"/>
        <w:ind w:firstLine="851"/>
        <w:jc w:val="both"/>
        <w:rPr>
          <w:noProof/>
          <w:color w:val="000000"/>
          <w:sz w:val="28"/>
          <w:szCs w:val="28"/>
          <w:lang w:val="uk-UA"/>
        </w:rPr>
      </w:pPr>
      <w:r w:rsidRPr="00E978F1">
        <w:rPr>
          <w:b/>
          <w:bCs/>
          <w:noProof/>
          <w:color w:val="000000"/>
          <w:sz w:val="28"/>
          <w:szCs w:val="28"/>
          <w:lang w:val="uk-UA"/>
        </w:rPr>
        <w:t xml:space="preserve">наявність власних засобів, </w:t>
      </w:r>
      <w:r w:rsidRPr="00E978F1">
        <w:rPr>
          <w:noProof/>
          <w:color w:val="000000"/>
          <w:sz w:val="28"/>
          <w:szCs w:val="28"/>
          <w:lang w:val="uk-UA"/>
        </w:rPr>
        <w:t xml:space="preserve">рівна різниці розміру джерел власних засобів і розміри основних засобів і вкладень: </w:t>
      </w:r>
      <w:r w:rsidRPr="00E978F1">
        <w:rPr>
          <w:i/>
          <w:iCs/>
          <w:noProof/>
          <w:color w:val="000000"/>
          <w:sz w:val="28"/>
          <w:szCs w:val="28"/>
          <w:lang w:val="uk-UA"/>
        </w:rPr>
        <w:t>ЕС= ИС-</w:t>
      </w:r>
      <w:r>
        <w:rPr>
          <w:i/>
          <w:iCs/>
          <w:noProof/>
          <w:color w:val="000000"/>
          <w:sz w:val="28"/>
          <w:szCs w:val="28"/>
        </w:rPr>
        <w:t>F</w:t>
      </w:r>
      <w:r w:rsidRPr="00E978F1">
        <w:rPr>
          <w:noProof/>
          <w:color w:val="000000"/>
          <w:sz w:val="28"/>
          <w:szCs w:val="28"/>
          <w:lang w:val="uk-UA"/>
        </w:rPr>
        <w:t>;</w:t>
      </w:r>
    </w:p>
    <w:p w:rsidR="00E978F1" w:rsidRDefault="00E978F1">
      <w:pPr>
        <w:spacing w:line="360" w:lineRule="auto"/>
        <w:ind w:firstLine="851"/>
        <w:jc w:val="both"/>
        <w:rPr>
          <w:noProof/>
          <w:color w:val="000000"/>
          <w:sz w:val="28"/>
          <w:szCs w:val="28"/>
        </w:rPr>
      </w:pPr>
      <w:r>
        <w:rPr>
          <w:noProof/>
          <w:color w:val="000000"/>
          <w:sz w:val="28"/>
          <w:szCs w:val="28"/>
        </w:rPr>
        <w:t>На підприємстві “Сузір</w:t>
      </w:r>
      <w:r w:rsidRPr="00E978F1">
        <w:rPr>
          <w:color w:val="000000"/>
          <w:sz w:val="28"/>
          <w:szCs w:val="28"/>
        </w:rPr>
        <w:t>’</w:t>
      </w:r>
      <w:r>
        <w:rPr>
          <w:color w:val="000000"/>
          <w:sz w:val="28"/>
          <w:szCs w:val="28"/>
          <w:lang w:val="uk-UA"/>
        </w:rPr>
        <w:t>я</w:t>
      </w:r>
      <w:r>
        <w:rPr>
          <w:noProof/>
          <w:color w:val="000000"/>
          <w:sz w:val="28"/>
          <w:szCs w:val="28"/>
        </w:rPr>
        <w:t>”  цей показник дорівнював:</w:t>
      </w:r>
    </w:p>
    <w:p w:rsidR="00E978F1" w:rsidRDefault="00E978F1">
      <w:pPr>
        <w:spacing w:line="360" w:lineRule="auto"/>
        <w:ind w:firstLine="851"/>
        <w:jc w:val="both"/>
        <w:rPr>
          <w:noProof/>
          <w:color w:val="000000"/>
          <w:sz w:val="28"/>
          <w:szCs w:val="28"/>
        </w:rPr>
      </w:pPr>
      <w:r>
        <w:rPr>
          <w:noProof/>
          <w:color w:val="000000"/>
          <w:sz w:val="28"/>
          <w:szCs w:val="28"/>
        </w:rPr>
        <w:t>1997рік— ЕС= 60,299-38,577=21,722 (тис.грн)</w:t>
      </w:r>
    </w:p>
    <w:p w:rsidR="00E978F1" w:rsidRDefault="00E978F1">
      <w:pPr>
        <w:spacing w:line="360" w:lineRule="auto"/>
        <w:ind w:firstLine="851"/>
        <w:jc w:val="both"/>
        <w:rPr>
          <w:noProof/>
          <w:color w:val="000000"/>
          <w:sz w:val="28"/>
          <w:szCs w:val="28"/>
        </w:rPr>
      </w:pPr>
      <w:r>
        <w:rPr>
          <w:noProof/>
          <w:color w:val="000000"/>
          <w:sz w:val="28"/>
          <w:szCs w:val="28"/>
        </w:rPr>
        <w:t>1998рік— ЕС= 70,05-48,724=21,326 (тис.грн)</w:t>
      </w:r>
    </w:p>
    <w:p w:rsidR="00E978F1" w:rsidRDefault="00E978F1">
      <w:pPr>
        <w:spacing w:line="360" w:lineRule="auto"/>
        <w:ind w:firstLine="851"/>
        <w:jc w:val="both"/>
        <w:rPr>
          <w:noProof/>
          <w:color w:val="000000"/>
          <w:sz w:val="28"/>
          <w:szCs w:val="28"/>
        </w:rPr>
      </w:pPr>
    </w:p>
    <w:p w:rsidR="00E978F1" w:rsidRDefault="00E978F1">
      <w:pPr>
        <w:spacing w:line="360" w:lineRule="auto"/>
        <w:ind w:firstLine="567"/>
        <w:jc w:val="both"/>
        <w:rPr>
          <w:noProof/>
          <w:color w:val="000000"/>
          <w:sz w:val="28"/>
          <w:szCs w:val="28"/>
        </w:rPr>
      </w:pPr>
      <w:r>
        <w:rPr>
          <w:b/>
          <w:bCs/>
          <w:noProof/>
          <w:color w:val="000000"/>
          <w:sz w:val="28"/>
          <w:szCs w:val="28"/>
        </w:rPr>
        <w:t>наявність власних і довгострокових позикових джерел формування запасів і витрат,</w:t>
      </w:r>
      <w:r>
        <w:rPr>
          <w:noProof/>
          <w:color w:val="000000"/>
          <w:sz w:val="28"/>
          <w:szCs w:val="28"/>
        </w:rPr>
        <w:t xml:space="preserve"> одержувана з попереднього показника</w:t>
      </w:r>
      <w:r>
        <w:rPr>
          <w:b/>
          <w:bCs/>
          <w:noProof/>
          <w:color w:val="000000"/>
          <w:sz w:val="28"/>
          <w:szCs w:val="28"/>
        </w:rPr>
        <w:t xml:space="preserve"> </w:t>
      </w:r>
      <w:r>
        <w:rPr>
          <w:noProof/>
          <w:color w:val="000000"/>
          <w:sz w:val="28"/>
          <w:szCs w:val="28"/>
        </w:rPr>
        <w:t xml:space="preserve">збільшенням на суму довгострокових кредитів і позикових засобів: </w:t>
      </w:r>
      <w:r>
        <w:rPr>
          <w:i/>
          <w:iCs/>
          <w:noProof/>
          <w:color w:val="000000"/>
          <w:sz w:val="28"/>
          <w:szCs w:val="28"/>
        </w:rPr>
        <w:t>Е</w:t>
      </w:r>
      <w:r>
        <w:rPr>
          <w:i/>
          <w:iCs/>
          <w:noProof/>
          <w:color w:val="000000"/>
          <w:sz w:val="28"/>
          <w:szCs w:val="28"/>
          <w:vertAlign w:val="superscript"/>
        </w:rPr>
        <w:t>Т</w:t>
      </w:r>
      <w:r>
        <w:rPr>
          <w:i/>
          <w:iCs/>
          <w:noProof/>
          <w:color w:val="000000"/>
          <w:sz w:val="28"/>
          <w:szCs w:val="28"/>
        </w:rPr>
        <w:t>=(И</w:t>
      </w:r>
      <w:r>
        <w:rPr>
          <w:i/>
          <w:iCs/>
          <w:noProof/>
          <w:color w:val="000000"/>
          <w:sz w:val="28"/>
          <w:szCs w:val="28"/>
          <w:vertAlign w:val="superscript"/>
        </w:rPr>
        <w:t>С</w:t>
      </w:r>
      <w:r>
        <w:rPr>
          <w:i/>
          <w:iCs/>
          <w:noProof/>
          <w:color w:val="000000"/>
          <w:sz w:val="28"/>
          <w:szCs w:val="28"/>
        </w:rPr>
        <w:t>+К</w:t>
      </w:r>
      <w:r>
        <w:rPr>
          <w:i/>
          <w:iCs/>
          <w:noProof/>
          <w:color w:val="000000"/>
          <w:sz w:val="28"/>
          <w:szCs w:val="28"/>
          <w:vertAlign w:val="superscript"/>
        </w:rPr>
        <w:t>Т</w:t>
      </w:r>
      <w:r>
        <w:rPr>
          <w:i/>
          <w:iCs/>
          <w:noProof/>
          <w:color w:val="000000"/>
          <w:sz w:val="28"/>
          <w:szCs w:val="28"/>
        </w:rPr>
        <w:t>)-F</w:t>
      </w:r>
      <w:r>
        <w:rPr>
          <w:noProof/>
          <w:color w:val="000000"/>
          <w:sz w:val="28"/>
          <w:szCs w:val="28"/>
        </w:rPr>
        <w:t>;</w:t>
      </w:r>
    </w:p>
    <w:p w:rsidR="00E978F1" w:rsidRDefault="00E978F1">
      <w:pPr>
        <w:spacing w:line="360" w:lineRule="auto"/>
        <w:ind w:firstLine="567"/>
        <w:jc w:val="both"/>
        <w:rPr>
          <w:noProof/>
          <w:color w:val="000000"/>
          <w:sz w:val="28"/>
          <w:szCs w:val="28"/>
        </w:rPr>
      </w:pPr>
      <w:r>
        <w:rPr>
          <w:noProof/>
          <w:color w:val="000000"/>
          <w:sz w:val="28"/>
          <w:szCs w:val="28"/>
        </w:rPr>
        <w:t>Так, як на підприємстві за весь час дослідження не було зовнішніх позикових коштів, то цей показник в своєму чисельному вираженні дорівнював попередньому.</w:t>
      </w:r>
    </w:p>
    <w:p w:rsidR="00E978F1" w:rsidRDefault="00E978F1">
      <w:pPr>
        <w:pStyle w:val="32"/>
        <w:spacing w:line="360" w:lineRule="auto"/>
        <w:rPr>
          <w:noProof/>
          <w:color w:val="000000"/>
        </w:rPr>
      </w:pPr>
      <w:r>
        <w:t>За всі два роки дослідження фінансова стійкість  охарактеризована мною, як передкризова, але вона мала тенденцію до поліпшення. В 1998 році підприємству “не вистачило” 3 тисячи 651 гривню швидколіквідних активів, щоб можна було охарактеризувати його стійкість, як нормальну. Іншими словами в 1998 році підприємству необхідно було або збільшити вартість швидколіквідних активів або зменшити вартість зобов”язаннь підприємства на 3,651 тис.грн.</w:t>
      </w:r>
    </w:p>
    <w:p w:rsidR="00E978F1" w:rsidRDefault="00E978F1">
      <w:pPr>
        <w:spacing w:line="360" w:lineRule="auto"/>
        <w:ind w:firstLine="851"/>
        <w:rPr>
          <w:noProof/>
          <w:color w:val="000000"/>
          <w:sz w:val="28"/>
          <w:szCs w:val="28"/>
        </w:rPr>
      </w:pPr>
      <w:r>
        <w:rPr>
          <w:noProof/>
          <w:color w:val="000000"/>
          <w:sz w:val="28"/>
          <w:szCs w:val="28"/>
        </w:rPr>
        <w:t>Узагальнені показники фінансової стійкості показно у таблиці 8.</w:t>
      </w:r>
    </w:p>
    <w:p w:rsidR="00E978F1" w:rsidRDefault="00E978F1">
      <w:pPr>
        <w:pStyle w:val="7"/>
        <w:rPr>
          <w:noProof w:val="0"/>
          <w:lang w:val="uk-UA"/>
        </w:rPr>
      </w:pPr>
      <w:r>
        <w:t>Таблиця</w:t>
      </w:r>
      <w:r>
        <w:rPr>
          <w:noProof w:val="0"/>
          <w:lang w:val="uk-UA"/>
        </w:rPr>
        <w:t xml:space="preserve"> 8.</w:t>
      </w:r>
    </w:p>
    <w:p w:rsidR="00E978F1" w:rsidRDefault="00E978F1"/>
    <w:p w:rsidR="00E978F1" w:rsidRDefault="00E978F1">
      <w:pPr>
        <w:ind w:firstLine="567"/>
        <w:jc w:val="center"/>
        <w:rPr>
          <w:noProof/>
          <w:color w:val="000000"/>
          <w:sz w:val="28"/>
          <w:szCs w:val="28"/>
        </w:rPr>
      </w:pPr>
      <w:r>
        <w:rPr>
          <w:noProof/>
          <w:color w:val="000000"/>
          <w:sz w:val="28"/>
          <w:szCs w:val="28"/>
        </w:rPr>
        <w:t>Аналіз фінансової стійкості підприємства</w:t>
      </w:r>
    </w:p>
    <w:p w:rsidR="00E978F1" w:rsidRDefault="00E978F1">
      <w:pPr>
        <w:ind w:firstLine="567"/>
        <w:jc w:val="center"/>
        <w:rPr>
          <w:noProof/>
          <w:color w:val="000000"/>
        </w:rPr>
      </w:pPr>
      <w:r>
        <w:rPr>
          <w:noProof/>
          <w:color w:val="000000"/>
          <w:sz w:val="28"/>
          <w:szCs w:val="28"/>
        </w:rPr>
        <w:t>“Сузір</w:t>
      </w:r>
      <w:r>
        <w:rPr>
          <w:color w:val="000000"/>
          <w:sz w:val="28"/>
          <w:szCs w:val="28"/>
          <w:lang w:val="en-US"/>
        </w:rPr>
        <w:t>’</w:t>
      </w:r>
      <w:r>
        <w:rPr>
          <w:color w:val="000000"/>
          <w:sz w:val="28"/>
          <w:szCs w:val="28"/>
          <w:lang w:val="uk-UA"/>
        </w:rPr>
        <w:t>я</w:t>
      </w:r>
      <w:r>
        <w:rPr>
          <w:noProof/>
          <w:color w:val="000000"/>
          <w:sz w:val="28"/>
          <w:szCs w:val="28"/>
        </w:rPr>
        <w:t xml:space="preserve">” за 1998рік </w:t>
      </w:r>
    </w:p>
    <w:tbl>
      <w:tblPr>
        <w:tblW w:w="0" w:type="auto"/>
        <w:tblInd w:w="276" w:type="dxa"/>
        <w:tblBorders>
          <w:top w:val="single" w:sz="6" w:space="0" w:color="auto"/>
          <w:left w:val="single" w:sz="6" w:space="0" w:color="auto"/>
          <w:bottom w:val="single" w:sz="6" w:space="0" w:color="auto"/>
          <w:right w:val="single" w:sz="6" w:space="0" w:color="auto"/>
        </w:tblBorders>
        <w:tblLayout w:type="fixed"/>
        <w:tblCellMar>
          <w:left w:w="40" w:type="dxa"/>
          <w:right w:w="40" w:type="dxa"/>
        </w:tblCellMar>
        <w:tblLook w:val="0000" w:firstRow="0" w:lastRow="0" w:firstColumn="0" w:lastColumn="0" w:noHBand="0" w:noVBand="0"/>
      </w:tblPr>
      <w:tblGrid>
        <w:gridCol w:w="1276"/>
        <w:gridCol w:w="1701"/>
        <w:gridCol w:w="2268"/>
        <w:gridCol w:w="2409"/>
        <w:gridCol w:w="1134"/>
      </w:tblGrid>
      <w:tr w:rsidR="00E978F1">
        <w:trPr>
          <w:trHeight w:hRule="exact" w:val="710"/>
        </w:trPr>
        <w:tc>
          <w:tcPr>
            <w:tcW w:w="1276" w:type="dxa"/>
            <w:tcBorders>
              <w:top w:val="single" w:sz="6" w:space="0" w:color="auto"/>
              <w:bottom w:val="nil"/>
              <w:right w:val="single" w:sz="6" w:space="0" w:color="auto"/>
            </w:tcBorders>
          </w:tcPr>
          <w:p w:rsidR="00E978F1" w:rsidRDefault="00E978F1">
            <w:pPr>
              <w:framePr w:w="9655" w:h="5035" w:hRule="exact" w:hSpace="80" w:vSpace="40" w:wrap="notBeside" w:vAnchor="text" w:hAnchor="page" w:x="920" w:y="291"/>
              <w:widowControl w:val="0"/>
              <w:spacing w:before="40"/>
              <w:jc w:val="both"/>
              <w:rPr>
                <w:rFonts w:ascii="Arial" w:hAnsi="Arial" w:cs="Arial"/>
                <w:b/>
                <w:bCs/>
                <w:i/>
                <w:iCs/>
                <w:noProof/>
                <w:color w:val="000000"/>
                <w:sz w:val="24"/>
                <w:szCs w:val="24"/>
              </w:rPr>
            </w:pPr>
            <w:r>
              <w:rPr>
                <w:rFonts w:ascii="Arial" w:hAnsi="Arial" w:cs="Arial"/>
                <w:b/>
                <w:bCs/>
                <w:i/>
                <w:iCs/>
                <w:noProof/>
                <w:color w:val="000000"/>
                <w:sz w:val="24"/>
                <w:szCs w:val="24"/>
              </w:rPr>
              <w:t>Стій-</w:t>
            </w:r>
          </w:p>
          <w:p w:rsidR="00E978F1" w:rsidRDefault="00E978F1">
            <w:pPr>
              <w:framePr w:w="9655" w:h="5035" w:hRule="exact" w:hSpace="80" w:vSpace="40" w:wrap="notBeside" w:vAnchor="text" w:hAnchor="page" w:x="920" w:y="291"/>
              <w:widowControl w:val="0"/>
              <w:spacing w:before="40"/>
              <w:jc w:val="both"/>
              <w:rPr>
                <w:rFonts w:ascii="Arial" w:hAnsi="Arial" w:cs="Arial"/>
                <w:b/>
                <w:bCs/>
                <w:i/>
                <w:iCs/>
                <w:noProof/>
                <w:color w:val="000000"/>
                <w:sz w:val="24"/>
                <w:szCs w:val="24"/>
              </w:rPr>
            </w:pPr>
            <w:r>
              <w:rPr>
                <w:rFonts w:ascii="Arial" w:hAnsi="Arial" w:cs="Arial"/>
                <w:b/>
                <w:bCs/>
                <w:i/>
                <w:iCs/>
                <w:noProof/>
                <w:color w:val="000000"/>
                <w:sz w:val="24"/>
                <w:szCs w:val="24"/>
              </w:rPr>
              <w:t>Кість</w:t>
            </w:r>
          </w:p>
        </w:tc>
        <w:tc>
          <w:tcPr>
            <w:tcW w:w="1701" w:type="dxa"/>
            <w:tcBorders>
              <w:top w:val="single" w:sz="6" w:space="0" w:color="auto"/>
              <w:left w:val="single" w:sz="6" w:space="0" w:color="auto"/>
              <w:bottom w:val="single" w:sz="6" w:space="0" w:color="auto"/>
              <w:right w:val="single" w:sz="6" w:space="0" w:color="auto"/>
            </w:tcBorders>
          </w:tcPr>
          <w:p w:rsidR="00E978F1" w:rsidRDefault="00E978F1">
            <w:pPr>
              <w:framePr w:w="9655" w:h="5035" w:hRule="exact" w:hSpace="80" w:vSpace="40" w:wrap="notBeside" w:vAnchor="text" w:hAnchor="page" w:x="920" w:y="291"/>
              <w:widowControl w:val="0"/>
              <w:spacing w:before="40"/>
              <w:jc w:val="both"/>
              <w:rPr>
                <w:rFonts w:ascii="Arial" w:hAnsi="Arial" w:cs="Arial"/>
                <w:b/>
                <w:bCs/>
                <w:i/>
                <w:iCs/>
                <w:noProof/>
                <w:color w:val="000000"/>
                <w:sz w:val="24"/>
                <w:szCs w:val="24"/>
              </w:rPr>
            </w:pPr>
            <w:r>
              <w:rPr>
                <w:rFonts w:ascii="Arial" w:hAnsi="Arial" w:cs="Arial"/>
                <w:b/>
                <w:bCs/>
                <w:i/>
                <w:iCs/>
                <w:noProof/>
                <w:color w:val="000000"/>
                <w:sz w:val="24"/>
                <w:szCs w:val="24"/>
              </w:rPr>
              <w:t xml:space="preserve"> Поточна</w:t>
            </w:r>
          </w:p>
        </w:tc>
        <w:tc>
          <w:tcPr>
            <w:tcW w:w="2268" w:type="dxa"/>
            <w:tcBorders>
              <w:top w:val="single" w:sz="6" w:space="0" w:color="auto"/>
              <w:left w:val="single" w:sz="6" w:space="0" w:color="auto"/>
              <w:bottom w:val="nil"/>
              <w:right w:val="single" w:sz="6" w:space="0" w:color="auto"/>
            </w:tcBorders>
          </w:tcPr>
          <w:p w:rsidR="00E978F1" w:rsidRDefault="00E978F1">
            <w:pPr>
              <w:framePr w:w="9655" w:h="5035" w:hRule="exact" w:hSpace="80" w:vSpace="40" w:wrap="notBeside" w:vAnchor="text" w:hAnchor="page" w:x="920" w:y="291"/>
              <w:widowControl w:val="0"/>
              <w:spacing w:before="40"/>
              <w:jc w:val="both"/>
              <w:rPr>
                <w:rFonts w:ascii="Arial" w:hAnsi="Arial" w:cs="Arial"/>
                <w:b/>
                <w:bCs/>
                <w:i/>
                <w:iCs/>
                <w:noProof/>
                <w:color w:val="000000"/>
                <w:sz w:val="24"/>
                <w:szCs w:val="24"/>
              </w:rPr>
            </w:pPr>
            <w:r>
              <w:rPr>
                <w:rFonts w:ascii="Arial" w:hAnsi="Arial" w:cs="Arial"/>
                <w:b/>
                <w:bCs/>
                <w:i/>
                <w:iCs/>
                <w:noProof/>
                <w:color w:val="000000"/>
                <w:sz w:val="24"/>
                <w:szCs w:val="24"/>
              </w:rPr>
              <w:t>У короткостроко</w:t>
            </w:r>
          </w:p>
          <w:p w:rsidR="00E978F1" w:rsidRDefault="00E978F1">
            <w:pPr>
              <w:framePr w:w="9655" w:h="5035" w:hRule="exact" w:hSpace="80" w:vSpace="40" w:wrap="notBeside" w:vAnchor="text" w:hAnchor="page" w:x="920" w:y="291"/>
              <w:widowControl w:val="0"/>
              <w:spacing w:before="40"/>
              <w:jc w:val="both"/>
              <w:rPr>
                <w:rFonts w:ascii="Arial" w:hAnsi="Arial" w:cs="Arial"/>
                <w:b/>
                <w:bCs/>
                <w:i/>
                <w:iCs/>
                <w:noProof/>
                <w:color w:val="000000"/>
                <w:sz w:val="24"/>
                <w:szCs w:val="24"/>
              </w:rPr>
            </w:pPr>
            <w:r>
              <w:rPr>
                <w:rFonts w:ascii="Arial" w:hAnsi="Arial" w:cs="Arial"/>
                <w:b/>
                <w:bCs/>
                <w:i/>
                <w:iCs/>
                <w:noProof/>
                <w:color w:val="000000"/>
                <w:sz w:val="24"/>
                <w:szCs w:val="24"/>
              </w:rPr>
              <w:t>вій перспективі</w:t>
            </w:r>
          </w:p>
        </w:tc>
        <w:tc>
          <w:tcPr>
            <w:tcW w:w="2409" w:type="dxa"/>
            <w:tcBorders>
              <w:top w:val="single" w:sz="6" w:space="0" w:color="auto"/>
              <w:left w:val="single" w:sz="6" w:space="0" w:color="auto"/>
              <w:bottom w:val="single" w:sz="6" w:space="0" w:color="auto"/>
              <w:right w:val="single" w:sz="6" w:space="0" w:color="auto"/>
            </w:tcBorders>
          </w:tcPr>
          <w:p w:rsidR="00E978F1" w:rsidRDefault="00E978F1">
            <w:pPr>
              <w:framePr w:w="9655" w:h="5035" w:hRule="exact" w:hSpace="80" w:vSpace="40" w:wrap="notBeside" w:vAnchor="text" w:hAnchor="page" w:x="920" w:y="291"/>
              <w:widowControl w:val="0"/>
              <w:spacing w:before="40"/>
              <w:jc w:val="both"/>
              <w:rPr>
                <w:rFonts w:ascii="Arial" w:hAnsi="Arial" w:cs="Arial"/>
                <w:b/>
                <w:bCs/>
                <w:i/>
                <w:iCs/>
                <w:noProof/>
                <w:color w:val="000000"/>
                <w:sz w:val="24"/>
                <w:szCs w:val="24"/>
              </w:rPr>
            </w:pPr>
            <w:r>
              <w:rPr>
                <w:rFonts w:ascii="Arial" w:hAnsi="Arial" w:cs="Arial"/>
                <w:b/>
                <w:bCs/>
                <w:i/>
                <w:iCs/>
                <w:noProof/>
                <w:color w:val="000000"/>
                <w:sz w:val="24"/>
                <w:szCs w:val="24"/>
              </w:rPr>
              <w:t xml:space="preserve"> У довгостроковій перспективі</w:t>
            </w:r>
          </w:p>
        </w:tc>
        <w:tc>
          <w:tcPr>
            <w:tcW w:w="1134" w:type="dxa"/>
            <w:tcBorders>
              <w:top w:val="single" w:sz="6" w:space="0" w:color="auto"/>
              <w:left w:val="single" w:sz="6" w:space="0" w:color="auto"/>
              <w:bottom w:val="single" w:sz="6" w:space="0" w:color="auto"/>
            </w:tcBorders>
          </w:tcPr>
          <w:p w:rsidR="00E978F1" w:rsidRDefault="00E978F1">
            <w:pPr>
              <w:framePr w:w="9655" w:h="5035" w:hRule="exact" w:hSpace="80" w:vSpace="40" w:wrap="notBeside" w:vAnchor="text" w:hAnchor="page" w:x="920" w:y="291"/>
              <w:widowControl w:val="0"/>
              <w:spacing w:before="40"/>
              <w:jc w:val="both"/>
              <w:rPr>
                <w:rFonts w:ascii="Arial" w:hAnsi="Arial" w:cs="Arial"/>
                <w:b/>
                <w:bCs/>
                <w:i/>
                <w:iCs/>
                <w:noProof/>
                <w:color w:val="000000"/>
                <w:sz w:val="24"/>
                <w:szCs w:val="24"/>
              </w:rPr>
            </w:pPr>
            <w:r>
              <w:rPr>
                <w:rFonts w:ascii="Arial" w:hAnsi="Arial" w:cs="Arial"/>
                <w:b/>
                <w:bCs/>
                <w:i/>
                <w:iCs/>
                <w:noProof/>
                <w:color w:val="000000"/>
                <w:sz w:val="24"/>
                <w:szCs w:val="24"/>
              </w:rPr>
              <w:t>Висн-</w:t>
            </w:r>
          </w:p>
          <w:p w:rsidR="00E978F1" w:rsidRDefault="00E978F1">
            <w:pPr>
              <w:framePr w:w="9655" w:h="5035" w:hRule="exact" w:hSpace="80" w:vSpace="40" w:wrap="notBeside" w:vAnchor="text" w:hAnchor="page" w:x="920" w:y="291"/>
              <w:widowControl w:val="0"/>
              <w:spacing w:before="40"/>
              <w:jc w:val="both"/>
              <w:rPr>
                <w:rFonts w:ascii="Arial" w:hAnsi="Arial" w:cs="Arial"/>
                <w:b/>
                <w:bCs/>
                <w:i/>
                <w:iCs/>
                <w:noProof/>
                <w:color w:val="000000"/>
                <w:sz w:val="24"/>
                <w:szCs w:val="24"/>
              </w:rPr>
            </w:pPr>
            <w:r>
              <w:rPr>
                <w:rFonts w:ascii="Arial" w:hAnsi="Arial" w:cs="Arial"/>
                <w:b/>
                <w:bCs/>
                <w:i/>
                <w:iCs/>
                <w:noProof/>
                <w:color w:val="000000"/>
                <w:sz w:val="24"/>
                <w:szCs w:val="24"/>
              </w:rPr>
              <w:t>Овок</w:t>
            </w:r>
          </w:p>
        </w:tc>
      </w:tr>
      <w:tr w:rsidR="00E978F1">
        <w:trPr>
          <w:trHeight w:hRule="exact" w:val="877"/>
        </w:trPr>
        <w:tc>
          <w:tcPr>
            <w:tcW w:w="1276" w:type="dxa"/>
            <w:tcBorders>
              <w:top w:val="single" w:sz="6" w:space="0" w:color="auto"/>
              <w:bottom w:val="single" w:sz="6" w:space="0" w:color="auto"/>
              <w:right w:val="single" w:sz="6" w:space="0" w:color="auto"/>
            </w:tcBorders>
          </w:tcPr>
          <w:p w:rsidR="00E978F1" w:rsidRDefault="00E978F1">
            <w:pPr>
              <w:framePr w:w="9655" w:h="5035" w:hRule="exact" w:hSpace="80" w:vSpace="40" w:wrap="notBeside" w:vAnchor="text" w:hAnchor="page" w:x="920" w:y="291"/>
              <w:widowControl w:val="0"/>
              <w:spacing w:before="40"/>
              <w:jc w:val="both"/>
              <w:rPr>
                <w:noProof/>
                <w:color w:val="000000"/>
                <w:sz w:val="24"/>
                <w:szCs w:val="24"/>
              </w:rPr>
            </w:pPr>
            <w:r>
              <w:rPr>
                <w:noProof/>
                <w:color w:val="000000"/>
                <w:sz w:val="24"/>
                <w:szCs w:val="24"/>
              </w:rPr>
              <w:t xml:space="preserve"> 1 Абсолютна</w:t>
            </w:r>
          </w:p>
        </w:tc>
        <w:tc>
          <w:tcPr>
            <w:tcW w:w="1701" w:type="dxa"/>
            <w:tcBorders>
              <w:top w:val="nil"/>
              <w:left w:val="nil"/>
              <w:right w:val="nil"/>
            </w:tcBorders>
          </w:tcPr>
          <w:p w:rsidR="00E978F1" w:rsidRDefault="00E978F1">
            <w:pPr>
              <w:framePr w:w="9655" w:h="5035" w:hRule="exact" w:hSpace="80" w:vSpace="40" w:wrap="notBeside" w:vAnchor="text" w:hAnchor="page" w:x="920" w:y="291"/>
              <w:widowControl w:val="0"/>
              <w:spacing w:before="40"/>
              <w:jc w:val="both"/>
              <w:rPr>
                <w:i/>
                <w:iCs/>
                <w:noProof/>
                <w:color w:val="000000"/>
                <w:sz w:val="24"/>
                <w:szCs w:val="24"/>
              </w:rPr>
            </w:pPr>
            <w:r>
              <w:rPr>
                <w:i/>
                <w:iCs/>
                <w:noProof/>
                <w:color w:val="000000"/>
                <w:sz w:val="24"/>
                <w:szCs w:val="24"/>
              </w:rPr>
              <w:t>Д&gt;=R</w:t>
            </w:r>
            <w:r>
              <w:rPr>
                <w:i/>
                <w:iCs/>
                <w:noProof/>
                <w:color w:val="000000"/>
                <w:sz w:val="24"/>
                <w:szCs w:val="24"/>
                <w:vertAlign w:val="superscript"/>
              </w:rPr>
              <w:t>P</w:t>
            </w:r>
            <w:r>
              <w:rPr>
                <w:i/>
                <w:iCs/>
                <w:noProof/>
                <w:color w:val="000000"/>
                <w:sz w:val="24"/>
                <w:szCs w:val="24"/>
              </w:rPr>
              <w:t>+K</w:t>
            </w:r>
            <w:r>
              <w:rPr>
                <w:i/>
                <w:iCs/>
                <w:noProof/>
                <w:color w:val="000000"/>
                <w:sz w:val="24"/>
                <w:szCs w:val="24"/>
                <w:vertAlign w:val="superscript"/>
              </w:rPr>
              <w:t>O</w:t>
            </w:r>
          </w:p>
          <w:p w:rsidR="00E978F1" w:rsidRDefault="00E978F1">
            <w:pPr>
              <w:framePr w:w="9655" w:h="5035" w:hRule="exact" w:hSpace="80" w:vSpace="40" w:wrap="notBeside" w:vAnchor="text" w:hAnchor="page" w:x="920" w:y="291"/>
              <w:widowControl w:val="0"/>
              <w:spacing w:before="40"/>
              <w:jc w:val="both"/>
              <w:rPr>
                <w:i/>
                <w:iCs/>
                <w:noProof/>
                <w:color w:val="000000"/>
                <w:sz w:val="24"/>
                <w:szCs w:val="24"/>
              </w:rPr>
            </w:pPr>
            <w:r>
              <w:rPr>
                <w:i/>
                <w:iCs/>
                <w:noProof/>
                <w:color w:val="000000"/>
                <w:sz w:val="24"/>
                <w:szCs w:val="24"/>
              </w:rPr>
              <w:t>33,331&lt;55,582</w:t>
            </w:r>
          </w:p>
        </w:tc>
        <w:tc>
          <w:tcPr>
            <w:tcW w:w="2268" w:type="dxa"/>
            <w:tcBorders>
              <w:top w:val="single" w:sz="6" w:space="0" w:color="auto"/>
              <w:left w:val="single" w:sz="6" w:space="0" w:color="auto"/>
              <w:bottom w:val="nil"/>
              <w:right w:val="single" w:sz="6" w:space="0" w:color="auto"/>
            </w:tcBorders>
          </w:tcPr>
          <w:p w:rsidR="00E978F1" w:rsidRDefault="00E978F1">
            <w:pPr>
              <w:framePr w:w="9655" w:h="5035" w:hRule="exact" w:hSpace="80" w:vSpace="40" w:wrap="notBeside" w:vAnchor="text" w:hAnchor="page" w:x="920" w:y="291"/>
              <w:widowControl w:val="0"/>
              <w:spacing w:before="40"/>
              <w:jc w:val="both"/>
              <w:rPr>
                <w:i/>
                <w:iCs/>
                <w:noProof/>
                <w:color w:val="000000"/>
                <w:sz w:val="24"/>
                <w:szCs w:val="24"/>
              </w:rPr>
            </w:pPr>
            <w:r>
              <w:rPr>
                <w:i/>
                <w:iCs/>
                <w:noProof/>
                <w:color w:val="000000"/>
                <w:sz w:val="24"/>
                <w:szCs w:val="24"/>
              </w:rPr>
              <w:t>Д&gt;=R</w:t>
            </w:r>
            <w:r>
              <w:rPr>
                <w:i/>
                <w:iCs/>
                <w:noProof/>
                <w:color w:val="000000"/>
                <w:sz w:val="24"/>
                <w:szCs w:val="24"/>
                <w:vertAlign w:val="superscript"/>
              </w:rPr>
              <w:t>P</w:t>
            </w:r>
            <w:r>
              <w:rPr>
                <w:i/>
                <w:iCs/>
                <w:noProof/>
                <w:color w:val="000000"/>
                <w:sz w:val="24"/>
                <w:szCs w:val="24"/>
              </w:rPr>
              <w:t>+K</w:t>
            </w:r>
            <w:r>
              <w:rPr>
                <w:i/>
                <w:iCs/>
                <w:noProof/>
                <w:color w:val="000000"/>
                <w:sz w:val="24"/>
                <w:szCs w:val="24"/>
                <w:vertAlign w:val="superscript"/>
              </w:rPr>
              <w:t>O</w:t>
            </w:r>
            <w:r>
              <w:rPr>
                <w:i/>
                <w:iCs/>
                <w:noProof/>
                <w:color w:val="000000"/>
                <w:sz w:val="24"/>
                <w:szCs w:val="24"/>
              </w:rPr>
              <w:t xml:space="preserve">+K </w:t>
            </w:r>
            <w:r>
              <w:rPr>
                <w:i/>
                <w:iCs/>
                <w:noProof/>
                <w:color w:val="000000"/>
                <w:sz w:val="24"/>
                <w:szCs w:val="24"/>
                <w:vertAlign w:val="superscript"/>
              </w:rPr>
              <w:t>t</w:t>
            </w:r>
          </w:p>
          <w:p w:rsidR="00E978F1" w:rsidRDefault="00E978F1">
            <w:pPr>
              <w:framePr w:w="9655" w:h="5035" w:hRule="exact" w:hSpace="80" w:vSpace="40" w:wrap="notBeside" w:vAnchor="text" w:hAnchor="page" w:x="920" w:y="291"/>
              <w:widowControl w:val="0"/>
              <w:spacing w:before="40"/>
              <w:jc w:val="both"/>
              <w:rPr>
                <w:i/>
                <w:iCs/>
                <w:noProof/>
                <w:color w:val="000000"/>
                <w:sz w:val="24"/>
                <w:szCs w:val="24"/>
              </w:rPr>
            </w:pPr>
            <w:r>
              <w:rPr>
                <w:i/>
                <w:iCs/>
                <w:noProof/>
                <w:color w:val="000000"/>
                <w:sz w:val="24"/>
                <w:szCs w:val="24"/>
              </w:rPr>
              <w:t>33,331&lt;55,582</w:t>
            </w:r>
          </w:p>
        </w:tc>
        <w:tc>
          <w:tcPr>
            <w:tcW w:w="2409" w:type="dxa"/>
            <w:tcBorders>
              <w:top w:val="nil"/>
              <w:left w:val="nil"/>
              <w:right w:val="nil"/>
            </w:tcBorders>
          </w:tcPr>
          <w:p w:rsidR="00E978F1" w:rsidRDefault="00E978F1">
            <w:pPr>
              <w:framePr w:w="9655" w:h="5035" w:hRule="exact" w:hSpace="80" w:vSpace="40" w:wrap="notBeside" w:vAnchor="text" w:hAnchor="page" w:x="920" w:y="291"/>
              <w:widowControl w:val="0"/>
              <w:spacing w:before="40"/>
              <w:jc w:val="both"/>
              <w:rPr>
                <w:i/>
                <w:iCs/>
                <w:noProof/>
                <w:color w:val="000000"/>
                <w:sz w:val="24"/>
                <w:szCs w:val="24"/>
              </w:rPr>
            </w:pPr>
            <w:r>
              <w:rPr>
                <w:i/>
                <w:iCs/>
                <w:noProof/>
                <w:color w:val="000000"/>
                <w:sz w:val="24"/>
                <w:szCs w:val="24"/>
              </w:rPr>
              <w:t>Д&gt;=R</w:t>
            </w:r>
            <w:r>
              <w:rPr>
                <w:i/>
                <w:iCs/>
                <w:noProof/>
                <w:color w:val="000000"/>
                <w:sz w:val="24"/>
                <w:szCs w:val="24"/>
                <w:vertAlign w:val="superscript"/>
              </w:rPr>
              <w:t>P</w:t>
            </w:r>
            <w:r>
              <w:rPr>
                <w:i/>
                <w:iCs/>
                <w:noProof/>
                <w:color w:val="000000"/>
                <w:sz w:val="24"/>
                <w:szCs w:val="24"/>
              </w:rPr>
              <w:t>+K</w:t>
            </w:r>
            <w:r>
              <w:rPr>
                <w:i/>
                <w:iCs/>
                <w:noProof/>
                <w:color w:val="000000"/>
                <w:sz w:val="24"/>
                <w:szCs w:val="24"/>
                <w:vertAlign w:val="superscript"/>
              </w:rPr>
              <w:t>O</w:t>
            </w:r>
            <w:r>
              <w:rPr>
                <w:i/>
                <w:iCs/>
                <w:noProof/>
                <w:color w:val="000000"/>
                <w:sz w:val="24"/>
                <w:szCs w:val="24"/>
              </w:rPr>
              <w:t xml:space="preserve">+K </w:t>
            </w:r>
            <w:r>
              <w:rPr>
                <w:i/>
                <w:iCs/>
                <w:noProof/>
                <w:color w:val="000000"/>
                <w:sz w:val="24"/>
                <w:szCs w:val="24"/>
                <w:vertAlign w:val="superscript"/>
              </w:rPr>
              <w:t>t</w:t>
            </w:r>
            <w:r>
              <w:rPr>
                <w:i/>
                <w:iCs/>
                <w:noProof/>
                <w:color w:val="000000"/>
                <w:sz w:val="24"/>
                <w:szCs w:val="24"/>
              </w:rPr>
              <w:t>+K</w:t>
            </w:r>
            <w:r>
              <w:rPr>
                <w:i/>
                <w:iCs/>
                <w:noProof/>
                <w:color w:val="000000"/>
                <w:sz w:val="24"/>
                <w:szCs w:val="24"/>
                <w:vertAlign w:val="superscript"/>
              </w:rPr>
              <w:t>T</w:t>
            </w:r>
          </w:p>
          <w:p w:rsidR="00E978F1" w:rsidRDefault="00E978F1">
            <w:pPr>
              <w:framePr w:w="9655" w:h="5035" w:hRule="exact" w:hSpace="80" w:vSpace="40" w:wrap="notBeside" w:vAnchor="text" w:hAnchor="page" w:x="920" w:y="291"/>
              <w:widowControl w:val="0"/>
              <w:spacing w:before="40"/>
              <w:jc w:val="both"/>
              <w:rPr>
                <w:i/>
                <w:iCs/>
                <w:noProof/>
                <w:color w:val="000000"/>
                <w:sz w:val="24"/>
                <w:szCs w:val="24"/>
              </w:rPr>
            </w:pPr>
            <w:r>
              <w:rPr>
                <w:i/>
                <w:iCs/>
                <w:noProof/>
                <w:color w:val="000000"/>
                <w:sz w:val="24"/>
                <w:szCs w:val="24"/>
              </w:rPr>
              <w:t>33,331&lt;55,582</w:t>
            </w:r>
          </w:p>
        </w:tc>
        <w:tc>
          <w:tcPr>
            <w:tcW w:w="1134" w:type="dxa"/>
            <w:tcBorders>
              <w:top w:val="nil"/>
              <w:left w:val="nil"/>
            </w:tcBorders>
          </w:tcPr>
          <w:p w:rsidR="00E978F1" w:rsidRDefault="00E978F1">
            <w:pPr>
              <w:framePr w:w="9655" w:h="5035" w:hRule="exact" w:hSpace="80" w:vSpace="40" w:wrap="notBeside" w:vAnchor="text" w:hAnchor="page" w:x="920" w:y="291"/>
              <w:widowControl w:val="0"/>
              <w:spacing w:before="40"/>
              <w:jc w:val="center"/>
              <w:rPr>
                <w:noProof/>
                <w:color w:val="000000"/>
                <w:sz w:val="24"/>
                <w:szCs w:val="24"/>
              </w:rPr>
            </w:pPr>
            <w:r>
              <w:rPr>
                <w:noProof/>
                <w:color w:val="000000"/>
                <w:sz w:val="24"/>
                <w:szCs w:val="24"/>
              </w:rPr>
              <w:t>Не відповідає</w:t>
            </w:r>
          </w:p>
        </w:tc>
      </w:tr>
      <w:tr w:rsidR="00E978F1">
        <w:trPr>
          <w:trHeight w:hRule="exact" w:val="1044"/>
        </w:trPr>
        <w:tc>
          <w:tcPr>
            <w:tcW w:w="1276" w:type="dxa"/>
            <w:tcBorders>
              <w:top w:val="single" w:sz="6" w:space="0" w:color="auto"/>
              <w:bottom w:val="single" w:sz="6" w:space="0" w:color="auto"/>
              <w:right w:val="single" w:sz="6" w:space="0" w:color="auto"/>
            </w:tcBorders>
          </w:tcPr>
          <w:p w:rsidR="00E978F1" w:rsidRDefault="00E978F1">
            <w:pPr>
              <w:framePr w:w="9655" w:h="5035" w:hRule="exact" w:hSpace="80" w:vSpace="40" w:wrap="notBeside" w:vAnchor="text" w:hAnchor="page" w:x="920" w:y="291"/>
              <w:widowControl w:val="0"/>
              <w:spacing w:before="20"/>
              <w:jc w:val="both"/>
              <w:rPr>
                <w:noProof/>
                <w:color w:val="000000"/>
                <w:sz w:val="24"/>
                <w:szCs w:val="24"/>
              </w:rPr>
            </w:pPr>
            <w:r>
              <w:rPr>
                <w:noProof/>
                <w:color w:val="000000"/>
                <w:sz w:val="24"/>
                <w:szCs w:val="24"/>
              </w:rPr>
              <w:t xml:space="preserve"> 2. Нормальна</w:t>
            </w:r>
          </w:p>
        </w:tc>
        <w:tc>
          <w:tcPr>
            <w:tcW w:w="1701" w:type="dxa"/>
            <w:tcBorders>
              <w:left w:val="nil"/>
              <w:right w:val="nil"/>
            </w:tcBorders>
          </w:tcPr>
          <w:p w:rsidR="00E978F1" w:rsidRDefault="00E978F1">
            <w:pPr>
              <w:framePr w:w="9655" w:h="5035" w:hRule="exact" w:hSpace="80" w:vSpace="40" w:wrap="notBeside" w:vAnchor="text" w:hAnchor="page" w:x="920" w:y="291"/>
              <w:widowControl w:val="0"/>
              <w:spacing w:before="20"/>
              <w:jc w:val="both"/>
              <w:rPr>
                <w:i/>
                <w:iCs/>
                <w:noProof/>
                <w:color w:val="000000"/>
                <w:sz w:val="24"/>
                <w:szCs w:val="24"/>
                <w:vertAlign w:val="superscript"/>
              </w:rPr>
            </w:pPr>
            <w:r>
              <w:rPr>
                <w:i/>
                <w:iCs/>
                <w:noProof/>
                <w:color w:val="000000"/>
                <w:sz w:val="24"/>
                <w:szCs w:val="24"/>
              </w:rPr>
              <w:t>R</w:t>
            </w:r>
            <w:r>
              <w:rPr>
                <w:i/>
                <w:iCs/>
                <w:noProof/>
                <w:color w:val="000000"/>
                <w:sz w:val="24"/>
                <w:szCs w:val="24"/>
                <w:vertAlign w:val="superscript"/>
              </w:rPr>
              <w:t>A</w:t>
            </w:r>
            <w:r>
              <w:rPr>
                <w:i/>
                <w:iCs/>
                <w:noProof/>
                <w:color w:val="000000"/>
                <w:sz w:val="24"/>
                <w:szCs w:val="24"/>
              </w:rPr>
              <w:t>&gt;=R</w:t>
            </w:r>
            <w:r>
              <w:rPr>
                <w:i/>
                <w:iCs/>
                <w:noProof/>
                <w:color w:val="000000"/>
                <w:sz w:val="24"/>
                <w:szCs w:val="24"/>
                <w:vertAlign w:val="superscript"/>
              </w:rPr>
              <w:t>P</w:t>
            </w:r>
            <w:r>
              <w:rPr>
                <w:i/>
                <w:iCs/>
                <w:noProof/>
                <w:color w:val="000000"/>
                <w:sz w:val="24"/>
                <w:szCs w:val="24"/>
              </w:rPr>
              <w:t>+K</w:t>
            </w:r>
            <w:r>
              <w:rPr>
                <w:i/>
                <w:iCs/>
                <w:noProof/>
                <w:color w:val="000000"/>
                <w:sz w:val="24"/>
                <w:szCs w:val="24"/>
                <w:vertAlign w:val="superscript"/>
              </w:rPr>
              <w:t>O</w:t>
            </w:r>
          </w:p>
          <w:p w:rsidR="00E978F1" w:rsidRDefault="00E978F1">
            <w:pPr>
              <w:framePr w:w="9655" w:h="5035" w:hRule="exact" w:hSpace="80" w:vSpace="40" w:wrap="notBeside" w:vAnchor="text" w:hAnchor="page" w:x="920" w:y="291"/>
              <w:widowControl w:val="0"/>
              <w:spacing w:before="20"/>
              <w:jc w:val="both"/>
              <w:rPr>
                <w:i/>
                <w:iCs/>
                <w:noProof/>
                <w:color w:val="000000"/>
                <w:sz w:val="24"/>
                <w:szCs w:val="24"/>
              </w:rPr>
            </w:pPr>
            <w:r>
              <w:rPr>
                <w:i/>
                <w:iCs/>
                <w:noProof/>
                <w:color w:val="000000"/>
                <w:sz w:val="24"/>
                <w:szCs w:val="24"/>
              </w:rPr>
              <w:t>51,931&lt;55,582</w:t>
            </w:r>
          </w:p>
        </w:tc>
        <w:tc>
          <w:tcPr>
            <w:tcW w:w="2268" w:type="dxa"/>
            <w:tcBorders>
              <w:top w:val="nil"/>
              <w:left w:val="single" w:sz="6" w:space="0" w:color="auto"/>
              <w:bottom w:val="nil"/>
              <w:right w:val="single" w:sz="6" w:space="0" w:color="auto"/>
            </w:tcBorders>
          </w:tcPr>
          <w:p w:rsidR="00E978F1" w:rsidRDefault="00E978F1">
            <w:pPr>
              <w:framePr w:w="9655" w:h="5035" w:hRule="exact" w:hSpace="80" w:vSpace="40" w:wrap="notBeside" w:vAnchor="text" w:hAnchor="page" w:x="920" w:y="291"/>
              <w:widowControl w:val="0"/>
              <w:spacing w:before="20"/>
              <w:jc w:val="both"/>
              <w:rPr>
                <w:i/>
                <w:iCs/>
                <w:noProof/>
                <w:color w:val="000000"/>
                <w:sz w:val="24"/>
                <w:szCs w:val="24"/>
              </w:rPr>
            </w:pPr>
            <w:r>
              <w:rPr>
                <w:i/>
                <w:iCs/>
                <w:noProof/>
                <w:color w:val="000000"/>
                <w:sz w:val="24"/>
                <w:szCs w:val="24"/>
              </w:rPr>
              <w:t>R</w:t>
            </w:r>
            <w:r>
              <w:rPr>
                <w:i/>
                <w:iCs/>
                <w:noProof/>
                <w:color w:val="000000"/>
                <w:sz w:val="24"/>
                <w:szCs w:val="24"/>
                <w:vertAlign w:val="superscript"/>
              </w:rPr>
              <w:t>A</w:t>
            </w:r>
            <w:r>
              <w:rPr>
                <w:i/>
                <w:iCs/>
                <w:noProof/>
                <w:color w:val="000000"/>
                <w:sz w:val="24"/>
                <w:szCs w:val="24"/>
              </w:rPr>
              <w:t>&gt;=R</w:t>
            </w:r>
            <w:r>
              <w:rPr>
                <w:i/>
                <w:iCs/>
                <w:noProof/>
                <w:color w:val="000000"/>
                <w:sz w:val="24"/>
                <w:szCs w:val="24"/>
                <w:vertAlign w:val="superscript"/>
              </w:rPr>
              <w:t>P</w:t>
            </w:r>
            <w:r>
              <w:rPr>
                <w:i/>
                <w:iCs/>
                <w:noProof/>
                <w:color w:val="000000"/>
                <w:sz w:val="24"/>
                <w:szCs w:val="24"/>
              </w:rPr>
              <w:t>+K</w:t>
            </w:r>
            <w:r>
              <w:rPr>
                <w:i/>
                <w:iCs/>
                <w:noProof/>
                <w:color w:val="000000"/>
                <w:sz w:val="24"/>
                <w:szCs w:val="24"/>
                <w:vertAlign w:val="superscript"/>
              </w:rPr>
              <w:t>O</w:t>
            </w:r>
            <w:r>
              <w:rPr>
                <w:i/>
                <w:iCs/>
                <w:noProof/>
                <w:color w:val="000000"/>
                <w:sz w:val="24"/>
                <w:szCs w:val="24"/>
              </w:rPr>
              <w:t>+K</w:t>
            </w:r>
            <w:r>
              <w:rPr>
                <w:i/>
                <w:iCs/>
                <w:noProof/>
                <w:color w:val="000000"/>
                <w:sz w:val="24"/>
                <w:szCs w:val="24"/>
                <w:vertAlign w:val="superscript"/>
              </w:rPr>
              <w:t xml:space="preserve"> t</w:t>
            </w:r>
          </w:p>
          <w:p w:rsidR="00E978F1" w:rsidRDefault="00E978F1">
            <w:pPr>
              <w:framePr w:w="9655" w:h="5035" w:hRule="exact" w:hSpace="80" w:vSpace="40" w:wrap="notBeside" w:vAnchor="text" w:hAnchor="page" w:x="920" w:y="291"/>
              <w:widowControl w:val="0"/>
              <w:spacing w:before="20"/>
              <w:jc w:val="both"/>
              <w:rPr>
                <w:i/>
                <w:iCs/>
                <w:noProof/>
                <w:color w:val="000000"/>
                <w:sz w:val="24"/>
                <w:szCs w:val="24"/>
              </w:rPr>
            </w:pPr>
            <w:r>
              <w:rPr>
                <w:i/>
                <w:iCs/>
                <w:noProof/>
                <w:color w:val="000000"/>
                <w:sz w:val="24"/>
                <w:szCs w:val="24"/>
              </w:rPr>
              <w:t>51,931&lt;55,582</w:t>
            </w:r>
          </w:p>
        </w:tc>
        <w:tc>
          <w:tcPr>
            <w:tcW w:w="2409" w:type="dxa"/>
            <w:tcBorders>
              <w:left w:val="nil"/>
              <w:right w:val="nil"/>
            </w:tcBorders>
          </w:tcPr>
          <w:p w:rsidR="00E978F1" w:rsidRDefault="00E978F1">
            <w:pPr>
              <w:framePr w:w="9655" w:h="5035" w:hRule="exact" w:hSpace="80" w:vSpace="40" w:wrap="notBeside" w:vAnchor="text" w:hAnchor="page" w:x="920" w:y="291"/>
              <w:widowControl w:val="0"/>
              <w:spacing w:before="20"/>
              <w:jc w:val="both"/>
              <w:rPr>
                <w:i/>
                <w:iCs/>
                <w:noProof/>
                <w:color w:val="000000"/>
                <w:sz w:val="24"/>
                <w:szCs w:val="24"/>
              </w:rPr>
            </w:pPr>
            <w:r>
              <w:rPr>
                <w:i/>
                <w:iCs/>
                <w:noProof/>
                <w:color w:val="000000"/>
                <w:sz w:val="24"/>
                <w:szCs w:val="24"/>
              </w:rPr>
              <w:t>R</w:t>
            </w:r>
            <w:r>
              <w:rPr>
                <w:i/>
                <w:iCs/>
                <w:noProof/>
                <w:color w:val="000000"/>
                <w:sz w:val="24"/>
                <w:szCs w:val="24"/>
                <w:vertAlign w:val="superscript"/>
              </w:rPr>
              <w:t>A</w:t>
            </w:r>
            <w:r>
              <w:rPr>
                <w:i/>
                <w:iCs/>
                <w:noProof/>
                <w:color w:val="000000"/>
                <w:sz w:val="24"/>
                <w:szCs w:val="24"/>
              </w:rPr>
              <w:t>&gt;=R</w:t>
            </w:r>
            <w:r>
              <w:rPr>
                <w:i/>
                <w:iCs/>
                <w:noProof/>
                <w:color w:val="000000"/>
                <w:sz w:val="24"/>
                <w:szCs w:val="24"/>
                <w:vertAlign w:val="superscript"/>
              </w:rPr>
              <w:t>P</w:t>
            </w:r>
            <w:r>
              <w:rPr>
                <w:i/>
                <w:iCs/>
                <w:noProof/>
                <w:color w:val="000000"/>
                <w:sz w:val="24"/>
                <w:szCs w:val="24"/>
              </w:rPr>
              <w:t>+K</w:t>
            </w:r>
            <w:r>
              <w:rPr>
                <w:i/>
                <w:iCs/>
                <w:noProof/>
                <w:color w:val="000000"/>
                <w:sz w:val="24"/>
                <w:szCs w:val="24"/>
                <w:vertAlign w:val="superscript"/>
              </w:rPr>
              <w:t>O</w:t>
            </w:r>
            <w:r>
              <w:rPr>
                <w:i/>
                <w:iCs/>
                <w:noProof/>
                <w:color w:val="000000"/>
                <w:sz w:val="24"/>
                <w:szCs w:val="24"/>
              </w:rPr>
              <w:t>+K</w:t>
            </w:r>
            <w:r>
              <w:rPr>
                <w:i/>
                <w:iCs/>
                <w:noProof/>
                <w:color w:val="000000"/>
                <w:sz w:val="24"/>
                <w:szCs w:val="24"/>
                <w:vertAlign w:val="superscript"/>
              </w:rPr>
              <w:t>t</w:t>
            </w:r>
            <w:r>
              <w:rPr>
                <w:i/>
                <w:iCs/>
                <w:noProof/>
                <w:color w:val="000000"/>
                <w:sz w:val="24"/>
                <w:szCs w:val="24"/>
              </w:rPr>
              <w:t>+K</w:t>
            </w:r>
            <w:r>
              <w:rPr>
                <w:i/>
                <w:iCs/>
                <w:noProof/>
                <w:color w:val="000000"/>
                <w:sz w:val="24"/>
                <w:szCs w:val="24"/>
                <w:vertAlign w:val="superscript"/>
              </w:rPr>
              <w:t>T</w:t>
            </w:r>
          </w:p>
          <w:p w:rsidR="00E978F1" w:rsidRDefault="00E978F1">
            <w:pPr>
              <w:framePr w:w="9655" w:h="5035" w:hRule="exact" w:hSpace="80" w:vSpace="40" w:wrap="notBeside" w:vAnchor="text" w:hAnchor="page" w:x="920" w:y="291"/>
              <w:widowControl w:val="0"/>
              <w:spacing w:before="20"/>
              <w:jc w:val="both"/>
              <w:rPr>
                <w:i/>
                <w:iCs/>
                <w:noProof/>
                <w:color w:val="000000"/>
                <w:sz w:val="24"/>
                <w:szCs w:val="24"/>
              </w:rPr>
            </w:pPr>
            <w:r>
              <w:rPr>
                <w:i/>
                <w:iCs/>
                <w:noProof/>
                <w:color w:val="000000"/>
                <w:sz w:val="24"/>
                <w:szCs w:val="24"/>
              </w:rPr>
              <w:t>51,931&lt;55,582</w:t>
            </w:r>
          </w:p>
        </w:tc>
        <w:tc>
          <w:tcPr>
            <w:tcW w:w="1134" w:type="dxa"/>
            <w:tcBorders>
              <w:left w:val="nil"/>
            </w:tcBorders>
          </w:tcPr>
          <w:p w:rsidR="00E978F1" w:rsidRDefault="00E978F1">
            <w:pPr>
              <w:framePr w:w="9655" w:h="5035" w:hRule="exact" w:hSpace="80" w:vSpace="40" w:wrap="notBeside" w:vAnchor="text" w:hAnchor="page" w:x="920" w:y="291"/>
              <w:widowControl w:val="0"/>
              <w:spacing w:before="20"/>
              <w:jc w:val="center"/>
              <w:rPr>
                <w:noProof/>
                <w:color w:val="000000"/>
                <w:sz w:val="24"/>
                <w:szCs w:val="24"/>
              </w:rPr>
            </w:pPr>
            <w:r>
              <w:rPr>
                <w:noProof/>
                <w:color w:val="000000"/>
                <w:sz w:val="24"/>
                <w:szCs w:val="24"/>
              </w:rPr>
              <w:t>Не відповідає</w:t>
            </w:r>
          </w:p>
        </w:tc>
      </w:tr>
      <w:tr w:rsidR="00E978F1">
        <w:trPr>
          <w:trHeight w:hRule="exact" w:val="1515"/>
        </w:trPr>
        <w:tc>
          <w:tcPr>
            <w:tcW w:w="1276" w:type="dxa"/>
            <w:tcBorders>
              <w:top w:val="single" w:sz="6" w:space="0" w:color="auto"/>
              <w:bottom w:val="single" w:sz="6" w:space="0" w:color="auto"/>
              <w:right w:val="single" w:sz="6" w:space="0" w:color="auto"/>
            </w:tcBorders>
          </w:tcPr>
          <w:p w:rsidR="00E978F1" w:rsidRDefault="00E978F1">
            <w:pPr>
              <w:framePr w:w="9655" w:h="5035" w:hRule="exact" w:hSpace="80" w:vSpace="40" w:wrap="notBeside" w:vAnchor="text" w:hAnchor="page" w:x="920" w:y="291"/>
              <w:widowControl w:val="0"/>
              <w:spacing w:before="40"/>
              <w:jc w:val="both"/>
              <w:rPr>
                <w:noProof/>
                <w:color w:val="000000"/>
                <w:sz w:val="24"/>
                <w:szCs w:val="24"/>
              </w:rPr>
            </w:pPr>
            <w:r>
              <w:rPr>
                <w:noProof/>
                <w:color w:val="000000"/>
                <w:sz w:val="24"/>
                <w:szCs w:val="24"/>
              </w:rPr>
              <w:t xml:space="preserve"> 3. Передк</w:t>
            </w:r>
          </w:p>
          <w:p w:rsidR="00E978F1" w:rsidRDefault="00E978F1">
            <w:pPr>
              <w:framePr w:w="9655" w:h="5035" w:hRule="exact" w:hSpace="80" w:vSpace="40" w:wrap="notBeside" w:vAnchor="text" w:hAnchor="page" w:x="920" w:y="291"/>
              <w:widowControl w:val="0"/>
              <w:spacing w:before="40"/>
              <w:jc w:val="both"/>
              <w:rPr>
                <w:noProof/>
                <w:color w:val="000000"/>
                <w:sz w:val="24"/>
                <w:szCs w:val="24"/>
              </w:rPr>
            </w:pPr>
            <w:r>
              <w:rPr>
                <w:noProof/>
                <w:color w:val="000000"/>
                <w:sz w:val="24"/>
                <w:szCs w:val="24"/>
              </w:rPr>
              <w:t>ризова (мінімальна стійкість)</w:t>
            </w:r>
          </w:p>
        </w:tc>
        <w:tc>
          <w:tcPr>
            <w:tcW w:w="1701" w:type="dxa"/>
            <w:tcBorders>
              <w:left w:val="nil"/>
              <w:right w:val="nil"/>
            </w:tcBorders>
          </w:tcPr>
          <w:p w:rsidR="00E978F1" w:rsidRDefault="00E978F1">
            <w:pPr>
              <w:framePr w:w="9655" w:h="5035" w:hRule="exact" w:hSpace="80" w:vSpace="40" w:wrap="notBeside" w:vAnchor="text" w:hAnchor="page" w:x="920" w:y="291"/>
              <w:widowControl w:val="0"/>
              <w:spacing w:before="20"/>
              <w:jc w:val="both"/>
              <w:rPr>
                <w:i/>
                <w:iCs/>
                <w:noProof/>
                <w:color w:val="000000"/>
                <w:sz w:val="24"/>
                <w:szCs w:val="24"/>
              </w:rPr>
            </w:pPr>
            <w:r>
              <w:rPr>
                <w:i/>
                <w:iCs/>
                <w:noProof/>
                <w:color w:val="000000"/>
                <w:sz w:val="24"/>
                <w:szCs w:val="24"/>
              </w:rPr>
              <w:t>R</w:t>
            </w:r>
            <w:r>
              <w:rPr>
                <w:i/>
                <w:iCs/>
                <w:noProof/>
                <w:color w:val="000000"/>
                <w:sz w:val="24"/>
                <w:szCs w:val="24"/>
                <w:vertAlign w:val="superscript"/>
              </w:rPr>
              <w:t>A</w:t>
            </w:r>
            <w:r>
              <w:rPr>
                <w:i/>
                <w:iCs/>
                <w:noProof/>
                <w:color w:val="000000"/>
                <w:sz w:val="24"/>
                <w:szCs w:val="24"/>
              </w:rPr>
              <w:t>+Z&gt;=R</w:t>
            </w:r>
            <w:r>
              <w:rPr>
                <w:i/>
                <w:iCs/>
                <w:noProof/>
                <w:color w:val="000000"/>
                <w:sz w:val="24"/>
                <w:szCs w:val="24"/>
                <w:vertAlign w:val="superscript"/>
              </w:rPr>
              <w:t>P</w:t>
            </w:r>
            <w:r>
              <w:rPr>
                <w:i/>
                <w:iCs/>
                <w:noProof/>
                <w:color w:val="000000"/>
                <w:sz w:val="24"/>
                <w:szCs w:val="24"/>
              </w:rPr>
              <w:t>+K</w:t>
            </w:r>
            <w:r>
              <w:rPr>
                <w:i/>
                <w:iCs/>
                <w:noProof/>
                <w:color w:val="000000"/>
                <w:sz w:val="24"/>
                <w:szCs w:val="24"/>
                <w:vertAlign w:val="superscript"/>
              </w:rPr>
              <w:t>O</w:t>
            </w:r>
          </w:p>
          <w:p w:rsidR="00E978F1" w:rsidRDefault="00E978F1">
            <w:pPr>
              <w:framePr w:w="9655" w:h="5035" w:hRule="exact" w:hSpace="80" w:vSpace="40" w:wrap="notBeside" w:vAnchor="text" w:hAnchor="page" w:x="920" w:y="291"/>
              <w:widowControl w:val="0"/>
              <w:spacing w:before="20"/>
              <w:jc w:val="both"/>
              <w:rPr>
                <w:i/>
                <w:iCs/>
                <w:noProof/>
                <w:color w:val="000000"/>
                <w:sz w:val="24"/>
                <w:szCs w:val="24"/>
              </w:rPr>
            </w:pPr>
            <w:r>
              <w:rPr>
                <w:i/>
                <w:iCs/>
                <w:noProof/>
                <w:color w:val="000000"/>
                <w:sz w:val="24"/>
                <w:szCs w:val="24"/>
              </w:rPr>
              <w:t>51,931+24,977&gt;55,582</w:t>
            </w:r>
          </w:p>
        </w:tc>
        <w:tc>
          <w:tcPr>
            <w:tcW w:w="2268" w:type="dxa"/>
            <w:tcBorders>
              <w:top w:val="nil"/>
              <w:left w:val="single" w:sz="6" w:space="0" w:color="auto"/>
              <w:bottom w:val="nil"/>
              <w:right w:val="single" w:sz="6" w:space="0" w:color="auto"/>
            </w:tcBorders>
          </w:tcPr>
          <w:p w:rsidR="00E978F1" w:rsidRDefault="00E978F1">
            <w:pPr>
              <w:framePr w:w="9655" w:h="5035" w:hRule="exact" w:hSpace="80" w:vSpace="40" w:wrap="notBeside" w:vAnchor="text" w:hAnchor="page" w:x="920" w:y="291"/>
              <w:widowControl w:val="0"/>
              <w:spacing w:before="20"/>
              <w:jc w:val="both"/>
              <w:rPr>
                <w:i/>
                <w:iCs/>
                <w:noProof/>
                <w:color w:val="000000"/>
                <w:sz w:val="24"/>
                <w:szCs w:val="24"/>
              </w:rPr>
            </w:pPr>
            <w:r>
              <w:rPr>
                <w:i/>
                <w:iCs/>
                <w:noProof/>
                <w:color w:val="000000"/>
                <w:sz w:val="24"/>
                <w:szCs w:val="24"/>
              </w:rPr>
              <w:t>R</w:t>
            </w:r>
            <w:r>
              <w:rPr>
                <w:i/>
                <w:iCs/>
                <w:noProof/>
                <w:color w:val="000000"/>
                <w:sz w:val="24"/>
                <w:szCs w:val="24"/>
                <w:vertAlign w:val="superscript"/>
              </w:rPr>
              <w:t>A</w:t>
            </w:r>
            <w:r>
              <w:rPr>
                <w:i/>
                <w:iCs/>
                <w:noProof/>
                <w:color w:val="000000"/>
                <w:sz w:val="24"/>
                <w:szCs w:val="24"/>
              </w:rPr>
              <w:t>+Z&gt;=R</w:t>
            </w:r>
            <w:r>
              <w:rPr>
                <w:i/>
                <w:iCs/>
                <w:noProof/>
                <w:color w:val="000000"/>
                <w:sz w:val="24"/>
                <w:szCs w:val="24"/>
                <w:vertAlign w:val="superscript"/>
              </w:rPr>
              <w:t>P</w:t>
            </w:r>
            <w:r>
              <w:rPr>
                <w:i/>
                <w:iCs/>
                <w:noProof/>
                <w:color w:val="000000"/>
                <w:sz w:val="24"/>
                <w:szCs w:val="24"/>
              </w:rPr>
              <w:t>+K</w:t>
            </w:r>
            <w:r>
              <w:rPr>
                <w:i/>
                <w:iCs/>
                <w:noProof/>
                <w:color w:val="000000"/>
                <w:sz w:val="24"/>
                <w:szCs w:val="24"/>
                <w:vertAlign w:val="superscript"/>
              </w:rPr>
              <w:t>O</w:t>
            </w:r>
            <w:r>
              <w:rPr>
                <w:i/>
                <w:iCs/>
                <w:noProof/>
                <w:color w:val="000000"/>
                <w:sz w:val="24"/>
                <w:szCs w:val="24"/>
              </w:rPr>
              <w:t>+K</w:t>
            </w:r>
            <w:r>
              <w:rPr>
                <w:i/>
                <w:iCs/>
                <w:noProof/>
                <w:color w:val="000000"/>
                <w:sz w:val="24"/>
                <w:szCs w:val="24"/>
                <w:vertAlign w:val="superscript"/>
              </w:rPr>
              <w:t xml:space="preserve"> t</w:t>
            </w:r>
          </w:p>
          <w:p w:rsidR="00E978F1" w:rsidRDefault="00E978F1">
            <w:pPr>
              <w:framePr w:w="9655" w:h="5035" w:hRule="exact" w:hSpace="80" w:vSpace="40" w:wrap="notBeside" w:vAnchor="text" w:hAnchor="page" w:x="920" w:y="291"/>
              <w:widowControl w:val="0"/>
              <w:spacing w:before="20"/>
              <w:jc w:val="both"/>
              <w:rPr>
                <w:i/>
                <w:iCs/>
                <w:noProof/>
                <w:color w:val="000000"/>
                <w:sz w:val="24"/>
                <w:szCs w:val="24"/>
              </w:rPr>
            </w:pPr>
            <w:r>
              <w:rPr>
                <w:i/>
                <w:iCs/>
                <w:noProof/>
                <w:color w:val="000000"/>
                <w:sz w:val="24"/>
                <w:szCs w:val="24"/>
              </w:rPr>
              <w:t>51,931+24,977&gt;</w:t>
            </w:r>
          </w:p>
          <w:p w:rsidR="00E978F1" w:rsidRDefault="00E978F1">
            <w:pPr>
              <w:framePr w:w="9655" w:h="5035" w:hRule="exact" w:hSpace="80" w:vSpace="40" w:wrap="notBeside" w:vAnchor="text" w:hAnchor="page" w:x="920" w:y="291"/>
              <w:widowControl w:val="0"/>
              <w:spacing w:before="20"/>
              <w:jc w:val="both"/>
              <w:rPr>
                <w:i/>
                <w:iCs/>
                <w:noProof/>
                <w:color w:val="000000"/>
                <w:sz w:val="24"/>
                <w:szCs w:val="24"/>
              </w:rPr>
            </w:pPr>
            <w:r>
              <w:rPr>
                <w:i/>
                <w:iCs/>
                <w:noProof/>
                <w:color w:val="000000"/>
                <w:sz w:val="24"/>
                <w:szCs w:val="24"/>
              </w:rPr>
              <w:t>55,582</w:t>
            </w:r>
          </w:p>
        </w:tc>
        <w:tc>
          <w:tcPr>
            <w:tcW w:w="2409" w:type="dxa"/>
            <w:tcBorders>
              <w:left w:val="nil"/>
              <w:right w:val="nil"/>
            </w:tcBorders>
          </w:tcPr>
          <w:p w:rsidR="00E978F1" w:rsidRDefault="00E978F1">
            <w:pPr>
              <w:framePr w:w="9655" w:h="5035" w:hRule="exact" w:hSpace="80" w:vSpace="40" w:wrap="notBeside" w:vAnchor="text" w:hAnchor="page" w:x="920" w:y="291"/>
              <w:widowControl w:val="0"/>
              <w:spacing w:before="20"/>
              <w:jc w:val="both"/>
              <w:rPr>
                <w:i/>
                <w:iCs/>
                <w:noProof/>
                <w:color w:val="000000"/>
                <w:sz w:val="24"/>
                <w:szCs w:val="24"/>
              </w:rPr>
            </w:pPr>
            <w:r>
              <w:rPr>
                <w:i/>
                <w:iCs/>
                <w:noProof/>
                <w:color w:val="000000"/>
                <w:sz w:val="24"/>
                <w:szCs w:val="24"/>
              </w:rPr>
              <w:t>R</w:t>
            </w:r>
            <w:r>
              <w:rPr>
                <w:i/>
                <w:iCs/>
                <w:noProof/>
                <w:color w:val="000000"/>
                <w:sz w:val="24"/>
                <w:szCs w:val="24"/>
                <w:vertAlign w:val="superscript"/>
              </w:rPr>
              <w:t>A</w:t>
            </w:r>
            <w:r>
              <w:rPr>
                <w:i/>
                <w:iCs/>
                <w:noProof/>
                <w:color w:val="000000"/>
                <w:sz w:val="24"/>
                <w:szCs w:val="24"/>
              </w:rPr>
              <w:t>+Z&gt;=R</w:t>
            </w:r>
            <w:r>
              <w:rPr>
                <w:i/>
                <w:iCs/>
                <w:noProof/>
                <w:color w:val="000000"/>
                <w:sz w:val="24"/>
                <w:szCs w:val="24"/>
                <w:vertAlign w:val="superscript"/>
              </w:rPr>
              <w:t>P</w:t>
            </w:r>
            <w:r>
              <w:rPr>
                <w:i/>
                <w:iCs/>
                <w:noProof/>
                <w:color w:val="000000"/>
                <w:sz w:val="24"/>
                <w:szCs w:val="24"/>
              </w:rPr>
              <w:t>+K</w:t>
            </w:r>
            <w:r>
              <w:rPr>
                <w:i/>
                <w:iCs/>
                <w:noProof/>
                <w:color w:val="000000"/>
                <w:sz w:val="24"/>
                <w:szCs w:val="24"/>
                <w:vertAlign w:val="superscript"/>
              </w:rPr>
              <w:t>O</w:t>
            </w:r>
            <w:r>
              <w:rPr>
                <w:i/>
                <w:iCs/>
                <w:noProof/>
                <w:color w:val="000000"/>
                <w:sz w:val="24"/>
                <w:szCs w:val="24"/>
              </w:rPr>
              <w:t>+K</w:t>
            </w:r>
            <w:r>
              <w:rPr>
                <w:i/>
                <w:iCs/>
                <w:noProof/>
                <w:color w:val="000000"/>
                <w:sz w:val="24"/>
                <w:szCs w:val="24"/>
                <w:vertAlign w:val="superscript"/>
              </w:rPr>
              <w:t>t</w:t>
            </w:r>
            <w:r>
              <w:rPr>
                <w:i/>
                <w:iCs/>
                <w:noProof/>
                <w:color w:val="000000"/>
                <w:sz w:val="24"/>
                <w:szCs w:val="24"/>
              </w:rPr>
              <w:t>+K</w:t>
            </w:r>
            <w:r>
              <w:rPr>
                <w:i/>
                <w:iCs/>
                <w:noProof/>
                <w:color w:val="000000"/>
                <w:sz w:val="24"/>
                <w:szCs w:val="24"/>
                <w:vertAlign w:val="superscript"/>
              </w:rPr>
              <w:t>T</w:t>
            </w:r>
          </w:p>
          <w:p w:rsidR="00E978F1" w:rsidRDefault="00E978F1">
            <w:pPr>
              <w:framePr w:w="9655" w:h="5035" w:hRule="exact" w:hSpace="80" w:vSpace="40" w:wrap="notBeside" w:vAnchor="text" w:hAnchor="page" w:x="920" w:y="291"/>
              <w:widowControl w:val="0"/>
              <w:spacing w:before="20"/>
              <w:jc w:val="both"/>
              <w:rPr>
                <w:i/>
                <w:iCs/>
                <w:noProof/>
                <w:color w:val="000000"/>
                <w:sz w:val="24"/>
                <w:szCs w:val="24"/>
              </w:rPr>
            </w:pPr>
            <w:r>
              <w:rPr>
                <w:i/>
                <w:iCs/>
                <w:noProof/>
                <w:color w:val="000000"/>
                <w:sz w:val="24"/>
                <w:szCs w:val="24"/>
              </w:rPr>
              <w:t>51,931+24,977&gt;55,582</w:t>
            </w:r>
          </w:p>
        </w:tc>
        <w:tc>
          <w:tcPr>
            <w:tcW w:w="1134" w:type="dxa"/>
            <w:tcBorders>
              <w:left w:val="nil"/>
            </w:tcBorders>
          </w:tcPr>
          <w:p w:rsidR="00E978F1" w:rsidRDefault="00E978F1">
            <w:pPr>
              <w:framePr w:w="9655" w:h="5035" w:hRule="exact" w:hSpace="80" w:vSpace="40" w:wrap="notBeside" w:vAnchor="text" w:hAnchor="page" w:x="920" w:y="291"/>
              <w:widowControl w:val="0"/>
              <w:spacing w:before="40"/>
              <w:jc w:val="center"/>
              <w:rPr>
                <w:noProof/>
                <w:color w:val="000000"/>
                <w:sz w:val="22"/>
                <w:szCs w:val="22"/>
              </w:rPr>
            </w:pPr>
            <w:r>
              <w:rPr>
                <w:noProof/>
                <w:color w:val="000000"/>
                <w:sz w:val="22"/>
                <w:szCs w:val="22"/>
              </w:rPr>
              <w:t>ВІДПО</w:t>
            </w:r>
          </w:p>
          <w:p w:rsidR="00E978F1" w:rsidRDefault="00E978F1">
            <w:pPr>
              <w:framePr w:w="9655" w:h="5035" w:hRule="exact" w:hSpace="80" w:vSpace="40" w:wrap="notBeside" w:vAnchor="text" w:hAnchor="page" w:x="920" w:y="291"/>
              <w:widowControl w:val="0"/>
              <w:spacing w:before="40"/>
              <w:jc w:val="center"/>
              <w:rPr>
                <w:noProof/>
                <w:color w:val="000000"/>
                <w:sz w:val="22"/>
                <w:szCs w:val="22"/>
              </w:rPr>
            </w:pPr>
            <w:r>
              <w:rPr>
                <w:noProof/>
                <w:color w:val="000000"/>
                <w:sz w:val="22"/>
                <w:szCs w:val="22"/>
              </w:rPr>
              <w:t>ВІДАЄ</w:t>
            </w:r>
          </w:p>
        </w:tc>
      </w:tr>
      <w:tr w:rsidR="00E978F1">
        <w:trPr>
          <w:trHeight w:hRule="exact" w:val="1649"/>
        </w:trPr>
        <w:tc>
          <w:tcPr>
            <w:tcW w:w="1276" w:type="dxa"/>
            <w:tcBorders>
              <w:top w:val="single" w:sz="6" w:space="0" w:color="auto"/>
              <w:bottom w:val="single" w:sz="6" w:space="0" w:color="auto"/>
              <w:right w:val="single" w:sz="6" w:space="0" w:color="auto"/>
            </w:tcBorders>
          </w:tcPr>
          <w:p w:rsidR="00E978F1" w:rsidRDefault="00E978F1">
            <w:pPr>
              <w:framePr w:w="9655" w:h="5035" w:hRule="exact" w:hSpace="80" w:vSpace="40" w:wrap="notBeside" w:vAnchor="text" w:hAnchor="page" w:x="920" w:y="291"/>
              <w:widowControl w:val="0"/>
              <w:spacing w:before="20"/>
              <w:jc w:val="both"/>
              <w:rPr>
                <w:noProof/>
                <w:color w:val="000000"/>
                <w:sz w:val="24"/>
                <w:szCs w:val="24"/>
              </w:rPr>
            </w:pPr>
            <w:r>
              <w:rPr>
                <w:noProof/>
                <w:color w:val="000000"/>
                <w:sz w:val="24"/>
                <w:szCs w:val="24"/>
              </w:rPr>
              <w:t xml:space="preserve"> 4. Кризова</w:t>
            </w:r>
          </w:p>
        </w:tc>
        <w:tc>
          <w:tcPr>
            <w:tcW w:w="1701" w:type="dxa"/>
            <w:tcBorders>
              <w:left w:val="nil"/>
              <w:bottom w:val="single" w:sz="6" w:space="0" w:color="auto"/>
              <w:right w:val="nil"/>
            </w:tcBorders>
          </w:tcPr>
          <w:p w:rsidR="00E978F1" w:rsidRDefault="00E978F1">
            <w:pPr>
              <w:framePr w:w="9655" w:h="5035" w:hRule="exact" w:hSpace="80" w:vSpace="40" w:wrap="notBeside" w:vAnchor="text" w:hAnchor="page" w:x="920" w:y="291"/>
              <w:widowControl w:val="0"/>
              <w:spacing w:before="20"/>
              <w:jc w:val="both"/>
              <w:rPr>
                <w:i/>
                <w:iCs/>
                <w:noProof/>
                <w:color w:val="000000"/>
                <w:sz w:val="24"/>
                <w:szCs w:val="24"/>
              </w:rPr>
            </w:pPr>
            <w:r>
              <w:rPr>
                <w:i/>
                <w:iCs/>
                <w:noProof/>
                <w:color w:val="000000"/>
                <w:sz w:val="24"/>
                <w:szCs w:val="24"/>
              </w:rPr>
              <w:t>R</w:t>
            </w:r>
            <w:r>
              <w:rPr>
                <w:i/>
                <w:iCs/>
                <w:noProof/>
                <w:color w:val="000000"/>
                <w:sz w:val="24"/>
                <w:szCs w:val="24"/>
                <w:vertAlign w:val="superscript"/>
              </w:rPr>
              <w:t>A</w:t>
            </w:r>
            <w:r>
              <w:rPr>
                <w:i/>
                <w:iCs/>
                <w:noProof/>
                <w:color w:val="000000"/>
                <w:sz w:val="24"/>
                <w:szCs w:val="24"/>
              </w:rPr>
              <w:t>+Z&lt;R</w:t>
            </w:r>
            <w:r>
              <w:rPr>
                <w:i/>
                <w:iCs/>
                <w:noProof/>
                <w:color w:val="000000"/>
                <w:sz w:val="24"/>
                <w:szCs w:val="24"/>
                <w:vertAlign w:val="superscript"/>
              </w:rPr>
              <w:t>P</w:t>
            </w:r>
            <w:r>
              <w:rPr>
                <w:i/>
                <w:iCs/>
                <w:noProof/>
                <w:color w:val="000000"/>
                <w:sz w:val="24"/>
                <w:szCs w:val="24"/>
              </w:rPr>
              <w:t>+K</w:t>
            </w:r>
            <w:r>
              <w:rPr>
                <w:i/>
                <w:iCs/>
                <w:noProof/>
                <w:color w:val="000000"/>
                <w:sz w:val="24"/>
                <w:szCs w:val="24"/>
                <w:vertAlign w:val="superscript"/>
              </w:rPr>
              <w:t>O</w:t>
            </w:r>
          </w:p>
        </w:tc>
        <w:tc>
          <w:tcPr>
            <w:tcW w:w="2268" w:type="dxa"/>
            <w:tcBorders>
              <w:top w:val="nil"/>
              <w:left w:val="single" w:sz="6" w:space="0" w:color="auto"/>
              <w:bottom w:val="single" w:sz="6" w:space="0" w:color="auto"/>
              <w:right w:val="single" w:sz="6" w:space="0" w:color="auto"/>
            </w:tcBorders>
          </w:tcPr>
          <w:p w:rsidR="00E978F1" w:rsidRDefault="00E978F1">
            <w:pPr>
              <w:framePr w:w="9655" w:h="5035" w:hRule="exact" w:hSpace="80" w:vSpace="40" w:wrap="notBeside" w:vAnchor="text" w:hAnchor="page" w:x="920" w:y="291"/>
              <w:widowControl w:val="0"/>
              <w:spacing w:before="20"/>
              <w:jc w:val="both"/>
              <w:rPr>
                <w:i/>
                <w:iCs/>
                <w:noProof/>
                <w:color w:val="000000"/>
                <w:sz w:val="24"/>
                <w:szCs w:val="24"/>
              </w:rPr>
            </w:pPr>
            <w:r>
              <w:rPr>
                <w:i/>
                <w:iCs/>
                <w:noProof/>
                <w:color w:val="000000"/>
                <w:sz w:val="24"/>
                <w:szCs w:val="24"/>
              </w:rPr>
              <w:t>R</w:t>
            </w:r>
            <w:r>
              <w:rPr>
                <w:i/>
                <w:iCs/>
                <w:noProof/>
                <w:color w:val="000000"/>
                <w:sz w:val="24"/>
                <w:szCs w:val="24"/>
                <w:vertAlign w:val="superscript"/>
              </w:rPr>
              <w:t>A</w:t>
            </w:r>
            <w:r>
              <w:rPr>
                <w:i/>
                <w:iCs/>
                <w:noProof/>
                <w:color w:val="000000"/>
                <w:sz w:val="24"/>
                <w:szCs w:val="24"/>
              </w:rPr>
              <w:t>+Z&lt;R</w:t>
            </w:r>
            <w:r>
              <w:rPr>
                <w:i/>
                <w:iCs/>
                <w:noProof/>
                <w:color w:val="000000"/>
                <w:sz w:val="24"/>
                <w:szCs w:val="24"/>
                <w:vertAlign w:val="superscript"/>
              </w:rPr>
              <w:t>P</w:t>
            </w:r>
            <w:r>
              <w:rPr>
                <w:i/>
                <w:iCs/>
                <w:noProof/>
                <w:color w:val="000000"/>
                <w:sz w:val="24"/>
                <w:szCs w:val="24"/>
              </w:rPr>
              <w:t>+K</w:t>
            </w:r>
            <w:r>
              <w:rPr>
                <w:i/>
                <w:iCs/>
                <w:noProof/>
                <w:color w:val="000000"/>
                <w:sz w:val="24"/>
                <w:szCs w:val="24"/>
                <w:vertAlign w:val="superscript"/>
              </w:rPr>
              <w:t>O</w:t>
            </w:r>
            <w:r>
              <w:rPr>
                <w:i/>
                <w:iCs/>
                <w:noProof/>
                <w:color w:val="000000"/>
                <w:sz w:val="24"/>
                <w:szCs w:val="24"/>
              </w:rPr>
              <w:t>+K</w:t>
            </w:r>
            <w:r>
              <w:rPr>
                <w:i/>
                <w:iCs/>
                <w:noProof/>
                <w:color w:val="000000"/>
                <w:sz w:val="24"/>
                <w:szCs w:val="24"/>
                <w:vertAlign w:val="superscript"/>
              </w:rPr>
              <w:t xml:space="preserve"> t</w:t>
            </w:r>
          </w:p>
        </w:tc>
        <w:tc>
          <w:tcPr>
            <w:tcW w:w="2409" w:type="dxa"/>
            <w:tcBorders>
              <w:left w:val="nil"/>
              <w:bottom w:val="single" w:sz="6" w:space="0" w:color="auto"/>
              <w:right w:val="nil"/>
            </w:tcBorders>
          </w:tcPr>
          <w:p w:rsidR="00E978F1" w:rsidRDefault="00E978F1">
            <w:pPr>
              <w:framePr w:w="9655" w:h="5035" w:hRule="exact" w:hSpace="80" w:vSpace="40" w:wrap="notBeside" w:vAnchor="text" w:hAnchor="page" w:x="920" w:y="291"/>
              <w:widowControl w:val="0"/>
              <w:spacing w:before="20"/>
              <w:jc w:val="both"/>
              <w:rPr>
                <w:i/>
                <w:iCs/>
                <w:noProof/>
                <w:color w:val="000000"/>
                <w:sz w:val="24"/>
                <w:szCs w:val="24"/>
              </w:rPr>
            </w:pPr>
            <w:r>
              <w:rPr>
                <w:i/>
                <w:iCs/>
                <w:noProof/>
                <w:color w:val="000000"/>
                <w:sz w:val="24"/>
                <w:szCs w:val="24"/>
              </w:rPr>
              <w:t>R</w:t>
            </w:r>
            <w:r>
              <w:rPr>
                <w:i/>
                <w:iCs/>
                <w:noProof/>
                <w:color w:val="000000"/>
                <w:sz w:val="24"/>
                <w:szCs w:val="24"/>
                <w:vertAlign w:val="superscript"/>
              </w:rPr>
              <w:t>A</w:t>
            </w:r>
            <w:r>
              <w:rPr>
                <w:i/>
                <w:iCs/>
                <w:noProof/>
                <w:color w:val="000000"/>
                <w:sz w:val="24"/>
                <w:szCs w:val="24"/>
              </w:rPr>
              <w:t>+Z&lt;R</w:t>
            </w:r>
            <w:r>
              <w:rPr>
                <w:i/>
                <w:iCs/>
                <w:noProof/>
                <w:color w:val="000000"/>
                <w:sz w:val="24"/>
                <w:szCs w:val="24"/>
                <w:vertAlign w:val="superscript"/>
              </w:rPr>
              <w:t>P</w:t>
            </w:r>
            <w:r>
              <w:rPr>
                <w:i/>
                <w:iCs/>
                <w:noProof/>
                <w:color w:val="000000"/>
                <w:sz w:val="24"/>
                <w:szCs w:val="24"/>
              </w:rPr>
              <w:t>+K</w:t>
            </w:r>
            <w:r>
              <w:rPr>
                <w:i/>
                <w:iCs/>
                <w:noProof/>
                <w:color w:val="000000"/>
                <w:sz w:val="24"/>
                <w:szCs w:val="24"/>
                <w:vertAlign w:val="superscript"/>
              </w:rPr>
              <w:t>O</w:t>
            </w:r>
            <w:r>
              <w:rPr>
                <w:i/>
                <w:iCs/>
                <w:noProof/>
                <w:color w:val="000000"/>
                <w:sz w:val="24"/>
                <w:szCs w:val="24"/>
              </w:rPr>
              <w:t>+K</w:t>
            </w:r>
            <w:r>
              <w:rPr>
                <w:i/>
                <w:iCs/>
                <w:noProof/>
                <w:color w:val="000000"/>
                <w:sz w:val="24"/>
                <w:szCs w:val="24"/>
                <w:vertAlign w:val="superscript"/>
              </w:rPr>
              <w:t>t</w:t>
            </w:r>
            <w:r>
              <w:rPr>
                <w:i/>
                <w:iCs/>
                <w:noProof/>
                <w:color w:val="000000"/>
                <w:sz w:val="24"/>
                <w:szCs w:val="24"/>
              </w:rPr>
              <w:t>+K</w:t>
            </w:r>
            <w:r>
              <w:rPr>
                <w:i/>
                <w:iCs/>
                <w:noProof/>
                <w:color w:val="000000"/>
                <w:sz w:val="24"/>
                <w:szCs w:val="24"/>
                <w:vertAlign w:val="superscript"/>
              </w:rPr>
              <w:t>T</w:t>
            </w:r>
          </w:p>
        </w:tc>
        <w:tc>
          <w:tcPr>
            <w:tcW w:w="1134" w:type="dxa"/>
            <w:tcBorders>
              <w:left w:val="nil"/>
              <w:bottom w:val="single" w:sz="6" w:space="0" w:color="auto"/>
            </w:tcBorders>
          </w:tcPr>
          <w:p w:rsidR="00E978F1" w:rsidRDefault="00E978F1">
            <w:pPr>
              <w:framePr w:w="9655" w:h="5035" w:hRule="exact" w:hSpace="80" w:vSpace="40" w:wrap="notBeside" w:vAnchor="text" w:hAnchor="page" w:x="920" w:y="291"/>
              <w:widowControl w:val="0"/>
              <w:spacing w:before="20"/>
              <w:jc w:val="both"/>
              <w:rPr>
                <w:noProof/>
                <w:color w:val="000000"/>
                <w:sz w:val="24"/>
                <w:szCs w:val="24"/>
              </w:rPr>
            </w:pPr>
          </w:p>
        </w:tc>
      </w:tr>
    </w:tbl>
    <w:p w:rsidR="00E978F1" w:rsidRDefault="00E978F1">
      <w:pPr>
        <w:framePr w:w="9655" w:h="5035" w:hRule="exact" w:hSpace="80" w:vSpace="40" w:wrap="notBeside" w:vAnchor="text" w:hAnchor="page" w:x="920" w:y="291"/>
        <w:widowControl w:val="0"/>
        <w:ind w:firstLine="567"/>
        <w:jc w:val="both"/>
        <w:rPr>
          <w:rFonts w:ascii="Tms Rmn" w:hAnsi="Tms Rmn" w:cs="Tms Rmn"/>
          <w:noProof/>
          <w:color w:val="000000"/>
          <w:sz w:val="24"/>
          <w:szCs w:val="24"/>
        </w:rPr>
      </w:pPr>
    </w:p>
    <w:p w:rsidR="00E978F1" w:rsidRDefault="00E978F1">
      <w:pPr>
        <w:ind w:firstLine="567"/>
        <w:jc w:val="both"/>
        <w:rPr>
          <w:noProof/>
          <w:color w:val="000000"/>
          <w:sz w:val="28"/>
          <w:szCs w:val="28"/>
        </w:rPr>
      </w:pPr>
    </w:p>
    <w:p w:rsidR="00E978F1" w:rsidRDefault="00E978F1">
      <w:pPr>
        <w:ind w:firstLine="567"/>
        <w:jc w:val="both"/>
        <w:rPr>
          <w:noProof/>
          <w:color w:val="000000"/>
        </w:rPr>
      </w:pPr>
      <w:r>
        <w:rPr>
          <w:noProof/>
          <w:color w:val="000000"/>
          <w:sz w:val="28"/>
          <w:szCs w:val="28"/>
        </w:rPr>
        <w:t xml:space="preserve">Графічно динаміка фінансової стійкості відображена на мал. 1. </w:t>
      </w:r>
    </w:p>
    <w:p w:rsidR="00E978F1" w:rsidRDefault="00C373BC">
      <w:pPr>
        <w:ind w:firstLine="567"/>
        <w:jc w:val="right"/>
        <w:rPr>
          <w:sz w:val="28"/>
          <w:szCs w:val="28"/>
          <w:lang w:val="uk-U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4" type="#_x0000_t75" style="position:absolute;left:0;text-align:left;margin-left:-39.6pt;margin-top:23.5pt;width:512.85pt;height:331.45pt;z-index:251702272" o:allowincell="f">
            <v:imagedata r:id="rId7" o:title="" grayscale="t"/>
            <w10:wrap type="topAndBottom"/>
          </v:shape>
        </w:pict>
      </w:r>
    </w:p>
    <w:p w:rsidR="00E978F1" w:rsidRDefault="00E978F1">
      <w:pPr>
        <w:spacing w:line="360" w:lineRule="auto"/>
        <w:ind w:firstLine="851"/>
        <w:jc w:val="both"/>
        <w:rPr>
          <w:sz w:val="28"/>
          <w:szCs w:val="28"/>
          <w:lang w:val="uk-UA"/>
        </w:rPr>
      </w:pPr>
      <w:r>
        <w:rPr>
          <w:sz w:val="28"/>
          <w:szCs w:val="28"/>
          <w:lang w:val="uk-UA"/>
        </w:rPr>
        <w:t>В заключення необхідно узагальнити всі результата аналізу і зробити більш точний діагноз ФСП, а також його прогноз на перспективу. Необхідно розробити також конкретні міроприємства, що дозволяють покращити фінансовий стан підприємства. Перш за все це міроприємства, направлені на збільшення виробництва і реалізації продукції, підвищення її якрсті і конкурентоздатності, зниження собівартості, рост прибутку і рентабельності, прискорення обіговості капіталу і більш повне і ефективне використання виробничого потенціалу підприємства.</w:t>
      </w:r>
    </w:p>
    <w:p w:rsidR="00E978F1" w:rsidRDefault="00E978F1">
      <w:pPr>
        <w:spacing w:line="360" w:lineRule="auto"/>
        <w:ind w:firstLine="851"/>
        <w:jc w:val="right"/>
        <w:rPr>
          <w:sz w:val="28"/>
          <w:szCs w:val="28"/>
          <w:lang w:val="uk-UA"/>
        </w:rPr>
      </w:pPr>
    </w:p>
    <w:p w:rsidR="00E978F1" w:rsidRDefault="00E978F1">
      <w:pPr>
        <w:spacing w:line="360" w:lineRule="auto"/>
        <w:ind w:firstLine="851"/>
        <w:jc w:val="right"/>
        <w:rPr>
          <w:sz w:val="28"/>
          <w:szCs w:val="28"/>
          <w:lang w:val="uk-UA"/>
        </w:rPr>
      </w:pPr>
    </w:p>
    <w:p w:rsidR="00E978F1" w:rsidRDefault="00E978F1">
      <w:pPr>
        <w:spacing w:line="360" w:lineRule="auto"/>
        <w:ind w:firstLine="851"/>
        <w:jc w:val="right"/>
        <w:rPr>
          <w:sz w:val="28"/>
          <w:szCs w:val="28"/>
          <w:lang w:val="uk-UA"/>
        </w:rPr>
      </w:pPr>
    </w:p>
    <w:p w:rsidR="00E978F1" w:rsidRDefault="00E978F1">
      <w:pPr>
        <w:spacing w:line="360" w:lineRule="auto"/>
        <w:ind w:firstLine="851"/>
        <w:jc w:val="right"/>
        <w:rPr>
          <w:sz w:val="28"/>
          <w:szCs w:val="28"/>
          <w:lang w:val="uk-UA"/>
        </w:rPr>
      </w:pPr>
    </w:p>
    <w:p w:rsidR="00E978F1" w:rsidRDefault="00E978F1">
      <w:pPr>
        <w:spacing w:line="360" w:lineRule="auto"/>
        <w:ind w:firstLine="851"/>
        <w:jc w:val="right"/>
        <w:rPr>
          <w:sz w:val="28"/>
          <w:szCs w:val="28"/>
          <w:lang w:val="uk-UA"/>
        </w:rPr>
      </w:pPr>
    </w:p>
    <w:p w:rsidR="00E978F1" w:rsidRDefault="00E978F1">
      <w:pPr>
        <w:spacing w:line="360" w:lineRule="auto"/>
        <w:ind w:firstLine="851"/>
        <w:jc w:val="right"/>
        <w:rPr>
          <w:sz w:val="28"/>
          <w:szCs w:val="28"/>
          <w:lang w:val="uk-UA"/>
        </w:rPr>
      </w:pPr>
    </w:p>
    <w:p w:rsidR="00E978F1" w:rsidRDefault="00E978F1">
      <w:pPr>
        <w:spacing w:line="360" w:lineRule="auto"/>
        <w:ind w:firstLine="851"/>
        <w:jc w:val="right"/>
        <w:rPr>
          <w:sz w:val="28"/>
          <w:szCs w:val="28"/>
          <w:lang w:val="uk-UA"/>
        </w:rPr>
      </w:pPr>
    </w:p>
    <w:p w:rsidR="00E978F1" w:rsidRDefault="00E978F1">
      <w:pPr>
        <w:spacing w:line="360" w:lineRule="auto"/>
        <w:ind w:firstLine="851"/>
        <w:jc w:val="right"/>
        <w:rPr>
          <w:sz w:val="28"/>
          <w:szCs w:val="28"/>
          <w:lang w:val="uk-UA"/>
        </w:rPr>
      </w:pPr>
    </w:p>
    <w:p w:rsidR="00E978F1" w:rsidRDefault="00E978F1">
      <w:pPr>
        <w:spacing w:line="360" w:lineRule="auto"/>
        <w:ind w:firstLine="851"/>
        <w:jc w:val="right"/>
        <w:rPr>
          <w:sz w:val="28"/>
          <w:szCs w:val="28"/>
          <w:lang w:val="uk-UA"/>
        </w:rPr>
      </w:pPr>
    </w:p>
    <w:p w:rsidR="00E978F1" w:rsidRDefault="00E978F1">
      <w:pPr>
        <w:spacing w:line="360" w:lineRule="auto"/>
        <w:ind w:firstLine="851"/>
        <w:jc w:val="right"/>
        <w:rPr>
          <w:sz w:val="28"/>
          <w:szCs w:val="28"/>
          <w:lang w:val="uk-UA"/>
        </w:rPr>
      </w:pPr>
    </w:p>
    <w:p w:rsidR="00E978F1" w:rsidRDefault="00E978F1">
      <w:pPr>
        <w:spacing w:line="360" w:lineRule="auto"/>
        <w:ind w:firstLine="851"/>
        <w:jc w:val="right"/>
        <w:rPr>
          <w:sz w:val="28"/>
          <w:szCs w:val="28"/>
          <w:lang w:val="uk-UA"/>
        </w:rPr>
      </w:pPr>
    </w:p>
    <w:p w:rsidR="00E978F1" w:rsidRDefault="00E978F1">
      <w:pPr>
        <w:spacing w:line="360" w:lineRule="auto"/>
        <w:ind w:firstLine="851"/>
        <w:jc w:val="right"/>
        <w:rPr>
          <w:sz w:val="28"/>
          <w:szCs w:val="28"/>
          <w:lang w:val="uk-UA"/>
        </w:rPr>
      </w:pPr>
    </w:p>
    <w:p w:rsidR="00E978F1" w:rsidRDefault="00E978F1">
      <w:pPr>
        <w:spacing w:line="360" w:lineRule="auto"/>
        <w:ind w:firstLine="851"/>
        <w:jc w:val="right"/>
        <w:rPr>
          <w:sz w:val="28"/>
          <w:szCs w:val="28"/>
          <w:lang w:val="uk-UA"/>
        </w:rPr>
      </w:pPr>
    </w:p>
    <w:p w:rsidR="00E978F1" w:rsidRDefault="00E978F1">
      <w:pPr>
        <w:spacing w:line="360" w:lineRule="auto"/>
        <w:ind w:firstLine="851"/>
        <w:jc w:val="right"/>
        <w:rPr>
          <w:sz w:val="28"/>
          <w:szCs w:val="28"/>
          <w:lang w:val="uk-UA"/>
        </w:rPr>
      </w:pPr>
    </w:p>
    <w:p w:rsidR="00E978F1" w:rsidRDefault="00E978F1">
      <w:pPr>
        <w:spacing w:line="360" w:lineRule="auto"/>
        <w:ind w:firstLine="851"/>
        <w:jc w:val="right"/>
        <w:rPr>
          <w:sz w:val="28"/>
          <w:szCs w:val="28"/>
          <w:lang w:val="uk-UA"/>
        </w:rPr>
      </w:pPr>
    </w:p>
    <w:p w:rsidR="00E978F1" w:rsidRDefault="00E978F1">
      <w:pPr>
        <w:spacing w:line="360" w:lineRule="auto"/>
        <w:ind w:firstLine="851"/>
        <w:jc w:val="right"/>
        <w:rPr>
          <w:sz w:val="28"/>
          <w:szCs w:val="28"/>
          <w:lang w:val="uk-UA"/>
        </w:rPr>
      </w:pPr>
    </w:p>
    <w:p w:rsidR="00E978F1" w:rsidRDefault="00E978F1">
      <w:pPr>
        <w:spacing w:line="360" w:lineRule="auto"/>
        <w:ind w:firstLine="851"/>
        <w:jc w:val="right"/>
        <w:rPr>
          <w:sz w:val="28"/>
          <w:szCs w:val="28"/>
          <w:lang w:val="uk-UA"/>
        </w:rPr>
      </w:pPr>
    </w:p>
    <w:p w:rsidR="00E978F1" w:rsidRDefault="00E978F1">
      <w:pPr>
        <w:spacing w:line="360" w:lineRule="auto"/>
        <w:ind w:firstLine="851"/>
        <w:jc w:val="right"/>
        <w:rPr>
          <w:sz w:val="28"/>
          <w:szCs w:val="28"/>
          <w:lang w:val="uk-UA"/>
        </w:rPr>
      </w:pPr>
    </w:p>
    <w:p w:rsidR="00E978F1" w:rsidRDefault="00E978F1">
      <w:pPr>
        <w:spacing w:line="360" w:lineRule="auto"/>
        <w:ind w:firstLine="851"/>
        <w:jc w:val="right"/>
        <w:rPr>
          <w:sz w:val="28"/>
          <w:szCs w:val="28"/>
          <w:lang w:val="uk-UA"/>
        </w:rPr>
      </w:pPr>
    </w:p>
    <w:p w:rsidR="00E978F1" w:rsidRDefault="00E978F1">
      <w:pPr>
        <w:spacing w:line="360" w:lineRule="auto"/>
        <w:ind w:firstLine="851"/>
        <w:jc w:val="right"/>
        <w:rPr>
          <w:sz w:val="28"/>
          <w:szCs w:val="28"/>
          <w:lang w:val="uk-UA"/>
        </w:rPr>
      </w:pPr>
    </w:p>
    <w:p w:rsidR="00E978F1" w:rsidRDefault="00E978F1">
      <w:pPr>
        <w:jc w:val="center"/>
        <w:rPr>
          <w:sz w:val="28"/>
          <w:szCs w:val="28"/>
          <w:lang w:val="uk-UA"/>
        </w:rPr>
      </w:pPr>
      <w:r>
        <w:rPr>
          <w:sz w:val="28"/>
          <w:szCs w:val="28"/>
        </w:rPr>
        <w:t>2.4.</w:t>
      </w:r>
      <w:r>
        <w:rPr>
          <w:sz w:val="28"/>
          <w:szCs w:val="28"/>
          <w:lang w:val="uk-UA"/>
        </w:rPr>
        <w:t xml:space="preserve"> ШЛЯХИ ВДОСКОНАЛЕННЯ АНАЛІЗУ ФІНАНСОВОГО СТАНУ ПІДПРИЄМСТВА.</w:t>
      </w:r>
    </w:p>
    <w:p w:rsidR="00E978F1" w:rsidRDefault="00E978F1">
      <w:pPr>
        <w:jc w:val="center"/>
        <w:rPr>
          <w:sz w:val="28"/>
          <w:szCs w:val="28"/>
          <w:lang w:val="uk-UA"/>
        </w:rPr>
      </w:pPr>
    </w:p>
    <w:p w:rsidR="00E978F1" w:rsidRDefault="00E978F1">
      <w:pPr>
        <w:jc w:val="center"/>
        <w:rPr>
          <w:sz w:val="28"/>
          <w:szCs w:val="28"/>
        </w:rPr>
      </w:pPr>
    </w:p>
    <w:p w:rsidR="00E978F1" w:rsidRDefault="00E978F1">
      <w:pPr>
        <w:pStyle w:val="32"/>
        <w:spacing w:line="360" w:lineRule="auto"/>
        <w:ind w:firstLine="851"/>
        <w:rPr>
          <w:noProof/>
          <w:color w:val="000000"/>
        </w:rPr>
      </w:pPr>
      <w:r>
        <w:t>На підставі проведеного в дипломній роботі аналізу фінансового стану можна зробити наступний висновок:</w:t>
      </w:r>
    </w:p>
    <w:p w:rsidR="00E978F1" w:rsidRDefault="00E978F1">
      <w:pPr>
        <w:pStyle w:val="22"/>
        <w:widowControl w:val="0"/>
        <w:spacing w:line="360" w:lineRule="auto"/>
        <w:ind w:left="0" w:firstLine="851"/>
        <w:rPr>
          <w:noProof/>
          <w:snapToGrid w:val="0"/>
        </w:rPr>
      </w:pPr>
      <w:r>
        <w:rPr>
          <w:noProof/>
          <w:snapToGrid w:val="0"/>
        </w:rPr>
        <w:t>В кінці періоду підприємство при застосуванні тільки своїх грошових коштів мало змогу погасити 59% всіх своїх зобов”язань, а при застосуванні, як засіб платежу , своїх виробничих запасів — покрити свої зобов”язання на 112%. В 1997 році ці показники  становили відповідно 67% та 97%. Треба   також сказати, що за всі три роки дослідження підприємство покривало на 100% не тільки свої зобов”язання, а й власні обігові кошти при застосуванні, як засіб платежу грошові кошти, та виробничі запаси;</w:t>
      </w:r>
    </w:p>
    <w:p w:rsidR="00E978F1" w:rsidRDefault="00E978F1">
      <w:pPr>
        <w:widowControl w:val="0"/>
        <w:spacing w:line="360" w:lineRule="auto"/>
        <w:ind w:firstLine="851"/>
        <w:jc w:val="both"/>
        <w:rPr>
          <w:noProof/>
          <w:snapToGrid w:val="0"/>
          <w:sz w:val="28"/>
          <w:szCs w:val="28"/>
        </w:rPr>
      </w:pPr>
      <w:r>
        <w:rPr>
          <w:noProof/>
          <w:snapToGrid w:val="0"/>
          <w:sz w:val="28"/>
          <w:szCs w:val="28"/>
        </w:rPr>
        <w:t>Показник ліквідності балансу— Підприємство мало можливість розрахуватись з своїми боргами тількі за умови своєчасних розрахункiв з дебiторами i сприятливої реалiзацiї готової продукцiї,а також продажу у випадку потреби iнших елементiв матерiальних оборотних коштiв. Динаміка показника критичної ліквідності свідчить про те, що підприємство на кінець 1998  мало можливість практично повністю (на 93%)  з своїми зобов”язаннями за умови використання як засіб платежу грошові кошти та погашену дебіторську заборгованість;  коефіцієнт оборотності основних і оборотних коштів — розрахунки цього показника свідчать, що підприємство в 1996  виробляло продукції вартістю 1 гривня 32 копійки з однієї гривні оборотних коштів, що вкладені в виробництво. Цей показник зростав з року в рік. В 1998 р  він вже дорівнював 1,66грн.  на одну гривню оборотних активів, що вкладені в виробництво приходилась одна гривня шістдесят шість копійнок продукції, що була реалізована.</w:t>
      </w:r>
    </w:p>
    <w:p w:rsidR="00E978F1" w:rsidRDefault="00E978F1">
      <w:pPr>
        <w:widowControl w:val="0"/>
        <w:spacing w:line="360" w:lineRule="auto"/>
        <w:ind w:firstLine="851"/>
        <w:jc w:val="both"/>
        <w:rPr>
          <w:noProof/>
          <w:snapToGrid w:val="0"/>
          <w:sz w:val="28"/>
          <w:szCs w:val="28"/>
        </w:rPr>
      </w:pPr>
    </w:p>
    <w:p w:rsidR="00E978F1" w:rsidRDefault="00E978F1">
      <w:pPr>
        <w:widowControl w:val="0"/>
        <w:spacing w:line="360" w:lineRule="auto"/>
        <w:ind w:firstLine="851"/>
        <w:jc w:val="both"/>
        <w:rPr>
          <w:noProof/>
          <w:snapToGrid w:val="0"/>
          <w:sz w:val="28"/>
          <w:szCs w:val="28"/>
        </w:rPr>
      </w:pPr>
      <w:r>
        <w:rPr>
          <w:noProof/>
          <w:snapToGrid w:val="0"/>
          <w:sz w:val="28"/>
          <w:szCs w:val="28"/>
        </w:rPr>
        <w:t>Але деякі показники мали тендненцію за ці роки до погіршення. До таких показників відносяться:</w:t>
      </w:r>
    </w:p>
    <w:p w:rsidR="00E978F1" w:rsidRDefault="00E978F1">
      <w:pPr>
        <w:widowControl w:val="0"/>
        <w:spacing w:line="360" w:lineRule="auto"/>
        <w:ind w:firstLine="851"/>
        <w:jc w:val="both"/>
        <w:rPr>
          <w:noProof/>
          <w:snapToGrid w:val="0"/>
          <w:sz w:val="28"/>
          <w:szCs w:val="28"/>
        </w:rPr>
      </w:pPr>
      <w:r>
        <w:rPr>
          <w:noProof/>
          <w:snapToGrid w:val="0"/>
          <w:sz w:val="28"/>
          <w:szCs w:val="28"/>
        </w:rPr>
        <w:t>- зростання кредиторської заборгованості — з 44,6 тис.грн. до 55,6 тис.грн.  Слід відмітити, що не зважаючи на зростання абсолютної величини кредиторської заборгованості (з 1996 по  1998 роки) на 11тис.грн. за цей період зменшился період очикування погашення кредиторської заборгованості, який в 1998  становив 362 дні в порівнянні з 626 днями в 1996 В кінці періоду підприємство при застосуванні тільки своїх грошових коштів мало змогу погасити 59% всіх своїх зобов”язань, а при застосуванні, як засіб платежу , своїх виробничих запасів — покрити свої зобов”язання на 112%. В 1995 році ці показники  становили відповідно 67% та 97%. Треба  також сказати, що за всі три роки дослідження підприємство покривало на 100% не  тільки свої зобов”язання, а й власні обігові кошти при застосуванні, як засіб платежу грошові кошти, та виробничі запаси;</w:t>
      </w:r>
    </w:p>
    <w:p w:rsidR="00E978F1" w:rsidRDefault="00E978F1">
      <w:pPr>
        <w:widowControl w:val="0"/>
        <w:spacing w:line="360" w:lineRule="auto"/>
        <w:ind w:firstLine="851"/>
        <w:jc w:val="both"/>
        <w:rPr>
          <w:noProof/>
          <w:snapToGrid w:val="0"/>
          <w:sz w:val="28"/>
          <w:szCs w:val="28"/>
        </w:rPr>
      </w:pPr>
      <w:r>
        <w:rPr>
          <w:noProof/>
          <w:snapToGrid w:val="0"/>
          <w:sz w:val="28"/>
          <w:szCs w:val="28"/>
        </w:rPr>
        <w:t>. В результаті проведеного аналізу слід зробити висновок, що керівництву підприємства потрібно вжити заходів по скороченню кредиторської забгованості.</w:t>
      </w:r>
    </w:p>
    <w:p w:rsidR="00E978F1" w:rsidRDefault="00E978F1">
      <w:pPr>
        <w:widowControl w:val="0"/>
        <w:spacing w:line="360" w:lineRule="auto"/>
        <w:ind w:firstLine="851"/>
        <w:jc w:val="both"/>
        <w:rPr>
          <w:noProof/>
          <w:snapToGrid w:val="0"/>
          <w:sz w:val="28"/>
          <w:szCs w:val="28"/>
        </w:rPr>
      </w:pPr>
      <w:r>
        <w:rPr>
          <w:noProof/>
          <w:snapToGrid w:val="0"/>
          <w:sz w:val="28"/>
          <w:szCs w:val="28"/>
        </w:rPr>
        <w:t>Так як кредиторська заборгованість на підприємстві в основному складається з забргованості за товари відвантажені, строк оплати за які ще не настав, керівництву підприємства можна рекомендувати скорочення строків платежу, що обумовлені в договорах. Це дасть змогу скоротити період очикування погашення кредиторської заборгованості та зменшення її абсолютної величини.</w:t>
      </w:r>
    </w:p>
    <w:p w:rsidR="00E978F1" w:rsidRDefault="00E978F1">
      <w:pPr>
        <w:pStyle w:val="22"/>
        <w:widowControl w:val="0"/>
        <w:spacing w:line="360" w:lineRule="auto"/>
        <w:ind w:left="0" w:firstLine="851"/>
        <w:rPr>
          <w:noProof/>
          <w:snapToGrid w:val="0"/>
        </w:rPr>
      </w:pPr>
      <w:r>
        <w:rPr>
          <w:noProof/>
          <w:snapToGrid w:val="0"/>
        </w:rPr>
        <w:t>Проведений аналіз фінансового стану підприємства дав змогу виявити нераціональне використання чистого прибутку на підприємстві. На мій погляд збільшення величини Статутного фонду підприємства  в 1997 році  за рахунок чистого прибутку є неправомірним. Чистий прибуток підприємства можна використати більш вдало, направивши його на розширення виробництва, збільшення резервного та страхового фонду та збільшення власних оборотних коштів.</w:t>
      </w:r>
    </w:p>
    <w:p w:rsidR="00E978F1" w:rsidRDefault="00E978F1">
      <w:pPr>
        <w:pStyle w:val="22"/>
        <w:widowControl w:val="0"/>
        <w:spacing w:line="360" w:lineRule="auto"/>
        <w:ind w:left="0" w:firstLine="851"/>
        <w:rPr>
          <w:noProof/>
          <w:snapToGrid w:val="0"/>
        </w:rPr>
      </w:pPr>
      <w:r>
        <w:rPr>
          <w:noProof/>
          <w:snapToGrid w:val="0"/>
        </w:rPr>
        <w:t>Шляхи вдосконалення загальних положень та методик аналізу:</w:t>
      </w:r>
    </w:p>
    <w:p w:rsidR="00E978F1" w:rsidRDefault="00E978F1">
      <w:pPr>
        <w:widowControl w:val="0"/>
        <w:spacing w:line="360" w:lineRule="auto"/>
        <w:ind w:firstLine="851"/>
        <w:jc w:val="both"/>
        <w:rPr>
          <w:noProof/>
          <w:snapToGrid w:val="0"/>
          <w:sz w:val="28"/>
          <w:szCs w:val="28"/>
        </w:rPr>
      </w:pPr>
      <w:r>
        <w:rPr>
          <w:noProof/>
          <w:snapToGrid w:val="0"/>
          <w:sz w:val="28"/>
          <w:szCs w:val="28"/>
        </w:rPr>
        <w:t>Вивчення та аналіз доробок різних авторів по темі дипломної роботи показав, що на Україні ще не розроблено єдиної методики проведення аналізу фінансового стану. Незгода в тлумаченні окремих показників та в визначенні граничних величин у різних авторів не дає можливості однозначно застосувати методику дослідження даної теми. На мій погляд визріла необхідність до складання такої методики аналізу. Наявність розробленої методики дала б можливість співставляти результати аналізу проведеного на різних підприємствах різними виконавцями.</w:t>
      </w:r>
    </w:p>
    <w:p w:rsidR="00E978F1" w:rsidRDefault="00E978F1">
      <w:pPr>
        <w:widowControl w:val="0"/>
        <w:spacing w:line="360" w:lineRule="auto"/>
        <w:ind w:firstLine="851"/>
        <w:jc w:val="both"/>
        <w:rPr>
          <w:noProof/>
          <w:snapToGrid w:val="0"/>
          <w:sz w:val="28"/>
          <w:szCs w:val="28"/>
        </w:rPr>
      </w:pPr>
      <w:r>
        <w:rPr>
          <w:noProof/>
          <w:snapToGrid w:val="0"/>
          <w:sz w:val="28"/>
          <w:szCs w:val="28"/>
        </w:rPr>
        <w:t xml:space="preserve"> Методи розрахунку показників балансової ліквідності, платоспроможності, та фінансової стабільності в методиках слід викласти більш детально та спрощено. Це дасть змогу в подальшому розробити спеціалізовану програму для використання комп(ютерної техніки в аналізі фінансового стану.</w:t>
      </w:r>
    </w:p>
    <w:p w:rsidR="00E978F1" w:rsidRDefault="00E978F1">
      <w:pPr>
        <w:widowControl w:val="0"/>
        <w:spacing w:line="360" w:lineRule="auto"/>
        <w:ind w:firstLine="851"/>
        <w:jc w:val="both"/>
        <w:rPr>
          <w:noProof/>
          <w:snapToGrid w:val="0"/>
          <w:sz w:val="28"/>
          <w:szCs w:val="28"/>
        </w:rPr>
      </w:pPr>
      <w:r>
        <w:rPr>
          <w:noProof/>
          <w:snapToGrid w:val="0"/>
          <w:sz w:val="28"/>
          <w:szCs w:val="28"/>
        </w:rPr>
        <w:t>Розробка програмного забезпечення аналізу дасть змогу керівництву підприємства проводити щомісячно вказаний аналіз та використовувати його результати для розробки обгрунтованих управлінських рішеннь.</w:t>
      </w:r>
    </w:p>
    <w:p w:rsidR="00E978F1" w:rsidRDefault="00E978F1">
      <w:pPr>
        <w:pStyle w:val="22"/>
        <w:spacing w:line="360" w:lineRule="auto"/>
        <w:ind w:left="0" w:firstLine="851"/>
        <w:jc w:val="center"/>
      </w:pPr>
    </w:p>
    <w:p w:rsidR="00E978F1" w:rsidRDefault="00E978F1">
      <w:pPr>
        <w:pStyle w:val="22"/>
        <w:spacing w:line="360" w:lineRule="auto"/>
        <w:ind w:left="0" w:firstLine="851"/>
        <w:jc w:val="center"/>
        <w:rPr>
          <w:sz w:val="40"/>
          <w:szCs w:val="40"/>
        </w:rPr>
      </w:pPr>
    </w:p>
    <w:p w:rsidR="00E978F1" w:rsidRDefault="00E978F1">
      <w:pPr>
        <w:pStyle w:val="22"/>
        <w:spacing w:line="360" w:lineRule="auto"/>
        <w:ind w:left="0" w:firstLine="851"/>
        <w:jc w:val="center"/>
        <w:rPr>
          <w:sz w:val="40"/>
          <w:szCs w:val="40"/>
        </w:rPr>
      </w:pPr>
    </w:p>
    <w:p w:rsidR="00E978F1" w:rsidRDefault="00E978F1">
      <w:pPr>
        <w:pStyle w:val="22"/>
        <w:spacing w:line="360" w:lineRule="auto"/>
        <w:ind w:left="0" w:firstLine="851"/>
        <w:jc w:val="center"/>
        <w:rPr>
          <w:sz w:val="40"/>
          <w:szCs w:val="40"/>
        </w:rPr>
      </w:pPr>
      <w:r>
        <w:rPr>
          <w:sz w:val="40"/>
          <w:szCs w:val="40"/>
        </w:rPr>
        <w:t>РОЗДІЛ 3.</w:t>
      </w:r>
    </w:p>
    <w:p w:rsidR="00E978F1" w:rsidRDefault="00E978F1">
      <w:pPr>
        <w:pStyle w:val="8"/>
        <w:ind w:firstLine="851"/>
      </w:pPr>
      <w:r>
        <w:t xml:space="preserve">МЕТОДИКА АУДИТУ ФІНАНСОВОЇ </w:t>
      </w:r>
    </w:p>
    <w:p w:rsidR="00E978F1" w:rsidRDefault="00E978F1">
      <w:pPr>
        <w:spacing w:line="360" w:lineRule="auto"/>
        <w:ind w:firstLine="851"/>
        <w:jc w:val="center"/>
        <w:rPr>
          <w:sz w:val="32"/>
          <w:szCs w:val="32"/>
          <w:lang w:val="uk-UA"/>
        </w:rPr>
      </w:pPr>
      <w:r>
        <w:rPr>
          <w:sz w:val="32"/>
          <w:szCs w:val="32"/>
          <w:lang w:val="uk-UA"/>
        </w:rPr>
        <w:t>ЗВІТНОСТІ.</w:t>
      </w:r>
    </w:p>
    <w:p w:rsidR="00E978F1" w:rsidRDefault="00E978F1">
      <w:pPr>
        <w:spacing w:line="360" w:lineRule="auto"/>
        <w:ind w:firstLine="851"/>
        <w:jc w:val="center"/>
        <w:rPr>
          <w:sz w:val="32"/>
          <w:szCs w:val="32"/>
          <w:lang w:val="uk-UA"/>
        </w:rPr>
      </w:pPr>
    </w:p>
    <w:p w:rsidR="00E978F1" w:rsidRDefault="00E978F1">
      <w:pPr>
        <w:spacing w:line="360" w:lineRule="auto"/>
        <w:jc w:val="center"/>
        <w:rPr>
          <w:rFonts w:ascii="Arial" w:hAnsi="Arial" w:cs="Arial"/>
          <w:b/>
          <w:bCs/>
          <w:snapToGrid w:val="0"/>
          <w:sz w:val="28"/>
          <w:szCs w:val="28"/>
          <w:lang w:val="uk-UA"/>
        </w:rPr>
      </w:pPr>
      <w:r>
        <w:rPr>
          <w:sz w:val="28"/>
          <w:szCs w:val="28"/>
          <w:lang w:val="uk-UA"/>
        </w:rPr>
        <w:t>3.1.ТЕОРЕТИЧНІ ОСНОВИ АУДИТУ ФІНАНСОВОЇ</w:t>
      </w:r>
    </w:p>
    <w:p w:rsidR="00E978F1" w:rsidRDefault="00E978F1">
      <w:pPr>
        <w:spacing w:line="360" w:lineRule="auto"/>
        <w:ind w:firstLine="851"/>
        <w:jc w:val="center"/>
        <w:rPr>
          <w:rFonts w:ascii="Arial" w:hAnsi="Arial" w:cs="Arial"/>
          <w:b/>
          <w:bCs/>
          <w:snapToGrid w:val="0"/>
          <w:sz w:val="28"/>
          <w:szCs w:val="28"/>
          <w:lang w:val="uk-UA"/>
        </w:rPr>
      </w:pPr>
      <w:r>
        <w:rPr>
          <w:sz w:val="28"/>
          <w:szCs w:val="28"/>
          <w:lang w:val="uk-UA"/>
        </w:rPr>
        <w:t>ЗВІТНОСТІ ПІДПРИЄМСТВА.</w:t>
      </w:r>
    </w:p>
    <w:p w:rsidR="00E978F1" w:rsidRDefault="00E978F1">
      <w:pPr>
        <w:spacing w:line="360" w:lineRule="auto"/>
        <w:ind w:firstLine="851"/>
        <w:rPr>
          <w:rFonts w:ascii="Arial" w:hAnsi="Arial" w:cs="Arial"/>
          <w:b/>
          <w:bCs/>
          <w:snapToGrid w:val="0"/>
          <w:sz w:val="28"/>
          <w:szCs w:val="28"/>
          <w:lang w:val="uk-UA"/>
        </w:rPr>
      </w:pPr>
    </w:p>
    <w:p w:rsidR="00E978F1" w:rsidRDefault="00E978F1">
      <w:pPr>
        <w:widowControl w:val="0"/>
        <w:spacing w:line="360" w:lineRule="auto"/>
        <w:ind w:firstLine="851"/>
        <w:jc w:val="both"/>
        <w:rPr>
          <w:snapToGrid w:val="0"/>
          <w:sz w:val="28"/>
          <w:szCs w:val="28"/>
          <w:lang w:val="uk-UA"/>
        </w:rPr>
      </w:pPr>
      <w:r>
        <w:rPr>
          <w:snapToGrid w:val="0"/>
          <w:sz w:val="28"/>
          <w:szCs w:val="28"/>
          <w:lang w:val="uk-UA"/>
        </w:rPr>
        <w:t>Особливо відповідальною роботою аудитора є перевірка достовірності бухгалтерської звітності підприємства. Ауди</w:t>
      </w:r>
      <w:r>
        <w:rPr>
          <w:snapToGrid w:val="0"/>
          <w:sz w:val="28"/>
          <w:szCs w:val="28"/>
          <w:lang w:val="uk-UA"/>
        </w:rPr>
        <w:softHyphen/>
        <w:t>тор при цьому керується Положенням про організацію бух</w:t>
      </w:r>
      <w:r>
        <w:rPr>
          <w:snapToGrid w:val="0"/>
          <w:sz w:val="28"/>
          <w:szCs w:val="28"/>
          <w:lang w:val="uk-UA"/>
        </w:rPr>
        <w:softHyphen/>
        <w:t xml:space="preserve">галтерського </w:t>
      </w:r>
    </w:p>
    <w:p w:rsidR="00E978F1" w:rsidRDefault="00E978F1">
      <w:pPr>
        <w:pStyle w:val="34"/>
      </w:pPr>
      <w:r>
        <w:t>обліку і звітності в Україні, а також Інструк</w:t>
      </w:r>
      <w:r>
        <w:softHyphen/>
        <w:t>цією про порядок заповнення форм бухгалтерської звітності, затвердженою Мінфіном.</w:t>
      </w:r>
    </w:p>
    <w:p w:rsidR="00E978F1" w:rsidRDefault="00E978F1">
      <w:pPr>
        <w:widowControl w:val="0"/>
        <w:spacing w:line="360" w:lineRule="auto"/>
        <w:ind w:firstLine="851"/>
        <w:jc w:val="both"/>
        <w:rPr>
          <w:snapToGrid w:val="0"/>
          <w:sz w:val="28"/>
          <w:szCs w:val="28"/>
          <w:lang w:val="uk-UA"/>
        </w:rPr>
      </w:pPr>
      <w:r>
        <w:rPr>
          <w:snapToGrid w:val="0"/>
          <w:sz w:val="28"/>
          <w:szCs w:val="28"/>
          <w:lang w:val="uk-UA"/>
        </w:rPr>
        <w:t>Підприємство складає м</w:t>
      </w:r>
      <w:bookmarkStart w:id="0" w:name="OCRUncertain105"/>
      <w:r>
        <w:rPr>
          <w:snapToGrid w:val="0"/>
          <w:sz w:val="28"/>
          <w:szCs w:val="28"/>
          <w:lang w:val="uk-UA"/>
        </w:rPr>
        <w:t>і</w:t>
      </w:r>
      <w:bookmarkEnd w:id="0"/>
      <w:r>
        <w:rPr>
          <w:snapToGrid w:val="0"/>
          <w:sz w:val="28"/>
          <w:szCs w:val="28"/>
          <w:lang w:val="uk-UA"/>
        </w:rPr>
        <w:t>сячну, квартальну і річну бух</w:t>
      </w:r>
      <w:r>
        <w:rPr>
          <w:snapToGrid w:val="0"/>
          <w:sz w:val="28"/>
          <w:szCs w:val="28"/>
          <w:lang w:val="uk-UA"/>
        </w:rPr>
        <w:softHyphen/>
        <w:t>галтерську звітність, у якій в</w:t>
      </w:r>
      <w:bookmarkStart w:id="1" w:name="OCRUncertain106"/>
      <w:r>
        <w:rPr>
          <w:snapToGrid w:val="0"/>
          <w:sz w:val="28"/>
          <w:szCs w:val="28"/>
          <w:lang w:val="uk-UA"/>
        </w:rPr>
        <w:t>ідображаються</w:t>
      </w:r>
      <w:bookmarkEnd w:id="1"/>
      <w:r>
        <w:rPr>
          <w:snapToGrid w:val="0"/>
          <w:sz w:val="28"/>
          <w:szCs w:val="28"/>
          <w:lang w:val="uk-UA"/>
        </w:rPr>
        <w:t xml:space="preserve"> всі активи і па</w:t>
      </w:r>
      <w:r>
        <w:rPr>
          <w:snapToGrid w:val="0"/>
          <w:sz w:val="28"/>
          <w:szCs w:val="28"/>
          <w:lang w:val="uk-UA"/>
        </w:rPr>
        <w:softHyphen/>
        <w:t>сиви, які має власник.</w:t>
      </w:r>
    </w:p>
    <w:p w:rsidR="00E978F1" w:rsidRDefault="00E978F1">
      <w:pPr>
        <w:widowControl w:val="0"/>
        <w:spacing w:line="360" w:lineRule="auto"/>
        <w:ind w:firstLine="851"/>
        <w:jc w:val="both"/>
        <w:rPr>
          <w:snapToGrid w:val="0"/>
          <w:sz w:val="28"/>
          <w:szCs w:val="28"/>
          <w:lang w:val="uk-UA"/>
        </w:rPr>
      </w:pPr>
      <w:r>
        <w:rPr>
          <w:snapToGrid w:val="0"/>
          <w:sz w:val="28"/>
          <w:szCs w:val="28"/>
          <w:lang w:val="uk-UA"/>
        </w:rPr>
        <w:t>При формуванні облікової політики підприємці можуть вибирати для застосування в обліку виробничих запасів, товарів такі методи (стандарти</w:t>
      </w:r>
      <w:bookmarkStart w:id="2" w:name="OCRUncertain107"/>
      <w:r>
        <w:rPr>
          <w:snapToGrid w:val="0"/>
          <w:sz w:val="28"/>
          <w:szCs w:val="28"/>
          <w:lang w:val="uk-UA"/>
        </w:rPr>
        <w:t>):</w:t>
      </w:r>
      <w:bookmarkEnd w:id="2"/>
      <w:r>
        <w:rPr>
          <w:snapToGrid w:val="0"/>
          <w:sz w:val="28"/>
          <w:szCs w:val="28"/>
          <w:lang w:val="uk-UA"/>
        </w:rPr>
        <w:t xml:space="preserve"> за середньою собівартістю; за собівартістю перших за часом закупок </w:t>
      </w:r>
      <w:bookmarkStart w:id="3" w:name="OCRUncertain108"/>
      <w:r>
        <w:rPr>
          <w:snapToGrid w:val="0"/>
          <w:sz w:val="28"/>
          <w:szCs w:val="28"/>
          <w:lang w:val="uk-UA"/>
        </w:rPr>
        <w:t>(ФІФО);</w:t>
      </w:r>
      <w:bookmarkEnd w:id="3"/>
      <w:r>
        <w:rPr>
          <w:snapToGrid w:val="0"/>
          <w:sz w:val="28"/>
          <w:szCs w:val="28"/>
          <w:lang w:val="uk-UA"/>
        </w:rPr>
        <w:t xml:space="preserve"> за собі</w:t>
      </w:r>
      <w:r>
        <w:rPr>
          <w:snapToGrid w:val="0"/>
          <w:sz w:val="28"/>
          <w:szCs w:val="28"/>
          <w:lang w:val="uk-UA"/>
        </w:rPr>
        <w:softHyphen/>
        <w:t xml:space="preserve">вартістю останніх за часом закупівель </w:t>
      </w:r>
      <w:bookmarkStart w:id="4" w:name="OCRUncertain109"/>
      <w:r>
        <w:rPr>
          <w:snapToGrid w:val="0"/>
          <w:sz w:val="28"/>
          <w:szCs w:val="28"/>
          <w:lang w:val="uk-UA"/>
        </w:rPr>
        <w:t>(ЛІФО).</w:t>
      </w:r>
      <w:bookmarkEnd w:id="4"/>
    </w:p>
    <w:p w:rsidR="00E978F1" w:rsidRDefault="00E978F1">
      <w:pPr>
        <w:widowControl w:val="0"/>
        <w:spacing w:line="360" w:lineRule="auto"/>
        <w:ind w:firstLine="851"/>
        <w:jc w:val="both"/>
        <w:rPr>
          <w:snapToGrid w:val="0"/>
          <w:sz w:val="28"/>
          <w:szCs w:val="28"/>
          <w:lang w:val="uk-UA"/>
        </w:rPr>
      </w:pPr>
      <w:r>
        <w:rPr>
          <w:snapToGrid w:val="0"/>
          <w:sz w:val="28"/>
          <w:szCs w:val="28"/>
          <w:lang w:val="uk-UA"/>
        </w:rPr>
        <w:t xml:space="preserve">За </w:t>
      </w:r>
      <w:r>
        <w:rPr>
          <w:i/>
          <w:iCs/>
          <w:snapToGrid w:val="0"/>
          <w:sz w:val="28"/>
          <w:szCs w:val="28"/>
          <w:lang w:val="uk-UA"/>
        </w:rPr>
        <w:t>середньою собівартіс</w:t>
      </w:r>
      <w:bookmarkStart w:id="5" w:name="OCRUncertain110"/>
      <w:r>
        <w:rPr>
          <w:i/>
          <w:iCs/>
          <w:snapToGrid w:val="0"/>
          <w:sz w:val="28"/>
          <w:szCs w:val="28"/>
          <w:lang w:val="uk-UA"/>
        </w:rPr>
        <w:t>т</w:t>
      </w:r>
      <w:bookmarkEnd w:id="5"/>
      <w:r>
        <w:rPr>
          <w:i/>
          <w:iCs/>
          <w:snapToGrid w:val="0"/>
          <w:sz w:val="28"/>
          <w:szCs w:val="28"/>
          <w:lang w:val="uk-UA"/>
        </w:rPr>
        <w:t>ю</w:t>
      </w:r>
      <w:r>
        <w:rPr>
          <w:snapToGrid w:val="0"/>
          <w:sz w:val="28"/>
          <w:szCs w:val="28"/>
          <w:lang w:val="uk-UA"/>
        </w:rPr>
        <w:t xml:space="preserve"> виробничі запаси, товари у обліку оцінюються за витратами на </w:t>
      </w:r>
      <w:bookmarkStart w:id="6" w:name="OCRUncertain111"/>
      <w:r>
        <w:rPr>
          <w:snapToGrid w:val="0"/>
          <w:sz w:val="28"/>
          <w:szCs w:val="28"/>
          <w:lang w:val="uk-UA"/>
        </w:rPr>
        <w:t>ї</w:t>
      </w:r>
      <w:bookmarkEnd w:id="6"/>
      <w:r>
        <w:rPr>
          <w:snapToGrid w:val="0"/>
          <w:sz w:val="28"/>
          <w:szCs w:val="28"/>
          <w:lang w:val="uk-UA"/>
        </w:rPr>
        <w:t>х виробництво або прид</w:t>
      </w:r>
      <w:r>
        <w:rPr>
          <w:snapToGrid w:val="0"/>
          <w:sz w:val="28"/>
          <w:szCs w:val="28"/>
          <w:lang w:val="uk-UA"/>
        </w:rPr>
        <w:softHyphen/>
        <w:t>бання.</w:t>
      </w:r>
    </w:p>
    <w:p w:rsidR="00E978F1" w:rsidRDefault="00E978F1">
      <w:pPr>
        <w:widowControl w:val="0"/>
        <w:spacing w:line="360" w:lineRule="auto"/>
        <w:ind w:firstLine="851"/>
        <w:jc w:val="both"/>
        <w:rPr>
          <w:snapToGrid w:val="0"/>
          <w:sz w:val="28"/>
          <w:szCs w:val="28"/>
          <w:lang w:val="uk-UA"/>
        </w:rPr>
      </w:pPr>
      <w:r>
        <w:rPr>
          <w:snapToGrid w:val="0"/>
          <w:sz w:val="28"/>
          <w:szCs w:val="28"/>
          <w:lang w:val="uk-UA"/>
        </w:rPr>
        <w:t xml:space="preserve">Оцінка запасів за </w:t>
      </w:r>
      <w:r>
        <w:rPr>
          <w:i/>
          <w:iCs/>
          <w:snapToGrid w:val="0"/>
          <w:sz w:val="28"/>
          <w:szCs w:val="28"/>
          <w:lang w:val="uk-UA"/>
        </w:rPr>
        <w:t>методом ФІФО</w:t>
      </w:r>
      <w:r>
        <w:rPr>
          <w:snapToGrid w:val="0"/>
          <w:sz w:val="28"/>
          <w:szCs w:val="28"/>
          <w:lang w:val="uk-UA"/>
        </w:rPr>
        <w:t xml:space="preserve"> грунтується на припу</w:t>
      </w:r>
      <w:r>
        <w:rPr>
          <w:snapToGrid w:val="0"/>
          <w:sz w:val="28"/>
          <w:szCs w:val="28"/>
          <w:lang w:val="uk-UA"/>
        </w:rPr>
        <w:softHyphen/>
        <w:t>щенні, що матеріальні ресурси використовуються протягом звітного періоду в послідовності закупівлі їх, тобто ресурси, що надійшли першими у виробництво (в торгівлю</w:t>
      </w:r>
      <w:r>
        <w:rPr>
          <w:noProof/>
          <w:snapToGrid w:val="0"/>
          <w:sz w:val="28"/>
          <w:szCs w:val="28"/>
        </w:rPr>
        <w:t xml:space="preserve"> —</w:t>
      </w:r>
      <w:r>
        <w:rPr>
          <w:snapToGrid w:val="0"/>
          <w:sz w:val="28"/>
          <w:szCs w:val="28"/>
          <w:lang w:val="uk-UA"/>
        </w:rPr>
        <w:t xml:space="preserve"> в про</w:t>
      </w:r>
      <w:r>
        <w:rPr>
          <w:snapToGrid w:val="0"/>
          <w:sz w:val="28"/>
          <w:szCs w:val="28"/>
          <w:lang w:val="uk-UA"/>
        </w:rPr>
        <w:softHyphen/>
        <w:t>даж), повинні оцінюватися за собівартістю перших за часом закупівель з урахуванням вартості цінностей, які взято на облік на початку місяця. При застосуванні ціє</w:t>
      </w:r>
      <w:bookmarkStart w:id="7" w:name="OCRUncertain112"/>
      <w:r>
        <w:rPr>
          <w:snapToGrid w:val="0"/>
          <w:sz w:val="28"/>
          <w:szCs w:val="28"/>
          <w:lang w:val="uk-UA"/>
        </w:rPr>
        <w:t>ї</w:t>
      </w:r>
      <w:bookmarkEnd w:id="7"/>
      <w:r>
        <w:rPr>
          <w:snapToGrid w:val="0"/>
          <w:sz w:val="28"/>
          <w:szCs w:val="28"/>
          <w:lang w:val="uk-UA"/>
        </w:rPr>
        <w:t xml:space="preserve"> методики оцінка матеріальних ресурсів, що перебувають у запасі (на складі) на кінець звітного п</w:t>
      </w:r>
      <w:bookmarkStart w:id="8" w:name="OCRUncertain113"/>
      <w:r>
        <w:rPr>
          <w:snapToGrid w:val="0"/>
          <w:sz w:val="28"/>
          <w:szCs w:val="28"/>
          <w:lang w:val="uk-UA"/>
        </w:rPr>
        <w:t>е</w:t>
      </w:r>
      <w:bookmarkEnd w:id="8"/>
      <w:r>
        <w:rPr>
          <w:snapToGrid w:val="0"/>
          <w:sz w:val="28"/>
          <w:szCs w:val="28"/>
          <w:lang w:val="uk-UA"/>
        </w:rPr>
        <w:t>ріоду, провадиться за фактич</w:t>
      </w:r>
      <w:r>
        <w:rPr>
          <w:snapToGrid w:val="0"/>
          <w:sz w:val="28"/>
          <w:szCs w:val="28"/>
          <w:lang w:val="uk-UA"/>
        </w:rPr>
        <w:softHyphen/>
        <w:t>ною собівартістю останніх за часом закупівель, а до собівар</w:t>
      </w:r>
      <w:r>
        <w:rPr>
          <w:snapToGrid w:val="0"/>
          <w:sz w:val="28"/>
          <w:szCs w:val="28"/>
          <w:lang w:val="uk-UA"/>
        </w:rPr>
        <w:softHyphen/>
        <w:t>тості реалізованої продукці</w:t>
      </w:r>
      <w:bookmarkStart w:id="9" w:name="OCRUncertain114"/>
      <w:r>
        <w:rPr>
          <w:snapToGrid w:val="0"/>
          <w:sz w:val="28"/>
          <w:szCs w:val="28"/>
          <w:lang w:val="uk-UA"/>
        </w:rPr>
        <w:t>ї</w:t>
      </w:r>
      <w:bookmarkEnd w:id="9"/>
      <w:r>
        <w:rPr>
          <w:snapToGrid w:val="0"/>
          <w:sz w:val="28"/>
          <w:szCs w:val="28"/>
          <w:lang w:val="uk-UA"/>
        </w:rPr>
        <w:t xml:space="preserve"> (робіт, послуг) включається вар</w:t>
      </w:r>
      <w:r>
        <w:rPr>
          <w:snapToGrid w:val="0"/>
          <w:sz w:val="28"/>
          <w:szCs w:val="28"/>
          <w:lang w:val="uk-UA"/>
        </w:rPr>
        <w:softHyphen/>
        <w:t>тість зроблених раніше за часом закупівель.</w:t>
      </w:r>
    </w:p>
    <w:p w:rsidR="00E978F1" w:rsidRDefault="00E978F1">
      <w:pPr>
        <w:spacing w:line="360" w:lineRule="auto"/>
        <w:ind w:firstLine="851"/>
        <w:jc w:val="both"/>
        <w:rPr>
          <w:snapToGrid w:val="0"/>
          <w:sz w:val="28"/>
          <w:szCs w:val="28"/>
          <w:lang w:val="uk-UA"/>
        </w:rPr>
      </w:pPr>
      <w:r>
        <w:rPr>
          <w:i/>
          <w:iCs/>
          <w:snapToGrid w:val="0"/>
          <w:sz w:val="28"/>
          <w:szCs w:val="28"/>
          <w:lang w:val="uk-UA"/>
        </w:rPr>
        <w:t xml:space="preserve">Метод </w:t>
      </w:r>
      <w:bookmarkStart w:id="10" w:name="OCRUncertain115"/>
      <w:r>
        <w:rPr>
          <w:i/>
          <w:iCs/>
          <w:snapToGrid w:val="0"/>
          <w:sz w:val="28"/>
          <w:szCs w:val="28"/>
          <w:lang w:val="uk-UA"/>
        </w:rPr>
        <w:t>ЛІФО</w:t>
      </w:r>
      <w:bookmarkEnd w:id="10"/>
      <w:r>
        <w:rPr>
          <w:snapToGrid w:val="0"/>
          <w:sz w:val="28"/>
          <w:szCs w:val="28"/>
          <w:lang w:val="uk-UA"/>
        </w:rPr>
        <w:t xml:space="preserve"> грунтується на протилежному припущенні методу </w:t>
      </w:r>
      <w:bookmarkStart w:id="11" w:name="OCRUncertain116"/>
      <w:r>
        <w:rPr>
          <w:snapToGrid w:val="0"/>
          <w:sz w:val="28"/>
          <w:szCs w:val="28"/>
          <w:lang w:val="uk-UA"/>
        </w:rPr>
        <w:t>ФІФО,</w:t>
      </w:r>
      <w:bookmarkEnd w:id="11"/>
      <w:r>
        <w:rPr>
          <w:snapToGrid w:val="0"/>
          <w:sz w:val="28"/>
          <w:szCs w:val="28"/>
          <w:lang w:val="uk-UA"/>
        </w:rPr>
        <w:t xml:space="preserve"> тобто ресурси, які надійшли першими у ви</w:t>
      </w:r>
      <w:r>
        <w:rPr>
          <w:snapToGrid w:val="0"/>
          <w:sz w:val="28"/>
          <w:szCs w:val="28"/>
          <w:lang w:val="uk-UA"/>
        </w:rPr>
        <w:softHyphen/>
        <w:t>робництво (продаж), оцінюються за собівартістю останніх за послідовністю часу закупівель їх. При застосуванні цього методу оцінка матеріальних ресурсів, які пер</w:t>
      </w:r>
      <w:bookmarkStart w:id="12" w:name="OCRUncertain117"/>
      <w:r>
        <w:rPr>
          <w:snapToGrid w:val="0"/>
          <w:sz w:val="28"/>
          <w:szCs w:val="28"/>
          <w:lang w:val="uk-UA"/>
        </w:rPr>
        <w:t>е</w:t>
      </w:r>
      <w:bookmarkEnd w:id="12"/>
      <w:r>
        <w:rPr>
          <w:snapToGrid w:val="0"/>
          <w:sz w:val="28"/>
          <w:szCs w:val="28"/>
          <w:lang w:val="uk-UA"/>
        </w:rPr>
        <w:t>бувають у запасі (на складі) на кінець звітного періоду, провадиться за фак</w:t>
      </w:r>
      <w:r>
        <w:rPr>
          <w:snapToGrid w:val="0"/>
          <w:sz w:val="28"/>
          <w:szCs w:val="28"/>
          <w:lang w:val="uk-UA"/>
        </w:rPr>
        <w:softHyphen/>
        <w:t>тичною собівартістю зроблених</w:t>
      </w:r>
    </w:p>
    <w:p w:rsidR="00E978F1" w:rsidRDefault="00E978F1">
      <w:pPr>
        <w:pStyle w:val="34"/>
      </w:pPr>
      <w:r>
        <w:t>раніше за часом закупівель, а до собівартості реалізованої продукці</w:t>
      </w:r>
      <w:bookmarkStart w:id="13" w:name="OCRUncertain118"/>
      <w:r>
        <w:t>ї</w:t>
      </w:r>
      <w:bookmarkEnd w:id="13"/>
      <w:r>
        <w:t xml:space="preserve"> (робіт, послуг) вклю</w:t>
      </w:r>
      <w:r>
        <w:softHyphen/>
        <w:t>чається вартість пізніших за часом закупівель.</w:t>
      </w:r>
    </w:p>
    <w:p w:rsidR="00E978F1" w:rsidRDefault="00E978F1">
      <w:pPr>
        <w:pStyle w:val="22"/>
        <w:widowControl w:val="0"/>
        <w:spacing w:line="360" w:lineRule="auto"/>
        <w:ind w:left="0" w:firstLine="851"/>
        <w:rPr>
          <w:snapToGrid w:val="0"/>
        </w:rPr>
      </w:pPr>
      <w:r>
        <w:rPr>
          <w:snapToGrid w:val="0"/>
        </w:rPr>
        <w:t>Аудитор, перевіряючи достовірність відображення у звіт</w:t>
      </w:r>
      <w:r>
        <w:rPr>
          <w:snapToGrid w:val="0"/>
        </w:rPr>
        <w:softHyphen/>
        <w:t>ності залишків товарно-матеріальних цінностей на кінець. звітного періоду, встановлює, наскільки на підприємстві дот</w:t>
      </w:r>
      <w:r>
        <w:rPr>
          <w:snapToGrid w:val="0"/>
        </w:rPr>
        <w:softHyphen/>
        <w:t>римуються обрано</w:t>
      </w:r>
      <w:bookmarkStart w:id="14" w:name="OCRUncertain119"/>
      <w:r>
        <w:rPr>
          <w:snapToGrid w:val="0"/>
        </w:rPr>
        <w:t>ї</w:t>
      </w:r>
      <w:bookmarkEnd w:id="14"/>
      <w:r>
        <w:rPr>
          <w:snapToGrid w:val="0"/>
        </w:rPr>
        <w:t xml:space="preserve"> обліково</w:t>
      </w:r>
      <w:bookmarkStart w:id="15" w:name="OCRUncertain120"/>
      <w:r>
        <w:rPr>
          <w:snapToGrid w:val="0"/>
        </w:rPr>
        <w:t>ї</w:t>
      </w:r>
      <w:bookmarkEnd w:id="15"/>
      <w:r>
        <w:rPr>
          <w:snapToGrid w:val="0"/>
        </w:rPr>
        <w:t xml:space="preserve"> політики.</w:t>
      </w:r>
    </w:p>
    <w:p w:rsidR="00E978F1" w:rsidRDefault="00E978F1">
      <w:pPr>
        <w:widowControl w:val="0"/>
        <w:spacing w:line="360" w:lineRule="auto"/>
        <w:ind w:firstLine="851"/>
        <w:jc w:val="both"/>
        <w:rPr>
          <w:snapToGrid w:val="0"/>
          <w:sz w:val="28"/>
          <w:szCs w:val="28"/>
          <w:lang w:val="uk-UA"/>
        </w:rPr>
      </w:pPr>
      <w:r>
        <w:rPr>
          <w:snapToGrid w:val="0"/>
          <w:sz w:val="28"/>
          <w:szCs w:val="28"/>
          <w:lang w:val="uk-UA"/>
        </w:rPr>
        <w:t>Аудитор, використовуючи нормативні акти, перевіряє пра</w:t>
      </w:r>
      <w:r>
        <w:rPr>
          <w:snapToGrid w:val="0"/>
          <w:sz w:val="28"/>
          <w:szCs w:val="28"/>
          <w:lang w:val="uk-UA"/>
        </w:rPr>
        <w:softHyphen/>
        <w:t>вильність оцінки статей бухгалтерського балансу та фінансо</w:t>
      </w:r>
      <w:r>
        <w:rPr>
          <w:snapToGrid w:val="0"/>
          <w:sz w:val="28"/>
          <w:szCs w:val="28"/>
          <w:lang w:val="uk-UA"/>
        </w:rPr>
        <w:softHyphen/>
        <w:t>во</w:t>
      </w:r>
      <w:bookmarkStart w:id="16" w:name="OCRUncertain121"/>
      <w:r>
        <w:rPr>
          <w:snapToGrid w:val="0"/>
          <w:sz w:val="28"/>
          <w:szCs w:val="28"/>
          <w:lang w:val="uk-UA"/>
        </w:rPr>
        <w:t>ї</w:t>
      </w:r>
      <w:bookmarkEnd w:id="16"/>
      <w:r>
        <w:rPr>
          <w:snapToGrid w:val="0"/>
          <w:sz w:val="28"/>
          <w:szCs w:val="28"/>
          <w:lang w:val="uk-UA"/>
        </w:rPr>
        <w:t xml:space="preserve"> звітності. Капітальні та фінансові вкладення він перевіря</w:t>
      </w:r>
      <w:bookmarkStart w:id="17" w:name="OCRUncertain122"/>
      <w:r>
        <w:rPr>
          <w:snapToGrid w:val="0"/>
          <w:sz w:val="28"/>
          <w:szCs w:val="28"/>
          <w:lang w:val="uk-UA"/>
        </w:rPr>
        <w:t xml:space="preserve">ю </w:t>
      </w:r>
      <w:bookmarkEnd w:id="17"/>
      <w:r>
        <w:rPr>
          <w:snapToGrid w:val="0"/>
          <w:sz w:val="28"/>
          <w:szCs w:val="28"/>
          <w:lang w:val="uk-UA"/>
        </w:rPr>
        <w:t>щодо обгрунтованості витрат, показаних у балансі. До склад</w:t>
      </w:r>
      <w:bookmarkStart w:id="18" w:name="OCRUncertain123"/>
      <w:r>
        <w:rPr>
          <w:snapToGrid w:val="0"/>
          <w:sz w:val="28"/>
          <w:szCs w:val="28"/>
          <w:lang w:val="uk-UA"/>
        </w:rPr>
        <w:t xml:space="preserve">у </w:t>
      </w:r>
      <w:bookmarkEnd w:id="18"/>
      <w:r>
        <w:rPr>
          <w:snapToGrid w:val="0"/>
          <w:sz w:val="28"/>
          <w:szCs w:val="28"/>
          <w:lang w:val="uk-UA"/>
        </w:rPr>
        <w:t>капітальних вкладень належать витрати на будівельно-монтажні роботи, придбання обладнання, інструментів та інші капітальні роботи і витрати. Фінансові вкладення (придбання цінних паперів, облігацій, внески до статутних фондів інших підпри</w:t>
      </w:r>
      <w:r>
        <w:rPr>
          <w:snapToGrid w:val="0"/>
          <w:sz w:val="28"/>
          <w:szCs w:val="28"/>
          <w:lang w:val="uk-UA"/>
        </w:rPr>
        <w:softHyphen/>
        <w:t>ємств) підприємства оцінюють у балансі за фактичними вит</w:t>
      </w:r>
      <w:r>
        <w:rPr>
          <w:snapToGrid w:val="0"/>
          <w:sz w:val="28"/>
          <w:szCs w:val="28"/>
          <w:lang w:val="uk-UA"/>
        </w:rPr>
        <w:softHyphen/>
        <w:t>ратами. Величину цих витрат та їх фінансування аудитор перевіряє за даними рахунків "Капітальні вкладення", "Довго</w:t>
      </w:r>
      <w:r>
        <w:rPr>
          <w:snapToGrid w:val="0"/>
          <w:sz w:val="28"/>
          <w:szCs w:val="28"/>
          <w:lang w:val="uk-UA"/>
        </w:rPr>
        <w:softHyphen/>
        <w:t>строкові кредити банків", "Довгострокові позики" та ін.</w:t>
      </w:r>
    </w:p>
    <w:p w:rsidR="00E978F1" w:rsidRDefault="00E978F1">
      <w:pPr>
        <w:widowControl w:val="0"/>
        <w:spacing w:line="360" w:lineRule="auto"/>
        <w:ind w:firstLine="720"/>
        <w:jc w:val="both"/>
        <w:rPr>
          <w:snapToGrid w:val="0"/>
          <w:sz w:val="28"/>
          <w:szCs w:val="28"/>
          <w:lang w:val="uk-UA"/>
        </w:rPr>
      </w:pPr>
      <w:r>
        <w:rPr>
          <w:snapToGrid w:val="0"/>
          <w:sz w:val="28"/>
          <w:szCs w:val="28"/>
          <w:lang w:val="uk-UA"/>
        </w:rPr>
        <w:t>Основні засоби підприємства</w:t>
      </w:r>
      <w:r>
        <w:rPr>
          <w:noProof/>
          <w:snapToGrid w:val="0"/>
          <w:sz w:val="28"/>
          <w:szCs w:val="28"/>
        </w:rPr>
        <w:t xml:space="preserve"> —</w:t>
      </w:r>
      <w:r>
        <w:rPr>
          <w:snapToGrid w:val="0"/>
          <w:sz w:val="28"/>
          <w:szCs w:val="28"/>
          <w:lang w:val="uk-UA"/>
        </w:rPr>
        <w:t xml:space="preserve"> це сукупність матеріаль</w:t>
      </w:r>
      <w:r>
        <w:rPr>
          <w:snapToGrid w:val="0"/>
          <w:sz w:val="28"/>
          <w:szCs w:val="28"/>
          <w:lang w:val="uk-UA"/>
        </w:rPr>
        <w:softHyphen/>
        <w:t>но-речових цінностей, що діють у натуральній формі протя</w:t>
      </w:r>
      <w:r>
        <w:rPr>
          <w:snapToGrid w:val="0"/>
          <w:sz w:val="28"/>
          <w:szCs w:val="28"/>
          <w:lang w:val="uk-UA"/>
        </w:rPr>
        <w:softHyphen/>
        <w:t>гом тривалого часу як у сфері матеріального виробництва, так і в невиробничій сфері. До них належать також капіталь</w:t>
      </w:r>
      <w:r>
        <w:rPr>
          <w:snapToGrid w:val="0"/>
          <w:sz w:val="28"/>
          <w:szCs w:val="28"/>
          <w:lang w:val="uk-UA"/>
        </w:rPr>
        <w:softHyphen/>
        <w:t>ні вкладення у багаторічні насадження, на поліпшення зе</w:t>
      </w:r>
      <w:r>
        <w:rPr>
          <w:snapToGrid w:val="0"/>
          <w:sz w:val="28"/>
          <w:szCs w:val="28"/>
          <w:lang w:val="uk-UA"/>
        </w:rPr>
        <w:softHyphen/>
        <w:t xml:space="preserve">мель (меліоративні, осушувальні, іригаційні та інші роботи) і в орендовані будівлі, споруди, обладнання тощо. Аудитор перевіряє правильність відображення </w:t>
      </w:r>
      <w:bookmarkStart w:id="19" w:name="OCRUncertain124"/>
      <w:r>
        <w:rPr>
          <w:snapToGrid w:val="0"/>
          <w:sz w:val="28"/>
          <w:szCs w:val="28"/>
          <w:lang w:val="uk-UA"/>
        </w:rPr>
        <w:t>ї</w:t>
      </w:r>
      <w:bookmarkEnd w:id="19"/>
      <w:r>
        <w:rPr>
          <w:snapToGrid w:val="0"/>
          <w:sz w:val="28"/>
          <w:szCs w:val="28"/>
          <w:lang w:val="uk-UA"/>
        </w:rPr>
        <w:t xml:space="preserve">х у балансі </w:t>
      </w:r>
      <w:bookmarkStart w:id="20" w:name="OCRUncertain125"/>
      <w:r>
        <w:rPr>
          <w:snapToGrid w:val="0"/>
          <w:sz w:val="28"/>
          <w:szCs w:val="28"/>
          <w:lang w:val="uk-UA"/>
        </w:rPr>
        <w:t>(ф.</w:t>
      </w:r>
      <w:bookmarkEnd w:id="20"/>
      <w:r>
        <w:rPr>
          <w:noProof/>
          <w:snapToGrid w:val="0"/>
          <w:sz w:val="28"/>
          <w:szCs w:val="28"/>
        </w:rPr>
        <w:t xml:space="preserve"> №</w:t>
      </w:r>
      <w:r>
        <w:rPr>
          <w:snapToGrid w:val="0"/>
          <w:sz w:val="28"/>
          <w:szCs w:val="28"/>
          <w:lang w:val="uk-UA"/>
        </w:rPr>
        <w:t xml:space="preserve"> 1) і звіті про фінансово-майновий стан підприємства </w:t>
      </w:r>
      <w:bookmarkStart w:id="21" w:name="OCRUncertain126"/>
      <w:r>
        <w:rPr>
          <w:snapToGrid w:val="0"/>
          <w:sz w:val="28"/>
          <w:szCs w:val="28"/>
          <w:lang w:val="uk-UA"/>
        </w:rPr>
        <w:t>(ф.</w:t>
      </w:r>
      <w:bookmarkEnd w:id="21"/>
      <w:r>
        <w:rPr>
          <w:noProof/>
          <w:snapToGrid w:val="0"/>
          <w:sz w:val="28"/>
          <w:szCs w:val="28"/>
        </w:rPr>
        <w:t xml:space="preserve"> № 3) </w:t>
      </w:r>
      <w:r>
        <w:rPr>
          <w:snapToGrid w:val="0"/>
          <w:sz w:val="28"/>
          <w:szCs w:val="28"/>
          <w:lang w:val="uk-UA"/>
        </w:rPr>
        <w:t>за даними рахунку "Основні засоби".</w:t>
      </w:r>
    </w:p>
    <w:p w:rsidR="00E978F1" w:rsidRDefault="00E978F1">
      <w:pPr>
        <w:widowControl w:val="0"/>
        <w:spacing w:line="360" w:lineRule="auto"/>
        <w:ind w:firstLine="720"/>
        <w:jc w:val="both"/>
        <w:rPr>
          <w:snapToGrid w:val="0"/>
          <w:sz w:val="28"/>
          <w:szCs w:val="28"/>
          <w:lang w:val="uk-UA"/>
        </w:rPr>
      </w:pPr>
      <w:r>
        <w:rPr>
          <w:snapToGrid w:val="0"/>
          <w:sz w:val="28"/>
          <w:szCs w:val="28"/>
          <w:lang w:val="uk-UA"/>
        </w:rPr>
        <w:t>Нематеріальні активи перевіряються аудитором за дани</w:t>
      </w:r>
      <w:r>
        <w:rPr>
          <w:snapToGrid w:val="0"/>
          <w:sz w:val="28"/>
          <w:szCs w:val="28"/>
          <w:lang w:val="uk-UA"/>
        </w:rPr>
        <w:softHyphen/>
        <w:t xml:space="preserve">ми однойменного рахунку бухгалтерського обліку. </w:t>
      </w:r>
    </w:p>
    <w:p w:rsidR="00E978F1" w:rsidRDefault="00E978F1">
      <w:pPr>
        <w:widowControl w:val="0"/>
        <w:spacing w:line="360" w:lineRule="auto"/>
        <w:ind w:firstLine="720"/>
        <w:jc w:val="both"/>
        <w:rPr>
          <w:snapToGrid w:val="0"/>
          <w:sz w:val="28"/>
          <w:szCs w:val="28"/>
          <w:lang w:val="uk-UA"/>
        </w:rPr>
      </w:pPr>
      <w:r>
        <w:rPr>
          <w:snapToGrid w:val="0"/>
          <w:sz w:val="28"/>
          <w:szCs w:val="28"/>
          <w:lang w:val="uk-UA"/>
        </w:rPr>
        <w:t>Сировину, основні та допоміжні матеріали, паливо, покуп</w:t>
      </w:r>
      <w:r>
        <w:rPr>
          <w:snapToGrid w:val="0"/>
          <w:sz w:val="28"/>
          <w:szCs w:val="28"/>
          <w:lang w:val="uk-UA"/>
        </w:rPr>
        <w:softHyphen/>
        <w:t>ні напівфабрикати і комплектуючі вироби, запасні частини, тару відображають в обліку за фактичною вартістю. Даваль</w:t>
      </w:r>
      <w:r>
        <w:rPr>
          <w:snapToGrid w:val="0"/>
          <w:sz w:val="28"/>
          <w:szCs w:val="28"/>
          <w:lang w:val="uk-UA"/>
        </w:rPr>
        <w:softHyphen/>
        <w:t>ницьку сировину відображають за бала</w:t>
      </w:r>
      <w:bookmarkStart w:id="22" w:name="OCRUncertain127"/>
      <w:r>
        <w:rPr>
          <w:snapToGrid w:val="0"/>
          <w:sz w:val="28"/>
          <w:szCs w:val="28"/>
          <w:lang w:val="uk-UA"/>
        </w:rPr>
        <w:t>н</w:t>
      </w:r>
      <w:bookmarkEnd w:id="22"/>
      <w:r>
        <w:rPr>
          <w:snapToGrid w:val="0"/>
          <w:sz w:val="28"/>
          <w:szCs w:val="28"/>
          <w:lang w:val="uk-UA"/>
        </w:rPr>
        <w:t>сом, цінами, вказани</w:t>
      </w:r>
      <w:r>
        <w:rPr>
          <w:snapToGrid w:val="0"/>
          <w:sz w:val="28"/>
          <w:szCs w:val="28"/>
          <w:lang w:val="uk-UA"/>
        </w:rPr>
        <w:softHyphen/>
        <w:t xml:space="preserve">ми у договорі. Матеріальні ресурси, на які продажна ціна зменшилась або коли вони </w:t>
      </w:r>
      <w:bookmarkStart w:id="23" w:name="OCRUncertain128"/>
      <w:r>
        <w:rPr>
          <w:snapToGrid w:val="0"/>
          <w:sz w:val="28"/>
          <w:szCs w:val="28"/>
          <w:lang w:val="uk-UA"/>
        </w:rPr>
        <w:t>з</w:t>
      </w:r>
      <w:bookmarkEnd w:id="23"/>
      <w:r>
        <w:rPr>
          <w:snapToGrid w:val="0"/>
          <w:sz w:val="28"/>
          <w:szCs w:val="28"/>
          <w:lang w:val="uk-UA"/>
        </w:rPr>
        <w:t>астаріли чи частково втратили початкову якість, відображаються у бухгалтерському балансі на кінець звітного періоду за ціною можливої реалізаці</w:t>
      </w:r>
      <w:bookmarkStart w:id="24" w:name="OCRUncertain129"/>
      <w:r>
        <w:rPr>
          <w:snapToGrid w:val="0"/>
          <w:sz w:val="28"/>
          <w:szCs w:val="28"/>
          <w:lang w:val="uk-UA"/>
        </w:rPr>
        <w:t>ї</w:t>
      </w:r>
      <w:bookmarkEnd w:id="24"/>
      <w:r>
        <w:rPr>
          <w:snapToGrid w:val="0"/>
          <w:sz w:val="28"/>
          <w:szCs w:val="28"/>
          <w:lang w:val="uk-UA"/>
        </w:rPr>
        <w:t>, якщо вона нижча від первісно</w:t>
      </w:r>
      <w:bookmarkStart w:id="25" w:name="OCRUncertain130"/>
      <w:r>
        <w:rPr>
          <w:snapToGrid w:val="0"/>
          <w:sz w:val="28"/>
          <w:szCs w:val="28"/>
          <w:lang w:val="uk-UA"/>
        </w:rPr>
        <w:t>ї</w:t>
      </w:r>
      <w:bookmarkEnd w:id="25"/>
      <w:r>
        <w:rPr>
          <w:snapToGrid w:val="0"/>
          <w:sz w:val="28"/>
          <w:szCs w:val="28"/>
          <w:lang w:val="uk-UA"/>
        </w:rPr>
        <w:t xml:space="preserve"> вартості заготівлі (придбання), з віднесенням різниці у цінах на результати фінансово-госпо</w:t>
      </w:r>
      <w:r>
        <w:rPr>
          <w:snapToGrid w:val="0"/>
          <w:sz w:val="28"/>
          <w:szCs w:val="28"/>
          <w:lang w:val="uk-UA"/>
        </w:rPr>
        <w:softHyphen/>
        <w:t>дарської діяльності. Зазначені цінності аудитор перевіряє за даними рахунків бухгалтерського обліку "Матеріали", "Ма</w:t>
      </w:r>
      <w:r>
        <w:rPr>
          <w:snapToGrid w:val="0"/>
          <w:sz w:val="28"/>
          <w:szCs w:val="28"/>
          <w:lang w:val="uk-UA"/>
        </w:rPr>
        <w:softHyphen/>
        <w:t>лоцінні і швидкозношувані предмети", "Товари", "Готова продукція" та ін.</w:t>
      </w:r>
    </w:p>
    <w:p w:rsidR="00E978F1" w:rsidRDefault="00E978F1">
      <w:pPr>
        <w:widowControl w:val="0"/>
        <w:spacing w:line="360" w:lineRule="auto"/>
        <w:ind w:firstLine="720"/>
        <w:jc w:val="both"/>
        <w:rPr>
          <w:snapToGrid w:val="0"/>
          <w:sz w:val="28"/>
          <w:szCs w:val="28"/>
          <w:lang w:val="uk-UA"/>
        </w:rPr>
      </w:pPr>
      <w:r>
        <w:rPr>
          <w:snapToGrid w:val="0"/>
          <w:sz w:val="28"/>
          <w:szCs w:val="28"/>
          <w:lang w:val="uk-UA"/>
        </w:rPr>
        <w:t>Розрахунки з дебіторами і кредиторами, постачальниками, покупцями і підрядчиками та інші розрахункові відносини у бухгалтерському обліку і звітності відображають у сумах, звіре</w:t>
      </w:r>
      <w:r>
        <w:rPr>
          <w:snapToGrid w:val="0"/>
          <w:sz w:val="28"/>
          <w:szCs w:val="28"/>
          <w:lang w:val="uk-UA"/>
        </w:rPr>
        <w:softHyphen/>
        <w:t>них взаємно і оформлених відповідними актами. Аудитор пере</w:t>
      </w:r>
      <w:r>
        <w:rPr>
          <w:snapToGrid w:val="0"/>
          <w:sz w:val="28"/>
          <w:szCs w:val="28"/>
          <w:lang w:val="uk-UA"/>
        </w:rPr>
        <w:softHyphen/>
        <w:t>віряє їх достовірність за даними рахунків бухгалтерського обліку "Розраху</w:t>
      </w:r>
      <w:bookmarkStart w:id="26" w:name="OCRUncertain131"/>
      <w:r>
        <w:rPr>
          <w:snapToGrid w:val="0"/>
          <w:sz w:val="28"/>
          <w:szCs w:val="28"/>
          <w:lang w:val="uk-UA"/>
        </w:rPr>
        <w:t>н</w:t>
      </w:r>
      <w:bookmarkEnd w:id="26"/>
      <w:r>
        <w:rPr>
          <w:snapToGrid w:val="0"/>
          <w:sz w:val="28"/>
          <w:szCs w:val="28"/>
          <w:lang w:val="uk-UA"/>
        </w:rPr>
        <w:t>ки з постачальниками і підрядчиками", "Розрахунки з покупцями та замовниками", "Розрахунки по претензіях", "Розрахунки з різними дебіторами і кредиторами" та ін.</w:t>
      </w:r>
    </w:p>
    <w:p w:rsidR="00E978F1" w:rsidRDefault="00E978F1">
      <w:pPr>
        <w:widowControl w:val="0"/>
        <w:spacing w:line="360" w:lineRule="auto"/>
        <w:ind w:firstLine="720"/>
        <w:jc w:val="both"/>
        <w:rPr>
          <w:snapToGrid w:val="0"/>
          <w:sz w:val="28"/>
          <w:szCs w:val="28"/>
          <w:lang w:val="uk-UA"/>
        </w:rPr>
      </w:pPr>
      <w:r>
        <w:rPr>
          <w:snapToGrid w:val="0"/>
          <w:sz w:val="28"/>
          <w:szCs w:val="28"/>
          <w:lang w:val="uk-UA"/>
        </w:rPr>
        <w:t>Курсові різниці за операціями у іноземних валютах виз</w:t>
      </w:r>
      <w:r>
        <w:rPr>
          <w:snapToGrid w:val="0"/>
          <w:sz w:val="28"/>
          <w:szCs w:val="28"/>
          <w:lang w:val="uk-UA"/>
        </w:rPr>
        <w:softHyphen/>
        <w:t>начаються як різниця між оцінкою валютних активів та па</w:t>
      </w:r>
      <w:r>
        <w:rPr>
          <w:snapToGrid w:val="0"/>
          <w:sz w:val="28"/>
          <w:szCs w:val="28"/>
          <w:lang w:val="uk-UA"/>
        </w:rPr>
        <w:softHyphen/>
        <w:t>сивів на дату відображення їх у бухгалтерському обліку і на дату фактичного здійснення розрахунку (надходження або сплати коштів) за курсом Національного банку Укра</w:t>
      </w:r>
      <w:bookmarkStart w:id="27" w:name="OCRUncertain132"/>
      <w:r>
        <w:rPr>
          <w:snapToGrid w:val="0"/>
          <w:sz w:val="28"/>
          <w:szCs w:val="28"/>
          <w:lang w:val="uk-UA"/>
        </w:rPr>
        <w:t>ї</w:t>
      </w:r>
      <w:bookmarkEnd w:id="27"/>
      <w:r>
        <w:rPr>
          <w:snapToGrid w:val="0"/>
          <w:sz w:val="28"/>
          <w:szCs w:val="28"/>
          <w:lang w:val="uk-UA"/>
        </w:rPr>
        <w:t>ни і відображаються у прибутках і збитках окремо.</w:t>
      </w:r>
    </w:p>
    <w:p w:rsidR="00E978F1" w:rsidRDefault="00E978F1">
      <w:pPr>
        <w:widowControl w:val="0"/>
        <w:spacing w:line="360" w:lineRule="auto"/>
        <w:ind w:firstLine="720"/>
        <w:jc w:val="both"/>
        <w:rPr>
          <w:snapToGrid w:val="0"/>
          <w:sz w:val="28"/>
          <w:szCs w:val="28"/>
          <w:lang w:val="uk-UA"/>
        </w:rPr>
      </w:pPr>
      <w:r>
        <w:rPr>
          <w:snapToGrid w:val="0"/>
          <w:sz w:val="28"/>
          <w:szCs w:val="28"/>
          <w:lang w:val="uk-UA"/>
        </w:rPr>
        <w:t>Прибуток (збиток) від реалізації продукці</w:t>
      </w:r>
      <w:bookmarkStart w:id="28" w:name="OCRUncertain133"/>
      <w:r>
        <w:rPr>
          <w:snapToGrid w:val="0"/>
          <w:sz w:val="28"/>
          <w:szCs w:val="28"/>
          <w:lang w:val="uk-UA"/>
        </w:rPr>
        <w:t>ї</w:t>
      </w:r>
      <w:bookmarkEnd w:id="28"/>
      <w:r>
        <w:rPr>
          <w:snapToGrid w:val="0"/>
          <w:sz w:val="28"/>
          <w:szCs w:val="28"/>
          <w:lang w:val="uk-UA"/>
        </w:rPr>
        <w:t>, робіт, послуг і товарів визначається як різниця між виручкою від реалі</w:t>
      </w:r>
      <w:r>
        <w:rPr>
          <w:snapToGrid w:val="0"/>
          <w:sz w:val="28"/>
          <w:szCs w:val="28"/>
          <w:lang w:val="uk-UA"/>
        </w:rPr>
        <w:softHyphen/>
        <w:t>зації в цінах продажу без акцизного збору, податку на додану вартість і витратами на виробництво та реалізацію. У тор</w:t>
      </w:r>
      <w:r>
        <w:rPr>
          <w:snapToGrid w:val="0"/>
          <w:sz w:val="28"/>
          <w:szCs w:val="28"/>
          <w:lang w:val="uk-UA"/>
        </w:rPr>
        <w:softHyphen/>
        <w:t>говельних організаціях виручка від реалізаці</w:t>
      </w:r>
      <w:bookmarkStart w:id="29" w:name="OCRUncertain134"/>
      <w:r>
        <w:rPr>
          <w:snapToGrid w:val="0"/>
          <w:sz w:val="28"/>
          <w:szCs w:val="28"/>
          <w:lang w:val="uk-UA"/>
        </w:rPr>
        <w:t>ї</w:t>
      </w:r>
      <w:bookmarkEnd w:id="29"/>
      <w:r>
        <w:rPr>
          <w:snapToGrid w:val="0"/>
          <w:sz w:val="28"/>
          <w:szCs w:val="28"/>
          <w:lang w:val="uk-UA"/>
        </w:rPr>
        <w:t xml:space="preserve"> є сумою тор</w:t>
      </w:r>
      <w:r>
        <w:rPr>
          <w:snapToGrid w:val="0"/>
          <w:sz w:val="28"/>
          <w:szCs w:val="28"/>
          <w:lang w:val="uk-UA"/>
        </w:rPr>
        <w:softHyphen/>
        <w:t>говельних надбавок, знижок і націнок на реалізовані товари. Аудитор перевіряє правильність відображення прибутку (збитку) у балансі (ф.</w:t>
      </w:r>
      <w:r>
        <w:rPr>
          <w:noProof/>
          <w:snapToGrid w:val="0"/>
          <w:sz w:val="28"/>
          <w:szCs w:val="28"/>
        </w:rPr>
        <w:t xml:space="preserve"> № 1) </w:t>
      </w:r>
      <w:bookmarkStart w:id="30" w:name="OCRUncertain135"/>
      <w:r>
        <w:rPr>
          <w:noProof/>
          <w:snapToGrid w:val="0"/>
          <w:sz w:val="28"/>
          <w:szCs w:val="28"/>
        </w:rPr>
        <w:t>і</w:t>
      </w:r>
      <w:bookmarkEnd w:id="30"/>
      <w:r>
        <w:rPr>
          <w:snapToGrid w:val="0"/>
          <w:sz w:val="28"/>
          <w:szCs w:val="28"/>
          <w:lang w:val="uk-UA"/>
        </w:rPr>
        <w:t xml:space="preserve"> звіті про фінансові результати та </w:t>
      </w:r>
      <w:bookmarkStart w:id="31" w:name="OCRUncertain136"/>
      <w:r>
        <w:rPr>
          <w:snapToGrid w:val="0"/>
          <w:sz w:val="28"/>
          <w:szCs w:val="28"/>
          <w:lang w:val="uk-UA"/>
        </w:rPr>
        <w:t>ї</w:t>
      </w:r>
      <w:bookmarkEnd w:id="31"/>
      <w:r>
        <w:rPr>
          <w:snapToGrid w:val="0"/>
          <w:sz w:val="28"/>
          <w:szCs w:val="28"/>
          <w:lang w:val="uk-UA"/>
        </w:rPr>
        <w:t>х використання (ф.</w:t>
      </w:r>
      <w:r>
        <w:rPr>
          <w:noProof/>
          <w:snapToGrid w:val="0"/>
          <w:sz w:val="28"/>
          <w:szCs w:val="28"/>
        </w:rPr>
        <w:t xml:space="preserve"> № 2)</w:t>
      </w:r>
      <w:r>
        <w:rPr>
          <w:snapToGrid w:val="0"/>
          <w:sz w:val="28"/>
          <w:szCs w:val="28"/>
          <w:lang w:val="uk-UA"/>
        </w:rPr>
        <w:t xml:space="preserve"> за даними аналітичних і син</w:t>
      </w:r>
      <w:r>
        <w:rPr>
          <w:snapToGrid w:val="0"/>
          <w:sz w:val="28"/>
          <w:szCs w:val="28"/>
          <w:lang w:val="uk-UA"/>
        </w:rPr>
        <w:softHyphen/>
        <w:t>тетичних регістрів на рахун</w:t>
      </w:r>
      <w:bookmarkStart w:id="32" w:name="OCRUncertain137"/>
      <w:r>
        <w:rPr>
          <w:snapToGrid w:val="0"/>
          <w:sz w:val="28"/>
          <w:szCs w:val="28"/>
          <w:lang w:val="uk-UA"/>
        </w:rPr>
        <w:t>к</w:t>
      </w:r>
      <w:bookmarkEnd w:id="32"/>
      <w:r>
        <w:rPr>
          <w:snapToGrid w:val="0"/>
          <w:sz w:val="28"/>
          <w:szCs w:val="28"/>
          <w:lang w:val="uk-UA"/>
        </w:rPr>
        <w:t>у "Прибутки і збитки", Голов</w:t>
      </w:r>
      <w:r>
        <w:rPr>
          <w:snapToGrid w:val="0"/>
          <w:sz w:val="28"/>
          <w:szCs w:val="28"/>
          <w:lang w:val="uk-UA"/>
        </w:rPr>
        <w:softHyphen/>
        <w:t>но</w:t>
      </w:r>
      <w:bookmarkStart w:id="33" w:name="OCRUncertain138"/>
      <w:r>
        <w:rPr>
          <w:snapToGrid w:val="0"/>
          <w:sz w:val="28"/>
          <w:szCs w:val="28"/>
          <w:lang w:val="uk-UA"/>
        </w:rPr>
        <w:t>ї</w:t>
      </w:r>
      <w:bookmarkEnd w:id="33"/>
      <w:r>
        <w:rPr>
          <w:snapToGrid w:val="0"/>
          <w:sz w:val="28"/>
          <w:szCs w:val="28"/>
          <w:lang w:val="uk-UA"/>
        </w:rPr>
        <w:t xml:space="preserve"> книги, рішень зборів засновників та ін.</w:t>
      </w:r>
    </w:p>
    <w:p w:rsidR="00E978F1" w:rsidRDefault="00E978F1">
      <w:pPr>
        <w:widowControl w:val="0"/>
        <w:spacing w:line="360" w:lineRule="auto"/>
        <w:ind w:firstLine="720"/>
        <w:jc w:val="both"/>
        <w:rPr>
          <w:snapToGrid w:val="0"/>
          <w:sz w:val="28"/>
          <w:szCs w:val="28"/>
          <w:lang w:val="uk-UA"/>
        </w:rPr>
      </w:pPr>
      <w:r>
        <w:rPr>
          <w:snapToGrid w:val="0"/>
          <w:sz w:val="28"/>
          <w:szCs w:val="28"/>
          <w:lang w:val="uk-UA"/>
        </w:rPr>
        <w:t>Усі статті балансу повинні бути підтверджені матеріалами інвентаризаці</w:t>
      </w:r>
      <w:bookmarkStart w:id="34" w:name="OCRUncertain139"/>
      <w:r>
        <w:rPr>
          <w:snapToGrid w:val="0"/>
          <w:sz w:val="28"/>
          <w:szCs w:val="28"/>
          <w:lang w:val="uk-UA"/>
        </w:rPr>
        <w:t>ї</w:t>
      </w:r>
      <w:bookmarkEnd w:id="34"/>
      <w:r>
        <w:rPr>
          <w:snapToGrid w:val="0"/>
          <w:sz w:val="28"/>
          <w:szCs w:val="28"/>
          <w:lang w:val="uk-UA"/>
        </w:rPr>
        <w:t xml:space="preserve">, яка провадиться не раніше від жовтня місяця поточного року, тому аудитор перевіряє правильність </w:t>
      </w:r>
      <w:bookmarkStart w:id="35" w:name="OCRUncertain140"/>
      <w:r>
        <w:rPr>
          <w:snapToGrid w:val="0"/>
          <w:sz w:val="28"/>
          <w:szCs w:val="28"/>
          <w:lang w:val="uk-UA"/>
        </w:rPr>
        <w:t>ї</w:t>
      </w:r>
      <w:bookmarkEnd w:id="35"/>
      <w:r>
        <w:rPr>
          <w:snapToGrid w:val="0"/>
          <w:sz w:val="28"/>
          <w:szCs w:val="28"/>
          <w:lang w:val="uk-UA"/>
        </w:rPr>
        <w:t>х оформ</w:t>
      </w:r>
      <w:r>
        <w:rPr>
          <w:snapToGrid w:val="0"/>
          <w:sz w:val="28"/>
          <w:szCs w:val="28"/>
          <w:lang w:val="uk-UA"/>
        </w:rPr>
        <w:softHyphen/>
        <w:t>лення та відображення на р</w:t>
      </w:r>
      <w:bookmarkStart w:id="36" w:name="OCRUncertain141"/>
      <w:r>
        <w:rPr>
          <w:snapToGrid w:val="0"/>
          <w:sz w:val="28"/>
          <w:szCs w:val="28"/>
          <w:lang w:val="uk-UA"/>
        </w:rPr>
        <w:t>а</w:t>
      </w:r>
      <w:bookmarkEnd w:id="36"/>
      <w:r>
        <w:rPr>
          <w:snapToGrid w:val="0"/>
          <w:sz w:val="28"/>
          <w:szCs w:val="28"/>
          <w:lang w:val="uk-UA"/>
        </w:rPr>
        <w:t>хунках бухгалтерського обліку. За результатами тако</w:t>
      </w:r>
      <w:bookmarkStart w:id="37" w:name="OCRUncertain142"/>
      <w:r>
        <w:rPr>
          <w:snapToGrid w:val="0"/>
          <w:sz w:val="28"/>
          <w:szCs w:val="28"/>
          <w:lang w:val="uk-UA"/>
        </w:rPr>
        <w:t>ї</w:t>
      </w:r>
      <w:bookmarkEnd w:id="37"/>
      <w:r>
        <w:rPr>
          <w:snapToGrid w:val="0"/>
          <w:sz w:val="28"/>
          <w:szCs w:val="28"/>
          <w:lang w:val="uk-UA"/>
        </w:rPr>
        <w:t xml:space="preserve"> перевірки аудитор може зробити вис</w:t>
      </w:r>
      <w:r>
        <w:rPr>
          <w:snapToGrid w:val="0"/>
          <w:sz w:val="28"/>
          <w:szCs w:val="28"/>
          <w:lang w:val="uk-UA"/>
        </w:rPr>
        <w:softHyphen/>
        <w:t xml:space="preserve">новок про достовірність даних бухгалтерського обліку і </w:t>
      </w:r>
      <w:bookmarkStart w:id="38" w:name="OCRUncertain143"/>
      <w:r>
        <w:rPr>
          <w:snapToGrid w:val="0"/>
          <w:sz w:val="28"/>
          <w:szCs w:val="28"/>
          <w:lang w:val="uk-UA"/>
        </w:rPr>
        <w:t>звітності</w:t>
      </w:r>
      <w:bookmarkEnd w:id="38"/>
      <w:r>
        <w:rPr>
          <w:snapToGrid w:val="0"/>
          <w:sz w:val="28"/>
          <w:szCs w:val="28"/>
          <w:lang w:val="uk-UA"/>
        </w:rPr>
        <w:t xml:space="preserve"> на підприємстві. Достовірність звітності, що публікуєть</w:t>
      </w:r>
      <w:r>
        <w:rPr>
          <w:snapToGrid w:val="0"/>
          <w:sz w:val="28"/>
          <w:szCs w:val="28"/>
          <w:lang w:val="uk-UA"/>
        </w:rPr>
        <w:softHyphen/>
        <w:t>ся, підтверджується аудиторською організацією, аудитором.</w:t>
      </w:r>
    </w:p>
    <w:p w:rsidR="00E978F1" w:rsidRDefault="00E978F1">
      <w:pPr>
        <w:pStyle w:val="22"/>
        <w:spacing w:line="360" w:lineRule="auto"/>
        <w:ind w:left="0" w:firstLine="851"/>
        <w:rPr>
          <w:snapToGrid w:val="0"/>
        </w:rPr>
      </w:pPr>
      <w:r>
        <w:rPr>
          <w:snapToGrid w:val="0"/>
        </w:rPr>
        <w:t>Організація бухгалтерського обліку на підприємстві пок</w:t>
      </w:r>
      <w:r>
        <w:rPr>
          <w:snapToGrid w:val="0"/>
        </w:rPr>
        <w:softHyphen/>
        <w:t>ладена на головного бухгалтера відповідно до нормативних документів про бухгалтерський облік. Аудитором встанов</w:t>
      </w:r>
      <w:r>
        <w:rPr>
          <w:snapToGrid w:val="0"/>
        </w:rPr>
        <w:softHyphen/>
        <w:t>люється, чи є в бухгалтерії розподіл обов'язків між окреми</w:t>
      </w:r>
      <w:r>
        <w:rPr>
          <w:snapToGrid w:val="0"/>
        </w:rPr>
        <w:softHyphen/>
        <w:t>ми працівниками і структурними підрозділами бухгалтерії, наявність плану удосконалення обліку відповідно до розвит</w:t>
      </w:r>
      <w:r>
        <w:rPr>
          <w:snapToGrid w:val="0"/>
        </w:rPr>
        <w:softHyphen/>
        <w:t>ку технічного прогресу на підприємстві. Одночасно переві</w:t>
      </w:r>
      <w:r>
        <w:rPr>
          <w:snapToGrid w:val="0"/>
        </w:rPr>
        <w:softHyphen/>
        <w:t>ряють, як підвищується професійна і ділова кваліфікація працівників обліку. Аудитор також визначає відповідність. фактично</w:t>
      </w:r>
      <w:bookmarkStart w:id="39" w:name="OCRUncertain144"/>
      <w:r>
        <w:rPr>
          <w:snapToGrid w:val="0"/>
        </w:rPr>
        <w:t>ї</w:t>
      </w:r>
      <w:bookmarkEnd w:id="39"/>
      <w:r>
        <w:rPr>
          <w:snapToGrid w:val="0"/>
        </w:rPr>
        <w:t xml:space="preserve"> наявності працівників обліку штатній чисельності, укомплектованість і плинність працівників обліку, додер</w:t>
      </w:r>
      <w:r>
        <w:rPr>
          <w:snapToGrid w:val="0"/>
        </w:rPr>
        <w:softHyphen/>
        <w:t>жання трудової дисципліни. Одночасно з перевіркою рівня методично</w:t>
      </w:r>
      <w:bookmarkStart w:id="40" w:name="OCRUncertain145"/>
      <w:r>
        <w:rPr>
          <w:snapToGrid w:val="0"/>
        </w:rPr>
        <w:t>ї</w:t>
      </w:r>
      <w:bookmarkEnd w:id="40"/>
      <w:r>
        <w:rPr>
          <w:snapToGrid w:val="0"/>
        </w:rPr>
        <w:t xml:space="preserve"> роботи аудитор з'ясовує, чи проводяться семі</w:t>
      </w:r>
      <w:r>
        <w:rPr>
          <w:snapToGrid w:val="0"/>
        </w:rPr>
        <w:softHyphen/>
        <w:t>нарські заняття з працівниками щодо удосконалення обліку, чи забезпечені працівники обліку н</w:t>
      </w:r>
      <w:bookmarkStart w:id="41" w:name="OCRUncertain146"/>
      <w:r>
        <w:rPr>
          <w:snapToGrid w:val="0"/>
        </w:rPr>
        <w:t>е</w:t>
      </w:r>
      <w:bookmarkEnd w:id="41"/>
      <w:r>
        <w:rPr>
          <w:snapToGrid w:val="0"/>
        </w:rPr>
        <w:t>обхідними інструктив</w:t>
      </w:r>
      <w:r>
        <w:rPr>
          <w:snapToGrid w:val="0"/>
        </w:rPr>
        <w:softHyphen/>
        <w:t>ними і законодавчими актами і спеціальною літературою з питань обліку, контролю, економічного аналізу, застосуван</w:t>
      </w:r>
      <w:r>
        <w:rPr>
          <w:snapToGrid w:val="0"/>
        </w:rPr>
        <w:softHyphen/>
        <w:t>ня обчислювально</w:t>
      </w:r>
      <w:bookmarkStart w:id="42" w:name="OCRUncertain147"/>
      <w:r>
        <w:rPr>
          <w:snapToGrid w:val="0"/>
        </w:rPr>
        <w:t>ї</w:t>
      </w:r>
      <w:bookmarkEnd w:id="42"/>
      <w:r>
        <w:rPr>
          <w:snapToGrid w:val="0"/>
        </w:rPr>
        <w:t xml:space="preserve"> техніки.</w:t>
      </w:r>
    </w:p>
    <w:p w:rsidR="00E978F1" w:rsidRDefault="00E978F1">
      <w:pPr>
        <w:widowControl w:val="0"/>
        <w:spacing w:line="360" w:lineRule="auto"/>
        <w:ind w:firstLine="720"/>
        <w:jc w:val="both"/>
        <w:rPr>
          <w:snapToGrid w:val="0"/>
          <w:sz w:val="28"/>
          <w:szCs w:val="28"/>
          <w:lang w:val="uk-UA"/>
        </w:rPr>
      </w:pPr>
      <w:r>
        <w:rPr>
          <w:snapToGrid w:val="0"/>
          <w:sz w:val="28"/>
          <w:szCs w:val="28"/>
          <w:lang w:val="uk-UA"/>
        </w:rPr>
        <w:t>Аудитор також з'ясовує, чи ознайомлені працівники бух</w:t>
      </w:r>
      <w:r>
        <w:rPr>
          <w:snapToGrid w:val="0"/>
          <w:sz w:val="28"/>
          <w:szCs w:val="28"/>
          <w:lang w:val="uk-UA"/>
        </w:rPr>
        <w:softHyphen/>
        <w:t>галтерського обліку з усіма ділянками роботи з обліку діяль</w:t>
      </w:r>
      <w:r>
        <w:rPr>
          <w:snapToGrid w:val="0"/>
          <w:sz w:val="28"/>
          <w:szCs w:val="28"/>
          <w:lang w:val="uk-UA"/>
        </w:rPr>
        <w:softHyphen/>
        <w:t xml:space="preserve">ності підприємства і чи можуть вони </w:t>
      </w:r>
      <w:bookmarkStart w:id="43" w:name="OCRUncertain148"/>
      <w:r>
        <w:rPr>
          <w:snapToGrid w:val="0"/>
          <w:sz w:val="28"/>
          <w:szCs w:val="28"/>
          <w:lang w:val="uk-UA"/>
        </w:rPr>
        <w:t>взаємозамінятися,</w:t>
      </w:r>
      <w:bookmarkEnd w:id="43"/>
      <w:r>
        <w:rPr>
          <w:snapToGrid w:val="0"/>
          <w:sz w:val="28"/>
          <w:szCs w:val="28"/>
          <w:lang w:val="uk-UA"/>
        </w:rPr>
        <w:t xml:space="preserve"> а також перевіряє організацію раціоналізаторсько</w:t>
      </w:r>
      <w:bookmarkStart w:id="44" w:name="OCRUncertain149"/>
      <w:r>
        <w:rPr>
          <w:snapToGrid w:val="0"/>
          <w:sz w:val="28"/>
          <w:szCs w:val="28"/>
          <w:lang w:val="uk-UA"/>
        </w:rPr>
        <w:t>ї</w:t>
      </w:r>
      <w:bookmarkEnd w:id="44"/>
      <w:r>
        <w:rPr>
          <w:snapToGrid w:val="0"/>
          <w:sz w:val="28"/>
          <w:szCs w:val="28"/>
          <w:lang w:val="uk-UA"/>
        </w:rPr>
        <w:t xml:space="preserve"> роботи се</w:t>
      </w:r>
      <w:r>
        <w:rPr>
          <w:snapToGrid w:val="0"/>
          <w:sz w:val="28"/>
          <w:szCs w:val="28"/>
          <w:lang w:val="uk-UA"/>
        </w:rPr>
        <w:softHyphen/>
        <w:t>ред працівників обліку. Окремо вивчає питання, як молоді кадри висувають на відповідальні ділянки облікової роботи.</w:t>
      </w:r>
    </w:p>
    <w:p w:rsidR="00E978F1" w:rsidRDefault="00E978F1">
      <w:pPr>
        <w:widowControl w:val="0"/>
        <w:spacing w:line="360" w:lineRule="auto"/>
        <w:ind w:firstLine="720"/>
        <w:jc w:val="both"/>
        <w:rPr>
          <w:snapToGrid w:val="0"/>
          <w:sz w:val="28"/>
          <w:szCs w:val="28"/>
          <w:lang w:val="uk-UA"/>
        </w:rPr>
      </w:pPr>
      <w:r>
        <w:rPr>
          <w:snapToGrid w:val="0"/>
          <w:sz w:val="28"/>
          <w:szCs w:val="28"/>
          <w:lang w:val="uk-UA"/>
        </w:rPr>
        <w:t>Перевірка доброякісності звітності і своєчасності її по</w:t>
      </w:r>
      <w:r>
        <w:rPr>
          <w:snapToGrid w:val="0"/>
          <w:sz w:val="28"/>
          <w:szCs w:val="28"/>
          <w:lang w:val="uk-UA"/>
        </w:rPr>
        <w:softHyphen/>
        <w:t>дання вищій організації і відповідним державним органам провадиться аудитором на підставі нормативних актів про бухгалтерські звіти і баланси. При цьому аудитор перевіря</w:t>
      </w:r>
      <w:bookmarkStart w:id="45" w:name="OCRUncertain150"/>
      <w:r>
        <w:rPr>
          <w:snapToGrid w:val="0"/>
          <w:sz w:val="28"/>
          <w:szCs w:val="28"/>
          <w:lang w:val="uk-UA"/>
        </w:rPr>
        <w:t xml:space="preserve">є </w:t>
      </w:r>
      <w:bookmarkEnd w:id="45"/>
      <w:r>
        <w:rPr>
          <w:snapToGrid w:val="0"/>
          <w:sz w:val="28"/>
          <w:szCs w:val="28"/>
          <w:lang w:val="uk-UA"/>
        </w:rPr>
        <w:t>графіки подання звітності, пояснювально</w:t>
      </w:r>
      <w:bookmarkStart w:id="46" w:name="OCRUncertain151"/>
      <w:r>
        <w:rPr>
          <w:snapToGrid w:val="0"/>
          <w:sz w:val="28"/>
          <w:szCs w:val="28"/>
          <w:lang w:val="uk-UA"/>
        </w:rPr>
        <w:t>ї</w:t>
      </w:r>
      <w:bookmarkEnd w:id="46"/>
      <w:r>
        <w:rPr>
          <w:snapToGrid w:val="0"/>
          <w:sz w:val="28"/>
          <w:szCs w:val="28"/>
          <w:lang w:val="uk-UA"/>
        </w:rPr>
        <w:t xml:space="preserve"> записки і річного звіту, а також те, як на підприємстві виконуються зауважен</w:t>
      </w:r>
      <w:r>
        <w:rPr>
          <w:snapToGrid w:val="0"/>
          <w:sz w:val="28"/>
          <w:szCs w:val="28"/>
          <w:lang w:val="uk-UA"/>
        </w:rPr>
        <w:softHyphen/>
        <w:t>ня податкових служб, пропозиці</w:t>
      </w:r>
      <w:bookmarkStart w:id="47" w:name="OCRUncertain152"/>
      <w:r>
        <w:rPr>
          <w:snapToGrid w:val="0"/>
          <w:sz w:val="28"/>
          <w:szCs w:val="28"/>
          <w:lang w:val="uk-UA"/>
        </w:rPr>
        <w:t>ї</w:t>
      </w:r>
      <w:bookmarkEnd w:id="47"/>
      <w:r>
        <w:rPr>
          <w:snapToGrid w:val="0"/>
          <w:sz w:val="28"/>
          <w:szCs w:val="28"/>
          <w:lang w:val="uk-UA"/>
        </w:rPr>
        <w:t xml:space="preserve"> і рішення вищо</w:t>
      </w:r>
      <w:bookmarkStart w:id="48" w:name="OCRUncertain153"/>
      <w:r>
        <w:rPr>
          <w:snapToGrid w:val="0"/>
          <w:sz w:val="28"/>
          <w:szCs w:val="28"/>
          <w:lang w:val="uk-UA"/>
        </w:rPr>
        <w:t>ї</w:t>
      </w:r>
      <w:bookmarkEnd w:id="48"/>
      <w:r>
        <w:rPr>
          <w:snapToGrid w:val="0"/>
          <w:sz w:val="28"/>
          <w:szCs w:val="28"/>
          <w:lang w:val="uk-UA"/>
        </w:rPr>
        <w:t xml:space="preserve"> організа</w:t>
      </w:r>
      <w:r>
        <w:rPr>
          <w:snapToGrid w:val="0"/>
          <w:sz w:val="28"/>
          <w:szCs w:val="28"/>
          <w:lang w:val="uk-UA"/>
        </w:rPr>
        <w:softHyphen/>
        <w:t>ці</w:t>
      </w:r>
      <w:bookmarkStart w:id="49" w:name="OCRUncertain154"/>
      <w:r>
        <w:rPr>
          <w:snapToGrid w:val="0"/>
          <w:sz w:val="28"/>
          <w:szCs w:val="28"/>
          <w:lang w:val="uk-UA"/>
        </w:rPr>
        <w:t>ї</w:t>
      </w:r>
      <w:bookmarkEnd w:id="49"/>
      <w:r>
        <w:rPr>
          <w:snapToGrid w:val="0"/>
          <w:sz w:val="28"/>
          <w:szCs w:val="28"/>
          <w:lang w:val="uk-UA"/>
        </w:rPr>
        <w:t>, фінансових органів, банків щодо поточної і періодичної звітності, зокрема з'ясовує, чи внесені корективи до балан</w:t>
      </w:r>
      <w:r>
        <w:rPr>
          <w:snapToGrid w:val="0"/>
          <w:sz w:val="28"/>
          <w:szCs w:val="28"/>
          <w:lang w:val="uk-UA"/>
        </w:rPr>
        <w:softHyphen/>
        <w:t>су, зроблені при затвердженні звіту за минулий рік. Вста</w:t>
      </w:r>
      <w:r>
        <w:rPr>
          <w:snapToGrid w:val="0"/>
          <w:sz w:val="28"/>
          <w:szCs w:val="28"/>
          <w:lang w:val="uk-UA"/>
        </w:rPr>
        <w:softHyphen/>
        <w:t>новлюється реальність балансу, повнота і своєчасність про</w:t>
      </w:r>
      <w:r>
        <w:rPr>
          <w:snapToGrid w:val="0"/>
          <w:sz w:val="28"/>
          <w:szCs w:val="28"/>
          <w:lang w:val="uk-UA"/>
        </w:rPr>
        <w:softHyphen/>
        <w:t>ведення інвентаризаці</w:t>
      </w:r>
      <w:bookmarkStart w:id="50" w:name="OCRUncertain155"/>
      <w:r>
        <w:rPr>
          <w:snapToGrid w:val="0"/>
          <w:sz w:val="28"/>
          <w:szCs w:val="28"/>
          <w:lang w:val="uk-UA"/>
        </w:rPr>
        <w:t>ї</w:t>
      </w:r>
      <w:bookmarkEnd w:id="50"/>
      <w:r>
        <w:rPr>
          <w:snapToGrid w:val="0"/>
          <w:sz w:val="28"/>
          <w:szCs w:val="28"/>
          <w:lang w:val="uk-UA"/>
        </w:rPr>
        <w:t xml:space="preserve"> всіх товарно-матеріальних цінностей і розрахунків, дебіторсько</w:t>
      </w:r>
      <w:bookmarkStart w:id="51" w:name="OCRUncertain156"/>
      <w:r>
        <w:rPr>
          <w:snapToGrid w:val="0"/>
          <w:sz w:val="28"/>
          <w:szCs w:val="28"/>
          <w:lang w:val="uk-UA"/>
        </w:rPr>
        <w:t>ї</w:t>
      </w:r>
      <w:bookmarkEnd w:id="51"/>
      <w:r>
        <w:rPr>
          <w:snapToGrid w:val="0"/>
          <w:sz w:val="28"/>
          <w:szCs w:val="28"/>
          <w:lang w:val="uk-UA"/>
        </w:rPr>
        <w:t xml:space="preserve"> і кредиторсько</w:t>
      </w:r>
      <w:bookmarkStart w:id="52" w:name="OCRUncertain157"/>
      <w:r>
        <w:rPr>
          <w:snapToGrid w:val="0"/>
          <w:sz w:val="28"/>
          <w:szCs w:val="28"/>
          <w:lang w:val="uk-UA"/>
        </w:rPr>
        <w:t>ї</w:t>
      </w:r>
      <w:bookmarkEnd w:id="52"/>
      <w:r>
        <w:rPr>
          <w:snapToGrid w:val="0"/>
          <w:sz w:val="28"/>
          <w:szCs w:val="28"/>
          <w:lang w:val="uk-UA"/>
        </w:rPr>
        <w:t xml:space="preserve"> заборгованості, правильність відображення фінансових результатів. Переві</w:t>
      </w:r>
      <w:r>
        <w:rPr>
          <w:snapToGrid w:val="0"/>
          <w:sz w:val="28"/>
          <w:szCs w:val="28"/>
          <w:lang w:val="uk-UA"/>
        </w:rPr>
        <w:softHyphen/>
        <w:t>ряючи звітність, аудитор визначає повноту і взаємозв'язок звітних форм поточної і річно</w:t>
      </w:r>
      <w:bookmarkStart w:id="53" w:name="OCRUncertain204"/>
      <w:r>
        <w:rPr>
          <w:snapToGrid w:val="0"/>
          <w:sz w:val="28"/>
          <w:szCs w:val="28"/>
          <w:lang w:val="uk-UA"/>
        </w:rPr>
        <w:t>ї</w:t>
      </w:r>
      <w:bookmarkEnd w:id="53"/>
      <w:r>
        <w:rPr>
          <w:snapToGrid w:val="0"/>
          <w:sz w:val="28"/>
          <w:szCs w:val="28"/>
          <w:lang w:val="uk-UA"/>
        </w:rPr>
        <w:t xml:space="preserve"> бухгалтерської та статистичної звітності. Одночасно з'ясовує, як на підприємстві здійсню</w:t>
      </w:r>
      <w:r>
        <w:rPr>
          <w:snapToGrid w:val="0"/>
          <w:sz w:val="28"/>
          <w:szCs w:val="28"/>
          <w:lang w:val="uk-UA"/>
        </w:rPr>
        <w:softHyphen/>
        <w:t>ються аналіз і затвердження звітності структурних підроз</w:t>
      </w:r>
      <w:r>
        <w:rPr>
          <w:snapToGrid w:val="0"/>
          <w:sz w:val="28"/>
          <w:szCs w:val="28"/>
          <w:lang w:val="uk-UA"/>
        </w:rPr>
        <w:softHyphen/>
        <w:t>ділів, чи</w:t>
      </w:r>
      <w:r>
        <w:rPr>
          <w:snapToGrid w:val="0"/>
          <w:sz w:val="28"/>
          <w:szCs w:val="28"/>
        </w:rPr>
        <w:t xml:space="preserve"> </w:t>
      </w:r>
      <w:r>
        <w:rPr>
          <w:snapToGrid w:val="0"/>
          <w:sz w:val="28"/>
          <w:szCs w:val="28"/>
          <w:lang w:val="uk-UA"/>
        </w:rPr>
        <w:t>обговорюється поточна і річна звітність на вироб</w:t>
      </w:r>
      <w:r>
        <w:rPr>
          <w:snapToGrid w:val="0"/>
          <w:sz w:val="28"/>
          <w:szCs w:val="28"/>
          <w:lang w:val="uk-UA"/>
        </w:rPr>
        <w:softHyphen/>
        <w:t>ничо-технічних нарадах, зборах засновників і акціонерів, наявність протоколів про затвердження звітності і розподіл прибутків, як виконуються рішення цих нарад, зборів.</w:t>
      </w:r>
    </w:p>
    <w:p w:rsidR="00E978F1" w:rsidRDefault="00E978F1">
      <w:pPr>
        <w:widowControl w:val="0"/>
        <w:spacing w:line="360" w:lineRule="auto"/>
        <w:ind w:firstLine="720"/>
        <w:jc w:val="both"/>
        <w:rPr>
          <w:snapToGrid w:val="0"/>
          <w:sz w:val="28"/>
          <w:szCs w:val="28"/>
          <w:lang w:val="uk-UA"/>
        </w:rPr>
      </w:pPr>
      <w:r>
        <w:rPr>
          <w:snapToGrid w:val="0"/>
          <w:sz w:val="28"/>
          <w:szCs w:val="28"/>
          <w:lang w:val="uk-UA"/>
        </w:rPr>
        <w:t>Аудитором вивчаються всі зауваження щодо поточної і річно</w:t>
      </w:r>
      <w:bookmarkStart w:id="54" w:name="OCRUncertain205"/>
      <w:r>
        <w:rPr>
          <w:snapToGrid w:val="0"/>
          <w:sz w:val="28"/>
          <w:szCs w:val="28"/>
          <w:lang w:val="uk-UA"/>
        </w:rPr>
        <w:t>ї</w:t>
      </w:r>
      <w:bookmarkEnd w:id="54"/>
      <w:r>
        <w:rPr>
          <w:snapToGrid w:val="0"/>
          <w:sz w:val="28"/>
          <w:szCs w:val="28"/>
          <w:lang w:val="uk-UA"/>
        </w:rPr>
        <w:t xml:space="preserve"> звітності, які надходять на підприємство від місцевих фінансових органів, податкових служб, з'ясовують, що зроб</w:t>
      </w:r>
      <w:r>
        <w:rPr>
          <w:snapToGrid w:val="0"/>
          <w:sz w:val="28"/>
          <w:szCs w:val="28"/>
          <w:lang w:val="uk-UA"/>
        </w:rPr>
        <w:softHyphen/>
        <w:t>лено керівником підприємства для усунення недоліків і по</w:t>
      </w:r>
      <w:r>
        <w:rPr>
          <w:snapToGrid w:val="0"/>
          <w:sz w:val="28"/>
          <w:szCs w:val="28"/>
          <w:lang w:val="uk-UA"/>
        </w:rPr>
        <w:softHyphen/>
        <w:t>ліпшення фінансово-господарсько</w:t>
      </w:r>
      <w:bookmarkStart w:id="55" w:name="OCRUncertain206"/>
      <w:r>
        <w:rPr>
          <w:snapToGrid w:val="0"/>
          <w:sz w:val="28"/>
          <w:szCs w:val="28"/>
          <w:lang w:val="uk-UA"/>
        </w:rPr>
        <w:t>ї</w:t>
      </w:r>
      <w:bookmarkEnd w:id="55"/>
      <w:r>
        <w:rPr>
          <w:snapToGrid w:val="0"/>
          <w:sz w:val="28"/>
          <w:szCs w:val="28"/>
          <w:lang w:val="uk-UA"/>
        </w:rPr>
        <w:t xml:space="preserve"> діяльності.</w:t>
      </w:r>
    </w:p>
    <w:p w:rsidR="00E978F1" w:rsidRDefault="00E978F1">
      <w:pPr>
        <w:widowControl w:val="0"/>
        <w:spacing w:line="360" w:lineRule="auto"/>
        <w:ind w:firstLine="720"/>
        <w:jc w:val="both"/>
        <w:rPr>
          <w:noProof/>
          <w:snapToGrid w:val="0"/>
          <w:sz w:val="28"/>
          <w:szCs w:val="28"/>
        </w:rPr>
      </w:pPr>
      <w:r>
        <w:rPr>
          <w:snapToGrid w:val="0"/>
          <w:sz w:val="28"/>
          <w:szCs w:val="28"/>
          <w:lang w:val="uk-UA"/>
        </w:rPr>
        <w:t>Для впевненості у правильності складання бухгалтерсько</w:t>
      </w:r>
      <w:r>
        <w:rPr>
          <w:snapToGrid w:val="0"/>
          <w:sz w:val="28"/>
          <w:szCs w:val="28"/>
          <w:lang w:val="uk-UA"/>
        </w:rPr>
        <w:softHyphen/>
        <w:t xml:space="preserve">го балансу </w:t>
      </w:r>
      <w:bookmarkStart w:id="56" w:name="OCRUncertain207"/>
      <w:r>
        <w:rPr>
          <w:snapToGrid w:val="0"/>
          <w:sz w:val="28"/>
          <w:szCs w:val="28"/>
          <w:lang w:val="uk-UA"/>
        </w:rPr>
        <w:t>(ф.</w:t>
      </w:r>
      <w:bookmarkEnd w:id="56"/>
      <w:r>
        <w:rPr>
          <w:noProof/>
          <w:snapToGrid w:val="0"/>
          <w:sz w:val="28"/>
          <w:szCs w:val="28"/>
        </w:rPr>
        <w:t xml:space="preserve"> № 1),</w:t>
      </w:r>
      <w:r>
        <w:rPr>
          <w:snapToGrid w:val="0"/>
          <w:sz w:val="28"/>
          <w:szCs w:val="28"/>
          <w:lang w:val="uk-UA"/>
        </w:rPr>
        <w:t xml:space="preserve"> звіту про фінансові результати та їх використання (ф.</w:t>
      </w:r>
      <w:r>
        <w:rPr>
          <w:noProof/>
          <w:snapToGrid w:val="0"/>
          <w:sz w:val="28"/>
          <w:szCs w:val="28"/>
        </w:rPr>
        <w:t xml:space="preserve"> № 2)</w:t>
      </w:r>
      <w:r>
        <w:rPr>
          <w:snapToGrid w:val="0"/>
          <w:sz w:val="28"/>
          <w:szCs w:val="28"/>
          <w:lang w:val="uk-UA"/>
        </w:rPr>
        <w:t xml:space="preserve"> і звіту про фінансово-майновий стан підприємства (ф.</w:t>
      </w:r>
      <w:r>
        <w:rPr>
          <w:noProof/>
          <w:snapToGrid w:val="0"/>
          <w:sz w:val="28"/>
          <w:szCs w:val="28"/>
        </w:rPr>
        <w:t xml:space="preserve"> № 3)</w:t>
      </w:r>
      <w:r>
        <w:rPr>
          <w:snapToGrid w:val="0"/>
          <w:sz w:val="28"/>
          <w:szCs w:val="28"/>
          <w:lang w:val="uk-UA"/>
        </w:rPr>
        <w:t xml:space="preserve"> аудитору необхідно перевірити взаємну погодженість показників фінансово</w:t>
      </w:r>
      <w:bookmarkStart w:id="57" w:name="OCRUncertain208"/>
      <w:r>
        <w:rPr>
          <w:snapToGrid w:val="0"/>
          <w:sz w:val="28"/>
          <w:szCs w:val="28"/>
          <w:lang w:val="uk-UA"/>
        </w:rPr>
        <w:t>ї</w:t>
      </w:r>
      <w:bookmarkEnd w:id="57"/>
      <w:r>
        <w:rPr>
          <w:snapToGrid w:val="0"/>
          <w:sz w:val="28"/>
          <w:szCs w:val="28"/>
          <w:lang w:val="uk-UA"/>
        </w:rPr>
        <w:t xml:space="preserve"> звітності. Досвід показує. що для такої перевірки аудитору необхідно скласти спеціаль</w:t>
      </w:r>
      <w:r>
        <w:rPr>
          <w:snapToGrid w:val="0"/>
          <w:sz w:val="28"/>
          <w:szCs w:val="28"/>
          <w:lang w:val="uk-UA"/>
        </w:rPr>
        <w:softHyphen/>
        <w:t>ну таблицю взаємозв'язків показників, які відображені у звіт</w:t>
      </w:r>
      <w:r>
        <w:rPr>
          <w:snapToGrid w:val="0"/>
          <w:sz w:val="28"/>
          <w:szCs w:val="28"/>
          <w:lang w:val="uk-UA"/>
        </w:rPr>
        <w:softHyphen/>
        <w:t>них формах. Орієнтовна форма кореспонденці</w:t>
      </w:r>
      <w:bookmarkStart w:id="58" w:name="OCRUncertain209"/>
      <w:r>
        <w:rPr>
          <w:snapToGrid w:val="0"/>
          <w:sz w:val="28"/>
          <w:szCs w:val="28"/>
          <w:lang w:val="uk-UA"/>
        </w:rPr>
        <w:t>ї</w:t>
      </w:r>
      <w:bookmarkEnd w:id="58"/>
      <w:r>
        <w:rPr>
          <w:snapToGrid w:val="0"/>
          <w:sz w:val="28"/>
          <w:szCs w:val="28"/>
          <w:lang w:val="uk-UA"/>
        </w:rPr>
        <w:t xml:space="preserve"> показників річного фінансового звіту підприємства подана у табл.</w:t>
      </w:r>
      <w:r>
        <w:rPr>
          <w:noProof/>
          <w:snapToGrid w:val="0"/>
          <w:sz w:val="28"/>
          <w:szCs w:val="28"/>
        </w:rPr>
        <w:t xml:space="preserve"> 9.</w:t>
      </w:r>
    </w:p>
    <w:p w:rsidR="00E978F1" w:rsidRDefault="00E978F1">
      <w:pPr>
        <w:widowControl w:val="0"/>
        <w:spacing w:line="360" w:lineRule="auto"/>
        <w:ind w:firstLine="720"/>
        <w:jc w:val="both"/>
        <w:rPr>
          <w:noProof/>
          <w:snapToGrid w:val="0"/>
          <w:sz w:val="28"/>
          <w:szCs w:val="28"/>
        </w:rPr>
      </w:pPr>
    </w:p>
    <w:p w:rsidR="00E978F1" w:rsidRDefault="00E978F1">
      <w:pPr>
        <w:widowControl w:val="0"/>
        <w:spacing w:line="360" w:lineRule="auto"/>
        <w:ind w:firstLine="720"/>
        <w:jc w:val="both"/>
        <w:rPr>
          <w:noProof/>
          <w:snapToGrid w:val="0"/>
          <w:sz w:val="28"/>
          <w:szCs w:val="28"/>
        </w:rPr>
      </w:pPr>
    </w:p>
    <w:p w:rsidR="00E978F1" w:rsidRDefault="00E978F1">
      <w:pPr>
        <w:widowControl w:val="0"/>
        <w:spacing w:line="360" w:lineRule="auto"/>
        <w:jc w:val="right"/>
        <w:rPr>
          <w:noProof/>
          <w:snapToGrid w:val="0"/>
          <w:sz w:val="28"/>
          <w:szCs w:val="28"/>
        </w:rPr>
      </w:pPr>
      <w:r>
        <w:rPr>
          <w:snapToGrid w:val="0"/>
          <w:sz w:val="28"/>
          <w:szCs w:val="28"/>
          <w:lang w:val="uk-UA"/>
        </w:rPr>
        <w:t>Табли</w:t>
      </w:r>
      <w:bookmarkStart w:id="59" w:name="OCRUncertain158"/>
      <w:r>
        <w:rPr>
          <w:snapToGrid w:val="0"/>
          <w:sz w:val="28"/>
          <w:szCs w:val="28"/>
          <w:lang w:val="uk-UA"/>
        </w:rPr>
        <w:t>ц</w:t>
      </w:r>
      <w:bookmarkEnd w:id="59"/>
      <w:r>
        <w:rPr>
          <w:snapToGrid w:val="0"/>
          <w:sz w:val="28"/>
          <w:szCs w:val="28"/>
          <w:lang w:val="uk-UA"/>
        </w:rPr>
        <w:t>я</w:t>
      </w:r>
      <w:r>
        <w:rPr>
          <w:noProof/>
          <w:snapToGrid w:val="0"/>
          <w:sz w:val="28"/>
          <w:szCs w:val="28"/>
        </w:rPr>
        <w:t xml:space="preserve"> 9.</w:t>
      </w:r>
    </w:p>
    <w:p w:rsidR="00E978F1" w:rsidRDefault="00E978F1">
      <w:pPr>
        <w:widowControl w:val="0"/>
        <w:spacing w:line="360" w:lineRule="auto"/>
        <w:jc w:val="right"/>
        <w:rPr>
          <w:noProof/>
          <w:snapToGrid w:val="0"/>
          <w:sz w:val="28"/>
          <w:szCs w:val="28"/>
        </w:rPr>
      </w:pPr>
    </w:p>
    <w:p w:rsidR="00E978F1" w:rsidRDefault="00E978F1">
      <w:pPr>
        <w:widowControl w:val="0"/>
        <w:spacing w:line="360" w:lineRule="auto"/>
        <w:jc w:val="center"/>
        <w:rPr>
          <w:snapToGrid w:val="0"/>
          <w:sz w:val="28"/>
          <w:szCs w:val="28"/>
          <w:lang w:val="uk-UA"/>
        </w:rPr>
      </w:pPr>
      <w:r>
        <w:rPr>
          <w:snapToGrid w:val="0"/>
          <w:sz w:val="28"/>
          <w:szCs w:val="28"/>
          <w:lang w:val="uk-UA"/>
        </w:rPr>
        <w:t>Перевірка вза</w:t>
      </w:r>
      <w:bookmarkStart w:id="60" w:name="OCRUncertain160"/>
      <w:r>
        <w:rPr>
          <w:snapToGrid w:val="0"/>
          <w:sz w:val="28"/>
          <w:szCs w:val="28"/>
          <w:lang w:val="uk-UA"/>
        </w:rPr>
        <w:t>є</w:t>
      </w:r>
      <w:bookmarkEnd w:id="60"/>
      <w:r>
        <w:rPr>
          <w:snapToGrid w:val="0"/>
          <w:sz w:val="28"/>
          <w:szCs w:val="28"/>
          <w:lang w:val="uk-UA"/>
        </w:rPr>
        <w:t xml:space="preserve">мної </w:t>
      </w:r>
      <w:bookmarkStart w:id="61" w:name="OCRUncertain161"/>
      <w:r>
        <w:rPr>
          <w:snapToGrid w:val="0"/>
          <w:sz w:val="28"/>
          <w:szCs w:val="28"/>
          <w:lang w:val="uk-UA"/>
        </w:rPr>
        <w:t>п</w:t>
      </w:r>
      <w:bookmarkEnd w:id="61"/>
      <w:r>
        <w:rPr>
          <w:snapToGrid w:val="0"/>
          <w:sz w:val="28"/>
          <w:szCs w:val="28"/>
          <w:lang w:val="uk-UA"/>
        </w:rPr>
        <w:t>огодже</w:t>
      </w:r>
      <w:bookmarkStart w:id="62" w:name="OCRUncertain162"/>
      <w:r>
        <w:rPr>
          <w:snapToGrid w:val="0"/>
          <w:sz w:val="28"/>
          <w:szCs w:val="28"/>
          <w:lang w:val="uk-UA"/>
        </w:rPr>
        <w:t>н</w:t>
      </w:r>
      <w:bookmarkEnd w:id="62"/>
      <w:r>
        <w:rPr>
          <w:snapToGrid w:val="0"/>
          <w:sz w:val="28"/>
          <w:szCs w:val="28"/>
          <w:lang w:val="uk-UA"/>
        </w:rPr>
        <w:t>ості показників</w:t>
      </w:r>
    </w:p>
    <w:p w:rsidR="00E978F1" w:rsidRDefault="00E978F1">
      <w:pPr>
        <w:widowControl w:val="0"/>
        <w:spacing w:line="360" w:lineRule="auto"/>
        <w:jc w:val="center"/>
        <w:rPr>
          <w:snapToGrid w:val="0"/>
          <w:sz w:val="28"/>
          <w:szCs w:val="28"/>
          <w:lang w:val="uk-UA"/>
        </w:rPr>
      </w:pPr>
      <w:r>
        <w:rPr>
          <w:snapToGrid w:val="0"/>
          <w:sz w:val="28"/>
          <w:szCs w:val="28"/>
          <w:lang w:val="uk-UA"/>
        </w:rPr>
        <w:t>фінансово</w:t>
      </w:r>
      <w:bookmarkStart w:id="63" w:name="OCRUncertain163"/>
      <w:r>
        <w:rPr>
          <w:snapToGrid w:val="0"/>
          <w:sz w:val="28"/>
          <w:szCs w:val="28"/>
          <w:lang w:val="uk-UA"/>
        </w:rPr>
        <w:t>ї</w:t>
      </w:r>
      <w:bookmarkEnd w:id="63"/>
      <w:r>
        <w:rPr>
          <w:snapToGrid w:val="0"/>
          <w:sz w:val="28"/>
          <w:szCs w:val="28"/>
          <w:lang w:val="uk-UA"/>
        </w:rPr>
        <w:t xml:space="preserve"> звіт</w:t>
      </w:r>
      <w:bookmarkStart w:id="64" w:name="OCRUncertain164"/>
      <w:r>
        <w:rPr>
          <w:snapToGrid w:val="0"/>
          <w:sz w:val="28"/>
          <w:szCs w:val="28"/>
          <w:lang w:val="uk-UA"/>
        </w:rPr>
        <w:t>н</w:t>
      </w:r>
      <w:bookmarkEnd w:id="64"/>
      <w:r>
        <w:rPr>
          <w:snapToGrid w:val="0"/>
          <w:sz w:val="28"/>
          <w:szCs w:val="28"/>
          <w:lang w:val="uk-UA"/>
        </w:rPr>
        <w:t>ості підпри</w:t>
      </w:r>
      <w:bookmarkStart w:id="65" w:name="OCRUncertain165"/>
      <w:r>
        <w:rPr>
          <w:snapToGrid w:val="0"/>
          <w:sz w:val="28"/>
          <w:szCs w:val="28"/>
          <w:lang w:val="uk-UA"/>
        </w:rPr>
        <w:t>є</w:t>
      </w:r>
      <w:bookmarkEnd w:id="65"/>
      <w:r>
        <w:rPr>
          <w:snapToGrid w:val="0"/>
          <w:sz w:val="28"/>
          <w:szCs w:val="28"/>
          <w:lang w:val="uk-UA"/>
        </w:rPr>
        <w:t>мства за</w:t>
      </w:r>
      <w:r>
        <w:rPr>
          <w:noProof/>
          <w:snapToGrid w:val="0"/>
          <w:sz w:val="28"/>
          <w:szCs w:val="28"/>
        </w:rPr>
        <w:t xml:space="preserve"> 1999</w:t>
      </w:r>
      <w:r>
        <w:rPr>
          <w:snapToGrid w:val="0"/>
          <w:sz w:val="28"/>
          <w:szCs w:val="28"/>
          <w:lang w:val="uk-UA"/>
        </w:rPr>
        <w:t xml:space="preserve"> р.</w:t>
      </w:r>
    </w:p>
    <w:p w:rsidR="00E978F1" w:rsidRDefault="00E978F1">
      <w:pPr>
        <w:widowControl w:val="0"/>
        <w:spacing w:line="360" w:lineRule="auto"/>
        <w:jc w:val="center"/>
        <w:rPr>
          <w:snapToGrid w:val="0"/>
          <w:sz w:val="28"/>
          <w:szCs w:val="28"/>
          <w:lang w:val="uk-UA"/>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261"/>
        <w:gridCol w:w="5352"/>
      </w:tblGrid>
      <w:tr w:rsidR="00E978F1">
        <w:tc>
          <w:tcPr>
            <w:tcW w:w="675" w:type="dxa"/>
            <w:vAlign w:val="center"/>
          </w:tcPr>
          <w:p w:rsidR="00E978F1" w:rsidRDefault="00E978F1">
            <w:pPr>
              <w:widowControl w:val="0"/>
              <w:spacing w:line="360" w:lineRule="auto"/>
              <w:jc w:val="center"/>
              <w:rPr>
                <w:b/>
                <w:bCs/>
                <w:snapToGrid w:val="0"/>
                <w:lang w:val="uk-UA"/>
              </w:rPr>
            </w:pPr>
            <w:r>
              <w:rPr>
                <w:b/>
                <w:bCs/>
                <w:snapToGrid w:val="0"/>
                <w:lang w:val="uk-UA"/>
              </w:rPr>
              <w:t>№ пор.</w:t>
            </w:r>
          </w:p>
        </w:tc>
        <w:tc>
          <w:tcPr>
            <w:tcW w:w="3261" w:type="dxa"/>
            <w:vAlign w:val="center"/>
          </w:tcPr>
          <w:p w:rsidR="00E978F1" w:rsidRDefault="00E978F1">
            <w:pPr>
              <w:widowControl w:val="0"/>
              <w:spacing w:line="360" w:lineRule="auto"/>
              <w:jc w:val="center"/>
              <w:rPr>
                <w:b/>
                <w:bCs/>
                <w:snapToGrid w:val="0"/>
                <w:lang w:val="uk-UA"/>
              </w:rPr>
            </w:pPr>
            <w:bookmarkStart w:id="66" w:name="OCRUncertain168"/>
            <w:r>
              <w:rPr>
                <w:b/>
                <w:bCs/>
                <w:snapToGrid w:val="0"/>
                <w:lang w:val="uk-UA"/>
              </w:rPr>
              <w:t>П</w:t>
            </w:r>
            <w:bookmarkEnd w:id="66"/>
            <w:r>
              <w:rPr>
                <w:b/>
                <w:bCs/>
                <w:snapToGrid w:val="0"/>
                <w:lang w:val="uk-UA"/>
              </w:rPr>
              <w:t>оказн</w:t>
            </w:r>
            <w:bookmarkStart w:id="67" w:name="OCRUncertain169"/>
            <w:r>
              <w:rPr>
                <w:b/>
                <w:bCs/>
                <w:snapToGrid w:val="0"/>
                <w:lang w:val="uk-UA"/>
              </w:rPr>
              <w:t>и</w:t>
            </w:r>
            <w:bookmarkEnd w:id="67"/>
            <w:r>
              <w:rPr>
                <w:b/>
                <w:bCs/>
                <w:snapToGrid w:val="0"/>
                <w:lang w:val="uk-UA"/>
              </w:rPr>
              <w:t>к</w:t>
            </w:r>
            <w:bookmarkStart w:id="68" w:name="OCRUncertain170"/>
            <w:r>
              <w:rPr>
                <w:b/>
                <w:bCs/>
                <w:snapToGrid w:val="0"/>
                <w:lang w:val="uk-UA"/>
              </w:rPr>
              <w:t>и</w:t>
            </w:r>
            <w:bookmarkEnd w:id="68"/>
            <w:r>
              <w:rPr>
                <w:b/>
                <w:bCs/>
                <w:snapToGrid w:val="0"/>
                <w:lang w:val="uk-UA"/>
              </w:rPr>
              <w:t>, які зіставляються</w:t>
            </w:r>
          </w:p>
        </w:tc>
        <w:tc>
          <w:tcPr>
            <w:tcW w:w="5352" w:type="dxa"/>
            <w:vAlign w:val="center"/>
          </w:tcPr>
          <w:p w:rsidR="00E978F1" w:rsidRDefault="00E978F1">
            <w:pPr>
              <w:widowControl w:val="0"/>
              <w:spacing w:line="360" w:lineRule="auto"/>
              <w:jc w:val="center"/>
              <w:rPr>
                <w:b/>
                <w:bCs/>
                <w:snapToGrid w:val="0"/>
                <w:lang w:val="uk-UA"/>
              </w:rPr>
            </w:pPr>
            <w:bookmarkStart w:id="69" w:name="OCRUncertain171"/>
            <w:r>
              <w:rPr>
                <w:b/>
                <w:bCs/>
                <w:snapToGrid w:val="0"/>
                <w:lang w:val="uk-UA"/>
              </w:rPr>
              <w:t>По</w:t>
            </w:r>
            <w:bookmarkEnd w:id="69"/>
            <w:r>
              <w:rPr>
                <w:b/>
                <w:bCs/>
                <w:snapToGrid w:val="0"/>
                <w:lang w:val="uk-UA"/>
              </w:rPr>
              <w:t xml:space="preserve">казники, з якими </w:t>
            </w:r>
            <w:bookmarkStart w:id="70" w:name="OCRUncertain172"/>
            <w:r>
              <w:rPr>
                <w:b/>
                <w:bCs/>
                <w:snapToGrid w:val="0"/>
                <w:lang w:val="uk-UA"/>
              </w:rPr>
              <w:t>з</w:t>
            </w:r>
            <w:bookmarkEnd w:id="70"/>
            <w:r>
              <w:rPr>
                <w:b/>
                <w:bCs/>
                <w:snapToGrid w:val="0"/>
                <w:lang w:val="uk-UA"/>
              </w:rPr>
              <w:t>іставляються</w:t>
            </w:r>
          </w:p>
        </w:tc>
      </w:tr>
      <w:tr w:rsidR="00E978F1">
        <w:trPr>
          <w:cantSplit/>
        </w:trPr>
        <w:tc>
          <w:tcPr>
            <w:tcW w:w="9288" w:type="dxa"/>
            <w:gridSpan w:val="3"/>
          </w:tcPr>
          <w:p w:rsidR="00E978F1" w:rsidRDefault="00E978F1">
            <w:pPr>
              <w:widowControl w:val="0"/>
              <w:spacing w:line="360" w:lineRule="auto"/>
              <w:jc w:val="center"/>
              <w:rPr>
                <w:noProof/>
                <w:snapToGrid w:val="0"/>
              </w:rPr>
            </w:pPr>
            <w:r>
              <w:rPr>
                <w:snapToGrid w:val="0"/>
                <w:lang w:val="uk-UA"/>
              </w:rPr>
              <w:t xml:space="preserve">Баланс підприємства </w:t>
            </w:r>
            <w:bookmarkStart w:id="71" w:name="OCRUncertain174"/>
            <w:r>
              <w:rPr>
                <w:snapToGrid w:val="0"/>
                <w:lang w:val="uk-UA"/>
              </w:rPr>
              <w:t>(ф.</w:t>
            </w:r>
            <w:bookmarkEnd w:id="71"/>
            <w:r>
              <w:rPr>
                <w:snapToGrid w:val="0"/>
                <w:lang w:val="uk-UA"/>
              </w:rPr>
              <w:t xml:space="preserve"> </w:t>
            </w:r>
            <w:bookmarkStart w:id="72" w:name="OCRUncertain175"/>
            <w:r>
              <w:rPr>
                <w:snapToGrid w:val="0"/>
                <w:lang w:val="uk-UA"/>
              </w:rPr>
              <w:t>Л6</w:t>
            </w:r>
            <w:bookmarkEnd w:id="72"/>
            <w:r>
              <w:rPr>
                <w:noProof/>
                <w:snapToGrid w:val="0"/>
              </w:rPr>
              <w:t>1)</w:t>
            </w:r>
          </w:p>
        </w:tc>
      </w:tr>
      <w:tr w:rsidR="00E978F1">
        <w:tc>
          <w:tcPr>
            <w:tcW w:w="675" w:type="dxa"/>
          </w:tcPr>
          <w:p w:rsidR="00E978F1" w:rsidRDefault="00E978F1">
            <w:pPr>
              <w:widowControl w:val="0"/>
              <w:spacing w:line="360" w:lineRule="auto"/>
              <w:jc w:val="center"/>
              <w:rPr>
                <w:snapToGrid w:val="0"/>
                <w:lang w:val="uk-UA"/>
              </w:rPr>
            </w:pPr>
            <w:r>
              <w:rPr>
                <w:snapToGrid w:val="0"/>
                <w:lang w:val="uk-UA"/>
              </w:rPr>
              <w:t>1</w:t>
            </w:r>
          </w:p>
        </w:tc>
        <w:tc>
          <w:tcPr>
            <w:tcW w:w="3261" w:type="dxa"/>
          </w:tcPr>
          <w:p w:rsidR="00E978F1" w:rsidRDefault="00E978F1">
            <w:pPr>
              <w:widowControl w:val="0"/>
              <w:spacing w:line="360" w:lineRule="auto"/>
              <w:jc w:val="both"/>
              <w:rPr>
                <w:snapToGrid w:val="0"/>
                <w:lang w:val="uk-UA"/>
              </w:rPr>
            </w:pPr>
            <w:r>
              <w:rPr>
                <w:snapToGrid w:val="0"/>
                <w:lang w:val="uk-UA"/>
              </w:rPr>
              <w:t>Рядок</w:t>
            </w:r>
            <w:r>
              <w:rPr>
                <w:noProof/>
                <w:snapToGrid w:val="0"/>
              </w:rPr>
              <w:t xml:space="preserve"> </w:t>
            </w:r>
            <w:bookmarkStart w:id="73" w:name="OCRUncertain176"/>
            <w:r>
              <w:rPr>
                <w:noProof/>
                <w:snapToGrid w:val="0"/>
              </w:rPr>
              <w:t>0</w:t>
            </w:r>
            <w:bookmarkEnd w:id="73"/>
            <w:r>
              <w:rPr>
                <w:noProof/>
                <w:snapToGrid w:val="0"/>
              </w:rPr>
              <w:t>10</w:t>
            </w:r>
            <w:r>
              <w:rPr>
                <w:snapToGrid w:val="0"/>
                <w:lang w:val="uk-UA"/>
              </w:rPr>
              <w:t xml:space="preserve"> "Ос</w:t>
            </w:r>
            <w:bookmarkStart w:id="74" w:name="OCRUncertain177"/>
            <w:r>
              <w:rPr>
                <w:snapToGrid w:val="0"/>
                <w:lang w:val="uk-UA"/>
              </w:rPr>
              <w:t>н</w:t>
            </w:r>
            <w:bookmarkEnd w:id="74"/>
            <w:r>
              <w:rPr>
                <w:snapToGrid w:val="0"/>
                <w:lang w:val="uk-UA"/>
              </w:rPr>
              <w:t>овні засоби</w:t>
            </w:r>
            <w:r>
              <w:rPr>
                <w:noProof/>
                <w:snapToGrid w:val="0"/>
              </w:rPr>
              <w:t xml:space="preserve"> —</w:t>
            </w:r>
            <w:r>
              <w:rPr>
                <w:snapToGrid w:val="0"/>
                <w:lang w:val="uk-UA"/>
              </w:rPr>
              <w:t xml:space="preserve"> залишкова вартість", графи</w:t>
            </w:r>
            <w:r>
              <w:rPr>
                <w:noProof/>
                <w:snapToGrid w:val="0"/>
              </w:rPr>
              <w:t xml:space="preserve"> 3</w:t>
            </w:r>
            <w:r>
              <w:rPr>
                <w:snapToGrid w:val="0"/>
                <w:lang w:val="uk-UA"/>
              </w:rPr>
              <w:t xml:space="preserve"> "На початок року" і</w:t>
            </w:r>
            <w:r>
              <w:rPr>
                <w:noProof/>
                <w:snapToGrid w:val="0"/>
              </w:rPr>
              <w:t xml:space="preserve"> 4</w:t>
            </w:r>
            <w:r>
              <w:rPr>
                <w:snapToGrid w:val="0"/>
                <w:lang w:val="uk-UA"/>
              </w:rPr>
              <w:t xml:space="preserve"> "На кінець року"</w:t>
            </w:r>
          </w:p>
        </w:tc>
        <w:tc>
          <w:tcPr>
            <w:tcW w:w="5352" w:type="dxa"/>
          </w:tcPr>
          <w:p w:rsidR="00E978F1" w:rsidRDefault="00E978F1">
            <w:pPr>
              <w:widowControl w:val="0"/>
              <w:spacing w:line="360" w:lineRule="auto"/>
              <w:jc w:val="both"/>
              <w:rPr>
                <w:snapToGrid w:val="0"/>
                <w:lang w:val="uk-UA"/>
              </w:rPr>
            </w:pPr>
            <w:r>
              <w:rPr>
                <w:snapToGrid w:val="0"/>
                <w:lang w:val="uk-UA"/>
              </w:rPr>
              <w:t>Форма</w:t>
            </w:r>
            <w:r>
              <w:rPr>
                <w:noProof/>
                <w:snapToGrid w:val="0"/>
              </w:rPr>
              <w:t xml:space="preserve"> № 1,</w:t>
            </w:r>
            <w:r>
              <w:rPr>
                <w:snapToGrid w:val="0"/>
                <w:lang w:val="uk-UA"/>
              </w:rPr>
              <w:t xml:space="preserve"> ря</w:t>
            </w:r>
            <w:bookmarkStart w:id="75" w:name="OCRUncertain178"/>
            <w:r>
              <w:rPr>
                <w:snapToGrid w:val="0"/>
                <w:lang w:val="uk-UA"/>
              </w:rPr>
              <w:t>д</w:t>
            </w:r>
            <w:bookmarkEnd w:id="75"/>
            <w:r>
              <w:rPr>
                <w:snapToGrid w:val="0"/>
                <w:lang w:val="uk-UA"/>
              </w:rPr>
              <w:t>ок</w:t>
            </w:r>
            <w:r>
              <w:rPr>
                <w:noProof/>
                <w:snapToGrid w:val="0"/>
              </w:rPr>
              <w:t xml:space="preserve"> 01</w:t>
            </w:r>
            <w:bookmarkStart w:id="76" w:name="OCRUncertain179"/>
            <w:r>
              <w:rPr>
                <w:noProof/>
                <w:snapToGrid w:val="0"/>
              </w:rPr>
              <w:t>2</w:t>
            </w:r>
            <w:bookmarkEnd w:id="76"/>
            <w:r>
              <w:rPr>
                <w:snapToGrid w:val="0"/>
                <w:lang w:val="uk-UA"/>
              </w:rPr>
              <w:t xml:space="preserve"> "Основні засоби</w:t>
            </w:r>
            <w:r>
              <w:rPr>
                <w:noProof/>
                <w:snapToGrid w:val="0"/>
              </w:rPr>
              <w:t xml:space="preserve"> — </w:t>
            </w:r>
            <w:r>
              <w:rPr>
                <w:snapToGrid w:val="0"/>
                <w:lang w:val="uk-UA"/>
              </w:rPr>
              <w:t>первісна вартість" мі</w:t>
            </w:r>
            <w:bookmarkStart w:id="77" w:name="OCRUncertain180"/>
            <w:r>
              <w:rPr>
                <w:snapToGrid w:val="0"/>
                <w:lang w:val="uk-UA"/>
              </w:rPr>
              <w:t>н</w:t>
            </w:r>
            <w:bookmarkEnd w:id="77"/>
            <w:r>
              <w:rPr>
                <w:snapToGrid w:val="0"/>
                <w:lang w:val="uk-UA"/>
              </w:rPr>
              <w:t>ус рядок</w:t>
            </w:r>
            <w:r>
              <w:rPr>
                <w:noProof/>
                <w:snapToGrid w:val="0"/>
              </w:rPr>
              <w:t xml:space="preserve"> 011</w:t>
            </w:r>
            <w:r>
              <w:rPr>
                <w:snapToGrid w:val="0"/>
                <w:lang w:val="uk-UA"/>
              </w:rPr>
              <w:t xml:space="preserve"> "Основні засоби</w:t>
            </w:r>
            <w:r>
              <w:rPr>
                <w:noProof/>
                <w:snapToGrid w:val="0"/>
              </w:rPr>
              <w:t xml:space="preserve"> —</w:t>
            </w:r>
            <w:r>
              <w:rPr>
                <w:snapToGrid w:val="0"/>
                <w:lang w:val="uk-UA"/>
              </w:rPr>
              <w:t xml:space="preserve"> знос", графи</w:t>
            </w:r>
            <w:r>
              <w:rPr>
                <w:noProof/>
                <w:snapToGrid w:val="0"/>
              </w:rPr>
              <w:t xml:space="preserve"> 3</w:t>
            </w:r>
            <w:r>
              <w:rPr>
                <w:snapToGrid w:val="0"/>
                <w:lang w:val="uk-UA"/>
              </w:rPr>
              <w:t xml:space="preserve"> "На почато</w:t>
            </w:r>
            <w:bookmarkStart w:id="78" w:name="OCRUncertain181"/>
            <w:r>
              <w:rPr>
                <w:snapToGrid w:val="0"/>
                <w:lang w:val="uk-UA"/>
              </w:rPr>
              <w:t>к</w:t>
            </w:r>
            <w:bookmarkEnd w:id="78"/>
            <w:r>
              <w:rPr>
                <w:snapToGrid w:val="0"/>
                <w:lang w:val="uk-UA"/>
              </w:rPr>
              <w:t xml:space="preserve"> року" і</w:t>
            </w:r>
            <w:r>
              <w:rPr>
                <w:noProof/>
                <w:snapToGrid w:val="0"/>
              </w:rPr>
              <w:t xml:space="preserve"> 4</w:t>
            </w:r>
            <w:r>
              <w:rPr>
                <w:snapToGrid w:val="0"/>
                <w:lang w:val="uk-UA"/>
              </w:rPr>
              <w:t xml:space="preserve"> "На кінець року"</w:t>
            </w:r>
          </w:p>
        </w:tc>
      </w:tr>
      <w:tr w:rsidR="00E978F1">
        <w:tc>
          <w:tcPr>
            <w:tcW w:w="675" w:type="dxa"/>
          </w:tcPr>
          <w:p w:rsidR="00E978F1" w:rsidRDefault="00E978F1">
            <w:pPr>
              <w:widowControl w:val="0"/>
              <w:spacing w:line="360" w:lineRule="auto"/>
              <w:jc w:val="center"/>
              <w:rPr>
                <w:snapToGrid w:val="0"/>
                <w:lang w:val="uk-UA"/>
              </w:rPr>
            </w:pPr>
            <w:r>
              <w:rPr>
                <w:snapToGrid w:val="0"/>
                <w:lang w:val="uk-UA"/>
              </w:rPr>
              <w:t>2</w:t>
            </w:r>
          </w:p>
        </w:tc>
        <w:tc>
          <w:tcPr>
            <w:tcW w:w="3261" w:type="dxa"/>
          </w:tcPr>
          <w:p w:rsidR="00E978F1" w:rsidRDefault="00E978F1">
            <w:pPr>
              <w:widowControl w:val="0"/>
              <w:spacing w:line="360" w:lineRule="auto"/>
              <w:jc w:val="both"/>
              <w:rPr>
                <w:snapToGrid w:val="0"/>
                <w:lang w:val="uk-UA"/>
              </w:rPr>
            </w:pPr>
            <w:r>
              <w:rPr>
                <w:snapToGrid w:val="0"/>
                <w:lang w:val="uk-UA"/>
              </w:rPr>
              <w:t>Рядок</w:t>
            </w:r>
            <w:r>
              <w:rPr>
                <w:noProof/>
                <w:snapToGrid w:val="0"/>
              </w:rPr>
              <w:t xml:space="preserve"> </w:t>
            </w:r>
            <w:r>
              <w:rPr>
                <w:i/>
                <w:iCs/>
                <w:noProof/>
                <w:snapToGrid w:val="0"/>
              </w:rPr>
              <w:t>0</w:t>
            </w:r>
            <w:bookmarkStart w:id="79" w:name="OCRUncertain182"/>
            <w:r>
              <w:rPr>
                <w:i/>
                <w:iCs/>
                <w:noProof/>
                <w:snapToGrid w:val="0"/>
              </w:rPr>
              <w:t>1</w:t>
            </w:r>
            <w:bookmarkEnd w:id="79"/>
            <w:r>
              <w:rPr>
                <w:i/>
                <w:iCs/>
                <w:noProof/>
                <w:snapToGrid w:val="0"/>
              </w:rPr>
              <w:t>2</w:t>
            </w:r>
            <w:r>
              <w:rPr>
                <w:snapToGrid w:val="0"/>
                <w:lang w:val="uk-UA"/>
              </w:rPr>
              <w:t xml:space="preserve"> "Основні засоби</w:t>
            </w:r>
            <w:r>
              <w:rPr>
                <w:noProof/>
                <w:snapToGrid w:val="0"/>
              </w:rPr>
              <w:t xml:space="preserve"> —</w:t>
            </w:r>
            <w:r>
              <w:rPr>
                <w:snapToGrid w:val="0"/>
                <w:lang w:val="uk-UA"/>
              </w:rPr>
              <w:t xml:space="preserve"> первісна вартість", графи</w:t>
            </w:r>
            <w:r>
              <w:rPr>
                <w:noProof/>
                <w:snapToGrid w:val="0"/>
              </w:rPr>
              <w:t xml:space="preserve"> 3</w:t>
            </w:r>
            <w:r>
              <w:rPr>
                <w:snapToGrid w:val="0"/>
                <w:lang w:val="uk-UA"/>
              </w:rPr>
              <w:t xml:space="preserve"> "На початок року" і</w:t>
            </w:r>
            <w:r>
              <w:rPr>
                <w:noProof/>
                <w:snapToGrid w:val="0"/>
              </w:rPr>
              <w:t xml:space="preserve"> 4</w:t>
            </w:r>
            <w:r>
              <w:rPr>
                <w:snapToGrid w:val="0"/>
                <w:lang w:val="uk-UA"/>
              </w:rPr>
              <w:t xml:space="preserve"> "На кінець року"</w:t>
            </w:r>
          </w:p>
        </w:tc>
        <w:tc>
          <w:tcPr>
            <w:tcW w:w="5352" w:type="dxa"/>
          </w:tcPr>
          <w:p w:rsidR="00E978F1" w:rsidRDefault="00E978F1">
            <w:pPr>
              <w:widowControl w:val="0"/>
              <w:spacing w:line="360" w:lineRule="auto"/>
              <w:jc w:val="both"/>
              <w:rPr>
                <w:snapToGrid w:val="0"/>
                <w:lang w:val="uk-UA"/>
              </w:rPr>
            </w:pPr>
            <w:r>
              <w:rPr>
                <w:snapToGrid w:val="0"/>
                <w:lang w:val="uk-UA"/>
              </w:rPr>
              <w:t>Форма</w:t>
            </w:r>
            <w:r>
              <w:rPr>
                <w:noProof/>
                <w:snapToGrid w:val="0"/>
              </w:rPr>
              <w:t xml:space="preserve"> № 3,</w:t>
            </w:r>
            <w:r>
              <w:rPr>
                <w:snapToGrid w:val="0"/>
                <w:lang w:val="uk-UA"/>
              </w:rPr>
              <w:t xml:space="preserve"> рядок</w:t>
            </w:r>
            <w:r>
              <w:rPr>
                <w:noProof/>
                <w:snapToGrid w:val="0"/>
              </w:rPr>
              <w:t xml:space="preserve"> 440</w:t>
            </w:r>
            <w:r>
              <w:rPr>
                <w:snapToGrid w:val="0"/>
                <w:lang w:val="uk-UA"/>
              </w:rPr>
              <w:t xml:space="preserve"> "Підсумок наяв</w:t>
            </w:r>
            <w:bookmarkStart w:id="80" w:name="OCRUncertain183"/>
            <w:r>
              <w:rPr>
                <w:snapToGrid w:val="0"/>
                <w:lang w:val="uk-UA"/>
              </w:rPr>
              <w:t>н</w:t>
            </w:r>
            <w:bookmarkEnd w:id="80"/>
            <w:r>
              <w:rPr>
                <w:snapToGrid w:val="0"/>
                <w:lang w:val="uk-UA"/>
              </w:rPr>
              <w:t>ості та руху основних засобів"</w:t>
            </w:r>
          </w:p>
        </w:tc>
      </w:tr>
      <w:tr w:rsidR="00E978F1">
        <w:tc>
          <w:tcPr>
            <w:tcW w:w="675" w:type="dxa"/>
          </w:tcPr>
          <w:p w:rsidR="00E978F1" w:rsidRDefault="00E978F1">
            <w:pPr>
              <w:widowControl w:val="0"/>
              <w:spacing w:line="360" w:lineRule="auto"/>
              <w:jc w:val="center"/>
              <w:rPr>
                <w:snapToGrid w:val="0"/>
                <w:lang w:val="uk-UA"/>
              </w:rPr>
            </w:pPr>
            <w:r>
              <w:rPr>
                <w:snapToGrid w:val="0"/>
                <w:lang w:val="uk-UA"/>
              </w:rPr>
              <w:t>3</w:t>
            </w:r>
          </w:p>
        </w:tc>
        <w:tc>
          <w:tcPr>
            <w:tcW w:w="3261" w:type="dxa"/>
          </w:tcPr>
          <w:p w:rsidR="00E978F1" w:rsidRDefault="00E978F1">
            <w:pPr>
              <w:widowControl w:val="0"/>
              <w:spacing w:line="360" w:lineRule="auto"/>
              <w:jc w:val="both"/>
              <w:rPr>
                <w:snapToGrid w:val="0"/>
                <w:lang w:val="uk-UA"/>
              </w:rPr>
            </w:pPr>
            <w:r>
              <w:rPr>
                <w:snapToGrid w:val="0"/>
                <w:lang w:val="uk-UA"/>
              </w:rPr>
              <w:t>Рядок</w:t>
            </w:r>
            <w:r>
              <w:rPr>
                <w:noProof/>
                <w:snapToGrid w:val="0"/>
              </w:rPr>
              <w:t xml:space="preserve"> 305</w:t>
            </w:r>
            <w:r>
              <w:rPr>
                <w:snapToGrid w:val="0"/>
                <w:lang w:val="uk-UA"/>
              </w:rPr>
              <w:t xml:space="preserve"> "Витрати а незакінченого капіта</w:t>
            </w:r>
            <w:bookmarkStart w:id="81" w:name="OCRUncertain184"/>
            <w:r>
              <w:rPr>
                <w:snapToGrid w:val="0"/>
                <w:lang w:val="uk-UA"/>
              </w:rPr>
              <w:t>л</w:t>
            </w:r>
            <w:bookmarkEnd w:id="81"/>
            <w:r>
              <w:rPr>
                <w:snapToGrid w:val="0"/>
                <w:lang w:val="uk-UA"/>
              </w:rPr>
              <w:t>ьного ремонту", графа</w:t>
            </w:r>
            <w:r>
              <w:rPr>
                <w:noProof/>
                <w:snapToGrid w:val="0"/>
              </w:rPr>
              <w:t xml:space="preserve"> 4</w:t>
            </w:r>
            <w:r>
              <w:rPr>
                <w:snapToGrid w:val="0"/>
                <w:lang w:val="uk-UA"/>
              </w:rPr>
              <w:t xml:space="preserve"> "На кінець року"</w:t>
            </w:r>
          </w:p>
        </w:tc>
        <w:tc>
          <w:tcPr>
            <w:tcW w:w="5352" w:type="dxa"/>
          </w:tcPr>
          <w:p w:rsidR="00E978F1" w:rsidRDefault="00E978F1">
            <w:pPr>
              <w:widowControl w:val="0"/>
              <w:spacing w:line="360" w:lineRule="auto"/>
              <w:jc w:val="both"/>
              <w:rPr>
                <w:snapToGrid w:val="0"/>
                <w:lang w:val="uk-UA"/>
              </w:rPr>
            </w:pPr>
            <w:r>
              <w:rPr>
                <w:snapToGrid w:val="0"/>
                <w:lang w:val="uk-UA"/>
              </w:rPr>
              <w:t>Форма</w:t>
            </w:r>
            <w:r>
              <w:rPr>
                <w:noProof/>
                <w:snapToGrid w:val="0"/>
              </w:rPr>
              <w:t xml:space="preserve"> № 3,</w:t>
            </w:r>
            <w:r>
              <w:rPr>
                <w:snapToGrid w:val="0"/>
                <w:lang w:val="uk-UA"/>
              </w:rPr>
              <w:t xml:space="preserve"> рядок</w:t>
            </w:r>
            <w:r>
              <w:rPr>
                <w:noProof/>
                <w:snapToGrid w:val="0"/>
              </w:rPr>
              <w:t xml:space="preserve"> 490</w:t>
            </w:r>
            <w:r>
              <w:rPr>
                <w:snapToGrid w:val="0"/>
                <w:lang w:val="uk-UA"/>
              </w:rPr>
              <w:t xml:space="preserve"> "Витрати на ремонт основних засобів</w:t>
            </w:r>
            <w:r>
              <w:rPr>
                <w:noProof/>
                <w:snapToGrid w:val="0"/>
              </w:rPr>
              <w:t xml:space="preserve"> —</w:t>
            </w:r>
            <w:r>
              <w:rPr>
                <w:snapToGrid w:val="0"/>
                <w:lang w:val="uk-UA"/>
              </w:rPr>
              <w:t xml:space="preserve"> капіта</w:t>
            </w:r>
            <w:bookmarkStart w:id="82" w:name="OCRUncertain185"/>
            <w:r>
              <w:rPr>
                <w:snapToGrid w:val="0"/>
                <w:lang w:val="uk-UA"/>
              </w:rPr>
              <w:t>л</w:t>
            </w:r>
            <w:bookmarkEnd w:id="82"/>
            <w:r>
              <w:rPr>
                <w:snapToGrid w:val="0"/>
                <w:lang w:val="uk-UA"/>
              </w:rPr>
              <w:t>ьний" мінус рядок</w:t>
            </w:r>
            <w:r>
              <w:rPr>
                <w:noProof/>
                <w:snapToGrid w:val="0"/>
              </w:rPr>
              <w:t xml:space="preserve"> 485</w:t>
            </w:r>
            <w:r>
              <w:rPr>
                <w:snapToGrid w:val="0"/>
                <w:lang w:val="uk-UA"/>
              </w:rPr>
              <w:t xml:space="preserve"> "Амортизація на капітальний ремонт" і мінус із форми</w:t>
            </w:r>
            <w:r>
              <w:rPr>
                <w:noProof/>
                <w:snapToGrid w:val="0"/>
              </w:rPr>
              <w:t xml:space="preserve"> № 1</w:t>
            </w:r>
            <w:r>
              <w:rPr>
                <w:snapToGrid w:val="0"/>
                <w:lang w:val="uk-UA"/>
              </w:rPr>
              <w:t xml:space="preserve"> ря</w:t>
            </w:r>
            <w:bookmarkStart w:id="83" w:name="OCRUncertain186"/>
            <w:r>
              <w:rPr>
                <w:snapToGrid w:val="0"/>
                <w:lang w:val="uk-UA"/>
              </w:rPr>
              <w:t>д</w:t>
            </w:r>
            <w:bookmarkEnd w:id="83"/>
            <w:r>
              <w:rPr>
                <w:snapToGrid w:val="0"/>
                <w:lang w:val="uk-UA"/>
              </w:rPr>
              <w:t xml:space="preserve">ок </w:t>
            </w:r>
            <w:r>
              <w:rPr>
                <w:noProof/>
                <w:snapToGrid w:val="0"/>
              </w:rPr>
              <w:t>445</w:t>
            </w:r>
            <w:r>
              <w:rPr>
                <w:snapToGrid w:val="0"/>
                <w:lang w:val="uk-UA"/>
              </w:rPr>
              <w:t xml:space="preserve"> "Амортизаційний фонд</w:t>
            </w:r>
            <w:r>
              <w:rPr>
                <w:noProof/>
                <w:snapToGrid w:val="0"/>
              </w:rPr>
              <w:t xml:space="preserve"> —</w:t>
            </w:r>
            <w:r>
              <w:rPr>
                <w:snapToGrid w:val="0"/>
                <w:lang w:val="uk-UA"/>
              </w:rPr>
              <w:t xml:space="preserve"> на капітальний ремонт", графа</w:t>
            </w:r>
            <w:r>
              <w:rPr>
                <w:noProof/>
                <w:snapToGrid w:val="0"/>
              </w:rPr>
              <w:t xml:space="preserve"> 3</w:t>
            </w:r>
            <w:r>
              <w:rPr>
                <w:snapToGrid w:val="0"/>
                <w:lang w:val="uk-UA"/>
              </w:rPr>
              <w:t xml:space="preserve"> "На початок року"</w:t>
            </w:r>
          </w:p>
        </w:tc>
      </w:tr>
      <w:tr w:rsidR="00E978F1">
        <w:tc>
          <w:tcPr>
            <w:tcW w:w="675" w:type="dxa"/>
          </w:tcPr>
          <w:p w:rsidR="00E978F1" w:rsidRDefault="00E978F1">
            <w:pPr>
              <w:widowControl w:val="0"/>
              <w:spacing w:line="360" w:lineRule="auto"/>
              <w:jc w:val="center"/>
              <w:rPr>
                <w:snapToGrid w:val="0"/>
                <w:lang w:val="uk-UA"/>
              </w:rPr>
            </w:pPr>
            <w:r>
              <w:rPr>
                <w:snapToGrid w:val="0"/>
                <w:lang w:val="uk-UA"/>
              </w:rPr>
              <w:t>4</w:t>
            </w:r>
          </w:p>
        </w:tc>
        <w:tc>
          <w:tcPr>
            <w:tcW w:w="3261" w:type="dxa"/>
          </w:tcPr>
          <w:p w:rsidR="00E978F1" w:rsidRDefault="00E978F1">
            <w:pPr>
              <w:widowControl w:val="0"/>
              <w:spacing w:line="360" w:lineRule="auto"/>
              <w:jc w:val="both"/>
              <w:rPr>
                <w:snapToGrid w:val="0"/>
                <w:lang w:val="uk-UA"/>
              </w:rPr>
            </w:pPr>
            <w:r>
              <w:rPr>
                <w:snapToGrid w:val="0"/>
                <w:lang w:val="uk-UA"/>
              </w:rPr>
              <w:t>Рядок</w:t>
            </w:r>
            <w:r>
              <w:rPr>
                <w:noProof/>
                <w:snapToGrid w:val="0"/>
              </w:rPr>
              <w:t xml:space="preserve"> 481</w:t>
            </w:r>
            <w:r>
              <w:rPr>
                <w:snapToGrid w:val="0"/>
                <w:lang w:val="uk-UA"/>
              </w:rPr>
              <w:t xml:space="preserve"> "Прибуток, використаний у звітному році", графа</w:t>
            </w:r>
            <w:r>
              <w:rPr>
                <w:noProof/>
                <w:snapToGrid w:val="0"/>
              </w:rPr>
              <w:t xml:space="preserve"> 4</w:t>
            </w:r>
            <w:r>
              <w:rPr>
                <w:snapToGrid w:val="0"/>
                <w:lang w:val="uk-UA"/>
              </w:rPr>
              <w:t xml:space="preserve"> "На кінець року" та ін.</w:t>
            </w:r>
          </w:p>
        </w:tc>
        <w:tc>
          <w:tcPr>
            <w:tcW w:w="5352" w:type="dxa"/>
          </w:tcPr>
          <w:p w:rsidR="00E978F1" w:rsidRDefault="00E978F1">
            <w:pPr>
              <w:widowControl w:val="0"/>
              <w:spacing w:line="360" w:lineRule="auto"/>
              <w:jc w:val="both"/>
              <w:rPr>
                <w:snapToGrid w:val="0"/>
                <w:lang w:val="uk-UA"/>
              </w:rPr>
            </w:pPr>
            <w:r>
              <w:rPr>
                <w:snapToGrid w:val="0"/>
                <w:lang w:val="uk-UA"/>
              </w:rPr>
              <w:t>Форма</w:t>
            </w:r>
            <w:r>
              <w:rPr>
                <w:noProof/>
                <w:snapToGrid w:val="0"/>
              </w:rPr>
              <w:t xml:space="preserve"> № 2,</w:t>
            </w:r>
            <w:r>
              <w:rPr>
                <w:snapToGrid w:val="0"/>
                <w:lang w:val="uk-UA"/>
              </w:rPr>
              <w:t xml:space="preserve"> сума рядків</w:t>
            </w:r>
            <w:r>
              <w:rPr>
                <w:noProof/>
                <w:snapToGrid w:val="0"/>
              </w:rPr>
              <w:t xml:space="preserve"> 200 — 260</w:t>
            </w:r>
            <w:r>
              <w:rPr>
                <w:snapToGrid w:val="0"/>
                <w:lang w:val="uk-UA"/>
              </w:rPr>
              <w:t xml:space="preserve"> розділу</w:t>
            </w:r>
            <w:r>
              <w:rPr>
                <w:noProof/>
                <w:snapToGrid w:val="0"/>
              </w:rPr>
              <w:t xml:space="preserve"> 11</w:t>
            </w:r>
            <w:r>
              <w:rPr>
                <w:snapToGrid w:val="0"/>
                <w:lang w:val="uk-UA"/>
              </w:rPr>
              <w:t xml:space="preserve"> "Використання прибутку"</w:t>
            </w:r>
          </w:p>
        </w:tc>
      </w:tr>
      <w:tr w:rsidR="00E978F1">
        <w:trPr>
          <w:cantSplit/>
        </w:trPr>
        <w:tc>
          <w:tcPr>
            <w:tcW w:w="9288" w:type="dxa"/>
            <w:gridSpan w:val="3"/>
          </w:tcPr>
          <w:p w:rsidR="00E978F1" w:rsidRDefault="00E978F1">
            <w:pPr>
              <w:widowControl w:val="0"/>
              <w:spacing w:line="360" w:lineRule="auto"/>
              <w:jc w:val="center"/>
              <w:rPr>
                <w:snapToGrid w:val="0"/>
                <w:lang w:val="uk-UA"/>
              </w:rPr>
            </w:pPr>
            <w:r>
              <w:rPr>
                <w:snapToGrid w:val="0"/>
                <w:lang w:val="uk-UA"/>
              </w:rPr>
              <w:t>Форма</w:t>
            </w:r>
            <w:r>
              <w:rPr>
                <w:noProof/>
                <w:snapToGrid w:val="0"/>
              </w:rPr>
              <w:t xml:space="preserve"> </w:t>
            </w:r>
            <w:bookmarkStart w:id="84" w:name="OCRUncertain187"/>
            <w:r>
              <w:rPr>
                <w:noProof/>
                <w:snapToGrid w:val="0"/>
              </w:rPr>
              <w:t>№</w:t>
            </w:r>
            <w:bookmarkEnd w:id="84"/>
            <w:r>
              <w:rPr>
                <w:noProof/>
                <w:snapToGrid w:val="0"/>
              </w:rPr>
              <w:t xml:space="preserve"> 2</w:t>
            </w:r>
            <w:r>
              <w:rPr>
                <w:snapToGrid w:val="0"/>
                <w:lang w:val="uk-UA"/>
              </w:rPr>
              <w:t xml:space="preserve"> </w:t>
            </w:r>
            <w:bookmarkStart w:id="85" w:name="OCRUncertain188"/>
            <w:r>
              <w:rPr>
                <w:snapToGrid w:val="0"/>
                <w:lang w:val="uk-UA"/>
              </w:rPr>
              <w:t>"Звіт про фі</w:t>
            </w:r>
            <w:bookmarkStart w:id="86" w:name="OCRUncertain189"/>
            <w:r>
              <w:rPr>
                <w:snapToGrid w:val="0"/>
                <w:lang w:val="uk-UA"/>
              </w:rPr>
              <w:t>н</w:t>
            </w:r>
            <w:bookmarkEnd w:id="86"/>
            <w:r>
              <w:rPr>
                <w:snapToGrid w:val="0"/>
                <w:lang w:val="uk-UA"/>
              </w:rPr>
              <w:t>ансові результати та їх використання"</w:t>
            </w:r>
            <w:bookmarkEnd w:id="85"/>
          </w:p>
        </w:tc>
      </w:tr>
      <w:tr w:rsidR="00E978F1">
        <w:tc>
          <w:tcPr>
            <w:tcW w:w="675" w:type="dxa"/>
          </w:tcPr>
          <w:p w:rsidR="00E978F1" w:rsidRDefault="00E978F1">
            <w:pPr>
              <w:widowControl w:val="0"/>
              <w:spacing w:line="360" w:lineRule="auto"/>
              <w:jc w:val="center"/>
              <w:rPr>
                <w:snapToGrid w:val="0"/>
                <w:lang w:val="uk-UA"/>
              </w:rPr>
            </w:pPr>
            <w:r>
              <w:rPr>
                <w:snapToGrid w:val="0"/>
                <w:lang w:val="uk-UA"/>
              </w:rPr>
              <w:t>5</w:t>
            </w:r>
          </w:p>
        </w:tc>
        <w:tc>
          <w:tcPr>
            <w:tcW w:w="3261" w:type="dxa"/>
          </w:tcPr>
          <w:p w:rsidR="00E978F1" w:rsidRDefault="00E978F1">
            <w:pPr>
              <w:widowControl w:val="0"/>
              <w:spacing w:line="360" w:lineRule="auto"/>
              <w:jc w:val="both"/>
              <w:rPr>
                <w:snapToGrid w:val="0"/>
                <w:lang w:val="uk-UA"/>
              </w:rPr>
            </w:pPr>
            <w:r>
              <w:rPr>
                <w:snapToGrid w:val="0"/>
                <w:lang w:val="uk-UA"/>
              </w:rPr>
              <w:t>Рядок</w:t>
            </w:r>
            <w:r>
              <w:rPr>
                <w:noProof/>
                <w:snapToGrid w:val="0"/>
              </w:rPr>
              <w:t xml:space="preserve"> 050</w:t>
            </w:r>
            <w:r>
              <w:rPr>
                <w:snapToGrid w:val="0"/>
                <w:lang w:val="uk-UA"/>
              </w:rPr>
              <w:t xml:space="preserve"> "Результат від реалізаці</w:t>
            </w:r>
            <w:bookmarkStart w:id="87" w:name="OCRUncertain191"/>
            <w:r>
              <w:rPr>
                <w:snapToGrid w:val="0"/>
                <w:lang w:val="uk-UA"/>
              </w:rPr>
              <w:t>ї</w:t>
            </w:r>
            <w:bookmarkEnd w:id="87"/>
            <w:r>
              <w:rPr>
                <w:snapToGrid w:val="0"/>
                <w:lang w:val="uk-UA"/>
              </w:rPr>
              <w:t>", графа</w:t>
            </w:r>
            <w:r>
              <w:rPr>
                <w:noProof/>
                <w:snapToGrid w:val="0"/>
              </w:rPr>
              <w:t xml:space="preserve"> 4</w:t>
            </w:r>
            <w:r>
              <w:rPr>
                <w:snapToGrid w:val="0"/>
                <w:lang w:val="uk-UA"/>
              </w:rPr>
              <w:t xml:space="preserve"> та </w:t>
            </w:r>
            <w:bookmarkStart w:id="88" w:name="OCRUncertain192"/>
            <w:r>
              <w:rPr>
                <w:snapToGrid w:val="0"/>
                <w:lang w:val="uk-UA"/>
              </w:rPr>
              <w:t>ін</w:t>
            </w:r>
            <w:bookmarkEnd w:id="88"/>
            <w:r>
              <w:rPr>
                <w:snapToGrid w:val="0"/>
                <w:lang w:val="uk-UA"/>
              </w:rPr>
              <w:t>.</w:t>
            </w:r>
          </w:p>
        </w:tc>
        <w:tc>
          <w:tcPr>
            <w:tcW w:w="5352" w:type="dxa"/>
          </w:tcPr>
          <w:p w:rsidR="00E978F1" w:rsidRDefault="00E978F1">
            <w:pPr>
              <w:widowControl w:val="0"/>
              <w:spacing w:line="360" w:lineRule="auto"/>
              <w:jc w:val="both"/>
              <w:rPr>
                <w:snapToGrid w:val="0"/>
                <w:lang w:val="uk-UA"/>
              </w:rPr>
            </w:pPr>
            <w:r>
              <w:rPr>
                <w:snapToGrid w:val="0"/>
                <w:lang w:val="uk-UA"/>
              </w:rPr>
              <w:t>Форма</w:t>
            </w:r>
            <w:r>
              <w:rPr>
                <w:noProof/>
                <w:snapToGrid w:val="0"/>
              </w:rPr>
              <w:t xml:space="preserve"> № 2,</w:t>
            </w:r>
            <w:r>
              <w:rPr>
                <w:snapToGrid w:val="0"/>
                <w:lang w:val="uk-UA"/>
              </w:rPr>
              <w:t xml:space="preserve"> сума рядків</w:t>
            </w:r>
            <w:r>
              <w:rPr>
                <w:noProof/>
                <w:snapToGrid w:val="0"/>
              </w:rPr>
              <w:t xml:space="preserve"> 015</w:t>
            </w:r>
            <w:r>
              <w:rPr>
                <w:snapToGrid w:val="0"/>
                <w:lang w:val="uk-UA"/>
              </w:rPr>
              <w:t xml:space="preserve"> "Податок на додану вартість",</w:t>
            </w:r>
            <w:r>
              <w:rPr>
                <w:noProof/>
                <w:snapToGrid w:val="0"/>
              </w:rPr>
              <w:t xml:space="preserve"> 020</w:t>
            </w:r>
            <w:r>
              <w:rPr>
                <w:snapToGrid w:val="0"/>
                <w:lang w:val="uk-UA"/>
              </w:rPr>
              <w:t xml:space="preserve"> "Акцизний збір",</w:t>
            </w:r>
            <w:r>
              <w:rPr>
                <w:noProof/>
                <w:snapToGrid w:val="0"/>
              </w:rPr>
              <w:t xml:space="preserve"> 040 </w:t>
            </w:r>
            <w:r>
              <w:rPr>
                <w:snapToGrid w:val="0"/>
                <w:lang w:val="uk-UA"/>
              </w:rPr>
              <w:t>"Витрати на виробництво продукці</w:t>
            </w:r>
            <w:bookmarkStart w:id="89" w:name="OCRUncertain193"/>
            <w:r>
              <w:rPr>
                <w:snapToGrid w:val="0"/>
                <w:lang w:val="uk-UA"/>
              </w:rPr>
              <w:t>ї</w:t>
            </w:r>
            <w:bookmarkEnd w:id="89"/>
            <w:r>
              <w:rPr>
                <w:snapToGrid w:val="0"/>
                <w:lang w:val="uk-UA"/>
              </w:rPr>
              <w:t xml:space="preserve"> (робіт, послуг)" мінус рядки</w:t>
            </w:r>
            <w:r>
              <w:rPr>
                <w:noProof/>
                <w:snapToGrid w:val="0"/>
              </w:rPr>
              <w:t xml:space="preserve"> 010</w:t>
            </w:r>
            <w:r>
              <w:rPr>
                <w:snapToGrid w:val="0"/>
                <w:lang w:val="uk-UA"/>
              </w:rPr>
              <w:t xml:space="preserve"> "Виручка від реалізаці</w:t>
            </w:r>
            <w:bookmarkStart w:id="90" w:name="OCRUncertain194"/>
            <w:r>
              <w:rPr>
                <w:snapToGrid w:val="0"/>
                <w:lang w:val="uk-UA"/>
              </w:rPr>
              <w:t>ї</w:t>
            </w:r>
            <w:bookmarkEnd w:id="90"/>
            <w:r>
              <w:rPr>
                <w:snapToGrid w:val="0"/>
                <w:lang w:val="uk-UA"/>
              </w:rPr>
              <w:t xml:space="preserve"> продукц</w:t>
            </w:r>
            <w:bookmarkStart w:id="91" w:name="OCRUncertain195"/>
            <w:r>
              <w:rPr>
                <w:snapToGrid w:val="0"/>
                <w:lang w:val="uk-UA"/>
              </w:rPr>
              <w:t>ії</w:t>
            </w:r>
            <w:bookmarkEnd w:id="91"/>
            <w:r>
              <w:rPr>
                <w:snapToGrid w:val="0"/>
                <w:lang w:val="uk-UA"/>
              </w:rPr>
              <w:t xml:space="preserve"> (робіт, послуг)" і</w:t>
            </w:r>
            <w:r>
              <w:rPr>
                <w:noProof/>
                <w:snapToGrid w:val="0"/>
              </w:rPr>
              <w:t xml:space="preserve"> 01</w:t>
            </w:r>
            <w:bookmarkStart w:id="92" w:name="OCRUncertain196"/>
            <w:r>
              <w:rPr>
                <w:noProof/>
                <w:snapToGrid w:val="0"/>
              </w:rPr>
              <w:t>1</w:t>
            </w:r>
            <w:bookmarkEnd w:id="92"/>
            <w:r>
              <w:rPr>
                <w:noProof/>
                <w:snapToGrid w:val="0"/>
              </w:rPr>
              <w:t xml:space="preserve"> </w:t>
            </w:r>
            <w:r>
              <w:rPr>
                <w:snapToGrid w:val="0"/>
                <w:lang w:val="uk-UA"/>
              </w:rPr>
              <w:t>"Державне р</w:t>
            </w:r>
            <w:bookmarkStart w:id="93" w:name="OCRUncertain197"/>
            <w:r>
              <w:rPr>
                <w:snapToGrid w:val="0"/>
                <w:lang w:val="uk-UA"/>
              </w:rPr>
              <w:t>е</w:t>
            </w:r>
            <w:bookmarkEnd w:id="93"/>
            <w:r>
              <w:rPr>
                <w:snapToGrid w:val="0"/>
                <w:lang w:val="uk-UA"/>
              </w:rPr>
              <w:t>гулювання цін"</w:t>
            </w:r>
          </w:p>
        </w:tc>
      </w:tr>
      <w:tr w:rsidR="00E978F1">
        <w:tc>
          <w:tcPr>
            <w:tcW w:w="675" w:type="dxa"/>
          </w:tcPr>
          <w:p w:rsidR="00E978F1" w:rsidRDefault="00E978F1">
            <w:pPr>
              <w:widowControl w:val="0"/>
              <w:spacing w:line="360" w:lineRule="auto"/>
              <w:jc w:val="center"/>
              <w:rPr>
                <w:snapToGrid w:val="0"/>
                <w:lang w:val="uk-UA"/>
              </w:rPr>
            </w:pPr>
            <w:r>
              <w:rPr>
                <w:snapToGrid w:val="0"/>
                <w:lang w:val="uk-UA"/>
              </w:rPr>
              <w:t>5</w:t>
            </w:r>
          </w:p>
        </w:tc>
        <w:tc>
          <w:tcPr>
            <w:tcW w:w="3261" w:type="dxa"/>
          </w:tcPr>
          <w:p w:rsidR="00E978F1" w:rsidRDefault="00E978F1">
            <w:pPr>
              <w:widowControl w:val="0"/>
              <w:spacing w:line="360" w:lineRule="auto"/>
              <w:jc w:val="both"/>
              <w:rPr>
                <w:snapToGrid w:val="0"/>
                <w:lang w:val="uk-UA"/>
              </w:rPr>
            </w:pPr>
            <w:r>
              <w:rPr>
                <w:snapToGrid w:val="0"/>
                <w:lang w:val="uk-UA"/>
              </w:rPr>
              <w:t>Рядок</w:t>
            </w:r>
            <w:r>
              <w:rPr>
                <w:noProof/>
                <w:snapToGrid w:val="0"/>
              </w:rPr>
              <w:t xml:space="preserve"> 050</w:t>
            </w:r>
            <w:r>
              <w:rPr>
                <w:snapToGrid w:val="0"/>
                <w:lang w:val="uk-UA"/>
              </w:rPr>
              <w:t xml:space="preserve"> "Результат від реалізації", графа</w:t>
            </w:r>
            <w:r>
              <w:rPr>
                <w:noProof/>
                <w:snapToGrid w:val="0"/>
              </w:rPr>
              <w:t xml:space="preserve"> 4</w:t>
            </w:r>
            <w:r>
              <w:rPr>
                <w:snapToGrid w:val="0"/>
                <w:lang w:val="uk-UA"/>
              </w:rPr>
              <w:t xml:space="preserve"> та ін.</w:t>
            </w:r>
          </w:p>
        </w:tc>
        <w:tc>
          <w:tcPr>
            <w:tcW w:w="5352" w:type="dxa"/>
          </w:tcPr>
          <w:p w:rsidR="00E978F1" w:rsidRDefault="00E978F1">
            <w:pPr>
              <w:widowControl w:val="0"/>
              <w:spacing w:line="360" w:lineRule="auto"/>
              <w:jc w:val="both"/>
              <w:rPr>
                <w:snapToGrid w:val="0"/>
                <w:lang w:val="uk-UA"/>
              </w:rPr>
            </w:pPr>
            <w:r>
              <w:rPr>
                <w:snapToGrid w:val="0"/>
                <w:lang w:val="uk-UA"/>
              </w:rPr>
              <w:t>Форма</w:t>
            </w:r>
            <w:r>
              <w:rPr>
                <w:noProof/>
                <w:snapToGrid w:val="0"/>
              </w:rPr>
              <w:t xml:space="preserve"> № 2,</w:t>
            </w:r>
            <w:r>
              <w:rPr>
                <w:snapToGrid w:val="0"/>
                <w:lang w:val="uk-UA"/>
              </w:rPr>
              <w:t xml:space="preserve"> сума рядків</w:t>
            </w:r>
            <w:r>
              <w:rPr>
                <w:noProof/>
                <w:snapToGrid w:val="0"/>
              </w:rPr>
              <w:t xml:space="preserve"> 015</w:t>
            </w:r>
            <w:r>
              <w:rPr>
                <w:snapToGrid w:val="0"/>
                <w:lang w:val="uk-UA"/>
              </w:rPr>
              <w:t xml:space="preserve"> "Податок на додану вартість",</w:t>
            </w:r>
            <w:r>
              <w:rPr>
                <w:noProof/>
                <w:snapToGrid w:val="0"/>
              </w:rPr>
              <w:t xml:space="preserve"> 020</w:t>
            </w:r>
            <w:r>
              <w:rPr>
                <w:snapToGrid w:val="0"/>
                <w:lang w:val="uk-UA"/>
              </w:rPr>
              <w:t xml:space="preserve"> "Акцизний збір",</w:t>
            </w:r>
            <w:r>
              <w:rPr>
                <w:noProof/>
                <w:snapToGrid w:val="0"/>
              </w:rPr>
              <w:t xml:space="preserve"> 040 </w:t>
            </w:r>
            <w:r>
              <w:rPr>
                <w:snapToGrid w:val="0"/>
                <w:lang w:val="uk-UA"/>
              </w:rPr>
              <w:t>"Витрати на виробництво продукції (робіт, послуг)" мінус рядки</w:t>
            </w:r>
            <w:r>
              <w:rPr>
                <w:noProof/>
                <w:snapToGrid w:val="0"/>
              </w:rPr>
              <w:t xml:space="preserve"> 010</w:t>
            </w:r>
            <w:r>
              <w:rPr>
                <w:snapToGrid w:val="0"/>
                <w:lang w:val="uk-UA"/>
              </w:rPr>
              <w:t xml:space="preserve"> "Виручка від реалізації продукції (робіт, послуг)" і</w:t>
            </w:r>
            <w:r>
              <w:rPr>
                <w:noProof/>
                <w:snapToGrid w:val="0"/>
              </w:rPr>
              <w:t xml:space="preserve"> 011 </w:t>
            </w:r>
            <w:r>
              <w:rPr>
                <w:snapToGrid w:val="0"/>
                <w:lang w:val="uk-UA"/>
              </w:rPr>
              <w:t>"Державне регулювання цін"</w:t>
            </w:r>
          </w:p>
        </w:tc>
      </w:tr>
      <w:tr w:rsidR="00E978F1">
        <w:trPr>
          <w:cantSplit/>
        </w:trPr>
        <w:tc>
          <w:tcPr>
            <w:tcW w:w="9288" w:type="dxa"/>
            <w:gridSpan w:val="3"/>
          </w:tcPr>
          <w:p w:rsidR="00E978F1" w:rsidRDefault="00E978F1">
            <w:pPr>
              <w:widowControl w:val="0"/>
              <w:spacing w:line="360" w:lineRule="auto"/>
              <w:jc w:val="center"/>
              <w:rPr>
                <w:snapToGrid w:val="0"/>
                <w:lang w:val="uk-UA"/>
              </w:rPr>
            </w:pPr>
            <w:r>
              <w:rPr>
                <w:snapToGrid w:val="0"/>
                <w:lang w:val="uk-UA"/>
              </w:rPr>
              <w:t>Форма</w:t>
            </w:r>
            <w:r>
              <w:rPr>
                <w:noProof/>
                <w:snapToGrid w:val="0"/>
              </w:rPr>
              <w:t xml:space="preserve"> № 3</w:t>
            </w:r>
            <w:r>
              <w:rPr>
                <w:snapToGrid w:val="0"/>
                <w:lang w:val="uk-UA"/>
              </w:rPr>
              <w:t xml:space="preserve"> "Звіт </w:t>
            </w:r>
            <w:bookmarkStart w:id="94" w:name="OCRUncertain198"/>
            <w:r>
              <w:rPr>
                <w:snapToGrid w:val="0"/>
                <w:lang w:val="uk-UA"/>
              </w:rPr>
              <w:t>п</w:t>
            </w:r>
            <w:bookmarkStart w:id="95" w:name="OCRUncertain199"/>
            <w:bookmarkEnd w:id="94"/>
            <w:r>
              <w:rPr>
                <w:snapToGrid w:val="0"/>
                <w:lang w:val="uk-UA"/>
              </w:rPr>
              <w:t>ро</w:t>
            </w:r>
            <w:bookmarkEnd w:id="95"/>
            <w:r>
              <w:rPr>
                <w:snapToGrid w:val="0"/>
                <w:lang w:val="uk-UA"/>
              </w:rPr>
              <w:t xml:space="preserve"> фінансово</w:t>
            </w:r>
            <w:bookmarkStart w:id="96" w:name="OCRUncertain200"/>
            <w:r>
              <w:rPr>
                <w:snapToGrid w:val="0"/>
                <w:lang w:val="uk-UA"/>
              </w:rPr>
              <w:t>-</w:t>
            </w:r>
            <w:bookmarkEnd w:id="96"/>
            <w:r>
              <w:rPr>
                <w:snapToGrid w:val="0"/>
                <w:lang w:val="uk-UA"/>
              </w:rPr>
              <w:t>майновий стан</w:t>
            </w:r>
            <w:bookmarkStart w:id="97" w:name="OCRUncertain202"/>
            <w:r>
              <w:rPr>
                <w:snapToGrid w:val="0"/>
                <w:lang w:val="uk-UA"/>
              </w:rPr>
              <w:t xml:space="preserve"> підприємства"</w:t>
            </w:r>
            <w:bookmarkEnd w:id="97"/>
          </w:p>
        </w:tc>
      </w:tr>
      <w:tr w:rsidR="00E978F1">
        <w:tc>
          <w:tcPr>
            <w:tcW w:w="675" w:type="dxa"/>
          </w:tcPr>
          <w:p w:rsidR="00E978F1" w:rsidRDefault="00E978F1">
            <w:pPr>
              <w:widowControl w:val="0"/>
              <w:spacing w:line="360" w:lineRule="auto"/>
              <w:jc w:val="center"/>
              <w:rPr>
                <w:snapToGrid w:val="0"/>
                <w:lang w:val="uk-UA"/>
              </w:rPr>
            </w:pPr>
            <w:r>
              <w:rPr>
                <w:snapToGrid w:val="0"/>
                <w:lang w:val="uk-UA"/>
              </w:rPr>
              <w:t>6</w:t>
            </w:r>
          </w:p>
        </w:tc>
        <w:tc>
          <w:tcPr>
            <w:tcW w:w="3261" w:type="dxa"/>
          </w:tcPr>
          <w:p w:rsidR="00E978F1" w:rsidRDefault="00E978F1">
            <w:pPr>
              <w:widowControl w:val="0"/>
              <w:spacing w:line="360" w:lineRule="auto"/>
              <w:jc w:val="both"/>
              <w:rPr>
                <w:snapToGrid w:val="0"/>
                <w:lang w:val="uk-UA"/>
              </w:rPr>
            </w:pPr>
            <w:r>
              <w:rPr>
                <w:snapToGrid w:val="0"/>
                <w:lang w:val="uk-UA"/>
              </w:rPr>
              <w:t>Рядок</w:t>
            </w:r>
            <w:r>
              <w:rPr>
                <w:noProof/>
                <w:snapToGrid w:val="0"/>
              </w:rPr>
              <w:t xml:space="preserve"> 595</w:t>
            </w:r>
            <w:r>
              <w:rPr>
                <w:snapToGrid w:val="0"/>
                <w:lang w:val="uk-UA"/>
              </w:rPr>
              <w:t xml:space="preserve"> "Наявність власних оборотних коштів" порівнюється з рядком</w:t>
            </w:r>
            <w:r>
              <w:rPr>
                <w:noProof/>
                <w:snapToGrid w:val="0"/>
              </w:rPr>
              <w:t xml:space="preserve"> 590</w:t>
            </w:r>
            <w:r>
              <w:rPr>
                <w:snapToGrid w:val="0"/>
                <w:lang w:val="uk-UA"/>
              </w:rPr>
              <w:t xml:space="preserve"> "Норматив власних оборотних коштів" та ін.</w:t>
            </w:r>
          </w:p>
        </w:tc>
        <w:tc>
          <w:tcPr>
            <w:tcW w:w="5352" w:type="dxa"/>
          </w:tcPr>
          <w:p w:rsidR="00E978F1" w:rsidRDefault="00E978F1">
            <w:pPr>
              <w:widowControl w:val="0"/>
              <w:spacing w:line="360" w:lineRule="auto"/>
              <w:jc w:val="both"/>
              <w:rPr>
                <w:snapToGrid w:val="0"/>
                <w:lang w:val="uk-UA"/>
              </w:rPr>
            </w:pPr>
            <w:r>
              <w:rPr>
                <w:snapToGrid w:val="0"/>
                <w:lang w:val="uk-UA"/>
              </w:rPr>
              <w:t>Форма</w:t>
            </w:r>
            <w:r>
              <w:rPr>
                <w:noProof/>
                <w:snapToGrid w:val="0"/>
              </w:rPr>
              <w:t xml:space="preserve"> № 1,</w:t>
            </w:r>
            <w:r>
              <w:rPr>
                <w:snapToGrid w:val="0"/>
                <w:lang w:val="uk-UA"/>
              </w:rPr>
              <w:t xml:space="preserve"> сума рядків</w:t>
            </w:r>
            <w:r>
              <w:rPr>
                <w:noProof/>
                <w:snapToGrid w:val="0"/>
              </w:rPr>
              <w:t xml:space="preserve"> 490</w:t>
            </w:r>
            <w:r>
              <w:rPr>
                <w:snapToGrid w:val="0"/>
                <w:lang w:val="uk-UA"/>
              </w:rPr>
              <w:t xml:space="preserve"> "Всього по розділу</w:t>
            </w:r>
            <w:r>
              <w:rPr>
                <w:noProof/>
                <w:snapToGrid w:val="0"/>
              </w:rPr>
              <w:t xml:space="preserve"> 1</w:t>
            </w:r>
            <w:r>
              <w:rPr>
                <w:snapToGrid w:val="0"/>
                <w:lang w:val="uk-UA"/>
              </w:rPr>
              <w:t xml:space="preserve"> "Джерела власних і прирівняних до них коштів" і</w:t>
            </w:r>
            <w:r>
              <w:rPr>
                <w:noProof/>
                <w:snapToGrid w:val="0"/>
              </w:rPr>
              <w:t xml:space="preserve"> 530</w:t>
            </w:r>
            <w:r>
              <w:rPr>
                <w:snapToGrid w:val="0"/>
                <w:lang w:val="uk-UA"/>
              </w:rPr>
              <w:t xml:space="preserve"> "Всього по розділу</w:t>
            </w:r>
            <w:r>
              <w:rPr>
                <w:noProof/>
                <w:snapToGrid w:val="0"/>
              </w:rPr>
              <w:t xml:space="preserve"> 11 </w:t>
            </w:r>
            <w:r>
              <w:rPr>
                <w:snapToGrid w:val="0"/>
                <w:lang w:val="uk-UA"/>
              </w:rPr>
              <w:t>"Довгострокові та інші пасиви", графа</w:t>
            </w:r>
            <w:r>
              <w:rPr>
                <w:noProof/>
                <w:snapToGrid w:val="0"/>
              </w:rPr>
              <w:t xml:space="preserve"> 4 </w:t>
            </w:r>
            <w:r>
              <w:rPr>
                <w:snapToGrid w:val="0"/>
                <w:lang w:val="uk-UA"/>
              </w:rPr>
              <w:t>"На кін</w:t>
            </w:r>
            <w:bookmarkStart w:id="98" w:name="OCRUncertain203"/>
            <w:r>
              <w:rPr>
                <w:snapToGrid w:val="0"/>
                <w:lang w:val="uk-UA"/>
              </w:rPr>
              <w:t>е</w:t>
            </w:r>
            <w:bookmarkEnd w:id="98"/>
            <w:r>
              <w:rPr>
                <w:snapToGrid w:val="0"/>
                <w:lang w:val="uk-UA"/>
              </w:rPr>
              <w:t>ць року", мінус рядки</w:t>
            </w:r>
            <w:r>
              <w:rPr>
                <w:noProof/>
                <w:snapToGrid w:val="0"/>
              </w:rPr>
              <w:t xml:space="preserve"> 070</w:t>
            </w:r>
            <w:r>
              <w:rPr>
                <w:snapToGrid w:val="0"/>
                <w:lang w:val="uk-UA"/>
              </w:rPr>
              <w:t xml:space="preserve"> "Всього по розділу</w:t>
            </w:r>
            <w:r>
              <w:rPr>
                <w:noProof/>
                <w:snapToGrid w:val="0"/>
              </w:rPr>
              <w:t xml:space="preserve"> 1</w:t>
            </w:r>
            <w:r>
              <w:rPr>
                <w:snapToGrid w:val="0"/>
                <w:lang w:val="uk-UA"/>
              </w:rPr>
              <w:t xml:space="preserve"> "Основні засоби та інші позаоборотні активи",</w:t>
            </w:r>
            <w:r>
              <w:rPr>
                <w:noProof/>
                <w:snapToGrid w:val="0"/>
              </w:rPr>
              <w:t xml:space="preserve"> 300</w:t>
            </w:r>
            <w:r>
              <w:rPr>
                <w:snapToGrid w:val="0"/>
                <w:lang w:val="uk-UA"/>
              </w:rPr>
              <w:t xml:space="preserve"> "Використання позичкових коштів",</w:t>
            </w:r>
            <w:r>
              <w:rPr>
                <w:noProof/>
                <w:snapToGrid w:val="0"/>
              </w:rPr>
              <w:t xml:space="preserve"> 330</w:t>
            </w:r>
            <w:r>
              <w:rPr>
                <w:snapToGrid w:val="0"/>
                <w:lang w:val="uk-UA"/>
              </w:rPr>
              <w:t xml:space="preserve"> "Збитки минулих</w:t>
            </w:r>
          </w:p>
          <w:p w:rsidR="00E978F1" w:rsidRDefault="00E978F1">
            <w:pPr>
              <w:widowControl w:val="0"/>
              <w:spacing w:line="360" w:lineRule="auto"/>
              <w:jc w:val="both"/>
              <w:rPr>
                <w:snapToGrid w:val="0"/>
                <w:lang w:val="uk-UA"/>
              </w:rPr>
            </w:pPr>
            <w:r>
              <w:rPr>
                <w:snapToGrid w:val="0"/>
                <w:lang w:val="uk-UA"/>
              </w:rPr>
              <w:t>Років",</w:t>
            </w:r>
            <w:r>
              <w:rPr>
                <w:noProof/>
                <w:snapToGrid w:val="0"/>
              </w:rPr>
              <w:t xml:space="preserve"> 340</w:t>
            </w:r>
            <w:r>
              <w:rPr>
                <w:snapToGrid w:val="0"/>
                <w:lang w:val="uk-UA"/>
              </w:rPr>
              <w:t xml:space="preserve"> "Збитки звітного року", графа </w:t>
            </w:r>
            <w:r>
              <w:rPr>
                <w:noProof/>
                <w:snapToGrid w:val="0"/>
              </w:rPr>
              <w:t>4</w:t>
            </w:r>
            <w:r>
              <w:rPr>
                <w:snapToGrid w:val="0"/>
                <w:lang w:val="uk-UA"/>
              </w:rPr>
              <w:t xml:space="preserve"> "На кінець року"</w:t>
            </w:r>
          </w:p>
        </w:tc>
      </w:tr>
    </w:tbl>
    <w:p w:rsidR="00E978F1" w:rsidRDefault="00E978F1">
      <w:pPr>
        <w:widowControl w:val="0"/>
        <w:spacing w:line="360" w:lineRule="auto"/>
        <w:ind w:firstLine="720"/>
        <w:jc w:val="both"/>
        <w:rPr>
          <w:snapToGrid w:val="0"/>
          <w:sz w:val="28"/>
          <w:szCs w:val="28"/>
          <w:lang w:val="uk-UA"/>
        </w:rPr>
      </w:pPr>
    </w:p>
    <w:p w:rsidR="00E978F1" w:rsidRDefault="00E978F1">
      <w:pPr>
        <w:widowControl w:val="0"/>
        <w:spacing w:line="360" w:lineRule="auto"/>
        <w:ind w:firstLine="720"/>
        <w:jc w:val="both"/>
        <w:rPr>
          <w:snapToGrid w:val="0"/>
          <w:sz w:val="28"/>
          <w:szCs w:val="28"/>
          <w:lang w:val="uk-UA"/>
        </w:rPr>
      </w:pPr>
      <w:r>
        <w:rPr>
          <w:snapToGrid w:val="0"/>
          <w:sz w:val="28"/>
          <w:szCs w:val="28"/>
          <w:lang w:val="uk-UA"/>
        </w:rPr>
        <w:t>Після того як аудитор перевірив взаємну погодженість показників фінансово</w:t>
      </w:r>
      <w:bookmarkStart w:id="99" w:name="OCRUncertain210"/>
      <w:r>
        <w:rPr>
          <w:snapToGrid w:val="0"/>
          <w:sz w:val="28"/>
          <w:szCs w:val="28"/>
          <w:lang w:val="uk-UA"/>
        </w:rPr>
        <w:t>ї</w:t>
      </w:r>
      <w:bookmarkEnd w:id="99"/>
      <w:r>
        <w:rPr>
          <w:snapToGrid w:val="0"/>
          <w:sz w:val="28"/>
          <w:szCs w:val="28"/>
          <w:lang w:val="uk-UA"/>
        </w:rPr>
        <w:t xml:space="preserve"> звітності підприємства за рік, який контролюється, і виявив певні розбіжності, він разом з го</w:t>
      </w:r>
      <w:r>
        <w:rPr>
          <w:snapToGrid w:val="0"/>
          <w:sz w:val="28"/>
          <w:szCs w:val="28"/>
          <w:lang w:val="uk-UA"/>
        </w:rPr>
        <w:softHyphen/>
        <w:t xml:space="preserve">ловним бухгалтером підприємства встановлює </w:t>
      </w:r>
      <w:bookmarkStart w:id="100" w:name="OCRUncertain211"/>
      <w:r>
        <w:rPr>
          <w:snapToGrid w:val="0"/>
          <w:sz w:val="28"/>
          <w:szCs w:val="28"/>
          <w:lang w:val="uk-UA"/>
        </w:rPr>
        <w:t>ї</w:t>
      </w:r>
      <w:bookmarkEnd w:id="100"/>
      <w:r>
        <w:rPr>
          <w:snapToGrid w:val="0"/>
          <w:sz w:val="28"/>
          <w:szCs w:val="28"/>
          <w:lang w:val="uk-UA"/>
        </w:rPr>
        <w:t>х причини. При потребі до звітності керівництвом підприємства вно</w:t>
      </w:r>
      <w:r>
        <w:rPr>
          <w:snapToGrid w:val="0"/>
          <w:sz w:val="28"/>
          <w:szCs w:val="28"/>
          <w:lang w:val="uk-UA"/>
        </w:rPr>
        <w:softHyphen/>
        <w:t>сяться н</w:t>
      </w:r>
      <w:bookmarkStart w:id="101" w:name="OCRUncertain212"/>
      <w:r>
        <w:rPr>
          <w:snapToGrid w:val="0"/>
          <w:sz w:val="28"/>
          <w:szCs w:val="28"/>
          <w:lang w:val="uk-UA"/>
        </w:rPr>
        <w:t>е</w:t>
      </w:r>
      <w:bookmarkEnd w:id="101"/>
      <w:r>
        <w:rPr>
          <w:snapToGrid w:val="0"/>
          <w:sz w:val="28"/>
          <w:szCs w:val="28"/>
          <w:lang w:val="uk-UA"/>
        </w:rPr>
        <w:t>обхідні корективи. Переконавшись у достовірності фінансово</w:t>
      </w:r>
      <w:bookmarkStart w:id="102" w:name="OCRUncertain213"/>
      <w:r>
        <w:rPr>
          <w:snapToGrid w:val="0"/>
          <w:sz w:val="28"/>
          <w:szCs w:val="28"/>
          <w:lang w:val="uk-UA"/>
        </w:rPr>
        <w:t>ї</w:t>
      </w:r>
      <w:bookmarkEnd w:id="102"/>
      <w:r>
        <w:rPr>
          <w:snapToGrid w:val="0"/>
          <w:sz w:val="28"/>
          <w:szCs w:val="28"/>
          <w:lang w:val="uk-UA"/>
        </w:rPr>
        <w:t xml:space="preserve"> звітності, яка складена за даними бухгалтерсько</w:t>
      </w:r>
      <w:r>
        <w:rPr>
          <w:snapToGrid w:val="0"/>
          <w:sz w:val="28"/>
          <w:szCs w:val="28"/>
          <w:lang w:val="uk-UA"/>
        </w:rPr>
        <w:softHyphen/>
        <w:t xml:space="preserve">го обліку, підтвердженого первинною </w:t>
      </w:r>
      <w:bookmarkStart w:id="103" w:name="OCRUncertain214"/>
      <w:r>
        <w:rPr>
          <w:snapToGrid w:val="0"/>
          <w:sz w:val="28"/>
          <w:szCs w:val="28"/>
          <w:lang w:val="uk-UA"/>
        </w:rPr>
        <w:t>д</w:t>
      </w:r>
      <w:bookmarkEnd w:id="103"/>
      <w:r>
        <w:rPr>
          <w:snapToGrid w:val="0"/>
          <w:sz w:val="28"/>
          <w:szCs w:val="28"/>
          <w:lang w:val="uk-UA"/>
        </w:rPr>
        <w:t>окументацією пр</w:t>
      </w:r>
      <w:bookmarkStart w:id="104" w:name="OCRUncertain215"/>
      <w:r>
        <w:rPr>
          <w:snapToGrid w:val="0"/>
          <w:sz w:val="28"/>
          <w:szCs w:val="28"/>
          <w:lang w:val="uk-UA"/>
        </w:rPr>
        <w:t xml:space="preserve">о </w:t>
      </w:r>
      <w:bookmarkEnd w:id="104"/>
      <w:r>
        <w:rPr>
          <w:snapToGrid w:val="0"/>
          <w:sz w:val="28"/>
          <w:szCs w:val="28"/>
          <w:lang w:val="uk-UA"/>
        </w:rPr>
        <w:t>господарську діяльність підприємства, аудитор має підстав</w:t>
      </w:r>
      <w:bookmarkStart w:id="105" w:name="OCRUncertain216"/>
      <w:r>
        <w:rPr>
          <w:snapToGrid w:val="0"/>
          <w:sz w:val="28"/>
          <w:szCs w:val="28"/>
          <w:lang w:val="uk-UA"/>
        </w:rPr>
        <w:t xml:space="preserve">и </w:t>
      </w:r>
      <w:bookmarkEnd w:id="105"/>
      <w:r>
        <w:rPr>
          <w:snapToGrid w:val="0"/>
          <w:sz w:val="28"/>
          <w:szCs w:val="28"/>
          <w:lang w:val="uk-UA"/>
        </w:rPr>
        <w:t xml:space="preserve">підтвердити правильність </w:t>
      </w:r>
      <w:bookmarkStart w:id="106" w:name="OCRUncertain217"/>
      <w:r>
        <w:rPr>
          <w:snapToGrid w:val="0"/>
          <w:sz w:val="28"/>
          <w:szCs w:val="28"/>
          <w:lang w:val="uk-UA"/>
        </w:rPr>
        <w:t>ї</w:t>
      </w:r>
      <w:bookmarkEnd w:id="106"/>
      <w:r>
        <w:rPr>
          <w:snapToGrid w:val="0"/>
          <w:sz w:val="28"/>
          <w:szCs w:val="28"/>
          <w:lang w:val="uk-UA"/>
        </w:rPr>
        <w:t>ї складання.</w:t>
      </w:r>
    </w:p>
    <w:p w:rsidR="00E978F1" w:rsidRDefault="00E978F1">
      <w:pPr>
        <w:spacing w:line="360" w:lineRule="auto"/>
        <w:ind w:firstLine="851"/>
        <w:jc w:val="both"/>
        <w:rPr>
          <w:sz w:val="28"/>
          <w:szCs w:val="28"/>
          <w:lang w:val="uk-UA"/>
        </w:rPr>
      </w:pPr>
    </w:p>
    <w:p w:rsidR="00E978F1" w:rsidRDefault="00E978F1">
      <w:pPr>
        <w:spacing w:line="360" w:lineRule="auto"/>
        <w:ind w:firstLine="851"/>
        <w:jc w:val="both"/>
        <w:rPr>
          <w:sz w:val="28"/>
          <w:szCs w:val="28"/>
          <w:lang w:val="uk-UA"/>
        </w:rPr>
      </w:pPr>
    </w:p>
    <w:p w:rsidR="00E978F1" w:rsidRDefault="00E978F1">
      <w:pPr>
        <w:spacing w:line="360" w:lineRule="auto"/>
        <w:ind w:firstLine="851"/>
        <w:jc w:val="both"/>
        <w:rPr>
          <w:sz w:val="28"/>
          <w:szCs w:val="28"/>
          <w:lang w:val="uk-UA"/>
        </w:rPr>
      </w:pPr>
    </w:p>
    <w:p w:rsidR="00E978F1" w:rsidRDefault="00E978F1">
      <w:pPr>
        <w:spacing w:line="360" w:lineRule="auto"/>
        <w:ind w:firstLine="851"/>
        <w:jc w:val="both"/>
        <w:rPr>
          <w:sz w:val="28"/>
          <w:szCs w:val="28"/>
          <w:lang w:val="uk-UA"/>
        </w:rPr>
      </w:pPr>
    </w:p>
    <w:p w:rsidR="00E978F1" w:rsidRDefault="00E978F1">
      <w:pPr>
        <w:spacing w:line="360" w:lineRule="auto"/>
        <w:ind w:firstLine="851"/>
        <w:jc w:val="both"/>
        <w:rPr>
          <w:sz w:val="28"/>
          <w:szCs w:val="28"/>
          <w:lang w:val="uk-UA"/>
        </w:rPr>
      </w:pPr>
    </w:p>
    <w:p w:rsidR="00E978F1" w:rsidRDefault="00E978F1">
      <w:pPr>
        <w:spacing w:line="360" w:lineRule="auto"/>
        <w:ind w:firstLine="851"/>
        <w:jc w:val="both"/>
        <w:rPr>
          <w:sz w:val="28"/>
          <w:szCs w:val="28"/>
          <w:lang w:val="uk-UA"/>
        </w:rPr>
      </w:pPr>
    </w:p>
    <w:p w:rsidR="00E978F1" w:rsidRDefault="00E978F1">
      <w:pPr>
        <w:spacing w:line="360" w:lineRule="auto"/>
        <w:ind w:firstLine="851"/>
        <w:jc w:val="both"/>
        <w:rPr>
          <w:sz w:val="28"/>
          <w:szCs w:val="28"/>
          <w:lang w:val="uk-UA"/>
        </w:rPr>
      </w:pPr>
    </w:p>
    <w:p w:rsidR="00E978F1" w:rsidRDefault="00E978F1">
      <w:pPr>
        <w:spacing w:line="360" w:lineRule="auto"/>
        <w:ind w:firstLine="851"/>
        <w:jc w:val="both"/>
        <w:rPr>
          <w:sz w:val="28"/>
          <w:szCs w:val="28"/>
          <w:lang w:val="uk-UA"/>
        </w:rPr>
      </w:pPr>
    </w:p>
    <w:p w:rsidR="00E978F1" w:rsidRDefault="00E978F1">
      <w:pPr>
        <w:spacing w:line="360" w:lineRule="auto"/>
        <w:ind w:firstLine="851"/>
        <w:jc w:val="both"/>
        <w:rPr>
          <w:sz w:val="28"/>
          <w:szCs w:val="28"/>
          <w:lang w:val="uk-UA"/>
        </w:rPr>
      </w:pPr>
    </w:p>
    <w:p w:rsidR="00E978F1" w:rsidRDefault="00E978F1">
      <w:pPr>
        <w:spacing w:line="360" w:lineRule="auto"/>
        <w:ind w:firstLine="851"/>
        <w:jc w:val="both"/>
        <w:rPr>
          <w:sz w:val="28"/>
          <w:szCs w:val="28"/>
          <w:lang w:val="uk-UA"/>
        </w:rPr>
      </w:pPr>
    </w:p>
    <w:p w:rsidR="00E978F1" w:rsidRDefault="00E978F1">
      <w:pPr>
        <w:spacing w:line="360" w:lineRule="auto"/>
        <w:ind w:firstLine="851"/>
        <w:jc w:val="both"/>
        <w:rPr>
          <w:sz w:val="28"/>
          <w:szCs w:val="28"/>
          <w:lang w:val="uk-UA"/>
        </w:rPr>
      </w:pPr>
    </w:p>
    <w:p w:rsidR="00E978F1" w:rsidRDefault="00E978F1">
      <w:pPr>
        <w:spacing w:line="360" w:lineRule="auto"/>
        <w:ind w:firstLine="851"/>
        <w:jc w:val="both"/>
        <w:rPr>
          <w:sz w:val="28"/>
          <w:szCs w:val="28"/>
          <w:lang w:val="uk-UA"/>
        </w:rPr>
      </w:pPr>
    </w:p>
    <w:p w:rsidR="00E978F1" w:rsidRDefault="00E978F1">
      <w:pPr>
        <w:spacing w:line="360" w:lineRule="auto"/>
        <w:ind w:firstLine="851"/>
        <w:jc w:val="both"/>
        <w:rPr>
          <w:sz w:val="28"/>
          <w:szCs w:val="28"/>
          <w:lang w:val="uk-UA"/>
        </w:rPr>
      </w:pPr>
    </w:p>
    <w:p w:rsidR="00E978F1" w:rsidRDefault="00E978F1">
      <w:pPr>
        <w:spacing w:line="360" w:lineRule="auto"/>
        <w:ind w:firstLine="851"/>
        <w:jc w:val="both"/>
        <w:rPr>
          <w:sz w:val="28"/>
          <w:szCs w:val="28"/>
          <w:lang w:val="uk-UA"/>
        </w:rPr>
      </w:pPr>
    </w:p>
    <w:p w:rsidR="00E978F1" w:rsidRDefault="00E978F1">
      <w:pPr>
        <w:spacing w:line="360" w:lineRule="auto"/>
        <w:ind w:firstLine="851"/>
        <w:jc w:val="both"/>
        <w:rPr>
          <w:sz w:val="28"/>
          <w:szCs w:val="28"/>
          <w:lang w:val="uk-UA"/>
        </w:rPr>
      </w:pPr>
    </w:p>
    <w:p w:rsidR="00E978F1" w:rsidRDefault="00E978F1">
      <w:pPr>
        <w:spacing w:line="360" w:lineRule="auto"/>
        <w:jc w:val="both"/>
        <w:rPr>
          <w:sz w:val="28"/>
          <w:szCs w:val="28"/>
          <w:lang w:val="uk-UA"/>
        </w:rPr>
      </w:pPr>
    </w:p>
    <w:p w:rsidR="00E978F1" w:rsidRDefault="00E978F1">
      <w:pPr>
        <w:jc w:val="center"/>
        <w:rPr>
          <w:sz w:val="28"/>
          <w:szCs w:val="28"/>
        </w:rPr>
      </w:pPr>
      <w:r>
        <w:rPr>
          <w:sz w:val="28"/>
          <w:szCs w:val="28"/>
        </w:rPr>
        <w:t>3.2.АУДИТ БАЛАНСУ ПІДПРИЄМСТВА.</w:t>
      </w:r>
    </w:p>
    <w:p w:rsidR="00E978F1" w:rsidRDefault="00E978F1">
      <w:pPr>
        <w:jc w:val="both"/>
        <w:rPr>
          <w:sz w:val="28"/>
          <w:szCs w:val="28"/>
        </w:rPr>
      </w:pPr>
      <w:r>
        <w:rPr>
          <w:sz w:val="28"/>
          <w:szCs w:val="28"/>
        </w:rPr>
        <w:tab/>
      </w:r>
    </w:p>
    <w:p w:rsidR="00E978F1" w:rsidRDefault="00E978F1">
      <w:pPr>
        <w:spacing w:line="360" w:lineRule="auto"/>
        <w:ind w:firstLine="851"/>
        <w:jc w:val="both"/>
        <w:rPr>
          <w:sz w:val="28"/>
          <w:szCs w:val="28"/>
          <w:lang w:val="uk-UA"/>
        </w:rPr>
      </w:pPr>
      <w:r>
        <w:rPr>
          <w:sz w:val="28"/>
          <w:szCs w:val="28"/>
        </w:rPr>
        <w:t>Бухгалтерський баланс являється одним з головних джерел при проведенні аудиту фінансового стану підприємства. Зважаючи на велику кількість статей балансу необхідно виділити рохрахунки по заробітній платі, так як це одна з головних статей балансу, тому що на кожному підприємстві, незважаючі на форму власності, ця стаття обов</w:t>
      </w:r>
      <w:r>
        <w:rPr>
          <w:sz w:val="28"/>
          <w:szCs w:val="28"/>
          <w:lang w:val="en-US"/>
        </w:rPr>
        <w:t>’</w:t>
      </w:r>
      <w:r>
        <w:rPr>
          <w:sz w:val="28"/>
          <w:szCs w:val="28"/>
          <w:lang w:val="uk-UA"/>
        </w:rPr>
        <w:t xml:space="preserve">язково заповнюється. </w:t>
      </w:r>
    </w:p>
    <w:p w:rsidR="00E978F1" w:rsidRDefault="00E978F1">
      <w:pPr>
        <w:spacing w:line="360" w:lineRule="auto"/>
        <w:ind w:firstLine="851"/>
        <w:jc w:val="both"/>
        <w:rPr>
          <w:sz w:val="28"/>
          <w:szCs w:val="28"/>
        </w:rPr>
      </w:pPr>
      <w:r>
        <w:rPr>
          <w:sz w:val="28"/>
          <w:szCs w:val="28"/>
        </w:rPr>
        <w:t>Аудит оплати праці починається з перевірки розрахунків з робітниками і службовцями ОП «Сузір</w:t>
      </w:r>
      <w:r>
        <w:rPr>
          <w:sz w:val="28"/>
          <w:szCs w:val="28"/>
          <w:lang w:val="en-US"/>
        </w:rPr>
        <w:t>’</w:t>
      </w:r>
      <w:r>
        <w:rPr>
          <w:sz w:val="28"/>
          <w:szCs w:val="28"/>
        </w:rPr>
        <w:t>я» по оплаті праці з встановленням відповідності показників аналітичного обліку по рахунку 70 з записами в головній книзі і бухгалтерському балансі на одну і ту ж дату. Для цього звіряється сальдо по рахунку 70 на перше січня  1998 року в Головній книзі і в балансі підприємства.</w:t>
      </w:r>
    </w:p>
    <w:p w:rsidR="00E978F1" w:rsidRDefault="00E978F1">
      <w:pPr>
        <w:spacing w:line="360" w:lineRule="auto"/>
        <w:ind w:firstLine="851"/>
        <w:jc w:val="both"/>
        <w:rPr>
          <w:sz w:val="28"/>
          <w:szCs w:val="28"/>
        </w:rPr>
      </w:pPr>
      <w:r>
        <w:rPr>
          <w:sz w:val="28"/>
          <w:szCs w:val="28"/>
        </w:rPr>
        <w:t>В балансі по рахунку 70 розгонуте сальдо: кредитовое, відображає заборгованість підприємства робочим і службовцям по зарплаті, і дебетовое, відображає заборгованість працівників перед підприємством, що свідчить про погану організацію розрахунків з робітниками. Сума по дебету баланса дорівнює 0.00 тис.грн., по кредиту вона рівна 7.72 тис.грн.</w:t>
      </w:r>
      <w:r>
        <w:rPr>
          <w:sz w:val="28"/>
          <w:szCs w:val="28"/>
        </w:rPr>
        <w:tab/>
      </w:r>
    </w:p>
    <w:p w:rsidR="00E978F1" w:rsidRDefault="00E978F1">
      <w:pPr>
        <w:spacing w:line="360" w:lineRule="auto"/>
        <w:jc w:val="both"/>
        <w:rPr>
          <w:sz w:val="28"/>
          <w:szCs w:val="28"/>
        </w:rPr>
      </w:pPr>
      <w:r>
        <w:rPr>
          <w:sz w:val="28"/>
          <w:szCs w:val="28"/>
        </w:rPr>
        <w:tab/>
        <w:t>Контрольна звірка показала, що ці суми співпадають з даними Головної книги. В самій же Головній книзі знайдено багато виправлень; бухгалтер по оплаті праці пояснює це неточністю підрахунків ще в первинних документах (всі виправлення підписано бухгалтером).</w:t>
      </w:r>
    </w:p>
    <w:p w:rsidR="00E978F1" w:rsidRDefault="00E978F1">
      <w:pPr>
        <w:spacing w:line="360" w:lineRule="auto"/>
        <w:jc w:val="both"/>
        <w:rPr>
          <w:sz w:val="28"/>
          <w:szCs w:val="28"/>
        </w:rPr>
      </w:pPr>
      <w:r>
        <w:rPr>
          <w:sz w:val="28"/>
          <w:szCs w:val="28"/>
        </w:rPr>
        <w:tab/>
        <w:t>Упевнившись, що дані Головної  книги і баланса співпадають можна продовжити подальшу звірку. Для йього порівняємо дані Головної книги і зводом нарахувань і уримань. (Табл. 10).</w:t>
      </w:r>
    </w:p>
    <w:p w:rsidR="00E978F1" w:rsidRDefault="00E978F1">
      <w:pPr>
        <w:spacing w:line="360" w:lineRule="auto"/>
        <w:jc w:val="both"/>
        <w:rPr>
          <w:sz w:val="28"/>
          <w:szCs w:val="28"/>
        </w:rPr>
      </w:pPr>
    </w:p>
    <w:p w:rsidR="00E978F1" w:rsidRDefault="00E978F1">
      <w:pPr>
        <w:spacing w:line="360" w:lineRule="auto"/>
        <w:jc w:val="both"/>
        <w:rPr>
          <w:sz w:val="28"/>
          <w:szCs w:val="28"/>
        </w:rPr>
      </w:pPr>
    </w:p>
    <w:p w:rsidR="00E978F1" w:rsidRDefault="00E978F1">
      <w:pPr>
        <w:spacing w:line="360" w:lineRule="auto"/>
        <w:jc w:val="right"/>
        <w:rPr>
          <w:sz w:val="28"/>
          <w:szCs w:val="28"/>
        </w:rPr>
      </w:pPr>
      <w:r>
        <w:rPr>
          <w:sz w:val="28"/>
          <w:szCs w:val="28"/>
        </w:rPr>
        <w:t>Таблица 10.</w:t>
      </w:r>
    </w:p>
    <w:p w:rsidR="00E978F1" w:rsidRDefault="00E978F1">
      <w:pPr>
        <w:spacing w:line="360" w:lineRule="auto"/>
        <w:jc w:val="right"/>
        <w:rPr>
          <w:sz w:val="28"/>
          <w:szCs w:val="28"/>
        </w:rPr>
      </w:pPr>
    </w:p>
    <w:p w:rsidR="00E978F1" w:rsidRDefault="00E978F1">
      <w:pPr>
        <w:spacing w:line="360" w:lineRule="auto"/>
        <w:jc w:val="center"/>
        <w:rPr>
          <w:sz w:val="28"/>
          <w:szCs w:val="28"/>
        </w:rPr>
      </w:pPr>
      <w:r>
        <w:rPr>
          <w:sz w:val="28"/>
          <w:szCs w:val="28"/>
        </w:rPr>
        <w:t>Відповідність зоборгованості по оплаті праці</w:t>
      </w:r>
    </w:p>
    <w:p w:rsidR="00E978F1" w:rsidRDefault="00E978F1">
      <w:pPr>
        <w:spacing w:line="360" w:lineRule="auto"/>
        <w:jc w:val="center"/>
        <w:rPr>
          <w:sz w:val="28"/>
          <w:szCs w:val="28"/>
        </w:rPr>
      </w:pPr>
      <w:r>
        <w:rPr>
          <w:sz w:val="28"/>
          <w:szCs w:val="28"/>
        </w:rPr>
        <w:t xml:space="preserve"> зазначеній в розрахунково-платіжних </w:t>
      </w:r>
    </w:p>
    <w:p w:rsidR="00E978F1" w:rsidRDefault="00E978F1">
      <w:pPr>
        <w:spacing w:line="360" w:lineRule="auto"/>
        <w:jc w:val="center"/>
        <w:rPr>
          <w:sz w:val="28"/>
          <w:szCs w:val="28"/>
        </w:rPr>
      </w:pPr>
      <w:r>
        <w:rPr>
          <w:sz w:val="28"/>
          <w:szCs w:val="28"/>
        </w:rPr>
        <w:t>відомостях і Головній книзі.</w:t>
      </w:r>
    </w:p>
    <w:p w:rsidR="00E978F1" w:rsidRDefault="00E978F1">
      <w:pPr>
        <w:spacing w:line="360" w:lineRule="auto"/>
        <w:rPr>
          <w:sz w:val="28"/>
          <w:szCs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551"/>
        <w:gridCol w:w="2552"/>
        <w:gridCol w:w="1707"/>
      </w:tblGrid>
      <w:tr w:rsidR="00E978F1">
        <w:tc>
          <w:tcPr>
            <w:tcW w:w="1526" w:type="dxa"/>
          </w:tcPr>
          <w:p w:rsidR="00E978F1" w:rsidRDefault="00E978F1">
            <w:pPr>
              <w:spacing w:line="360" w:lineRule="auto"/>
              <w:jc w:val="center"/>
              <w:rPr>
                <w:sz w:val="28"/>
                <w:szCs w:val="28"/>
              </w:rPr>
            </w:pPr>
            <w:r>
              <w:rPr>
                <w:sz w:val="28"/>
                <w:szCs w:val="28"/>
              </w:rPr>
              <w:t>Місяць.</w:t>
            </w:r>
          </w:p>
        </w:tc>
        <w:tc>
          <w:tcPr>
            <w:tcW w:w="2551" w:type="dxa"/>
          </w:tcPr>
          <w:p w:rsidR="00E978F1" w:rsidRDefault="00E978F1">
            <w:pPr>
              <w:spacing w:line="360" w:lineRule="auto"/>
              <w:jc w:val="center"/>
              <w:rPr>
                <w:sz w:val="28"/>
                <w:szCs w:val="28"/>
              </w:rPr>
            </w:pPr>
            <w:r>
              <w:rPr>
                <w:sz w:val="28"/>
                <w:szCs w:val="28"/>
              </w:rPr>
              <w:t>Числиться по зводу нарахувань і утримань, грн.</w:t>
            </w:r>
          </w:p>
        </w:tc>
        <w:tc>
          <w:tcPr>
            <w:tcW w:w="2552" w:type="dxa"/>
          </w:tcPr>
          <w:p w:rsidR="00E978F1" w:rsidRDefault="00E978F1">
            <w:pPr>
              <w:spacing w:line="360" w:lineRule="auto"/>
              <w:jc w:val="center"/>
              <w:rPr>
                <w:sz w:val="28"/>
                <w:szCs w:val="28"/>
              </w:rPr>
            </w:pPr>
            <w:r>
              <w:rPr>
                <w:sz w:val="28"/>
                <w:szCs w:val="28"/>
              </w:rPr>
              <w:t>Числиться по Головній книзі, грн.</w:t>
            </w:r>
          </w:p>
        </w:tc>
        <w:tc>
          <w:tcPr>
            <w:tcW w:w="1707" w:type="dxa"/>
          </w:tcPr>
          <w:p w:rsidR="00E978F1" w:rsidRDefault="00E978F1">
            <w:pPr>
              <w:spacing w:line="360" w:lineRule="auto"/>
              <w:jc w:val="center"/>
              <w:rPr>
                <w:sz w:val="28"/>
                <w:szCs w:val="28"/>
              </w:rPr>
            </w:pPr>
            <w:r>
              <w:rPr>
                <w:sz w:val="28"/>
                <w:szCs w:val="28"/>
              </w:rPr>
              <w:t>Відхилення.</w:t>
            </w:r>
          </w:p>
        </w:tc>
      </w:tr>
      <w:tr w:rsidR="00E978F1">
        <w:tc>
          <w:tcPr>
            <w:tcW w:w="1526" w:type="dxa"/>
          </w:tcPr>
          <w:p w:rsidR="00E978F1" w:rsidRDefault="00E978F1">
            <w:pPr>
              <w:pStyle w:val="7"/>
              <w:spacing w:line="360" w:lineRule="auto"/>
            </w:pPr>
            <w:r>
              <w:t xml:space="preserve">Січень </w:t>
            </w:r>
          </w:p>
        </w:tc>
        <w:tc>
          <w:tcPr>
            <w:tcW w:w="2551" w:type="dxa"/>
          </w:tcPr>
          <w:p w:rsidR="00E978F1" w:rsidRDefault="00E978F1">
            <w:pPr>
              <w:spacing w:line="360" w:lineRule="auto"/>
              <w:jc w:val="center"/>
              <w:rPr>
                <w:sz w:val="28"/>
                <w:szCs w:val="28"/>
              </w:rPr>
            </w:pPr>
            <w:r>
              <w:rPr>
                <w:sz w:val="28"/>
                <w:szCs w:val="28"/>
              </w:rPr>
              <w:t>3.701</w:t>
            </w:r>
          </w:p>
        </w:tc>
        <w:tc>
          <w:tcPr>
            <w:tcW w:w="2552" w:type="dxa"/>
          </w:tcPr>
          <w:p w:rsidR="00E978F1" w:rsidRDefault="00E978F1">
            <w:pPr>
              <w:spacing w:line="360" w:lineRule="auto"/>
              <w:jc w:val="center"/>
              <w:rPr>
                <w:sz w:val="28"/>
                <w:szCs w:val="28"/>
              </w:rPr>
            </w:pPr>
            <w:r>
              <w:rPr>
                <w:sz w:val="28"/>
                <w:szCs w:val="28"/>
              </w:rPr>
              <w:t>3.701</w:t>
            </w:r>
          </w:p>
        </w:tc>
        <w:tc>
          <w:tcPr>
            <w:tcW w:w="1707" w:type="dxa"/>
          </w:tcPr>
          <w:p w:rsidR="00E978F1" w:rsidRDefault="00E978F1">
            <w:pPr>
              <w:spacing w:line="360" w:lineRule="auto"/>
              <w:jc w:val="center"/>
              <w:rPr>
                <w:sz w:val="28"/>
                <w:szCs w:val="28"/>
              </w:rPr>
            </w:pPr>
            <w:r>
              <w:rPr>
                <w:sz w:val="28"/>
                <w:szCs w:val="28"/>
              </w:rPr>
              <w:t>0</w:t>
            </w:r>
          </w:p>
        </w:tc>
      </w:tr>
      <w:tr w:rsidR="00E978F1">
        <w:tc>
          <w:tcPr>
            <w:tcW w:w="1526" w:type="dxa"/>
          </w:tcPr>
          <w:p w:rsidR="00E978F1" w:rsidRDefault="00E978F1">
            <w:pPr>
              <w:spacing w:line="360" w:lineRule="auto"/>
              <w:rPr>
                <w:sz w:val="28"/>
                <w:szCs w:val="28"/>
              </w:rPr>
            </w:pPr>
            <w:r>
              <w:rPr>
                <w:sz w:val="28"/>
                <w:szCs w:val="28"/>
              </w:rPr>
              <w:t xml:space="preserve">Лютий </w:t>
            </w:r>
          </w:p>
        </w:tc>
        <w:tc>
          <w:tcPr>
            <w:tcW w:w="2551" w:type="dxa"/>
          </w:tcPr>
          <w:p w:rsidR="00E978F1" w:rsidRDefault="00E978F1">
            <w:pPr>
              <w:spacing w:line="360" w:lineRule="auto"/>
              <w:jc w:val="center"/>
              <w:rPr>
                <w:sz w:val="28"/>
                <w:szCs w:val="28"/>
              </w:rPr>
            </w:pPr>
            <w:r>
              <w:rPr>
                <w:sz w:val="28"/>
                <w:szCs w:val="28"/>
              </w:rPr>
              <w:t>3.700</w:t>
            </w:r>
          </w:p>
        </w:tc>
        <w:tc>
          <w:tcPr>
            <w:tcW w:w="2552" w:type="dxa"/>
          </w:tcPr>
          <w:p w:rsidR="00E978F1" w:rsidRDefault="00E978F1">
            <w:pPr>
              <w:spacing w:line="360" w:lineRule="auto"/>
              <w:jc w:val="center"/>
              <w:rPr>
                <w:sz w:val="28"/>
                <w:szCs w:val="28"/>
              </w:rPr>
            </w:pPr>
            <w:r>
              <w:rPr>
                <w:sz w:val="28"/>
                <w:szCs w:val="28"/>
              </w:rPr>
              <w:t>3.701</w:t>
            </w:r>
          </w:p>
        </w:tc>
        <w:tc>
          <w:tcPr>
            <w:tcW w:w="1707" w:type="dxa"/>
          </w:tcPr>
          <w:p w:rsidR="00E978F1" w:rsidRDefault="00E978F1">
            <w:pPr>
              <w:spacing w:line="360" w:lineRule="auto"/>
              <w:jc w:val="center"/>
              <w:rPr>
                <w:sz w:val="28"/>
                <w:szCs w:val="28"/>
              </w:rPr>
            </w:pPr>
            <w:r>
              <w:rPr>
                <w:sz w:val="28"/>
                <w:szCs w:val="28"/>
              </w:rPr>
              <w:t>+0.001</w:t>
            </w:r>
          </w:p>
        </w:tc>
      </w:tr>
      <w:tr w:rsidR="00E978F1">
        <w:tc>
          <w:tcPr>
            <w:tcW w:w="1526" w:type="dxa"/>
          </w:tcPr>
          <w:p w:rsidR="00E978F1" w:rsidRDefault="00E978F1">
            <w:pPr>
              <w:spacing w:line="360" w:lineRule="auto"/>
              <w:rPr>
                <w:sz w:val="28"/>
                <w:szCs w:val="28"/>
              </w:rPr>
            </w:pPr>
            <w:r>
              <w:rPr>
                <w:sz w:val="28"/>
                <w:szCs w:val="28"/>
              </w:rPr>
              <w:t>Березень</w:t>
            </w:r>
          </w:p>
        </w:tc>
        <w:tc>
          <w:tcPr>
            <w:tcW w:w="2551" w:type="dxa"/>
          </w:tcPr>
          <w:p w:rsidR="00E978F1" w:rsidRDefault="00E978F1">
            <w:pPr>
              <w:spacing w:line="360" w:lineRule="auto"/>
              <w:jc w:val="center"/>
              <w:rPr>
                <w:sz w:val="28"/>
                <w:szCs w:val="28"/>
              </w:rPr>
            </w:pPr>
            <w:r>
              <w:rPr>
                <w:sz w:val="28"/>
                <w:szCs w:val="28"/>
              </w:rPr>
              <w:t>3.720</w:t>
            </w:r>
          </w:p>
        </w:tc>
        <w:tc>
          <w:tcPr>
            <w:tcW w:w="2552" w:type="dxa"/>
          </w:tcPr>
          <w:p w:rsidR="00E978F1" w:rsidRDefault="00E978F1">
            <w:pPr>
              <w:spacing w:line="360" w:lineRule="auto"/>
              <w:jc w:val="center"/>
              <w:rPr>
                <w:sz w:val="28"/>
                <w:szCs w:val="28"/>
              </w:rPr>
            </w:pPr>
            <w:r>
              <w:rPr>
                <w:sz w:val="28"/>
                <w:szCs w:val="28"/>
              </w:rPr>
              <w:t>3.720</w:t>
            </w:r>
          </w:p>
        </w:tc>
        <w:tc>
          <w:tcPr>
            <w:tcW w:w="1707" w:type="dxa"/>
          </w:tcPr>
          <w:p w:rsidR="00E978F1" w:rsidRDefault="00E978F1">
            <w:pPr>
              <w:spacing w:line="360" w:lineRule="auto"/>
              <w:jc w:val="center"/>
              <w:rPr>
                <w:sz w:val="28"/>
                <w:szCs w:val="28"/>
              </w:rPr>
            </w:pPr>
            <w:r>
              <w:rPr>
                <w:sz w:val="28"/>
                <w:szCs w:val="28"/>
              </w:rPr>
              <w:t>0</w:t>
            </w:r>
          </w:p>
        </w:tc>
      </w:tr>
      <w:tr w:rsidR="00E978F1">
        <w:tc>
          <w:tcPr>
            <w:tcW w:w="1526" w:type="dxa"/>
          </w:tcPr>
          <w:p w:rsidR="00E978F1" w:rsidRDefault="00E978F1">
            <w:pPr>
              <w:spacing w:line="360" w:lineRule="auto"/>
              <w:rPr>
                <w:sz w:val="28"/>
                <w:szCs w:val="28"/>
              </w:rPr>
            </w:pPr>
            <w:r>
              <w:rPr>
                <w:sz w:val="28"/>
                <w:szCs w:val="28"/>
              </w:rPr>
              <w:t>Квітень</w:t>
            </w:r>
          </w:p>
        </w:tc>
        <w:tc>
          <w:tcPr>
            <w:tcW w:w="2551" w:type="dxa"/>
          </w:tcPr>
          <w:p w:rsidR="00E978F1" w:rsidRDefault="00E978F1">
            <w:pPr>
              <w:spacing w:line="360" w:lineRule="auto"/>
              <w:jc w:val="center"/>
              <w:rPr>
                <w:sz w:val="28"/>
                <w:szCs w:val="28"/>
              </w:rPr>
            </w:pPr>
            <w:r>
              <w:rPr>
                <w:sz w:val="28"/>
                <w:szCs w:val="28"/>
              </w:rPr>
              <w:t>3.710</w:t>
            </w:r>
          </w:p>
        </w:tc>
        <w:tc>
          <w:tcPr>
            <w:tcW w:w="2552" w:type="dxa"/>
          </w:tcPr>
          <w:p w:rsidR="00E978F1" w:rsidRDefault="00E978F1">
            <w:pPr>
              <w:spacing w:line="360" w:lineRule="auto"/>
              <w:jc w:val="center"/>
              <w:rPr>
                <w:sz w:val="28"/>
                <w:szCs w:val="28"/>
              </w:rPr>
            </w:pPr>
            <w:r>
              <w:rPr>
                <w:sz w:val="28"/>
                <w:szCs w:val="28"/>
              </w:rPr>
              <w:t>3.710</w:t>
            </w:r>
          </w:p>
        </w:tc>
        <w:tc>
          <w:tcPr>
            <w:tcW w:w="1707" w:type="dxa"/>
          </w:tcPr>
          <w:p w:rsidR="00E978F1" w:rsidRDefault="00E978F1">
            <w:pPr>
              <w:spacing w:line="360" w:lineRule="auto"/>
              <w:jc w:val="center"/>
              <w:rPr>
                <w:sz w:val="28"/>
                <w:szCs w:val="28"/>
              </w:rPr>
            </w:pPr>
            <w:r>
              <w:rPr>
                <w:sz w:val="28"/>
                <w:szCs w:val="28"/>
              </w:rPr>
              <w:t>0</w:t>
            </w:r>
          </w:p>
        </w:tc>
      </w:tr>
      <w:tr w:rsidR="00E978F1">
        <w:tc>
          <w:tcPr>
            <w:tcW w:w="1526" w:type="dxa"/>
          </w:tcPr>
          <w:p w:rsidR="00E978F1" w:rsidRDefault="00E978F1">
            <w:pPr>
              <w:spacing w:line="360" w:lineRule="auto"/>
              <w:rPr>
                <w:sz w:val="28"/>
                <w:szCs w:val="28"/>
              </w:rPr>
            </w:pPr>
            <w:r>
              <w:rPr>
                <w:sz w:val="28"/>
                <w:szCs w:val="28"/>
              </w:rPr>
              <w:t>Травень</w:t>
            </w:r>
          </w:p>
        </w:tc>
        <w:tc>
          <w:tcPr>
            <w:tcW w:w="2551" w:type="dxa"/>
          </w:tcPr>
          <w:p w:rsidR="00E978F1" w:rsidRDefault="00E978F1">
            <w:pPr>
              <w:spacing w:line="360" w:lineRule="auto"/>
              <w:jc w:val="center"/>
              <w:rPr>
                <w:sz w:val="28"/>
                <w:szCs w:val="28"/>
              </w:rPr>
            </w:pPr>
            <w:r>
              <w:rPr>
                <w:sz w:val="28"/>
                <w:szCs w:val="28"/>
              </w:rPr>
              <w:t>3.701</w:t>
            </w:r>
          </w:p>
        </w:tc>
        <w:tc>
          <w:tcPr>
            <w:tcW w:w="2552" w:type="dxa"/>
          </w:tcPr>
          <w:p w:rsidR="00E978F1" w:rsidRDefault="00E978F1">
            <w:pPr>
              <w:spacing w:line="360" w:lineRule="auto"/>
              <w:jc w:val="center"/>
              <w:rPr>
                <w:sz w:val="28"/>
                <w:szCs w:val="28"/>
              </w:rPr>
            </w:pPr>
            <w:r>
              <w:rPr>
                <w:sz w:val="28"/>
                <w:szCs w:val="28"/>
              </w:rPr>
              <w:t>3.703</w:t>
            </w:r>
          </w:p>
        </w:tc>
        <w:tc>
          <w:tcPr>
            <w:tcW w:w="1707" w:type="dxa"/>
          </w:tcPr>
          <w:p w:rsidR="00E978F1" w:rsidRDefault="00E978F1">
            <w:pPr>
              <w:spacing w:line="360" w:lineRule="auto"/>
              <w:jc w:val="center"/>
              <w:rPr>
                <w:sz w:val="28"/>
                <w:szCs w:val="28"/>
              </w:rPr>
            </w:pPr>
            <w:r>
              <w:rPr>
                <w:sz w:val="28"/>
                <w:szCs w:val="28"/>
              </w:rPr>
              <w:t>-0.002</w:t>
            </w:r>
          </w:p>
        </w:tc>
      </w:tr>
      <w:tr w:rsidR="00E978F1">
        <w:tc>
          <w:tcPr>
            <w:tcW w:w="1526" w:type="dxa"/>
          </w:tcPr>
          <w:p w:rsidR="00E978F1" w:rsidRDefault="00E978F1">
            <w:pPr>
              <w:spacing w:line="360" w:lineRule="auto"/>
              <w:rPr>
                <w:sz w:val="28"/>
                <w:szCs w:val="28"/>
              </w:rPr>
            </w:pPr>
            <w:r>
              <w:rPr>
                <w:sz w:val="28"/>
                <w:szCs w:val="28"/>
              </w:rPr>
              <w:t>Червень</w:t>
            </w:r>
          </w:p>
        </w:tc>
        <w:tc>
          <w:tcPr>
            <w:tcW w:w="2551" w:type="dxa"/>
          </w:tcPr>
          <w:p w:rsidR="00E978F1" w:rsidRDefault="00E978F1">
            <w:pPr>
              <w:spacing w:line="360" w:lineRule="auto"/>
              <w:jc w:val="center"/>
              <w:rPr>
                <w:sz w:val="28"/>
                <w:szCs w:val="28"/>
              </w:rPr>
            </w:pPr>
            <w:r>
              <w:rPr>
                <w:sz w:val="28"/>
                <w:szCs w:val="28"/>
              </w:rPr>
              <w:t>3.701</w:t>
            </w:r>
          </w:p>
        </w:tc>
        <w:tc>
          <w:tcPr>
            <w:tcW w:w="2552" w:type="dxa"/>
          </w:tcPr>
          <w:p w:rsidR="00E978F1" w:rsidRDefault="00E978F1">
            <w:pPr>
              <w:spacing w:line="360" w:lineRule="auto"/>
              <w:jc w:val="center"/>
              <w:rPr>
                <w:sz w:val="28"/>
                <w:szCs w:val="28"/>
              </w:rPr>
            </w:pPr>
            <w:r>
              <w:rPr>
                <w:sz w:val="28"/>
                <w:szCs w:val="28"/>
              </w:rPr>
              <w:t>3.701</w:t>
            </w:r>
          </w:p>
        </w:tc>
        <w:tc>
          <w:tcPr>
            <w:tcW w:w="1707" w:type="dxa"/>
          </w:tcPr>
          <w:p w:rsidR="00E978F1" w:rsidRDefault="00E978F1">
            <w:pPr>
              <w:spacing w:line="360" w:lineRule="auto"/>
              <w:jc w:val="center"/>
              <w:rPr>
                <w:sz w:val="28"/>
                <w:szCs w:val="28"/>
              </w:rPr>
            </w:pPr>
            <w:r>
              <w:rPr>
                <w:sz w:val="28"/>
                <w:szCs w:val="28"/>
              </w:rPr>
              <w:t>0</w:t>
            </w:r>
          </w:p>
        </w:tc>
      </w:tr>
      <w:tr w:rsidR="00E978F1">
        <w:tc>
          <w:tcPr>
            <w:tcW w:w="1526" w:type="dxa"/>
          </w:tcPr>
          <w:p w:rsidR="00E978F1" w:rsidRDefault="00E978F1">
            <w:pPr>
              <w:spacing w:line="360" w:lineRule="auto"/>
              <w:rPr>
                <w:sz w:val="28"/>
                <w:szCs w:val="28"/>
              </w:rPr>
            </w:pPr>
            <w:r>
              <w:rPr>
                <w:sz w:val="28"/>
                <w:szCs w:val="28"/>
              </w:rPr>
              <w:t>Липень</w:t>
            </w:r>
          </w:p>
        </w:tc>
        <w:tc>
          <w:tcPr>
            <w:tcW w:w="2551" w:type="dxa"/>
          </w:tcPr>
          <w:p w:rsidR="00E978F1" w:rsidRDefault="00E978F1">
            <w:pPr>
              <w:spacing w:line="360" w:lineRule="auto"/>
              <w:jc w:val="center"/>
              <w:rPr>
                <w:sz w:val="28"/>
                <w:szCs w:val="28"/>
              </w:rPr>
            </w:pPr>
            <w:r>
              <w:rPr>
                <w:sz w:val="28"/>
                <w:szCs w:val="28"/>
              </w:rPr>
              <w:t>3.906</w:t>
            </w:r>
          </w:p>
        </w:tc>
        <w:tc>
          <w:tcPr>
            <w:tcW w:w="2552" w:type="dxa"/>
          </w:tcPr>
          <w:p w:rsidR="00E978F1" w:rsidRDefault="00E978F1">
            <w:pPr>
              <w:spacing w:line="360" w:lineRule="auto"/>
              <w:jc w:val="center"/>
              <w:rPr>
                <w:sz w:val="28"/>
                <w:szCs w:val="28"/>
              </w:rPr>
            </w:pPr>
            <w:r>
              <w:rPr>
                <w:sz w:val="28"/>
                <w:szCs w:val="28"/>
              </w:rPr>
              <w:t>3.906</w:t>
            </w:r>
          </w:p>
        </w:tc>
        <w:tc>
          <w:tcPr>
            <w:tcW w:w="1707" w:type="dxa"/>
          </w:tcPr>
          <w:p w:rsidR="00E978F1" w:rsidRDefault="00E978F1">
            <w:pPr>
              <w:spacing w:line="360" w:lineRule="auto"/>
              <w:jc w:val="center"/>
              <w:rPr>
                <w:sz w:val="28"/>
                <w:szCs w:val="28"/>
              </w:rPr>
            </w:pPr>
            <w:r>
              <w:rPr>
                <w:sz w:val="28"/>
                <w:szCs w:val="28"/>
              </w:rPr>
              <w:t>0</w:t>
            </w:r>
          </w:p>
        </w:tc>
      </w:tr>
      <w:tr w:rsidR="00E978F1">
        <w:tc>
          <w:tcPr>
            <w:tcW w:w="1526" w:type="dxa"/>
          </w:tcPr>
          <w:p w:rsidR="00E978F1" w:rsidRDefault="00E978F1">
            <w:pPr>
              <w:spacing w:line="360" w:lineRule="auto"/>
              <w:rPr>
                <w:sz w:val="28"/>
                <w:szCs w:val="28"/>
              </w:rPr>
            </w:pPr>
            <w:r>
              <w:rPr>
                <w:sz w:val="28"/>
                <w:szCs w:val="28"/>
              </w:rPr>
              <w:t>Серпень</w:t>
            </w:r>
          </w:p>
        </w:tc>
        <w:tc>
          <w:tcPr>
            <w:tcW w:w="2551" w:type="dxa"/>
          </w:tcPr>
          <w:p w:rsidR="00E978F1" w:rsidRDefault="00E978F1">
            <w:pPr>
              <w:spacing w:line="360" w:lineRule="auto"/>
              <w:jc w:val="center"/>
              <w:rPr>
                <w:sz w:val="28"/>
                <w:szCs w:val="28"/>
              </w:rPr>
            </w:pPr>
            <w:r>
              <w:rPr>
                <w:sz w:val="28"/>
                <w:szCs w:val="28"/>
              </w:rPr>
              <w:t>4.510</w:t>
            </w:r>
          </w:p>
        </w:tc>
        <w:tc>
          <w:tcPr>
            <w:tcW w:w="2552" w:type="dxa"/>
          </w:tcPr>
          <w:p w:rsidR="00E978F1" w:rsidRDefault="00E978F1">
            <w:pPr>
              <w:spacing w:line="360" w:lineRule="auto"/>
              <w:jc w:val="center"/>
              <w:rPr>
                <w:sz w:val="28"/>
                <w:szCs w:val="28"/>
              </w:rPr>
            </w:pPr>
            <w:r>
              <w:rPr>
                <w:sz w:val="28"/>
                <w:szCs w:val="28"/>
              </w:rPr>
              <w:t>4.510</w:t>
            </w:r>
          </w:p>
        </w:tc>
        <w:tc>
          <w:tcPr>
            <w:tcW w:w="1707" w:type="dxa"/>
          </w:tcPr>
          <w:p w:rsidR="00E978F1" w:rsidRDefault="00E978F1">
            <w:pPr>
              <w:spacing w:line="360" w:lineRule="auto"/>
              <w:jc w:val="center"/>
              <w:rPr>
                <w:sz w:val="28"/>
                <w:szCs w:val="28"/>
              </w:rPr>
            </w:pPr>
            <w:r>
              <w:rPr>
                <w:sz w:val="28"/>
                <w:szCs w:val="28"/>
              </w:rPr>
              <w:t>0</w:t>
            </w:r>
          </w:p>
        </w:tc>
      </w:tr>
      <w:tr w:rsidR="00E978F1">
        <w:tc>
          <w:tcPr>
            <w:tcW w:w="1526" w:type="dxa"/>
          </w:tcPr>
          <w:p w:rsidR="00E978F1" w:rsidRDefault="00E978F1">
            <w:pPr>
              <w:spacing w:line="360" w:lineRule="auto"/>
              <w:rPr>
                <w:sz w:val="28"/>
                <w:szCs w:val="28"/>
              </w:rPr>
            </w:pPr>
            <w:r>
              <w:rPr>
                <w:sz w:val="28"/>
                <w:szCs w:val="28"/>
              </w:rPr>
              <w:t>Вересень</w:t>
            </w:r>
          </w:p>
        </w:tc>
        <w:tc>
          <w:tcPr>
            <w:tcW w:w="2551" w:type="dxa"/>
          </w:tcPr>
          <w:p w:rsidR="00E978F1" w:rsidRDefault="00E978F1">
            <w:pPr>
              <w:spacing w:line="360" w:lineRule="auto"/>
              <w:jc w:val="center"/>
              <w:rPr>
                <w:sz w:val="28"/>
                <w:szCs w:val="28"/>
              </w:rPr>
            </w:pPr>
            <w:r>
              <w:rPr>
                <w:sz w:val="28"/>
                <w:szCs w:val="28"/>
              </w:rPr>
              <w:t>4.479</w:t>
            </w:r>
          </w:p>
        </w:tc>
        <w:tc>
          <w:tcPr>
            <w:tcW w:w="2552" w:type="dxa"/>
          </w:tcPr>
          <w:p w:rsidR="00E978F1" w:rsidRDefault="00E978F1">
            <w:pPr>
              <w:spacing w:line="360" w:lineRule="auto"/>
              <w:jc w:val="center"/>
              <w:rPr>
                <w:sz w:val="28"/>
                <w:szCs w:val="28"/>
              </w:rPr>
            </w:pPr>
            <w:r>
              <w:rPr>
                <w:sz w:val="28"/>
                <w:szCs w:val="28"/>
              </w:rPr>
              <w:t>4.479</w:t>
            </w:r>
          </w:p>
        </w:tc>
        <w:tc>
          <w:tcPr>
            <w:tcW w:w="1707" w:type="dxa"/>
          </w:tcPr>
          <w:p w:rsidR="00E978F1" w:rsidRDefault="00E978F1">
            <w:pPr>
              <w:spacing w:line="360" w:lineRule="auto"/>
              <w:jc w:val="center"/>
              <w:rPr>
                <w:sz w:val="28"/>
                <w:szCs w:val="28"/>
              </w:rPr>
            </w:pPr>
            <w:r>
              <w:rPr>
                <w:sz w:val="28"/>
                <w:szCs w:val="28"/>
              </w:rPr>
              <w:t>0</w:t>
            </w:r>
          </w:p>
        </w:tc>
      </w:tr>
      <w:tr w:rsidR="00E978F1">
        <w:tc>
          <w:tcPr>
            <w:tcW w:w="1526" w:type="dxa"/>
          </w:tcPr>
          <w:p w:rsidR="00E978F1" w:rsidRDefault="00E978F1">
            <w:pPr>
              <w:spacing w:line="360" w:lineRule="auto"/>
              <w:rPr>
                <w:sz w:val="28"/>
                <w:szCs w:val="28"/>
              </w:rPr>
            </w:pPr>
            <w:r>
              <w:rPr>
                <w:sz w:val="28"/>
                <w:szCs w:val="28"/>
              </w:rPr>
              <w:t>Жовтень</w:t>
            </w:r>
          </w:p>
        </w:tc>
        <w:tc>
          <w:tcPr>
            <w:tcW w:w="2551" w:type="dxa"/>
          </w:tcPr>
          <w:p w:rsidR="00E978F1" w:rsidRDefault="00E978F1">
            <w:pPr>
              <w:spacing w:line="360" w:lineRule="auto"/>
              <w:jc w:val="center"/>
              <w:rPr>
                <w:sz w:val="28"/>
                <w:szCs w:val="28"/>
              </w:rPr>
            </w:pPr>
            <w:r>
              <w:rPr>
                <w:sz w:val="28"/>
                <w:szCs w:val="28"/>
              </w:rPr>
              <w:t>5.128</w:t>
            </w:r>
          </w:p>
        </w:tc>
        <w:tc>
          <w:tcPr>
            <w:tcW w:w="2552" w:type="dxa"/>
          </w:tcPr>
          <w:p w:rsidR="00E978F1" w:rsidRDefault="00E978F1">
            <w:pPr>
              <w:spacing w:line="360" w:lineRule="auto"/>
              <w:jc w:val="center"/>
              <w:rPr>
                <w:sz w:val="28"/>
                <w:szCs w:val="28"/>
              </w:rPr>
            </w:pPr>
            <w:r>
              <w:rPr>
                <w:sz w:val="28"/>
                <w:szCs w:val="28"/>
              </w:rPr>
              <w:t>5.128</w:t>
            </w:r>
          </w:p>
        </w:tc>
        <w:tc>
          <w:tcPr>
            <w:tcW w:w="1707" w:type="dxa"/>
          </w:tcPr>
          <w:p w:rsidR="00E978F1" w:rsidRDefault="00E978F1">
            <w:pPr>
              <w:spacing w:line="360" w:lineRule="auto"/>
              <w:jc w:val="center"/>
              <w:rPr>
                <w:sz w:val="28"/>
                <w:szCs w:val="28"/>
              </w:rPr>
            </w:pPr>
            <w:r>
              <w:rPr>
                <w:sz w:val="28"/>
                <w:szCs w:val="28"/>
              </w:rPr>
              <w:t>0</w:t>
            </w:r>
          </w:p>
        </w:tc>
      </w:tr>
      <w:tr w:rsidR="00E978F1">
        <w:tc>
          <w:tcPr>
            <w:tcW w:w="1526" w:type="dxa"/>
          </w:tcPr>
          <w:p w:rsidR="00E978F1" w:rsidRDefault="00E978F1">
            <w:pPr>
              <w:spacing w:line="360" w:lineRule="auto"/>
              <w:rPr>
                <w:sz w:val="28"/>
                <w:szCs w:val="28"/>
              </w:rPr>
            </w:pPr>
            <w:r>
              <w:rPr>
                <w:sz w:val="28"/>
                <w:szCs w:val="28"/>
              </w:rPr>
              <w:t>Листопад</w:t>
            </w:r>
          </w:p>
        </w:tc>
        <w:tc>
          <w:tcPr>
            <w:tcW w:w="2551" w:type="dxa"/>
          </w:tcPr>
          <w:p w:rsidR="00E978F1" w:rsidRDefault="00E978F1">
            <w:pPr>
              <w:spacing w:line="360" w:lineRule="auto"/>
              <w:jc w:val="center"/>
              <w:rPr>
                <w:sz w:val="28"/>
                <w:szCs w:val="28"/>
              </w:rPr>
            </w:pPr>
            <w:r>
              <w:rPr>
                <w:sz w:val="28"/>
                <w:szCs w:val="28"/>
              </w:rPr>
              <w:t>5.128</w:t>
            </w:r>
          </w:p>
        </w:tc>
        <w:tc>
          <w:tcPr>
            <w:tcW w:w="2552" w:type="dxa"/>
          </w:tcPr>
          <w:p w:rsidR="00E978F1" w:rsidRDefault="00E978F1">
            <w:pPr>
              <w:spacing w:line="360" w:lineRule="auto"/>
              <w:jc w:val="center"/>
              <w:rPr>
                <w:sz w:val="28"/>
                <w:szCs w:val="28"/>
              </w:rPr>
            </w:pPr>
            <w:r>
              <w:rPr>
                <w:sz w:val="28"/>
                <w:szCs w:val="28"/>
              </w:rPr>
              <w:t>5.128</w:t>
            </w:r>
          </w:p>
        </w:tc>
        <w:tc>
          <w:tcPr>
            <w:tcW w:w="1707" w:type="dxa"/>
          </w:tcPr>
          <w:p w:rsidR="00E978F1" w:rsidRDefault="00E978F1">
            <w:pPr>
              <w:spacing w:line="360" w:lineRule="auto"/>
              <w:jc w:val="center"/>
              <w:rPr>
                <w:sz w:val="28"/>
                <w:szCs w:val="28"/>
              </w:rPr>
            </w:pPr>
            <w:r>
              <w:rPr>
                <w:sz w:val="28"/>
                <w:szCs w:val="28"/>
              </w:rPr>
              <w:t>0</w:t>
            </w:r>
          </w:p>
        </w:tc>
      </w:tr>
      <w:tr w:rsidR="00E978F1">
        <w:tc>
          <w:tcPr>
            <w:tcW w:w="1526" w:type="dxa"/>
          </w:tcPr>
          <w:p w:rsidR="00E978F1" w:rsidRDefault="00E978F1">
            <w:pPr>
              <w:spacing w:line="360" w:lineRule="auto"/>
              <w:rPr>
                <w:sz w:val="28"/>
                <w:szCs w:val="28"/>
              </w:rPr>
            </w:pPr>
            <w:r>
              <w:rPr>
                <w:sz w:val="28"/>
                <w:szCs w:val="28"/>
              </w:rPr>
              <w:t xml:space="preserve">Грудень </w:t>
            </w:r>
          </w:p>
        </w:tc>
        <w:tc>
          <w:tcPr>
            <w:tcW w:w="2551" w:type="dxa"/>
          </w:tcPr>
          <w:p w:rsidR="00E978F1" w:rsidRDefault="00E978F1">
            <w:pPr>
              <w:spacing w:line="360" w:lineRule="auto"/>
              <w:jc w:val="center"/>
              <w:rPr>
                <w:sz w:val="28"/>
                <w:szCs w:val="28"/>
              </w:rPr>
            </w:pPr>
            <w:r>
              <w:rPr>
                <w:sz w:val="28"/>
                <w:szCs w:val="28"/>
              </w:rPr>
              <w:t>5.127</w:t>
            </w:r>
          </w:p>
        </w:tc>
        <w:tc>
          <w:tcPr>
            <w:tcW w:w="2552" w:type="dxa"/>
          </w:tcPr>
          <w:p w:rsidR="00E978F1" w:rsidRDefault="00E978F1">
            <w:pPr>
              <w:spacing w:line="360" w:lineRule="auto"/>
              <w:jc w:val="center"/>
              <w:rPr>
                <w:sz w:val="28"/>
                <w:szCs w:val="28"/>
              </w:rPr>
            </w:pPr>
            <w:r>
              <w:rPr>
                <w:sz w:val="28"/>
                <w:szCs w:val="28"/>
              </w:rPr>
              <w:t>5.127</w:t>
            </w:r>
          </w:p>
        </w:tc>
        <w:tc>
          <w:tcPr>
            <w:tcW w:w="1707" w:type="dxa"/>
          </w:tcPr>
          <w:p w:rsidR="00E978F1" w:rsidRDefault="00E978F1">
            <w:pPr>
              <w:spacing w:line="360" w:lineRule="auto"/>
              <w:jc w:val="center"/>
              <w:rPr>
                <w:sz w:val="28"/>
                <w:szCs w:val="28"/>
              </w:rPr>
            </w:pPr>
            <w:r>
              <w:rPr>
                <w:sz w:val="28"/>
                <w:szCs w:val="28"/>
              </w:rPr>
              <w:t>0</w:t>
            </w:r>
          </w:p>
        </w:tc>
      </w:tr>
    </w:tbl>
    <w:p w:rsidR="00E978F1" w:rsidRDefault="00E978F1">
      <w:pPr>
        <w:spacing w:line="360" w:lineRule="auto"/>
        <w:rPr>
          <w:sz w:val="28"/>
          <w:szCs w:val="28"/>
        </w:rPr>
      </w:pPr>
      <w:r>
        <w:rPr>
          <w:sz w:val="28"/>
          <w:szCs w:val="28"/>
        </w:rPr>
        <w:t xml:space="preserve">                                                 </w:t>
      </w:r>
    </w:p>
    <w:p w:rsidR="00E978F1" w:rsidRDefault="00E978F1">
      <w:pPr>
        <w:spacing w:line="360" w:lineRule="auto"/>
        <w:ind w:firstLine="851"/>
        <w:jc w:val="both"/>
        <w:rPr>
          <w:sz w:val="28"/>
          <w:szCs w:val="28"/>
        </w:rPr>
      </w:pPr>
      <w:r>
        <w:rPr>
          <w:sz w:val="28"/>
          <w:szCs w:val="28"/>
        </w:rPr>
        <w:t>Існуючі невідповідності бухгалтер пояснити не може (просто описка).</w:t>
      </w:r>
    </w:p>
    <w:p w:rsidR="00E978F1" w:rsidRDefault="00E978F1">
      <w:pPr>
        <w:spacing w:line="360" w:lineRule="auto"/>
        <w:ind w:firstLine="851"/>
        <w:jc w:val="both"/>
        <w:rPr>
          <w:sz w:val="28"/>
          <w:szCs w:val="28"/>
        </w:rPr>
      </w:pPr>
      <w:r>
        <w:rPr>
          <w:sz w:val="28"/>
          <w:szCs w:val="28"/>
        </w:rPr>
        <w:t xml:space="preserve">В розрахунково-платіжній відомості по графам утримання показані відрахування у Пенсійний фонд, профсоюзні внески і </w:t>
      </w:r>
      <w:r>
        <w:rPr>
          <w:sz w:val="28"/>
          <w:szCs w:val="28"/>
          <w:lang w:val="uk-UA"/>
        </w:rPr>
        <w:t xml:space="preserve">прибутковий </w:t>
      </w:r>
      <w:r>
        <w:rPr>
          <w:sz w:val="28"/>
          <w:szCs w:val="28"/>
        </w:rPr>
        <w:t>податок; проценти відрахувань нараховано правильно, їх суми співпадають з даними розрахункових листів по кожному працюючому (пільги по прибутковому податку визначені вірно).</w:t>
      </w:r>
    </w:p>
    <w:p w:rsidR="00E978F1" w:rsidRDefault="00E978F1">
      <w:pPr>
        <w:spacing w:line="360" w:lineRule="auto"/>
        <w:ind w:firstLine="851"/>
        <w:jc w:val="both"/>
        <w:rPr>
          <w:sz w:val="28"/>
          <w:szCs w:val="28"/>
        </w:rPr>
      </w:pPr>
      <w:r>
        <w:rPr>
          <w:sz w:val="28"/>
          <w:szCs w:val="28"/>
        </w:rPr>
        <w:t xml:space="preserve">Платіжні відомості на аванс аудитору представлені не були: аванси вже давно не платять. </w:t>
      </w:r>
    </w:p>
    <w:p w:rsidR="00E978F1" w:rsidRDefault="00E978F1">
      <w:pPr>
        <w:spacing w:line="360" w:lineRule="auto"/>
        <w:ind w:firstLine="851"/>
        <w:jc w:val="both"/>
        <w:rPr>
          <w:sz w:val="28"/>
          <w:szCs w:val="28"/>
        </w:rPr>
      </w:pPr>
      <w:r>
        <w:rPr>
          <w:sz w:val="28"/>
          <w:szCs w:val="28"/>
        </w:rPr>
        <w:t>Дані про нараховану зарабітну плату в розрахунково-платіжній відомості а також дані платіжної відомості на заробітну плату і розрахункових листів по кожному працюючому співпадають. Розписки в отриманні нарахованих сум присутні, всі підписи різні.</w:t>
      </w:r>
    </w:p>
    <w:p w:rsidR="00E978F1" w:rsidRDefault="00E978F1">
      <w:pPr>
        <w:spacing w:line="360" w:lineRule="auto"/>
        <w:ind w:firstLine="851"/>
        <w:jc w:val="both"/>
        <w:rPr>
          <w:sz w:val="28"/>
          <w:szCs w:val="28"/>
        </w:rPr>
      </w:pPr>
      <w:r>
        <w:rPr>
          <w:sz w:val="28"/>
          <w:szCs w:val="28"/>
        </w:rPr>
        <w:t>Книгу обліку депонованої заробітної плати аудитору не представили.</w:t>
      </w:r>
    </w:p>
    <w:p w:rsidR="00E978F1" w:rsidRDefault="00E978F1">
      <w:pPr>
        <w:spacing w:line="360" w:lineRule="auto"/>
        <w:ind w:firstLine="851"/>
        <w:jc w:val="both"/>
        <w:rPr>
          <w:sz w:val="28"/>
          <w:szCs w:val="28"/>
        </w:rPr>
      </w:pPr>
      <w:r>
        <w:rPr>
          <w:sz w:val="28"/>
          <w:szCs w:val="28"/>
        </w:rPr>
        <w:t>При перевірці періодичності і своєчасності виплати заробітної плати встановлено, що нарахування заробітної плати виконувалось своєчасно, а її виплата іноді затримується по об</w:t>
      </w:r>
      <w:r>
        <w:rPr>
          <w:sz w:val="28"/>
          <w:szCs w:val="28"/>
          <w:lang w:val="en-US"/>
        </w:rPr>
        <w:t>’</w:t>
      </w:r>
      <w:r>
        <w:rPr>
          <w:sz w:val="28"/>
          <w:szCs w:val="28"/>
          <w:lang w:val="uk-UA"/>
        </w:rPr>
        <w:t>є</w:t>
      </w:r>
      <w:r>
        <w:rPr>
          <w:sz w:val="28"/>
          <w:szCs w:val="28"/>
        </w:rPr>
        <w:t>ктивним причинам: грошові кошти на рахунок ОП «Сузір</w:t>
      </w:r>
      <w:r>
        <w:rPr>
          <w:sz w:val="28"/>
          <w:szCs w:val="28"/>
          <w:lang w:val="en-US"/>
        </w:rPr>
        <w:t>’</w:t>
      </w:r>
      <w:r>
        <w:rPr>
          <w:sz w:val="28"/>
          <w:szCs w:val="28"/>
        </w:rPr>
        <w:t>я» деколи своєчасно не надходять.</w:t>
      </w:r>
    </w:p>
    <w:p w:rsidR="00E978F1" w:rsidRDefault="00E978F1">
      <w:pPr>
        <w:spacing w:line="360" w:lineRule="auto"/>
        <w:ind w:firstLine="851"/>
        <w:jc w:val="both"/>
        <w:rPr>
          <w:sz w:val="28"/>
          <w:szCs w:val="28"/>
        </w:rPr>
      </w:pPr>
      <w:r>
        <w:rPr>
          <w:sz w:val="28"/>
          <w:szCs w:val="28"/>
        </w:rPr>
        <w:t xml:space="preserve">Не дивлячись на певні недоліки у обліку, розрахунок з бюджетом проводиться правильно, проценти за несвоєчасність сплати нараховані правильно. </w:t>
      </w:r>
    </w:p>
    <w:p w:rsidR="00E978F1" w:rsidRDefault="00E978F1">
      <w:pPr>
        <w:spacing w:line="360" w:lineRule="auto"/>
        <w:ind w:firstLine="851"/>
        <w:jc w:val="both"/>
        <w:rPr>
          <w:sz w:val="28"/>
          <w:szCs w:val="28"/>
        </w:rPr>
      </w:pPr>
      <w:r>
        <w:rPr>
          <w:sz w:val="28"/>
          <w:szCs w:val="28"/>
        </w:rPr>
        <w:t>Взявши випадково декілька особистих справ, робимо висновок, що інформація про дату найма і ставках оплати праці присутня, підвищення оплати праці оформлено наказами керівника, бухгалтера цією інформацією керуються для нарахування і утримань із заробітної плати.</w:t>
      </w:r>
      <w:r>
        <w:rPr>
          <w:sz w:val="28"/>
          <w:szCs w:val="28"/>
        </w:rPr>
        <w:tab/>
      </w:r>
    </w:p>
    <w:p w:rsidR="00E978F1" w:rsidRDefault="00E978F1">
      <w:pPr>
        <w:spacing w:line="360" w:lineRule="auto"/>
        <w:jc w:val="both"/>
        <w:rPr>
          <w:sz w:val="28"/>
          <w:szCs w:val="28"/>
        </w:rPr>
      </w:pPr>
      <w:r>
        <w:rPr>
          <w:sz w:val="28"/>
          <w:szCs w:val="28"/>
        </w:rPr>
        <w:tab/>
        <w:t xml:space="preserve">Так як відпустки на підприємстві надаються нерівномірно, на підприємстві повинен бути створений резерв на оплату відпусток, що зафіксовано в обліковій політиці. Однак аудитором він виявлений не був. Бухгалтер пояснює це відсутністю грошових коштів. </w:t>
      </w:r>
      <w:r>
        <w:rPr>
          <w:sz w:val="28"/>
          <w:szCs w:val="28"/>
        </w:rPr>
        <w:tab/>
      </w:r>
    </w:p>
    <w:p w:rsidR="00E978F1" w:rsidRDefault="00E978F1">
      <w:pPr>
        <w:spacing w:line="360" w:lineRule="auto"/>
        <w:jc w:val="both"/>
        <w:rPr>
          <w:sz w:val="28"/>
          <w:szCs w:val="28"/>
        </w:rPr>
      </w:pPr>
      <w:r>
        <w:rPr>
          <w:sz w:val="28"/>
          <w:szCs w:val="28"/>
        </w:rPr>
        <w:tab/>
        <w:t>Наступним етапом являється перевірка табелів обліку робочого часу. Можна зробити висновок, що випадків включення в них підставних осіб не має, так як в табелях обліку робочого часу призвіща співпадають з даними обліку особового складу. Випадків повторного нарахування сум по раніше оплаченим первинним документам, повтору одних і тих же осіб у кількох розрахунково-платіжних відомостях не знайдено.</w:t>
      </w:r>
    </w:p>
    <w:p w:rsidR="00E978F1" w:rsidRDefault="00E978F1">
      <w:pPr>
        <w:spacing w:line="360" w:lineRule="auto"/>
        <w:ind w:firstLine="851"/>
        <w:jc w:val="both"/>
        <w:rPr>
          <w:sz w:val="28"/>
          <w:szCs w:val="28"/>
        </w:rPr>
      </w:pPr>
      <w:r>
        <w:rPr>
          <w:sz w:val="28"/>
          <w:szCs w:val="28"/>
        </w:rPr>
        <w:t>При перевірці первинних документів аудитор виявив наступні недоліки:</w:t>
      </w:r>
    </w:p>
    <w:p w:rsidR="00E978F1" w:rsidRDefault="00E978F1">
      <w:pPr>
        <w:spacing w:line="360" w:lineRule="auto"/>
        <w:jc w:val="both"/>
        <w:rPr>
          <w:sz w:val="28"/>
          <w:szCs w:val="28"/>
        </w:rPr>
      </w:pPr>
      <w:r>
        <w:rPr>
          <w:sz w:val="28"/>
          <w:szCs w:val="28"/>
        </w:rPr>
        <w:tab/>
        <w:t>-не на всіх лікарняних листах стоять розбірливі печатки медичних закладів;</w:t>
      </w:r>
    </w:p>
    <w:p w:rsidR="00E978F1" w:rsidRDefault="00E978F1">
      <w:pPr>
        <w:spacing w:line="360" w:lineRule="auto"/>
        <w:jc w:val="both"/>
        <w:rPr>
          <w:sz w:val="28"/>
          <w:szCs w:val="28"/>
        </w:rPr>
      </w:pPr>
      <w:r>
        <w:rPr>
          <w:sz w:val="28"/>
          <w:szCs w:val="28"/>
        </w:rPr>
        <w:tab/>
        <w:t>-в нарядах на підрядну роботу не заповнена графа “Параграф єдиних норм і розцінок”;</w:t>
      </w:r>
    </w:p>
    <w:p w:rsidR="00E978F1" w:rsidRDefault="00E978F1">
      <w:pPr>
        <w:spacing w:line="360" w:lineRule="auto"/>
        <w:jc w:val="both"/>
        <w:rPr>
          <w:sz w:val="28"/>
          <w:szCs w:val="28"/>
        </w:rPr>
      </w:pPr>
      <w:r>
        <w:rPr>
          <w:sz w:val="28"/>
          <w:szCs w:val="28"/>
        </w:rPr>
        <w:tab/>
        <w:t>-в 1 із нарядів на підрядну роботу (індивідуальному) не проставлено шифр синтетичного обліку;</w:t>
      </w:r>
    </w:p>
    <w:p w:rsidR="00E978F1" w:rsidRDefault="00E978F1">
      <w:pPr>
        <w:spacing w:line="360" w:lineRule="auto"/>
        <w:jc w:val="both"/>
        <w:rPr>
          <w:sz w:val="28"/>
          <w:szCs w:val="28"/>
        </w:rPr>
      </w:pPr>
      <w:r>
        <w:rPr>
          <w:sz w:val="28"/>
          <w:szCs w:val="28"/>
        </w:rPr>
        <w:tab/>
        <w:t xml:space="preserve">-в розрахунку відпускних неправильно нараховано суму до виплати (арифметична помилка). </w:t>
      </w:r>
    </w:p>
    <w:p w:rsidR="00E978F1" w:rsidRDefault="00E978F1">
      <w:pPr>
        <w:spacing w:line="360" w:lineRule="auto"/>
        <w:ind w:firstLine="851"/>
        <w:jc w:val="both"/>
        <w:rPr>
          <w:sz w:val="28"/>
          <w:szCs w:val="28"/>
          <w:lang w:val="uk-UA"/>
        </w:rPr>
      </w:pPr>
      <w:r>
        <w:rPr>
          <w:sz w:val="28"/>
          <w:szCs w:val="28"/>
        </w:rPr>
        <w:t>Зважаючі на перераховані недоліки можна зробити висновок про досить несерйозне відношення до ведення первинної документації на ОП «Сузір</w:t>
      </w:r>
      <w:r>
        <w:rPr>
          <w:sz w:val="28"/>
          <w:szCs w:val="28"/>
          <w:lang w:val="en-US"/>
        </w:rPr>
        <w:t>’</w:t>
      </w:r>
      <w:r>
        <w:rPr>
          <w:sz w:val="28"/>
          <w:szCs w:val="28"/>
        </w:rPr>
        <w:t>я».</w:t>
      </w:r>
    </w:p>
    <w:p w:rsidR="00E978F1" w:rsidRDefault="00E978F1">
      <w:pPr>
        <w:spacing w:line="360" w:lineRule="auto"/>
        <w:ind w:firstLine="851"/>
        <w:jc w:val="both"/>
        <w:rPr>
          <w:sz w:val="28"/>
          <w:szCs w:val="28"/>
          <w:lang w:val="uk-UA"/>
        </w:rPr>
      </w:pPr>
    </w:p>
    <w:p w:rsidR="00E978F1" w:rsidRDefault="00E978F1">
      <w:pPr>
        <w:spacing w:line="360" w:lineRule="auto"/>
        <w:jc w:val="center"/>
        <w:rPr>
          <w:sz w:val="28"/>
          <w:szCs w:val="28"/>
          <w:lang w:val="uk-UA"/>
        </w:rPr>
      </w:pPr>
    </w:p>
    <w:p w:rsidR="00E978F1" w:rsidRDefault="00E978F1">
      <w:pPr>
        <w:spacing w:line="360" w:lineRule="auto"/>
        <w:jc w:val="center"/>
        <w:rPr>
          <w:sz w:val="28"/>
          <w:szCs w:val="28"/>
          <w:lang w:val="uk-UA"/>
        </w:rPr>
      </w:pPr>
    </w:p>
    <w:p w:rsidR="00E978F1" w:rsidRDefault="00E978F1">
      <w:pPr>
        <w:spacing w:line="360" w:lineRule="auto"/>
        <w:jc w:val="center"/>
        <w:rPr>
          <w:sz w:val="28"/>
          <w:szCs w:val="28"/>
          <w:lang w:val="uk-UA"/>
        </w:rPr>
      </w:pPr>
    </w:p>
    <w:p w:rsidR="00E978F1" w:rsidRDefault="00E978F1">
      <w:pPr>
        <w:spacing w:line="360" w:lineRule="auto"/>
        <w:jc w:val="center"/>
        <w:rPr>
          <w:sz w:val="28"/>
          <w:szCs w:val="28"/>
          <w:lang w:val="uk-UA"/>
        </w:rPr>
      </w:pPr>
    </w:p>
    <w:p w:rsidR="00E978F1" w:rsidRDefault="00E978F1">
      <w:pPr>
        <w:spacing w:line="360" w:lineRule="auto"/>
        <w:jc w:val="center"/>
        <w:rPr>
          <w:sz w:val="28"/>
          <w:szCs w:val="28"/>
          <w:lang w:val="uk-UA"/>
        </w:rPr>
      </w:pPr>
    </w:p>
    <w:p w:rsidR="00E978F1" w:rsidRDefault="00E978F1">
      <w:pPr>
        <w:spacing w:line="360" w:lineRule="auto"/>
        <w:jc w:val="center"/>
        <w:rPr>
          <w:sz w:val="28"/>
          <w:szCs w:val="28"/>
          <w:lang w:val="uk-UA"/>
        </w:rPr>
      </w:pPr>
    </w:p>
    <w:p w:rsidR="00E978F1" w:rsidRDefault="00E978F1">
      <w:pPr>
        <w:spacing w:line="360" w:lineRule="auto"/>
        <w:jc w:val="center"/>
        <w:rPr>
          <w:sz w:val="28"/>
          <w:szCs w:val="28"/>
          <w:lang w:val="uk-UA"/>
        </w:rPr>
      </w:pPr>
    </w:p>
    <w:p w:rsidR="00E978F1" w:rsidRDefault="00E978F1">
      <w:pPr>
        <w:spacing w:line="360" w:lineRule="auto"/>
        <w:jc w:val="center"/>
        <w:rPr>
          <w:sz w:val="28"/>
          <w:szCs w:val="28"/>
          <w:lang w:val="uk-UA"/>
        </w:rPr>
      </w:pPr>
    </w:p>
    <w:p w:rsidR="00E978F1" w:rsidRDefault="00E978F1">
      <w:pPr>
        <w:spacing w:line="360" w:lineRule="auto"/>
        <w:jc w:val="center"/>
        <w:rPr>
          <w:sz w:val="28"/>
          <w:szCs w:val="28"/>
          <w:lang w:val="uk-UA"/>
        </w:rPr>
      </w:pPr>
      <w:r>
        <w:rPr>
          <w:sz w:val="28"/>
          <w:szCs w:val="28"/>
          <w:lang w:val="uk-UA"/>
        </w:rPr>
        <w:t>3.3.АУДИТ ДЕБІТОРСЬКО-КРЕДИТОРСЬКОЇ</w:t>
      </w:r>
    </w:p>
    <w:p w:rsidR="00E978F1" w:rsidRDefault="00E978F1">
      <w:pPr>
        <w:spacing w:line="360" w:lineRule="auto"/>
        <w:jc w:val="center"/>
        <w:rPr>
          <w:sz w:val="28"/>
          <w:szCs w:val="28"/>
          <w:lang w:val="uk-UA"/>
        </w:rPr>
      </w:pPr>
      <w:r>
        <w:rPr>
          <w:sz w:val="28"/>
          <w:szCs w:val="28"/>
          <w:lang w:val="uk-UA"/>
        </w:rPr>
        <w:t>ЗАБОРГОВАНОСТІ.</w:t>
      </w:r>
    </w:p>
    <w:p w:rsidR="00E978F1" w:rsidRDefault="00E978F1">
      <w:pPr>
        <w:spacing w:line="360" w:lineRule="auto"/>
        <w:ind w:firstLine="567"/>
        <w:jc w:val="both"/>
        <w:rPr>
          <w:sz w:val="28"/>
          <w:szCs w:val="28"/>
          <w:lang w:val="uk-UA"/>
        </w:rPr>
      </w:pPr>
    </w:p>
    <w:p w:rsidR="00E978F1" w:rsidRDefault="00E978F1">
      <w:pPr>
        <w:spacing w:line="360" w:lineRule="auto"/>
        <w:ind w:firstLine="709"/>
        <w:jc w:val="both"/>
        <w:rPr>
          <w:sz w:val="28"/>
          <w:szCs w:val="28"/>
        </w:rPr>
      </w:pPr>
      <w:r>
        <w:rPr>
          <w:sz w:val="28"/>
          <w:szCs w:val="28"/>
        </w:rPr>
        <w:t xml:space="preserve">На сучасному етапі Україна переживає економічний кризис, </w:t>
      </w:r>
    </w:p>
    <w:p w:rsidR="00E978F1" w:rsidRDefault="00E978F1">
      <w:pPr>
        <w:spacing w:line="360" w:lineRule="auto"/>
        <w:jc w:val="both"/>
        <w:rPr>
          <w:sz w:val="28"/>
          <w:szCs w:val="28"/>
        </w:rPr>
      </w:pPr>
      <w:r>
        <w:rPr>
          <w:sz w:val="28"/>
          <w:szCs w:val="28"/>
        </w:rPr>
        <w:t>який має всеоб</w:t>
      </w:r>
      <w:r>
        <w:rPr>
          <w:sz w:val="28"/>
          <w:szCs w:val="28"/>
          <w:lang w:val="en-US"/>
        </w:rPr>
        <w:t>’є</w:t>
      </w:r>
      <w:r>
        <w:rPr>
          <w:sz w:val="28"/>
          <w:szCs w:val="28"/>
        </w:rPr>
        <w:t>млючий характер.  Одним із атрибутів економічної кризи являється кризис платежів, який проявляться у тому,  що підприємства не здійснюють  платежі одне одному за товари,   работи і  послуги. Цей  процес супроводжується ростом дебіторсько-кредиторської заборгованості при  розрахунках  між  суб</w:t>
      </w:r>
      <w:r>
        <w:rPr>
          <w:sz w:val="28"/>
          <w:szCs w:val="28"/>
          <w:lang w:val="en-US"/>
        </w:rPr>
        <w:t>’</w:t>
      </w:r>
      <w:r>
        <w:rPr>
          <w:sz w:val="28"/>
          <w:szCs w:val="28"/>
          <w:lang w:val="uk-UA"/>
        </w:rPr>
        <w:t>є</w:t>
      </w:r>
      <w:r>
        <w:rPr>
          <w:sz w:val="28"/>
          <w:szCs w:val="28"/>
        </w:rPr>
        <w:t>ктами  підприємницької діяльності.  За 1997р.  за даними Мінстата сума  кредиторської заборгованості досягла 1, 6 мільярда гривен  (що більше  всього ВВП за той же період),  а дебіторської - 1, 2 мільярда гривен. Однк,  одна з найзначнійших частин цих  неплатежів у дійсності сплачена у тіньовому секторі.  За  даними  НБУ об</w:t>
      </w:r>
      <w:r>
        <w:rPr>
          <w:sz w:val="28"/>
          <w:szCs w:val="28"/>
          <w:lang w:val="en-US"/>
        </w:rPr>
        <w:t>’</w:t>
      </w:r>
      <w:r>
        <w:rPr>
          <w:sz w:val="28"/>
          <w:szCs w:val="28"/>
          <w:lang w:val="uk-UA"/>
        </w:rPr>
        <w:t>є</w:t>
      </w:r>
      <w:r>
        <w:rPr>
          <w:sz w:val="28"/>
          <w:szCs w:val="28"/>
        </w:rPr>
        <w:t xml:space="preserve">м неповернутої готівки  у банк досяг 160 мільйонів гривен. </w:t>
      </w:r>
    </w:p>
    <w:p w:rsidR="00E978F1" w:rsidRDefault="00C373BC">
      <w:pPr>
        <w:spacing w:line="360" w:lineRule="auto"/>
        <w:jc w:val="both"/>
        <w:rPr>
          <w:sz w:val="28"/>
          <w:szCs w:val="28"/>
        </w:rPr>
      </w:pPr>
      <w:r>
        <w:rPr>
          <w:noProof/>
        </w:rPr>
        <w:pict>
          <v:line id="_x0000_s1104" style="position:absolute;left:0;text-align:left;flip:x;z-index:251660288" from="198pt,124.4pt" to="205.2pt,131.6pt" o:allowincell="f"/>
        </w:pict>
      </w:r>
      <w:r w:rsidR="00E978F1">
        <w:rPr>
          <w:sz w:val="28"/>
          <w:szCs w:val="28"/>
        </w:rPr>
        <w:t xml:space="preserve">    Говорячи  про причини неплатежів,  слід звернути увагу на те, що в кінці 1996 року у виробничих запасах було зосереджено  52,7% оборотних засобів, і 72,7% ВВП за цей період було поглинуто за рахунок  збільшенням  запасів ТМЦ.  Постійно зростаюче   переливання  оборотних засобів у запаси - це безумовно суттєва причина росту кредиторської заборгованості.  В цих запасах  заховано збитковість підприємств Укрїини.  На збільшення  запасів також впливають інфляційні очікування.  Ймовірно, що значна доля того,  що числиться в  запасах, у дійсності  давно перероблена і  не  один раз   продана,  і все в тому ж безподатковому секторі.  А гроші за ці запаси дійсно ,  реально не сплачені.  Частина з "тіньових "  коштів недоотримана бюджетом,  звідси ще одна причина неплатежів вцілому. </w:t>
      </w:r>
    </w:p>
    <w:p w:rsidR="00E978F1" w:rsidRDefault="00E978F1">
      <w:pPr>
        <w:spacing w:line="360" w:lineRule="auto"/>
        <w:jc w:val="both"/>
        <w:rPr>
          <w:sz w:val="28"/>
          <w:szCs w:val="28"/>
        </w:rPr>
      </w:pPr>
      <w:r>
        <w:rPr>
          <w:sz w:val="28"/>
          <w:szCs w:val="28"/>
        </w:rPr>
        <w:t xml:space="preserve">    Кредиторська заборгованість складається  із  боргів  підприємства іншим підприємствам,  організаціям або окремим особам,   наприклад, постачальникам - за отримані,  але не оплачені сировину і  матеріали, підрядникам - за виконані роботи і  надані   послуги,   які також не оплачені.  Кредиторами можуть виступати і окремі  особи, якім підприємство за що небудь заборгувало грошові суми,   наприклад,  утримало аліменти,  але ще не перерахувало  їх  отримувачам. </w:t>
      </w:r>
    </w:p>
    <w:p w:rsidR="00E978F1" w:rsidRDefault="00E978F1">
      <w:pPr>
        <w:pStyle w:val="32"/>
        <w:spacing w:line="360" w:lineRule="auto"/>
      </w:pPr>
      <w:r>
        <w:t>Заборгованість по утриманим,  але ще не перерахованим сумам податків також разглядається, як кредиторська  заборгованість. Тимчасову нехватку засобів підприємство покриває за рахунок  банківських кредитів - так виникає ще один вид кредиторської  заборгованості підприємств.</w:t>
      </w:r>
    </w:p>
    <w:p w:rsidR="00E978F1" w:rsidRDefault="00E978F1">
      <w:pPr>
        <w:pStyle w:val="32"/>
        <w:spacing w:line="360" w:lineRule="auto"/>
      </w:pPr>
      <w:r>
        <w:t xml:space="preserve">  Дебіторськая заборгованість складається з боргів перед підприємствами покупців - за відгружену їм,  але не оплачену ними  продукцію,  наприклад,  сировину і матеріали,   а  також  із  боргів  перед підприємством замовників - за попередньо сплачені і  не виконані  роботи і не надані послуги. </w:t>
      </w:r>
    </w:p>
    <w:p w:rsidR="00E978F1" w:rsidRDefault="00E978F1">
      <w:pPr>
        <w:spacing w:line="360" w:lineRule="auto"/>
        <w:jc w:val="both"/>
        <w:rPr>
          <w:sz w:val="28"/>
          <w:szCs w:val="28"/>
        </w:rPr>
      </w:pPr>
      <w:r>
        <w:rPr>
          <w:sz w:val="28"/>
          <w:szCs w:val="28"/>
        </w:rPr>
        <w:t xml:space="preserve">    Підприємство може  одночасно мати кредиторську і  дебіторську заборгованості.  Покривати одну заборгованість іншою  забороняється.  Дебіторська заборгованість показується в  активі,   кредиторська - в пасиві бухгалтерского баланса. </w:t>
      </w:r>
    </w:p>
    <w:p w:rsidR="00E978F1" w:rsidRDefault="00E978F1">
      <w:pPr>
        <w:spacing w:line="360" w:lineRule="auto"/>
        <w:jc w:val="both"/>
        <w:rPr>
          <w:sz w:val="28"/>
          <w:szCs w:val="28"/>
        </w:rPr>
      </w:pPr>
      <w:r>
        <w:rPr>
          <w:sz w:val="28"/>
          <w:szCs w:val="28"/>
        </w:rPr>
        <w:t xml:space="preserve">    Мета і задачи аудиту дебіторсько-кредиторської заборгованості-</w:t>
      </w:r>
    </w:p>
    <w:p w:rsidR="00E978F1" w:rsidRDefault="00E978F1">
      <w:pPr>
        <w:spacing w:line="360" w:lineRule="auto"/>
        <w:jc w:val="both"/>
        <w:rPr>
          <w:sz w:val="28"/>
          <w:szCs w:val="28"/>
        </w:rPr>
      </w:pPr>
      <w:r>
        <w:rPr>
          <w:sz w:val="28"/>
          <w:szCs w:val="28"/>
        </w:rPr>
        <w:t>це виявлення подібних недоліків,  якщо вони мають місце в балан-</w:t>
      </w:r>
    </w:p>
    <w:p w:rsidR="00E978F1" w:rsidRDefault="00E978F1">
      <w:pPr>
        <w:spacing w:line="360" w:lineRule="auto"/>
        <w:jc w:val="both"/>
        <w:rPr>
          <w:sz w:val="28"/>
          <w:szCs w:val="28"/>
        </w:rPr>
      </w:pPr>
      <w:r>
        <w:rPr>
          <w:sz w:val="28"/>
          <w:szCs w:val="28"/>
        </w:rPr>
        <w:t xml:space="preserve">сі; визначення  достовірної інформації про  дебіторсько-кредиторську заборгованість і перевірка правильності її віднесення  з метою недопущення безпідставного зменшення оподаткованого  прибутку підприємств, тобто,    перевірка  законності  операцій  з дебіторсько-кредиторською заборгованістю. </w:t>
      </w:r>
    </w:p>
    <w:p w:rsidR="00E978F1" w:rsidRDefault="00E978F1">
      <w:pPr>
        <w:spacing w:line="360" w:lineRule="auto"/>
        <w:jc w:val="both"/>
        <w:rPr>
          <w:sz w:val="28"/>
          <w:szCs w:val="28"/>
        </w:rPr>
      </w:pPr>
      <w:r>
        <w:rPr>
          <w:sz w:val="28"/>
          <w:szCs w:val="28"/>
        </w:rPr>
        <w:t xml:space="preserve">    Призначення аудиту дебіторсько-кредиторської заборгованості - допомогти підприємству сформулювати рекомендації і  визначити  заходи по ліквідації заборгованості не лише як засобів покращення розрахункових операцій,  але і фінансового положення підприємства.  А в державних масштабах з</w:t>
      </w:r>
      <w:r>
        <w:rPr>
          <w:sz w:val="28"/>
          <w:szCs w:val="28"/>
          <w:lang w:val="en-US"/>
        </w:rPr>
        <w:t>’</w:t>
      </w:r>
      <w:r>
        <w:rPr>
          <w:sz w:val="28"/>
          <w:szCs w:val="28"/>
          <w:lang w:val="uk-UA"/>
        </w:rPr>
        <w:t xml:space="preserve">являється </w:t>
      </w:r>
      <w:r>
        <w:rPr>
          <w:sz w:val="28"/>
          <w:szCs w:val="28"/>
        </w:rPr>
        <w:t xml:space="preserve">можливість ліквідувати ланцюг неплатежів, тобто  обминути платіжну кризу . </w:t>
      </w:r>
    </w:p>
    <w:p w:rsidR="00E978F1" w:rsidRDefault="00E978F1">
      <w:pPr>
        <w:spacing w:line="360" w:lineRule="auto"/>
        <w:ind w:firstLine="851"/>
        <w:jc w:val="both"/>
        <w:rPr>
          <w:sz w:val="28"/>
          <w:szCs w:val="28"/>
        </w:rPr>
      </w:pPr>
      <w:r>
        <w:rPr>
          <w:sz w:val="28"/>
          <w:szCs w:val="28"/>
        </w:rPr>
        <w:t>Деб</w:t>
      </w:r>
      <w:r>
        <w:rPr>
          <w:sz w:val="28"/>
          <w:szCs w:val="28"/>
          <w:lang w:val="uk-UA"/>
        </w:rPr>
        <w:t>і</w:t>
      </w:r>
      <w:r>
        <w:rPr>
          <w:sz w:val="28"/>
          <w:szCs w:val="28"/>
        </w:rPr>
        <w:t>торська і кредиторська заборгованість може виникати  в результаті здійснення розрахунків, які по своїй  економічній суті поділяються:</w:t>
      </w:r>
    </w:p>
    <w:p w:rsidR="00E978F1" w:rsidRDefault="00E978F1">
      <w:pPr>
        <w:spacing w:line="360" w:lineRule="auto"/>
        <w:jc w:val="both"/>
        <w:rPr>
          <w:sz w:val="28"/>
          <w:szCs w:val="28"/>
        </w:rPr>
      </w:pPr>
      <w:r>
        <w:rPr>
          <w:sz w:val="28"/>
          <w:szCs w:val="28"/>
        </w:rPr>
        <w:t>- розрахунки по товарним операціям (рахунки 45, 60, 61, 62, 63);</w:t>
      </w:r>
    </w:p>
    <w:p w:rsidR="00E978F1" w:rsidRDefault="00E978F1">
      <w:pPr>
        <w:spacing w:line="360" w:lineRule="auto"/>
        <w:jc w:val="both"/>
        <w:rPr>
          <w:sz w:val="28"/>
          <w:szCs w:val="28"/>
        </w:rPr>
      </w:pPr>
      <w:r>
        <w:rPr>
          <w:sz w:val="28"/>
          <w:szCs w:val="28"/>
        </w:rPr>
        <w:t>- розрахунки по фінансовим зобов</w:t>
      </w:r>
      <w:r>
        <w:rPr>
          <w:sz w:val="28"/>
          <w:szCs w:val="28"/>
          <w:lang w:val="en-US"/>
        </w:rPr>
        <w:t>’</w:t>
      </w:r>
      <w:r>
        <w:rPr>
          <w:sz w:val="28"/>
          <w:szCs w:val="28"/>
          <w:lang w:val="uk-UA"/>
        </w:rPr>
        <w:t xml:space="preserve">язанням </w:t>
      </w:r>
      <w:r>
        <w:rPr>
          <w:sz w:val="28"/>
          <w:szCs w:val="28"/>
        </w:rPr>
        <w:t>(рахунки 65, 68, 69);</w:t>
      </w:r>
    </w:p>
    <w:p w:rsidR="00E978F1" w:rsidRDefault="00E978F1">
      <w:pPr>
        <w:spacing w:line="360" w:lineRule="auto"/>
        <w:jc w:val="both"/>
        <w:rPr>
          <w:sz w:val="28"/>
          <w:szCs w:val="28"/>
        </w:rPr>
      </w:pPr>
      <w:r>
        <w:rPr>
          <w:sz w:val="28"/>
          <w:szCs w:val="28"/>
        </w:rPr>
        <w:t xml:space="preserve">- розрахунки з працюючими (рахунки 70/2, 71, 72, 73, 76). </w:t>
      </w:r>
    </w:p>
    <w:p w:rsidR="00E978F1" w:rsidRDefault="00E978F1">
      <w:pPr>
        <w:spacing w:line="360" w:lineRule="auto"/>
        <w:ind w:firstLine="851"/>
        <w:jc w:val="both"/>
        <w:rPr>
          <w:sz w:val="28"/>
          <w:szCs w:val="28"/>
        </w:rPr>
      </w:pPr>
      <w:r>
        <w:rPr>
          <w:sz w:val="28"/>
          <w:szCs w:val="28"/>
        </w:rPr>
        <w:t>Якщо підприємство застосовує касовий метод визначення моменту реалізації, облік відвантаженої продукціїї по фактичній собівартості, а також закінчених і прийнятих у встановленому порядку етапів робіт в сумі фактичниїх витрат здійснюється по дебету рахунка 45 «Товари відвантажені, виконані роботи  і послуги» , де і виникає ДЗ по перерахованим фактам.  КЗ  на  рахунку 45 бути не повинно.</w:t>
      </w:r>
    </w:p>
    <w:p w:rsidR="00E978F1" w:rsidRDefault="00E978F1">
      <w:pPr>
        <w:spacing w:line="360" w:lineRule="auto"/>
        <w:ind w:firstLine="851"/>
        <w:jc w:val="both"/>
        <w:rPr>
          <w:sz w:val="28"/>
          <w:szCs w:val="28"/>
        </w:rPr>
      </w:pPr>
      <w:r>
        <w:rPr>
          <w:sz w:val="28"/>
          <w:szCs w:val="28"/>
        </w:rPr>
        <w:t>Якщо підприємство застосовує метод визначення моменту реалізації по факту відвантаження власності, облік відвантаженої продукції, виконаних робіт і наданих послуг ведеться на рахунку 62 "Розрахунки з покупцями і замовниками". ДЗ виникає по відвантаженій , але не оплаченій продукції, по виконаним і наданим , але не сплаченим послугам. КЗ виникає при попередній оплаті , отриманій від покупця і замовника, а також по повернутій покупцями оплаченої ними продукції.</w:t>
      </w:r>
    </w:p>
    <w:p w:rsidR="00E978F1" w:rsidRDefault="00E978F1">
      <w:pPr>
        <w:spacing w:line="360" w:lineRule="auto"/>
        <w:ind w:firstLine="851"/>
        <w:jc w:val="both"/>
        <w:rPr>
          <w:sz w:val="28"/>
          <w:szCs w:val="28"/>
        </w:rPr>
      </w:pPr>
      <w:r>
        <w:rPr>
          <w:sz w:val="28"/>
          <w:szCs w:val="28"/>
        </w:rPr>
        <w:t xml:space="preserve">На рахунку 60  "Розрахунки з постачальниками і підрядниками" ДЗ виникає по попередній рпліті постачальнику за непоставлення ТМЦ (матеріали в дорозі). КЗ виникає по отриманим від постачальника, але не оплачених йому ТМЦ, по невідфактурованим поставкам. </w:t>
      </w:r>
    </w:p>
    <w:p w:rsidR="00E978F1" w:rsidRDefault="00E978F1">
      <w:pPr>
        <w:spacing w:line="360" w:lineRule="auto"/>
        <w:ind w:firstLine="851"/>
        <w:jc w:val="both"/>
        <w:rPr>
          <w:sz w:val="28"/>
          <w:szCs w:val="28"/>
        </w:rPr>
      </w:pPr>
      <w:r>
        <w:rPr>
          <w:sz w:val="28"/>
          <w:szCs w:val="28"/>
        </w:rPr>
        <w:t xml:space="preserve">На рахунку 62 "Розрахунки по авансам" ДЗ виникає по сумам виданих постачальникам і підрядчикам авансів, КЗ - по сумам отриманих від покупців і замовників авансів.  </w:t>
      </w:r>
    </w:p>
    <w:p w:rsidR="00E978F1" w:rsidRDefault="00E978F1">
      <w:pPr>
        <w:spacing w:line="360" w:lineRule="auto"/>
        <w:ind w:firstLine="851"/>
        <w:jc w:val="both"/>
        <w:rPr>
          <w:sz w:val="28"/>
          <w:szCs w:val="28"/>
        </w:rPr>
      </w:pPr>
      <w:r>
        <w:rPr>
          <w:sz w:val="28"/>
          <w:szCs w:val="28"/>
        </w:rPr>
        <w:t xml:space="preserve">На рахунку 63 "Розрахунки по претензіям" ДЗ виникає по виставленним, але не сплаченим претензіям, по штрафам, пеням, неустійкам, по помилково знятим з розрахункового рахунка сумам. КЗ виникає по отриманим  претензіям,  по помилково зарахованим на розрахунковий рахунок сумам. </w:t>
      </w:r>
    </w:p>
    <w:p w:rsidR="00E978F1" w:rsidRDefault="00E978F1">
      <w:pPr>
        <w:spacing w:line="360" w:lineRule="auto"/>
        <w:ind w:firstLine="851"/>
        <w:jc w:val="both"/>
        <w:rPr>
          <w:sz w:val="28"/>
          <w:szCs w:val="28"/>
        </w:rPr>
      </w:pPr>
      <w:r>
        <w:rPr>
          <w:sz w:val="28"/>
          <w:szCs w:val="28"/>
        </w:rPr>
        <w:t>На рахунку 70 "Розрахунки по оплаті праці" субрахунок 2  "Депонована зарплата" КЗ  (депонентська заборгованість)  виникає по сумам не виданої депонованої заробітної плати. ДЗ на рахунку  70  бути не повинно.</w:t>
      </w:r>
    </w:p>
    <w:p w:rsidR="00E978F1" w:rsidRDefault="00E978F1">
      <w:pPr>
        <w:spacing w:line="360" w:lineRule="auto"/>
        <w:ind w:firstLine="851"/>
        <w:jc w:val="both"/>
        <w:rPr>
          <w:sz w:val="28"/>
          <w:szCs w:val="28"/>
        </w:rPr>
      </w:pPr>
      <w:r>
        <w:rPr>
          <w:sz w:val="28"/>
          <w:szCs w:val="28"/>
        </w:rPr>
        <w:t xml:space="preserve">На рахунку 71 "Розрахунки з підзвітними особами" ДЗ виникає по сумам, виданим під звіт, по яким не дано звіту. КЗ виникає по сумам перевитрат підзвітної особи, не відшкодованих йому на дату складання балансу. </w:t>
      </w:r>
    </w:p>
    <w:p w:rsidR="00E978F1" w:rsidRDefault="00E978F1">
      <w:pPr>
        <w:spacing w:line="360" w:lineRule="auto"/>
        <w:ind w:firstLine="851"/>
        <w:jc w:val="both"/>
        <w:rPr>
          <w:sz w:val="28"/>
          <w:szCs w:val="28"/>
        </w:rPr>
      </w:pPr>
      <w:r>
        <w:rPr>
          <w:sz w:val="28"/>
          <w:szCs w:val="28"/>
        </w:rPr>
        <w:t>На рахунку 72 "Розрахунки по відшкодуванню матеріальних збитків" ДЗ виникає по сумам, що підлягають відшкодуванню з винних осіб за  недостачу грошових коштів і ТМЦ,  а також порчу (брак, лом) і збитки (від простоїв,   неправильних витрат підзвітних сум, штрафи,  пені,  неустійки) і по іншим  сумам збитків, відшкодованим по закону винними особми.  КЗ виникає тоді, коли нестачу віднесли на винну особу, але потім суд відмовив по утриманню з неї. КЗ по рахунку 72 бути не повинно.</w:t>
      </w:r>
    </w:p>
    <w:p w:rsidR="00E978F1" w:rsidRDefault="00E978F1">
      <w:pPr>
        <w:spacing w:line="360" w:lineRule="auto"/>
        <w:ind w:firstLine="851"/>
        <w:jc w:val="both"/>
        <w:rPr>
          <w:sz w:val="28"/>
          <w:szCs w:val="28"/>
        </w:rPr>
      </w:pPr>
      <w:r>
        <w:rPr>
          <w:sz w:val="28"/>
          <w:szCs w:val="28"/>
        </w:rPr>
        <w:t xml:space="preserve"> На рахунку 73 "Розрахунки з робітниками і службовцями по інших операціях" ДЗ виникає по сумам, наданим для розрахунків за товари, які придбані в кредит, по ссудам на індивідуальне житлове будівництво, по ссудам на будівництво садових будинків,  по ссудам молодим сім</w:t>
      </w:r>
      <w:r>
        <w:rPr>
          <w:sz w:val="28"/>
          <w:szCs w:val="28"/>
          <w:lang w:val="en-US"/>
        </w:rPr>
        <w:t>’</w:t>
      </w:r>
      <w:r>
        <w:rPr>
          <w:sz w:val="28"/>
          <w:szCs w:val="28"/>
        </w:rPr>
        <w:t xml:space="preserve">ям. Сальдо  по рохунку 73 повинно бути дебетовим. КЗ означає надлишкові внески на погашення боргів, ці суми потрібно повернути особам, які помилково сплатили їх підприємству. </w:t>
      </w:r>
    </w:p>
    <w:p w:rsidR="00E978F1" w:rsidRDefault="00E978F1">
      <w:pPr>
        <w:spacing w:line="360" w:lineRule="auto"/>
        <w:ind w:firstLine="851"/>
        <w:jc w:val="both"/>
        <w:rPr>
          <w:sz w:val="28"/>
          <w:szCs w:val="28"/>
        </w:rPr>
      </w:pPr>
      <w:r>
        <w:rPr>
          <w:sz w:val="28"/>
          <w:szCs w:val="28"/>
        </w:rPr>
        <w:t>На рахунку 76 "Розрахунки з дебіторами и кредиторами"  ДЗ виникає по сумам належащих підприємству платежів від кооперативних і суспільних підприємств по проданим основним засобам, по нарахованій квартплаті і внескам батьків в дитячих дошкільних установах, по орендній плате за надані в оренду нежтлові приміщення. КЗ виникаэ  по сумам, утриманим</w:t>
      </w:r>
      <w:r>
        <w:rPr>
          <w:sz w:val="28"/>
          <w:szCs w:val="28"/>
          <w:lang w:val="uk-UA"/>
        </w:rPr>
        <w:t xml:space="preserve"> із </w:t>
      </w:r>
      <w:r>
        <w:rPr>
          <w:sz w:val="28"/>
          <w:szCs w:val="28"/>
        </w:rPr>
        <w:t xml:space="preserve">зарплати  робітніків, по виконавчим листам, транспортним і профсоюзним організаціям. </w:t>
      </w:r>
    </w:p>
    <w:p w:rsidR="00E978F1" w:rsidRDefault="00E978F1">
      <w:pPr>
        <w:spacing w:line="360" w:lineRule="auto"/>
        <w:jc w:val="both"/>
        <w:rPr>
          <w:sz w:val="28"/>
          <w:szCs w:val="28"/>
        </w:rPr>
      </w:pPr>
      <w:r>
        <w:rPr>
          <w:sz w:val="28"/>
          <w:szCs w:val="28"/>
        </w:rPr>
        <w:t xml:space="preserve">    На рахунках 65,  68,  69 ДЗ виникає по переплаті,  КЗ -  по  заборгованості відповідно позабюджетним організаціям,  бюджету  і органам соцстраху.</w:t>
      </w:r>
    </w:p>
    <w:p w:rsidR="00E978F1" w:rsidRDefault="00E978F1">
      <w:pPr>
        <w:spacing w:line="360" w:lineRule="auto"/>
        <w:ind w:firstLine="851"/>
        <w:jc w:val="both"/>
        <w:rPr>
          <w:sz w:val="28"/>
          <w:szCs w:val="28"/>
        </w:rPr>
      </w:pPr>
      <w:r>
        <w:rPr>
          <w:sz w:val="28"/>
          <w:szCs w:val="28"/>
        </w:rPr>
        <w:t>Всю ДКЗ можна згрупувати за видами:</w:t>
      </w:r>
    </w:p>
    <w:p w:rsidR="00E978F1" w:rsidRDefault="00E978F1">
      <w:pPr>
        <w:spacing w:line="360" w:lineRule="auto"/>
        <w:jc w:val="both"/>
        <w:rPr>
          <w:sz w:val="28"/>
          <w:szCs w:val="28"/>
        </w:rPr>
      </w:pPr>
      <w:r>
        <w:rPr>
          <w:sz w:val="28"/>
          <w:szCs w:val="28"/>
        </w:rPr>
        <w:t xml:space="preserve">1.  Виправлена або  нормальна, обумовлена порядком розрахунку. </w:t>
      </w:r>
    </w:p>
    <w:p w:rsidR="00E978F1" w:rsidRDefault="00E978F1">
      <w:pPr>
        <w:spacing w:line="360" w:lineRule="auto"/>
        <w:jc w:val="both"/>
        <w:rPr>
          <w:sz w:val="28"/>
          <w:szCs w:val="28"/>
        </w:rPr>
      </w:pPr>
      <w:r>
        <w:rPr>
          <w:sz w:val="28"/>
          <w:szCs w:val="28"/>
        </w:rPr>
        <w:t>2. Невиправдана або  просрочена, яку можна поділити на:</w:t>
      </w:r>
    </w:p>
    <w:p w:rsidR="00E978F1" w:rsidRDefault="00E978F1">
      <w:pPr>
        <w:spacing w:line="360" w:lineRule="auto"/>
        <w:jc w:val="both"/>
        <w:rPr>
          <w:sz w:val="28"/>
          <w:szCs w:val="28"/>
        </w:rPr>
      </w:pPr>
      <w:r>
        <w:rPr>
          <w:sz w:val="28"/>
          <w:szCs w:val="28"/>
        </w:rPr>
        <w:t xml:space="preserve">- реальну до отримання; </w:t>
      </w:r>
    </w:p>
    <w:p w:rsidR="00E978F1" w:rsidRDefault="00E978F1">
      <w:pPr>
        <w:spacing w:line="360" w:lineRule="auto"/>
        <w:jc w:val="both"/>
        <w:rPr>
          <w:sz w:val="28"/>
          <w:szCs w:val="28"/>
        </w:rPr>
      </w:pPr>
      <w:r>
        <w:rPr>
          <w:sz w:val="28"/>
          <w:szCs w:val="28"/>
        </w:rPr>
        <w:t xml:space="preserve">- безнадійну до отримання. </w:t>
      </w:r>
    </w:p>
    <w:p w:rsidR="00E978F1" w:rsidRDefault="00E978F1">
      <w:pPr>
        <w:spacing w:line="360" w:lineRule="auto"/>
        <w:jc w:val="both"/>
        <w:rPr>
          <w:sz w:val="28"/>
          <w:szCs w:val="28"/>
        </w:rPr>
      </w:pPr>
      <w:r>
        <w:rPr>
          <w:sz w:val="28"/>
          <w:szCs w:val="28"/>
        </w:rPr>
        <w:t xml:space="preserve">3.  Спірна. </w:t>
      </w:r>
    </w:p>
    <w:p w:rsidR="00E978F1" w:rsidRDefault="00E978F1">
      <w:pPr>
        <w:spacing w:line="360" w:lineRule="auto"/>
        <w:ind w:firstLine="851"/>
        <w:jc w:val="both"/>
        <w:rPr>
          <w:sz w:val="28"/>
          <w:szCs w:val="28"/>
        </w:rPr>
      </w:pPr>
      <w:r>
        <w:rPr>
          <w:sz w:val="28"/>
          <w:szCs w:val="28"/>
        </w:rPr>
        <w:t xml:space="preserve">Мета аудита ДКЗ – це підтвердження достовірності, повноти, реальності і законності обліку ДКЗ у звітності, тобто у балансі підприємства. </w:t>
      </w:r>
    </w:p>
    <w:p w:rsidR="00E978F1" w:rsidRDefault="00E978F1">
      <w:pPr>
        <w:spacing w:line="360" w:lineRule="auto"/>
        <w:ind w:firstLine="851"/>
        <w:jc w:val="both"/>
        <w:rPr>
          <w:sz w:val="28"/>
          <w:szCs w:val="28"/>
        </w:rPr>
      </w:pPr>
      <w:r>
        <w:rPr>
          <w:sz w:val="28"/>
          <w:szCs w:val="28"/>
        </w:rPr>
        <w:t xml:space="preserve"> Задачи, що стоять перед аудитором наступні:</w:t>
      </w:r>
    </w:p>
    <w:p w:rsidR="00E978F1" w:rsidRDefault="00E978F1" w:rsidP="002078D4">
      <w:pPr>
        <w:numPr>
          <w:ilvl w:val="0"/>
          <w:numId w:val="5"/>
        </w:numPr>
        <w:spacing w:line="360" w:lineRule="auto"/>
        <w:jc w:val="both"/>
        <w:rPr>
          <w:sz w:val="28"/>
          <w:szCs w:val="28"/>
        </w:rPr>
      </w:pPr>
      <w:r>
        <w:rPr>
          <w:sz w:val="28"/>
          <w:szCs w:val="28"/>
        </w:rPr>
        <w:t>оцінити систему внутрішнього контроля за ДКЗ,  для чого необхідно визначити сильні і слабкі  сторони контролю, що впливають на проведення щорічних аудиторських роцедур;</w:t>
      </w:r>
    </w:p>
    <w:p w:rsidR="00E978F1" w:rsidRDefault="00E978F1" w:rsidP="002078D4">
      <w:pPr>
        <w:numPr>
          <w:ilvl w:val="0"/>
          <w:numId w:val="5"/>
        </w:numPr>
        <w:spacing w:line="360" w:lineRule="auto"/>
        <w:jc w:val="both"/>
        <w:rPr>
          <w:sz w:val="28"/>
          <w:szCs w:val="28"/>
        </w:rPr>
      </w:pPr>
      <w:r>
        <w:rPr>
          <w:sz w:val="28"/>
          <w:szCs w:val="28"/>
        </w:rPr>
        <w:t>виявити данні , які можна використовувати при щорічних аудиторських процедурах;</w:t>
      </w:r>
    </w:p>
    <w:p w:rsidR="00E978F1" w:rsidRDefault="00E978F1">
      <w:pPr>
        <w:spacing w:line="360" w:lineRule="auto"/>
        <w:ind w:left="426"/>
        <w:jc w:val="both"/>
        <w:rPr>
          <w:sz w:val="28"/>
          <w:szCs w:val="28"/>
        </w:rPr>
      </w:pPr>
      <w:r>
        <w:rPr>
          <w:sz w:val="28"/>
          <w:szCs w:val="28"/>
        </w:rPr>
        <w:t>знайти слабкі сторони контролю і вказати їх  у листі керівництву підприємства-клієнта;</w:t>
      </w:r>
    </w:p>
    <w:p w:rsidR="00E978F1" w:rsidRDefault="00E978F1" w:rsidP="002078D4">
      <w:pPr>
        <w:numPr>
          <w:ilvl w:val="0"/>
          <w:numId w:val="5"/>
        </w:numPr>
        <w:spacing w:line="360" w:lineRule="auto"/>
        <w:jc w:val="both"/>
        <w:rPr>
          <w:sz w:val="28"/>
          <w:szCs w:val="28"/>
        </w:rPr>
      </w:pPr>
      <w:r>
        <w:rPr>
          <w:sz w:val="28"/>
          <w:szCs w:val="28"/>
        </w:rPr>
        <w:t>скласти  програму і методику проведення аудиту ДКЗ;</w:t>
      </w:r>
    </w:p>
    <w:p w:rsidR="00E978F1" w:rsidRDefault="00E978F1">
      <w:pPr>
        <w:spacing w:line="360" w:lineRule="auto"/>
        <w:jc w:val="both"/>
        <w:rPr>
          <w:sz w:val="28"/>
          <w:szCs w:val="28"/>
        </w:rPr>
      </w:pPr>
      <w:r>
        <w:rPr>
          <w:sz w:val="28"/>
          <w:szCs w:val="28"/>
        </w:rPr>
        <w:t>-    здійснити аудит ДКЗ;</w:t>
      </w:r>
    </w:p>
    <w:p w:rsidR="00E978F1" w:rsidRDefault="00E978F1" w:rsidP="002078D4">
      <w:pPr>
        <w:numPr>
          <w:ilvl w:val="0"/>
          <w:numId w:val="5"/>
        </w:numPr>
        <w:spacing w:line="360" w:lineRule="auto"/>
        <w:jc w:val="both"/>
        <w:rPr>
          <w:sz w:val="28"/>
          <w:szCs w:val="28"/>
        </w:rPr>
      </w:pPr>
      <w:r>
        <w:rPr>
          <w:sz w:val="28"/>
          <w:szCs w:val="28"/>
        </w:rPr>
        <w:t xml:space="preserve">видати кваліфікований аудиторський висновок, якщо це можливо; </w:t>
      </w:r>
    </w:p>
    <w:p w:rsidR="00E978F1" w:rsidRDefault="00E978F1">
      <w:pPr>
        <w:pStyle w:val="32"/>
        <w:spacing w:line="360" w:lineRule="auto"/>
      </w:pPr>
      <w:r>
        <w:t>Джерелами інформації для проведення аудиту ДКЗ являються:</w:t>
      </w:r>
    </w:p>
    <w:p w:rsidR="00E978F1" w:rsidRDefault="00E978F1">
      <w:pPr>
        <w:spacing w:line="360" w:lineRule="auto"/>
        <w:ind w:left="720"/>
        <w:jc w:val="both"/>
        <w:rPr>
          <w:sz w:val="28"/>
          <w:szCs w:val="28"/>
        </w:rPr>
      </w:pPr>
      <w:r>
        <w:rPr>
          <w:sz w:val="28"/>
          <w:szCs w:val="28"/>
        </w:rPr>
        <w:t>1.Нормативні документи по аудиту,  перераховані у розділі 1.</w:t>
      </w:r>
    </w:p>
    <w:p w:rsidR="00E978F1" w:rsidRDefault="00E978F1">
      <w:pPr>
        <w:spacing w:line="360" w:lineRule="auto"/>
        <w:ind w:firstLine="709"/>
        <w:jc w:val="both"/>
        <w:rPr>
          <w:sz w:val="28"/>
          <w:szCs w:val="28"/>
        </w:rPr>
      </w:pPr>
      <w:r>
        <w:rPr>
          <w:sz w:val="28"/>
          <w:szCs w:val="28"/>
        </w:rPr>
        <w:t>2.Річна і квартальна звітність:</w:t>
      </w:r>
    </w:p>
    <w:p w:rsidR="00E978F1" w:rsidRDefault="00E978F1">
      <w:pPr>
        <w:spacing w:line="360" w:lineRule="auto"/>
        <w:jc w:val="both"/>
        <w:rPr>
          <w:sz w:val="28"/>
          <w:szCs w:val="28"/>
        </w:rPr>
      </w:pPr>
      <w:r>
        <w:rPr>
          <w:sz w:val="28"/>
          <w:szCs w:val="28"/>
        </w:rPr>
        <w:t>- баланс Ф N1;</w:t>
      </w:r>
    </w:p>
    <w:p w:rsidR="00E978F1" w:rsidRDefault="00E978F1">
      <w:pPr>
        <w:spacing w:line="360" w:lineRule="auto"/>
        <w:jc w:val="both"/>
        <w:rPr>
          <w:sz w:val="28"/>
          <w:szCs w:val="28"/>
        </w:rPr>
      </w:pPr>
      <w:r>
        <w:rPr>
          <w:sz w:val="28"/>
          <w:szCs w:val="28"/>
        </w:rPr>
        <w:t>- зведена ДКЗ Ф N1-Б;</w:t>
      </w:r>
    </w:p>
    <w:p w:rsidR="00E978F1" w:rsidRDefault="00E978F1">
      <w:pPr>
        <w:spacing w:line="360" w:lineRule="auto"/>
        <w:jc w:val="both"/>
        <w:rPr>
          <w:sz w:val="28"/>
          <w:szCs w:val="28"/>
        </w:rPr>
      </w:pPr>
      <w:r>
        <w:rPr>
          <w:sz w:val="28"/>
          <w:szCs w:val="28"/>
        </w:rPr>
        <w:t>- аналітична відомість-розшифровка ДКЗ к Ф N1-Б;</w:t>
      </w:r>
    </w:p>
    <w:p w:rsidR="00E978F1" w:rsidRDefault="00E978F1">
      <w:pPr>
        <w:spacing w:line="360" w:lineRule="auto"/>
        <w:jc w:val="both"/>
        <w:rPr>
          <w:sz w:val="28"/>
          <w:szCs w:val="28"/>
        </w:rPr>
      </w:pPr>
      <w:r>
        <w:rPr>
          <w:sz w:val="28"/>
          <w:szCs w:val="28"/>
        </w:rPr>
        <w:t>- розрахунки і декларації.</w:t>
      </w:r>
    </w:p>
    <w:p w:rsidR="00E978F1" w:rsidRDefault="00E978F1">
      <w:pPr>
        <w:spacing w:line="360" w:lineRule="auto"/>
        <w:ind w:firstLine="720"/>
        <w:jc w:val="both"/>
        <w:rPr>
          <w:sz w:val="28"/>
          <w:szCs w:val="28"/>
        </w:rPr>
      </w:pPr>
      <w:r>
        <w:rPr>
          <w:sz w:val="28"/>
          <w:szCs w:val="28"/>
        </w:rPr>
        <w:t xml:space="preserve">3.  Головна книга. </w:t>
      </w:r>
    </w:p>
    <w:p w:rsidR="00E978F1" w:rsidRDefault="00E978F1">
      <w:pPr>
        <w:spacing w:line="360" w:lineRule="auto"/>
        <w:ind w:firstLine="720"/>
        <w:jc w:val="both"/>
        <w:rPr>
          <w:sz w:val="28"/>
          <w:szCs w:val="28"/>
        </w:rPr>
      </w:pPr>
      <w:r>
        <w:rPr>
          <w:sz w:val="28"/>
          <w:szCs w:val="28"/>
        </w:rPr>
        <w:t xml:space="preserve">4.  Касова книга. </w:t>
      </w:r>
    </w:p>
    <w:p w:rsidR="00E978F1" w:rsidRDefault="00E978F1">
      <w:pPr>
        <w:spacing w:line="360" w:lineRule="auto"/>
        <w:ind w:firstLine="720"/>
        <w:jc w:val="both"/>
        <w:rPr>
          <w:sz w:val="28"/>
          <w:szCs w:val="28"/>
        </w:rPr>
      </w:pPr>
      <w:r>
        <w:rPr>
          <w:sz w:val="28"/>
          <w:szCs w:val="28"/>
        </w:rPr>
        <w:t>5.  Регістри синтетичного і  аналітичного обліку:</w:t>
      </w:r>
    </w:p>
    <w:p w:rsidR="00E978F1" w:rsidRDefault="00E978F1">
      <w:pPr>
        <w:spacing w:line="360" w:lineRule="auto"/>
        <w:jc w:val="both"/>
        <w:rPr>
          <w:sz w:val="28"/>
          <w:szCs w:val="28"/>
        </w:rPr>
      </w:pPr>
      <w:r>
        <w:rPr>
          <w:sz w:val="28"/>
          <w:szCs w:val="28"/>
        </w:rPr>
        <w:t>- ЖО N6, 7,  8,  10,  11;</w:t>
      </w:r>
    </w:p>
    <w:p w:rsidR="00E978F1" w:rsidRDefault="00E978F1">
      <w:pPr>
        <w:spacing w:line="360" w:lineRule="auto"/>
        <w:jc w:val="both"/>
        <w:rPr>
          <w:sz w:val="28"/>
          <w:szCs w:val="28"/>
        </w:rPr>
      </w:pPr>
      <w:r>
        <w:rPr>
          <w:sz w:val="28"/>
          <w:szCs w:val="28"/>
        </w:rPr>
        <w:t>- відомості N 7,  8,  16;</w:t>
      </w:r>
    </w:p>
    <w:p w:rsidR="00E978F1" w:rsidRDefault="00E978F1">
      <w:pPr>
        <w:spacing w:line="360" w:lineRule="auto"/>
        <w:jc w:val="both"/>
        <w:rPr>
          <w:sz w:val="28"/>
          <w:szCs w:val="28"/>
        </w:rPr>
      </w:pPr>
      <w:r>
        <w:rPr>
          <w:sz w:val="28"/>
          <w:szCs w:val="28"/>
        </w:rPr>
        <w:t>- розроблена таблица N5 "Підсумок по нарахованій, виданій і утриманій зарплаті";</w:t>
      </w:r>
    </w:p>
    <w:p w:rsidR="00E978F1" w:rsidRDefault="00E978F1">
      <w:pPr>
        <w:spacing w:line="360" w:lineRule="auto"/>
        <w:jc w:val="both"/>
        <w:rPr>
          <w:sz w:val="28"/>
          <w:szCs w:val="28"/>
        </w:rPr>
      </w:pPr>
      <w:r>
        <w:rPr>
          <w:sz w:val="28"/>
          <w:szCs w:val="28"/>
        </w:rPr>
        <w:t xml:space="preserve">- розроблена таблица N1 "Розрахунок розподілу зарплаты і відрахувань по шифрам виробничих затрат". </w:t>
      </w:r>
    </w:p>
    <w:p w:rsidR="00E978F1" w:rsidRDefault="00E978F1">
      <w:pPr>
        <w:spacing w:line="360" w:lineRule="auto"/>
        <w:ind w:firstLine="720"/>
        <w:jc w:val="both"/>
        <w:rPr>
          <w:sz w:val="28"/>
          <w:szCs w:val="28"/>
        </w:rPr>
      </w:pPr>
      <w:r>
        <w:rPr>
          <w:sz w:val="28"/>
          <w:szCs w:val="28"/>
        </w:rPr>
        <w:t xml:space="preserve">6.Первинні документи за період. </w:t>
      </w:r>
    </w:p>
    <w:p w:rsidR="00E978F1" w:rsidRDefault="00E978F1">
      <w:pPr>
        <w:spacing w:line="360" w:lineRule="auto"/>
        <w:ind w:firstLine="851"/>
        <w:jc w:val="both"/>
        <w:rPr>
          <w:sz w:val="28"/>
          <w:szCs w:val="28"/>
        </w:rPr>
      </w:pPr>
      <w:r>
        <w:rPr>
          <w:sz w:val="28"/>
          <w:szCs w:val="28"/>
        </w:rPr>
        <w:t>Об</w:t>
      </w:r>
      <w:r>
        <w:rPr>
          <w:sz w:val="28"/>
          <w:szCs w:val="28"/>
          <w:lang w:val="en-US"/>
        </w:rPr>
        <w:t>’</w:t>
      </w:r>
      <w:r>
        <w:rPr>
          <w:sz w:val="28"/>
          <w:szCs w:val="28"/>
          <w:lang w:val="uk-UA"/>
        </w:rPr>
        <w:t>є</w:t>
      </w:r>
      <w:r>
        <w:rPr>
          <w:sz w:val="28"/>
          <w:szCs w:val="28"/>
        </w:rPr>
        <w:t>ктами аудиту ДКЗ являються сама заборгованість по  товарним операціям, по фінансовим зобов</w:t>
      </w:r>
      <w:r>
        <w:rPr>
          <w:sz w:val="28"/>
          <w:szCs w:val="28"/>
          <w:lang w:val="en-US"/>
        </w:rPr>
        <w:t>’</w:t>
      </w:r>
      <w:r>
        <w:rPr>
          <w:sz w:val="28"/>
          <w:szCs w:val="28"/>
          <w:lang w:val="uk-UA"/>
        </w:rPr>
        <w:t>язанням і</w:t>
      </w:r>
      <w:r>
        <w:rPr>
          <w:sz w:val="28"/>
          <w:szCs w:val="28"/>
        </w:rPr>
        <w:t xml:space="preserve"> по розрахунках з працюючими; стан розрахунково-платіжної  дисципліни  на підприємстві; стан організації обліку ДКЗ при журнально-ордерній формі бухобліку. </w:t>
      </w:r>
    </w:p>
    <w:p w:rsidR="00E978F1" w:rsidRDefault="00E978F1">
      <w:pPr>
        <w:spacing w:line="360" w:lineRule="auto"/>
        <w:ind w:firstLine="851"/>
        <w:jc w:val="both"/>
        <w:rPr>
          <w:sz w:val="28"/>
          <w:szCs w:val="28"/>
        </w:rPr>
      </w:pPr>
      <w:r>
        <w:rPr>
          <w:sz w:val="28"/>
          <w:szCs w:val="28"/>
        </w:rPr>
        <w:t>Методи контролю, що застосовуються при аудиті ДКЗ,  наступні:</w:t>
      </w:r>
    </w:p>
    <w:p w:rsidR="00E978F1" w:rsidRDefault="00E978F1">
      <w:pPr>
        <w:spacing w:line="360" w:lineRule="auto"/>
        <w:jc w:val="both"/>
        <w:rPr>
          <w:sz w:val="28"/>
          <w:szCs w:val="28"/>
        </w:rPr>
      </w:pPr>
      <w:r>
        <w:rPr>
          <w:sz w:val="28"/>
          <w:szCs w:val="28"/>
        </w:rPr>
        <w:t xml:space="preserve">1.  Нормативно-правове регулювання, тобто визначення законності заборгованості,   правомірності  господарських  операцій,  в результаті яких вона виникла. </w:t>
      </w:r>
    </w:p>
    <w:p w:rsidR="00E978F1" w:rsidRDefault="00E978F1">
      <w:pPr>
        <w:spacing w:line="360" w:lineRule="auto"/>
        <w:jc w:val="both"/>
        <w:rPr>
          <w:sz w:val="28"/>
          <w:szCs w:val="28"/>
        </w:rPr>
      </w:pPr>
      <w:r>
        <w:rPr>
          <w:sz w:val="28"/>
          <w:szCs w:val="28"/>
        </w:rPr>
        <w:t>2.  Документальний, тобто перевірка документального  підтвердження сум заборгованості, перевірка регістрів синтетичного і аналітичного обліку у співставленні з даними первинних документів, контрольні співставлення, розрахункові перевірки, тощо.</w:t>
      </w:r>
    </w:p>
    <w:p w:rsidR="00E978F1" w:rsidRDefault="00E978F1">
      <w:pPr>
        <w:spacing w:line="360" w:lineRule="auto"/>
        <w:jc w:val="both"/>
        <w:rPr>
          <w:sz w:val="28"/>
          <w:szCs w:val="28"/>
        </w:rPr>
      </w:pPr>
      <w:r>
        <w:rPr>
          <w:sz w:val="28"/>
          <w:szCs w:val="28"/>
        </w:rPr>
        <w:t xml:space="preserve">3.  Фактичний, тобто інвентаризація ДКЗ. </w:t>
      </w:r>
    </w:p>
    <w:p w:rsidR="00E978F1" w:rsidRDefault="00E978F1">
      <w:pPr>
        <w:spacing w:line="360" w:lineRule="auto"/>
        <w:ind w:firstLine="851"/>
        <w:jc w:val="both"/>
        <w:rPr>
          <w:sz w:val="28"/>
          <w:szCs w:val="28"/>
        </w:rPr>
      </w:pPr>
      <w:r>
        <w:rPr>
          <w:sz w:val="28"/>
          <w:szCs w:val="28"/>
        </w:rPr>
        <w:t>При аудиті ДКЗ ОП «Сузір</w:t>
      </w:r>
      <w:r>
        <w:rPr>
          <w:sz w:val="28"/>
          <w:szCs w:val="28"/>
          <w:lang w:val="en-US"/>
        </w:rPr>
        <w:t>’</w:t>
      </w:r>
      <w:r>
        <w:rPr>
          <w:sz w:val="28"/>
          <w:szCs w:val="28"/>
          <w:lang w:val="uk-UA"/>
        </w:rPr>
        <w:t>я</w:t>
      </w:r>
      <w:r>
        <w:rPr>
          <w:sz w:val="28"/>
          <w:szCs w:val="28"/>
        </w:rPr>
        <w:t>» на підставі балансу (форма №1) необхідно співставити статті балансу з відповідними оборотними відомостями по кожному рахунку:</w:t>
      </w:r>
    </w:p>
    <w:p w:rsidR="00E978F1" w:rsidRDefault="00E978F1">
      <w:pPr>
        <w:spacing w:line="360" w:lineRule="auto"/>
        <w:ind w:firstLine="851"/>
        <w:jc w:val="both"/>
        <w:rPr>
          <w:sz w:val="28"/>
          <w:szCs w:val="28"/>
        </w:rPr>
      </w:pPr>
      <w:r>
        <w:rPr>
          <w:sz w:val="28"/>
          <w:szCs w:val="28"/>
        </w:rPr>
        <w:t>-рядок 170 і 630 з оборотною відомістю по рахунках 62, 76;</w:t>
      </w:r>
    </w:p>
    <w:p w:rsidR="00E978F1" w:rsidRDefault="00E978F1">
      <w:pPr>
        <w:spacing w:line="360" w:lineRule="auto"/>
        <w:ind w:firstLine="851"/>
        <w:jc w:val="both"/>
        <w:rPr>
          <w:sz w:val="28"/>
          <w:szCs w:val="28"/>
        </w:rPr>
      </w:pPr>
      <w:r>
        <w:rPr>
          <w:sz w:val="28"/>
          <w:szCs w:val="28"/>
        </w:rPr>
        <w:t>-рядок 195 і 665 з оборотною відомістю по рахунку 67;</w:t>
      </w:r>
    </w:p>
    <w:p w:rsidR="00E978F1" w:rsidRDefault="00E978F1">
      <w:pPr>
        <w:spacing w:line="360" w:lineRule="auto"/>
        <w:ind w:firstLine="851"/>
        <w:jc w:val="both"/>
        <w:rPr>
          <w:sz w:val="28"/>
          <w:szCs w:val="28"/>
        </w:rPr>
      </w:pPr>
      <w:r>
        <w:rPr>
          <w:sz w:val="28"/>
          <w:szCs w:val="28"/>
        </w:rPr>
        <w:t>-рядок 200 з оборотною відомістю по рахунку 68;</w:t>
      </w:r>
    </w:p>
    <w:p w:rsidR="00E978F1" w:rsidRDefault="00E978F1">
      <w:pPr>
        <w:spacing w:line="360" w:lineRule="auto"/>
        <w:ind w:firstLine="851"/>
        <w:jc w:val="both"/>
        <w:rPr>
          <w:sz w:val="28"/>
          <w:szCs w:val="28"/>
        </w:rPr>
      </w:pPr>
      <w:r>
        <w:rPr>
          <w:sz w:val="28"/>
          <w:szCs w:val="28"/>
        </w:rPr>
        <w:t>-рядок 210 з оборотною відомістю по рахунку 73;</w:t>
      </w:r>
    </w:p>
    <w:p w:rsidR="00E978F1" w:rsidRDefault="00E978F1">
      <w:pPr>
        <w:spacing w:line="360" w:lineRule="auto"/>
        <w:ind w:firstLine="851"/>
        <w:jc w:val="both"/>
        <w:rPr>
          <w:sz w:val="28"/>
          <w:szCs w:val="28"/>
        </w:rPr>
      </w:pPr>
      <w:r>
        <w:rPr>
          <w:sz w:val="28"/>
          <w:szCs w:val="28"/>
        </w:rPr>
        <w:t>-рядок 680 з оборотною відомістю по рахунку 65;</w:t>
      </w:r>
    </w:p>
    <w:p w:rsidR="00E978F1" w:rsidRDefault="00E978F1">
      <w:pPr>
        <w:spacing w:line="360" w:lineRule="auto"/>
        <w:ind w:firstLine="851"/>
        <w:jc w:val="both"/>
        <w:rPr>
          <w:sz w:val="28"/>
          <w:szCs w:val="28"/>
        </w:rPr>
      </w:pPr>
      <w:r>
        <w:rPr>
          <w:sz w:val="28"/>
          <w:szCs w:val="28"/>
        </w:rPr>
        <w:t>-рядок 700 з оборотною відомістю по рахунку 70;</w:t>
      </w:r>
    </w:p>
    <w:p w:rsidR="00E978F1" w:rsidRDefault="00E978F1">
      <w:pPr>
        <w:spacing w:line="360" w:lineRule="auto"/>
        <w:ind w:firstLine="851"/>
        <w:jc w:val="both"/>
        <w:rPr>
          <w:sz w:val="28"/>
          <w:szCs w:val="28"/>
        </w:rPr>
      </w:pPr>
      <w:r>
        <w:rPr>
          <w:sz w:val="28"/>
          <w:szCs w:val="28"/>
        </w:rPr>
        <w:t>-рядок 720 з оборотною відомістю по рахунку 71, 76.</w:t>
      </w:r>
    </w:p>
    <w:p w:rsidR="00E978F1" w:rsidRDefault="00E978F1">
      <w:pPr>
        <w:spacing w:line="360" w:lineRule="auto"/>
        <w:ind w:firstLine="851"/>
        <w:jc w:val="both"/>
        <w:rPr>
          <w:sz w:val="28"/>
          <w:szCs w:val="28"/>
        </w:rPr>
      </w:pPr>
      <w:r>
        <w:rPr>
          <w:sz w:val="28"/>
          <w:szCs w:val="28"/>
        </w:rPr>
        <w:t>Співставляється кінцевий залишок дебетовий або кредитовий на початок року і на кінець грудня минулого року.</w:t>
      </w:r>
    </w:p>
    <w:p w:rsidR="00E978F1" w:rsidRDefault="00E978F1">
      <w:pPr>
        <w:spacing w:line="360" w:lineRule="auto"/>
        <w:ind w:firstLine="851"/>
        <w:jc w:val="both"/>
        <w:rPr>
          <w:sz w:val="28"/>
          <w:szCs w:val="28"/>
          <w:lang w:val="uk-UA"/>
        </w:rPr>
      </w:pPr>
    </w:p>
    <w:p w:rsidR="00E978F1" w:rsidRDefault="00E978F1">
      <w:pPr>
        <w:spacing w:line="360" w:lineRule="auto"/>
        <w:ind w:firstLine="851"/>
        <w:jc w:val="both"/>
        <w:rPr>
          <w:sz w:val="28"/>
          <w:szCs w:val="28"/>
          <w:lang w:val="uk-UA"/>
        </w:rPr>
      </w:pPr>
    </w:p>
    <w:p w:rsidR="00E978F1" w:rsidRDefault="00E978F1">
      <w:pPr>
        <w:spacing w:line="360" w:lineRule="auto"/>
        <w:ind w:firstLine="851"/>
        <w:jc w:val="both"/>
        <w:rPr>
          <w:sz w:val="28"/>
          <w:szCs w:val="28"/>
          <w:lang w:val="uk-UA"/>
        </w:rPr>
      </w:pPr>
    </w:p>
    <w:p w:rsidR="00E978F1" w:rsidRDefault="00E978F1">
      <w:pPr>
        <w:spacing w:line="360" w:lineRule="auto"/>
        <w:rPr>
          <w:sz w:val="28"/>
          <w:szCs w:val="28"/>
          <w:lang w:val="uk-UA"/>
        </w:rPr>
      </w:pPr>
    </w:p>
    <w:p w:rsidR="00E978F1" w:rsidRDefault="00E978F1">
      <w:pPr>
        <w:spacing w:line="360" w:lineRule="auto"/>
        <w:ind w:left="567" w:hanging="567"/>
        <w:jc w:val="center"/>
        <w:rPr>
          <w:sz w:val="28"/>
          <w:szCs w:val="28"/>
          <w:lang w:val="uk-UA"/>
        </w:rPr>
      </w:pPr>
      <w:r>
        <w:rPr>
          <w:sz w:val="28"/>
          <w:szCs w:val="28"/>
          <w:lang w:val="uk-UA"/>
        </w:rPr>
        <w:t xml:space="preserve">3.4.АУДИТ ФІНАНСОВИХ РЕЗУЛЬТАТІВ </w:t>
      </w:r>
    </w:p>
    <w:p w:rsidR="00E978F1" w:rsidRDefault="00E978F1">
      <w:pPr>
        <w:spacing w:line="360" w:lineRule="auto"/>
        <w:ind w:left="567" w:hanging="567"/>
        <w:jc w:val="center"/>
        <w:rPr>
          <w:sz w:val="28"/>
          <w:szCs w:val="28"/>
          <w:lang w:val="uk-UA"/>
        </w:rPr>
      </w:pPr>
      <w:r>
        <w:rPr>
          <w:sz w:val="28"/>
          <w:szCs w:val="28"/>
          <w:lang w:val="uk-UA"/>
        </w:rPr>
        <w:t>ДІЯЛЬНОСТІ ПІДПРИЄМСТВА.</w:t>
      </w:r>
    </w:p>
    <w:p w:rsidR="00E978F1" w:rsidRDefault="00E978F1">
      <w:pPr>
        <w:spacing w:line="360" w:lineRule="auto"/>
        <w:ind w:firstLine="567"/>
        <w:jc w:val="center"/>
        <w:rPr>
          <w:sz w:val="28"/>
          <w:szCs w:val="28"/>
          <w:lang w:val="uk-UA"/>
        </w:rPr>
      </w:pPr>
    </w:p>
    <w:p w:rsidR="00E978F1" w:rsidRDefault="00E978F1">
      <w:pPr>
        <w:spacing w:line="360" w:lineRule="auto"/>
        <w:ind w:firstLine="851"/>
        <w:jc w:val="both"/>
        <w:rPr>
          <w:sz w:val="28"/>
          <w:szCs w:val="28"/>
          <w:lang w:val="uk-UA"/>
        </w:rPr>
      </w:pPr>
      <w:r>
        <w:rPr>
          <w:sz w:val="28"/>
          <w:szCs w:val="28"/>
          <w:lang w:val="uk-UA"/>
        </w:rPr>
        <w:t>Кінцевий фінансовий результат діяльності підприємства- це балансовий прибуток або збиток, які є алгебраїчною сумою результатів від реалізації продукції, робіт, послуг, іншої реалізацій, жоходів і витрат від позареалізаційних операцій.</w:t>
      </w:r>
    </w:p>
    <w:p w:rsidR="00E978F1" w:rsidRDefault="00E978F1">
      <w:pPr>
        <w:spacing w:line="360" w:lineRule="auto"/>
        <w:ind w:firstLine="851"/>
        <w:jc w:val="both"/>
        <w:rPr>
          <w:sz w:val="28"/>
          <w:szCs w:val="28"/>
          <w:lang w:val="uk-UA"/>
        </w:rPr>
      </w:pPr>
      <w:r>
        <w:rPr>
          <w:sz w:val="28"/>
          <w:szCs w:val="28"/>
          <w:lang w:val="uk-UA"/>
        </w:rPr>
        <w:t>Фінансовий результат діяльності підприємства характеризують також показники виручки (валового доходу) від реалізації продукції, ПДВ.</w:t>
      </w:r>
    </w:p>
    <w:p w:rsidR="00E978F1" w:rsidRDefault="00E978F1">
      <w:pPr>
        <w:spacing w:line="360" w:lineRule="auto"/>
        <w:ind w:firstLine="851"/>
        <w:jc w:val="both"/>
        <w:rPr>
          <w:sz w:val="28"/>
          <w:szCs w:val="28"/>
          <w:lang w:val="uk-UA"/>
        </w:rPr>
      </w:pPr>
      <w:r>
        <w:rPr>
          <w:sz w:val="28"/>
          <w:szCs w:val="28"/>
          <w:lang w:val="uk-UA"/>
        </w:rPr>
        <w:t>Виручка від реалізації продукції характеризує завершення виробничого циклу на підприємстві, повернення авансованих на виробництво коштів підприємства у грошову готівку і початок нового витка у обігу коштів. Після вирахування із виручки від реалізації продукції суми податку на добавлену вартість і витрат на виробництво реалізованої продукції будемо мати чистий результат (прибуток або збиток) віл реалізації.</w:t>
      </w:r>
    </w:p>
    <w:p w:rsidR="00E978F1" w:rsidRDefault="00E978F1">
      <w:pPr>
        <w:spacing w:line="360" w:lineRule="auto"/>
        <w:ind w:firstLine="851"/>
        <w:jc w:val="both"/>
        <w:rPr>
          <w:sz w:val="28"/>
          <w:szCs w:val="28"/>
          <w:lang w:val="uk-UA"/>
        </w:rPr>
      </w:pPr>
      <w:r>
        <w:rPr>
          <w:sz w:val="28"/>
          <w:szCs w:val="28"/>
          <w:lang w:val="uk-UA"/>
        </w:rPr>
        <w:t>Показники фінансових результатів характеризують абсолютну ефективність господарювання на підприємстві. Разом з абсолютною оцінкою розраховують також відносні показники ефективності господарювання- показники рентабельності. Відношення балансового прибутку до середньої вартості основних засобів і обігових коштів визначає загальну рентабельність.</w:t>
      </w:r>
    </w:p>
    <w:p w:rsidR="00E978F1" w:rsidRDefault="00E978F1">
      <w:pPr>
        <w:spacing w:line="360" w:lineRule="auto"/>
        <w:ind w:firstLine="851"/>
        <w:jc w:val="both"/>
        <w:rPr>
          <w:sz w:val="28"/>
          <w:szCs w:val="28"/>
          <w:lang w:val="uk-UA"/>
        </w:rPr>
      </w:pPr>
      <w:r>
        <w:rPr>
          <w:sz w:val="28"/>
          <w:szCs w:val="28"/>
          <w:lang w:val="uk-UA"/>
        </w:rPr>
        <w:t xml:space="preserve">В умовах ринкової економіки основу економічного розвитку підприємства становить прибуток. Показник прибутку став важливим для оцінки виробничої і фінсової діяльності підприємства як самостійного товаровиробника. Прибуток є основним показником ефективності роботи підприємства, джерелом його діяльності. </w:t>
      </w:r>
    </w:p>
    <w:p w:rsidR="00E978F1" w:rsidRDefault="00E978F1">
      <w:pPr>
        <w:spacing w:line="360" w:lineRule="auto"/>
        <w:ind w:firstLine="851"/>
        <w:jc w:val="both"/>
        <w:rPr>
          <w:sz w:val="28"/>
          <w:szCs w:val="28"/>
          <w:lang w:val="uk-UA"/>
        </w:rPr>
      </w:pPr>
      <w:r>
        <w:rPr>
          <w:sz w:val="28"/>
          <w:szCs w:val="28"/>
          <w:lang w:val="uk-UA"/>
        </w:rPr>
        <w:t>Зростання прибутку створює фінансову основу для самофінансування діяльності підприємства, здійснення розширеного відтворення і задоволення соціальних і матеріальних потреб трудових колективів. За рахунок прибутку виконуються також зобов</w:t>
      </w:r>
      <w:r>
        <w:rPr>
          <w:sz w:val="28"/>
          <w:szCs w:val="28"/>
          <w:lang w:val="en-US"/>
        </w:rPr>
        <w:t>’</w:t>
      </w:r>
      <w:r>
        <w:rPr>
          <w:sz w:val="28"/>
          <w:szCs w:val="28"/>
          <w:lang w:val="uk-UA"/>
        </w:rPr>
        <w:t>язання підприємства перед бюджетом, банками та іншими контрагентами. Тому при аудиті прибутку вивчаються як фактори формування, так розподілу прибутку.</w:t>
      </w:r>
    </w:p>
    <w:p w:rsidR="00E978F1" w:rsidRDefault="00E978F1">
      <w:pPr>
        <w:spacing w:line="360" w:lineRule="auto"/>
        <w:ind w:firstLine="851"/>
        <w:jc w:val="both"/>
        <w:rPr>
          <w:sz w:val="28"/>
          <w:szCs w:val="28"/>
          <w:lang w:val="uk-UA"/>
        </w:rPr>
      </w:pPr>
      <w:r>
        <w:rPr>
          <w:sz w:val="28"/>
          <w:szCs w:val="28"/>
          <w:lang w:val="uk-UA"/>
        </w:rPr>
        <w:t>Аудит фінансових результатів включає кілька етапів.</w:t>
      </w:r>
    </w:p>
    <w:p w:rsidR="00E978F1" w:rsidRDefault="00E978F1">
      <w:pPr>
        <w:spacing w:line="360" w:lineRule="auto"/>
        <w:ind w:firstLine="851"/>
        <w:jc w:val="both"/>
        <w:rPr>
          <w:sz w:val="28"/>
          <w:szCs w:val="28"/>
          <w:lang w:val="uk-UA"/>
        </w:rPr>
      </w:pPr>
      <w:r>
        <w:rPr>
          <w:sz w:val="28"/>
          <w:szCs w:val="28"/>
          <w:lang w:val="uk-UA"/>
        </w:rPr>
        <w:t>1. Визначення прибутку від реалізації товарної продукції. Прибуток від реалізації продукції та іншої реалізації визначається як різниця між виручкою від реалізаціх у діючих цінах без ПДВ і затратами на виробництво і реалізацію продукції і матеріальних цінностей. У собівартість продукції привизначенні прибутку включають: матеріальні витрати, амортизаційні відрахування на повне відновлення основних засобів, виплати на оплату праці, відрахування на державне соціальне страхування, відрахування по обов</w:t>
      </w:r>
      <w:r>
        <w:rPr>
          <w:sz w:val="28"/>
          <w:szCs w:val="28"/>
          <w:lang w:val="en-US"/>
        </w:rPr>
        <w:t>’</w:t>
      </w:r>
      <w:r>
        <w:rPr>
          <w:sz w:val="28"/>
          <w:szCs w:val="28"/>
          <w:lang w:val="uk-UA"/>
        </w:rPr>
        <w:t>язковому медичному страхуванню, платежі по обов</w:t>
      </w:r>
      <w:r>
        <w:rPr>
          <w:sz w:val="28"/>
          <w:szCs w:val="28"/>
          <w:lang w:val="en-US"/>
        </w:rPr>
        <w:t>’</w:t>
      </w:r>
      <w:r>
        <w:rPr>
          <w:sz w:val="28"/>
          <w:szCs w:val="28"/>
          <w:lang w:val="uk-UA"/>
        </w:rPr>
        <w:t>язковому страхуванню майна, плата по процентах за короткострокові кредити банку, крім процентів за просрочені позики, витрита по всім видах ремонтів та інші затрати на виробництво і реалізацію продукції.</w:t>
      </w:r>
    </w:p>
    <w:p w:rsidR="00E978F1" w:rsidRDefault="00E978F1">
      <w:pPr>
        <w:spacing w:line="360" w:lineRule="auto"/>
        <w:ind w:firstLine="851"/>
        <w:jc w:val="both"/>
        <w:rPr>
          <w:sz w:val="28"/>
          <w:szCs w:val="28"/>
          <w:lang w:val="uk-UA"/>
        </w:rPr>
      </w:pPr>
      <w:r>
        <w:rPr>
          <w:sz w:val="28"/>
          <w:szCs w:val="28"/>
          <w:lang w:val="uk-UA"/>
        </w:rPr>
        <w:t>У собівартість продукції не включаються такі виплати у грошовій і натуральних формах: матеріальна допомога, виплата за підсумками роботи за рік, оплата додаткових відпусток, що надаються за рішенням трудового колективу, розмір яких не передбачено законодавством, одноразові допомоги працівникам, які виходять на пенсію, доходи (дивіденди), що сплачуються по акціях трудового колективу і внесках членів трудового колективу у майно підприємства, а також інші виплати, котрі проводяться за рахунок прибутку, що залишився у розпорядженні підприємства.</w:t>
      </w:r>
    </w:p>
    <w:p w:rsidR="00E978F1" w:rsidRDefault="00E978F1">
      <w:pPr>
        <w:spacing w:line="360" w:lineRule="auto"/>
        <w:ind w:firstLine="851"/>
        <w:jc w:val="both"/>
        <w:rPr>
          <w:sz w:val="28"/>
          <w:szCs w:val="28"/>
          <w:lang w:val="uk-UA"/>
        </w:rPr>
      </w:pPr>
      <w:r>
        <w:rPr>
          <w:sz w:val="28"/>
          <w:szCs w:val="28"/>
          <w:lang w:val="uk-UA"/>
        </w:rPr>
        <w:t>2. Визначення суми балансового прибутку. Балансовий прибуток –це сума прибутку від реалізації продукції та іншої реалізації й доходів від позареалізаційних операцій, зменшена на суму витрат по цих операціях. До складу доходів (витрат) від позареалізаційних операцій включаються: доходи, отриманні від участі у спільних підприємствах, від здавання майна в оренду, дивіденди по акціях та інших цінних паперах, що належать підприємству, суми одержані у вигляді економічних санкцій і відшкодуванню збитків, інші витрати і доходи від операцій, що безпосередньо не пов</w:t>
      </w:r>
      <w:r>
        <w:rPr>
          <w:sz w:val="28"/>
          <w:szCs w:val="28"/>
          <w:lang w:val="en-US"/>
        </w:rPr>
        <w:t>’</w:t>
      </w:r>
      <w:r>
        <w:rPr>
          <w:sz w:val="28"/>
          <w:szCs w:val="28"/>
          <w:lang w:val="uk-UA"/>
        </w:rPr>
        <w:t>язані з виробництвом і реалізацією продукції.</w:t>
      </w:r>
    </w:p>
    <w:p w:rsidR="00E978F1" w:rsidRDefault="00E978F1">
      <w:pPr>
        <w:spacing w:line="360" w:lineRule="auto"/>
        <w:ind w:firstLine="851"/>
        <w:jc w:val="both"/>
        <w:rPr>
          <w:sz w:val="28"/>
          <w:szCs w:val="28"/>
          <w:lang w:val="uk-UA"/>
        </w:rPr>
      </w:pPr>
      <w:r>
        <w:rPr>
          <w:sz w:val="28"/>
          <w:szCs w:val="28"/>
          <w:lang w:val="uk-UA"/>
        </w:rPr>
        <w:t>При цьому суми, що внесені до бюджету у вигляді санкцій відповідно до законодавства,відносяться за рахунок прибутку, що залишився у розпорядження підприємства. До зазначених санкцій належать внески до бюджету прибутку, одержаного в результаті порушення державної дисципліни цін, недотримання стандартів і технічних умов, штрафів у розмірі незаконно отриманого прибутку, а також суми фінансових санкцій, утриманих податковими службами, суми пені за несвоєчасну сплату платежів до бюджету та інші види санкцій.</w:t>
      </w:r>
    </w:p>
    <w:p w:rsidR="00E978F1" w:rsidRDefault="00E978F1">
      <w:pPr>
        <w:spacing w:line="360" w:lineRule="auto"/>
        <w:ind w:firstLine="851"/>
        <w:jc w:val="both"/>
        <w:rPr>
          <w:sz w:val="28"/>
          <w:szCs w:val="28"/>
          <w:lang w:val="uk-UA"/>
        </w:rPr>
      </w:pPr>
      <w:r>
        <w:rPr>
          <w:sz w:val="28"/>
          <w:szCs w:val="28"/>
          <w:lang w:val="uk-UA"/>
        </w:rPr>
        <w:t>Ключовим питанням аудиту є визначення показників, що характеризують формування загальної суми балансового прибутку. Аудитор перш за все має оцінити вплив прогресивних факторів формування прибутку- зниження собіваотості продукції, підвищення якості і поліпшення асортименту продукції. Виявляються також фактори, які не є заслугою підприємства- завищення цін, тарифів, порушення встановлених стандартів, тощо.</w:t>
      </w:r>
    </w:p>
    <w:p w:rsidR="00E978F1" w:rsidRDefault="00E978F1">
      <w:pPr>
        <w:spacing w:line="360" w:lineRule="auto"/>
        <w:ind w:firstLine="851"/>
        <w:jc w:val="both"/>
        <w:rPr>
          <w:sz w:val="28"/>
          <w:szCs w:val="28"/>
          <w:lang w:val="uk-UA"/>
        </w:rPr>
      </w:pPr>
      <w:r>
        <w:rPr>
          <w:sz w:val="28"/>
          <w:szCs w:val="28"/>
          <w:lang w:val="uk-UA"/>
        </w:rPr>
        <w:t>3. Визначення величин балансового прибутку, який підлягає оподаткуванню. Балансовий прибуток при цьому корегується таким чином: збільшується (зменшується) на суму перевищення (зниження) витрат на оплату праці персоналу підприємства, зайнятого у основній діяльності, у складі собівартості реалізованої продукції порівняно з їх нормативною величиною, зменшення на суму рентних платежів, що вносяться до бюджету із прибутку в установленому порядку, зменшення на суму дивідендів, отриманих по акціях та інших цінних паперах, які належать підприємству, зменшення на суму доходу, одержаного від пайової участі у спільних підприємствах. Крім того суми, внесені до бюджету у вигляді санкцій відповідно до законодавства за рахунок прибутку, залишеного у розпорядженні підприємства, при оподаткуванні виключаються із складу витрат від позареалізаційних операцій.</w:t>
      </w:r>
    </w:p>
    <w:p w:rsidR="00E978F1" w:rsidRDefault="00E978F1">
      <w:pPr>
        <w:spacing w:line="360" w:lineRule="auto"/>
        <w:ind w:firstLine="851"/>
        <w:jc w:val="both"/>
        <w:rPr>
          <w:sz w:val="28"/>
          <w:szCs w:val="28"/>
          <w:lang w:val="uk-UA"/>
        </w:rPr>
      </w:pPr>
      <w:r>
        <w:rPr>
          <w:sz w:val="28"/>
          <w:szCs w:val="28"/>
          <w:lang w:val="uk-UA"/>
        </w:rPr>
        <w:t>4. Визначення величини податку на прибуток (доход) , що належить сплті до бюджету. Аудитор користується нормативними документами щодо оподаткування, а також пільгами, які надаються суб</w:t>
      </w:r>
      <w:r>
        <w:rPr>
          <w:sz w:val="28"/>
          <w:szCs w:val="28"/>
          <w:lang w:val="en-US"/>
        </w:rPr>
        <w:t>’</w:t>
      </w:r>
      <w:r>
        <w:rPr>
          <w:sz w:val="28"/>
          <w:szCs w:val="28"/>
          <w:lang w:val="uk-UA"/>
        </w:rPr>
        <w:t>єктам підприємницької діяльності при обчисленні податків. Зокрема, це законодавство з оподаткування прибутку, податок на додану вартість, та інші обов</w:t>
      </w:r>
      <w:r>
        <w:rPr>
          <w:sz w:val="28"/>
          <w:szCs w:val="28"/>
          <w:lang w:val="en-US"/>
        </w:rPr>
        <w:t>’</w:t>
      </w:r>
      <w:r>
        <w:rPr>
          <w:sz w:val="28"/>
          <w:szCs w:val="28"/>
          <w:lang w:val="uk-UA"/>
        </w:rPr>
        <w:t>язкові податки і платежі до республіканського і місцевих бюджетів, а також нормативні документи з цих питань, видані Міністерством фінансів України.</w:t>
      </w:r>
    </w:p>
    <w:p w:rsidR="00E978F1" w:rsidRDefault="00E978F1">
      <w:pPr>
        <w:spacing w:line="360" w:lineRule="auto"/>
        <w:ind w:firstLine="851"/>
        <w:jc w:val="both"/>
        <w:rPr>
          <w:sz w:val="28"/>
          <w:szCs w:val="28"/>
          <w:lang w:val="uk-UA"/>
        </w:rPr>
      </w:pPr>
      <w:r>
        <w:rPr>
          <w:sz w:val="28"/>
          <w:szCs w:val="28"/>
          <w:lang w:val="uk-UA"/>
        </w:rPr>
        <w:t xml:space="preserve">Ставки податків для окремих видів платників диференційовані. Законодавством визначається система пільг при оподаткуванні.  </w:t>
      </w:r>
    </w:p>
    <w:p w:rsidR="00E978F1" w:rsidRDefault="00E978F1">
      <w:pPr>
        <w:spacing w:line="360" w:lineRule="auto"/>
        <w:ind w:firstLine="851"/>
        <w:jc w:val="both"/>
        <w:rPr>
          <w:sz w:val="28"/>
          <w:szCs w:val="28"/>
          <w:lang w:val="uk-UA"/>
        </w:rPr>
      </w:pPr>
      <w:r>
        <w:rPr>
          <w:sz w:val="28"/>
          <w:szCs w:val="28"/>
          <w:lang w:val="uk-UA"/>
        </w:rPr>
        <w:t>Так, орендні підприємства, утворені на базі державних підприємств та їх структурних підрозділів, зменшують суму податків на величину орендної плати (за вирахуванням амортизаційних відрахувань, що входять до її складу). Таке зменшення податку відноситься на відповідний бюджет залежно від належності підприємства і стосовно розподілення ставки податку між бюджетами.</w:t>
      </w:r>
    </w:p>
    <w:p w:rsidR="00E978F1" w:rsidRDefault="00E978F1">
      <w:pPr>
        <w:spacing w:line="360" w:lineRule="auto"/>
        <w:ind w:firstLine="851"/>
        <w:jc w:val="both"/>
        <w:rPr>
          <w:sz w:val="28"/>
          <w:szCs w:val="28"/>
          <w:lang w:val="uk-UA"/>
        </w:rPr>
      </w:pPr>
      <w:r>
        <w:rPr>
          <w:sz w:val="28"/>
          <w:szCs w:val="28"/>
          <w:lang w:val="uk-UA"/>
        </w:rPr>
        <w:t xml:space="preserve">5. Визначення і розподілення чистого прибутку, що залишився в розпорядження підприємства. Чистий прибуток підприємства визначається аудитором як різниця між балансовим прибутком, який оподатковується, і величиною податків з урахуванням пільг. Напрямки використання чистого прибутку визначаються підприємством самостійно. </w:t>
      </w:r>
    </w:p>
    <w:p w:rsidR="00E978F1" w:rsidRDefault="00E978F1">
      <w:pPr>
        <w:spacing w:line="360" w:lineRule="auto"/>
        <w:ind w:firstLine="851"/>
        <w:jc w:val="both"/>
        <w:rPr>
          <w:sz w:val="28"/>
          <w:szCs w:val="28"/>
          <w:lang w:val="uk-UA"/>
        </w:rPr>
      </w:pPr>
      <w:r>
        <w:rPr>
          <w:sz w:val="28"/>
          <w:szCs w:val="28"/>
          <w:lang w:val="uk-UA"/>
        </w:rPr>
        <w:t>Найбільш поширені на практиці напрямки використання прибутку показано на табл.№ 3.</w:t>
      </w:r>
    </w:p>
    <w:p w:rsidR="00E978F1" w:rsidRDefault="00E978F1">
      <w:pPr>
        <w:spacing w:line="360" w:lineRule="auto"/>
        <w:ind w:firstLine="851"/>
        <w:jc w:val="both"/>
        <w:rPr>
          <w:sz w:val="28"/>
          <w:szCs w:val="28"/>
          <w:lang w:val="uk-UA"/>
        </w:rPr>
      </w:pPr>
      <w:r>
        <w:rPr>
          <w:sz w:val="28"/>
          <w:szCs w:val="28"/>
          <w:lang w:val="uk-UA"/>
        </w:rPr>
        <w:t>Узагальнюючу характеристику діяльності підприємства в умовах ринкової економіки аудитор визначає за величиною чистого прибутку і фінансовим становищем. Важливо не тільки отримати як найбільший прибуток, але і використати прибуток, що залишився у розпорядженні підприємства, для оптимального співвідношення темпів науково-технічног, виробничого й соціального розширеного відтворення. У динаміці темпів зростання власних коштів підприємства проявляються успіхі або недоліки розвитку підприємства.</w:t>
      </w:r>
    </w:p>
    <w:p w:rsidR="00E978F1" w:rsidRDefault="00E978F1">
      <w:pPr>
        <w:spacing w:line="360" w:lineRule="auto"/>
        <w:ind w:firstLine="851"/>
        <w:jc w:val="both"/>
        <w:rPr>
          <w:sz w:val="28"/>
          <w:szCs w:val="28"/>
          <w:lang w:val="uk-UA"/>
        </w:rPr>
      </w:pPr>
      <w:r>
        <w:rPr>
          <w:sz w:val="28"/>
          <w:szCs w:val="28"/>
          <w:lang w:val="uk-UA"/>
        </w:rPr>
        <w:t>Аудитор для оцінки загального рівня диниміки фінансових результатів діяльності за даними звітного балансу підприємства складає аналітичну таблицю.</w:t>
      </w:r>
    </w:p>
    <w:p w:rsidR="00E978F1" w:rsidRDefault="00E978F1">
      <w:pPr>
        <w:spacing w:line="360" w:lineRule="auto"/>
        <w:ind w:firstLine="851"/>
        <w:jc w:val="right"/>
        <w:rPr>
          <w:sz w:val="28"/>
          <w:szCs w:val="28"/>
          <w:lang w:val="uk-UA"/>
        </w:rPr>
      </w:pPr>
      <w:r>
        <w:rPr>
          <w:sz w:val="28"/>
          <w:szCs w:val="28"/>
          <w:lang w:val="uk-UA"/>
        </w:rPr>
        <w:t>Таблиця № 11.</w:t>
      </w:r>
    </w:p>
    <w:p w:rsidR="00E978F1" w:rsidRDefault="00E978F1">
      <w:pPr>
        <w:spacing w:line="360" w:lineRule="auto"/>
        <w:ind w:firstLine="851"/>
        <w:jc w:val="center"/>
        <w:rPr>
          <w:sz w:val="28"/>
          <w:szCs w:val="28"/>
          <w:lang w:val="uk-UA"/>
        </w:rPr>
      </w:pPr>
      <w:r>
        <w:rPr>
          <w:sz w:val="28"/>
          <w:szCs w:val="28"/>
          <w:lang w:val="uk-UA"/>
        </w:rPr>
        <w:t>Аналіз загальних показників фінансових результатів підприємства за 1998 рік.</w:t>
      </w:r>
    </w:p>
    <w:p w:rsidR="00E978F1" w:rsidRDefault="00E978F1">
      <w:pPr>
        <w:spacing w:line="360" w:lineRule="auto"/>
        <w:ind w:firstLine="851"/>
        <w:jc w:val="center"/>
        <w:rPr>
          <w:sz w:val="28"/>
          <w:szCs w:val="28"/>
          <w:lang w:val="uk-UA"/>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701"/>
        <w:gridCol w:w="1701"/>
        <w:gridCol w:w="1566"/>
      </w:tblGrid>
      <w:tr w:rsidR="00E978F1">
        <w:tc>
          <w:tcPr>
            <w:tcW w:w="3369" w:type="dxa"/>
          </w:tcPr>
          <w:p w:rsidR="00E978F1" w:rsidRDefault="00E978F1">
            <w:pPr>
              <w:spacing w:line="360" w:lineRule="auto"/>
              <w:jc w:val="center"/>
              <w:rPr>
                <w:sz w:val="28"/>
                <w:szCs w:val="28"/>
                <w:lang w:val="uk-UA"/>
              </w:rPr>
            </w:pPr>
            <w:r>
              <w:rPr>
                <w:sz w:val="28"/>
                <w:szCs w:val="28"/>
                <w:lang w:val="uk-UA"/>
              </w:rPr>
              <w:t xml:space="preserve">Показники </w:t>
            </w:r>
          </w:p>
        </w:tc>
        <w:tc>
          <w:tcPr>
            <w:tcW w:w="1701" w:type="dxa"/>
          </w:tcPr>
          <w:p w:rsidR="00E978F1" w:rsidRDefault="00E978F1">
            <w:pPr>
              <w:spacing w:line="360" w:lineRule="auto"/>
              <w:jc w:val="center"/>
              <w:rPr>
                <w:sz w:val="28"/>
                <w:szCs w:val="28"/>
                <w:lang w:val="uk-UA"/>
              </w:rPr>
            </w:pPr>
            <w:r>
              <w:rPr>
                <w:sz w:val="28"/>
                <w:szCs w:val="28"/>
                <w:lang w:val="uk-UA"/>
              </w:rPr>
              <w:t>За минулий звітний період</w:t>
            </w:r>
          </w:p>
        </w:tc>
        <w:tc>
          <w:tcPr>
            <w:tcW w:w="1701" w:type="dxa"/>
          </w:tcPr>
          <w:p w:rsidR="00E978F1" w:rsidRDefault="00E978F1">
            <w:pPr>
              <w:spacing w:line="360" w:lineRule="auto"/>
              <w:jc w:val="center"/>
              <w:rPr>
                <w:sz w:val="28"/>
                <w:szCs w:val="28"/>
                <w:lang w:val="uk-UA"/>
              </w:rPr>
            </w:pPr>
            <w:r>
              <w:rPr>
                <w:sz w:val="28"/>
                <w:szCs w:val="28"/>
                <w:lang w:val="uk-UA"/>
              </w:rPr>
              <w:t>За звітний період</w:t>
            </w:r>
          </w:p>
        </w:tc>
        <w:tc>
          <w:tcPr>
            <w:tcW w:w="1566" w:type="dxa"/>
          </w:tcPr>
          <w:p w:rsidR="00E978F1" w:rsidRDefault="00E978F1">
            <w:pPr>
              <w:spacing w:line="360" w:lineRule="auto"/>
              <w:jc w:val="center"/>
              <w:rPr>
                <w:sz w:val="28"/>
                <w:szCs w:val="28"/>
                <w:lang w:val="uk-UA"/>
              </w:rPr>
            </w:pPr>
            <w:r>
              <w:rPr>
                <w:sz w:val="28"/>
                <w:szCs w:val="28"/>
                <w:lang w:val="uk-UA"/>
              </w:rPr>
              <w:t>В % до базових показників</w:t>
            </w:r>
          </w:p>
        </w:tc>
      </w:tr>
      <w:tr w:rsidR="00E978F1">
        <w:tc>
          <w:tcPr>
            <w:tcW w:w="3369" w:type="dxa"/>
          </w:tcPr>
          <w:p w:rsidR="00E978F1" w:rsidRDefault="00E978F1">
            <w:pPr>
              <w:spacing w:line="360" w:lineRule="auto"/>
              <w:jc w:val="both"/>
              <w:rPr>
                <w:sz w:val="28"/>
                <w:szCs w:val="28"/>
                <w:lang w:val="uk-UA"/>
              </w:rPr>
            </w:pPr>
            <w:r>
              <w:rPr>
                <w:sz w:val="28"/>
                <w:szCs w:val="28"/>
                <w:lang w:val="uk-UA"/>
              </w:rPr>
              <w:t>Виручка від реалізації продукції без ПДВ</w:t>
            </w:r>
          </w:p>
        </w:tc>
        <w:tc>
          <w:tcPr>
            <w:tcW w:w="1701" w:type="dxa"/>
          </w:tcPr>
          <w:p w:rsidR="00E978F1" w:rsidRDefault="00E978F1">
            <w:pPr>
              <w:spacing w:line="360" w:lineRule="auto"/>
              <w:jc w:val="center"/>
              <w:rPr>
                <w:sz w:val="28"/>
                <w:szCs w:val="28"/>
                <w:lang w:val="uk-UA"/>
              </w:rPr>
            </w:pPr>
            <w:r>
              <w:rPr>
                <w:sz w:val="28"/>
                <w:szCs w:val="28"/>
                <w:lang w:val="uk-UA"/>
              </w:rPr>
              <w:t>1284.4</w:t>
            </w:r>
          </w:p>
        </w:tc>
        <w:tc>
          <w:tcPr>
            <w:tcW w:w="1701" w:type="dxa"/>
          </w:tcPr>
          <w:p w:rsidR="00E978F1" w:rsidRDefault="00E978F1">
            <w:pPr>
              <w:spacing w:line="360" w:lineRule="auto"/>
              <w:jc w:val="center"/>
              <w:rPr>
                <w:sz w:val="28"/>
                <w:szCs w:val="28"/>
                <w:lang w:val="uk-UA"/>
              </w:rPr>
            </w:pPr>
            <w:r>
              <w:rPr>
                <w:sz w:val="28"/>
                <w:szCs w:val="28"/>
                <w:lang w:val="uk-UA"/>
              </w:rPr>
              <w:t>1549.5</w:t>
            </w:r>
          </w:p>
        </w:tc>
        <w:tc>
          <w:tcPr>
            <w:tcW w:w="1565" w:type="dxa"/>
          </w:tcPr>
          <w:p w:rsidR="00E978F1" w:rsidRDefault="00E978F1">
            <w:pPr>
              <w:spacing w:line="360" w:lineRule="auto"/>
              <w:jc w:val="center"/>
              <w:rPr>
                <w:sz w:val="28"/>
                <w:szCs w:val="28"/>
                <w:lang w:val="uk-UA"/>
              </w:rPr>
            </w:pPr>
            <w:r>
              <w:rPr>
                <w:sz w:val="28"/>
                <w:szCs w:val="28"/>
                <w:lang w:val="uk-UA"/>
              </w:rPr>
              <w:t>120.6%</w:t>
            </w:r>
          </w:p>
        </w:tc>
      </w:tr>
      <w:tr w:rsidR="00E978F1">
        <w:tc>
          <w:tcPr>
            <w:tcW w:w="3369" w:type="dxa"/>
          </w:tcPr>
          <w:p w:rsidR="00E978F1" w:rsidRDefault="00E978F1">
            <w:pPr>
              <w:spacing w:line="360" w:lineRule="auto"/>
              <w:jc w:val="both"/>
              <w:rPr>
                <w:sz w:val="28"/>
                <w:szCs w:val="28"/>
                <w:lang w:val="uk-UA"/>
              </w:rPr>
            </w:pPr>
            <w:r>
              <w:rPr>
                <w:sz w:val="28"/>
                <w:szCs w:val="28"/>
                <w:lang w:val="uk-UA"/>
              </w:rPr>
              <w:t>Затрати на виробництво реалізованої продукції</w:t>
            </w:r>
          </w:p>
        </w:tc>
        <w:tc>
          <w:tcPr>
            <w:tcW w:w="1701" w:type="dxa"/>
          </w:tcPr>
          <w:p w:rsidR="00E978F1" w:rsidRDefault="00E978F1">
            <w:pPr>
              <w:spacing w:line="360" w:lineRule="auto"/>
              <w:jc w:val="center"/>
              <w:rPr>
                <w:sz w:val="28"/>
                <w:szCs w:val="28"/>
                <w:lang w:val="uk-UA"/>
              </w:rPr>
            </w:pPr>
            <w:r>
              <w:rPr>
                <w:sz w:val="28"/>
                <w:szCs w:val="28"/>
                <w:lang w:val="uk-UA"/>
              </w:rPr>
              <w:t>987.12</w:t>
            </w:r>
          </w:p>
        </w:tc>
        <w:tc>
          <w:tcPr>
            <w:tcW w:w="1701" w:type="dxa"/>
          </w:tcPr>
          <w:p w:rsidR="00E978F1" w:rsidRDefault="00E978F1">
            <w:pPr>
              <w:spacing w:line="360" w:lineRule="auto"/>
              <w:jc w:val="center"/>
              <w:rPr>
                <w:sz w:val="28"/>
                <w:szCs w:val="28"/>
                <w:lang w:val="uk-UA"/>
              </w:rPr>
            </w:pPr>
            <w:r>
              <w:rPr>
                <w:sz w:val="28"/>
                <w:szCs w:val="28"/>
                <w:lang w:val="uk-UA"/>
              </w:rPr>
              <w:t>1114.52</w:t>
            </w:r>
          </w:p>
        </w:tc>
        <w:tc>
          <w:tcPr>
            <w:tcW w:w="1565" w:type="dxa"/>
          </w:tcPr>
          <w:p w:rsidR="00E978F1" w:rsidRDefault="00E978F1">
            <w:pPr>
              <w:spacing w:line="360" w:lineRule="auto"/>
              <w:jc w:val="center"/>
              <w:rPr>
                <w:sz w:val="28"/>
                <w:szCs w:val="28"/>
                <w:lang w:val="uk-UA"/>
              </w:rPr>
            </w:pPr>
            <w:r>
              <w:rPr>
                <w:sz w:val="28"/>
                <w:szCs w:val="28"/>
                <w:lang w:val="uk-UA"/>
              </w:rPr>
              <w:t>112.9%</w:t>
            </w:r>
          </w:p>
        </w:tc>
      </w:tr>
      <w:tr w:rsidR="00E978F1">
        <w:tc>
          <w:tcPr>
            <w:tcW w:w="3369" w:type="dxa"/>
          </w:tcPr>
          <w:p w:rsidR="00E978F1" w:rsidRDefault="00E978F1">
            <w:pPr>
              <w:spacing w:line="360" w:lineRule="auto"/>
              <w:jc w:val="both"/>
              <w:rPr>
                <w:sz w:val="28"/>
                <w:szCs w:val="28"/>
                <w:lang w:val="uk-UA"/>
              </w:rPr>
            </w:pPr>
            <w:r>
              <w:rPr>
                <w:sz w:val="28"/>
                <w:szCs w:val="28"/>
                <w:lang w:val="uk-UA"/>
              </w:rPr>
              <w:t>Прибуток від реалізації продукції</w:t>
            </w:r>
          </w:p>
        </w:tc>
        <w:tc>
          <w:tcPr>
            <w:tcW w:w="1701" w:type="dxa"/>
          </w:tcPr>
          <w:p w:rsidR="00E978F1" w:rsidRDefault="00E978F1">
            <w:pPr>
              <w:spacing w:line="360" w:lineRule="auto"/>
              <w:jc w:val="center"/>
              <w:rPr>
                <w:sz w:val="28"/>
                <w:szCs w:val="28"/>
                <w:lang w:val="uk-UA"/>
              </w:rPr>
            </w:pPr>
            <w:r>
              <w:rPr>
                <w:sz w:val="28"/>
                <w:szCs w:val="28"/>
                <w:lang w:val="uk-UA"/>
              </w:rPr>
              <w:t>297.28</w:t>
            </w:r>
          </w:p>
        </w:tc>
        <w:tc>
          <w:tcPr>
            <w:tcW w:w="1701" w:type="dxa"/>
          </w:tcPr>
          <w:p w:rsidR="00E978F1" w:rsidRDefault="00E978F1">
            <w:pPr>
              <w:spacing w:line="360" w:lineRule="auto"/>
              <w:jc w:val="center"/>
              <w:rPr>
                <w:sz w:val="28"/>
                <w:szCs w:val="28"/>
                <w:lang w:val="uk-UA"/>
              </w:rPr>
            </w:pPr>
            <w:r>
              <w:rPr>
                <w:sz w:val="28"/>
                <w:szCs w:val="28"/>
                <w:lang w:val="uk-UA"/>
              </w:rPr>
              <w:t>434.98</w:t>
            </w:r>
          </w:p>
        </w:tc>
        <w:tc>
          <w:tcPr>
            <w:tcW w:w="1565" w:type="dxa"/>
          </w:tcPr>
          <w:p w:rsidR="00E978F1" w:rsidRDefault="00E978F1">
            <w:pPr>
              <w:spacing w:line="360" w:lineRule="auto"/>
              <w:jc w:val="center"/>
              <w:rPr>
                <w:sz w:val="28"/>
                <w:szCs w:val="28"/>
                <w:lang w:val="uk-UA"/>
              </w:rPr>
            </w:pPr>
            <w:r>
              <w:rPr>
                <w:sz w:val="28"/>
                <w:szCs w:val="28"/>
                <w:lang w:val="uk-UA"/>
              </w:rPr>
              <w:t>146.12%</w:t>
            </w:r>
          </w:p>
        </w:tc>
      </w:tr>
      <w:tr w:rsidR="00E978F1">
        <w:tc>
          <w:tcPr>
            <w:tcW w:w="3369" w:type="dxa"/>
          </w:tcPr>
          <w:p w:rsidR="00E978F1" w:rsidRDefault="00E978F1">
            <w:pPr>
              <w:spacing w:line="360" w:lineRule="auto"/>
              <w:jc w:val="both"/>
              <w:rPr>
                <w:sz w:val="28"/>
                <w:szCs w:val="28"/>
                <w:lang w:val="uk-UA"/>
              </w:rPr>
            </w:pPr>
            <w:r>
              <w:rPr>
                <w:sz w:val="28"/>
                <w:szCs w:val="28"/>
                <w:lang w:val="uk-UA"/>
              </w:rPr>
              <w:t>Результати від іншої реалізації</w:t>
            </w:r>
          </w:p>
        </w:tc>
        <w:tc>
          <w:tcPr>
            <w:tcW w:w="1701" w:type="dxa"/>
          </w:tcPr>
          <w:p w:rsidR="00E978F1" w:rsidRDefault="00E978F1">
            <w:pPr>
              <w:spacing w:line="360" w:lineRule="auto"/>
              <w:jc w:val="center"/>
              <w:rPr>
                <w:sz w:val="28"/>
                <w:szCs w:val="28"/>
                <w:lang w:val="uk-UA"/>
              </w:rPr>
            </w:pPr>
            <w:r>
              <w:rPr>
                <w:sz w:val="28"/>
                <w:szCs w:val="28"/>
                <w:lang w:val="uk-UA"/>
              </w:rPr>
              <w:t>43.06</w:t>
            </w:r>
          </w:p>
        </w:tc>
        <w:tc>
          <w:tcPr>
            <w:tcW w:w="1701" w:type="dxa"/>
          </w:tcPr>
          <w:p w:rsidR="00E978F1" w:rsidRDefault="00E978F1">
            <w:pPr>
              <w:spacing w:line="360" w:lineRule="auto"/>
              <w:jc w:val="center"/>
              <w:rPr>
                <w:sz w:val="28"/>
                <w:szCs w:val="28"/>
                <w:lang w:val="uk-UA"/>
              </w:rPr>
            </w:pPr>
            <w:r>
              <w:rPr>
                <w:sz w:val="28"/>
                <w:szCs w:val="28"/>
                <w:lang w:val="uk-UA"/>
              </w:rPr>
              <w:t>58.52</w:t>
            </w:r>
          </w:p>
        </w:tc>
        <w:tc>
          <w:tcPr>
            <w:tcW w:w="1565" w:type="dxa"/>
          </w:tcPr>
          <w:p w:rsidR="00E978F1" w:rsidRDefault="00E978F1">
            <w:pPr>
              <w:spacing w:line="360" w:lineRule="auto"/>
              <w:jc w:val="center"/>
              <w:rPr>
                <w:sz w:val="28"/>
                <w:szCs w:val="28"/>
                <w:lang w:val="uk-UA"/>
              </w:rPr>
            </w:pPr>
            <w:r>
              <w:rPr>
                <w:sz w:val="28"/>
                <w:szCs w:val="28"/>
                <w:lang w:val="uk-UA"/>
              </w:rPr>
              <w:t>135.9%</w:t>
            </w:r>
          </w:p>
        </w:tc>
      </w:tr>
      <w:tr w:rsidR="00E978F1">
        <w:tc>
          <w:tcPr>
            <w:tcW w:w="3369" w:type="dxa"/>
          </w:tcPr>
          <w:p w:rsidR="00E978F1" w:rsidRDefault="00E978F1">
            <w:pPr>
              <w:spacing w:line="360" w:lineRule="auto"/>
              <w:jc w:val="both"/>
              <w:rPr>
                <w:sz w:val="28"/>
                <w:szCs w:val="28"/>
                <w:lang w:val="uk-UA"/>
              </w:rPr>
            </w:pPr>
            <w:r>
              <w:rPr>
                <w:sz w:val="28"/>
                <w:szCs w:val="28"/>
                <w:lang w:val="uk-UA"/>
              </w:rPr>
              <w:t>Сальдо доходів і витрат від позареалізаційних операцій</w:t>
            </w:r>
          </w:p>
        </w:tc>
        <w:tc>
          <w:tcPr>
            <w:tcW w:w="1701" w:type="dxa"/>
          </w:tcPr>
          <w:p w:rsidR="00E978F1" w:rsidRDefault="00E978F1">
            <w:pPr>
              <w:spacing w:line="360" w:lineRule="auto"/>
              <w:jc w:val="center"/>
              <w:rPr>
                <w:sz w:val="28"/>
                <w:szCs w:val="28"/>
                <w:lang w:val="uk-UA"/>
              </w:rPr>
            </w:pPr>
            <w:r>
              <w:rPr>
                <w:sz w:val="28"/>
                <w:szCs w:val="28"/>
                <w:lang w:val="uk-UA"/>
              </w:rPr>
              <w:t>12.1</w:t>
            </w:r>
          </w:p>
        </w:tc>
        <w:tc>
          <w:tcPr>
            <w:tcW w:w="1701" w:type="dxa"/>
          </w:tcPr>
          <w:p w:rsidR="00E978F1" w:rsidRDefault="00E978F1">
            <w:pPr>
              <w:spacing w:line="360" w:lineRule="auto"/>
              <w:jc w:val="center"/>
              <w:rPr>
                <w:sz w:val="28"/>
                <w:szCs w:val="28"/>
                <w:lang w:val="uk-UA"/>
              </w:rPr>
            </w:pPr>
            <w:r>
              <w:rPr>
                <w:sz w:val="28"/>
                <w:szCs w:val="28"/>
                <w:lang w:val="uk-UA"/>
              </w:rPr>
              <w:t>16.5</w:t>
            </w:r>
          </w:p>
        </w:tc>
        <w:tc>
          <w:tcPr>
            <w:tcW w:w="1565" w:type="dxa"/>
          </w:tcPr>
          <w:p w:rsidR="00E978F1" w:rsidRDefault="00E978F1">
            <w:pPr>
              <w:spacing w:line="360" w:lineRule="auto"/>
              <w:jc w:val="center"/>
              <w:rPr>
                <w:sz w:val="28"/>
                <w:szCs w:val="28"/>
                <w:lang w:val="uk-UA"/>
              </w:rPr>
            </w:pPr>
            <w:r>
              <w:rPr>
                <w:sz w:val="28"/>
                <w:szCs w:val="28"/>
                <w:lang w:val="uk-UA"/>
              </w:rPr>
              <w:t>136.36%</w:t>
            </w:r>
          </w:p>
        </w:tc>
      </w:tr>
      <w:tr w:rsidR="00E978F1">
        <w:tc>
          <w:tcPr>
            <w:tcW w:w="3369" w:type="dxa"/>
          </w:tcPr>
          <w:p w:rsidR="00E978F1" w:rsidRDefault="00E978F1">
            <w:pPr>
              <w:spacing w:line="360" w:lineRule="auto"/>
              <w:jc w:val="both"/>
              <w:rPr>
                <w:sz w:val="28"/>
                <w:szCs w:val="28"/>
                <w:lang w:val="uk-UA"/>
              </w:rPr>
            </w:pPr>
            <w:r>
              <w:rPr>
                <w:sz w:val="28"/>
                <w:szCs w:val="28"/>
                <w:lang w:val="uk-UA"/>
              </w:rPr>
              <w:t>Балансовий прибуток</w:t>
            </w:r>
          </w:p>
        </w:tc>
        <w:tc>
          <w:tcPr>
            <w:tcW w:w="1701" w:type="dxa"/>
          </w:tcPr>
          <w:p w:rsidR="00E978F1" w:rsidRDefault="00E978F1">
            <w:pPr>
              <w:spacing w:line="360" w:lineRule="auto"/>
              <w:jc w:val="center"/>
              <w:rPr>
                <w:sz w:val="28"/>
                <w:szCs w:val="28"/>
                <w:lang w:val="uk-UA"/>
              </w:rPr>
            </w:pPr>
            <w:r>
              <w:rPr>
                <w:sz w:val="28"/>
                <w:szCs w:val="28"/>
                <w:lang w:val="uk-UA"/>
              </w:rPr>
              <w:t>352.35</w:t>
            </w:r>
          </w:p>
        </w:tc>
        <w:tc>
          <w:tcPr>
            <w:tcW w:w="1701" w:type="dxa"/>
          </w:tcPr>
          <w:p w:rsidR="00E978F1" w:rsidRDefault="00E978F1">
            <w:pPr>
              <w:spacing w:line="360" w:lineRule="auto"/>
              <w:jc w:val="center"/>
              <w:rPr>
                <w:sz w:val="28"/>
                <w:szCs w:val="28"/>
                <w:lang w:val="uk-UA"/>
              </w:rPr>
            </w:pPr>
            <w:r>
              <w:rPr>
                <w:sz w:val="28"/>
                <w:szCs w:val="28"/>
                <w:lang w:val="uk-UA"/>
              </w:rPr>
              <w:t>504.06</w:t>
            </w:r>
          </w:p>
        </w:tc>
        <w:tc>
          <w:tcPr>
            <w:tcW w:w="1565" w:type="dxa"/>
          </w:tcPr>
          <w:p w:rsidR="00E978F1" w:rsidRDefault="00E978F1">
            <w:pPr>
              <w:spacing w:line="360" w:lineRule="auto"/>
              <w:jc w:val="center"/>
              <w:rPr>
                <w:sz w:val="28"/>
                <w:szCs w:val="28"/>
                <w:lang w:val="uk-UA"/>
              </w:rPr>
            </w:pPr>
            <w:r>
              <w:rPr>
                <w:sz w:val="28"/>
                <w:szCs w:val="28"/>
                <w:lang w:val="uk-UA"/>
              </w:rPr>
              <w:t>143.06%</w:t>
            </w:r>
          </w:p>
        </w:tc>
      </w:tr>
      <w:tr w:rsidR="00E978F1">
        <w:tc>
          <w:tcPr>
            <w:tcW w:w="3369" w:type="dxa"/>
          </w:tcPr>
          <w:p w:rsidR="00E978F1" w:rsidRDefault="00E978F1">
            <w:pPr>
              <w:spacing w:line="360" w:lineRule="auto"/>
              <w:jc w:val="both"/>
              <w:rPr>
                <w:sz w:val="28"/>
                <w:szCs w:val="28"/>
                <w:lang w:val="uk-UA"/>
              </w:rPr>
            </w:pPr>
            <w:r>
              <w:rPr>
                <w:sz w:val="28"/>
                <w:szCs w:val="28"/>
                <w:lang w:val="uk-UA"/>
              </w:rPr>
              <w:t>Чистий прибуток</w:t>
            </w:r>
          </w:p>
        </w:tc>
        <w:tc>
          <w:tcPr>
            <w:tcW w:w="1701" w:type="dxa"/>
          </w:tcPr>
          <w:p w:rsidR="00E978F1" w:rsidRDefault="00E978F1">
            <w:pPr>
              <w:spacing w:line="360" w:lineRule="auto"/>
              <w:jc w:val="center"/>
              <w:rPr>
                <w:sz w:val="28"/>
                <w:szCs w:val="28"/>
                <w:lang w:val="uk-UA"/>
              </w:rPr>
            </w:pPr>
            <w:r>
              <w:rPr>
                <w:sz w:val="28"/>
                <w:szCs w:val="28"/>
                <w:lang w:val="uk-UA"/>
              </w:rPr>
              <w:t>211.41</w:t>
            </w:r>
          </w:p>
        </w:tc>
        <w:tc>
          <w:tcPr>
            <w:tcW w:w="1701" w:type="dxa"/>
          </w:tcPr>
          <w:p w:rsidR="00E978F1" w:rsidRDefault="00E978F1">
            <w:pPr>
              <w:spacing w:line="360" w:lineRule="auto"/>
              <w:jc w:val="center"/>
              <w:rPr>
                <w:sz w:val="28"/>
                <w:szCs w:val="28"/>
                <w:lang w:val="uk-UA"/>
              </w:rPr>
            </w:pPr>
            <w:r>
              <w:rPr>
                <w:sz w:val="28"/>
                <w:szCs w:val="28"/>
                <w:lang w:val="uk-UA"/>
              </w:rPr>
              <w:t>302.44</w:t>
            </w:r>
          </w:p>
        </w:tc>
        <w:tc>
          <w:tcPr>
            <w:tcW w:w="1565" w:type="dxa"/>
          </w:tcPr>
          <w:p w:rsidR="00E978F1" w:rsidRDefault="00E978F1">
            <w:pPr>
              <w:spacing w:line="360" w:lineRule="auto"/>
              <w:jc w:val="center"/>
              <w:rPr>
                <w:sz w:val="28"/>
                <w:szCs w:val="28"/>
                <w:lang w:val="uk-UA"/>
              </w:rPr>
            </w:pPr>
            <w:r>
              <w:rPr>
                <w:sz w:val="28"/>
                <w:szCs w:val="28"/>
                <w:lang w:val="uk-UA"/>
              </w:rPr>
              <w:t>143.06%</w:t>
            </w:r>
          </w:p>
        </w:tc>
      </w:tr>
    </w:tbl>
    <w:p w:rsidR="00E978F1" w:rsidRDefault="00E978F1">
      <w:pPr>
        <w:spacing w:line="360" w:lineRule="auto"/>
        <w:ind w:firstLine="851"/>
        <w:jc w:val="center"/>
        <w:rPr>
          <w:sz w:val="28"/>
          <w:szCs w:val="28"/>
          <w:lang w:val="uk-UA"/>
        </w:rPr>
      </w:pPr>
    </w:p>
    <w:p w:rsidR="00E978F1" w:rsidRDefault="00E978F1">
      <w:pPr>
        <w:spacing w:line="360" w:lineRule="auto"/>
        <w:ind w:firstLine="851"/>
        <w:jc w:val="both"/>
        <w:rPr>
          <w:sz w:val="28"/>
          <w:szCs w:val="28"/>
          <w:lang w:val="uk-UA"/>
        </w:rPr>
      </w:pPr>
      <w:r>
        <w:rPr>
          <w:sz w:val="28"/>
          <w:szCs w:val="28"/>
          <w:lang w:val="uk-UA"/>
        </w:rPr>
        <w:t>Приведені в таблиці дані дозволяють аудитору зробити висновок, що підприємство у своїй діяльності має високі позитивні показники. Так, порівнюючи з результатом фінансової діяльності підприємства за 1998 рік з аналогічним періодом 1997 року установлено, що збільшилась виручка від реалізації продукції на 120.6%, при зростанні витрат на виробництво цієї продукції на 112.9%, що дозволяє збільшити прибуток від реалізації продукції на 146.12%, а з урахуванням виручки від іншої реалізації, доходів від позареалізаційних операцій, балансовий і чистий прибуток збільшилися на 143.6%.  Таким  чином , прибуток зріс за досліджуваний період завдяки зростанню виручки від реалізайії і зниженню затрат на виробництво цієї продукції.</w:t>
      </w:r>
    </w:p>
    <w:p w:rsidR="00E978F1" w:rsidRDefault="00E978F1">
      <w:pPr>
        <w:spacing w:line="360" w:lineRule="auto"/>
        <w:ind w:firstLine="851"/>
        <w:jc w:val="both"/>
        <w:rPr>
          <w:sz w:val="28"/>
          <w:szCs w:val="28"/>
          <w:lang w:val="uk-UA"/>
        </w:rPr>
      </w:pPr>
    </w:p>
    <w:p w:rsidR="00E978F1" w:rsidRDefault="00E978F1">
      <w:pPr>
        <w:spacing w:line="360" w:lineRule="auto"/>
        <w:ind w:firstLine="851"/>
        <w:jc w:val="both"/>
        <w:rPr>
          <w:sz w:val="28"/>
          <w:szCs w:val="28"/>
          <w:lang w:val="uk-UA"/>
        </w:rPr>
      </w:pPr>
    </w:p>
    <w:p w:rsidR="00E978F1" w:rsidRDefault="00E978F1">
      <w:pPr>
        <w:spacing w:line="360" w:lineRule="auto"/>
        <w:ind w:firstLine="851"/>
        <w:jc w:val="both"/>
        <w:rPr>
          <w:sz w:val="28"/>
          <w:szCs w:val="28"/>
          <w:lang w:val="uk-UA"/>
        </w:rPr>
      </w:pPr>
    </w:p>
    <w:p w:rsidR="00E978F1" w:rsidRDefault="00E978F1">
      <w:pPr>
        <w:spacing w:line="360" w:lineRule="auto"/>
        <w:ind w:firstLine="851"/>
        <w:jc w:val="both"/>
        <w:rPr>
          <w:sz w:val="28"/>
          <w:szCs w:val="28"/>
          <w:lang w:val="uk-UA"/>
        </w:rPr>
      </w:pPr>
    </w:p>
    <w:p w:rsidR="00E978F1" w:rsidRDefault="00E978F1">
      <w:pPr>
        <w:pStyle w:val="a6"/>
        <w:tabs>
          <w:tab w:val="clear" w:pos="9590"/>
        </w:tabs>
        <w:jc w:val="center"/>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 xml:space="preserve">3.5 ДОКУМЕНТАЛЬНЕ ЗАБЕЗПЕЧЕННЯ </w:t>
      </w:r>
    </w:p>
    <w:p w:rsidR="00E978F1" w:rsidRDefault="00E978F1">
      <w:pPr>
        <w:pStyle w:val="a6"/>
        <w:tabs>
          <w:tab w:val="clear" w:pos="9590"/>
        </w:tabs>
        <w:jc w:val="center"/>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АУДИТУ</w:t>
      </w:r>
    </w:p>
    <w:p w:rsidR="00E978F1" w:rsidRDefault="00E978F1">
      <w:pPr>
        <w:pStyle w:val="a6"/>
        <w:tabs>
          <w:tab w:val="clear" w:pos="9590"/>
        </w:tabs>
        <w:jc w:val="both"/>
        <w:rPr>
          <w:rStyle w:val="a7"/>
          <w:rFonts w:ascii="Times New Roman" w:hAnsi="Times New Roman" w:cs="Times New Roman"/>
          <w:color w:val="000000"/>
          <w:sz w:val="28"/>
          <w:szCs w:val="28"/>
        </w:rPr>
      </w:pPr>
    </w:p>
    <w:p w:rsidR="00E978F1" w:rsidRDefault="00E978F1">
      <w:pPr>
        <w:pStyle w:val="a6"/>
        <w:tabs>
          <w:tab w:val="clear" w:pos="9590"/>
        </w:tabs>
        <w:spacing w:line="360" w:lineRule="auto"/>
        <w:ind w:firstLine="851"/>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Документальне оформлення аудиту складається з двох видів документів: робочих і підсумкових.</w:t>
      </w:r>
    </w:p>
    <w:p w:rsidR="00E978F1" w:rsidRDefault="00E978F1">
      <w:pPr>
        <w:pStyle w:val="a6"/>
        <w:tabs>
          <w:tab w:val="clear" w:pos="9590"/>
        </w:tabs>
        <w:spacing w:line="360" w:lineRule="auto"/>
        <w:ind w:firstLine="851"/>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 xml:space="preserve">Підсумкова документація включає в себе: </w:t>
      </w:r>
    </w:p>
    <w:p w:rsidR="00E978F1" w:rsidRDefault="00E978F1">
      <w:pPr>
        <w:pStyle w:val="a6"/>
        <w:tabs>
          <w:tab w:val="clear" w:pos="9590"/>
        </w:tabs>
        <w:spacing w:line="360" w:lineRule="auto"/>
        <w:ind w:firstLine="851"/>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 xml:space="preserve">-аудиторський висновок; </w:t>
      </w:r>
    </w:p>
    <w:p w:rsidR="00E978F1" w:rsidRDefault="00E978F1">
      <w:pPr>
        <w:pStyle w:val="a6"/>
        <w:tabs>
          <w:tab w:val="clear" w:pos="9590"/>
        </w:tabs>
        <w:spacing w:line="360" w:lineRule="auto"/>
        <w:ind w:firstLine="851"/>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-документацію, яка передається замовнику.</w:t>
      </w:r>
    </w:p>
    <w:p w:rsidR="00E978F1" w:rsidRDefault="00E978F1">
      <w:pPr>
        <w:pStyle w:val="a6"/>
        <w:tabs>
          <w:tab w:val="clear" w:pos="9590"/>
        </w:tabs>
        <w:spacing w:line="360" w:lineRule="auto"/>
        <w:ind w:firstLine="851"/>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Аудиторський висновок являється обов</w:t>
      </w:r>
      <w:r>
        <w:rPr>
          <w:rStyle w:val="a7"/>
          <w:rFonts w:ascii="Times New Roman" w:hAnsi="Times New Roman" w:cs="Times New Roman"/>
          <w:color w:val="000000"/>
          <w:sz w:val="28"/>
          <w:szCs w:val="28"/>
          <w:lang w:val="en-US"/>
        </w:rPr>
        <w:t>’</w:t>
      </w:r>
      <w:r>
        <w:rPr>
          <w:rStyle w:val="a7"/>
          <w:rFonts w:ascii="Times New Roman" w:hAnsi="Times New Roman" w:cs="Times New Roman"/>
          <w:color w:val="000000"/>
          <w:sz w:val="28"/>
          <w:szCs w:val="28"/>
          <w:lang w:val="uk-UA"/>
        </w:rPr>
        <w:t xml:space="preserve">язковим </w:t>
      </w:r>
      <w:r>
        <w:rPr>
          <w:rStyle w:val="a7"/>
          <w:rFonts w:ascii="Times New Roman" w:hAnsi="Times New Roman" w:cs="Times New Roman"/>
          <w:color w:val="000000"/>
          <w:sz w:val="28"/>
          <w:szCs w:val="28"/>
        </w:rPr>
        <w:t xml:space="preserve">  компонентом підсумкової документації.</w:t>
      </w:r>
    </w:p>
    <w:p w:rsidR="00E978F1" w:rsidRDefault="00E978F1">
      <w:pPr>
        <w:pStyle w:val="a6"/>
        <w:tabs>
          <w:tab w:val="clear" w:pos="9590"/>
        </w:tabs>
        <w:spacing w:line="360" w:lineRule="auto"/>
        <w:ind w:firstLine="851"/>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Робочі  документи  - це записи,  в яких аудитор фіксує використані процедури, тести, отриману інформацію і відповідні висновки, зроблені в процесі аудиту. Робочі  документи повинні включати в себе всю  інформацію, яку аудитор вважає важливою для правильного проведення перевірки і яка повинна підтвердити ті підсумки, які він приводить у своєму висновку.</w:t>
      </w:r>
    </w:p>
    <w:p w:rsidR="00E978F1" w:rsidRDefault="00E978F1">
      <w:pPr>
        <w:pStyle w:val="a6"/>
        <w:tabs>
          <w:tab w:val="clear" w:pos="9590"/>
        </w:tabs>
        <w:spacing w:line="360" w:lineRule="auto"/>
        <w:ind w:firstLine="851"/>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Робочі  документи повинні виконувати наступні функції:</w:t>
      </w:r>
    </w:p>
    <w:p w:rsidR="00E978F1" w:rsidRDefault="00E978F1">
      <w:pPr>
        <w:pStyle w:val="a6"/>
        <w:tabs>
          <w:tab w:val="clear" w:pos="9590"/>
        </w:tabs>
        <w:spacing w:line="360" w:lineRule="auto"/>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 xml:space="preserve">     - забезпечити обгрунтування аудиторського висновку і бути відповідними загальноприйнятим;</w:t>
      </w:r>
    </w:p>
    <w:p w:rsidR="00E978F1" w:rsidRDefault="00E978F1">
      <w:pPr>
        <w:pStyle w:val="a6"/>
        <w:tabs>
          <w:tab w:val="clear" w:pos="9590"/>
        </w:tabs>
        <w:spacing w:line="360" w:lineRule="auto"/>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 xml:space="preserve">     - забезпечувати регістрацію планування і виконання аудиту;</w:t>
      </w:r>
    </w:p>
    <w:p w:rsidR="00E978F1" w:rsidRDefault="00E978F1">
      <w:pPr>
        <w:pStyle w:val="a6"/>
        <w:tabs>
          <w:tab w:val="clear" w:pos="9590"/>
        </w:tabs>
        <w:spacing w:line="360" w:lineRule="auto"/>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 xml:space="preserve">     - полегшувати процес керівництва і контролю якості;</w:t>
      </w:r>
    </w:p>
    <w:p w:rsidR="00E978F1" w:rsidRDefault="00E978F1">
      <w:pPr>
        <w:pStyle w:val="a6"/>
        <w:tabs>
          <w:tab w:val="clear" w:pos="9590"/>
        </w:tabs>
        <w:spacing w:line="360" w:lineRule="auto"/>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 xml:space="preserve">     - підтримувати методичний підход до аудиту;</w:t>
      </w:r>
    </w:p>
    <w:p w:rsidR="00E978F1" w:rsidRDefault="00E978F1">
      <w:pPr>
        <w:pStyle w:val="a6"/>
        <w:tabs>
          <w:tab w:val="clear" w:pos="9590"/>
        </w:tabs>
        <w:spacing w:line="360" w:lineRule="auto"/>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 xml:space="preserve">     - допомогати аудитору в його роботі.</w:t>
      </w:r>
    </w:p>
    <w:p w:rsidR="00E978F1" w:rsidRDefault="00E978F1">
      <w:pPr>
        <w:pStyle w:val="a6"/>
        <w:tabs>
          <w:tab w:val="clear" w:pos="9590"/>
        </w:tabs>
        <w:spacing w:line="360" w:lineRule="auto"/>
        <w:ind w:firstLine="851"/>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Робоча  документація повинна містити опис всіх важливих моментів і обставин, з якими аудитору прийшлось зіткнутись при проведенні аудиту.</w:t>
      </w:r>
    </w:p>
    <w:p w:rsidR="00E978F1" w:rsidRDefault="00E978F1">
      <w:pPr>
        <w:pStyle w:val="a6"/>
        <w:tabs>
          <w:tab w:val="clear" w:pos="9590"/>
        </w:tabs>
        <w:spacing w:line="360" w:lineRule="auto"/>
        <w:ind w:firstLine="851"/>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Робоча  документація повинна  бути  достатньо повною і детальною настільки, щоб дозволити професійному аудитору, який не мав зв</w:t>
      </w:r>
      <w:r>
        <w:rPr>
          <w:rStyle w:val="a7"/>
          <w:rFonts w:ascii="Times New Roman" w:hAnsi="Times New Roman" w:cs="Times New Roman"/>
          <w:color w:val="000000"/>
          <w:sz w:val="28"/>
          <w:szCs w:val="28"/>
          <w:lang w:val="en-US"/>
        </w:rPr>
        <w:t>’</w:t>
      </w:r>
      <w:r>
        <w:rPr>
          <w:rStyle w:val="a7"/>
          <w:rFonts w:ascii="Times New Roman" w:hAnsi="Times New Roman" w:cs="Times New Roman"/>
          <w:color w:val="000000"/>
          <w:sz w:val="28"/>
          <w:szCs w:val="28"/>
          <w:lang w:val="uk-UA"/>
        </w:rPr>
        <w:t xml:space="preserve">язка з попереднім </w:t>
      </w:r>
      <w:r>
        <w:rPr>
          <w:rStyle w:val="a7"/>
          <w:rFonts w:ascii="Times New Roman" w:hAnsi="Times New Roman" w:cs="Times New Roman"/>
          <w:color w:val="000000"/>
          <w:sz w:val="28"/>
          <w:szCs w:val="28"/>
        </w:rPr>
        <w:t>аудитором, визначити по ній, яка робота була   проведена,  і обгрунтувати зроблені висновки.   Робоча документація повинна складатись по мірі просунення процесу аудита з тим, щоб деталі і проблеми не були упущені.</w:t>
      </w:r>
    </w:p>
    <w:p w:rsidR="00E978F1" w:rsidRDefault="00E978F1">
      <w:pPr>
        <w:pStyle w:val="a6"/>
        <w:tabs>
          <w:tab w:val="clear" w:pos="9590"/>
        </w:tabs>
        <w:spacing w:line="360" w:lineRule="auto"/>
        <w:ind w:firstLine="851"/>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Робоча документація повинна відображати наступні відомості по кожному з перевіряємих аспектів:</w:t>
      </w:r>
    </w:p>
    <w:p w:rsidR="00E978F1" w:rsidRDefault="00E978F1">
      <w:pPr>
        <w:pStyle w:val="a6"/>
        <w:tabs>
          <w:tab w:val="clear" w:pos="9590"/>
        </w:tabs>
        <w:spacing w:line="360" w:lineRule="auto"/>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 xml:space="preserve">     - методика, що застосовується;</w:t>
      </w:r>
    </w:p>
    <w:p w:rsidR="00E978F1" w:rsidRDefault="00E978F1">
      <w:pPr>
        <w:pStyle w:val="a6"/>
        <w:tabs>
          <w:tab w:val="clear" w:pos="9590"/>
        </w:tabs>
        <w:spacing w:line="360" w:lineRule="auto"/>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 xml:space="preserve">     - використані тести;</w:t>
      </w:r>
    </w:p>
    <w:p w:rsidR="00E978F1" w:rsidRDefault="00E978F1">
      <w:pPr>
        <w:pStyle w:val="a6"/>
        <w:tabs>
          <w:tab w:val="clear" w:pos="9590"/>
        </w:tabs>
        <w:spacing w:line="360" w:lineRule="auto"/>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 xml:space="preserve">     - отримана інформація;</w:t>
      </w:r>
    </w:p>
    <w:p w:rsidR="00E978F1" w:rsidRDefault="00E978F1">
      <w:pPr>
        <w:pStyle w:val="a6"/>
        <w:tabs>
          <w:tab w:val="clear" w:pos="9590"/>
        </w:tabs>
        <w:spacing w:line="360" w:lineRule="auto"/>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 xml:space="preserve">     - висновки.</w:t>
      </w:r>
    </w:p>
    <w:p w:rsidR="00E978F1" w:rsidRDefault="00E978F1">
      <w:pPr>
        <w:pStyle w:val="a6"/>
        <w:tabs>
          <w:tab w:val="clear" w:pos="9590"/>
        </w:tabs>
        <w:spacing w:line="360" w:lineRule="auto"/>
        <w:ind w:firstLine="851"/>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Зміст робочих документів в значній мірі являється питанням професійного судження конкретного аудитора, так  як аудитор  не  повинен документувати кожне явище чи висновок, а тількі ті з них, які він вважає важливими, що являється його суб</w:t>
      </w:r>
      <w:r>
        <w:rPr>
          <w:rStyle w:val="a7"/>
          <w:rFonts w:ascii="Times New Roman" w:hAnsi="Times New Roman" w:cs="Times New Roman"/>
          <w:color w:val="000000"/>
          <w:sz w:val="28"/>
          <w:szCs w:val="28"/>
          <w:lang w:val="en-US"/>
        </w:rPr>
        <w:t>’</w:t>
      </w:r>
      <w:r>
        <w:rPr>
          <w:rStyle w:val="a7"/>
          <w:rFonts w:ascii="Times New Roman" w:hAnsi="Times New Roman" w:cs="Times New Roman"/>
          <w:color w:val="000000"/>
          <w:sz w:val="28"/>
          <w:szCs w:val="28"/>
          <w:lang w:val="uk-UA"/>
        </w:rPr>
        <w:t>єктивною оцінкою.</w:t>
      </w:r>
    </w:p>
    <w:p w:rsidR="00E978F1" w:rsidRDefault="00E978F1">
      <w:pPr>
        <w:pStyle w:val="a6"/>
        <w:tabs>
          <w:tab w:val="clear" w:pos="9590"/>
        </w:tabs>
        <w:spacing w:line="360" w:lineRule="auto"/>
        <w:ind w:firstLine="851"/>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Робочі документи повинні бути професійно складеними. Їх оформлення повинно забезпечувати доступність для читання. Однак конкретні форми використаних робочих  документів визначаються аудиторами (аудиторськими фірмами) з врахуванням спеціфіки окремих питань аудиту.</w:t>
      </w:r>
    </w:p>
    <w:p w:rsidR="00E978F1" w:rsidRDefault="00E978F1">
      <w:pPr>
        <w:pStyle w:val="a6"/>
        <w:tabs>
          <w:tab w:val="clear" w:pos="9590"/>
        </w:tabs>
        <w:spacing w:line="360" w:lineRule="auto"/>
        <w:ind w:firstLine="851"/>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Оскільки використання робочої документації встановленої форми (наприклад стандартні бланки і т.д.) безпосередньо впливає на ефективність і якість аудиторської роботи, в конкретній аудиторській  фірмі рекомендується дотримуватись уніфіцированої форми ведення робочої документації.</w:t>
      </w:r>
    </w:p>
    <w:p w:rsidR="00E978F1" w:rsidRDefault="00E978F1">
      <w:pPr>
        <w:pStyle w:val="a6"/>
        <w:tabs>
          <w:tab w:val="clear" w:pos="9590"/>
        </w:tabs>
        <w:spacing w:line="360" w:lineRule="auto"/>
        <w:ind w:firstLine="851"/>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Аудитор повинен також використовувати цифрову або алітичну інформацію  і іншу документацію, підготовлену клієнтом. В таких випадках він повинен впевнитись у тому, що ці матеріали відповідним чином підготовленні.</w:t>
      </w:r>
    </w:p>
    <w:p w:rsidR="00E978F1" w:rsidRDefault="00E978F1">
      <w:pPr>
        <w:pStyle w:val="a6"/>
        <w:tabs>
          <w:tab w:val="clear" w:pos="9590"/>
        </w:tabs>
        <w:spacing w:line="360" w:lineRule="auto"/>
        <w:ind w:firstLine="851"/>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З метою повторних аудитів робочі документи повинні бути розділені на:</w:t>
      </w:r>
    </w:p>
    <w:p w:rsidR="00E978F1" w:rsidRDefault="00E978F1">
      <w:pPr>
        <w:pStyle w:val="a6"/>
        <w:tabs>
          <w:tab w:val="clear" w:pos="9590"/>
        </w:tabs>
        <w:spacing w:line="360" w:lineRule="auto"/>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 xml:space="preserve">     - постійні, які доповнюються новою інформацією, яка має постійне значення;</w:t>
      </w:r>
    </w:p>
    <w:p w:rsidR="00E978F1" w:rsidRDefault="00E978F1">
      <w:pPr>
        <w:pStyle w:val="a6"/>
        <w:tabs>
          <w:tab w:val="clear" w:pos="9590"/>
        </w:tabs>
        <w:spacing w:line="360" w:lineRule="auto"/>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 xml:space="preserve">     - поточні, які містять інформацію, що стосується насамперед аудита окремого періоду.</w:t>
      </w:r>
    </w:p>
    <w:p w:rsidR="00E978F1" w:rsidRDefault="00E978F1">
      <w:pPr>
        <w:pStyle w:val="a6"/>
        <w:tabs>
          <w:tab w:val="clear" w:pos="9590"/>
        </w:tabs>
        <w:spacing w:line="360" w:lineRule="auto"/>
        <w:ind w:firstLine="851"/>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При оформленні робочих документів необхідно дотримуватись наступних вимог:</w:t>
      </w:r>
    </w:p>
    <w:p w:rsidR="00E978F1" w:rsidRDefault="00E978F1">
      <w:pPr>
        <w:pStyle w:val="a6"/>
        <w:tabs>
          <w:tab w:val="clear" w:pos="9590"/>
        </w:tabs>
        <w:spacing w:line="360" w:lineRule="auto"/>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 xml:space="preserve">     - на першій сторінці кожного робочого документа повинні бути вказані наіменування аудиторської фірми, яка проводила аудит, наіменування підприємства-клиєнта,  номер   і дата заключення договору, у відповідності з яким здійснюється аудит;</w:t>
      </w:r>
    </w:p>
    <w:p w:rsidR="00E978F1" w:rsidRDefault="00E978F1">
      <w:pPr>
        <w:pStyle w:val="a6"/>
        <w:tabs>
          <w:tab w:val="clear" w:pos="9590"/>
        </w:tabs>
        <w:spacing w:line="360" w:lineRule="auto"/>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 xml:space="preserve">     - кожний робочий документ повинен мати  назву, наприклад: "Аудит обліку основних засобів", "Аудит проведення інвентаризації" і т.д.;</w:t>
      </w:r>
    </w:p>
    <w:p w:rsidR="00E978F1" w:rsidRDefault="00E978F1">
      <w:pPr>
        <w:pStyle w:val="a6"/>
        <w:tabs>
          <w:tab w:val="clear" w:pos="9590"/>
        </w:tabs>
        <w:spacing w:line="360" w:lineRule="auto"/>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 xml:space="preserve">     - кожний робочий документ повинен мати свій номерний індекс. Робочі документи індексують за допомогою різних систем  -  як  літерних, так і цифрових, або різних поєднань цих систем;</w:t>
      </w:r>
    </w:p>
    <w:p w:rsidR="00E978F1" w:rsidRDefault="00E978F1">
      <w:pPr>
        <w:pStyle w:val="a6"/>
        <w:tabs>
          <w:tab w:val="clear" w:pos="9590"/>
        </w:tabs>
        <w:spacing w:line="360" w:lineRule="auto"/>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 xml:space="preserve">     - сторінки кожного   робочего  документу повинні бути пронумеровані;</w:t>
      </w:r>
    </w:p>
    <w:p w:rsidR="00E978F1" w:rsidRDefault="00E978F1">
      <w:pPr>
        <w:pStyle w:val="a6"/>
        <w:tabs>
          <w:tab w:val="clear" w:pos="9590"/>
        </w:tabs>
        <w:spacing w:line="360" w:lineRule="auto"/>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 xml:space="preserve">     - в кінці  кожного робочего  документа вказується призвіще аудитора, що заповнив цей документ  (тобто той,  хто  виконав перевірку аспектів, відображених в цьому документі), ставляться його підпис і дата (або період) складання документа.</w:t>
      </w:r>
    </w:p>
    <w:p w:rsidR="00E978F1" w:rsidRDefault="00E978F1">
      <w:pPr>
        <w:pStyle w:val="a6"/>
        <w:tabs>
          <w:tab w:val="clear" w:pos="9590"/>
        </w:tabs>
        <w:spacing w:line="360" w:lineRule="auto"/>
        <w:ind w:firstLine="851"/>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Робочі документи зазначай включають:</w:t>
      </w:r>
    </w:p>
    <w:p w:rsidR="00E978F1" w:rsidRDefault="00E978F1">
      <w:pPr>
        <w:pStyle w:val="a6"/>
        <w:tabs>
          <w:tab w:val="clear" w:pos="9590"/>
        </w:tabs>
        <w:spacing w:line="360" w:lineRule="auto"/>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 xml:space="preserve">     - нформацію, що стосується юридичної і організаційної структури підприємства;</w:t>
      </w:r>
    </w:p>
    <w:p w:rsidR="00E978F1" w:rsidRDefault="00E978F1">
      <w:pPr>
        <w:pStyle w:val="a6"/>
        <w:tabs>
          <w:tab w:val="clear" w:pos="9590"/>
        </w:tabs>
        <w:spacing w:line="360" w:lineRule="auto"/>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 xml:space="preserve">     - необхідні копії юридичних документів, угод і протоколів;</w:t>
      </w:r>
    </w:p>
    <w:p w:rsidR="00E978F1" w:rsidRDefault="00E978F1">
      <w:pPr>
        <w:pStyle w:val="a6"/>
        <w:tabs>
          <w:tab w:val="clear" w:pos="9590"/>
        </w:tabs>
        <w:spacing w:line="360" w:lineRule="auto"/>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 xml:space="preserve">     -  інформацію про сферу діяльності підприємства, технологічній і структурній системах його функціонування;</w:t>
      </w:r>
    </w:p>
    <w:p w:rsidR="00E978F1" w:rsidRDefault="00E978F1">
      <w:pPr>
        <w:pStyle w:val="a6"/>
        <w:tabs>
          <w:tab w:val="clear" w:pos="9590"/>
        </w:tabs>
        <w:spacing w:line="360" w:lineRule="auto"/>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 xml:space="preserve">     - відображення вивчення і оцінки систем обліку і внутрішнього контролю;</w:t>
      </w:r>
    </w:p>
    <w:p w:rsidR="00E978F1" w:rsidRDefault="00E978F1">
      <w:pPr>
        <w:pStyle w:val="a6"/>
        <w:tabs>
          <w:tab w:val="clear" w:pos="9590"/>
        </w:tabs>
        <w:spacing w:line="360" w:lineRule="auto"/>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 xml:space="preserve">     - документацію про планування аудиту;</w:t>
      </w:r>
    </w:p>
    <w:p w:rsidR="00E978F1" w:rsidRDefault="00E978F1">
      <w:pPr>
        <w:pStyle w:val="a6"/>
        <w:tabs>
          <w:tab w:val="clear" w:pos="9590"/>
        </w:tabs>
        <w:spacing w:line="360" w:lineRule="auto"/>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 xml:space="preserve">     - аналіз операцій і залишків по рахункам;</w:t>
      </w:r>
    </w:p>
    <w:p w:rsidR="00E978F1" w:rsidRDefault="00E978F1">
      <w:pPr>
        <w:pStyle w:val="a6"/>
        <w:tabs>
          <w:tab w:val="clear" w:pos="9590"/>
        </w:tabs>
        <w:spacing w:line="360" w:lineRule="auto"/>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 xml:space="preserve">     - аналіз важливих показників і тенденцій;</w:t>
      </w:r>
    </w:p>
    <w:p w:rsidR="00E978F1" w:rsidRDefault="00E978F1">
      <w:pPr>
        <w:pStyle w:val="a6"/>
        <w:tabs>
          <w:tab w:val="clear" w:pos="9590"/>
        </w:tabs>
        <w:spacing w:line="360" w:lineRule="auto"/>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 xml:space="preserve">     - відображення сутності, строків і масштаба виконання аудиторських процедур і їх результатів;</w:t>
      </w:r>
    </w:p>
    <w:p w:rsidR="00E978F1" w:rsidRDefault="00E978F1">
      <w:pPr>
        <w:pStyle w:val="a6"/>
        <w:tabs>
          <w:tab w:val="clear" w:pos="9590"/>
        </w:tabs>
        <w:spacing w:line="360" w:lineRule="auto"/>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 xml:space="preserve">     - посилання на конкретних осіб, які виконали аудиторські процедури, і час їх виконання;</w:t>
      </w:r>
    </w:p>
    <w:p w:rsidR="00E978F1" w:rsidRDefault="00E978F1">
      <w:pPr>
        <w:pStyle w:val="a6"/>
        <w:tabs>
          <w:tab w:val="clear" w:pos="9590"/>
        </w:tabs>
        <w:spacing w:line="360" w:lineRule="auto"/>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 xml:space="preserve">     - висновки сторонніх аудиторів або експертів,  яких залучали до аудиту окремих конкретни питань;</w:t>
      </w:r>
    </w:p>
    <w:p w:rsidR="00E978F1" w:rsidRDefault="00E978F1">
      <w:pPr>
        <w:pStyle w:val="a6"/>
        <w:tabs>
          <w:tab w:val="clear" w:pos="9590"/>
        </w:tabs>
        <w:spacing w:line="360" w:lineRule="auto"/>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 xml:space="preserve">     - переписку з клієнтом  по окремим питанням , якщо це мало місце, або копії бесід (устних обговорень);</w:t>
      </w:r>
    </w:p>
    <w:p w:rsidR="00E978F1" w:rsidRDefault="00E978F1">
      <w:pPr>
        <w:pStyle w:val="a6"/>
        <w:tabs>
          <w:tab w:val="clear" w:pos="9590"/>
        </w:tabs>
        <w:spacing w:line="360" w:lineRule="auto"/>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 xml:space="preserve">     - копії переписки з третіми особами у випадку необхідності копії фінансових звітів клиєнта;</w:t>
      </w:r>
    </w:p>
    <w:p w:rsidR="00E978F1" w:rsidRDefault="00E978F1">
      <w:pPr>
        <w:pStyle w:val="a6"/>
        <w:tabs>
          <w:tab w:val="clear" w:pos="9590"/>
        </w:tabs>
        <w:spacing w:line="360" w:lineRule="auto"/>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 xml:space="preserve">     -  опис відповідей клиєнту  по  різним питанням у ході проведення аудиту;</w:t>
      </w:r>
    </w:p>
    <w:p w:rsidR="00E978F1" w:rsidRDefault="00E978F1" w:rsidP="002078D4">
      <w:pPr>
        <w:pStyle w:val="a6"/>
        <w:numPr>
          <w:ilvl w:val="0"/>
          <w:numId w:val="5"/>
        </w:numPr>
        <w:tabs>
          <w:tab w:val="clear" w:pos="9590"/>
        </w:tabs>
        <w:spacing w:line="360" w:lineRule="auto"/>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висновки, зробленні аудитором,  по  різним аспектам аудиту, в тому числі винятки і надзвичайні моменти, якщо такі мали місце, розкриті в ході аудиторських процедур.</w:t>
      </w:r>
    </w:p>
    <w:p w:rsidR="00E978F1" w:rsidRDefault="00E978F1">
      <w:pPr>
        <w:pStyle w:val="a6"/>
        <w:tabs>
          <w:tab w:val="clear" w:pos="9590"/>
        </w:tabs>
        <w:spacing w:line="360" w:lineRule="auto"/>
        <w:ind w:firstLine="851"/>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Повнота розкриття фактів  і інформація, що міститься в робочих документах, повинні бути достатніми для того, щоб:</w:t>
      </w:r>
    </w:p>
    <w:p w:rsidR="00E978F1" w:rsidRDefault="00E978F1">
      <w:pPr>
        <w:pStyle w:val="a6"/>
        <w:tabs>
          <w:tab w:val="clear" w:pos="9590"/>
        </w:tabs>
        <w:spacing w:line="360" w:lineRule="auto"/>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 xml:space="preserve">     - забезпечувати можливість контролю керівникам аудиту  за проведенням його в поточному році;</w:t>
      </w:r>
    </w:p>
    <w:p w:rsidR="00E978F1" w:rsidRDefault="00E978F1">
      <w:pPr>
        <w:pStyle w:val="a6"/>
        <w:tabs>
          <w:tab w:val="clear" w:pos="9590"/>
        </w:tabs>
        <w:spacing w:line="360" w:lineRule="auto"/>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 xml:space="preserve">     - підтверджувати обгрунтування аудиторського висновку;</w:t>
      </w:r>
    </w:p>
    <w:p w:rsidR="00E978F1" w:rsidRDefault="00E978F1">
      <w:pPr>
        <w:pStyle w:val="a6"/>
        <w:tabs>
          <w:tab w:val="clear" w:pos="9590"/>
        </w:tabs>
        <w:spacing w:line="360" w:lineRule="auto"/>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 xml:space="preserve">     - підтверджувати узгодженність проведеного аудиту з прийнятими аудиторськими стандартами і професійними критеріями;</w:t>
      </w:r>
    </w:p>
    <w:p w:rsidR="00E978F1" w:rsidRDefault="00E978F1">
      <w:pPr>
        <w:pStyle w:val="a6"/>
        <w:tabs>
          <w:tab w:val="clear" w:pos="9590"/>
        </w:tabs>
        <w:spacing w:line="360" w:lineRule="auto"/>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 xml:space="preserve">     - забезпечувати ефективну допомогу аудиторам у плануванні і проведенні наступних аудитів цього суб</w:t>
      </w:r>
      <w:r>
        <w:rPr>
          <w:rStyle w:val="a7"/>
          <w:rFonts w:ascii="Times New Roman" w:hAnsi="Times New Roman" w:cs="Times New Roman"/>
          <w:color w:val="000000"/>
          <w:sz w:val="28"/>
          <w:szCs w:val="28"/>
          <w:lang w:val="en-US"/>
        </w:rPr>
        <w:t>’</w:t>
      </w:r>
      <w:r>
        <w:rPr>
          <w:rStyle w:val="a7"/>
          <w:rFonts w:ascii="Times New Roman" w:hAnsi="Times New Roman" w:cs="Times New Roman"/>
          <w:color w:val="000000"/>
          <w:sz w:val="28"/>
          <w:szCs w:val="28"/>
          <w:lang w:val="uk-UA"/>
        </w:rPr>
        <w:t>є</w:t>
      </w:r>
      <w:r>
        <w:rPr>
          <w:rStyle w:val="a7"/>
          <w:rFonts w:ascii="Times New Roman" w:hAnsi="Times New Roman" w:cs="Times New Roman"/>
          <w:color w:val="000000"/>
          <w:sz w:val="28"/>
          <w:szCs w:val="28"/>
        </w:rPr>
        <w:t>кта;</w:t>
      </w:r>
    </w:p>
    <w:p w:rsidR="00E978F1" w:rsidRDefault="00E978F1">
      <w:pPr>
        <w:pStyle w:val="a6"/>
        <w:tabs>
          <w:tab w:val="clear" w:pos="9590"/>
        </w:tabs>
        <w:spacing w:line="360" w:lineRule="auto"/>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 xml:space="preserve">     - служити   аудитору довідковим матеріалом, у випадку необхідності і надаваим любі пояснення відносно змісту проведеного аудиту.</w:t>
      </w:r>
    </w:p>
    <w:p w:rsidR="00E978F1" w:rsidRDefault="00E978F1">
      <w:pPr>
        <w:pStyle w:val="a6"/>
        <w:tabs>
          <w:tab w:val="clear" w:pos="9590"/>
        </w:tabs>
        <w:spacing w:line="360" w:lineRule="auto"/>
        <w:ind w:firstLine="851"/>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 xml:space="preserve">Після завершення  аудиту  робочі документи залишаються у аудитора. Робочі документи являються власністю аудитора. Він повинен складати справки на основі витягів із своїх робочих документів. Однак його право власності обмежене етичними нормами і умовами конфідеційності </w:t>
      </w:r>
    </w:p>
    <w:p w:rsidR="00E978F1" w:rsidRDefault="00E978F1">
      <w:pPr>
        <w:pStyle w:val="a6"/>
        <w:tabs>
          <w:tab w:val="clear" w:pos="9590"/>
        </w:tabs>
        <w:spacing w:line="360" w:lineRule="auto"/>
        <w:ind w:firstLine="851"/>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Робочі документи аудитора не можуть розглядатися як частина фінансової документації клієнта.Робочі документи не можна вимагати у аудитора, за винятком тих випадків, коли це передбачено рішеннями судових і слідчих органів.</w:t>
      </w:r>
    </w:p>
    <w:p w:rsidR="00E978F1" w:rsidRDefault="00E978F1">
      <w:pPr>
        <w:pStyle w:val="a6"/>
        <w:tabs>
          <w:tab w:val="clear" w:pos="9590"/>
        </w:tabs>
        <w:spacing w:line="360" w:lineRule="auto"/>
        <w:ind w:firstLine="851"/>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Аудитор повинен забезпечити надійне зберігання  робочих документів, яке задовільняє вимоги зберігання і конфіденційності.Строк зберігання робочої документації визначається як практикою аудиторської діяльності, так і юридичними вимогами, а у випадку необхідності також іншими додатковими умовами.</w:t>
      </w:r>
    </w:p>
    <w:p w:rsidR="00E978F1" w:rsidRDefault="00E978F1">
      <w:pPr>
        <w:pStyle w:val="a6"/>
        <w:tabs>
          <w:tab w:val="clear" w:pos="9590"/>
        </w:tabs>
        <w:spacing w:line="360" w:lineRule="auto"/>
        <w:ind w:firstLine="851"/>
        <w:jc w:val="both"/>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Після  завершення  аудиту  мінімум  один  екземпляр всієї підсумкової документації (аудиторського висновку і додаткової документації) залишається у аудитора (аудиторської фірми).Порядок збереження підсумкової документації встановлюється аудиторською фірмою із врахуванняи забезпечення вимог зберігання і конфіденційності.</w:t>
      </w:r>
    </w:p>
    <w:p w:rsidR="00E978F1" w:rsidRDefault="00E978F1">
      <w:pPr>
        <w:spacing w:line="360" w:lineRule="auto"/>
        <w:ind w:firstLine="851"/>
        <w:jc w:val="both"/>
        <w:rPr>
          <w:sz w:val="28"/>
          <w:szCs w:val="28"/>
          <w:lang w:val="uk-UA"/>
        </w:rPr>
      </w:pPr>
      <w:r>
        <w:rPr>
          <w:sz w:val="28"/>
          <w:szCs w:val="28"/>
          <w:lang w:val="uk-UA"/>
        </w:rPr>
        <w:t>Приклад робочого документу при визначення аудиторського ризику наведено у таблиці № 12.</w:t>
      </w:r>
    </w:p>
    <w:p w:rsidR="00E978F1" w:rsidRDefault="00E978F1">
      <w:pPr>
        <w:spacing w:line="360" w:lineRule="auto"/>
        <w:ind w:firstLine="851"/>
        <w:jc w:val="both"/>
        <w:rPr>
          <w:sz w:val="28"/>
          <w:szCs w:val="28"/>
          <w:lang w:val="uk-UA"/>
        </w:rPr>
      </w:pPr>
    </w:p>
    <w:p w:rsidR="00E978F1" w:rsidRDefault="00E978F1">
      <w:pPr>
        <w:spacing w:line="360" w:lineRule="auto"/>
        <w:ind w:firstLine="851"/>
        <w:jc w:val="right"/>
        <w:rPr>
          <w:sz w:val="28"/>
          <w:szCs w:val="28"/>
          <w:lang w:val="uk-UA"/>
        </w:rPr>
      </w:pPr>
      <w:r>
        <w:rPr>
          <w:sz w:val="28"/>
          <w:szCs w:val="28"/>
          <w:lang w:val="uk-UA"/>
        </w:rPr>
        <w:t xml:space="preserve"> Таблиця № 12.</w:t>
      </w:r>
    </w:p>
    <w:p w:rsidR="00E978F1" w:rsidRDefault="00E978F1">
      <w:pPr>
        <w:spacing w:line="360" w:lineRule="auto"/>
        <w:ind w:firstLine="851"/>
        <w:jc w:val="right"/>
        <w:rPr>
          <w:sz w:val="28"/>
          <w:szCs w:val="28"/>
          <w:lang w:val="uk-UA"/>
        </w:rPr>
      </w:pPr>
    </w:p>
    <w:p w:rsidR="00E978F1" w:rsidRDefault="00E978F1">
      <w:pPr>
        <w:spacing w:line="360" w:lineRule="auto"/>
        <w:jc w:val="center"/>
        <w:rPr>
          <w:sz w:val="28"/>
          <w:szCs w:val="28"/>
          <w:lang w:val="uk-UA"/>
        </w:rPr>
      </w:pPr>
      <w:r>
        <w:rPr>
          <w:sz w:val="28"/>
          <w:szCs w:val="28"/>
          <w:lang w:val="uk-UA"/>
        </w:rPr>
        <w:t>Вплив факторів ризику на діяльність підприємства.</w:t>
      </w:r>
    </w:p>
    <w:p w:rsidR="00E978F1" w:rsidRDefault="00E978F1">
      <w:pPr>
        <w:spacing w:line="360" w:lineRule="auto"/>
        <w:jc w:val="center"/>
        <w:rPr>
          <w:sz w:val="28"/>
          <w:szCs w:val="28"/>
          <w:lang w:val="uk-UA"/>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1984"/>
        <w:gridCol w:w="1849"/>
      </w:tblGrid>
      <w:tr w:rsidR="00E978F1">
        <w:tc>
          <w:tcPr>
            <w:tcW w:w="675" w:type="dxa"/>
          </w:tcPr>
          <w:p w:rsidR="00E978F1" w:rsidRDefault="00E978F1">
            <w:pPr>
              <w:spacing w:line="360" w:lineRule="auto"/>
              <w:jc w:val="center"/>
              <w:rPr>
                <w:sz w:val="28"/>
                <w:szCs w:val="28"/>
              </w:rPr>
            </w:pPr>
            <w:r>
              <w:rPr>
                <w:sz w:val="28"/>
                <w:szCs w:val="28"/>
              </w:rPr>
              <w:t>№</w:t>
            </w:r>
          </w:p>
        </w:tc>
        <w:tc>
          <w:tcPr>
            <w:tcW w:w="3828" w:type="dxa"/>
          </w:tcPr>
          <w:p w:rsidR="00E978F1" w:rsidRDefault="00E978F1">
            <w:pPr>
              <w:spacing w:line="360" w:lineRule="auto"/>
              <w:jc w:val="center"/>
              <w:rPr>
                <w:sz w:val="28"/>
                <w:szCs w:val="28"/>
              </w:rPr>
            </w:pPr>
            <w:r>
              <w:rPr>
                <w:sz w:val="28"/>
                <w:szCs w:val="28"/>
              </w:rPr>
              <w:t>Фактор ризику</w:t>
            </w:r>
          </w:p>
        </w:tc>
        <w:tc>
          <w:tcPr>
            <w:tcW w:w="1984" w:type="dxa"/>
          </w:tcPr>
          <w:p w:rsidR="00E978F1" w:rsidRDefault="00E978F1">
            <w:pPr>
              <w:spacing w:line="360" w:lineRule="auto"/>
              <w:jc w:val="center"/>
              <w:rPr>
                <w:sz w:val="28"/>
                <w:szCs w:val="28"/>
              </w:rPr>
            </w:pPr>
            <w:r>
              <w:rPr>
                <w:sz w:val="28"/>
                <w:szCs w:val="28"/>
              </w:rPr>
              <w:t>Оцінка фактору ризику</w:t>
            </w:r>
          </w:p>
        </w:tc>
        <w:tc>
          <w:tcPr>
            <w:tcW w:w="1849" w:type="dxa"/>
          </w:tcPr>
          <w:p w:rsidR="00E978F1" w:rsidRDefault="00E978F1">
            <w:pPr>
              <w:spacing w:line="360" w:lineRule="auto"/>
              <w:jc w:val="center"/>
              <w:rPr>
                <w:sz w:val="28"/>
                <w:szCs w:val="28"/>
              </w:rPr>
            </w:pPr>
            <w:r>
              <w:rPr>
                <w:sz w:val="28"/>
                <w:szCs w:val="28"/>
              </w:rPr>
              <w:t>Рівень підприємницького ризику</w:t>
            </w:r>
          </w:p>
        </w:tc>
      </w:tr>
      <w:tr w:rsidR="00E978F1">
        <w:tc>
          <w:tcPr>
            <w:tcW w:w="675" w:type="dxa"/>
          </w:tcPr>
          <w:p w:rsidR="00E978F1" w:rsidRDefault="00E978F1">
            <w:pPr>
              <w:spacing w:line="360" w:lineRule="auto"/>
              <w:jc w:val="center"/>
              <w:rPr>
                <w:sz w:val="24"/>
                <w:szCs w:val="24"/>
              </w:rPr>
            </w:pPr>
            <w:r>
              <w:rPr>
                <w:sz w:val="24"/>
                <w:szCs w:val="24"/>
              </w:rPr>
              <w:t>1</w:t>
            </w:r>
          </w:p>
        </w:tc>
        <w:tc>
          <w:tcPr>
            <w:tcW w:w="3828" w:type="dxa"/>
          </w:tcPr>
          <w:p w:rsidR="00E978F1" w:rsidRDefault="00E978F1">
            <w:pPr>
              <w:spacing w:line="360" w:lineRule="auto"/>
              <w:jc w:val="center"/>
              <w:rPr>
                <w:sz w:val="24"/>
                <w:szCs w:val="24"/>
              </w:rPr>
            </w:pPr>
            <w:r>
              <w:rPr>
                <w:sz w:val="24"/>
                <w:szCs w:val="24"/>
              </w:rPr>
              <w:t>Визначення економічної ситуації, в якій функціонує підприємство</w:t>
            </w:r>
          </w:p>
        </w:tc>
        <w:tc>
          <w:tcPr>
            <w:tcW w:w="1984" w:type="dxa"/>
          </w:tcPr>
          <w:p w:rsidR="00E978F1" w:rsidRDefault="00E978F1">
            <w:pPr>
              <w:spacing w:line="360" w:lineRule="auto"/>
              <w:jc w:val="center"/>
              <w:rPr>
                <w:sz w:val="24"/>
                <w:szCs w:val="24"/>
              </w:rPr>
            </w:pPr>
            <w:r>
              <w:rPr>
                <w:sz w:val="24"/>
                <w:szCs w:val="24"/>
              </w:rPr>
              <w:t xml:space="preserve">Депресія </w:t>
            </w:r>
          </w:p>
        </w:tc>
        <w:tc>
          <w:tcPr>
            <w:tcW w:w="1849" w:type="dxa"/>
          </w:tcPr>
          <w:p w:rsidR="00E978F1" w:rsidRDefault="00E978F1">
            <w:pPr>
              <w:spacing w:line="360" w:lineRule="auto"/>
              <w:jc w:val="center"/>
              <w:rPr>
                <w:sz w:val="24"/>
                <w:szCs w:val="24"/>
              </w:rPr>
            </w:pPr>
            <w:r>
              <w:rPr>
                <w:sz w:val="24"/>
                <w:szCs w:val="24"/>
              </w:rPr>
              <w:t xml:space="preserve">Високий </w:t>
            </w:r>
          </w:p>
        </w:tc>
      </w:tr>
      <w:tr w:rsidR="00E978F1">
        <w:tc>
          <w:tcPr>
            <w:tcW w:w="675" w:type="dxa"/>
          </w:tcPr>
          <w:p w:rsidR="00E978F1" w:rsidRDefault="00E978F1">
            <w:pPr>
              <w:spacing w:line="360" w:lineRule="auto"/>
              <w:jc w:val="center"/>
              <w:rPr>
                <w:sz w:val="24"/>
                <w:szCs w:val="24"/>
              </w:rPr>
            </w:pPr>
            <w:r>
              <w:rPr>
                <w:sz w:val="24"/>
                <w:szCs w:val="24"/>
              </w:rPr>
              <w:t>2</w:t>
            </w:r>
          </w:p>
        </w:tc>
        <w:tc>
          <w:tcPr>
            <w:tcW w:w="3828" w:type="dxa"/>
          </w:tcPr>
          <w:p w:rsidR="00E978F1" w:rsidRDefault="00E978F1">
            <w:pPr>
              <w:spacing w:line="360" w:lineRule="auto"/>
              <w:jc w:val="center"/>
              <w:rPr>
                <w:sz w:val="24"/>
                <w:szCs w:val="24"/>
              </w:rPr>
            </w:pPr>
            <w:r>
              <w:rPr>
                <w:sz w:val="24"/>
                <w:szCs w:val="24"/>
              </w:rPr>
              <w:t>Визначення галузі функціонування компанії</w:t>
            </w:r>
          </w:p>
        </w:tc>
        <w:tc>
          <w:tcPr>
            <w:tcW w:w="1984" w:type="dxa"/>
          </w:tcPr>
          <w:p w:rsidR="00E978F1" w:rsidRDefault="00E978F1">
            <w:pPr>
              <w:spacing w:line="360" w:lineRule="auto"/>
              <w:jc w:val="center"/>
              <w:rPr>
                <w:sz w:val="24"/>
                <w:szCs w:val="24"/>
              </w:rPr>
            </w:pPr>
            <w:r>
              <w:rPr>
                <w:sz w:val="24"/>
                <w:szCs w:val="24"/>
              </w:rPr>
              <w:t xml:space="preserve">Стабільна </w:t>
            </w:r>
          </w:p>
        </w:tc>
        <w:tc>
          <w:tcPr>
            <w:tcW w:w="1849" w:type="dxa"/>
          </w:tcPr>
          <w:p w:rsidR="00E978F1" w:rsidRDefault="00E978F1">
            <w:pPr>
              <w:spacing w:line="360" w:lineRule="auto"/>
              <w:jc w:val="center"/>
              <w:rPr>
                <w:sz w:val="24"/>
                <w:szCs w:val="24"/>
              </w:rPr>
            </w:pPr>
            <w:r>
              <w:rPr>
                <w:sz w:val="24"/>
                <w:szCs w:val="24"/>
              </w:rPr>
              <w:t xml:space="preserve">Низький </w:t>
            </w:r>
          </w:p>
        </w:tc>
      </w:tr>
      <w:tr w:rsidR="00E978F1">
        <w:tc>
          <w:tcPr>
            <w:tcW w:w="675" w:type="dxa"/>
          </w:tcPr>
          <w:p w:rsidR="00E978F1" w:rsidRDefault="00E978F1">
            <w:pPr>
              <w:spacing w:line="360" w:lineRule="auto"/>
              <w:jc w:val="center"/>
              <w:rPr>
                <w:sz w:val="24"/>
                <w:szCs w:val="24"/>
              </w:rPr>
            </w:pPr>
            <w:r>
              <w:rPr>
                <w:sz w:val="24"/>
                <w:szCs w:val="24"/>
              </w:rPr>
              <w:t>3</w:t>
            </w:r>
          </w:p>
        </w:tc>
        <w:tc>
          <w:tcPr>
            <w:tcW w:w="3828" w:type="dxa"/>
          </w:tcPr>
          <w:p w:rsidR="00E978F1" w:rsidRDefault="00E978F1">
            <w:pPr>
              <w:spacing w:line="360" w:lineRule="auto"/>
              <w:jc w:val="center"/>
              <w:rPr>
                <w:sz w:val="24"/>
                <w:szCs w:val="24"/>
              </w:rPr>
            </w:pPr>
            <w:r>
              <w:rPr>
                <w:sz w:val="24"/>
                <w:szCs w:val="24"/>
              </w:rPr>
              <w:t>Політика управління на підприємстві</w:t>
            </w:r>
          </w:p>
        </w:tc>
        <w:tc>
          <w:tcPr>
            <w:tcW w:w="1984" w:type="dxa"/>
          </w:tcPr>
          <w:p w:rsidR="00E978F1" w:rsidRDefault="00E978F1">
            <w:pPr>
              <w:spacing w:line="360" w:lineRule="auto"/>
              <w:jc w:val="center"/>
              <w:rPr>
                <w:sz w:val="24"/>
                <w:szCs w:val="24"/>
              </w:rPr>
            </w:pPr>
            <w:r>
              <w:rPr>
                <w:sz w:val="24"/>
                <w:szCs w:val="24"/>
              </w:rPr>
              <w:t xml:space="preserve">Пасивна </w:t>
            </w:r>
          </w:p>
        </w:tc>
        <w:tc>
          <w:tcPr>
            <w:tcW w:w="1849" w:type="dxa"/>
          </w:tcPr>
          <w:p w:rsidR="00E978F1" w:rsidRDefault="00E978F1">
            <w:pPr>
              <w:spacing w:line="360" w:lineRule="auto"/>
              <w:jc w:val="center"/>
              <w:rPr>
                <w:sz w:val="24"/>
                <w:szCs w:val="24"/>
              </w:rPr>
            </w:pPr>
            <w:r>
              <w:rPr>
                <w:sz w:val="24"/>
                <w:szCs w:val="24"/>
              </w:rPr>
              <w:t>Низький</w:t>
            </w:r>
          </w:p>
        </w:tc>
      </w:tr>
      <w:tr w:rsidR="00E978F1">
        <w:tc>
          <w:tcPr>
            <w:tcW w:w="675" w:type="dxa"/>
          </w:tcPr>
          <w:p w:rsidR="00E978F1" w:rsidRDefault="00E978F1">
            <w:pPr>
              <w:spacing w:line="360" w:lineRule="auto"/>
              <w:jc w:val="center"/>
              <w:rPr>
                <w:sz w:val="24"/>
                <w:szCs w:val="24"/>
              </w:rPr>
            </w:pPr>
            <w:r>
              <w:rPr>
                <w:sz w:val="24"/>
                <w:szCs w:val="24"/>
              </w:rPr>
              <w:t>4</w:t>
            </w:r>
          </w:p>
        </w:tc>
        <w:tc>
          <w:tcPr>
            <w:tcW w:w="3828" w:type="dxa"/>
          </w:tcPr>
          <w:p w:rsidR="00E978F1" w:rsidRDefault="00E978F1">
            <w:pPr>
              <w:spacing w:line="360" w:lineRule="auto"/>
              <w:jc w:val="center"/>
              <w:rPr>
                <w:sz w:val="24"/>
                <w:szCs w:val="24"/>
              </w:rPr>
            </w:pPr>
            <w:r>
              <w:rPr>
                <w:sz w:val="24"/>
                <w:szCs w:val="24"/>
              </w:rPr>
              <w:t>Система контролю на підприємстві</w:t>
            </w:r>
          </w:p>
        </w:tc>
        <w:tc>
          <w:tcPr>
            <w:tcW w:w="1984" w:type="dxa"/>
          </w:tcPr>
          <w:p w:rsidR="00E978F1" w:rsidRDefault="00E978F1">
            <w:pPr>
              <w:spacing w:line="360" w:lineRule="auto"/>
              <w:jc w:val="center"/>
              <w:rPr>
                <w:sz w:val="24"/>
                <w:szCs w:val="24"/>
              </w:rPr>
            </w:pPr>
            <w:r>
              <w:rPr>
                <w:sz w:val="24"/>
                <w:szCs w:val="24"/>
              </w:rPr>
              <w:t>Слабий контроль</w:t>
            </w:r>
          </w:p>
        </w:tc>
        <w:tc>
          <w:tcPr>
            <w:tcW w:w="1849" w:type="dxa"/>
          </w:tcPr>
          <w:p w:rsidR="00E978F1" w:rsidRDefault="00E978F1">
            <w:pPr>
              <w:spacing w:line="360" w:lineRule="auto"/>
              <w:jc w:val="center"/>
              <w:rPr>
                <w:sz w:val="24"/>
                <w:szCs w:val="24"/>
              </w:rPr>
            </w:pPr>
            <w:r>
              <w:rPr>
                <w:sz w:val="24"/>
                <w:szCs w:val="24"/>
              </w:rPr>
              <w:t xml:space="preserve">Високий </w:t>
            </w:r>
          </w:p>
        </w:tc>
      </w:tr>
      <w:tr w:rsidR="00E978F1">
        <w:tc>
          <w:tcPr>
            <w:tcW w:w="675" w:type="dxa"/>
          </w:tcPr>
          <w:p w:rsidR="00E978F1" w:rsidRDefault="00E978F1">
            <w:pPr>
              <w:spacing w:line="360" w:lineRule="auto"/>
              <w:jc w:val="center"/>
              <w:rPr>
                <w:sz w:val="24"/>
                <w:szCs w:val="24"/>
              </w:rPr>
            </w:pPr>
            <w:r>
              <w:rPr>
                <w:sz w:val="24"/>
                <w:szCs w:val="24"/>
              </w:rPr>
              <w:t>5</w:t>
            </w:r>
          </w:p>
        </w:tc>
        <w:tc>
          <w:tcPr>
            <w:tcW w:w="3828" w:type="dxa"/>
          </w:tcPr>
          <w:p w:rsidR="00E978F1" w:rsidRDefault="00E978F1">
            <w:pPr>
              <w:spacing w:line="360" w:lineRule="auto"/>
              <w:jc w:val="center"/>
              <w:rPr>
                <w:sz w:val="24"/>
                <w:szCs w:val="24"/>
              </w:rPr>
            </w:pPr>
            <w:r>
              <w:rPr>
                <w:sz w:val="24"/>
                <w:szCs w:val="24"/>
              </w:rPr>
              <w:t>Результати аудиту минулих років</w:t>
            </w:r>
          </w:p>
        </w:tc>
        <w:tc>
          <w:tcPr>
            <w:tcW w:w="1984" w:type="dxa"/>
          </w:tcPr>
          <w:p w:rsidR="00E978F1" w:rsidRDefault="00E978F1">
            <w:pPr>
              <w:spacing w:line="360" w:lineRule="auto"/>
              <w:jc w:val="center"/>
              <w:rPr>
                <w:sz w:val="24"/>
                <w:szCs w:val="24"/>
              </w:rPr>
            </w:pPr>
            <w:r>
              <w:rPr>
                <w:sz w:val="24"/>
                <w:szCs w:val="24"/>
              </w:rPr>
              <w:t xml:space="preserve">Відсутні </w:t>
            </w:r>
          </w:p>
        </w:tc>
        <w:tc>
          <w:tcPr>
            <w:tcW w:w="1849" w:type="dxa"/>
          </w:tcPr>
          <w:p w:rsidR="00E978F1" w:rsidRDefault="00E978F1">
            <w:pPr>
              <w:spacing w:line="360" w:lineRule="auto"/>
              <w:jc w:val="center"/>
              <w:rPr>
                <w:sz w:val="24"/>
                <w:szCs w:val="24"/>
              </w:rPr>
            </w:pPr>
            <w:r>
              <w:rPr>
                <w:sz w:val="24"/>
                <w:szCs w:val="24"/>
              </w:rPr>
              <w:t xml:space="preserve">Високий </w:t>
            </w:r>
          </w:p>
        </w:tc>
      </w:tr>
      <w:tr w:rsidR="00E978F1">
        <w:tc>
          <w:tcPr>
            <w:tcW w:w="675" w:type="dxa"/>
          </w:tcPr>
          <w:p w:rsidR="00E978F1" w:rsidRDefault="00E978F1">
            <w:pPr>
              <w:spacing w:line="360" w:lineRule="auto"/>
              <w:jc w:val="center"/>
              <w:rPr>
                <w:sz w:val="24"/>
                <w:szCs w:val="24"/>
              </w:rPr>
            </w:pPr>
            <w:r>
              <w:rPr>
                <w:sz w:val="24"/>
                <w:szCs w:val="24"/>
              </w:rPr>
              <w:t>6</w:t>
            </w:r>
          </w:p>
        </w:tc>
        <w:tc>
          <w:tcPr>
            <w:tcW w:w="3828" w:type="dxa"/>
          </w:tcPr>
          <w:p w:rsidR="00E978F1" w:rsidRDefault="00E978F1">
            <w:pPr>
              <w:spacing w:line="360" w:lineRule="auto"/>
              <w:jc w:val="center"/>
              <w:rPr>
                <w:sz w:val="24"/>
                <w:szCs w:val="24"/>
              </w:rPr>
            </w:pPr>
            <w:r>
              <w:rPr>
                <w:sz w:val="24"/>
                <w:szCs w:val="24"/>
              </w:rPr>
              <w:t>Частота зміни керівництва</w:t>
            </w:r>
          </w:p>
        </w:tc>
        <w:tc>
          <w:tcPr>
            <w:tcW w:w="1984" w:type="dxa"/>
          </w:tcPr>
          <w:p w:rsidR="00E978F1" w:rsidRDefault="00E978F1">
            <w:pPr>
              <w:spacing w:line="360" w:lineRule="auto"/>
              <w:jc w:val="center"/>
              <w:rPr>
                <w:sz w:val="24"/>
                <w:szCs w:val="24"/>
              </w:rPr>
            </w:pPr>
            <w:r>
              <w:rPr>
                <w:sz w:val="24"/>
                <w:szCs w:val="24"/>
              </w:rPr>
              <w:t>Не змінювалось</w:t>
            </w:r>
          </w:p>
        </w:tc>
        <w:tc>
          <w:tcPr>
            <w:tcW w:w="1849" w:type="dxa"/>
          </w:tcPr>
          <w:p w:rsidR="00E978F1" w:rsidRDefault="00E978F1">
            <w:pPr>
              <w:spacing w:line="360" w:lineRule="auto"/>
              <w:jc w:val="center"/>
              <w:rPr>
                <w:sz w:val="24"/>
                <w:szCs w:val="24"/>
              </w:rPr>
            </w:pPr>
          </w:p>
        </w:tc>
      </w:tr>
      <w:tr w:rsidR="00E978F1">
        <w:tc>
          <w:tcPr>
            <w:tcW w:w="675" w:type="dxa"/>
          </w:tcPr>
          <w:p w:rsidR="00E978F1" w:rsidRDefault="00E978F1">
            <w:pPr>
              <w:spacing w:line="360" w:lineRule="auto"/>
              <w:jc w:val="center"/>
              <w:rPr>
                <w:sz w:val="24"/>
                <w:szCs w:val="24"/>
              </w:rPr>
            </w:pPr>
            <w:r>
              <w:rPr>
                <w:sz w:val="24"/>
                <w:szCs w:val="24"/>
              </w:rPr>
              <w:t>7</w:t>
            </w:r>
          </w:p>
        </w:tc>
        <w:tc>
          <w:tcPr>
            <w:tcW w:w="3828" w:type="dxa"/>
          </w:tcPr>
          <w:p w:rsidR="00E978F1" w:rsidRDefault="00E978F1">
            <w:pPr>
              <w:spacing w:line="360" w:lineRule="auto"/>
              <w:jc w:val="center"/>
              <w:rPr>
                <w:sz w:val="24"/>
                <w:szCs w:val="24"/>
              </w:rPr>
            </w:pPr>
            <w:r>
              <w:rPr>
                <w:sz w:val="24"/>
                <w:szCs w:val="24"/>
              </w:rPr>
              <w:t>Фінансове положення підприємства</w:t>
            </w:r>
          </w:p>
        </w:tc>
        <w:tc>
          <w:tcPr>
            <w:tcW w:w="1984" w:type="dxa"/>
          </w:tcPr>
          <w:p w:rsidR="00E978F1" w:rsidRDefault="00E978F1">
            <w:pPr>
              <w:spacing w:line="360" w:lineRule="auto"/>
              <w:jc w:val="center"/>
              <w:rPr>
                <w:sz w:val="24"/>
                <w:szCs w:val="24"/>
              </w:rPr>
            </w:pPr>
            <w:r>
              <w:rPr>
                <w:sz w:val="24"/>
                <w:szCs w:val="24"/>
              </w:rPr>
              <w:t xml:space="preserve">Посереднє </w:t>
            </w:r>
          </w:p>
        </w:tc>
        <w:tc>
          <w:tcPr>
            <w:tcW w:w="1849" w:type="dxa"/>
          </w:tcPr>
          <w:p w:rsidR="00E978F1" w:rsidRDefault="00E978F1">
            <w:pPr>
              <w:spacing w:line="360" w:lineRule="auto"/>
              <w:jc w:val="center"/>
              <w:rPr>
                <w:sz w:val="24"/>
                <w:szCs w:val="24"/>
              </w:rPr>
            </w:pPr>
            <w:r>
              <w:rPr>
                <w:sz w:val="24"/>
                <w:szCs w:val="24"/>
              </w:rPr>
              <w:t xml:space="preserve">Високий </w:t>
            </w:r>
          </w:p>
        </w:tc>
      </w:tr>
      <w:tr w:rsidR="00E978F1">
        <w:tc>
          <w:tcPr>
            <w:tcW w:w="675" w:type="dxa"/>
          </w:tcPr>
          <w:p w:rsidR="00E978F1" w:rsidRDefault="00E978F1">
            <w:pPr>
              <w:spacing w:line="360" w:lineRule="auto"/>
              <w:jc w:val="center"/>
              <w:rPr>
                <w:sz w:val="24"/>
                <w:szCs w:val="24"/>
              </w:rPr>
            </w:pPr>
            <w:r>
              <w:rPr>
                <w:sz w:val="24"/>
                <w:szCs w:val="24"/>
              </w:rPr>
              <w:t>8</w:t>
            </w:r>
          </w:p>
        </w:tc>
        <w:tc>
          <w:tcPr>
            <w:tcW w:w="3828" w:type="dxa"/>
          </w:tcPr>
          <w:p w:rsidR="00E978F1" w:rsidRDefault="00E978F1">
            <w:pPr>
              <w:spacing w:line="360" w:lineRule="auto"/>
              <w:jc w:val="center"/>
              <w:rPr>
                <w:sz w:val="24"/>
                <w:szCs w:val="24"/>
              </w:rPr>
            </w:pPr>
            <w:r>
              <w:rPr>
                <w:sz w:val="24"/>
                <w:szCs w:val="24"/>
              </w:rPr>
              <w:t>Ймовірність виникнення судових спорів</w:t>
            </w:r>
          </w:p>
        </w:tc>
        <w:tc>
          <w:tcPr>
            <w:tcW w:w="1984" w:type="dxa"/>
          </w:tcPr>
          <w:p w:rsidR="00E978F1" w:rsidRDefault="00E978F1">
            <w:pPr>
              <w:spacing w:line="360" w:lineRule="auto"/>
              <w:jc w:val="center"/>
              <w:rPr>
                <w:sz w:val="24"/>
                <w:szCs w:val="24"/>
              </w:rPr>
            </w:pPr>
            <w:r>
              <w:rPr>
                <w:sz w:val="24"/>
                <w:szCs w:val="24"/>
              </w:rPr>
              <w:t xml:space="preserve">Малоймовірна </w:t>
            </w:r>
          </w:p>
        </w:tc>
        <w:tc>
          <w:tcPr>
            <w:tcW w:w="1849" w:type="dxa"/>
          </w:tcPr>
          <w:p w:rsidR="00E978F1" w:rsidRDefault="00E978F1">
            <w:pPr>
              <w:spacing w:line="360" w:lineRule="auto"/>
              <w:jc w:val="center"/>
              <w:rPr>
                <w:sz w:val="24"/>
                <w:szCs w:val="24"/>
              </w:rPr>
            </w:pPr>
            <w:r>
              <w:rPr>
                <w:sz w:val="24"/>
                <w:szCs w:val="24"/>
              </w:rPr>
              <w:t>Низький</w:t>
            </w:r>
          </w:p>
        </w:tc>
      </w:tr>
      <w:tr w:rsidR="00E978F1">
        <w:tc>
          <w:tcPr>
            <w:tcW w:w="675" w:type="dxa"/>
          </w:tcPr>
          <w:p w:rsidR="00E978F1" w:rsidRDefault="00E978F1">
            <w:pPr>
              <w:spacing w:line="360" w:lineRule="auto"/>
              <w:jc w:val="center"/>
              <w:rPr>
                <w:sz w:val="24"/>
                <w:szCs w:val="24"/>
              </w:rPr>
            </w:pPr>
            <w:r>
              <w:rPr>
                <w:sz w:val="24"/>
                <w:szCs w:val="24"/>
              </w:rPr>
              <w:t>9</w:t>
            </w:r>
          </w:p>
        </w:tc>
        <w:tc>
          <w:tcPr>
            <w:tcW w:w="3828" w:type="dxa"/>
          </w:tcPr>
          <w:p w:rsidR="00E978F1" w:rsidRDefault="00E978F1">
            <w:pPr>
              <w:spacing w:line="360" w:lineRule="auto"/>
              <w:jc w:val="center"/>
              <w:rPr>
                <w:sz w:val="24"/>
                <w:szCs w:val="24"/>
              </w:rPr>
            </w:pPr>
            <w:r>
              <w:rPr>
                <w:sz w:val="24"/>
                <w:szCs w:val="24"/>
              </w:rPr>
              <w:t>Репутація управлінців</w:t>
            </w:r>
          </w:p>
        </w:tc>
        <w:tc>
          <w:tcPr>
            <w:tcW w:w="1984" w:type="dxa"/>
          </w:tcPr>
          <w:p w:rsidR="00E978F1" w:rsidRDefault="00E978F1">
            <w:pPr>
              <w:spacing w:line="360" w:lineRule="auto"/>
              <w:jc w:val="center"/>
              <w:rPr>
                <w:sz w:val="24"/>
                <w:szCs w:val="24"/>
              </w:rPr>
            </w:pPr>
            <w:r>
              <w:rPr>
                <w:sz w:val="24"/>
                <w:szCs w:val="24"/>
              </w:rPr>
              <w:t xml:space="preserve">Добра </w:t>
            </w:r>
          </w:p>
        </w:tc>
        <w:tc>
          <w:tcPr>
            <w:tcW w:w="1849" w:type="dxa"/>
          </w:tcPr>
          <w:p w:rsidR="00E978F1" w:rsidRDefault="00E978F1">
            <w:pPr>
              <w:spacing w:line="360" w:lineRule="auto"/>
              <w:jc w:val="center"/>
              <w:rPr>
                <w:sz w:val="24"/>
                <w:szCs w:val="24"/>
              </w:rPr>
            </w:pPr>
            <w:r>
              <w:rPr>
                <w:sz w:val="24"/>
                <w:szCs w:val="24"/>
              </w:rPr>
              <w:t>Низький</w:t>
            </w:r>
          </w:p>
        </w:tc>
      </w:tr>
      <w:tr w:rsidR="00E978F1">
        <w:tc>
          <w:tcPr>
            <w:tcW w:w="675" w:type="dxa"/>
          </w:tcPr>
          <w:p w:rsidR="00E978F1" w:rsidRDefault="00E978F1">
            <w:pPr>
              <w:spacing w:line="360" w:lineRule="auto"/>
              <w:jc w:val="center"/>
              <w:rPr>
                <w:sz w:val="24"/>
                <w:szCs w:val="24"/>
              </w:rPr>
            </w:pPr>
            <w:r>
              <w:rPr>
                <w:sz w:val="24"/>
                <w:szCs w:val="24"/>
              </w:rPr>
              <w:t>10</w:t>
            </w:r>
          </w:p>
        </w:tc>
        <w:tc>
          <w:tcPr>
            <w:tcW w:w="3828" w:type="dxa"/>
          </w:tcPr>
          <w:p w:rsidR="00E978F1" w:rsidRDefault="00E978F1">
            <w:pPr>
              <w:spacing w:line="360" w:lineRule="auto"/>
              <w:jc w:val="center"/>
              <w:rPr>
                <w:sz w:val="24"/>
                <w:szCs w:val="24"/>
              </w:rPr>
            </w:pPr>
            <w:r>
              <w:rPr>
                <w:sz w:val="24"/>
                <w:szCs w:val="24"/>
              </w:rPr>
              <w:t>Їх досвід роботи</w:t>
            </w:r>
          </w:p>
        </w:tc>
        <w:tc>
          <w:tcPr>
            <w:tcW w:w="1984" w:type="dxa"/>
          </w:tcPr>
          <w:p w:rsidR="00E978F1" w:rsidRDefault="00E978F1">
            <w:pPr>
              <w:spacing w:line="360" w:lineRule="auto"/>
              <w:jc w:val="center"/>
              <w:rPr>
                <w:sz w:val="24"/>
                <w:szCs w:val="24"/>
              </w:rPr>
            </w:pPr>
            <w:r>
              <w:rPr>
                <w:sz w:val="24"/>
                <w:szCs w:val="24"/>
              </w:rPr>
              <w:t xml:space="preserve">Достатній </w:t>
            </w:r>
          </w:p>
        </w:tc>
        <w:tc>
          <w:tcPr>
            <w:tcW w:w="1849" w:type="dxa"/>
          </w:tcPr>
          <w:p w:rsidR="00E978F1" w:rsidRDefault="00E978F1">
            <w:pPr>
              <w:spacing w:line="360" w:lineRule="auto"/>
              <w:jc w:val="center"/>
              <w:rPr>
                <w:sz w:val="24"/>
                <w:szCs w:val="24"/>
              </w:rPr>
            </w:pPr>
            <w:r>
              <w:rPr>
                <w:sz w:val="24"/>
                <w:szCs w:val="24"/>
              </w:rPr>
              <w:t xml:space="preserve">Низький </w:t>
            </w:r>
          </w:p>
        </w:tc>
      </w:tr>
      <w:tr w:rsidR="00E978F1">
        <w:tc>
          <w:tcPr>
            <w:tcW w:w="675" w:type="dxa"/>
          </w:tcPr>
          <w:p w:rsidR="00E978F1" w:rsidRDefault="00E978F1">
            <w:pPr>
              <w:spacing w:line="360" w:lineRule="auto"/>
              <w:jc w:val="center"/>
              <w:rPr>
                <w:sz w:val="24"/>
                <w:szCs w:val="24"/>
              </w:rPr>
            </w:pPr>
            <w:r>
              <w:rPr>
                <w:sz w:val="24"/>
                <w:szCs w:val="24"/>
              </w:rPr>
              <w:t>11</w:t>
            </w:r>
          </w:p>
        </w:tc>
        <w:tc>
          <w:tcPr>
            <w:tcW w:w="3828" w:type="dxa"/>
          </w:tcPr>
          <w:p w:rsidR="00E978F1" w:rsidRDefault="00E978F1">
            <w:pPr>
              <w:spacing w:line="360" w:lineRule="auto"/>
              <w:jc w:val="center"/>
              <w:rPr>
                <w:sz w:val="24"/>
                <w:szCs w:val="24"/>
              </w:rPr>
            </w:pPr>
            <w:r>
              <w:rPr>
                <w:sz w:val="24"/>
                <w:szCs w:val="24"/>
              </w:rPr>
              <w:t xml:space="preserve">Власність </w:t>
            </w:r>
          </w:p>
        </w:tc>
        <w:tc>
          <w:tcPr>
            <w:tcW w:w="1984" w:type="dxa"/>
          </w:tcPr>
          <w:p w:rsidR="00E978F1" w:rsidRDefault="00E978F1">
            <w:pPr>
              <w:spacing w:line="360" w:lineRule="auto"/>
              <w:jc w:val="center"/>
              <w:rPr>
                <w:sz w:val="24"/>
                <w:szCs w:val="24"/>
              </w:rPr>
            </w:pPr>
            <w:r>
              <w:rPr>
                <w:sz w:val="24"/>
                <w:szCs w:val="24"/>
              </w:rPr>
              <w:t xml:space="preserve">Колективна </w:t>
            </w:r>
          </w:p>
        </w:tc>
        <w:tc>
          <w:tcPr>
            <w:tcW w:w="1849" w:type="dxa"/>
          </w:tcPr>
          <w:p w:rsidR="00E978F1" w:rsidRDefault="00E978F1">
            <w:pPr>
              <w:spacing w:line="360" w:lineRule="auto"/>
              <w:jc w:val="center"/>
              <w:rPr>
                <w:sz w:val="24"/>
                <w:szCs w:val="24"/>
              </w:rPr>
            </w:pPr>
            <w:r>
              <w:rPr>
                <w:sz w:val="24"/>
                <w:szCs w:val="24"/>
              </w:rPr>
              <w:t xml:space="preserve">Низький </w:t>
            </w:r>
          </w:p>
        </w:tc>
      </w:tr>
      <w:tr w:rsidR="00E978F1">
        <w:tc>
          <w:tcPr>
            <w:tcW w:w="675" w:type="dxa"/>
          </w:tcPr>
          <w:p w:rsidR="00E978F1" w:rsidRDefault="00E978F1">
            <w:pPr>
              <w:spacing w:line="360" w:lineRule="auto"/>
              <w:jc w:val="center"/>
              <w:rPr>
                <w:sz w:val="24"/>
                <w:szCs w:val="24"/>
              </w:rPr>
            </w:pPr>
            <w:r>
              <w:rPr>
                <w:sz w:val="24"/>
                <w:szCs w:val="24"/>
              </w:rPr>
              <w:t>12</w:t>
            </w:r>
          </w:p>
        </w:tc>
        <w:tc>
          <w:tcPr>
            <w:tcW w:w="3828" w:type="dxa"/>
          </w:tcPr>
          <w:p w:rsidR="00E978F1" w:rsidRDefault="00E978F1">
            <w:pPr>
              <w:spacing w:line="360" w:lineRule="auto"/>
              <w:jc w:val="center"/>
              <w:rPr>
                <w:sz w:val="24"/>
                <w:szCs w:val="24"/>
              </w:rPr>
            </w:pPr>
            <w:r>
              <w:rPr>
                <w:sz w:val="24"/>
                <w:szCs w:val="24"/>
              </w:rPr>
              <w:t>Розуміння  ролі аудиту</w:t>
            </w:r>
          </w:p>
        </w:tc>
        <w:tc>
          <w:tcPr>
            <w:tcW w:w="1984" w:type="dxa"/>
          </w:tcPr>
          <w:p w:rsidR="00E978F1" w:rsidRDefault="00E978F1">
            <w:pPr>
              <w:spacing w:line="360" w:lineRule="auto"/>
              <w:jc w:val="center"/>
              <w:rPr>
                <w:sz w:val="24"/>
                <w:szCs w:val="24"/>
              </w:rPr>
            </w:pPr>
            <w:r>
              <w:rPr>
                <w:sz w:val="24"/>
                <w:szCs w:val="24"/>
              </w:rPr>
              <w:t xml:space="preserve">Смутне </w:t>
            </w:r>
          </w:p>
        </w:tc>
        <w:tc>
          <w:tcPr>
            <w:tcW w:w="1849" w:type="dxa"/>
          </w:tcPr>
          <w:p w:rsidR="00E978F1" w:rsidRDefault="00E978F1">
            <w:pPr>
              <w:spacing w:line="360" w:lineRule="auto"/>
              <w:jc w:val="center"/>
              <w:rPr>
                <w:sz w:val="24"/>
                <w:szCs w:val="24"/>
              </w:rPr>
            </w:pPr>
            <w:r>
              <w:rPr>
                <w:sz w:val="24"/>
                <w:szCs w:val="24"/>
              </w:rPr>
              <w:t xml:space="preserve">Високий </w:t>
            </w:r>
          </w:p>
        </w:tc>
      </w:tr>
      <w:tr w:rsidR="00E978F1">
        <w:tc>
          <w:tcPr>
            <w:tcW w:w="675" w:type="dxa"/>
          </w:tcPr>
          <w:p w:rsidR="00E978F1" w:rsidRDefault="00E978F1">
            <w:pPr>
              <w:spacing w:line="360" w:lineRule="auto"/>
              <w:jc w:val="center"/>
              <w:rPr>
                <w:sz w:val="24"/>
                <w:szCs w:val="24"/>
              </w:rPr>
            </w:pPr>
            <w:r>
              <w:rPr>
                <w:sz w:val="24"/>
                <w:szCs w:val="24"/>
              </w:rPr>
              <w:t>13</w:t>
            </w:r>
          </w:p>
        </w:tc>
        <w:tc>
          <w:tcPr>
            <w:tcW w:w="3828" w:type="dxa"/>
          </w:tcPr>
          <w:p w:rsidR="00E978F1" w:rsidRDefault="00E978F1">
            <w:pPr>
              <w:spacing w:line="360" w:lineRule="auto"/>
              <w:jc w:val="center"/>
              <w:rPr>
                <w:sz w:val="24"/>
                <w:szCs w:val="24"/>
              </w:rPr>
            </w:pPr>
            <w:r>
              <w:rPr>
                <w:sz w:val="24"/>
                <w:szCs w:val="24"/>
              </w:rPr>
              <w:t>Місцезнаходження підприємства</w:t>
            </w:r>
          </w:p>
        </w:tc>
        <w:tc>
          <w:tcPr>
            <w:tcW w:w="1984" w:type="dxa"/>
          </w:tcPr>
          <w:p w:rsidR="00E978F1" w:rsidRDefault="00E978F1">
            <w:pPr>
              <w:spacing w:line="360" w:lineRule="auto"/>
              <w:jc w:val="center"/>
              <w:rPr>
                <w:sz w:val="24"/>
                <w:szCs w:val="24"/>
              </w:rPr>
            </w:pPr>
            <w:r>
              <w:rPr>
                <w:sz w:val="24"/>
                <w:szCs w:val="24"/>
              </w:rPr>
              <w:t>Велике місто</w:t>
            </w:r>
          </w:p>
        </w:tc>
        <w:tc>
          <w:tcPr>
            <w:tcW w:w="1849" w:type="dxa"/>
          </w:tcPr>
          <w:p w:rsidR="00E978F1" w:rsidRDefault="00E978F1">
            <w:pPr>
              <w:spacing w:line="360" w:lineRule="auto"/>
              <w:jc w:val="center"/>
              <w:rPr>
                <w:sz w:val="24"/>
                <w:szCs w:val="24"/>
              </w:rPr>
            </w:pPr>
            <w:r>
              <w:rPr>
                <w:sz w:val="24"/>
                <w:szCs w:val="24"/>
              </w:rPr>
              <w:t xml:space="preserve">Низький </w:t>
            </w:r>
          </w:p>
        </w:tc>
      </w:tr>
    </w:tbl>
    <w:p w:rsidR="00E978F1" w:rsidRDefault="00E978F1">
      <w:pPr>
        <w:spacing w:line="360" w:lineRule="auto"/>
        <w:ind w:firstLine="567"/>
        <w:jc w:val="center"/>
        <w:rPr>
          <w:sz w:val="24"/>
          <w:szCs w:val="24"/>
          <w:lang w:val="uk-UA"/>
        </w:rPr>
      </w:pPr>
    </w:p>
    <w:p w:rsidR="00E978F1" w:rsidRDefault="00E978F1">
      <w:pPr>
        <w:spacing w:line="360" w:lineRule="auto"/>
        <w:ind w:firstLine="851"/>
        <w:jc w:val="both"/>
        <w:rPr>
          <w:sz w:val="28"/>
          <w:szCs w:val="28"/>
          <w:lang w:val="uk-UA"/>
        </w:rPr>
      </w:pPr>
      <w:r>
        <w:rPr>
          <w:sz w:val="28"/>
          <w:szCs w:val="28"/>
          <w:lang w:val="uk-UA"/>
        </w:rPr>
        <w:t>Аналізуючи таблицю,ми можемо зробити висновок, що ступінь ризику на підприємстві наближається до низької.</w:t>
      </w:r>
    </w:p>
    <w:p w:rsidR="00E978F1" w:rsidRDefault="00E978F1">
      <w:pPr>
        <w:pStyle w:val="22"/>
        <w:spacing w:line="360" w:lineRule="auto"/>
        <w:ind w:left="0" w:firstLine="0"/>
        <w:jc w:val="center"/>
        <w:rPr>
          <w:sz w:val="40"/>
          <w:szCs w:val="40"/>
        </w:rPr>
      </w:pPr>
    </w:p>
    <w:p w:rsidR="00E978F1" w:rsidRDefault="00E978F1">
      <w:pPr>
        <w:pStyle w:val="22"/>
        <w:spacing w:line="360" w:lineRule="auto"/>
        <w:ind w:left="0" w:firstLine="0"/>
        <w:jc w:val="center"/>
        <w:rPr>
          <w:sz w:val="40"/>
          <w:szCs w:val="40"/>
        </w:rPr>
      </w:pPr>
    </w:p>
    <w:p w:rsidR="00E978F1" w:rsidRDefault="00E978F1">
      <w:pPr>
        <w:pStyle w:val="22"/>
        <w:spacing w:line="360" w:lineRule="auto"/>
        <w:ind w:left="0" w:firstLine="0"/>
        <w:jc w:val="center"/>
        <w:rPr>
          <w:sz w:val="40"/>
          <w:szCs w:val="40"/>
        </w:rPr>
      </w:pPr>
      <w:r>
        <w:rPr>
          <w:sz w:val="40"/>
          <w:szCs w:val="40"/>
        </w:rPr>
        <w:t>РОЗДІЛ 4.</w:t>
      </w:r>
    </w:p>
    <w:p w:rsidR="00E978F1" w:rsidRDefault="00E978F1">
      <w:pPr>
        <w:pStyle w:val="8"/>
        <w:rPr>
          <w:lang w:val="ru-RU"/>
        </w:rPr>
      </w:pPr>
      <w:r>
        <w:rPr>
          <w:lang w:val="ru-RU"/>
        </w:rPr>
        <w:t xml:space="preserve">АНАЛІЗ І АУДИТ ФІНАНСОВОЇ ЗВІТНОСТІ </w:t>
      </w:r>
    </w:p>
    <w:p w:rsidR="00E978F1" w:rsidRDefault="00E978F1">
      <w:pPr>
        <w:spacing w:line="360" w:lineRule="auto"/>
        <w:jc w:val="center"/>
        <w:rPr>
          <w:sz w:val="28"/>
          <w:szCs w:val="28"/>
        </w:rPr>
      </w:pPr>
      <w:r>
        <w:rPr>
          <w:sz w:val="32"/>
          <w:szCs w:val="32"/>
        </w:rPr>
        <w:t>В УМОВАХ ФУНКЦІОНУВАННЯ АРМ.</w:t>
      </w:r>
    </w:p>
    <w:p w:rsidR="00E978F1" w:rsidRDefault="00E978F1">
      <w:pPr>
        <w:spacing w:line="360" w:lineRule="auto"/>
        <w:jc w:val="center"/>
        <w:rPr>
          <w:sz w:val="28"/>
          <w:szCs w:val="28"/>
        </w:rPr>
      </w:pPr>
    </w:p>
    <w:p w:rsidR="00E978F1" w:rsidRDefault="00E978F1">
      <w:pPr>
        <w:spacing w:line="360" w:lineRule="auto"/>
        <w:ind w:firstLine="851"/>
        <w:jc w:val="both"/>
        <w:rPr>
          <w:sz w:val="28"/>
          <w:szCs w:val="28"/>
          <w:lang w:val="uk-UA"/>
        </w:rPr>
      </w:pPr>
      <w:r>
        <w:rPr>
          <w:sz w:val="28"/>
          <w:szCs w:val="28"/>
          <w:lang w:val="uk-UA"/>
        </w:rPr>
        <w:t>Комп</w:t>
      </w:r>
      <w:r>
        <w:rPr>
          <w:sz w:val="28"/>
          <w:szCs w:val="28"/>
          <w:lang w:val="en-US"/>
        </w:rPr>
        <w:t>’</w:t>
      </w:r>
      <w:r>
        <w:rPr>
          <w:sz w:val="28"/>
          <w:szCs w:val="28"/>
          <w:lang w:val="uk-UA"/>
        </w:rPr>
        <w:t>ютеризація народного господарства України – один з основних чинників підвищення ефективності виробництва, забезпечення розвитку економіки й техніки нашої країни згідно з вимогами міжнародних стандартів. Разом з тим в цій галузі спостерігається значне відставання від передового світового досвіду. Практично всі вітчизняні технічні і техноглогічні засоби комп</w:t>
      </w:r>
      <w:r>
        <w:rPr>
          <w:sz w:val="28"/>
          <w:szCs w:val="28"/>
          <w:lang w:val="en-US"/>
        </w:rPr>
        <w:t>’</w:t>
      </w:r>
      <w:r>
        <w:rPr>
          <w:sz w:val="28"/>
          <w:szCs w:val="28"/>
          <w:lang w:val="uk-UA"/>
        </w:rPr>
        <w:t>ютеризації виявилися непридатними для використання в сучасних умовах і змінюються на відповідні зарубіжні зразки, як правило застарілих типів. Тому проблема комп</w:t>
      </w:r>
      <w:r>
        <w:rPr>
          <w:sz w:val="28"/>
          <w:szCs w:val="28"/>
          <w:lang w:val="en-US"/>
        </w:rPr>
        <w:t>’</w:t>
      </w:r>
      <w:r>
        <w:rPr>
          <w:sz w:val="28"/>
          <w:szCs w:val="28"/>
          <w:lang w:val="uk-UA"/>
        </w:rPr>
        <w:t>ютеризації економіки України має не кількісний характер, а якісний, тобто полягає не в збільшенні кількості апаратних чи технологогічних засобів комп</w:t>
      </w:r>
      <w:r>
        <w:rPr>
          <w:sz w:val="28"/>
          <w:szCs w:val="28"/>
          <w:lang w:val="en-US"/>
        </w:rPr>
        <w:t>’</w:t>
      </w:r>
      <w:r>
        <w:rPr>
          <w:sz w:val="28"/>
          <w:szCs w:val="28"/>
          <w:lang w:val="uk-UA"/>
        </w:rPr>
        <w:t>ютеризації, а в їх якісній зміні, зокрема у впровадженні інформаційних систем нового покоління.</w:t>
      </w:r>
    </w:p>
    <w:p w:rsidR="00E978F1" w:rsidRDefault="00E978F1">
      <w:pPr>
        <w:spacing w:line="360" w:lineRule="auto"/>
        <w:ind w:firstLine="851"/>
        <w:jc w:val="both"/>
        <w:rPr>
          <w:sz w:val="28"/>
          <w:szCs w:val="28"/>
          <w:lang w:val="uk-UA"/>
        </w:rPr>
      </w:pPr>
      <w:r>
        <w:rPr>
          <w:sz w:val="28"/>
          <w:szCs w:val="28"/>
          <w:lang w:val="uk-UA"/>
        </w:rPr>
        <w:t>Одне з провідних місць в управлінні підприємством займає сучасний бухгалтер. Він не лише відповідає за ведення рахунків бухгалтерського обліку, але і здійснює велику роботу по плануванню, контролю, оцінці і огляду господарської діяльності підприємства, по аудируванню і розробці управлінських рішень.</w:t>
      </w:r>
    </w:p>
    <w:p w:rsidR="00E978F1" w:rsidRDefault="00E978F1">
      <w:pPr>
        <w:spacing w:line="360" w:lineRule="auto"/>
        <w:ind w:firstLine="851"/>
        <w:jc w:val="both"/>
        <w:rPr>
          <w:sz w:val="28"/>
          <w:szCs w:val="28"/>
          <w:lang w:val="uk-UA"/>
        </w:rPr>
      </w:pPr>
      <w:r>
        <w:rPr>
          <w:sz w:val="28"/>
          <w:szCs w:val="28"/>
          <w:lang w:val="uk-UA"/>
        </w:rPr>
        <w:t>Для удосконалення управління підприємством необхідно використовувати нові методи управління і сучасні технічні засоби побудови різноманітних інформаційних систем.в першу чергу необхідно провести корінну реконструкцію його технічної і інформаційної бази на основі введення автоматизованої системи обліку, контролю і аудиту.</w:t>
      </w:r>
    </w:p>
    <w:p w:rsidR="00E978F1" w:rsidRDefault="00E978F1">
      <w:pPr>
        <w:spacing w:line="360" w:lineRule="auto"/>
        <w:ind w:firstLine="851"/>
        <w:jc w:val="both"/>
        <w:rPr>
          <w:sz w:val="28"/>
          <w:szCs w:val="28"/>
          <w:lang w:val="uk-UA"/>
        </w:rPr>
      </w:pPr>
      <w:r>
        <w:rPr>
          <w:sz w:val="28"/>
          <w:szCs w:val="28"/>
          <w:lang w:val="uk-UA"/>
        </w:rPr>
        <w:t>Керівники і фахівці , які пов</w:t>
      </w:r>
      <w:r>
        <w:rPr>
          <w:sz w:val="28"/>
          <w:szCs w:val="28"/>
          <w:lang w:val="en-US"/>
        </w:rPr>
        <w:t>’</w:t>
      </w:r>
      <w:r>
        <w:rPr>
          <w:sz w:val="28"/>
          <w:szCs w:val="28"/>
        </w:rPr>
        <w:t>яза</w:t>
      </w:r>
      <w:r>
        <w:rPr>
          <w:sz w:val="28"/>
          <w:szCs w:val="28"/>
          <w:lang w:val="uk-UA"/>
        </w:rPr>
        <w:t xml:space="preserve">ніз конкретним управлінням не можуть обходитися без вірогідної оперативної зовнішньої і внутрішньої інформації при при виробленні та прийнятті управлінських рішень, які спрямовані на покращення виробничої, господарської та іншої діяльності керованого ними </w:t>
      </w:r>
      <w:r>
        <w:rPr>
          <w:sz w:val="28"/>
          <w:szCs w:val="28"/>
          <w:lang w:val="en-US"/>
        </w:rPr>
        <w:t xml:space="preserve">суб‘єкта управління. Діючі сиситеми автоматизованої або машинної обробки економічної інформації , як правило , забезпечують внутрішньою інформацією лише бухгалтерський облік, статистику, складання зведеної звітності, тощо. </w:t>
      </w:r>
      <w:r>
        <w:rPr>
          <w:sz w:val="28"/>
          <w:szCs w:val="28"/>
          <w:lang w:val="uk-UA"/>
        </w:rPr>
        <w:t>А тому необхідну інформацію для вироблення та прийняття управлінських рішень керівники здебільшого вимушенні збирати і обробляти вручну або іншим неефективним способом. При виконанні такої технічної роботи-а вонв дорого коштує і забирає багато часу- їм не вистачає інколи часу для оперативного аналізу процесів, які відбуваються на ринку та у виробничо-господарській діяльності, тому вони наспіх підготовлюють управлінські рішення, які не завжди оптимальні  і ефективні. Врешті зазнають збитків виробництво та інші ланки, що за умов ринкових відносин призводить об</w:t>
      </w:r>
      <w:r>
        <w:rPr>
          <w:sz w:val="28"/>
          <w:szCs w:val="28"/>
          <w:lang w:val="en-US"/>
        </w:rPr>
        <w:t xml:space="preserve">‘єкт управління </w:t>
      </w:r>
      <w:r>
        <w:rPr>
          <w:sz w:val="28"/>
          <w:szCs w:val="28"/>
          <w:lang w:val="uk-UA"/>
        </w:rPr>
        <w:t>до банкрутства.</w:t>
      </w:r>
    </w:p>
    <w:p w:rsidR="00E978F1" w:rsidRDefault="00E978F1">
      <w:pPr>
        <w:spacing w:line="360" w:lineRule="auto"/>
        <w:ind w:firstLine="851"/>
        <w:jc w:val="both"/>
        <w:rPr>
          <w:sz w:val="28"/>
          <w:szCs w:val="28"/>
          <w:lang w:val="en-US"/>
        </w:rPr>
      </w:pPr>
      <w:r>
        <w:rPr>
          <w:sz w:val="28"/>
          <w:szCs w:val="28"/>
          <w:lang w:val="uk-UA"/>
        </w:rPr>
        <w:t>Для того, щоб півдвищить оперативність і покращити якість управління, а також щоб постійно вдосконалювати методи управління, потрібно забезпечувати керівників своєчасною і об</w:t>
      </w:r>
      <w:r>
        <w:rPr>
          <w:sz w:val="28"/>
          <w:szCs w:val="28"/>
          <w:lang w:val="en-US"/>
        </w:rPr>
        <w:t>‘єктивно необхідною інформацією зовнішнього і внутрішнього характеру, яку б вони використовували при виробленні та прийнятті управлінських рішень.</w:t>
      </w:r>
    </w:p>
    <w:p w:rsidR="00E978F1" w:rsidRDefault="00E978F1">
      <w:pPr>
        <w:spacing w:line="360" w:lineRule="auto"/>
        <w:ind w:firstLine="851"/>
        <w:jc w:val="both"/>
        <w:rPr>
          <w:sz w:val="28"/>
          <w:szCs w:val="28"/>
          <w:lang w:val="uk-UA"/>
        </w:rPr>
      </w:pPr>
      <w:r>
        <w:rPr>
          <w:sz w:val="28"/>
          <w:szCs w:val="28"/>
          <w:lang w:val="uk-UA"/>
        </w:rPr>
        <w:t>Розробки вчених і практиків спрямовані на всебічну комп</w:t>
      </w:r>
      <w:r>
        <w:rPr>
          <w:sz w:val="28"/>
          <w:szCs w:val="28"/>
          <w:lang w:val="en-US"/>
        </w:rPr>
        <w:t xml:space="preserve">‘ютеризацію </w:t>
      </w:r>
      <w:r>
        <w:rPr>
          <w:sz w:val="28"/>
          <w:szCs w:val="28"/>
          <w:lang w:val="uk-UA"/>
        </w:rPr>
        <w:t>, з одного боку, правової, ділової, економічної інформації, яка стосується автоматизації управління в організаційно-економічних об</w:t>
      </w:r>
      <w:r>
        <w:rPr>
          <w:sz w:val="28"/>
          <w:szCs w:val="28"/>
          <w:lang w:val="en-US"/>
        </w:rPr>
        <w:t>‘</w:t>
      </w:r>
      <w:r>
        <w:rPr>
          <w:sz w:val="28"/>
          <w:szCs w:val="28"/>
          <w:lang w:val="uk-UA"/>
        </w:rPr>
        <w:t>єктах різних рівнів і призначень, з іншого-соціально-побутової інформації, яка потрібна населенню як послуга для забезпечення нормальної життєдіяльності.</w:t>
      </w:r>
    </w:p>
    <w:p w:rsidR="00E978F1" w:rsidRDefault="00E978F1">
      <w:pPr>
        <w:spacing w:line="360" w:lineRule="auto"/>
        <w:ind w:firstLine="851"/>
        <w:jc w:val="both"/>
        <w:rPr>
          <w:sz w:val="28"/>
          <w:szCs w:val="28"/>
          <w:lang w:val="uk-UA"/>
        </w:rPr>
      </w:pPr>
      <w:r>
        <w:rPr>
          <w:sz w:val="28"/>
          <w:szCs w:val="28"/>
          <w:lang w:val="uk-UA"/>
        </w:rPr>
        <w:t>При обліку, контролі, аудиті та аналізі фінансової звітності підприємства використовують зведені форми та звітні дані бухгалтерського обліку, які в свою чергу базуються на первинному та поточному обліку.</w:t>
      </w:r>
    </w:p>
    <w:p w:rsidR="00E978F1" w:rsidRDefault="00E978F1">
      <w:pPr>
        <w:spacing w:line="360" w:lineRule="auto"/>
        <w:ind w:firstLine="851"/>
        <w:jc w:val="both"/>
        <w:rPr>
          <w:sz w:val="28"/>
          <w:szCs w:val="28"/>
          <w:lang w:val="uk-UA"/>
        </w:rPr>
      </w:pPr>
      <w:r>
        <w:rPr>
          <w:sz w:val="28"/>
          <w:szCs w:val="28"/>
          <w:lang w:val="uk-UA"/>
        </w:rPr>
        <w:t>Рішення задач зведеного обліку і складання звітності базується на первинній інформації , що виникає в процесі фінансово-господарської діяльності, а також на інформації, яка повністю формується в процесі рішення задач інших ділянок обліку.</w:t>
      </w:r>
    </w:p>
    <w:p w:rsidR="00E978F1" w:rsidRDefault="00E978F1">
      <w:pPr>
        <w:spacing w:line="360" w:lineRule="auto"/>
        <w:ind w:firstLine="851"/>
        <w:jc w:val="both"/>
        <w:rPr>
          <w:sz w:val="28"/>
          <w:szCs w:val="28"/>
          <w:lang w:val="uk-UA"/>
        </w:rPr>
      </w:pPr>
      <w:r>
        <w:rPr>
          <w:sz w:val="28"/>
          <w:szCs w:val="28"/>
          <w:lang w:val="uk-UA"/>
        </w:rPr>
        <w:t>Зведений облік і складання звітності включає в себе задачі узагальнення інформації на аналітичних і синтетичних рахунках з подальшим групуванням отриманих даних по одному або декільком рахунках з метою формування даних для складання звітності, аналізу, контролю та аудиту.</w:t>
      </w:r>
    </w:p>
    <w:p w:rsidR="00E978F1" w:rsidRDefault="00E978F1">
      <w:pPr>
        <w:spacing w:line="360" w:lineRule="auto"/>
        <w:ind w:firstLine="851"/>
        <w:jc w:val="both"/>
        <w:rPr>
          <w:sz w:val="28"/>
          <w:szCs w:val="28"/>
          <w:lang w:val="uk-UA"/>
        </w:rPr>
      </w:pPr>
      <w:r>
        <w:rPr>
          <w:sz w:val="28"/>
          <w:szCs w:val="28"/>
          <w:lang w:val="uk-UA"/>
        </w:rPr>
        <w:t>Вся інформація , яка використовується при обліку , контролі, аналізі та аудиті можна представити за допомогою наступної таблиці :</w:t>
      </w:r>
    </w:p>
    <w:p w:rsidR="00E978F1" w:rsidRDefault="00E978F1">
      <w:pPr>
        <w:spacing w:line="360" w:lineRule="auto"/>
        <w:ind w:firstLine="851"/>
        <w:jc w:val="right"/>
        <w:rPr>
          <w:sz w:val="28"/>
          <w:szCs w:val="28"/>
          <w:lang w:val="uk-UA"/>
        </w:rPr>
      </w:pPr>
      <w:r>
        <w:rPr>
          <w:sz w:val="28"/>
          <w:szCs w:val="28"/>
          <w:lang w:val="uk-UA"/>
        </w:rPr>
        <w:t>Таблиця 13.</w:t>
      </w:r>
    </w:p>
    <w:p w:rsidR="00E978F1" w:rsidRDefault="00E978F1">
      <w:pPr>
        <w:spacing w:line="360" w:lineRule="auto"/>
        <w:ind w:firstLine="851"/>
        <w:jc w:val="center"/>
        <w:rPr>
          <w:sz w:val="28"/>
          <w:szCs w:val="28"/>
          <w:lang w:val="uk-UA"/>
        </w:rPr>
      </w:pPr>
      <w:r>
        <w:rPr>
          <w:sz w:val="28"/>
          <w:szCs w:val="28"/>
          <w:lang w:val="uk-UA"/>
        </w:rPr>
        <w:t>Види інформації.</w:t>
      </w:r>
    </w:p>
    <w:tbl>
      <w:tblPr>
        <w:tblW w:w="0" w:type="auto"/>
        <w:tblInd w:w="-13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2841"/>
        <w:gridCol w:w="2841"/>
        <w:gridCol w:w="2841"/>
      </w:tblGrid>
      <w:tr w:rsidR="00E978F1">
        <w:tc>
          <w:tcPr>
            <w:tcW w:w="2841" w:type="dxa"/>
            <w:tcBorders>
              <w:top w:val="double" w:sz="6" w:space="0" w:color="000000"/>
            </w:tcBorders>
          </w:tcPr>
          <w:p w:rsidR="00E978F1" w:rsidRDefault="00E978F1">
            <w:pPr>
              <w:spacing w:line="360" w:lineRule="auto"/>
              <w:jc w:val="both"/>
              <w:rPr>
                <w:caps/>
                <w:sz w:val="28"/>
                <w:szCs w:val="28"/>
                <w:lang w:val="uk-UA"/>
              </w:rPr>
            </w:pPr>
            <w:r>
              <w:rPr>
                <w:caps/>
                <w:sz w:val="28"/>
                <w:szCs w:val="28"/>
                <w:lang w:val="uk-UA"/>
              </w:rPr>
              <w:t>Вхідна інформація</w:t>
            </w:r>
          </w:p>
        </w:tc>
        <w:tc>
          <w:tcPr>
            <w:tcW w:w="2841" w:type="dxa"/>
            <w:tcBorders>
              <w:top w:val="double" w:sz="6" w:space="0" w:color="000000"/>
            </w:tcBorders>
          </w:tcPr>
          <w:p w:rsidR="00E978F1" w:rsidRDefault="00E978F1">
            <w:pPr>
              <w:spacing w:line="360" w:lineRule="auto"/>
              <w:jc w:val="both"/>
              <w:rPr>
                <w:caps/>
                <w:sz w:val="28"/>
                <w:szCs w:val="28"/>
                <w:lang w:val="uk-UA"/>
              </w:rPr>
            </w:pPr>
            <w:r>
              <w:rPr>
                <w:caps/>
                <w:sz w:val="28"/>
                <w:szCs w:val="28"/>
                <w:lang w:val="uk-UA"/>
              </w:rPr>
              <w:t>Нормативно-довідкова інформація</w:t>
            </w:r>
          </w:p>
        </w:tc>
        <w:tc>
          <w:tcPr>
            <w:tcW w:w="2841" w:type="dxa"/>
            <w:tcBorders>
              <w:top w:val="double" w:sz="6" w:space="0" w:color="000000"/>
            </w:tcBorders>
          </w:tcPr>
          <w:p w:rsidR="00E978F1" w:rsidRDefault="00E978F1">
            <w:pPr>
              <w:spacing w:line="360" w:lineRule="auto"/>
              <w:jc w:val="both"/>
              <w:rPr>
                <w:caps/>
                <w:sz w:val="28"/>
                <w:szCs w:val="28"/>
                <w:lang w:val="uk-UA"/>
              </w:rPr>
            </w:pPr>
            <w:r>
              <w:rPr>
                <w:caps/>
                <w:sz w:val="28"/>
                <w:szCs w:val="28"/>
                <w:lang w:val="uk-UA"/>
              </w:rPr>
              <w:t>вихідна інформація</w:t>
            </w:r>
          </w:p>
        </w:tc>
      </w:tr>
      <w:tr w:rsidR="00E978F1">
        <w:tc>
          <w:tcPr>
            <w:tcW w:w="2841" w:type="dxa"/>
            <w:tcBorders>
              <w:bottom w:val="double" w:sz="6" w:space="0" w:color="000000"/>
            </w:tcBorders>
          </w:tcPr>
          <w:p w:rsidR="00E978F1" w:rsidRDefault="00E978F1">
            <w:pPr>
              <w:spacing w:line="360" w:lineRule="auto"/>
              <w:jc w:val="both"/>
              <w:rPr>
                <w:sz w:val="28"/>
                <w:szCs w:val="28"/>
                <w:lang w:val="uk-UA"/>
              </w:rPr>
            </w:pPr>
            <w:r>
              <w:rPr>
                <w:sz w:val="28"/>
                <w:szCs w:val="28"/>
                <w:lang w:val="uk-UA"/>
              </w:rPr>
              <w:t>1бухгалтерська довідка</w:t>
            </w:r>
          </w:p>
          <w:p w:rsidR="00E978F1" w:rsidRDefault="00E978F1">
            <w:pPr>
              <w:spacing w:line="360" w:lineRule="auto"/>
              <w:jc w:val="both"/>
              <w:rPr>
                <w:sz w:val="28"/>
                <w:szCs w:val="28"/>
                <w:lang w:val="uk-UA"/>
              </w:rPr>
            </w:pPr>
            <w:r>
              <w:rPr>
                <w:sz w:val="28"/>
                <w:szCs w:val="28"/>
                <w:lang w:val="uk-UA"/>
              </w:rPr>
              <w:t>2інформація отримана з інших АРМ</w:t>
            </w:r>
          </w:p>
          <w:p w:rsidR="00E978F1" w:rsidRDefault="00E978F1">
            <w:pPr>
              <w:spacing w:line="360" w:lineRule="auto"/>
              <w:jc w:val="both"/>
              <w:rPr>
                <w:sz w:val="28"/>
                <w:szCs w:val="28"/>
                <w:lang w:val="uk-UA"/>
              </w:rPr>
            </w:pPr>
            <w:r>
              <w:rPr>
                <w:sz w:val="28"/>
                <w:szCs w:val="28"/>
                <w:lang w:val="uk-UA"/>
              </w:rPr>
              <w:t>3книга обліку господарських операцій</w:t>
            </w:r>
          </w:p>
        </w:tc>
        <w:tc>
          <w:tcPr>
            <w:tcW w:w="2841" w:type="dxa"/>
            <w:tcBorders>
              <w:bottom w:val="double" w:sz="6" w:space="0" w:color="000000"/>
            </w:tcBorders>
          </w:tcPr>
          <w:p w:rsidR="00E978F1" w:rsidRDefault="00E978F1">
            <w:pPr>
              <w:spacing w:line="360" w:lineRule="auto"/>
              <w:jc w:val="both"/>
              <w:rPr>
                <w:sz w:val="28"/>
                <w:szCs w:val="28"/>
                <w:lang w:val="uk-UA"/>
              </w:rPr>
            </w:pPr>
            <w:r>
              <w:rPr>
                <w:sz w:val="28"/>
                <w:szCs w:val="28"/>
                <w:lang w:val="uk-UA"/>
              </w:rPr>
              <w:t>1д.курсу валют</w:t>
            </w:r>
          </w:p>
          <w:p w:rsidR="00E978F1" w:rsidRDefault="00E978F1">
            <w:pPr>
              <w:spacing w:line="360" w:lineRule="auto"/>
              <w:jc w:val="both"/>
              <w:rPr>
                <w:sz w:val="28"/>
                <w:szCs w:val="28"/>
                <w:lang w:val="uk-UA"/>
              </w:rPr>
            </w:pPr>
            <w:r>
              <w:rPr>
                <w:sz w:val="28"/>
                <w:szCs w:val="28"/>
                <w:lang w:val="uk-UA"/>
              </w:rPr>
              <w:t>2д.рахунків бухгалтерського обліку</w:t>
            </w:r>
          </w:p>
          <w:p w:rsidR="00E978F1" w:rsidRDefault="00E978F1">
            <w:pPr>
              <w:spacing w:line="360" w:lineRule="auto"/>
              <w:jc w:val="both"/>
              <w:rPr>
                <w:sz w:val="28"/>
                <w:szCs w:val="28"/>
                <w:lang w:val="uk-UA"/>
              </w:rPr>
            </w:pPr>
            <w:r>
              <w:rPr>
                <w:sz w:val="28"/>
                <w:szCs w:val="28"/>
                <w:lang w:val="uk-UA"/>
              </w:rPr>
              <w:t>3д.вказівок по веденню рахунків</w:t>
            </w:r>
          </w:p>
          <w:p w:rsidR="00E978F1" w:rsidRDefault="00E978F1">
            <w:pPr>
              <w:spacing w:line="360" w:lineRule="auto"/>
              <w:jc w:val="both"/>
              <w:rPr>
                <w:sz w:val="28"/>
                <w:szCs w:val="28"/>
                <w:lang w:val="uk-UA"/>
              </w:rPr>
            </w:pPr>
            <w:r>
              <w:rPr>
                <w:sz w:val="28"/>
                <w:szCs w:val="28"/>
                <w:lang w:val="uk-UA"/>
              </w:rPr>
              <w:t>4д.допустимої кореспонденції рахунків</w:t>
            </w:r>
          </w:p>
          <w:p w:rsidR="00E978F1" w:rsidRDefault="00E978F1">
            <w:pPr>
              <w:spacing w:line="360" w:lineRule="auto"/>
              <w:jc w:val="both"/>
              <w:rPr>
                <w:sz w:val="28"/>
                <w:szCs w:val="28"/>
                <w:lang w:val="uk-UA"/>
              </w:rPr>
            </w:pPr>
            <w:r>
              <w:rPr>
                <w:sz w:val="28"/>
                <w:szCs w:val="28"/>
                <w:lang w:val="uk-UA"/>
              </w:rPr>
              <w:t>5д.формування показників звітності</w:t>
            </w:r>
          </w:p>
          <w:p w:rsidR="00E978F1" w:rsidRDefault="00E978F1">
            <w:pPr>
              <w:spacing w:line="360" w:lineRule="auto"/>
              <w:jc w:val="both"/>
              <w:rPr>
                <w:sz w:val="28"/>
                <w:szCs w:val="28"/>
                <w:lang w:val="uk-UA"/>
              </w:rPr>
            </w:pPr>
            <w:r>
              <w:rPr>
                <w:sz w:val="28"/>
                <w:szCs w:val="28"/>
                <w:lang w:val="uk-UA"/>
              </w:rPr>
              <w:t>6д.розрахунку показнмків підприємства</w:t>
            </w:r>
          </w:p>
          <w:p w:rsidR="00E978F1" w:rsidRDefault="00E978F1">
            <w:pPr>
              <w:spacing w:line="360" w:lineRule="auto"/>
              <w:jc w:val="both"/>
              <w:rPr>
                <w:sz w:val="28"/>
                <w:szCs w:val="28"/>
                <w:lang w:val="uk-UA"/>
              </w:rPr>
            </w:pPr>
            <w:r>
              <w:rPr>
                <w:sz w:val="28"/>
                <w:szCs w:val="28"/>
                <w:lang w:val="uk-UA"/>
              </w:rPr>
              <w:t>7д.-календар</w:t>
            </w:r>
          </w:p>
          <w:p w:rsidR="00E978F1" w:rsidRDefault="00E978F1">
            <w:pPr>
              <w:spacing w:line="360" w:lineRule="auto"/>
              <w:jc w:val="both"/>
              <w:rPr>
                <w:sz w:val="28"/>
                <w:szCs w:val="28"/>
                <w:lang w:val="uk-UA"/>
              </w:rPr>
            </w:pPr>
            <w:r>
              <w:rPr>
                <w:sz w:val="28"/>
                <w:szCs w:val="28"/>
                <w:lang w:val="uk-UA"/>
              </w:rPr>
              <w:t>8д.типових господарських операцій</w:t>
            </w:r>
          </w:p>
          <w:p w:rsidR="00E978F1" w:rsidRDefault="00E978F1">
            <w:pPr>
              <w:spacing w:line="360" w:lineRule="auto"/>
              <w:jc w:val="both"/>
              <w:rPr>
                <w:sz w:val="28"/>
                <w:szCs w:val="28"/>
                <w:lang w:val="uk-UA"/>
              </w:rPr>
            </w:pPr>
            <w:r>
              <w:rPr>
                <w:sz w:val="28"/>
                <w:szCs w:val="28"/>
                <w:lang w:val="uk-UA"/>
              </w:rPr>
              <w:t>9д.підприємств</w:t>
            </w:r>
          </w:p>
        </w:tc>
        <w:tc>
          <w:tcPr>
            <w:tcW w:w="2841" w:type="dxa"/>
            <w:tcBorders>
              <w:bottom w:val="double" w:sz="6" w:space="0" w:color="000000"/>
            </w:tcBorders>
          </w:tcPr>
          <w:p w:rsidR="00E978F1" w:rsidRDefault="00E978F1">
            <w:pPr>
              <w:spacing w:line="360" w:lineRule="auto"/>
              <w:jc w:val="both"/>
              <w:rPr>
                <w:sz w:val="28"/>
                <w:szCs w:val="28"/>
                <w:lang w:val="uk-UA"/>
              </w:rPr>
            </w:pPr>
            <w:r>
              <w:rPr>
                <w:sz w:val="28"/>
                <w:szCs w:val="28"/>
                <w:lang w:val="uk-UA"/>
              </w:rPr>
              <w:t>1баланс</w:t>
            </w:r>
          </w:p>
          <w:p w:rsidR="00E978F1" w:rsidRDefault="00E978F1">
            <w:pPr>
              <w:spacing w:line="360" w:lineRule="auto"/>
              <w:jc w:val="both"/>
              <w:rPr>
                <w:sz w:val="28"/>
                <w:szCs w:val="28"/>
                <w:lang w:val="uk-UA"/>
              </w:rPr>
            </w:pPr>
            <w:r>
              <w:rPr>
                <w:sz w:val="28"/>
                <w:szCs w:val="28"/>
                <w:lang w:val="uk-UA"/>
              </w:rPr>
              <w:t>2форма №2</w:t>
            </w:r>
          </w:p>
          <w:p w:rsidR="00E978F1" w:rsidRDefault="00E978F1">
            <w:pPr>
              <w:spacing w:line="360" w:lineRule="auto"/>
              <w:jc w:val="both"/>
              <w:rPr>
                <w:sz w:val="28"/>
                <w:szCs w:val="28"/>
                <w:lang w:val="uk-UA"/>
              </w:rPr>
            </w:pPr>
            <w:r>
              <w:rPr>
                <w:sz w:val="28"/>
                <w:szCs w:val="28"/>
                <w:lang w:val="uk-UA"/>
              </w:rPr>
              <w:t>3форма №3</w:t>
            </w:r>
          </w:p>
          <w:p w:rsidR="00E978F1" w:rsidRDefault="00E978F1">
            <w:pPr>
              <w:spacing w:line="360" w:lineRule="auto"/>
              <w:jc w:val="both"/>
              <w:rPr>
                <w:sz w:val="28"/>
                <w:szCs w:val="28"/>
                <w:lang w:val="uk-UA"/>
              </w:rPr>
            </w:pPr>
            <w:r>
              <w:rPr>
                <w:sz w:val="28"/>
                <w:szCs w:val="28"/>
                <w:lang w:val="uk-UA"/>
              </w:rPr>
              <w:t>4декларація проприбуток підприємства</w:t>
            </w:r>
          </w:p>
          <w:p w:rsidR="00E978F1" w:rsidRDefault="00E978F1">
            <w:pPr>
              <w:spacing w:line="360" w:lineRule="auto"/>
              <w:jc w:val="both"/>
              <w:rPr>
                <w:sz w:val="28"/>
                <w:szCs w:val="28"/>
                <w:lang w:val="uk-UA"/>
              </w:rPr>
            </w:pPr>
            <w:r>
              <w:rPr>
                <w:sz w:val="28"/>
                <w:szCs w:val="28"/>
                <w:lang w:val="uk-UA"/>
              </w:rPr>
              <w:t>5декларація на ПДВ</w:t>
            </w:r>
          </w:p>
          <w:p w:rsidR="00E978F1" w:rsidRDefault="00E978F1">
            <w:pPr>
              <w:spacing w:line="360" w:lineRule="auto"/>
              <w:jc w:val="both"/>
              <w:rPr>
                <w:sz w:val="28"/>
                <w:szCs w:val="28"/>
                <w:lang w:val="uk-UA"/>
              </w:rPr>
            </w:pPr>
            <w:r>
              <w:rPr>
                <w:sz w:val="28"/>
                <w:szCs w:val="28"/>
                <w:lang w:val="uk-UA"/>
              </w:rPr>
              <w:t>6звіт про нарахування коштів на дорожні витрати</w:t>
            </w:r>
          </w:p>
          <w:p w:rsidR="00E978F1" w:rsidRDefault="00E978F1">
            <w:pPr>
              <w:spacing w:line="360" w:lineRule="auto"/>
              <w:jc w:val="both"/>
              <w:rPr>
                <w:sz w:val="28"/>
                <w:szCs w:val="28"/>
                <w:lang w:val="uk-UA"/>
              </w:rPr>
            </w:pPr>
            <w:r>
              <w:rPr>
                <w:sz w:val="28"/>
                <w:szCs w:val="28"/>
                <w:lang w:val="uk-UA"/>
              </w:rPr>
              <w:t>7розрахунок комунального податку</w:t>
            </w:r>
          </w:p>
          <w:p w:rsidR="00E978F1" w:rsidRDefault="00E978F1">
            <w:pPr>
              <w:spacing w:line="360" w:lineRule="auto"/>
              <w:jc w:val="both"/>
              <w:rPr>
                <w:sz w:val="28"/>
                <w:szCs w:val="28"/>
                <w:lang w:val="uk-UA"/>
              </w:rPr>
            </w:pPr>
            <w:r>
              <w:rPr>
                <w:sz w:val="28"/>
                <w:szCs w:val="28"/>
                <w:lang w:val="uk-UA"/>
              </w:rPr>
              <w:t>8звіт про нарахування страхових внесків і інших надходжень і видатків коштів Пенсійного фонду</w:t>
            </w:r>
          </w:p>
          <w:p w:rsidR="00E978F1" w:rsidRDefault="00E978F1">
            <w:pPr>
              <w:spacing w:line="360" w:lineRule="auto"/>
              <w:jc w:val="both"/>
              <w:rPr>
                <w:sz w:val="28"/>
                <w:szCs w:val="28"/>
                <w:lang w:val="uk-UA"/>
              </w:rPr>
            </w:pPr>
            <w:r>
              <w:rPr>
                <w:sz w:val="28"/>
                <w:szCs w:val="28"/>
                <w:lang w:val="uk-UA"/>
              </w:rPr>
              <w:t>9розрахунок акцизного збору</w:t>
            </w:r>
          </w:p>
          <w:p w:rsidR="00E978F1" w:rsidRDefault="00E978F1">
            <w:pPr>
              <w:spacing w:line="360" w:lineRule="auto"/>
              <w:jc w:val="both"/>
              <w:rPr>
                <w:sz w:val="28"/>
                <w:szCs w:val="28"/>
                <w:lang w:val="uk-UA"/>
              </w:rPr>
            </w:pPr>
            <w:r>
              <w:rPr>
                <w:sz w:val="28"/>
                <w:szCs w:val="28"/>
                <w:lang w:val="uk-UA"/>
              </w:rPr>
              <w:t>10звіт про рух коштів в іноземній валюті</w:t>
            </w:r>
          </w:p>
        </w:tc>
      </w:tr>
    </w:tbl>
    <w:p w:rsidR="00E978F1" w:rsidRDefault="00E978F1">
      <w:pPr>
        <w:spacing w:line="360" w:lineRule="auto"/>
        <w:ind w:firstLine="851"/>
        <w:jc w:val="both"/>
        <w:rPr>
          <w:sz w:val="28"/>
          <w:szCs w:val="28"/>
          <w:lang w:val="uk-UA"/>
        </w:rPr>
      </w:pPr>
    </w:p>
    <w:p w:rsidR="00E978F1" w:rsidRDefault="00E978F1">
      <w:pPr>
        <w:spacing w:line="360" w:lineRule="auto"/>
        <w:ind w:firstLine="851"/>
        <w:jc w:val="both"/>
        <w:rPr>
          <w:sz w:val="28"/>
          <w:szCs w:val="28"/>
          <w:lang w:val="uk-UA"/>
        </w:rPr>
      </w:pPr>
      <w:r>
        <w:rPr>
          <w:sz w:val="28"/>
          <w:szCs w:val="28"/>
          <w:lang w:val="uk-UA"/>
        </w:rPr>
        <w:t>АРМ бухгалтера зведеного обліку і складання звітності передбачає відображення господарських операцій , що змінюють стан коштів підприємства, і їх джерел на рахунках бухгалтерського обліку, які служать засобом економічного групування господарських засобів і джерел, виражених в грошовому і натуральному вигляді, і дозволяють отримати у зручному вигляді інформацію, необхідну для управління підприємством.</w:t>
      </w:r>
    </w:p>
    <w:p w:rsidR="00E978F1" w:rsidRDefault="00E978F1">
      <w:pPr>
        <w:spacing w:line="360" w:lineRule="auto"/>
        <w:ind w:firstLine="851"/>
        <w:jc w:val="both"/>
        <w:rPr>
          <w:sz w:val="28"/>
          <w:szCs w:val="28"/>
          <w:lang w:val="uk-UA"/>
        </w:rPr>
      </w:pPr>
      <w:r>
        <w:rPr>
          <w:sz w:val="28"/>
          <w:szCs w:val="28"/>
          <w:lang w:val="uk-UA"/>
        </w:rPr>
        <w:t>При цьому використовують дві взаємопов</w:t>
      </w:r>
      <w:r>
        <w:rPr>
          <w:sz w:val="28"/>
          <w:szCs w:val="28"/>
          <w:lang w:val="en-US"/>
        </w:rPr>
        <w:t>’</w:t>
      </w:r>
      <w:r>
        <w:rPr>
          <w:sz w:val="28"/>
          <w:szCs w:val="28"/>
          <w:lang w:val="uk-UA"/>
        </w:rPr>
        <w:t>язані рахунків бухгалтерського обліку- по синтетичним і аналітичним рахункам, що відрізняються ступенем деталізації обліку засобів і джерел, що має важливе значення як для посилення контролю за правильністю самого обліку, так і для ефективного використання інформації в управлінні підприємством. Поряд з відображенням господарської діяльності підприємства комплекс задач зведеного обліку забезпечує автоматизоване складання бухгалтерського балансу і звітності, що являє собою заключний етап облікового процесу і виконується по закінченні звітного періоду.</w:t>
      </w:r>
    </w:p>
    <w:p w:rsidR="00E978F1" w:rsidRDefault="00E978F1">
      <w:pPr>
        <w:spacing w:line="360" w:lineRule="auto"/>
        <w:ind w:firstLine="851"/>
        <w:jc w:val="both"/>
        <w:rPr>
          <w:sz w:val="28"/>
          <w:szCs w:val="28"/>
          <w:lang w:val="uk-UA"/>
        </w:rPr>
      </w:pPr>
      <w:r>
        <w:rPr>
          <w:sz w:val="28"/>
          <w:szCs w:val="28"/>
          <w:lang w:val="uk-UA"/>
        </w:rPr>
        <w:t>Раціональна організація синтетичного і аналітичного обліку господарських операцій із застосуванням АРМ бухгалтера забезпечує:</w:t>
      </w:r>
    </w:p>
    <w:p w:rsidR="00E978F1" w:rsidRDefault="00E978F1" w:rsidP="002078D4">
      <w:pPr>
        <w:numPr>
          <w:ilvl w:val="0"/>
          <w:numId w:val="15"/>
        </w:numPr>
        <w:spacing w:line="360" w:lineRule="auto"/>
        <w:jc w:val="both"/>
        <w:rPr>
          <w:sz w:val="28"/>
          <w:szCs w:val="28"/>
          <w:lang w:val="uk-UA"/>
        </w:rPr>
      </w:pPr>
      <w:r>
        <w:rPr>
          <w:sz w:val="28"/>
          <w:szCs w:val="28"/>
          <w:lang w:val="uk-UA"/>
        </w:rPr>
        <w:t>контроль за рухом статутного фонду в частині основних і оборотних засобів підприємства;</w:t>
      </w:r>
    </w:p>
    <w:p w:rsidR="00E978F1" w:rsidRDefault="00E978F1" w:rsidP="002078D4">
      <w:pPr>
        <w:numPr>
          <w:ilvl w:val="0"/>
          <w:numId w:val="15"/>
        </w:numPr>
        <w:spacing w:line="360" w:lineRule="auto"/>
        <w:jc w:val="both"/>
        <w:rPr>
          <w:sz w:val="28"/>
          <w:szCs w:val="28"/>
          <w:lang w:val="uk-UA"/>
        </w:rPr>
      </w:pPr>
      <w:r>
        <w:rPr>
          <w:sz w:val="28"/>
          <w:szCs w:val="28"/>
          <w:lang w:val="uk-UA"/>
        </w:rPr>
        <w:t>контроль за утворенням і порядком використання амартизаційного фонду, єдиного фонду оплати праці, фондів соціального розвитку і спеціального призначення;</w:t>
      </w:r>
    </w:p>
    <w:p w:rsidR="00E978F1" w:rsidRDefault="00E978F1" w:rsidP="002078D4">
      <w:pPr>
        <w:numPr>
          <w:ilvl w:val="0"/>
          <w:numId w:val="15"/>
        </w:numPr>
        <w:spacing w:line="360" w:lineRule="auto"/>
        <w:jc w:val="both"/>
        <w:rPr>
          <w:sz w:val="28"/>
          <w:szCs w:val="28"/>
          <w:lang w:val="uk-UA"/>
        </w:rPr>
      </w:pPr>
      <w:r>
        <w:rPr>
          <w:sz w:val="28"/>
          <w:szCs w:val="28"/>
          <w:lang w:val="uk-UA"/>
        </w:rPr>
        <w:t>збереження грошових коштів і контроль за використанням їх по цільовому призначенню;</w:t>
      </w:r>
    </w:p>
    <w:p w:rsidR="00E978F1" w:rsidRDefault="00E978F1" w:rsidP="002078D4">
      <w:pPr>
        <w:numPr>
          <w:ilvl w:val="0"/>
          <w:numId w:val="15"/>
        </w:numPr>
        <w:spacing w:line="360" w:lineRule="auto"/>
        <w:jc w:val="both"/>
        <w:rPr>
          <w:sz w:val="28"/>
          <w:szCs w:val="28"/>
          <w:lang w:val="uk-UA"/>
        </w:rPr>
      </w:pPr>
      <w:r>
        <w:rPr>
          <w:sz w:val="28"/>
          <w:szCs w:val="28"/>
          <w:lang w:val="uk-UA"/>
        </w:rPr>
        <w:t>виявлення фінансових результатівдіяльності підприємства і контроль за розподілом доходу;</w:t>
      </w:r>
    </w:p>
    <w:p w:rsidR="00E978F1" w:rsidRDefault="00E978F1" w:rsidP="002078D4">
      <w:pPr>
        <w:numPr>
          <w:ilvl w:val="0"/>
          <w:numId w:val="15"/>
        </w:numPr>
        <w:spacing w:line="360" w:lineRule="auto"/>
        <w:jc w:val="both"/>
        <w:rPr>
          <w:sz w:val="28"/>
          <w:szCs w:val="28"/>
          <w:lang w:val="uk-UA"/>
        </w:rPr>
      </w:pPr>
      <w:r>
        <w:rPr>
          <w:sz w:val="28"/>
          <w:szCs w:val="28"/>
          <w:lang w:val="uk-UA"/>
        </w:rPr>
        <w:t>систематизацію і узагальнення даних про виробничо-господарську діяльність підприємства в аналітичному і синтетичному розрізах для прийняття управлінських рішень.</w:t>
      </w:r>
    </w:p>
    <w:p w:rsidR="00E978F1" w:rsidRDefault="00E978F1">
      <w:pPr>
        <w:spacing w:line="360" w:lineRule="auto"/>
        <w:ind w:firstLine="851"/>
        <w:jc w:val="both"/>
        <w:rPr>
          <w:sz w:val="28"/>
          <w:szCs w:val="28"/>
          <w:lang w:val="uk-UA"/>
        </w:rPr>
      </w:pPr>
      <w:r>
        <w:rPr>
          <w:sz w:val="28"/>
          <w:szCs w:val="28"/>
          <w:lang w:val="uk-UA"/>
        </w:rPr>
        <w:t>Рішення задач зведеного обліку і складання звітності базується на первинній інформації, що виникає в процесі фінансово-господарської діяльності, а також на інформації, яка повністю формується в процесі рішення задач інших ділянок обліку:</w:t>
      </w:r>
    </w:p>
    <w:p w:rsidR="00E978F1" w:rsidRDefault="00E978F1">
      <w:pPr>
        <w:spacing w:line="360" w:lineRule="auto"/>
        <w:ind w:firstLine="851"/>
        <w:jc w:val="both"/>
        <w:rPr>
          <w:sz w:val="28"/>
          <w:szCs w:val="28"/>
          <w:lang w:val="uk-UA"/>
        </w:rPr>
      </w:pPr>
      <w:r>
        <w:rPr>
          <w:sz w:val="28"/>
          <w:szCs w:val="28"/>
          <w:lang w:val="uk-UA"/>
        </w:rPr>
        <w:t>-    інформація про облік основних засобів;</w:t>
      </w:r>
    </w:p>
    <w:p w:rsidR="00E978F1" w:rsidRDefault="00E978F1" w:rsidP="002078D4">
      <w:pPr>
        <w:numPr>
          <w:ilvl w:val="0"/>
          <w:numId w:val="15"/>
        </w:numPr>
        <w:spacing w:line="360" w:lineRule="auto"/>
        <w:jc w:val="both"/>
        <w:rPr>
          <w:sz w:val="28"/>
          <w:szCs w:val="28"/>
          <w:lang w:val="uk-UA"/>
        </w:rPr>
      </w:pPr>
      <w:r>
        <w:rPr>
          <w:sz w:val="28"/>
          <w:szCs w:val="28"/>
          <w:lang w:val="uk-UA"/>
        </w:rPr>
        <w:t>інформація про облік матеріальних цінностей;</w:t>
      </w:r>
    </w:p>
    <w:p w:rsidR="00E978F1" w:rsidRDefault="00E978F1" w:rsidP="002078D4">
      <w:pPr>
        <w:numPr>
          <w:ilvl w:val="0"/>
          <w:numId w:val="15"/>
        </w:numPr>
        <w:spacing w:line="360" w:lineRule="auto"/>
        <w:jc w:val="both"/>
        <w:rPr>
          <w:sz w:val="28"/>
          <w:szCs w:val="28"/>
          <w:lang w:val="uk-UA"/>
        </w:rPr>
      </w:pPr>
      <w:r>
        <w:rPr>
          <w:sz w:val="28"/>
          <w:szCs w:val="28"/>
          <w:lang w:val="uk-UA"/>
        </w:rPr>
        <w:t>інформація про облік готової продукції, її відгрузки і реалізації;</w:t>
      </w:r>
    </w:p>
    <w:p w:rsidR="00E978F1" w:rsidRDefault="00E978F1" w:rsidP="002078D4">
      <w:pPr>
        <w:numPr>
          <w:ilvl w:val="0"/>
          <w:numId w:val="15"/>
        </w:numPr>
        <w:spacing w:line="360" w:lineRule="auto"/>
        <w:jc w:val="both"/>
        <w:rPr>
          <w:sz w:val="28"/>
          <w:szCs w:val="28"/>
          <w:lang w:val="uk-UA"/>
        </w:rPr>
      </w:pPr>
      <w:r>
        <w:rPr>
          <w:sz w:val="28"/>
          <w:szCs w:val="28"/>
          <w:lang w:val="uk-UA"/>
        </w:rPr>
        <w:t>інформація про облік фінансово-господарських операцій;</w:t>
      </w:r>
    </w:p>
    <w:p w:rsidR="00E978F1" w:rsidRDefault="00E978F1" w:rsidP="002078D4">
      <w:pPr>
        <w:numPr>
          <w:ilvl w:val="0"/>
          <w:numId w:val="15"/>
        </w:numPr>
        <w:spacing w:line="360" w:lineRule="auto"/>
        <w:jc w:val="both"/>
        <w:rPr>
          <w:sz w:val="28"/>
          <w:szCs w:val="28"/>
          <w:lang w:val="uk-UA"/>
        </w:rPr>
      </w:pPr>
      <w:r>
        <w:rPr>
          <w:sz w:val="28"/>
          <w:szCs w:val="28"/>
          <w:lang w:val="uk-UA"/>
        </w:rPr>
        <w:t>інформація про облік праці і заробітної плати;</w:t>
      </w:r>
    </w:p>
    <w:p w:rsidR="00E978F1" w:rsidRDefault="00E978F1" w:rsidP="002078D4">
      <w:pPr>
        <w:numPr>
          <w:ilvl w:val="0"/>
          <w:numId w:val="15"/>
        </w:numPr>
        <w:spacing w:line="360" w:lineRule="auto"/>
        <w:jc w:val="both"/>
        <w:rPr>
          <w:sz w:val="28"/>
          <w:szCs w:val="28"/>
          <w:lang w:val="uk-UA"/>
        </w:rPr>
      </w:pPr>
      <w:r>
        <w:rPr>
          <w:sz w:val="28"/>
          <w:szCs w:val="28"/>
          <w:lang w:val="uk-UA"/>
        </w:rPr>
        <w:t>інформація про облік витрат на виробництво.</w:t>
      </w:r>
    </w:p>
    <w:p w:rsidR="00E978F1" w:rsidRDefault="00E978F1">
      <w:pPr>
        <w:spacing w:line="360" w:lineRule="auto"/>
        <w:ind w:firstLine="851"/>
        <w:jc w:val="both"/>
        <w:rPr>
          <w:sz w:val="28"/>
          <w:szCs w:val="28"/>
          <w:lang w:val="uk-UA"/>
        </w:rPr>
      </w:pPr>
      <w:r>
        <w:rPr>
          <w:sz w:val="28"/>
          <w:szCs w:val="28"/>
          <w:lang w:val="uk-UA"/>
        </w:rPr>
        <w:t>Перелік номенклатур ,що використовується в обліку, контролі та аналізі можна представити у вигляді таблиць:</w:t>
      </w:r>
    </w:p>
    <w:p w:rsidR="00E978F1" w:rsidRDefault="00E978F1">
      <w:pPr>
        <w:pStyle w:val="5"/>
      </w:pPr>
      <w:r>
        <w:t>Таблиця 14.</w:t>
      </w:r>
    </w:p>
    <w:p w:rsidR="00E978F1" w:rsidRDefault="00E978F1">
      <w:pPr>
        <w:spacing w:line="360" w:lineRule="auto"/>
        <w:ind w:firstLine="851"/>
        <w:jc w:val="right"/>
        <w:rPr>
          <w:sz w:val="28"/>
          <w:szCs w:val="28"/>
          <w:lang w:val="uk-UA"/>
        </w:rPr>
      </w:pPr>
    </w:p>
    <w:p w:rsidR="00E978F1" w:rsidRDefault="00E978F1">
      <w:pPr>
        <w:spacing w:line="360" w:lineRule="auto"/>
        <w:ind w:firstLine="851"/>
        <w:jc w:val="both"/>
        <w:rPr>
          <w:sz w:val="28"/>
          <w:szCs w:val="28"/>
          <w:lang w:val="uk-UA"/>
        </w:rPr>
      </w:pPr>
      <w:r>
        <w:rPr>
          <w:sz w:val="28"/>
          <w:szCs w:val="28"/>
          <w:lang w:val="uk-UA"/>
        </w:rPr>
        <w:t>Облікові номенклатури первинного обліку основних засобів.</w:t>
      </w:r>
    </w:p>
    <w:p w:rsidR="00E978F1" w:rsidRDefault="00E978F1">
      <w:pPr>
        <w:spacing w:line="360" w:lineRule="auto"/>
        <w:ind w:firstLine="851"/>
        <w:jc w:val="right"/>
        <w:rPr>
          <w:sz w:val="28"/>
          <w:szCs w:val="28"/>
          <w:lang w:val="uk-UA"/>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693"/>
        <w:gridCol w:w="1559"/>
        <w:gridCol w:w="1418"/>
        <w:gridCol w:w="757"/>
      </w:tblGrid>
      <w:tr w:rsidR="00E978F1">
        <w:tc>
          <w:tcPr>
            <w:tcW w:w="2093" w:type="dxa"/>
          </w:tcPr>
          <w:p w:rsidR="00E978F1" w:rsidRDefault="00C373BC">
            <w:pPr>
              <w:jc w:val="center"/>
              <w:rPr>
                <w:sz w:val="24"/>
                <w:szCs w:val="24"/>
                <w:lang w:val="uk-UA"/>
              </w:rPr>
            </w:pPr>
            <w:r>
              <w:rPr>
                <w:noProof/>
              </w:rPr>
              <w:pict>
                <v:line id="_x0000_s1105" style="position:absolute;left:0;text-align:left;z-index:251695104" from="270pt,19.35pt" to="270pt,55.35pt" o:allowincell="f"/>
              </w:pict>
            </w:r>
            <w:r>
              <w:rPr>
                <w:noProof/>
              </w:rPr>
              <w:pict>
                <v:line id="_x0000_s1106" style="position:absolute;left:0;text-align:left;z-index:251694080" from="234pt,19.35pt" to="313.2pt,19.35pt" o:allowincell="f"/>
              </w:pict>
            </w:r>
            <w:r>
              <w:rPr>
                <w:noProof/>
              </w:rPr>
              <w:pict>
                <v:line id="_x0000_s1107" style="position:absolute;left:0;text-align:left;z-index:251693056" from="162pt,26.55pt" to="162pt,26.55pt" o:allowincell="f"/>
              </w:pict>
            </w:r>
            <w:r w:rsidR="00E978F1">
              <w:rPr>
                <w:sz w:val="24"/>
                <w:szCs w:val="24"/>
                <w:lang w:val="uk-UA"/>
              </w:rPr>
              <w:t>Характеристика даних для обліку</w:t>
            </w:r>
          </w:p>
        </w:tc>
        <w:tc>
          <w:tcPr>
            <w:tcW w:w="2693" w:type="dxa"/>
          </w:tcPr>
          <w:p w:rsidR="00E978F1" w:rsidRDefault="00E978F1">
            <w:pPr>
              <w:jc w:val="center"/>
              <w:rPr>
                <w:sz w:val="24"/>
                <w:szCs w:val="24"/>
                <w:lang w:val="uk-UA"/>
              </w:rPr>
            </w:pPr>
            <w:r>
              <w:rPr>
                <w:sz w:val="24"/>
                <w:szCs w:val="24"/>
                <w:lang w:val="uk-UA"/>
              </w:rPr>
              <w:t>Використання облікових даних</w:t>
            </w:r>
          </w:p>
        </w:tc>
        <w:tc>
          <w:tcPr>
            <w:tcW w:w="1559" w:type="dxa"/>
          </w:tcPr>
          <w:p w:rsidR="00E978F1" w:rsidRDefault="00E978F1">
            <w:pPr>
              <w:pStyle w:val="8"/>
              <w:spacing w:line="240" w:lineRule="auto"/>
            </w:pPr>
            <w:r>
              <w:t>У вираженні</w:t>
            </w:r>
          </w:p>
          <w:p w:rsidR="00E978F1" w:rsidRDefault="00E978F1">
            <w:pPr>
              <w:jc w:val="center"/>
              <w:rPr>
                <w:sz w:val="24"/>
                <w:szCs w:val="24"/>
                <w:lang w:val="uk-UA"/>
              </w:rPr>
            </w:pPr>
          </w:p>
          <w:p w:rsidR="00E978F1" w:rsidRDefault="00E978F1">
            <w:pPr>
              <w:jc w:val="center"/>
              <w:rPr>
                <w:sz w:val="24"/>
                <w:szCs w:val="24"/>
                <w:lang w:val="uk-UA"/>
              </w:rPr>
            </w:pPr>
            <w:r>
              <w:rPr>
                <w:sz w:val="24"/>
                <w:szCs w:val="24"/>
                <w:lang w:val="uk-UA"/>
              </w:rPr>
              <w:t>Нат.     Варт.</w:t>
            </w:r>
          </w:p>
        </w:tc>
        <w:tc>
          <w:tcPr>
            <w:tcW w:w="1418" w:type="dxa"/>
          </w:tcPr>
          <w:p w:rsidR="00E978F1" w:rsidRDefault="00E978F1">
            <w:pPr>
              <w:jc w:val="center"/>
              <w:rPr>
                <w:sz w:val="24"/>
                <w:szCs w:val="24"/>
                <w:lang w:val="uk-UA"/>
              </w:rPr>
            </w:pPr>
            <w:r>
              <w:rPr>
                <w:sz w:val="24"/>
                <w:szCs w:val="24"/>
                <w:lang w:val="uk-UA"/>
              </w:rPr>
              <w:t>Носії, де інформація з</w:t>
            </w:r>
            <w:r>
              <w:rPr>
                <w:sz w:val="24"/>
                <w:szCs w:val="24"/>
                <w:lang w:val="en-US"/>
              </w:rPr>
              <w:t>’</w:t>
            </w:r>
            <w:r>
              <w:rPr>
                <w:sz w:val="24"/>
                <w:szCs w:val="24"/>
                <w:lang w:val="uk-UA"/>
              </w:rPr>
              <w:t>являється вперше.</w:t>
            </w:r>
          </w:p>
        </w:tc>
        <w:tc>
          <w:tcPr>
            <w:tcW w:w="757" w:type="dxa"/>
          </w:tcPr>
          <w:p w:rsidR="00E978F1" w:rsidRDefault="00E978F1">
            <w:pPr>
              <w:jc w:val="center"/>
              <w:rPr>
                <w:sz w:val="24"/>
                <w:szCs w:val="24"/>
                <w:lang w:val="uk-UA"/>
              </w:rPr>
            </w:pPr>
            <w:r>
              <w:rPr>
                <w:sz w:val="24"/>
                <w:szCs w:val="24"/>
                <w:lang w:val="uk-UA"/>
              </w:rPr>
              <w:t>Примітка</w:t>
            </w:r>
          </w:p>
        </w:tc>
      </w:tr>
      <w:tr w:rsidR="00E978F1">
        <w:tc>
          <w:tcPr>
            <w:tcW w:w="2093" w:type="dxa"/>
          </w:tcPr>
          <w:p w:rsidR="00E978F1" w:rsidRDefault="00E978F1">
            <w:pPr>
              <w:pStyle w:val="22"/>
              <w:spacing w:line="360" w:lineRule="auto"/>
              <w:ind w:left="0" w:firstLine="0"/>
              <w:jc w:val="center"/>
              <w:rPr>
                <w:sz w:val="40"/>
                <w:szCs w:val="40"/>
              </w:rPr>
            </w:pPr>
            <w:r>
              <w:rPr>
                <w:sz w:val="40"/>
                <w:szCs w:val="40"/>
              </w:rPr>
              <w:t>Надходження ОЗ:</w:t>
            </w:r>
          </w:p>
          <w:p w:rsidR="00E978F1" w:rsidRDefault="00E978F1">
            <w:pPr>
              <w:spacing w:line="360" w:lineRule="auto"/>
              <w:jc w:val="center"/>
              <w:rPr>
                <w:sz w:val="24"/>
                <w:szCs w:val="24"/>
                <w:lang w:val="uk-UA"/>
              </w:rPr>
            </w:pPr>
            <w:r>
              <w:rPr>
                <w:sz w:val="24"/>
                <w:szCs w:val="24"/>
                <w:lang w:val="uk-UA"/>
              </w:rPr>
              <w:t>Назва об</w:t>
            </w:r>
            <w:r>
              <w:rPr>
                <w:sz w:val="24"/>
                <w:szCs w:val="24"/>
                <w:lang w:val="en-US"/>
              </w:rPr>
              <w:t>’</w:t>
            </w:r>
            <w:r>
              <w:rPr>
                <w:sz w:val="24"/>
                <w:szCs w:val="24"/>
                <w:lang w:val="uk-UA"/>
              </w:rPr>
              <w:t>єкта</w:t>
            </w:r>
          </w:p>
          <w:p w:rsidR="00E978F1" w:rsidRDefault="00E978F1">
            <w:pPr>
              <w:spacing w:line="360" w:lineRule="auto"/>
              <w:jc w:val="center"/>
              <w:rPr>
                <w:sz w:val="24"/>
                <w:szCs w:val="24"/>
                <w:lang w:val="uk-UA"/>
              </w:rPr>
            </w:pPr>
            <w:r>
              <w:rPr>
                <w:sz w:val="24"/>
                <w:szCs w:val="24"/>
                <w:lang w:val="uk-UA"/>
              </w:rPr>
              <w:t>Початкова вартість</w:t>
            </w:r>
          </w:p>
          <w:p w:rsidR="00E978F1" w:rsidRDefault="00E978F1">
            <w:pPr>
              <w:spacing w:line="360" w:lineRule="auto"/>
              <w:jc w:val="center"/>
              <w:rPr>
                <w:sz w:val="24"/>
                <w:szCs w:val="24"/>
                <w:lang w:val="uk-UA"/>
              </w:rPr>
            </w:pPr>
            <w:r>
              <w:rPr>
                <w:sz w:val="24"/>
                <w:szCs w:val="24"/>
                <w:lang w:val="uk-UA"/>
              </w:rPr>
              <w:t>Джерело надходження</w:t>
            </w:r>
          </w:p>
        </w:tc>
        <w:tc>
          <w:tcPr>
            <w:tcW w:w="2693" w:type="dxa"/>
          </w:tcPr>
          <w:p w:rsidR="00E978F1" w:rsidRDefault="00E978F1">
            <w:pPr>
              <w:spacing w:line="360" w:lineRule="auto"/>
              <w:jc w:val="center"/>
              <w:rPr>
                <w:sz w:val="24"/>
                <w:szCs w:val="24"/>
                <w:lang w:val="uk-UA"/>
              </w:rPr>
            </w:pPr>
            <w:r>
              <w:rPr>
                <w:sz w:val="24"/>
                <w:szCs w:val="24"/>
                <w:lang w:val="uk-UA"/>
              </w:rPr>
              <w:t>Облік наявності та руху</w:t>
            </w:r>
          </w:p>
          <w:p w:rsidR="00E978F1" w:rsidRDefault="00E978F1">
            <w:pPr>
              <w:spacing w:line="360" w:lineRule="auto"/>
              <w:jc w:val="center"/>
              <w:rPr>
                <w:sz w:val="24"/>
                <w:szCs w:val="24"/>
                <w:lang w:val="uk-UA"/>
              </w:rPr>
            </w:pPr>
            <w:r>
              <w:rPr>
                <w:sz w:val="24"/>
                <w:szCs w:val="24"/>
                <w:lang w:val="uk-UA"/>
              </w:rPr>
              <w:t>Пооб</w:t>
            </w:r>
            <w:r>
              <w:rPr>
                <w:sz w:val="24"/>
                <w:szCs w:val="24"/>
                <w:lang w:val="en-US"/>
              </w:rPr>
              <w:t>’</w:t>
            </w:r>
            <w:r>
              <w:rPr>
                <w:sz w:val="24"/>
                <w:szCs w:val="24"/>
                <w:lang w:val="uk-UA"/>
              </w:rPr>
              <w:t>єктний</w:t>
            </w:r>
          </w:p>
          <w:p w:rsidR="00E978F1" w:rsidRDefault="00E978F1">
            <w:pPr>
              <w:spacing w:line="360" w:lineRule="auto"/>
              <w:jc w:val="center"/>
              <w:rPr>
                <w:sz w:val="24"/>
                <w:szCs w:val="24"/>
                <w:lang w:val="uk-UA"/>
              </w:rPr>
            </w:pPr>
            <w:r>
              <w:rPr>
                <w:sz w:val="24"/>
                <w:szCs w:val="24"/>
                <w:lang w:val="uk-UA"/>
              </w:rPr>
              <w:t>Облік, облік за матеріально-відповідальними особами.</w:t>
            </w:r>
          </w:p>
        </w:tc>
        <w:tc>
          <w:tcPr>
            <w:tcW w:w="1559" w:type="dxa"/>
          </w:tcPr>
          <w:p w:rsidR="00E978F1" w:rsidRDefault="00E978F1">
            <w:pPr>
              <w:spacing w:line="360" w:lineRule="auto"/>
              <w:jc w:val="center"/>
              <w:rPr>
                <w:sz w:val="24"/>
                <w:szCs w:val="24"/>
                <w:lang w:val="uk-UA"/>
              </w:rPr>
            </w:pPr>
          </w:p>
          <w:p w:rsidR="00E978F1" w:rsidRDefault="00E978F1">
            <w:pPr>
              <w:spacing w:line="360" w:lineRule="auto"/>
              <w:jc w:val="center"/>
              <w:rPr>
                <w:sz w:val="24"/>
                <w:szCs w:val="24"/>
                <w:lang w:val="uk-UA"/>
              </w:rPr>
            </w:pPr>
            <w:r>
              <w:rPr>
                <w:sz w:val="24"/>
                <w:szCs w:val="24"/>
                <w:lang w:val="uk-UA"/>
              </w:rPr>
              <w:t>+            -</w:t>
            </w:r>
          </w:p>
          <w:p w:rsidR="00E978F1" w:rsidRDefault="00E978F1">
            <w:pPr>
              <w:spacing w:line="360" w:lineRule="auto"/>
              <w:jc w:val="center"/>
              <w:rPr>
                <w:sz w:val="24"/>
                <w:szCs w:val="24"/>
                <w:lang w:val="uk-UA"/>
              </w:rPr>
            </w:pPr>
            <w:r>
              <w:rPr>
                <w:sz w:val="24"/>
                <w:szCs w:val="24"/>
                <w:lang w:val="uk-UA"/>
              </w:rPr>
              <w:t>+           +</w:t>
            </w:r>
          </w:p>
        </w:tc>
        <w:tc>
          <w:tcPr>
            <w:tcW w:w="1418" w:type="dxa"/>
          </w:tcPr>
          <w:p w:rsidR="00E978F1" w:rsidRDefault="00E978F1">
            <w:pPr>
              <w:spacing w:line="360" w:lineRule="auto"/>
              <w:jc w:val="center"/>
              <w:rPr>
                <w:sz w:val="24"/>
                <w:szCs w:val="24"/>
                <w:lang w:val="uk-UA"/>
              </w:rPr>
            </w:pPr>
            <w:r>
              <w:rPr>
                <w:sz w:val="24"/>
                <w:szCs w:val="24"/>
                <w:lang w:val="uk-UA"/>
              </w:rPr>
              <w:t>Акт приймання ОЗ</w:t>
            </w:r>
          </w:p>
        </w:tc>
        <w:tc>
          <w:tcPr>
            <w:tcW w:w="757" w:type="dxa"/>
          </w:tcPr>
          <w:p w:rsidR="00E978F1" w:rsidRDefault="00E978F1">
            <w:pPr>
              <w:spacing w:line="360" w:lineRule="auto"/>
              <w:jc w:val="center"/>
              <w:rPr>
                <w:sz w:val="24"/>
                <w:szCs w:val="24"/>
                <w:lang w:val="uk-UA"/>
              </w:rPr>
            </w:pPr>
          </w:p>
        </w:tc>
      </w:tr>
      <w:tr w:rsidR="00E978F1">
        <w:tc>
          <w:tcPr>
            <w:tcW w:w="2093" w:type="dxa"/>
          </w:tcPr>
          <w:p w:rsidR="00E978F1" w:rsidRDefault="00E978F1">
            <w:pPr>
              <w:spacing w:line="360" w:lineRule="auto"/>
              <w:jc w:val="center"/>
              <w:rPr>
                <w:sz w:val="24"/>
                <w:szCs w:val="24"/>
                <w:lang w:val="uk-UA"/>
              </w:rPr>
            </w:pPr>
            <w:r>
              <w:rPr>
                <w:sz w:val="24"/>
                <w:szCs w:val="24"/>
                <w:lang w:val="uk-UA"/>
              </w:rPr>
              <w:t>Передача ОЗ у межах господарства:</w:t>
            </w:r>
          </w:p>
          <w:p w:rsidR="00E978F1" w:rsidRDefault="00E978F1">
            <w:pPr>
              <w:spacing w:line="360" w:lineRule="auto"/>
              <w:jc w:val="center"/>
              <w:rPr>
                <w:sz w:val="24"/>
                <w:szCs w:val="24"/>
                <w:lang w:val="uk-UA"/>
              </w:rPr>
            </w:pPr>
            <w:r>
              <w:rPr>
                <w:sz w:val="24"/>
                <w:szCs w:val="24"/>
                <w:lang w:val="uk-UA"/>
              </w:rPr>
              <w:t>Назва об</w:t>
            </w:r>
            <w:r>
              <w:rPr>
                <w:sz w:val="24"/>
                <w:szCs w:val="24"/>
                <w:lang w:val="en-US"/>
              </w:rPr>
              <w:t>’</w:t>
            </w:r>
            <w:r>
              <w:rPr>
                <w:sz w:val="24"/>
                <w:szCs w:val="24"/>
                <w:lang w:val="uk-UA"/>
              </w:rPr>
              <w:t>єкта</w:t>
            </w:r>
          </w:p>
          <w:p w:rsidR="00E978F1" w:rsidRDefault="00E978F1">
            <w:pPr>
              <w:spacing w:line="360" w:lineRule="auto"/>
              <w:jc w:val="center"/>
              <w:rPr>
                <w:sz w:val="24"/>
                <w:szCs w:val="24"/>
                <w:lang w:val="uk-UA"/>
              </w:rPr>
            </w:pPr>
            <w:r>
              <w:rPr>
                <w:sz w:val="24"/>
                <w:szCs w:val="24"/>
                <w:lang w:val="uk-UA"/>
              </w:rPr>
              <w:t>Початкова вартість</w:t>
            </w:r>
          </w:p>
          <w:p w:rsidR="00E978F1" w:rsidRDefault="00E978F1">
            <w:pPr>
              <w:spacing w:line="360" w:lineRule="auto"/>
              <w:jc w:val="center"/>
              <w:rPr>
                <w:sz w:val="24"/>
                <w:szCs w:val="24"/>
                <w:lang w:val="uk-UA"/>
              </w:rPr>
            </w:pPr>
            <w:r>
              <w:rPr>
                <w:sz w:val="24"/>
                <w:szCs w:val="24"/>
                <w:lang w:val="uk-UA"/>
              </w:rPr>
              <w:t>Підрозділ, що передає</w:t>
            </w:r>
          </w:p>
          <w:p w:rsidR="00E978F1" w:rsidRDefault="00E978F1">
            <w:pPr>
              <w:spacing w:line="360" w:lineRule="auto"/>
              <w:jc w:val="center"/>
              <w:rPr>
                <w:sz w:val="24"/>
                <w:szCs w:val="24"/>
                <w:lang w:val="uk-UA"/>
              </w:rPr>
            </w:pPr>
            <w:r>
              <w:rPr>
                <w:sz w:val="24"/>
                <w:szCs w:val="24"/>
                <w:lang w:val="uk-UA"/>
              </w:rPr>
              <w:t>Підрозділ, який приймає</w:t>
            </w:r>
          </w:p>
        </w:tc>
        <w:tc>
          <w:tcPr>
            <w:tcW w:w="2693" w:type="dxa"/>
          </w:tcPr>
          <w:p w:rsidR="00E978F1" w:rsidRDefault="00E978F1">
            <w:pPr>
              <w:pStyle w:val="8"/>
            </w:pPr>
            <w:r>
              <w:t>Те саме</w:t>
            </w:r>
          </w:p>
        </w:tc>
        <w:tc>
          <w:tcPr>
            <w:tcW w:w="1559" w:type="dxa"/>
          </w:tcPr>
          <w:p w:rsidR="00E978F1" w:rsidRDefault="00E978F1">
            <w:pPr>
              <w:spacing w:line="360" w:lineRule="auto"/>
              <w:jc w:val="center"/>
              <w:rPr>
                <w:sz w:val="24"/>
                <w:szCs w:val="24"/>
                <w:lang w:val="uk-UA"/>
              </w:rPr>
            </w:pPr>
          </w:p>
          <w:p w:rsidR="00E978F1" w:rsidRDefault="00E978F1">
            <w:pPr>
              <w:spacing w:line="360" w:lineRule="auto"/>
              <w:jc w:val="center"/>
              <w:rPr>
                <w:sz w:val="24"/>
                <w:szCs w:val="24"/>
                <w:lang w:val="uk-UA"/>
              </w:rPr>
            </w:pPr>
          </w:p>
          <w:p w:rsidR="00E978F1" w:rsidRDefault="00E978F1">
            <w:pPr>
              <w:spacing w:line="360" w:lineRule="auto"/>
              <w:jc w:val="center"/>
              <w:rPr>
                <w:sz w:val="24"/>
                <w:szCs w:val="24"/>
                <w:lang w:val="uk-UA"/>
              </w:rPr>
            </w:pPr>
          </w:p>
          <w:p w:rsidR="00E978F1" w:rsidRDefault="00E978F1">
            <w:pPr>
              <w:spacing w:line="360" w:lineRule="auto"/>
              <w:jc w:val="center"/>
              <w:rPr>
                <w:sz w:val="24"/>
                <w:szCs w:val="24"/>
                <w:lang w:val="uk-UA"/>
              </w:rPr>
            </w:pPr>
            <w:r>
              <w:rPr>
                <w:sz w:val="24"/>
                <w:szCs w:val="24"/>
                <w:lang w:val="uk-UA"/>
              </w:rPr>
              <w:t>+          -</w:t>
            </w:r>
          </w:p>
          <w:p w:rsidR="00E978F1" w:rsidRDefault="00E978F1">
            <w:pPr>
              <w:spacing w:line="360" w:lineRule="auto"/>
              <w:jc w:val="center"/>
              <w:rPr>
                <w:sz w:val="24"/>
                <w:szCs w:val="24"/>
                <w:lang w:val="uk-UA"/>
              </w:rPr>
            </w:pPr>
            <w:r>
              <w:rPr>
                <w:sz w:val="24"/>
                <w:szCs w:val="24"/>
                <w:lang w:val="uk-UA"/>
              </w:rPr>
              <w:t>-          +</w:t>
            </w:r>
          </w:p>
          <w:p w:rsidR="00E978F1" w:rsidRDefault="00E978F1">
            <w:pPr>
              <w:spacing w:line="360" w:lineRule="auto"/>
              <w:jc w:val="center"/>
              <w:rPr>
                <w:sz w:val="24"/>
                <w:szCs w:val="24"/>
                <w:lang w:val="uk-UA"/>
              </w:rPr>
            </w:pPr>
          </w:p>
          <w:p w:rsidR="00E978F1" w:rsidRDefault="00E978F1">
            <w:pPr>
              <w:spacing w:line="360" w:lineRule="auto"/>
              <w:jc w:val="center"/>
              <w:rPr>
                <w:sz w:val="24"/>
                <w:szCs w:val="24"/>
                <w:lang w:val="uk-UA"/>
              </w:rPr>
            </w:pPr>
            <w:r>
              <w:rPr>
                <w:sz w:val="24"/>
                <w:szCs w:val="24"/>
                <w:lang w:val="uk-UA"/>
              </w:rPr>
              <w:t>+          -</w:t>
            </w:r>
          </w:p>
          <w:p w:rsidR="00E978F1" w:rsidRDefault="00E978F1">
            <w:pPr>
              <w:spacing w:line="360" w:lineRule="auto"/>
              <w:jc w:val="center"/>
              <w:rPr>
                <w:sz w:val="24"/>
                <w:szCs w:val="24"/>
                <w:lang w:val="uk-UA"/>
              </w:rPr>
            </w:pPr>
          </w:p>
          <w:p w:rsidR="00E978F1" w:rsidRDefault="00E978F1">
            <w:pPr>
              <w:spacing w:line="360" w:lineRule="auto"/>
              <w:jc w:val="center"/>
              <w:rPr>
                <w:sz w:val="24"/>
                <w:szCs w:val="24"/>
                <w:lang w:val="uk-UA"/>
              </w:rPr>
            </w:pPr>
            <w:r>
              <w:rPr>
                <w:sz w:val="24"/>
                <w:szCs w:val="24"/>
                <w:lang w:val="uk-UA"/>
              </w:rPr>
              <w:t>+          -</w:t>
            </w:r>
          </w:p>
        </w:tc>
        <w:tc>
          <w:tcPr>
            <w:tcW w:w="1418" w:type="dxa"/>
          </w:tcPr>
          <w:p w:rsidR="00E978F1" w:rsidRDefault="00E978F1">
            <w:pPr>
              <w:spacing w:line="360" w:lineRule="auto"/>
              <w:jc w:val="center"/>
              <w:rPr>
                <w:sz w:val="24"/>
                <w:szCs w:val="24"/>
                <w:lang w:val="uk-UA"/>
              </w:rPr>
            </w:pPr>
            <w:r>
              <w:rPr>
                <w:sz w:val="24"/>
                <w:szCs w:val="24"/>
                <w:lang w:val="uk-UA"/>
              </w:rPr>
              <w:t>Накладна на внутрішнє передавання</w:t>
            </w:r>
          </w:p>
        </w:tc>
        <w:tc>
          <w:tcPr>
            <w:tcW w:w="757" w:type="dxa"/>
          </w:tcPr>
          <w:p w:rsidR="00E978F1" w:rsidRDefault="00E978F1">
            <w:pPr>
              <w:spacing w:line="360" w:lineRule="auto"/>
              <w:jc w:val="center"/>
              <w:rPr>
                <w:sz w:val="24"/>
                <w:szCs w:val="24"/>
                <w:lang w:val="uk-UA"/>
              </w:rPr>
            </w:pPr>
          </w:p>
        </w:tc>
      </w:tr>
    </w:tbl>
    <w:p w:rsidR="00E978F1" w:rsidRDefault="00E978F1">
      <w:pPr>
        <w:spacing w:line="360" w:lineRule="auto"/>
        <w:ind w:firstLine="851"/>
        <w:jc w:val="both"/>
        <w:rPr>
          <w:sz w:val="24"/>
          <w:szCs w:val="24"/>
          <w:lang w:val="uk-UA"/>
        </w:rPr>
      </w:pPr>
    </w:p>
    <w:p w:rsidR="00E978F1" w:rsidRDefault="00E978F1">
      <w:pPr>
        <w:spacing w:line="360" w:lineRule="auto"/>
        <w:ind w:firstLine="851"/>
        <w:jc w:val="both"/>
        <w:rPr>
          <w:sz w:val="24"/>
          <w:szCs w:val="24"/>
          <w:lang w:val="uk-UA"/>
        </w:rPr>
      </w:pPr>
    </w:p>
    <w:p w:rsidR="00E978F1" w:rsidRDefault="00E978F1">
      <w:pPr>
        <w:pStyle w:val="5"/>
      </w:pPr>
      <w:r>
        <w:t>Таблиця 15.</w:t>
      </w:r>
    </w:p>
    <w:p w:rsidR="00E978F1" w:rsidRDefault="00E978F1">
      <w:pPr>
        <w:spacing w:line="360" w:lineRule="auto"/>
        <w:ind w:firstLine="851"/>
        <w:jc w:val="both"/>
        <w:rPr>
          <w:sz w:val="28"/>
          <w:szCs w:val="28"/>
          <w:lang w:val="uk-UA"/>
        </w:rPr>
      </w:pPr>
      <w:r>
        <w:rPr>
          <w:sz w:val="28"/>
          <w:szCs w:val="28"/>
          <w:lang w:val="uk-UA"/>
        </w:rPr>
        <w:t>Облікові номенклатури поточного обліку основних засобів.</w:t>
      </w:r>
    </w:p>
    <w:p w:rsidR="00E978F1" w:rsidRDefault="00E978F1">
      <w:pPr>
        <w:spacing w:line="360" w:lineRule="auto"/>
        <w:ind w:firstLine="851"/>
        <w:jc w:val="both"/>
        <w:rPr>
          <w:sz w:val="28"/>
          <w:szCs w:val="28"/>
          <w:lang w:val="uk-UA"/>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E978F1">
        <w:tc>
          <w:tcPr>
            <w:tcW w:w="2840" w:type="dxa"/>
          </w:tcPr>
          <w:p w:rsidR="00E978F1" w:rsidRDefault="00E978F1">
            <w:pPr>
              <w:spacing w:line="360" w:lineRule="auto"/>
              <w:jc w:val="center"/>
              <w:rPr>
                <w:sz w:val="28"/>
                <w:szCs w:val="28"/>
                <w:lang w:val="uk-UA"/>
              </w:rPr>
            </w:pPr>
            <w:r>
              <w:rPr>
                <w:sz w:val="28"/>
                <w:szCs w:val="28"/>
                <w:lang w:val="uk-UA"/>
              </w:rPr>
              <w:t>Группа</w:t>
            </w:r>
          </w:p>
        </w:tc>
        <w:tc>
          <w:tcPr>
            <w:tcW w:w="2840" w:type="dxa"/>
          </w:tcPr>
          <w:p w:rsidR="00E978F1" w:rsidRDefault="00E978F1">
            <w:pPr>
              <w:spacing w:line="360" w:lineRule="auto"/>
              <w:jc w:val="center"/>
              <w:rPr>
                <w:sz w:val="28"/>
                <w:szCs w:val="28"/>
                <w:lang w:val="uk-UA"/>
              </w:rPr>
            </w:pPr>
            <w:r>
              <w:rPr>
                <w:sz w:val="28"/>
                <w:szCs w:val="28"/>
                <w:lang w:val="uk-UA"/>
              </w:rPr>
              <w:t>Пігрупа</w:t>
            </w:r>
          </w:p>
        </w:tc>
        <w:tc>
          <w:tcPr>
            <w:tcW w:w="2840" w:type="dxa"/>
          </w:tcPr>
          <w:p w:rsidR="00E978F1" w:rsidRDefault="00E978F1">
            <w:pPr>
              <w:spacing w:line="360" w:lineRule="auto"/>
              <w:jc w:val="center"/>
              <w:rPr>
                <w:sz w:val="28"/>
                <w:szCs w:val="28"/>
                <w:lang w:val="uk-UA"/>
              </w:rPr>
            </w:pPr>
            <w:r>
              <w:rPr>
                <w:sz w:val="28"/>
                <w:szCs w:val="28"/>
                <w:lang w:val="uk-UA"/>
              </w:rPr>
              <w:t>Субпігрупа</w:t>
            </w:r>
          </w:p>
        </w:tc>
      </w:tr>
      <w:tr w:rsidR="00E978F1">
        <w:tc>
          <w:tcPr>
            <w:tcW w:w="2840" w:type="dxa"/>
          </w:tcPr>
          <w:p w:rsidR="00E978F1" w:rsidRDefault="00E978F1">
            <w:pPr>
              <w:spacing w:line="360" w:lineRule="auto"/>
              <w:jc w:val="center"/>
              <w:rPr>
                <w:sz w:val="24"/>
                <w:szCs w:val="24"/>
                <w:lang w:val="uk-UA"/>
              </w:rPr>
            </w:pPr>
            <w:r>
              <w:rPr>
                <w:sz w:val="24"/>
                <w:szCs w:val="24"/>
                <w:lang w:val="uk-UA"/>
              </w:rPr>
              <w:t>Будівля</w:t>
            </w:r>
          </w:p>
        </w:tc>
        <w:tc>
          <w:tcPr>
            <w:tcW w:w="2840" w:type="dxa"/>
          </w:tcPr>
          <w:p w:rsidR="00E978F1" w:rsidRDefault="00E978F1">
            <w:pPr>
              <w:spacing w:line="360" w:lineRule="auto"/>
              <w:jc w:val="center"/>
              <w:rPr>
                <w:sz w:val="24"/>
                <w:szCs w:val="24"/>
                <w:lang w:val="uk-UA"/>
              </w:rPr>
            </w:pPr>
            <w:r>
              <w:rPr>
                <w:sz w:val="24"/>
                <w:szCs w:val="24"/>
                <w:lang w:val="uk-UA"/>
              </w:rPr>
              <w:t>Виробничі корпуси</w:t>
            </w:r>
          </w:p>
          <w:p w:rsidR="00E978F1" w:rsidRDefault="00E978F1">
            <w:pPr>
              <w:spacing w:line="360" w:lineRule="auto"/>
              <w:jc w:val="center"/>
              <w:rPr>
                <w:sz w:val="24"/>
                <w:szCs w:val="24"/>
                <w:lang w:val="uk-UA"/>
              </w:rPr>
            </w:pPr>
            <w:r>
              <w:rPr>
                <w:sz w:val="24"/>
                <w:szCs w:val="24"/>
                <w:lang w:val="uk-UA"/>
              </w:rPr>
              <w:t>Склади, кладові, комори</w:t>
            </w:r>
          </w:p>
        </w:tc>
        <w:tc>
          <w:tcPr>
            <w:tcW w:w="2840" w:type="dxa"/>
          </w:tcPr>
          <w:p w:rsidR="00E978F1" w:rsidRDefault="00E978F1">
            <w:pPr>
              <w:spacing w:line="360" w:lineRule="auto"/>
              <w:jc w:val="center"/>
              <w:rPr>
                <w:sz w:val="24"/>
                <w:szCs w:val="24"/>
                <w:lang w:val="uk-UA"/>
              </w:rPr>
            </w:pPr>
            <w:r>
              <w:rPr>
                <w:sz w:val="24"/>
                <w:szCs w:val="24"/>
                <w:lang w:val="uk-UA"/>
              </w:rPr>
              <w:t>Залізобетонні, цегельні, кам</w:t>
            </w:r>
            <w:r>
              <w:rPr>
                <w:sz w:val="24"/>
                <w:szCs w:val="24"/>
                <w:lang w:val="en-US"/>
              </w:rPr>
              <w:t>’</w:t>
            </w:r>
            <w:r>
              <w:rPr>
                <w:sz w:val="24"/>
                <w:szCs w:val="24"/>
                <w:lang w:val="uk-UA"/>
              </w:rPr>
              <w:t>яні тощо.</w:t>
            </w:r>
          </w:p>
        </w:tc>
      </w:tr>
      <w:tr w:rsidR="00E978F1">
        <w:tc>
          <w:tcPr>
            <w:tcW w:w="2840" w:type="dxa"/>
          </w:tcPr>
          <w:p w:rsidR="00E978F1" w:rsidRDefault="00E978F1">
            <w:pPr>
              <w:spacing w:line="360" w:lineRule="auto"/>
              <w:jc w:val="center"/>
              <w:rPr>
                <w:sz w:val="24"/>
                <w:szCs w:val="24"/>
                <w:lang w:val="uk-UA"/>
              </w:rPr>
            </w:pPr>
            <w:r>
              <w:rPr>
                <w:sz w:val="24"/>
                <w:szCs w:val="24"/>
                <w:lang w:val="uk-UA"/>
              </w:rPr>
              <w:t>Споруди</w:t>
            </w:r>
          </w:p>
        </w:tc>
        <w:tc>
          <w:tcPr>
            <w:tcW w:w="2840" w:type="dxa"/>
          </w:tcPr>
          <w:p w:rsidR="00E978F1" w:rsidRDefault="00E978F1">
            <w:pPr>
              <w:spacing w:line="360" w:lineRule="auto"/>
              <w:jc w:val="center"/>
              <w:rPr>
                <w:sz w:val="24"/>
                <w:szCs w:val="24"/>
                <w:lang w:val="uk-UA"/>
              </w:rPr>
            </w:pPr>
            <w:r>
              <w:rPr>
                <w:sz w:val="24"/>
                <w:szCs w:val="24"/>
                <w:lang w:val="uk-UA"/>
              </w:rPr>
              <w:t>Водонапірні башти</w:t>
            </w:r>
          </w:p>
          <w:p w:rsidR="00E978F1" w:rsidRDefault="00E978F1">
            <w:pPr>
              <w:spacing w:line="360" w:lineRule="auto"/>
              <w:jc w:val="center"/>
              <w:rPr>
                <w:sz w:val="24"/>
                <w:szCs w:val="24"/>
                <w:lang w:val="uk-UA"/>
              </w:rPr>
            </w:pPr>
            <w:r>
              <w:rPr>
                <w:sz w:val="24"/>
                <w:szCs w:val="24"/>
                <w:lang w:val="uk-UA"/>
              </w:rPr>
              <w:t>Резервуари</w:t>
            </w:r>
          </w:p>
          <w:p w:rsidR="00E978F1" w:rsidRDefault="00E978F1">
            <w:pPr>
              <w:spacing w:line="360" w:lineRule="auto"/>
              <w:jc w:val="center"/>
              <w:rPr>
                <w:sz w:val="24"/>
                <w:szCs w:val="24"/>
                <w:lang w:val="uk-UA"/>
              </w:rPr>
            </w:pPr>
            <w:r>
              <w:rPr>
                <w:sz w:val="24"/>
                <w:szCs w:val="24"/>
                <w:lang w:val="uk-UA"/>
              </w:rPr>
              <w:t>Дороги та інше</w:t>
            </w:r>
          </w:p>
        </w:tc>
        <w:tc>
          <w:tcPr>
            <w:tcW w:w="2840" w:type="dxa"/>
          </w:tcPr>
          <w:p w:rsidR="00E978F1" w:rsidRDefault="00E978F1">
            <w:pPr>
              <w:spacing w:line="360" w:lineRule="auto"/>
              <w:jc w:val="center"/>
              <w:rPr>
                <w:sz w:val="24"/>
                <w:szCs w:val="24"/>
                <w:lang w:val="uk-UA"/>
              </w:rPr>
            </w:pPr>
            <w:r>
              <w:rPr>
                <w:sz w:val="24"/>
                <w:szCs w:val="24"/>
                <w:lang w:val="uk-UA"/>
              </w:rPr>
              <w:t>Те саме</w:t>
            </w:r>
          </w:p>
        </w:tc>
      </w:tr>
      <w:tr w:rsidR="00E978F1">
        <w:tc>
          <w:tcPr>
            <w:tcW w:w="2840" w:type="dxa"/>
          </w:tcPr>
          <w:p w:rsidR="00E978F1" w:rsidRDefault="00E978F1">
            <w:pPr>
              <w:spacing w:line="360" w:lineRule="auto"/>
              <w:jc w:val="center"/>
              <w:rPr>
                <w:sz w:val="24"/>
                <w:szCs w:val="24"/>
                <w:lang w:val="uk-UA"/>
              </w:rPr>
            </w:pPr>
            <w:r>
              <w:rPr>
                <w:sz w:val="24"/>
                <w:szCs w:val="24"/>
                <w:lang w:val="uk-UA"/>
              </w:rPr>
              <w:t>Передавальні пристрої</w:t>
            </w:r>
          </w:p>
        </w:tc>
        <w:tc>
          <w:tcPr>
            <w:tcW w:w="2840" w:type="dxa"/>
          </w:tcPr>
          <w:p w:rsidR="00E978F1" w:rsidRDefault="00E978F1">
            <w:pPr>
              <w:spacing w:line="360" w:lineRule="auto"/>
              <w:jc w:val="center"/>
              <w:rPr>
                <w:sz w:val="24"/>
                <w:szCs w:val="24"/>
                <w:lang w:val="uk-UA"/>
              </w:rPr>
            </w:pPr>
            <w:r>
              <w:rPr>
                <w:sz w:val="24"/>
                <w:szCs w:val="24"/>
                <w:lang w:val="uk-UA"/>
              </w:rPr>
              <w:t>Силові машини та устаткування автоматизовані</w:t>
            </w:r>
          </w:p>
          <w:p w:rsidR="00E978F1" w:rsidRDefault="00E978F1">
            <w:pPr>
              <w:spacing w:line="360" w:lineRule="auto"/>
              <w:jc w:val="center"/>
              <w:rPr>
                <w:sz w:val="24"/>
                <w:szCs w:val="24"/>
                <w:lang w:val="uk-UA"/>
              </w:rPr>
            </w:pPr>
            <w:r>
              <w:rPr>
                <w:sz w:val="24"/>
                <w:szCs w:val="24"/>
                <w:lang w:val="uk-UA"/>
              </w:rPr>
              <w:t>Силові машини та устаткування не автоматизовані</w:t>
            </w:r>
          </w:p>
        </w:tc>
        <w:tc>
          <w:tcPr>
            <w:tcW w:w="2840" w:type="dxa"/>
          </w:tcPr>
          <w:p w:rsidR="00E978F1" w:rsidRDefault="00E978F1">
            <w:pPr>
              <w:spacing w:line="360" w:lineRule="auto"/>
              <w:jc w:val="center"/>
              <w:rPr>
                <w:sz w:val="24"/>
                <w:szCs w:val="24"/>
                <w:lang w:val="uk-UA"/>
              </w:rPr>
            </w:pPr>
            <w:r>
              <w:rPr>
                <w:sz w:val="24"/>
                <w:szCs w:val="24"/>
                <w:lang w:val="uk-UA"/>
              </w:rPr>
              <w:t>Те саме</w:t>
            </w:r>
          </w:p>
        </w:tc>
      </w:tr>
      <w:tr w:rsidR="00E978F1">
        <w:tc>
          <w:tcPr>
            <w:tcW w:w="2840" w:type="dxa"/>
          </w:tcPr>
          <w:p w:rsidR="00E978F1" w:rsidRDefault="00E978F1">
            <w:pPr>
              <w:spacing w:line="360" w:lineRule="auto"/>
              <w:jc w:val="center"/>
              <w:rPr>
                <w:sz w:val="24"/>
                <w:szCs w:val="24"/>
                <w:lang w:val="uk-UA"/>
              </w:rPr>
            </w:pPr>
            <w:r>
              <w:rPr>
                <w:sz w:val="24"/>
                <w:szCs w:val="24"/>
                <w:lang w:val="uk-UA"/>
              </w:rPr>
              <w:t>Машини, устаткування.</w:t>
            </w:r>
          </w:p>
        </w:tc>
        <w:tc>
          <w:tcPr>
            <w:tcW w:w="2840" w:type="dxa"/>
          </w:tcPr>
          <w:p w:rsidR="00E978F1" w:rsidRDefault="00E978F1">
            <w:pPr>
              <w:spacing w:line="360" w:lineRule="auto"/>
              <w:jc w:val="center"/>
              <w:rPr>
                <w:sz w:val="24"/>
                <w:szCs w:val="24"/>
                <w:lang w:val="uk-UA"/>
              </w:rPr>
            </w:pPr>
          </w:p>
        </w:tc>
        <w:tc>
          <w:tcPr>
            <w:tcW w:w="2840" w:type="dxa"/>
          </w:tcPr>
          <w:p w:rsidR="00E978F1" w:rsidRDefault="00E978F1">
            <w:pPr>
              <w:spacing w:line="360" w:lineRule="auto"/>
              <w:jc w:val="center"/>
              <w:rPr>
                <w:sz w:val="24"/>
                <w:szCs w:val="24"/>
                <w:lang w:val="uk-UA"/>
              </w:rPr>
            </w:pPr>
          </w:p>
        </w:tc>
      </w:tr>
    </w:tbl>
    <w:p w:rsidR="00E978F1" w:rsidRDefault="00E978F1">
      <w:pPr>
        <w:spacing w:line="360" w:lineRule="auto"/>
        <w:ind w:firstLine="851"/>
        <w:jc w:val="both"/>
        <w:rPr>
          <w:sz w:val="28"/>
          <w:szCs w:val="28"/>
          <w:lang w:val="uk-UA"/>
        </w:rPr>
      </w:pPr>
    </w:p>
    <w:p w:rsidR="00E978F1" w:rsidRDefault="00E978F1">
      <w:pPr>
        <w:pStyle w:val="5"/>
      </w:pPr>
      <w:r>
        <w:t>Таблиця 16.</w:t>
      </w:r>
    </w:p>
    <w:p w:rsidR="00E978F1" w:rsidRDefault="00E978F1">
      <w:pPr>
        <w:spacing w:line="360" w:lineRule="auto"/>
        <w:ind w:firstLine="851"/>
        <w:jc w:val="both"/>
        <w:rPr>
          <w:sz w:val="28"/>
          <w:szCs w:val="28"/>
          <w:lang w:val="uk-UA"/>
        </w:rPr>
      </w:pPr>
      <w:r>
        <w:rPr>
          <w:sz w:val="28"/>
          <w:szCs w:val="28"/>
          <w:lang w:val="uk-UA"/>
        </w:rPr>
        <w:t>Номенклатури, що застосовуються при аналізі, контролі та аудиті:</w:t>
      </w:r>
    </w:p>
    <w:p w:rsidR="00E978F1" w:rsidRDefault="00E978F1">
      <w:pPr>
        <w:spacing w:line="360" w:lineRule="auto"/>
        <w:ind w:firstLine="851"/>
        <w:jc w:val="both"/>
        <w:rPr>
          <w:sz w:val="28"/>
          <w:szCs w:val="28"/>
          <w:lang w:val="uk-UA"/>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2042"/>
        <w:gridCol w:w="1217"/>
        <w:gridCol w:w="1217"/>
        <w:gridCol w:w="1217"/>
        <w:gridCol w:w="1217"/>
        <w:gridCol w:w="1217"/>
      </w:tblGrid>
      <w:tr w:rsidR="00E978F1">
        <w:trPr>
          <w:cantSplit/>
        </w:trPr>
        <w:tc>
          <w:tcPr>
            <w:tcW w:w="392" w:type="dxa"/>
            <w:vMerge w:val="restart"/>
          </w:tcPr>
          <w:p w:rsidR="00E978F1" w:rsidRDefault="00E978F1">
            <w:pPr>
              <w:spacing w:line="360" w:lineRule="auto"/>
              <w:jc w:val="center"/>
              <w:rPr>
                <w:sz w:val="28"/>
                <w:szCs w:val="28"/>
                <w:lang w:val="uk-UA"/>
              </w:rPr>
            </w:pPr>
            <w:r>
              <w:rPr>
                <w:sz w:val="24"/>
                <w:szCs w:val="24"/>
                <w:lang w:val="uk-UA"/>
              </w:rPr>
              <w:t>№</w:t>
            </w:r>
          </w:p>
        </w:tc>
        <w:tc>
          <w:tcPr>
            <w:tcW w:w="2042" w:type="dxa"/>
            <w:vMerge w:val="restart"/>
          </w:tcPr>
          <w:p w:rsidR="00E978F1" w:rsidRDefault="00E978F1">
            <w:pPr>
              <w:pStyle w:val="30"/>
              <w:jc w:val="center"/>
            </w:pPr>
            <w:r>
              <w:t>Перелік даних</w:t>
            </w:r>
          </w:p>
          <w:p w:rsidR="00E978F1" w:rsidRDefault="00E978F1">
            <w:pPr>
              <w:spacing w:line="360" w:lineRule="auto"/>
              <w:jc w:val="center"/>
              <w:rPr>
                <w:sz w:val="28"/>
                <w:szCs w:val="28"/>
                <w:lang w:val="uk-UA"/>
              </w:rPr>
            </w:pPr>
            <w:r>
              <w:rPr>
                <w:sz w:val="24"/>
                <w:szCs w:val="24"/>
                <w:lang w:val="uk-UA"/>
              </w:rPr>
              <w:t>Номенклатур</w:t>
            </w:r>
          </w:p>
        </w:tc>
        <w:tc>
          <w:tcPr>
            <w:tcW w:w="2434" w:type="dxa"/>
            <w:gridSpan w:val="2"/>
          </w:tcPr>
          <w:p w:rsidR="00E978F1" w:rsidRDefault="00E978F1">
            <w:pPr>
              <w:spacing w:line="360" w:lineRule="auto"/>
              <w:jc w:val="center"/>
              <w:rPr>
                <w:sz w:val="24"/>
                <w:szCs w:val="24"/>
                <w:lang w:val="uk-UA"/>
              </w:rPr>
            </w:pPr>
            <w:r>
              <w:rPr>
                <w:sz w:val="24"/>
                <w:szCs w:val="24"/>
                <w:lang w:val="uk-UA"/>
              </w:rPr>
              <w:t xml:space="preserve">Вимірники </w:t>
            </w:r>
          </w:p>
        </w:tc>
        <w:tc>
          <w:tcPr>
            <w:tcW w:w="3651" w:type="dxa"/>
            <w:gridSpan w:val="3"/>
          </w:tcPr>
          <w:p w:rsidR="00E978F1" w:rsidRDefault="00E978F1">
            <w:pPr>
              <w:spacing w:line="360" w:lineRule="auto"/>
              <w:jc w:val="center"/>
              <w:rPr>
                <w:sz w:val="24"/>
                <w:szCs w:val="24"/>
                <w:lang w:val="uk-UA"/>
              </w:rPr>
            </w:pPr>
            <w:r>
              <w:rPr>
                <w:sz w:val="24"/>
                <w:szCs w:val="24"/>
                <w:lang w:val="uk-UA"/>
              </w:rPr>
              <w:t>З яких носіїв інформації одержані</w:t>
            </w:r>
          </w:p>
        </w:tc>
      </w:tr>
      <w:tr w:rsidR="00E978F1">
        <w:trPr>
          <w:cantSplit/>
        </w:trPr>
        <w:tc>
          <w:tcPr>
            <w:tcW w:w="392" w:type="dxa"/>
            <w:vMerge/>
          </w:tcPr>
          <w:p w:rsidR="00E978F1" w:rsidRDefault="00E978F1">
            <w:pPr>
              <w:spacing w:line="360" w:lineRule="auto"/>
              <w:jc w:val="center"/>
              <w:rPr>
                <w:sz w:val="24"/>
                <w:szCs w:val="24"/>
                <w:lang w:val="uk-UA"/>
              </w:rPr>
            </w:pPr>
          </w:p>
        </w:tc>
        <w:tc>
          <w:tcPr>
            <w:tcW w:w="2042" w:type="dxa"/>
            <w:vMerge/>
          </w:tcPr>
          <w:p w:rsidR="00E978F1" w:rsidRDefault="00E978F1">
            <w:pPr>
              <w:spacing w:line="360" w:lineRule="auto"/>
              <w:jc w:val="center"/>
              <w:rPr>
                <w:sz w:val="24"/>
                <w:szCs w:val="24"/>
                <w:lang w:val="uk-UA"/>
              </w:rPr>
            </w:pPr>
          </w:p>
        </w:tc>
        <w:tc>
          <w:tcPr>
            <w:tcW w:w="1217" w:type="dxa"/>
          </w:tcPr>
          <w:p w:rsidR="00E978F1" w:rsidRDefault="00E978F1">
            <w:pPr>
              <w:spacing w:line="360" w:lineRule="auto"/>
              <w:jc w:val="center"/>
              <w:rPr>
                <w:sz w:val="24"/>
                <w:szCs w:val="24"/>
                <w:lang w:val="uk-UA"/>
              </w:rPr>
            </w:pPr>
            <w:r>
              <w:rPr>
                <w:sz w:val="24"/>
                <w:szCs w:val="24"/>
                <w:lang w:val="uk-UA"/>
              </w:rPr>
              <w:t>Вартісні</w:t>
            </w:r>
          </w:p>
        </w:tc>
        <w:tc>
          <w:tcPr>
            <w:tcW w:w="1217" w:type="dxa"/>
          </w:tcPr>
          <w:p w:rsidR="00E978F1" w:rsidRDefault="00E978F1">
            <w:pPr>
              <w:spacing w:line="360" w:lineRule="auto"/>
              <w:jc w:val="center"/>
              <w:rPr>
                <w:sz w:val="24"/>
                <w:szCs w:val="24"/>
                <w:lang w:val="uk-UA"/>
              </w:rPr>
            </w:pPr>
            <w:r>
              <w:rPr>
                <w:sz w:val="24"/>
                <w:szCs w:val="24"/>
                <w:lang w:val="uk-UA"/>
              </w:rPr>
              <w:t>Натур.</w:t>
            </w:r>
          </w:p>
        </w:tc>
        <w:tc>
          <w:tcPr>
            <w:tcW w:w="1217" w:type="dxa"/>
          </w:tcPr>
          <w:p w:rsidR="00E978F1" w:rsidRDefault="00E978F1">
            <w:pPr>
              <w:spacing w:line="360" w:lineRule="auto"/>
              <w:jc w:val="center"/>
              <w:rPr>
                <w:sz w:val="24"/>
                <w:szCs w:val="24"/>
                <w:lang w:val="uk-UA"/>
              </w:rPr>
            </w:pPr>
            <w:r>
              <w:rPr>
                <w:sz w:val="24"/>
                <w:szCs w:val="24"/>
                <w:lang w:val="uk-UA"/>
              </w:rPr>
              <w:t>норм-х</w:t>
            </w:r>
          </w:p>
        </w:tc>
        <w:tc>
          <w:tcPr>
            <w:tcW w:w="1217" w:type="dxa"/>
          </w:tcPr>
          <w:p w:rsidR="00E978F1" w:rsidRDefault="00E978F1">
            <w:pPr>
              <w:spacing w:line="360" w:lineRule="auto"/>
              <w:jc w:val="center"/>
              <w:rPr>
                <w:sz w:val="24"/>
                <w:szCs w:val="24"/>
                <w:lang w:val="uk-UA"/>
              </w:rPr>
            </w:pPr>
            <w:r>
              <w:rPr>
                <w:sz w:val="24"/>
                <w:szCs w:val="24"/>
                <w:lang w:val="uk-UA"/>
              </w:rPr>
              <w:t>Мин.року</w:t>
            </w:r>
          </w:p>
        </w:tc>
        <w:tc>
          <w:tcPr>
            <w:tcW w:w="1217" w:type="dxa"/>
          </w:tcPr>
          <w:p w:rsidR="00E978F1" w:rsidRDefault="00E978F1">
            <w:pPr>
              <w:spacing w:line="360" w:lineRule="auto"/>
              <w:jc w:val="center"/>
              <w:rPr>
                <w:sz w:val="24"/>
                <w:szCs w:val="24"/>
                <w:lang w:val="uk-UA"/>
              </w:rPr>
            </w:pPr>
            <w:r>
              <w:rPr>
                <w:sz w:val="24"/>
                <w:szCs w:val="24"/>
                <w:lang w:val="uk-UA"/>
              </w:rPr>
              <w:t>звіт.року</w:t>
            </w:r>
          </w:p>
        </w:tc>
      </w:tr>
      <w:tr w:rsidR="00E978F1">
        <w:tc>
          <w:tcPr>
            <w:tcW w:w="392" w:type="dxa"/>
          </w:tcPr>
          <w:p w:rsidR="00E978F1" w:rsidRDefault="00E978F1">
            <w:pPr>
              <w:spacing w:line="360" w:lineRule="auto"/>
              <w:jc w:val="center"/>
              <w:rPr>
                <w:sz w:val="24"/>
                <w:szCs w:val="24"/>
                <w:lang w:val="uk-UA"/>
              </w:rPr>
            </w:pPr>
            <w:r>
              <w:rPr>
                <w:sz w:val="24"/>
                <w:szCs w:val="24"/>
                <w:lang w:val="uk-UA"/>
              </w:rPr>
              <w:t>1</w:t>
            </w:r>
          </w:p>
        </w:tc>
        <w:tc>
          <w:tcPr>
            <w:tcW w:w="2042" w:type="dxa"/>
          </w:tcPr>
          <w:p w:rsidR="00E978F1" w:rsidRDefault="00E978F1">
            <w:pPr>
              <w:spacing w:line="360" w:lineRule="auto"/>
              <w:jc w:val="center"/>
              <w:rPr>
                <w:sz w:val="24"/>
                <w:szCs w:val="24"/>
                <w:lang w:val="uk-UA"/>
              </w:rPr>
            </w:pPr>
            <w:r>
              <w:rPr>
                <w:sz w:val="24"/>
                <w:szCs w:val="24"/>
                <w:lang w:val="uk-UA"/>
              </w:rPr>
              <w:t>Баланс (форма №1)</w:t>
            </w:r>
          </w:p>
        </w:tc>
        <w:tc>
          <w:tcPr>
            <w:tcW w:w="1217" w:type="dxa"/>
          </w:tcPr>
          <w:p w:rsidR="00E978F1" w:rsidRDefault="00E978F1">
            <w:pPr>
              <w:spacing w:line="360" w:lineRule="auto"/>
              <w:jc w:val="center"/>
              <w:rPr>
                <w:sz w:val="24"/>
                <w:szCs w:val="24"/>
                <w:lang w:val="uk-UA"/>
              </w:rPr>
            </w:pPr>
            <w:r>
              <w:rPr>
                <w:sz w:val="24"/>
                <w:szCs w:val="24"/>
                <w:lang w:val="uk-UA"/>
              </w:rPr>
              <w:t>+</w:t>
            </w:r>
          </w:p>
        </w:tc>
        <w:tc>
          <w:tcPr>
            <w:tcW w:w="1217" w:type="dxa"/>
          </w:tcPr>
          <w:p w:rsidR="00E978F1" w:rsidRDefault="00E978F1">
            <w:pPr>
              <w:spacing w:line="360" w:lineRule="auto"/>
              <w:jc w:val="center"/>
              <w:rPr>
                <w:sz w:val="24"/>
                <w:szCs w:val="24"/>
                <w:lang w:val="uk-UA"/>
              </w:rPr>
            </w:pPr>
            <w:r>
              <w:rPr>
                <w:sz w:val="24"/>
                <w:szCs w:val="24"/>
                <w:lang w:val="uk-UA"/>
              </w:rPr>
              <w:t>-</w:t>
            </w:r>
          </w:p>
        </w:tc>
        <w:tc>
          <w:tcPr>
            <w:tcW w:w="1217" w:type="dxa"/>
          </w:tcPr>
          <w:p w:rsidR="00E978F1" w:rsidRDefault="00E978F1">
            <w:pPr>
              <w:spacing w:line="360" w:lineRule="auto"/>
              <w:jc w:val="center"/>
              <w:rPr>
                <w:sz w:val="24"/>
                <w:szCs w:val="24"/>
                <w:lang w:val="uk-UA"/>
              </w:rPr>
            </w:pPr>
            <w:r>
              <w:rPr>
                <w:sz w:val="24"/>
                <w:szCs w:val="24"/>
                <w:lang w:val="uk-UA"/>
              </w:rPr>
              <w:t>2</w:t>
            </w:r>
          </w:p>
        </w:tc>
        <w:tc>
          <w:tcPr>
            <w:tcW w:w="1217" w:type="dxa"/>
          </w:tcPr>
          <w:p w:rsidR="00E978F1" w:rsidRDefault="00E978F1">
            <w:pPr>
              <w:spacing w:line="360" w:lineRule="auto"/>
              <w:jc w:val="center"/>
              <w:rPr>
                <w:sz w:val="24"/>
                <w:szCs w:val="24"/>
                <w:lang w:val="uk-UA"/>
              </w:rPr>
            </w:pPr>
            <w:r>
              <w:rPr>
                <w:sz w:val="24"/>
                <w:szCs w:val="24"/>
                <w:lang w:val="uk-UA"/>
              </w:rPr>
              <w:t>1</w:t>
            </w:r>
          </w:p>
        </w:tc>
        <w:tc>
          <w:tcPr>
            <w:tcW w:w="1217" w:type="dxa"/>
          </w:tcPr>
          <w:p w:rsidR="00E978F1" w:rsidRDefault="00E978F1">
            <w:pPr>
              <w:spacing w:line="360" w:lineRule="auto"/>
              <w:jc w:val="center"/>
              <w:rPr>
                <w:sz w:val="24"/>
                <w:szCs w:val="24"/>
                <w:lang w:val="uk-UA"/>
              </w:rPr>
            </w:pPr>
            <w:r>
              <w:rPr>
                <w:sz w:val="24"/>
                <w:szCs w:val="24"/>
                <w:lang w:val="uk-UA"/>
              </w:rPr>
              <w:t>1</w:t>
            </w:r>
          </w:p>
        </w:tc>
      </w:tr>
      <w:tr w:rsidR="00E978F1">
        <w:tc>
          <w:tcPr>
            <w:tcW w:w="392" w:type="dxa"/>
          </w:tcPr>
          <w:p w:rsidR="00E978F1" w:rsidRDefault="00E978F1">
            <w:pPr>
              <w:spacing w:line="360" w:lineRule="auto"/>
              <w:jc w:val="center"/>
              <w:rPr>
                <w:sz w:val="24"/>
                <w:szCs w:val="24"/>
                <w:lang w:val="uk-UA"/>
              </w:rPr>
            </w:pPr>
            <w:r>
              <w:rPr>
                <w:sz w:val="24"/>
                <w:szCs w:val="24"/>
                <w:lang w:val="uk-UA"/>
              </w:rPr>
              <w:t>2</w:t>
            </w:r>
          </w:p>
        </w:tc>
        <w:tc>
          <w:tcPr>
            <w:tcW w:w="2042" w:type="dxa"/>
          </w:tcPr>
          <w:p w:rsidR="00E978F1" w:rsidRDefault="00E978F1">
            <w:pPr>
              <w:spacing w:line="360" w:lineRule="auto"/>
              <w:jc w:val="center"/>
              <w:rPr>
                <w:sz w:val="24"/>
                <w:szCs w:val="24"/>
                <w:lang w:val="uk-UA"/>
              </w:rPr>
            </w:pPr>
            <w:r>
              <w:rPr>
                <w:sz w:val="24"/>
                <w:szCs w:val="24"/>
                <w:lang w:val="uk-UA"/>
              </w:rPr>
              <w:t>Звіт про фінансові результати (форма № 2)</w:t>
            </w:r>
          </w:p>
        </w:tc>
        <w:tc>
          <w:tcPr>
            <w:tcW w:w="1217" w:type="dxa"/>
          </w:tcPr>
          <w:p w:rsidR="00E978F1" w:rsidRDefault="00E978F1">
            <w:pPr>
              <w:spacing w:line="360" w:lineRule="auto"/>
              <w:jc w:val="center"/>
              <w:rPr>
                <w:sz w:val="24"/>
                <w:szCs w:val="24"/>
                <w:lang w:val="uk-UA"/>
              </w:rPr>
            </w:pPr>
            <w:r>
              <w:rPr>
                <w:sz w:val="24"/>
                <w:szCs w:val="24"/>
                <w:lang w:val="uk-UA"/>
              </w:rPr>
              <w:t>+</w:t>
            </w:r>
          </w:p>
        </w:tc>
        <w:tc>
          <w:tcPr>
            <w:tcW w:w="1217" w:type="dxa"/>
          </w:tcPr>
          <w:p w:rsidR="00E978F1" w:rsidRDefault="00E978F1">
            <w:pPr>
              <w:spacing w:line="360" w:lineRule="auto"/>
              <w:jc w:val="center"/>
              <w:rPr>
                <w:sz w:val="24"/>
                <w:szCs w:val="24"/>
                <w:lang w:val="uk-UA"/>
              </w:rPr>
            </w:pPr>
            <w:r>
              <w:rPr>
                <w:sz w:val="24"/>
                <w:szCs w:val="24"/>
                <w:lang w:val="uk-UA"/>
              </w:rPr>
              <w:t>-</w:t>
            </w:r>
          </w:p>
        </w:tc>
        <w:tc>
          <w:tcPr>
            <w:tcW w:w="1217" w:type="dxa"/>
          </w:tcPr>
          <w:p w:rsidR="00E978F1" w:rsidRDefault="00E978F1">
            <w:pPr>
              <w:spacing w:line="360" w:lineRule="auto"/>
              <w:jc w:val="center"/>
              <w:rPr>
                <w:sz w:val="24"/>
                <w:szCs w:val="24"/>
                <w:lang w:val="uk-UA"/>
              </w:rPr>
            </w:pPr>
          </w:p>
        </w:tc>
        <w:tc>
          <w:tcPr>
            <w:tcW w:w="1217" w:type="dxa"/>
          </w:tcPr>
          <w:p w:rsidR="00E978F1" w:rsidRDefault="00E978F1">
            <w:pPr>
              <w:spacing w:line="360" w:lineRule="auto"/>
              <w:jc w:val="center"/>
              <w:rPr>
                <w:sz w:val="24"/>
                <w:szCs w:val="24"/>
                <w:lang w:val="uk-UA"/>
              </w:rPr>
            </w:pPr>
          </w:p>
        </w:tc>
        <w:tc>
          <w:tcPr>
            <w:tcW w:w="1217" w:type="dxa"/>
          </w:tcPr>
          <w:p w:rsidR="00E978F1" w:rsidRDefault="00E978F1">
            <w:pPr>
              <w:spacing w:line="360" w:lineRule="auto"/>
              <w:jc w:val="center"/>
              <w:rPr>
                <w:sz w:val="24"/>
                <w:szCs w:val="24"/>
                <w:lang w:val="uk-UA"/>
              </w:rPr>
            </w:pPr>
          </w:p>
        </w:tc>
      </w:tr>
      <w:tr w:rsidR="00E978F1">
        <w:tc>
          <w:tcPr>
            <w:tcW w:w="392" w:type="dxa"/>
          </w:tcPr>
          <w:p w:rsidR="00E978F1" w:rsidRDefault="00E978F1">
            <w:pPr>
              <w:spacing w:line="360" w:lineRule="auto"/>
              <w:jc w:val="center"/>
              <w:rPr>
                <w:sz w:val="24"/>
                <w:szCs w:val="24"/>
                <w:lang w:val="uk-UA"/>
              </w:rPr>
            </w:pPr>
            <w:r>
              <w:rPr>
                <w:sz w:val="24"/>
                <w:szCs w:val="24"/>
                <w:lang w:val="uk-UA"/>
              </w:rPr>
              <w:t>3</w:t>
            </w:r>
          </w:p>
        </w:tc>
        <w:tc>
          <w:tcPr>
            <w:tcW w:w="2042" w:type="dxa"/>
          </w:tcPr>
          <w:p w:rsidR="00E978F1" w:rsidRDefault="00E978F1">
            <w:pPr>
              <w:spacing w:line="360" w:lineRule="auto"/>
              <w:jc w:val="center"/>
              <w:rPr>
                <w:sz w:val="24"/>
                <w:szCs w:val="24"/>
                <w:lang w:val="uk-UA"/>
              </w:rPr>
            </w:pPr>
            <w:r>
              <w:rPr>
                <w:sz w:val="24"/>
                <w:szCs w:val="24"/>
                <w:lang w:val="uk-UA"/>
              </w:rPr>
              <w:t>Декларація про прибуток підприємства</w:t>
            </w:r>
          </w:p>
        </w:tc>
        <w:tc>
          <w:tcPr>
            <w:tcW w:w="1217" w:type="dxa"/>
          </w:tcPr>
          <w:p w:rsidR="00E978F1" w:rsidRDefault="00E978F1">
            <w:pPr>
              <w:spacing w:line="360" w:lineRule="auto"/>
              <w:jc w:val="center"/>
              <w:rPr>
                <w:sz w:val="24"/>
                <w:szCs w:val="24"/>
                <w:lang w:val="uk-UA"/>
              </w:rPr>
            </w:pPr>
            <w:r>
              <w:rPr>
                <w:sz w:val="24"/>
                <w:szCs w:val="24"/>
                <w:lang w:val="uk-UA"/>
              </w:rPr>
              <w:t>+</w:t>
            </w:r>
          </w:p>
        </w:tc>
        <w:tc>
          <w:tcPr>
            <w:tcW w:w="1217" w:type="dxa"/>
          </w:tcPr>
          <w:p w:rsidR="00E978F1" w:rsidRDefault="00E978F1">
            <w:pPr>
              <w:spacing w:line="360" w:lineRule="auto"/>
              <w:jc w:val="center"/>
              <w:rPr>
                <w:sz w:val="24"/>
                <w:szCs w:val="24"/>
                <w:lang w:val="uk-UA"/>
              </w:rPr>
            </w:pPr>
            <w:r>
              <w:rPr>
                <w:sz w:val="24"/>
                <w:szCs w:val="24"/>
                <w:lang w:val="uk-UA"/>
              </w:rPr>
              <w:t>-</w:t>
            </w:r>
          </w:p>
        </w:tc>
        <w:tc>
          <w:tcPr>
            <w:tcW w:w="1217" w:type="dxa"/>
          </w:tcPr>
          <w:p w:rsidR="00E978F1" w:rsidRDefault="00E978F1">
            <w:pPr>
              <w:spacing w:line="360" w:lineRule="auto"/>
              <w:jc w:val="center"/>
              <w:rPr>
                <w:sz w:val="24"/>
                <w:szCs w:val="24"/>
                <w:lang w:val="uk-UA"/>
              </w:rPr>
            </w:pPr>
          </w:p>
        </w:tc>
        <w:tc>
          <w:tcPr>
            <w:tcW w:w="1217" w:type="dxa"/>
          </w:tcPr>
          <w:p w:rsidR="00E978F1" w:rsidRDefault="00E978F1">
            <w:pPr>
              <w:spacing w:line="360" w:lineRule="auto"/>
              <w:jc w:val="center"/>
              <w:rPr>
                <w:sz w:val="24"/>
                <w:szCs w:val="24"/>
                <w:lang w:val="uk-UA"/>
              </w:rPr>
            </w:pPr>
          </w:p>
        </w:tc>
        <w:tc>
          <w:tcPr>
            <w:tcW w:w="1217" w:type="dxa"/>
          </w:tcPr>
          <w:p w:rsidR="00E978F1" w:rsidRDefault="00E978F1">
            <w:pPr>
              <w:spacing w:line="360" w:lineRule="auto"/>
              <w:jc w:val="center"/>
              <w:rPr>
                <w:sz w:val="24"/>
                <w:szCs w:val="24"/>
                <w:lang w:val="uk-UA"/>
              </w:rPr>
            </w:pPr>
          </w:p>
        </w:tc>
      </w:tr>
      <w:tr w:rsidR="00E978F1">
        <w:tc>
          <w:tcPr>
            <w:tcW w:w="392" w:type="dxa"/>
          </w:tcPr>
          <w:p w:rsidR="00E978F1" w:rsidRDefault="00E978F1">
            <w:pPr>
              <w:spacing w:line="360" w:lineRule="auto"/>
              <w:jc w:val="center"/>
              <w:rPr>
                <w:sz w:val="24"/>
                <w:szCs w:val="24"/>
                <w:lang w:val="uk-UA"/>
              </w:rPr>
            </w:pPr>
            <w:r>
              <w:rPr>
                <w:sz w:val="24"/>
                <w:szCs w:val="24"/>
                <w:lang w:val="uk-UA"/>
              </w:rPr>
              <w:t>4</w:t>
            </w:r>
          </w:p>
        </w:tc>
        <w:tc>
          <w:tcPr>
            <w:tcW w:w="2042" w:type="dxa"/>
          </w:tcPr>
          <w:p w:rsidR="00E978F1" w:rsidRDefault="00E978F1">
            <w:pPr>
              <w:spacing w:line="360" w:lineRule="auto"/>
              <w:jc w:val="center"/>
              <w:rPr>
                <w:sz w:val="24"/>
                <w:szCs w:val="24"/>
                <w:lang w:val="uk-UA"/>
              </w:rPr>
            </w:pPr>
            <w:r>
              <w:rPr>
                <w:sz w:val="24"/>
                <w:szCs w:val="24"/>
                <w:lang w:val="uk-UA"/>
              </w:rPr>
              <w:t>Звіт про рух коштів в іноземній валюті</w:t>
            </w:r>
          </w:p>
        </w:tc>
        <w:tc>
          <w:tcPr>
            <w:tcW w:w="1217" w:type="dxa"/>
          </w:tcPr>
          <w:p w:rsidR="00E978F1" w:rsidRDefault="00E978F1">
            <w:pPr>
              <w:spacing w:line="360" w:lineRule="auto"/>
              <w:jc w:val="center"/>
              <w:rPr>
                <w:sz w:val="24"/>
                <w:szCs w:val="24"/>
                <w:lang w:val="uk-UA"/>
              </w:rPr>
            </w:pPr>
            <w:r>
              <w:rPr>
                <w:sz w:val="24"/>
                <w:szCs w:val="24"/>
                <w:lang w:val="uk-UA"/>
              </w:rPr>
              <w:t>+</w:t>
            </w:r>
          </w:p>
        </w:tc>
        <w:tc>
          <w:tcPr>
            <w:tcW w:w="1217" w:type="dxa"/>
          </w:tcPr>
          <w:p w:rsidR="00E978F1" w:rsidRDefault="00E978F1">
            <w:pPr>
              <w:spacing w:line="360" w:lineRule="auto"/>
              <w:jc w:val="center"/>
              <w:rPr>
                <w:sz w:val="24"/>
                <w:szCs w:val="24"/>
                <w:lang w:val="uk-UA"/>
              </w:rPr>
            </w:pPr>
            <w:r>
              <w:rPr>
                <w:sz w:val="24"/>
                <w:szCs w:val="24"/>
                <w:lang w:val="uk-UA"/>
              </w:rPr>
              <w:t>-</w:t>
            </w:r>
          </w:p>
        </w:tc>
        <w:tc>
          <w:tcPr>
            <w:tcW w:w="1217" w:type="dxa"/>
          </w:tcPr>
          <w:p w:rsidR="00E978F1" w:rsidRDefault="00E978F1">
            <w:pPr>
              <w:spacing w:line="360" w:lineRule="auto"/>
              <w:jc w:val="center"/>
              <w:rPr>
                <w:sz w:val="24"/>
                <w:szCs w:val="24"/>
                <w:lang w:val="uk-UA"/>
              </w:rPr>
            </w:pPr>
          </w:p>
        </w:tc>
        <w:tc>
          <w:tcPr>
            <w:tcW w:w="1217" w:type="dxa"/>
          </w:tcPr>
          <w:p w:rsidR="00E978F1" w:rsidRDefault="00E978F1">
            <w:pPr>
              <w:spacing w:line="360" w:lineRule="auto"/>
              <w:jc w:val="center"/>
              <w:rPr>
                <w:sz w:val="24"/>
                <w:szCs w:val="24"/>
                <w:lang w:val="uk-UA"/>
              </w:rPr>
            </w:pPr>
          </w:p>
        </w:tc>
        <w:tc>
          <w:tcPr>
            <w:tcW w:w="1217" w:type="dxa"/>
          </w:tcPr>
          <w:p w:rsidR="00E978F1" w:rsidRDefault="00E978F1">
            <w:pPr>
              <w:spacing w:line="360" w:lineRule="auto"/>
              <w:jc w:val="center"/>
              <w:rPr>
                <w:sz w:val="24"/>
                <w:szCs w:val="24"/>
                <w:lang w:val="uk-UA"/>
              </w:rPr>
            </w:pPr>
          </w:p>
        </w:tc>
      </w:tr>
    </w:tbl>
    <w:p w:rsidR="00E978F1" w:rsidRDefault="00E978F1">
      <w:pPr>
        <w:spacing w:line="360" w:lineRule="auto"/>
        <w:ind w:firstLine="851"/>
        <w:jc w:val="both"/>
        <w:rPr>
          <w:sz w:val="28"/>
          <w:szCs w:val="28"/>
          <w:lang w:val="uk-UA"/>
        </w:rPr>
      </w:pPr>
    </w:p>
    <w:p w:rsidR="00E978F1" w:rsidRDefault="00E978F1">
      <w:pPr>
        <w:spacing w:line="360" w:lineRule="auto"/>
        <w:ind w:firstLine="851"/>
        <w:jc w:val="both"/>
        <w:rPr>
          <w:sz w:val="28"/>
          <w:szCs w:val="28"/>
          <w:lang w:val="uk-UA"/>
        </w:rPr>
      </w:pPr>
      <w:r>
        <w:rPr>
          <w:sz w:val="28"/>
          <w:szCs w:val="28"/>
          <w:lang w:val="uk-UA"/>
        </w:rPr>
        <w:t>Завершальним етапом процесів обліку, контролю, аналізу та аудиту є оформлення результатів. При обліку це- звітні бухгалтерські форми та інші документи , встановлені законодавчо.</w:t>
      </w:r>
    </w:p>
    <w:p w:rsidR="00E978F1" w:rsidRDefault="00E978F1">
      <w:pPr>
        <w:spacing w:line="360" w:lineRule="auto"/>
        <w:ind w:firstLine="851"/>
        <w:jc w:val="both"/>
        <w:rPr>
          <w:sz w:val="28"/>
          <w:szCs w:val="28"/>
          <w:lang w:val="uk-UA"/>
        </w:rPr>
      </w:pPr>
      <w:r>
        <w:rPr>
          <w:sz w:val="28"/>
          <w:szCs w:val="28"/>
          <w:lang w:val="uk-UA"/>
        </w:rPr>
        <w:t>При аналізі, контролі та аудиті- безтекстові таблиці, малюнки, креслення, схеми, графіки, акти перевірки, оцінкові і експертні висновки , тощо.</w:t>
      </w:r>
    </w:p>
    <w:p w:rsidR="00E978F1" w:rsidRDefault="00E978F1">
      <w:pPr>
        <w:spacing w:line="360" w:lineRule="auto"/>
        <w:ind w:firstLine="851"/>
        <w:jc w:val="both"/>
        <w:rPr>
          <w:sz w:val="28"/>
          <w:szCs w:val="28"/>
          <w:lang w:val="uk-UA"/>
        </w:rPr>
      </w:pPr>
      <w:r>
        <w:rPr>
          <w:sz w:val="28"/>
          <w:szCs w:val="28"/>
          <w:lang w:val="uk-UA"/>
        </w:rPr>
        <w:t>Обліковий процес складається з багатьох блоків, які повинні бути конкретизовані і представлені у технологічних та структурних аспектах.</w:t>
      </w:r>
    </w:p>
    <w:p w:rsidR="00E978F1" w:rsidRDefault="00E978F1">
      <w:pPr>
        <w:spacing w:line="360" w:lineRule="auto"/>
        <w:ind w:firstLine="851"/>
        <w:jc w:val="both"/>
        <w:rPr>
          <w:sz w:val="28"/>
          <w:szCs w:val="28"/>
          <w:lang w:val="uk-UA"/>
        </w:rPr>
      </w:pPr>
      <w:r>
        <w:rPr>
          <w:sz w:val="28"/>
          <w:szCs w:val="28"/>
          <w:lang w:val="uk-UA"/>
        </w:rPr>
        <w:t>Базове підприємство має змішаний галузевий напрямок- торгівля і громадське харчування.</w:t>
      </w:r>
    </w:p>
    <w:p w:rsidR="00E978F1" w:rsidRDefault="00E978F1">
      <w:pPr>
        <w:spacing w:line="360" w:lineRule="auto"/>
        <w:ind w:firstLine="851"/>
        <w:jc w:val="both"/>
        <w:rPr>
          <w:sz w:val="28"/>
          <w:szCs w:val="28"/>
          <w:lang w:val="uk-UA"/>
        </w:rPr>
      </w:pPr>
      <w:r>
        <w:rPr>
          <w:sz w:val="28"/>
          <w:szCs w:val="28"/>
          <w:lang w:val="uk-UA"/>
        </w:rPr>
        <w:t>Обліковий процес поділяється на три етапи:</w:t>
      </w:r>
    </w:p>
    <w:p w:rsidR="00E978F1" w:rsidRDefault="00E978F1" w:rsidP="002078D4">
      <w:pPr>
        <w:numPr>
          <w:ilvl w:val="0"/>
          <w:numId w:val="16"/>
        </w:numPr>
        <w:spacing w:line="360" w:lineRule="auto"/>
        <w:jc w:val="both"/>
        <w:rPr>
          <w:sz w:val="28"/>
          <w:szCs w:val="28"/>
          <w:lang w:val="uk-UA"/>
        </w:rPr>
      </w:pPr>
      <w:r>
        <w:rPr>
          <w:sz w:val="28"/>
          <w:szCs w:val="28"/>
          <w:lang w:val="uk-UA"/>
        </w:rPr>
        <w:t>Первинний облік-це первинне спостереження і фіксація у носіях облікової інформації-документах. На підприємстві проведено комп</w:t>
      </w:r>
      <w:r>
        <w:rPr>
          <w:sz w:val="28"/>
          <w:szCs w:val="28"/>
          <w:lang w:val="en-US"/>
        </w:rPr>
        <w:t>’</w:t>
      </w:r>
      <w:r>
        <w:rPr>
          <w:sz w:val="28"/>
          <w:szCs w:val="28"/>
          <w:lang w:val="uk-UA"/>
        </w:rPr>
        <w:t xml:space="preserve">ютерну мережу за допомогою якої всі первинні явища автоматично заносяться до реєстрів бухгалтерського обліку, при необхідності їх роздруковують. </w:t>
      </w:r>
    </w:p>
    <w:p w:rsidR="00E978F1" w:rsidRDefault="00E978F1" w:rsidP="002078D4">
      <w:pPr>
        <w:numPr>
          <w:ilvl w:val="0"/>
          <w:numId w:val="16"/>
        </w:numPr>
        <w:spacing w:line="360" w:lineRule="auto"/>
        <w:jc w:val="both"/>
        <w:rPr>
          <w:sz w:val="28"/>
          <w:szCs w:val="28"/>
          <w:lang w:val="uk-UA"/>
        </w:rPr>
      </w:pPr>
      <w:r>
        <w:rPr>
          <w:sz w:val="28"/>
          <w:szCs w:val="28"/>
          <w:lang w:val="uk-UA"/>
        </w:rPr>
        <w:t>Поточний облік-це реєстрація первинних даних у системі рахунків. На ОП “Сузір</w:t>
      </w:r>
      <w:r>
        <w:rPr>
          <w:sz w:val="28"/>
          <w:szCs w:val="28"/>
          <w:lang w:val="en-US"/>
        </w:rPr>
        <w:t>’</w:t>
      </w:r>
      <w:r>
        <w:rPr>
          <w:sz w:val="28"/>
          <w:szCs w:val="28"/>
          <w:lang w:val="uk-UA"/>
        </w:rPr>
        <w:t>я” при поточному обліку здійснюється перевірка введених первинних даних які автоматично розносяться по рахунках, а також вносяться ті господарські операції які відбуваються за межами підприємства (внесення банківських виписок, тощо).</w:t>
      </w:r>
    </w:p>
    <w:p w:rsidR="00E978F1" w:rsidRDefault="00E978F1" w:rsidP="002078D4">
      <w:pPr>
        <w:numPr>
          <w:ilvl w:val="0"/>
          <w:numId w:val="16"/>
        </w:numPr>
        <w:spacing w:line="360" w:lineRule="auto"/>
        <w:jc w:val="both"/>
        <w:rPr>
          <w:sz w:val="28"/>
          <w:szCs w:val="28"/>
          <w:lang w:val="uk-UA"/>
        </w:rPr>
      </w:pPr>
      <w:r>
        <w:rPr>
          <w:sz w:val="28"/>
          <w:szCs w:val="28"/>
          <w:lang w:val="uk-UA"/>
        </w:rPr>
        <w:t>Підсумковий облік-це заключний етап, який можна охарактеризувати як упорядковану сукупність операцій з формувань показників, що відображують результати виробничої і господарської діяльності підприємства за певний період.</w:t>
      </w:r>
    </w:p>
    <w:p w:rsidR="00E978F1" w:rsidRDefault="00E978F1">
      <w:pPr>
        <w:spacing w:line="360" w:lineRule="auto"/>
        <w:ind w:firstLine="851"/>
        <w:jc w:val="both"/>
        <w:rPr>
          <w:sz w:val="28"/>
          <w:szCs w:val="28"/>
          <w:lang w:val="uk-UA"/>
        </w:rPr>
      </w:pPr>
      <w:r>
        <w:rPr>
          <w:sz w:val="28"/>
          <w:szCs w:val="28"/>
          <w:lang w:val="uk-UA"/>
        </w:rPr>
        <w:t>Створення форм документів формування різних первинних, проміжних та підсумкових даних та показників, складання звітності пов</w:t>
      </w:r>
      <w:r>
        <w:rPr>
          <w:sz w:val="28"/>
          <w:szCs w:val="28"/>
          <w:lang w:val="en-US"/>
        </w:rPr>
        <w:t>’</w:t>
      </w:r>
      <w:r>
        <w:rPr>
          <w:sz w:val="28"/>
          <w:szCs w:val="28"/>
          <w:lang w:val="uk-UA"/>
        </w:rPr>
        <w:t xml:space="preserve">язані з великою кількістю операцій, у здійсненні яких беруть участь багато виконавців. </w:t>
      </w:r>
    </w:p>
    <w:p w:rsidR="00E978F1" w:rsidRDefault="00E978F1">
      <w:pPr>
        <w:spacing w:line="360" w:lineRule="auto"/>
        <w:ind w:firstLine="851"/>
        <w:jc w:val="both"/>
        <w:rPr>
          <w:sz w:val="28"/>
          <w:szCs w:val="28"/>
          <w:lang w:val="uk-UA"/>
        </w:rPr>
      </w:pPr>
      <w:r>
        <w:rPr>
          <w:sz w:val="28"/>
          <w:szCs w:val="28"/>
          <w:lang w:val="uk-UA"/>
        </w:rPr>
        <w:t>Це потребує заздалегідь продуманої системи їхніх дій і процедур руху облікової інформації як у просторі так і в часі. Упорядкування цього процесу , тобто руху документів та виконання різних робіт, у проактиці називають документооборотом.</w:t>
      </w:r>
    </w:p>
    <w:p w:rsidR="00E978F1" w:rsidRDefault="00E978F1">
      <w:pPr>
        <w:spacing w:line="360" w:lineRule="auto"/>
        <w:ind w:firstLine="851"/>
        <w:jc w:val="both"/>
        <w:rPr>
          <w:sz w:val="28"/>
          <w:szCs w:val="28"/>
          <w:lang w:val="uk-UA"/>
        </w:rPr>
      </w:pPr>
      <w:r>
        <w:rPr>
          <w:sz w:val="28"/>
          <w:szCs w:val="28"/>
          <w:lang w:val="uk-UA"/>
        </w:rPr>
        <w:t>Основне завдання організації руху документів у обліковому процесі- це оптимізація каналів передавання та зв</w:t>
      </w:r>
      <w:r>
        <w:rPr>
          <w:sz w:val="28"/>
          <w:szCs w:val="28"/>
          <w:lang w:val="en-US"/>
        </w:rPr>
        <w:t>’</w:t>
      </w:r>
      <w:r>
        <w:rPr>
          <w:sz w:val="28"/>
          <w:szCs w:val="28"/>
          <w:lang w:val="uk-UA"/>
        </w:rPr>
        <w:t>язку обліковиз осередків-виконавців. Ці канали зв</w:t>
      </w:r>
      <w:r>
        <w:rPr>
          <w:sz w:val="28"/>
          <w:szCs w:val="28"/>
          <w:lang w:val="en-US"/>
        </w:rPr>
        <w:t>’</w:t>
      </w:r>
      <w:r>
        <w:rPr>
          <w:sz w:val="28"/>
          <w:szCs w:val="28"/>
          <w:lang w:val="uk-UA"/>
        </w:rPr>
        <w:t xml:space="preserve">язку можуть бути представленні з різним ступенем агрегування- від фіксації кожного окремого носія облікової інформації до узагальненої характеристики потоків інформації. </w:t>
      </w:r>
    </w:p>
    <w:p w:rsidR="00E978F1" w:rsidRDefault="00E978F1">
      <w:pPr>
        <w:spacing w:line="360" w:lineRule="auto"/>
        <w:ind w:firstLine="851"/>
        <w:jc w:val="both"/>
        <w:rPr>
          <w:sz w:val="28"/>
          <w:szCs w:val="28"/>
          <w:lang w:val="uk-UA"/>
        </w:rPr>
      </w:pPr>
      <w:r>
        <w:rPr>
          <w:sz w:val="28"/>
          <w:szCs w:val="28"/>
          <w:lang w:val="uk-UA"/>
        </w:rPr>
        <w:t>Документопотік – це сукупність операцій передавання з одного робочого місця на інше даних, зафіксованих на кількох носіях облікової інформації.</w:t>
      </w:r>
    </w:p>
    <w:p w:rsidR="00E978F1" w:rsidRDefault="00E978F1">
      <w:pPr>
        <w:spacing w:line="360" w:lineRule="auto"/>
        <w:ind w:firstLine="851"/>
        <w:jc w:val="both"/>
        <w:rPr>
          <w:sz w:val="28"/>
          <w:szCs w:val="28"/>
          <w:lang w:val="uk-UA"/>
        </w:rPr>
      </w:pPr>
      <w:r>
        <w:rPr>
          <w:sz w:val="28"/>
          <w:szCs w:val="28"/>
          <w:lang w:val="uk-UA"/>
        </w:rPr>
        <w:t>Формування документопотоків залежить від організаційної побудови і структури господарства, форми організації обліку, типів, виду та характеру технічних та організаційних засобів, обчислювальних машин, які використовуються в обліковому процесі. Вони бувають різної інтнсивності, що потребує особливої уваги при організації облікового процесу.</w:t>
      </w:r>
    </w:p>
    <w:p w:rsidR="00E978F1" w:rsidRDefault="00E978F1">
      <w:pPr>
        <w:spacing w:line="360" w:lineRule="auto"/>
        <w:ind w:firstLine="851"/>
        <w:jc w:val="both"/>
        <w:rPr>
          <w:sz w:val="28"/>
          <w:szCs w:val="28"/>
          <w:lang w:val="uk-UA"/>
        </w:rPr>
      </w:pPr>
      <w:r>
        <w:rPr>
          <w:sz w:val="28"/>
          <w:szCs w:val="28"/>
          <w:lang w:val="uk-UA"/>
        </w:rPr>
        <w:t>Для більш наочного прикладу наведемо таблицю:</w:t>
      </w:r>
    </w:p>
    <w:p w:rsidR="00E978F1" w:rsidRDefault="00E978F1">
      <w:pPr>
        <w:pStyle w:val="5"/>
      </w:pPr>
      <w:r>
        <w:t>Таблиця 17.</w:t>
      </w:r>
    </w:p>
    <w:p w:rsidR="00E978F1" w:rsidRDefault="00E978F1">
      <w:pPr>
        <w:spacing w:line="360" w:lineRule="auto"/>
        <w:ind w:firstLine="851"/>
        <w:jc w:val="center"/>
        <w:rPr>
          <w:sz w:val="28"/>
          <w:szCs w:val="28"/>
          <w:lang w:val="uk-UA"/>
        </w:rPr>
      </w:pPr>
      <w:r>
        <w:rPr>
          <w:sz w:val="28"/>
          <w:szCs w:val="28"/>
          <w:lang w:val="uk-UA"/>
        </w:rPr>
        <w:t>Формування документопотоків.</w:t>
      </w:r>
    </w:p>
    <w:p w:rsidR="00E978F1" w:rsidRDefault="00E978F1">
      <w:pPr>
        <w:spacing w:line="360" w:lineRule="auto"/>
        <w:ind w:firstLine="851"/>
        <w:jc w:val="right"/>
        <w:rPr>
          <w:sz w:val="28"/>
          <w:szCs w:val="28"/>
          <w:lang w:val="uk-UA"/>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693"/>
        <w:gridCol w:w="1276"/>
        <w:gridCol w:w="1276"/>
        <w:gridCol w:w="1749"/>
      </w:tblGrid>
      <w:tr w:rsidR="00E978F1">
        <w:tc>
          <w:tcPr>
            <w:tcW w:w="534" w:type="dxa"/>
          </w:tcPr>
          <w:p w:rsidR="00E978F1" w:rsidRDefault="00E978F1">
            <w:pPr>
              <w:spacing w:line="360" w:lineRule="auto"/>
              <w:jc w:val="both"/>
              <w:rPr>
                <w:sz w:val="28"/>
                <w:szCs w:val="28"/>
                <w:lang w:val="uk-UA"/>
              </w:rPr>
            </w:pPr>
            <w:r>
              <w:rPr>
                <w:sz w:val="28"/>
                <w:szCs w:val="28"/>
                <w:lang w:val="uk-UA"/>
              </w:rPr>
              <w:t>№</w:t>
            </w:r>
          </w:p>
        </w:tc>
        <w:tc>
          <w:tcPr>
            <w:tcW w:w="2693" w:type="dxa"/>
          </w:tcPr>
          <w:p w:rsidR="00E978F1" w:rsidRDefault="00E978F1">
            <w:pPr>
              <w:pStyle w:val="4"/>
              <w:spacing w:line="360" w:lineRule="auto"/>
            </w:pPr>
            <w:r>
              <w:t>Назва роботи</w:t>
            </w:r>
          </w:p>
        </w:tc>
        <w:tc>
          <w:tcPr>
            <w:tcW w:w="1276" w:type="dxa"/>
          </w:tcPr>
          <w:p w:rsidR="00E978F1" w:rsidRDefault="00E978F1">
            <w:pPr>
              <w:spacing w:line="360" w:lineRule="auto"/>
              <w:jc w:val="center"/>
              <w:rPr>
                <w:sz w:val="28"/>
                <w:szCs w:val="28"/>
                <w:lang w:val="uk-UA"/>
              </w:rPr>
            </w:pPr>
            <w:r>
              <w:rPr>
                <w:sz w:val="28"/>
                <w:szCs w:val="28"/>
                <w:lang w:val="uk-UA"/>
              </w:rPr>
              <w:t>склад</w:t>
            </w:r>
          </w:p>
        </w:tc>
        <w:tc>
          <w:tcPr>
            <w:tcW w:w="1276" w:type="dxa"/>
          </w:tcPr>
          <w:p w:rsidR="00E978F1" w:rsidRDefault="00E978F1">
            <w:pPr>
              <w:spacing w:line="360" w:lineRule="auto"/>
              <w:jc w:val="center"/>
              <w:rPr>
                <w:sz w:val="28"/>
                <w:szCs w:val="28"/>
                <w:lang w:val="uk-UA"/>
              </w:rPr>
            </w:pPr>
            <w:r>
              <w:rPr>
                <w:sz w:val="28"/>
                <w:szCs w:val="28"/>
                <w:lang w:val="uk-UA"/>
              </w:rPr>
              <w:t>Бухгалтерія</w:t>
            </w:r>
          </w:p>
        </w:tc>
        <w:tc>
          <w:tcPr>
            <w:tcW w:w="1749" w:type="dxa"/>
          </w:tcPr>
          <w:p w:rsidR="00E978F1" w:rsidRDefault="00E978F1">
            <w:pPr>
              <w:spacing w:line="360" w:lineRule="auto"/>
              <w:jc w:val="center"/>
              <w:rPr>
                <w:sz w:val="28"/>
                <w:szCs w:val="28"/>
                <w:lang w:val="uk-UA"/>
              </w:rPr>
            </w:pPr>
            <w:r>
              <w:rPr>
                <w:sz w:val="28"/>
                <w:szCs w:val="28"/>
                <w:lang w:val="uk-UA"/>
              </w:rPr>
              <w:t>Зовнішні користувачі</w:t>
            </w:r>
          </w:p>
        </w:tc>
      </w:tr>
      <w:tr w:rsidR="00E978F1">
        <w:tc>
          <w:tcPr>
            <w:tcW w:w="534" w:type="dxa"/>
          </w:tcPr>
          <w:p w:rsidR="00E978F1" w:rsidRDefault="00C373BC">
            <w:pPr>
              <w:spacing w:line="360" w:lineRule="auto"/>
              <w:jc w:val="both"/>
              <w:rPr>
                <w:sz w:val="28"/>
                <w:szCs w:val="28"/>
                <w:lang w:val="uk-UA"/>
              </w:rPr>
            </w:pPr>
            <w:r>
              <w:rPr>
                <w:noProof/>
              </w:rPr>
              <w:pict>
                <v:line id="_x0000_s1108" style="position:absolute;left:0;text-align:left;z-index:251696128;mso-position-horizontal-relative:text;mso-position-vertical-relative:text" from="190.8pt,23.05pt" to="190.8pt,66.25pt" o:allowincell="f">
                  <v:stroke endarrow="block"/>
                </v:line>
              </w:pict>
            </w:r>
            <w:r w:rsidR="00E978F1">
              <w:rPr>
                <w:sz w:val="28"/>
                <w:szCs w:val="28"/>
                <w:lang w:val="uk-UA"/>
              </w:rPr>
              <w:t>1</w:t>
            </w:r>
          </w:p>
        </w:tc>
        <w:tc>
          <w:tcPr>
            <w:tcW w:w="2693" w:type="dxa"/>
          </w:tcPr>
          <w:p w:rsidR="00E978F1" w:rsidRDefault="00E978F1">
            <w:pPr>
              <w:spacing w:line="360" w:lineRule="auto"/>
              <w:jc w:val="both"/>
              <w:rPr>
                <w:sz w:val="28"/>
                <w:szCs w:val="28"/>
                <w:lang w:val="uk-UA"/>
              </w:rPr>
            </w:pPr>
            <w:r>
              <w:rPr>
                <w:sz w:val="28"/>
                <w:szCs w:val="28"/>
                <w:lang w:val="uk-UA"/>
              </w:rPr>
              <w:t>Відображення у первинних документах</w:t>
            </w:r>
          </w:p>
        </w:tc>
        <w:tc>
          <w:tcPr>
            <w:tcW w:w="1276" w:type="dxa"/>
          </w:tcPr>
          <w:p w:rsidR="00E978F1" w:rsidRDefault="00E978F1">
            <w:pPr>
              <w:spacing w:line="360" w:lineRule="auto"/>
              <w:jc w:val="center"/>
              <w:rPr>
                <w:sz w:val="28"/>
                <w:szCs w:val="28"/>
                <w:lang w:val="uk-UA"/>
              </w:rPr>
            </w:pPr>
          </w:p>
        </w:tc>
        <w:tc>
          <w:tcPr>
            <w:tcW w:w="1276" w:type="dxa"/>
          </w:tcPr>
          <w:p w:rsidR="00E978F1" w:rsidRDefault="00E978F1">
            <w:pPr>
              <w:spacing w:line="360" w:lineRule="auto"/>
              <w:jc w:val="center"/>
              <w:rPr>
                <w:sz w:val="28"/>
                <w:szCs w:val="28"/>
                <w:lang w:val="uk-UA"/>
              </w:rPr>
            </w:pPr>
          </w:p>
        </w:tc>
        <w:tc>
          <w:tcPr>
            <w:tcW w:w="1749" w:type="dxa"/>
          </w:tcPr>
          <w:p w:rsidR="00E978F1" w:rsidRDefault="00E978F1">
            <w:pPr>
              <w:spacing w:line="360" w:lineRule="auto"/>
              <w:jc w:val="center"/>
              <w:rPr>
                <w:sz w:val="28"/>
                <w:szCs w:val="28"/>
                <w:lang w:val="uk-UA"/>
              </w:rPr>
            </w:pPr>
          </w:p>
        </w:tc>
      </w:tr>
      <w:tr w:rsidR="00E978F1">
        <w:tc>
          <w:tcPr>
            <w:tcW w:w="534" w:type="dxa"/>
          </w:tcPr>
          <w:p w:rsidR="00E978F1" w:rsidRDefault="00C373BC">
            <w:pPr>
              <w:spacing w:line="360" w:lineRule="auto"/>
              <w:jc w:val="both"/>
              <w:rPr>
                <w:sz w:val="28"/>
                <w:szCs w:val="28"/>
                <w:lang w:val="uk-UA"/>
              </w:rPr>
            </w:pPr>
            <w:r>
              <w:rPr>
                <w:noProof/>
              </w:rPr>
              <w:pict>
                <v:line id="_x0000_s1109" style="position:absolute;left:0;text-align:left;z-index:251697152;mso-position-horizontal-relative:text;mso-position-vertical-relative:text" from="190.8pt,17.45pt" to="255.6pt,46.25pt" o:allowincell="f">
                  <v:stroke endarrow="block"/>
                </v:line>
              </w:pict>
            </w:r>
            <w:r w:rsidR="00E978F1">
              <w:rPr>
                <w:sz w:val="28"/>
                <w:szCs w:val="28"/>
                <w:lang w:val="uk-UA"/>
              </w:rPr>
              <w:t>2</w:t>
            </w:r>
          </w:p>
        </w:tc>
        <w:tc>
          <w:tcPr>
            <w:tcW w:w="2693" w:type="dxa"/>
          </w:tcPr>
          <w:p w:rsidR="00E978F1" w:rsidRDefault="00E978F1">
            <w:pPr>
              <w:spacing w:line="360" w:lineRule="auto"/>
              <w:jc w:val="both"/>
              <w:rPr>
                <w:sz w:val="28"/>
                <w:szCs w:val="28"/>
                <w:lang w:val="uk-UA"/>
              </w:rPr>
            </w:pPr>
            <w:r>
              <w:rPr>
                <w:sz w:val="28"/>
                <w:szCs w:val="28"/>
                <w:lang w:val="uk-UA"/>
              </w:rPr>
              <w:t>Передача у бухгалтерію</w:t>
            </w:r>
          </w:p>
        </w:tc>
        <w:tc>
          <w:tcPr>
            <w:tcW w:w="1276" w:type="dxa"/>
          </w:tcPr>
          <w:p w:rsidR="00E978F1" w:rsidRDefault="00E978F1">
            <w:pPr>
              <w:spacing w:line="360" w:lineRule="auto"/>
              <w:jc w:val="center"/>
              <w:rPr>
                <w:sz w:val="28"/>
                <w:szCs w:val="28"/>
                <w:lang w:val="uk-UA"/>
              </w:rPr>
            </w:pPr>
          </w:p>
        </w:tc>
        <w:tc>
          <w:tcPr>
            <w:tcW w:w="1276" w:type="dxa"/>
          </w:tcPr>
          <w:p w:rsidR="00E978F1" w:rsidRDefault="00E978F1">
            <w:pPr>
              <w:spacing w:line="360" w:lineRule="auto"/>
              <w:jc w:val="center"/>
              <w:rPr>
                <w:sz w:val="28"/>
                <w:szCs w:val="28"/>
                <w:lang w:val="uk-UA"/>
              </w:rPr>
            </w:pPr>
          </w:p>
        </w:tc>
        <w:tc>
          <w:tcPr>
            <w:tcW w:w="1749" w:type="dxa"/>
          </w:tcPr>
          <w:p w:rsidR="00E978F1" w:rsidRDefault="00E978F1">
            <w:pPr>
              <w:spacing w:line="360" w:lineRule="auto"/>
              <w:jc w:val="center"/>
              <w:rPr>
                <w:sz w:val="28"/>
                <w:szCs w:val="28"/>
                <w:lang w:val="uk-UA"/>
              </w:rPr>
            </w:pPr>
          </w:p>
        </w:tc>
      </w:tr>
      <w:tr w:rsidR="00E978F1">
        <w:tc>
          <w:tcPr>
            <w:tcW w:w="534" w:type="dxa"/>
          </w:tcPr>
          <w:p w:rsidR="00E978F1" w:rsidRDefault="00C373BC">
            <w:pPr>
              <w:spacing w:line="360" w:lineRule="auto"/>
              <w:jc w:val="both"/>
              <w:rPr>
                <w:sz w:val="28"/>
                <w:szCs w:val="28"/>
                <w:lang w:val="uk-UA"/>
              </w:rPr>
            </w:pPr>
            <w:r>
              <w:rPr>
                <w:noProof/>
              </w:rPr>
              <w:pict>
                <v:line id="_x0000_s1110" style="position:absolute;left:0;text-align:left;z-index:251698176;mso-position-horizontal-relative:text;mso-position-vertical-relative:text" from="255.6pt,13.55pt" to="255.6pt,42.35pt" o:allowincell="f">
                  <v:stroke endarrow="block"/>
                </v:line>
              </w:pict>
            </w:r>
            <w:r w:rsidR="00E978F1">
              <w:rPr>
                <w:sz w:val="28"/>
                <w:szCs w:val="28"/>
                <w:lang w:val="uk-UA"/>
              </w:rPr>
              <w:t>3</w:t>
            </w:r>
          </w:p>
        </w:tc>
        <w:tc>
          <w:tcPr>
            <w:tcW w:w="2693" w:type="dxa"/>
          </w:tcPr>
          <w:p w:rsidR="00E978F1" w:rsidRDefault="00E978F1">
            <w:pPr>
              <w:spacing w:line="360" w:lineRule="auto"/>
              <w:jc w:val="both"/>
              <w:rPr>
                <w:sz w:val="28"/>
                <w:szCs w:val="28"/>
                <w:lang w:val="uk-UA"/>
              </w:rPr>
            </w:pPr>
            <w:r>
              <w:rPr>
                <w:sz w:val="28"/>
                <w:szCs w:val="28"/>
                <w:lang w:val="uk-UA"/>
              </w:rPr>
              <w:t>Відображення в обліку</w:t>
            </w:r>
          </w:p>
        </w:tc>
        <w:tc>
          <w:tcPr>
            <w:tcW w:w="1276" w:type="dxa"/>
          </w:tcPr>
          <w:p w:rsidR="00E978F1" w:rsidRDefault="00E978F1">
            <w:pPr>
              <w:spacing w:line="360" w:lineRule="auto"/>
              <w:jc w:val="center"/>
              <w:rPr>
                <w:sz w:val="28"/>
                <w:szCs w:val="28"/>
                <w:lang w:val="uk-UA"/>
              </w:rPr>
            </w:pPr>
          </w:p>
        </w:tc>
        <w:tc>
          <w:tcPr>
            <w:tcW w:w="1276" w:type="dxa"/>
          </w:tcPr>
          <w:p w:rsidR="00E978F1" w:rsidRDefault="00E978F1">
            <w:pPr>
              <w:spacing w:line="360" w:lineRule="auto"/>
              <w:jc w:val="center"/>
              <w:rPr>
                <w:sz w:val="28"/>
                <w:szCs w:val="28"/>
                <w:lang w:val="uk-UA"/>
              </w:rPr>
            </w:pPr>
          </w:p>
        </w:tc>
        <w:tc>
          <w:tcPr>
            <w:tcW w:w="1749" w:type="dxa"/>
          </w:tcPr>
          <w:p w:rsidR="00E978F1" w:rsidRDefault="00E978F1">
            <w:pPr>
              <w:spacing w:line="360" w:lineRule="auto"/>
              <w:jc w:val="center"/>
              <w:rPr>
                <w:sz w:val="28"/>
                <w:szCs w:val="28"/>
                <w:lang w:val="uk-UA"/>
              </w:rPr>
            </w:pPr>
          </w:p>
        </w:tc>
      </w:tr>
      <w:tr w:rsidR="00E978F1">
        <w:tc>
          <w:tcPr>
            <w:tcW w:w="534" w:type="dxa"/>
          </w:tcPr>
          <w:p w:rsidR="00E978F1" w:rsidRDefault="00C373BC">
            <w:pPr>
              <w:spacing w:line="360" w:lineRule="auto"/>
              <w:jc w:val="both"/>
              <w:rPr>
                <w:sz w:val="28"/>
                <w:szCs w:val="28"/>
                <w:lang w:val="uk-UA"/>
              </w:rPr>
            </w:pPr>
            <w:r>
              <w:rPr>
                <w:noProof/>
              </w:rPr>
              <w:pict>
                <v:line id="_x0000_s1111" style="position:absolute;left:0;text-align:left;z-index:251699200;mso-position-horizontal-relative:text;mso-position-vertical-relative:text" from="255.6pt,9.7pt" to="255.6pt,38.5pt" o:allowincell="f">
                  <v:stroke endarrow="block"/>
                </v:line>
              </w:pict>
            </w:r>
            <w:r w:rsidR="00E978F1">
              <w:rPr>
                <w:sz w:val="28"/>
                <w:szCs w:val="28"/>
                <w:lang w:val="uk-UA"/>
              </w:rPr>
              <w:t>4</w:t>
            </w:r>
          </w:p>
        </w:tc>
        <w:tc>
          <w:tcPr>
            <w:tcW w:w="2693" w:type="dxa"/>
          </w:tcPr>
          <w:p w:rsidR="00E978F1" w:rsidRDefault="00E978F1">
            <w:pPr>
              <w:spacing w:line="360" w:lineRule="auto"/>
              <w:jc w:val="both"/>
              <w:rPr>
                <w:sz w:val="28"/>
                <w:szCs w:val="28"/>
                <w:lang w:val="uk-UA"/>
              </w:rPr>
            </w:pPr>
            <w:r>
              <w:rPr>
                <w:sz w:val="28"/>
                <w:szCs w:val="28"/>
                <w:lang w:val="uk-UA"/>
              </w:rPr>
              <w:t>Зведеня даних</w:t>
            </w:r>
          </w:p>
        </w:tc>
        <w:tc>
          <w:tcPr>
            <w:tcW w:w="1276" w:type="dxa"/>
          </w:tcPr>
          <w:p w:rsidR="00E978F1" w:rsidRDefault="00E978F1">
            <w:pPr>
              <w:spacing w:line="360" w:lineRule="auto"/>
              <w:jc w:val="center"/>
              <w:rPr>
                <w:sz w:val="28"/>
                <w:szCs w:val="28"/>
                <w:lang w:val="uk-UA"/>
              </w:rPr>
            </w:pPr>
          </w:p>
        </w:tc>
        <w:tc>
          <w:tcPr>
            <w:tcW w:w="1276" w:type="dxa"/>
          </w:tcPr>
          <w:p w:rsidR="00E978F1" w:rsidRDefault="00E978F1">
            <w:pPr>
              <w:spacing w:line="360" w:lineRule="auto"/>
              <w:jc w:val="center"/>
              <w:rPr>
                <w:sz w:val="28"/>
                <w:szCs w:val="28"/>
                <w:lang w:val="uk-UA"/>
              </w:rPr>
            </w:pPr>
          </w:p>
        </w:tc>
        <w:tc>
          <w:tcPr>
            <w:tcW w:w="1749" w:type="dxa"/>
          </w:tcPr>
          <w:p w:rsidR="00E978F1" w:rsidRDefault="00E978F1">
            <w:pPr>
              <w:spacing w:line="360" w:lineRule="auto"/>
              <w:jc w:val="center"/>
              <w:rPr>
                <w:sz w:val="28"/>
                <w:szCs w:val="28"/>
                <w:lang w:val="uk-UA"/>
              </w:rPr>
            </w:pPr>
          </w:p>
        </w:tc>
      </w:tr>
      <w:tr w:rsidR="00E978F1">
        <w:tc>
          <w:tcPr>
            <w:tcW w:w="534" w:type="dxa"/>
          </w:tcPr>
          <w:p w:rsidR="00E978F1" w:rsidRDefault="00C373BC">
            <w:pPr>
              <w:spacing w:line="360" w:lineRule="auto"/>
              <w:jc w:val="both"/>
              <w:rPr>
                <w:sz w:val="28"/>
                <w:szCs w:val="28"/>
                <w:lang w:val="uk-UA"/>
              </w:rPr>
            </w:pPr>
            <w:r>
              <w:rPr>
                <w:noProof/>
              </w:rPr>
              <w:pict>
                <v:line id="_x0000_s1112" style="position:absolute;left:0;text-align:left;z-index:251700224;mso-position-horizontal-relative:text;mso-position-vertical-relative:text" from="255.6pt,21.9pt" to="327.6pt,43.5pt" o:allowincell="f">
                  <v:stroke endarrow="block"/>
                </v:line>
              </w:pict>
            </w:r>
            <w:r w:rsidR="00E978F1">
              <w:rPr>
                <w:sz w:val="28"/>
                <w:szCs w:val="28"/>
                <w:lang w:val="uk-UA"/>
              </w:rPr>
              <w:t>5</w:t>
            </w:r>
          </w:p>
        </w:tc>
        <w:tc>
          <w:tcPr>
            <w:tcW w:w="2693" w:type="dxa"/>
          </w:tcPr>
          <w:p w:rsidR="00E978F1" w:rsidRDefault="00E978F1">
            <w:pPr>
              <w:spacing w:line="360" w:lineRule="auto"/>
              <w:jc w:val="both"/>
              <w:rPr>
                <w:sz w:val="28"/>
                <w:szCs w:val="28"/>
                <w:lang w:val="uk-UA"/>
              </w:rPr>
            </w:pPr>
            <w:r>
              <w:rPr>
                <w:sz w:val="28"/>
                <w:szCs w:val="28"/>
                <w:lang w:val="uk-UA"/>
              </w:rPr>
              <w:t>Відображення у звітності</w:t>
            </w:r>
          </w:p>
        </w:tc>
        <w:tc>
          <w:tcPr>
            <w:tcW w:w="1276" w:type="dxa"/>
          </w:tcPr>
          <w:p w:rsidR="00E978F1" w:rsidRDefault="00E978F1">
            <w:pPr>
              <w:spacing w:line="360" w:lineRule="auto"/>
              <w:jc w:val="center"/>
              <w:rPr>
                <w:sz w:val="28"/>
                <w:szCs w:val="28"/>
                <w:lang w:val="uk-UA"/>
              </w:rPr>
            </w:pPr>
          </w:p>
        </w:tc>
        <w:tc>
          <w:tcPr>
            <w:tcW w:w="1276" w:type="dxa"/>
          </w:tcPr>
          <w:p w:rsidR="00E978F1" w:rsidRDefault="00E978F1">
            <w:pPr>
              <w:spacing w:line="360" w:lineRule="auto"/>
              <w:jc w:val="center"/>
              <w:rPr>
                <w:sz w:val="28"/>
                <w:szCs w:val="28"/>
                <w:lang w:val="uk-UA"/>
              </w:rPr>
            </w:pPr>
          </w:p>
        </w:tc>
        <w:tc>
          <w:tcPr>
            <w:tcW w:w="1749" w:type="dxa"/>
          </w:tcPr>
          <w:p w:rsidR="00E978F1" w:rsidRDefault="00E978F1">
            <w:pPr>
              <w:spacing w:line="360" w:lineRule="auto"/>
              <w:jc w:val="center"/>
              <w:rPr>
                <w:sz w:val="28"/>
                <w:szCs w:val="28"/>
                <w:lang w:val="uk-UA"/>
              </w:rPr>
            </w:pPr>
          </w:p>
        </w:tc>
      </w:tr>
      <w:tr w:rsidR="00E978F1">
        <w:tc>
          <w:tcPr>
            <w:tcW w:w="534" w:type="dxa"/>
          </w:tcPr>
          <w:p w:rsidR="00E978F1" w:rsidRDefault="00C373BC">
            <w:pPr>
              <w:spacing w:line="360" w:lineRule="auto"/>
              <w:jc w:val="both"/>
              <w:rPr>
                <w:sz w:val="28"/>
                <w:szCs w:val="28"/>
                <w:lang w:val="uk-UA"/>
              </w:rPr>
            </w:pPr>
            <w:r>
              <w:rPr>
                <w:noProof/>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113" type="#_x0000_t120" style="position:absolute;left:0;text-align:left;margin-left:327.6pt;margin-top:10.8pt;width:7.2pt;height:7.2pt;z-index:251701248;mso-position-horizontal-relative:text;mso-position-vertical-relative:text" o:allowincell="f"/>
              </w:pict>
            </w:r>
            <w:r w:rsidR="00E978F1">
              <w:rPr>
                <w:sz w:val="28"/>
                <w:szCs w:val="28"/>
                <w:lang w:val="uk-UA"/>
              </w:rPr>
              <w:t>6</w:t>
            </w:r>
          </w:p>
        </w:tc>
        <w:tc>
          <w:tcPr>
            <w:tcW w:w="2693" w:type="dxa"/>
          </w:tcPr>
          <w:p w:rsidR="00E978F1" w:rsidRDefault="00E978F1">
            <w:pPr>
              <w:spacing w:line="360" w:lineRule="auto"/>
              <w:jc w:val="both"/>
              <w:rPr>
                <w:sz w:val="28"/>
                <w:szCs w:val="28"/>
                <w:lang w:val="uk-UA"/>
              </w:rPr>
            </w:pPr>
            <w:r>
              <w:rPr>
                <w:sz w:val="28"/>
                <w:szCs w:val="28"/>
                <w:lang w:val="uk-UA"/>
              </w:rPr>
              <w:t>Передача зовнішнім користувачам</w:t>
            </w:r>
          </w:p>
        </w:tc>
        <w:tc>
          <w:tcPr>
            <w:tcW w:w="1276" w:type="dxa"/>
          </w:tcPr>
          <w:p w:rsidR="00E978F1" w:rsidRDefault="00E978F1">
            <w:pPr>
              <w:spacing w:line="360" w:lineRule="auto"/>
              <w:jc w:val="center"/>
              <w:rPr>
                <w:sz w:val="28"/>
                <w:szCs w:val="28"/>
                <w:lang w:val="uk-UA"/>
              </w:rPr>
            </w:pPr>
          </w:p>
        </w:tc>
        <w:tc>
          <w:tcPr>
            <w:tcW w:w="1276" w:type="dxa"/>
          </w:tcPr>
          <w:p w:rsidR="00E978F1" w:rsidRDefault="00E978F1">
            <w:pPr>
              <w:spacing w:line="360" w:lineRule="auto"/>
              <w:jc w:val="center"/>
              <w:rPr>
                <w:sz w:val="28"/>
                <w:szCs w:val="28"/>
                <w:lang w:val="uk-UA"/>
              </w:rPr>
            </w:pPr>
          </w:p>
        </w:tc>
        <w:tc>
          <w:tcPr>
            <w:tcW w:w="1749" w:type="dxa"/>
          </w:tcPr>
          <w:p w:rsidR="00E978F1" w:rsidRDefault="00E978F1">
            <w:pPr>
              <w:spacing w:line="360" w:lineRule="auto"/>
              <w:jc w:val="center"/>
              <w:rPr>
                <w:sz w:val="28"/>
                <w:szCs w:val="28"/>
                <w:lang w:val="uk-UA"/>
              </w:rPr>
            </w:pPr>
          </w:p>
        </w:tc>
      </w:tr>
    </w:tbl>
    <w:p w:rsidR="00E978F1" w:rsidRDefault="00E978F1">
      <w:pPr>
        <w:spacing w:line="360" w:lineRule="auto"/>
        <w:ind w:firstLine="851"/>
        <w:jc w:val="both"/>
        <w:rPr>
          <w:sz w:val="28"/>
          <w:szCs w:val="28"/>
          <w:lang w:val="uk-UA"/>
        </w:rPr>
      </w:pPr>
    </w:p>
    <w:p w:rsidR="00E978F1" w:rsidRDefault="00E978F1">
      <w:pPr>
        <w:spacing w:line="360" w:lineRule="auto"/>
        <w:ind w:firstLine="851"/>
        <w:jc w:val="both"/>
        <w:rPr>
          <w:sz w:val="28"/>
          <w:szCs w:val="28"/>
          <w:lang w:val="uk-UA"/>
        </w:rPr>
      </w:pPr>
      <w:r>
        <w:rPr>
          <w:sz w:val="28"/>
          <w:szCs w:val="28"/>
          <w:lang w:val="uk-UA"/>
        </w:rPr>
        <w:t>Для одержання зведених підсумкових показників при складанні звітних форм потрібна заздалегідь продумана система руху носіїв у часі та просторі на завершальному етапі обліку. Організація підсумкових робіт має свої особливості. Насамперед визначають споживачів підсумкової інформації, для чого спочатку складають перелік адресатів і форм звітності, використовуючи табель-календар звітності. Наприклад:</w:t>
      </w:r>
    </w:p>
    <w:p w:rsidR="00E978F1" w:rsidRDefault="00E978F1">
      <w:pPr>
        <w:pStyle w:val="5"/>
      </w:pPr>
      <w:r>
        <w:t xml:space="preserve">Таблиця 18. </w:t>
      </w:r>
    </w:p>
    <w:p w:rsidR="00E978F1" w:rsidRDefault="00E978F1">
      <w:pPr>
        <w:spacing w:line="360" w:lineRule="auto"/>
        <w:ind w:firstLine="851"/>
        <w:jc w:val="center"/>
        <w:rPr>
          <w:sz w:val="28"/>
          <w:szCs w:val="28"/>
          <w:lang w:val="uk-UA"/>
        </w:rPr>
      </w:pPr>
      <w:r>
        <w:rPr>
          <w:sz w:val="28"/>
          <w:szCs w:val="28"/>
          <w:lang w:val="uk-UA"/>
        </w:rPr>
        <w:t>Перелік адресатів і форм звітності.</w:t>
      </w:r>
    </w:p>
    <w:p w:rsidR="00E978F1" w:rsidRDefault="00E978F1">
      <w:pPr>
        <w:spacing w:line="360" w:lineRule="auto"/>
        <w:ind w:firstLine="851"/>
        <w:jc w:val="center"/>
        <w:rPr>
          <w:sz w:val="28"/>
          <w:szCs w:val="28"/>
          <w:lang w:val="uk-UA"/>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7"/>
        <w:gridCol w:w="734"/>
        <w:gridCol w:w="1276"/>
        <w:gridCol w:w="1417"/>
        <w:gridCol w:w="1418"/>
        <w:gridCol w:w="2410"/>
      </w:tblGrid>
      <w:tr w:rsidR="00E978F1">
        <w:tc>
          <w:tcPr>
            <w:tcW w:w="1217" w:type="dxa"/>
          </w:tcPr>
          <w:p w:rsidR="00E978F1" w:rsidRDefault="00E978F1">
            <w:pPr>
              <w:spacing w:line="360" w:lineRule="auto"/>
              <w:jc w:val="both"/>
              <w:rPr>
                <w:sz w:val="28"/>
                <w:szCs w:val="28"/>
                <w:lang w:val="uk-UA"/>
              </w:rPr>
            </w:pPr>
            <w:r>
              <w:rPr>
                <w:sz w:val="28"/>
                <w:szCs w:val="28"/>
                <w:lang w:val="uk-UA"/>
              </w:rPr>
              <w:t>Назва</w:t>
            </w:r>
          </w:p>
        </w:tc>
        <w:tc>
          <w:tcPr>
            <w:tcW w:w="734" w:type="dxa"/>
          </w:tcPr>
          <w:p w:rsidR="00E978F1" w:rsidRDefault="00E978F1">
            <w:pPr>
              <w:spacing w:line="360" w:lineRule="auto"/>
              <w:jc w:val="both"/>
              <w:rPr>
                <w:sz w:val="28"/>
                <w:szCs w:val="28"/>
                <w:lang w:val="uk-UA"/>
              </w:rPr>
            </w:pPr>
            <w:r>
              <w:rPr>
                <w:sz w:val="28"/>
                <w:szCs w:val="28"/>
                <w:lang w:val="uk-UA"/>
              </w:rPr>
              <w:t>Форма</w:t>
            </w:r>
          </w:p>
        </w:tc>
        <w:tc>
          <w:tcPr>
            <w:tcW w:w="1276" w:type="dxa"/>
          </w:tcPr>
          <w:p w:rsidR="00E978F1" w:rsidRDefault="00E978F1">
            <w:pPr>
              <w:spacing w:line="360" w:lineRule="auto"/>
              <w:jc w:val="both"/>
              <w:rPr>
                <w:sz w:val="28"/>
                <w:szCs w:val="28"/>
                <w:lang w:val="uk-UA"/>
              </w:rPr>
            </w:pPr>
            <w:r>
              <w:rPr>
                <w:sz w:val="28"/>
                <w:szCs w:val="28"/>
                <w:lang w:val="uk-UA"/>
              </w:rPr>
              <w:t>Строк подання</w:t>
            </w:r>
          </w:p>
        </w:tc>
        <w:tc>
          <w:tcPr>
            <w:tcW w:w="1417" w:type="dxa"/>
          </w:tcPr>
          <w:p w:rsidR="00E978F1" w:rsidRDefault="00E978F1">
            <w:pPr>
              <w:spacing w:line="360" w:lineRule="auto"/>
              <w:jc w:val="both"/>
              <w:rPr>
                <w:sz w:val="28"/>
                <w:szCs w:val="28"/>
                <w:lang w:val="uk-UA"/>
              </w:rPr>
            </w:pPr>
            <w:r>
              <w:rPr>
                <w:sz w:val="28"/>
                <w:szCs w:val="28"/>
                <w:lang w:val="uk-UA"/>
              </w:rPr>
              <w:t>Відповідальна особа</w:t>
            </w:r>
          </w:p>
        </w:tc>
        <w:tc>
          <w:tcPr>
            <w:tcW w:w="1418" w:type="dxa"/>
          </w:tcPr>
          <w:p w:rsidR="00E978F1" w:rsidRDefault="00E978F1">
            <w:pPr>
              <w:spacing w:line="360" w:lineRule="auto"/>
              <w:jc w:val="both"/>
              <w:rPr>
                <w:sz w:val="28"/>
                <w:szCs w:val="28"/>
                <w:lang w:val="uk-UA"/>
              </w:rPr>
            </w:pPr>
            <w:r>
              <w:rPr>
                <w:sz w:val="28"/>
                <w:szCs w:val="28"/>
                <w:lang w:val="uk-UA"/>
              </w:rPr>
              <w:t>Спосіб відправлення</w:t>
            </w:r>
          </w:p>
        </w:tc>
        <w:tc>
          <w:tcPr>
            <w:tcW w:w="2410" w:type="dxa"/>
          </w:tcPr>
          <w:p w:rsidR="00E978F1" w:rsidRDefault="00E978F1">
            <w:pPr>
              <w:spacing w:line="360" w:lineRule="auto"/>
              <w:jc w:val="both"/>
              <w:rPr>
                <w:sz w:val="28"/>
                <w:szCs w:val="28"/>
                <w:lang w:val="uk-UA"/>
              </w:rPr>
            </w:pPr>
            <w:r>
              <w:rPr>
                <w:sz w:val="28"/>
                <w:szCs w:val="28"/>
                <w:lang w:val="uk-UA"/>
              </w:rPr>
              <w:t>Адреса, куди подати</w:t>
            </w:r>
          </w:p>
        </w:tc>
      </w:tr>
      <w:tr w:rsidR="00E978F1">
        <w:tc>
          <w:tcPr>
            <w:tcW w:w="1217" w:type="dxa"/>
          </w:tcPr>
          <w:p w:rsidR="00E978F1" w:rsidRDefault="00E978F1">
            <w:pPr>
              <w:spacing w:line="360" w:lineRule="auto"/>
              <w:jc w:val="both"/>
              <w:rPr>
                <w:sz w:val="28"/>
                <w:szCs w:val="28"/>
                <w:lang w:val="uk-UA"/>
              </w:rPr>
            </w:pPr>
            <w:r>
              <w:rPr>
                <w:sz w:val="28"/>
                <w:szCs w:val="28"/>
                <w:lang w:val="uk-UA"/>
              </w:rPr>
              <w:t>Баланс</w:t>
            </w:r>
          </w:p>
        </w:tc>
        <w:tc>
          <w:tcPr>
            <w:tcW w:w="734" w:type="dxa"/>
          </w:tcPr>
          <w:p w:rsidR="00E978F1" w:rsidRDefault="00E978F1">
            <w:pPr>
              <w:spacing w:line="360" w:lineRule="auto"/>
              <w:jc w:val="both"/>
              <w:rPr>
                <w:sz w:val="28"/>
                <w:szCs w:val="28"/>
                <w:lang w:val="uk-UA"/>
              </w:rPr>
            </w:pPr>
            <w:r>
              <w:rPr>
                <w:sz w:val="28"/>
                <w:szCs w:val="28"/>
                <w:lang w:val="uk-UA"/>
              </w:rPr>
              <w:t>№ 1</w:t>
            </w:r>
          </w:p>
        </w:tc>
        <w:tc>
          <w:tcPr>
            <w:tcW w:w="1276" w:type="dxa"/>
          </w:tcPr>
          <w:p w:rsidR="00E978F1" w:rsidRDefault="00E978F1">
            <w:pPr>
              <w:spacing w:line="360" w:lineRule="auto"/>
              <w:jc w:val="both"/>
              <w:rPr>
                <w:sz w:val="28"/>
                <w:szCs w:val="28"/>
                <w:lang w:val="uk-UA"/>
              </w:rPr>
            </w:pPr>
            <w:r>
              <w:rPr>
                <w:sz w:val="28"/>
                <w:szCs w:val="28"/>
                <w:lang w:val="uk-UA"/>
              </w:rPr>
              <w:t>25.01</w:t>
            </w:r>
          </w:p>
        </w:tc>
        <w:tc>
          <w:tcPr>
            <w:tcW w:w="1417" w:type="dxa"/>
          </w:tcPr>
          <w:p w:rsidR="00E978F1" w:rsidRDefault="00E978F1">
            <w:pPr>
              <w:spacing w:line="360" w:lineRule="auto"/>
              <w:jc w:val="both"/>
              <w:rPr>
                <w:sz w:val="28"/>
                <w:szCs w:val="28"/>
                <w:lang w:val="uk-UA"/>
              </w:rPr>
            </w:pPr>
            <w:r>
              <w:rPr>
                <w:sz w:val="28"/>
                <w:szCs w:val="28"/>
                <w:lang w:val="uk-UA"/>
              </w:rPr>
              <w:t>Гол. бух.</w:t>
            </w:r>
          </w:p>
        </w:tc>
        <w:tc>
          <w:tcPr>
            <w:tcW w:w="1418" w:type="dxa"/>
          </w:tcPr>
          <w:p w:rsidR="00E978F1" w:rsidRDefault="00E978F1">
            <w:pPr>
              <w:spacing w:line="360" w:lineRule="auto"/>
              <w:jc w:val="both"/>
              <w:rPr>
                <w:sz w:val="28"/>
                <w:szCs w:val="28"/>
                <w:lang w:val="uk-UA"/>
              </w:rPr>
            </w:pPr>
            <w:r>
              <w:rPr>
                <w:sz w:val="28"/>
                <w:szCs w:val="28"/>
                <w:lang w:val="uk-UA"/>
              </w:rPr>
              <w:t>поштою</w:t>
            </w:r>
          </w:p>
        </w:tc>
        <w:tc>
          <w:tcPr>
            <w:tcW w:w="2410" w:type="dxa"/>
          </w:tcPr>
          <w:p w:rsidR="00E978F1" w:rsidRDefault="00E978F1">
            <w:pPr>
              <w:spacing w:line="360" w:lineRule="auto"/>
              <w:jc w:val="both"/>
              <w:rPr>
                <w:sz w:val="28"/>
                <w:szCs w:val="28"/>
                <w:lang w:val="uk-UA"/>
              </w:rPr>
            </w:pPr>
            <w:r>
              <w:rPr>
                <w:sz w:val="28"/>
                <w:szCs w:val="28"/>
                <w:lang w:val="uk-UA"/>
              </w:rPr>
              <w:t>Стат. Управління, податкова адміністрація</w:t>
            </w:r>
          </w:p>
        </w:tc>
      </w:tr>
      <w:tr w:rsidR="00E978F1">
        <w:tc>
          <w:tcPr>
            <w:tcW w:w="1217" w:type="dxa"/>
          </w:tcPr>
          <w:p w:rsidR="00E978F1" w:rsidRDefault="00E978F1">
            <w:pPr>
              <w:spacing w:line="360" w:lineRule="auto"/>
              <w:jc w:val="both"/>
              <w:rPr>
                <w:sz w:val="28"/>
                <w:szCs w:val="28"/>
                <w:lang w:val="uk-UA"/>
              </w:rPr>
            </w:pPr>
            <w:r>
              <w:rPr>
                <w:sz w:val="28"/>
                <w:szCs w:val="28"/>
                <w:lang w:val="uk-UA"/>
              </w:rPr>
              <w:t>Звіт про фін. результати.</w:t>
            </w:r>
          </w:p>
        </w:tc>
        <w:tc>
          <w:tcPr>
            <w:tcW w:w="734" w:type="dxa"/>
          </w:tcPr>
          <w:p w:rsidR="00E978F1" w:rsidRDefault="00E978F1">
            <w:pPr>
              <w:spacing w:line="360" w:lineRule="auto"/>
              <w:jc w:val="both"/>
              <w:rPr>
                <w:sz w:val="28"/>
                <w:szCs w:val="28"/>
                <w:lang w:val="uk-UA"/>
              </w:rPr>
            </w:pPr>
            <w:r>
              <w:rPr>
                <w:sz w:val="28"/>
                <w:szCs w:val="28"/>
                <w:lang w:val="uk-UA"/>
              </w:rPr>
              <w:t>№ 2</w:t>
            </w:r>
          </w:p>
        </w:tc>
        <w:tc>
          <w:tcPr>
            <w:tcW w:w="1276" w:type="dxa"/>
          </w:tcPr>
          <w:p w:rsidR="00E978F1" w:rsidRDefault="00E978F1">
            <w:pPr>
              <w:spacing w:line="360" w:lineRule="auto"/>
              <w:jc w:val="both"/>
              <w:rPr>
                <w:sz w:val="28"/>
                <w:szCs w:val="28"/>
                <w:lang w:val="uk-UA"/>
              </w:rPr>
            </w:pPr>
            <w:r>
              <w:rPr>
                <w:sz w:val="28"/>
                <w:szCs w:val="28"/>
                <w:lang w:val="uk-UA"/>
              </w:rPr>
              <w:t>24.02</w:t>
            </w:r>
          </w:p>
        </w:tc>
        <w:tc>
          <w:tcPr>
            <w:tcW w:w="1417" w:type="dxa"/>
          </w:tcPr>
          <w:p w:rsidR="00E978F1" w:rsidRDefault="00E978F1">
            <w:pPr>
              <w:spacing w:line="360" w:lineRule="auto"/>
              <w:jc w:val="both"/>
              <w:rPr>
                <w:sz w:val="28"/>
                <w:szCs w:val="28"/>
                <w:lang w:val="uk-UA"/>
              </w:rPr>
            </w:pPr>
            <w:r>
              <w:rPr>
                <w:sz w:val="28"/>
                <w:szCs w:val="28"/>
                <w:lang w:val="uk-UA"/>
              </w:rPr>
              <w:t>Гол. бух.</w:t>
            </w:r>
          </w:p>
        </w:tc>
        <w:tc>
          <w:tcPr>
            <w:tcW w:w="1418" w:type="dxa"/>
          </w:tcPr>
          <w:p w:rsidR="00E978F1" w:rsidRDefault="00E978F1">
            <w:pPr>
              <w:spacing w:line="360" w:lineRule="auto"/>
              <w:jc w:val="both"/>
              <w:rPr>
                <w:sz w:val="28"/>
                <w:szCs w:val="28"/>
                <w:lang w:val="uk-UA"/>
              </w:rPr>
            </w:pPr>
            <w:r>
              <w:rPr>
                <w:sz w:val="28"/>
                <w:szCs w:val="28"/>
                <w:lang w:val="uk-UA"/>
              </w:rPr>
              <w:t>поштою</w:t>
            </w:r>
          </w:p>
        </w:tc>
        <w:tc>
          <w:tcPr>
            <w:tcW w:w="2410" w:type="dxa"/>
          </w:tcPr>
          <w:p w:rsidR="00E978F1" w:rsidRDefault="00E978F1">
            <w:pPr>
              <w:spacing w:line="360" w:lineRule="auto"/>
              <w:jc w:val="both"/>
              <w:rPr>
                <w:sz w:val="28"/>
                <w:szCs w:val="28"/>
                <w:lang w:val="uk-UA"/>
              </w:rPr>
            </w:pPr>
            <w:r>
              <w:rPr>
                <w:sz w:val="28"/>
                <w:szCs w:val="28"/>
                <w:lang w:val="uk-UA"/>
              </w:rPr>
              <w:t>Стат. Управління, податкова адміністрація</w:t>
            </w:r>
          </w:p>
        </w:tc>
      </w:tr>
      <w:tr w:rsidR="00E978F1">
        <w:tc>
          <w:tcPr>
            <w:tcW w:w="1217" w:type="dxa"/>
          </w:tcPr>
          <w:p w:rsidR="00E978F1" w:rsidRDefault="00E978F1">
            <w:pPr>
              <w:spacing w:line="360" w:lineRule="auto"/>
              <w:jc w:val="both"/>
              <w:rPr>
                <w:sz w:val="28"/>
                <w:szCs w:val="28"/>
                <w:lang w:val="uk-UA"/>
              </w:rPr>
            </w:pPr>
            <w:r>
              <w:rPr>
                <w:sz w:val="28"/>
                <w:szCs w:val="28"/>
                <w:lang w:val="uk-UA"/>
              </w:rPr>
              <w:t>Звіт про фін. майновий стан</w:t>
            </w:r>
          </w:p>
        </w:tc>
        <w:tc>
          <w:tcPr>
            <w:tcW w:w="734" w:type="dxa"/>
          </w:tcPr>
          <w:p w:rsidR="00E978F1" w:rsidRDefault="00E978F1">
            <w:pPr>
              <w:spacing w:line="360" w:lineRule="auto"/>
              <w:jc w:val="both"/>
              <w:rPr>
                <w:sz w:val="28"/>
                <w:szCs w:val="28"/>
                <w:lang w:val="uk-UA"/>
              </w:rPr>
            </w:pPr>
            <w:r>
              <w:rPr>
                <w:sz w:val="28"/>
                <w:szCs w:val="28"/>
                <w:lang w:val="uk-UA"/>
              </w:rPr>
              <w:t>№ 3</w:t>
            </w:r>
          </w:p>
        </w:tc>
        <w:tc>
          <w:tcPr>
            <w:tcW w:w="1276" w:type="dxa"/>
          </w:tcPr>
          <w:p w:rsidR="00E978F1" w:rsidRDefault="00E978F1">
            <w:pPr>
              <w:spacing w:line="360" w:lineRule="auto"/>
              <w:jc w:val="both"/>
              <w:rPr>
                <w:sz w:val="28"/>
                <w:szCs w:val="28"/>
                <w:lang w:val="uk-UA"/>
              </w:rPr>
            </w:pPr>
            <w:r>
              <w:rPr>
                <w:sz w:val="28"/>
                <w:szCs w:val="28"/>
                <w:lang w:val="uk-UA"/>
              </w:rPr>
              <w:t>18.01</w:t>
            </w:r>
          </w:p>
        </w:tc>
        <w:tc>
          <w:tcPr>
            <w:tcW w:w="1417" w:type="dxa"/>
          </w:tcPr>
          <w:p w:rsidR="00E978F1" w:rsidRDefault="00E978F1">
            <w:pPr>
              <w:spacing w:line="360" w:lineRule="auto"/>
              <w:jc w:val="both"/>
              <w:rPr>
                <w:sz w:val="28"/>
                <w:szCs w:val="28"/>
                <w:lang w:val="uk-UA"/>
              </w:rPr>
            </w:pPr>
            <w:r>
              <w:rPr>
                <w:sz w:val="28"/>
                <w:szCs w:val="28"/>
                <w:lang w:val="uk-UA"/>
              </w:rPr>
              <w:t>Гол. бух.</w:t>
            </w:r>
          </w:p>
        </w:tc>
        <w:tc>
          <w:tcPr>
            <w:tcW w:w="1418" w:type="dxa"/>
          </w:tcPr>
          <w:p w:rsidR="00E978F1" w:rsidRDefault="00E978F1">
            <w:pPr>
              <w:spacing w:line="360" w:lineRule="auto"/>
              <w:jc w:val="both"/>
              <w:rPr>
                <w:sz w:val="28"/>
                <w:szCs w:val="28"/>
                <w:lang w:val="uk-UA"/>
              </w:rPr>
            </w:pPr>
            <w:r>
              <w:rPr>
                <w:sz w:val="28"/>
                <w:szCs w:val="28"/>
                <w:lang w:val="uk-UA"/>
              </w:rPr>
              <w:t>поштою</w:t>
            </w:r>
          </w:p>
        </w:tc>
        <w:tc>
          <w:tcPr>
            <w:tcW w:w="2410" w:type="dxa"/>
          </w:tcPr>
          <w:p w:rsidR="00E978F1" w:rsidRDefault="00E978F1">
            <w:pPr>
              <w:spacing w:line="360" w:lineRule="auto"/>
              <w:jc w:val="both"/>
              <w:rPr>
                <w:sz w:val="28"/>
                <w:szCs w:val="28"/>
                <w:lang w:val="uk-UA"/>
              </w:rPr>
            </w:pPr>
            <w:r>
              <w:rPr>
                <w:sz w:val="28"/>
                <w:szCs w:val="28"/>
                <w:lang w:val="uk-UA"/>
              </w:rPr>
              <w:t>Стат. Управління, податкова адміністрація</w:t>
            </w:r>
          </w:p>
        </w:tc>
      </w:tr>
    </w:tbl>
    <w:p w:rsidR="00E978F1" w:rsidRDefault="00E978F1">
      <w:pPr>
        <w:spacing w:line="360" w:lineRule="auto"/>
        <w:jc w:val="both"/>
        <w:rPr>
          <w:sz w:val="28"/>
          <w:szCs w:val="28"/>
          <w:lang w:val="uk-UA"/>
        </w:rPr>
      </w:pPr>
    </w:p>
    <w:p w:rsidR="00E978F1" w:rsidRDefault="00E978F1">
      <w:pPr>
        <w:spacing w:line="360" w:lineRule="auto"/>
        <w:ind w:firstLine="851"/>
        <w:jc w:val="both"/>
        <w:rPr>
          <w:sz w:val="28"/>
          <w:szCs w:val="28"/>
          <w:lang w:val="uk-UA"/>
        </w:rPr>
      </w:pPr>
      <w:r>
        <w:rPr>
          <w:sz w:val="28"/>
          <w:szCs w:val="28"/>
          <w:lang w:val="uk-UA"/>
        </w:rPr>
        <w:t>Контрольний процес складається з великої кількості операцій. Контрольна операція- це дія над економічними даними з метою одержання різних проміжних і кінцевих показників, придатних для оцінки результатів роботи.</w:t>
      </w:r>
    </w:p>
    <w:p w:rsidR="00E978F1" w:rsidRDefault="00E978F1">
      <w:pPr>
        <w:pStyle w:val="22"/>
        <w:spacing w:line="360" w:lineRule="auto"/>
        <w:ind w:left="0" w:firstLine="851"/>
      </w:pPr>
      <w:r>
        <w:t>При організації контрольного процесурозрізняють три етапи: підготовка даних для контролю, перевірка даних різними прийомами контролю та узагальнення результатів контролю.</w:t>
      </w:r>
    </w:p>
    <w:p w:rsidR="00E978F1" w:rsidRDefault="00E978F1">
      <w:pPr>
        <w:spacing w:line="360" w:lineRule="auto"/>
        <w:ind w:firstLine="851"/>
        <w:jc w:val="both"/>
        <w:rPr>
          <w:sz w:val="28"/>
          <w:szCs w:val="28"/>
          <w:lang w:val="uk-UA"/>
        </w:rPr>
      </w:pPr>
      <w:r>
        <w:rPr>
          <w:sz w:val="28"/>
          <w:szCs w:val="28"/>
          <w:lang w:val="uk-UA"/>
        </w:rPr>
        <w:t>У контрольному процесі не формують документ і документопотоки у прямому розумінні. Немає й жорсткої регламентації. Строки та послідовіність робіт всеодно потрібно планувати, як виконавцям так і за структурними підрозділами. Найбільш доцільною формою планування є графік.</w:t>
      </w:r>
    </w:p>
    <w:p w:rsidR="00E978F1" w:rsidRDefault="00E978F1">
      <w:pPr>
        <w:spacing w:line="360" w:lineRule="auto"/>
        <w:ind w:firstLine="851"/>
        <w:jc w:val="both"/>
        <w:rPr>
          <w:sz w:val="28"/>
          <w:szCs w:val="28"/>
          <w:lang w:val="uk-UA"/>
        </w:rPr>
      </w:pPr>
      <w:r>
        <w:rPr>
          <w:sz w:val="28"/>
          <w:szCs w:val="28"/>
          <w:lang w:val="uk-UA"/>
        </w:rPr>
        <w:t>Аналітичний процес як технологічна сукупність складається з кількох видів самостійних робіт, кожний із яких в свою чергу , поділяються на самостійні операції.</w:t>
      </w:r>
    </w:p>
    <w:p w:rsidR="00E978F1" w:rsidRDefault="00E978F1">
      <w:pPr>
        <w:spacing w:line="360" w:lineRule="auto"/>
        <w:ind w:firstLine="851"/>
        <w:jc w:val="both"/>
        <w:rPr>
          <w:sz w:val="28"/>
          <w:szCs w:val="28"/>
          <w:lang w:val="uk-UA"/>
        </w:rPr>
      </w:pPr>
      <w:r>
        <w:rPr>
          <w:sz w:val="28"/>
          <w:szCs w:val="28"/>
          <w:lang w:val="uk-UA"/>
        </w:rPr>
        <w:t>Операції, що використовуються в аналітичному процесі, поділяються на три типи: механічні, переробні та творчі.</w:t>
      </w:r>
    </w:p>
    <w:p w:rsidR="00E978F1" w:rsidRDefault="00E978F1">
      <w:pPr>
        <w:spacing w:line="360" w:lineRule="auto"/>
        <w:ind w:firstLine="851"/>
        <w:jc w:val="both"/>
        <w:rPr>
          <w:sz w:val="28"/>
          <w:szCs w:val="28"/>
          <w:lang w:val="uk-UA"/>
        </w:rPr>
      </w:pPr>
      <w:r>
        <w:rPr>
          <w:sz w:val="28"/>
          <w:szCs w:val="28"/>
          <w:lang w:val="uk-UA"/>
        </w:rPr>
        <w:t>Типи операцій дають змогу визначити три види організаційних місць роботи- виконавчі пости: для висококваліфікованих спеціалістів, для спеціалістів середнього рівня і для технічних виконавців.</w:t>
      </w:r>
    </w:p>
    <w:p w:rsidR="00E978F1" w:rsidRDefault="00E978F1">
      <w:pPr>
        <w:spacing w:line="360" w:lineRule="auto"/>
        <w:ind w:firstLine="851"/>
        <w:jc w:val="both"/>
        <w:rPr>
          <w:sz w:val="28"/>
          <w:szCs w:val="28"/>
          <w:lang w:val="uk-UA"/>
        </w:rPr>
      </w:pPr>
      <w:r>
        <w:rPr>
          <w:sz w:val="28"/>
          <w:szCs w:val="28"/>
          <w:lang w:val="uk-UA"/>
        </w:rPr>
        <w:t>Співвідношення різних операцій формує аналітичну інформаційну базу, кілька аналітичних фах формують етап аналітичного процесу.</w:t>
      </w:r>
    </w:p>
    <w:p w:rsidR="00E978F1" w:rsidRDefault="00E978F1">
      <w:pPr>
        <w:spacing w:line="360" w:lineRule="auto"/>
        <w:ind w:firstLine="851"/>
        <w:jc w:val="both"/>
        <w:rPr>
          <w:sz w:val="28"/>
          <w:szCs w:val="28"/>
          <w:lang w:val="uk-UA"/>
        </w:rPr>
      </w:pPr>
      <w:r>
        <w:rPr>
          <w:sz w:val="28"/>
          <w:szCs w:val="28"/>
          <w:lang w:val="uk-UA"/>
        </w:rPr>
        <w:t>Організаційно аналітичний процес як технологічна сукупність складається з трьох етапів: підготовчого, аналітичної обробки та заключного.</w:t>
      </w:r>
    </w:p>
    <w:p w:rsidR="00E978F1" w:rsidRDefault="00E978F1">
      <w:pPr>
        <w:spacing w:line="360" w:lineRule="auto"/>
        <w:ind w:firstLine="851"/>
        <w:jc w:val="both"/>
        <w:rPr>
          <w:sz w:val="28"/>
          <w:szCs w:val="28"/>
          <w:lang w:val="uk-UA"/>
        </w:rPr>
      </w:pPr>
      <w:r>
        <w:rPr>
          <w:sz w:val="28"/>
          <w:szCs w:val="28"/>
          <w:lang w:val="uk-UA"/>
        </w:rPr>
        <w:t>На кожному етапі об</w:t>
      </w:r>
      <w:r>
        <w:rPr>
          <w:sz w:val="28"/>
          <w:szCs w:val="28"/>
          <w:lang w:val="en-US"/>
        </w:rPr>
        <w:t>’</w:t>
      </w:r>
      <w:r>
        <w:rPr>
          <w:sz w:val="28"/>
          <w:szCs w:val="28"/>
          <w:lang w:val="uk-UA"/>
        </w:rPr>
        <w:t>єктами організації аналітичного процесу є аналітичні номенклатури, носії аналітичних номенклатур, рух носіїв аналітичної номенклатури у процесі обробки та формування показників, забезпечення аналітичного процесу.</w:t>
      </w:r>
    </w:p>
    <w:p w:rsidR="00E978F1" w:rsidRDefault="00E978F1">
      <w:pPr>
        <w:spacing w:line="360" w:lineRule="auto"/>
        <w:ind w:firstLine="851"/>
        <w:jc w:val="both"/>
        <w:rPr>
          <w:sz w:val="28"/>
          <w:szCs w:val="28"/>
          <w:lang w:val="uk-UA"/>
        </w:rPr>
      </w:pPr>
      <w:r>
        <w:rPr>
          <w:sz w:val="28"/>
          <w:szCs w:val="28"/>
          <w:lang w:val="uk-UA"/>
        </w:rPr>
        <w:t>Метою аналізу є одержання узагальнюючих висновків, які можуть бути використані для прийняття управлінського рішення у господарській діяльності.</w:t>
      </w:r>
    </w:p>
    <w:p w:rsidR="00E978F1" w:rsidRDefault="00E978F1">
      <w:pPr>
        <w:spacing w:line="360" w:lineRule="auto"/>
        <w:ind w:firstLine="851"/>
        <w:jc w:val="both"/>
        <w:rPr>
          <w:sz w:val="28"/>
          <w:szCs w:val="28"/>
          <w:lang w:val="uk-UA"/>
        </w:rPr>
      </w:pPr>
      <w:r>
        <w:rPr>
          <w:sz w:val="28"/>
          <w:szCs w:val="28"/>
          <w:lang w:val="uk-UA"/>
        </w:rPr>
        <w:t>Важливим елементом є перевірка якості джерел аналізу. Оскільки від якості джерел аналізу залежить вірогідність результатів аналізу, їх слід обов</w:t>
      </w:r>
      <w:r>
        <w:rPr>
          <w:sz w:val="28"/>
          <w:szCs w:val="28"/>
          <w:lang w:val="en-US"/>
        </w:rPr>
        <w:t>’</w:t>
      </w:r>
      <w:r>
        <w:rPr>
          <w:sz w:val="28"/>
          <w:szCs w:val="28"/>
          <w:lang w:val="uk-UA"/>
        </w:rPr>
        <w:t>язково ретельно перевіряти, наприклад , за допомогою наступної таблиці:</w:t>
      </w:r>
    </w:p>
    <w:p w:rsidR="00E978F1" w:rsidRDefault="00E978F1">
      <w:pPr>
        <w:spacing w:line="360" w:lineRule="auto"/>
        <w:ind w:firstLine="851"/>
        <w:jc w:val="both"/>
        <w:rPr>
          <w:sz w:val="28"/>
          <w:szCs w:val="28"/>
          <w:lang w:val="uk-UA"/>
        </w:rPr>
      </w:pPr>
    </w:p>
    <w:p w:rsidR="00E978F1" w:rsidRDefault="00E978F1">
      <w:pPr>
        <w:pStyle w:val="5"/>
      </w:pPr>
      <w:r>
        <w:t>Таблиця 19.</w:t>
      </w:r>
    </w:p>
    <w:p w:rsidR="00E978F1" w:rsidRDefault="00E978F1">
      <w:pPr>
        <w:spacing w:line="360" w:lineRule="auto"/>
        <w:ind w:firstLine="851"/>
        <w:jc w:val="center"/>
        <w:rPr>
          <w:sz w:val="28"/>
          <w:szCs w:val="28"/>
          <w:lang w:val="uk-UA"/>
        </w:rPr>
      </w:pPr>
      <w:r>
        <w:rPr>
          <w:sz w:val="28"/>
          <w:szCs w:val="28"/>
          <w:lang w:val="uk-UA"/>
        </w:rPr>
        <w:t>Перевірка якості джерел аналізу.</w:t>
      </w:r>
    </w:p>
    <w:p w:rsidR="00E978F1" w:rsidRDefault="00E978F1">
      <w:pPr>
        <w:spacing w:line="360" w:lineRule="auto"/>
        <w:ind w:firstLine="851"/>
        <w:jc w:val="center"/>
        <w:rPr>
          <w:sz w:val="28"/>
          <w:szCs w:val="28"/>
          <w:lang w:val="uk-UA"/>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1065"/>
        <w:gridCol w:w="1065"/>
        <w:gridCol w:w="1066"/>
        <w:gridCol w:w="1065"/>
        <w:gridCol w:w="1065"/>
        <w:gridCol w:w="1065"/>
        <w:gridCol w:w="1066"/>
      </w:tblGrid>
      <w:tr w:rsidR="00E978F1">
        <w:tc>
          <w:tcPr>
            <w:tcW w:w="4261" w:type="dxa"/>
            <w:gridSpan w:val="4"/>
          </w:tcPr>
          <w:p w:rsidR="00E978F1" w:rsidRDefault="00E978F1">
            <w:pPr>
              <w:pStyle w:val="7"/>
              <w:spacing w:line="360" w:lineRule="auto"/>
              <w:rPr>
                <w:noProof w:val="0"/>
                <w:lang w:val="uk-UA"/>
              </w:rPr>
            </w:pPr>
            <w:r>
              <w:rPr>
                <w:noProof w:val="0"/>
                <w:lang w:val="uk-UA"/>
              </w:rPr>
              <w:t>Форма 1-ша</w:t>
            </w:r>
          </w:p>
        </w:tc>
        <w:tc>
          <w:tcPr>
            <w:tcW w:w="4261" w:type="dxa"/>
            <w:gridSpan w:val="4"/>
          </w:tcPr>
          <w:p w:rsidR="00E978F1" w:rsidRDefault="00E978F1">
            <w:pPr>
              <w:pStyle w:val="9"/>
              <w:spacing w:line="360" w:lineRule="auto"/>
            </w:pPr>
            <w:r>
              <w:t>Форма 2-га</w:t>
            </w:r>
          </w:p>
        </w:tc>
      </w:tr>
      <w:tr w:rsidR="00E978F1">
        <w:tc>
          <w:tcPr>
            <w:tcW w:w="1065" w:type="dxa"/>
          </w:tcPr>
          <w:p w:rsidR="00E978F1" w:rsidRDefault="00E978F1">
            <w:pPr>
              <w:spacing w:line="360" w:lineRule="auto"/>
              <w:jc w:val="both"/>
              <w:rPr>
                <w:sz w:val="28"/>
                <w:szCs w:val="28"/>
                <w:lang w:val="uk-UA"/>
              </w:rPr>
            </w:pPr>
            <w:r>
              <w:rPr>
                <w:sz w:val="28"/>
                <w:szCs w:val="28"/>
                <w:lang w:val="uk-UA"/>
              </w:rPr>
              <w:t>Показник</w:t>
            </w:r>
          </w:p>
        </w:tc>
        <w:tc>
          <w:tcPr>
            <w:tcW w:w="1065" w:type="dxa"/>
          </w:tcPr>
          <w:p w:rsidR="00E978F1" w:rsidRDefault="00E978F1">
            <w:pPr>
              <w:spacing w:line="360" w:lineRule="auto"/>
              <w:jc w:val="both"/>
              <w:rPr>
                <w:sz w:val="28"/>
                <w:szCs w:val="28"/>
                <w:lang w:val="uk-UA"/>
              </w:rPr>
            </w:pPr>
            <w:r>
              <w:rPr>
                <w:sz w:val="28"/>
                <w:szCs w:val="28"/>
                <w:lang w:val="uk-UA"/>
              </w:rPr>
              <w:t>№ форми</w:t>
            </w:r>
          </w:p>
        </w:tc>
        <w:tc>
          <w:tcPr>
            <w:tcW w:w="1065" w:type="dxa"/>
          </w:tcPr>
          <w:p w:rsidR="00E978F1" w:rsidRDefault="00E978F1">
            <w:pPr>
              <w:spacing w:line="360" w:lineRule="auto"/>
              <w:jc w:val="both"/>
              <w:rPr>
                <w:sz w:val="28"/>
                <w:szCs w:val="28"/>
                <w:lang w:val="uk-UA"/>
              </w:rPr>
            </w:pPr>
            <w:r>
              <w:rPr>
                <w:sz w:val="28"/>
                <w:szCs w:val="28"/>
                <w:lang w:val="uk-UA"/>
              </w:rPr>
              <w:t>№ рядка</w:t>
            </w:r>
          </w:p>
        </w:tc>
        <w:tc>
          <w:tcPr>
            <w:tcW w:w="1065" w:type="dxa"/>
          </w:tcPr>
          <w:p w:rsidR="00E978F1" w:rsidRDefault="00E978F1">
            <w:pPr>
              <w:spacing w:line="360" w:lineRule="auto"/>
              <w:jc w:val="both"/>
              <w:rPr>
                <w:sz w:val="28"/>
                <w:szCs w:val="28"/>
                <w:lang w:val="uk-UA"/>
              </w:rPr>
            </w:pPr>
            <w:r>
              <w:rPr>
                <w:sz w:val="28"/>
                <w:szCs w:val="28"/>
                <w:lang w:val="uk-UA"/>
              </w:rPr>
              <w:t>Сума, грн.</w:t>
            </w:r>
          </w:p>
        </w:tc>
        <w:tc>
          <w:tcPr>
            <w:tcW w:w="1065" w:type="dxa"/>
          </w:tcPr>
          <w:p w:rsidR="00E978F1" w:rsidRDefault="00E978F1">
            <w:pPr>
              <w:spacing w:line="360" w:lineRule="auto"/>
              <w:jc w:val="both"/>
              <w:rPr>
                <w:sz w:val="28"/>
                <w:szCs w:val="28"/>
                <w:lang w:val="uk-UA"/>
              </w:rPr>
            </w:pPr>
            <w:r>
              <w:rPr>
                <w:sz w:val="28"/>
                <w:szCs w:val="28"/>
                <w:lang w:val="uk-UA"/>
              </w:rPr>
              <w:t>№ форми</w:t>
            </w:r>
          </w:p>
        </w:tc>
        <w:tc>
          <w:tcPr>
            <w:tcW w:w="1065" w:type="dxa"/>
          </w:tcPr>
          <w:p w:rsidR="00E978F1" w:rsidRDefault="00E978F1">
            <w:pPr>
              <w:spacing w:line="360" w:lineRule="auto"/>
              <w:jc w:val="both"/>
              <w:rPr>
                <w:sz w:val="28"/>
                <w:szCs w:val="28"/>
                <w:lang w:val="uk-UA"/>
              </w:rPr>
            </w:pPr>
            <w:r>
              <w:rPr>
                <w:sz w:val="28"/>
                <w:szCs w:val="28"/>
                <w:lang w:val="uk-UA"/>
              </w:rPr>
              <w:t>№ рядка</w:t>
            </w:r>
          </w:p>
        </w:tc>
        <w:tc>
          <w:tcPr>
            <w:tcW w:w="1065" w:type="dxa"/>
          </w:tcPr>
          <w:p w:rsidR="00E978F1" w:rsidRDefault="00E978F1">
            <w:pPr>
              <w:spacing w:line="360" w:lineRule="auto"/>
              <w:jc w:val="both"/>
              <w:rPr>
                <w:sz w:val="28"/>
                <w:szCs w:val="28"/>
                <w:lang w:val="uk-UA"/>
              </w:rPr>
            </w:pPr>
            <w:r>
              <w:rPr>
                <w:sz w:val="28"/>
                <w:szCs w:val="28"/>
                <w:lang w:val="uk-UA"/>
              </w:rPr>
              <w:t>Сума, грн.</w:t>
            </w:r>
          </w:p>
        </w:tc>
        <w:tc>
          <w:tcPr>
            <w:tcW w:w="1065" w:type="dxa"/>
          </w:tcPr>
          <w:p w:rsidR="00E978F1" w:rsidRDefault="00E978F1">
            <w:pPr>
              <w:spacing w:line="360" w:lineRule="auto"/>
              <w:jc w:val="both"/>
              <w:rPr>
                <w:sz w:val="28"/>
                <w:szCs w:val="28"/>
                <w:lang w:val="uk-UA"/>
              </w:rPr>
            </w:pPr>
            <w:r>
              <w:rPr>
                <w:sz w:val="28"/>
                <w:szCs w:val="28"/>
                <w:lang w:val="uk-UA"/>
              </w:rPr>
              <w:t>Відмітка</w:t>
            </w:r>
          </w:p>
        </w:tc>
      </w:tr>
      <w:tr w:rsidR="00E978F1">
        <w:tc>
          <w:tcPr>
            <w:tcW w:w="1065" w:type="dxa"/>
          </w:tcPr>
          <w:p w:rsidR="00E978F1" w:rsidRDefault="00E978F1">
            <w:pPr>
              <w:spacing w:line="360" w:lineRule="auto"/>
              <w:jc w:val="both"/>
              <w:rPr>
                <w:sz w:val="28"/>
                <w:szCs w:val="28"/>
                <w:lang w:val="uk-UA"/>
              </w:rPr>
            </w:pPr>
            <w:r>
              <w:rPr>
                <w:sz w:val="28"/>
                <w:szCs w:val="28"/>
                <w:lang w:val="uk-UA"/>
              </w:rPr>
              <w:t>Прибуток</w:t>
            </w:r>
          </w:p>
          <w:p w:rsidR="00E978F1" w:rsidRDefault="00E978F1">
            <w:pPr>
              <w:spacing w:line="360" w:lineRule="auto"/>
              <w:jc w:val="both"/>
              <w:rPr>
                <w:sz w:val="28"/>
                <w:szCs w:val="28"/>
                <w:lang w:val="uk-UA"/>
              </w:rPr>
            </w:pPr>
            <w:r>
              <w:rPr>
                <w:sz w:val="28"/>
                <w:szCs w:val="28"/>
                <w:lang w:val="uk-UA"/>
              </w:rPr>
              <w:t>Та ін.</w:t>
            </w:r>
          </w:p>
        </w:tc>
        <w:tc>
          <w:tcPr>
            <w:tcW w:w="1065" w:type="dxa"/>
          </w:tcPr>
          <w:p w:rsidR="00E978F1" w:rsidRDefault="00E978F1">
            <w:pPr>
              <w:spacing w:line="360" w:lineRule="auto"/>
              <w:jc w:val="both"/>
              <w:rPr>
                <w:sz w:val="28"/>
                <w:szCs w:val="28"/>
                <w:lang w:val="uk-UA"/>
              </w:rPr>
            </w:pPr>
            <w:r>
              <w:rPr>
                <w:sz w:val="28"/>
                <w:szCs w:val="28"/>
                <w:lang w:val="uk-UA"/>
              </w:rPr>
              <w:t>1</w:t>
            </w:r>
          </w:p>
          <w:p w:rsidR="00E978F1" w:rsidRDefault="00E978F1">
            <w:pPr>
              <w:spacing w:line="360" w:lineRule="auto"/>
              <w:jc w:val="both"/>
              <w:rPr>
                <w:sz w:val="28"/>
                <w:szCs w:val="28"/>
                <w:lang w:val="uk-UA"/>
              </w:rPr>
            </w:pPr>
          </w:p>
        </w:tc>
        <w:tc>
          <w:tcPr>
            <w:tcW w:w="1065" w:type="dxa"/>
          </w:tcPr>
          <w:p w:rsidR="00E978F1" w:rsidRDefault="00E978F1">
            <w:pPr>
              <w:spacing w:line="360" w:lineRule="auto"/>
              <w:jc w:val="both"/>
              <w:rPr>
                <w:sz w:val="28"/>
                <w:szCs w:val="28"/>
                <w:lang w:val="uk-UA"/>
              </w:rPr>
            </w:pPr>
            <w:r>
              <w:rPr>
                <w:sz w:val="28"/>
                <w:szCs w:val="28"/>
                <w:lang w:val="uk-UA"/>
              </w:rPr>
              <w:t>030</w:t>
            </w:r>
          </w:p>
        </w:tc>
        <w:tc>
          <w:tcPr>
            <w:tcW w:w="1065" w:type="dxa"/>
          </w:tcPr>
          <w:p w:rsidR="00E978F1" w:rsidRDefault="00E978F1">
            <w:pPr>
              <w:spacing w:line="360" w:lineRule="auto"/>
              <w:jc w:val="both"/>
              <w:rPr>
                <w:sz w:val="28"/>
                <w:szCs w:val="28"/>
                <w:lang w:val="uk-UA"/>
              </w:rPr>
            </w:pPr>
            <w:r>
              <w:rPr>
                <w:sz w:val="28"/>
                <w:szCs w:val="28"/>
                <w:lang w:val="uk-UA"/>
              </w:rPr>
              <w:t>500</w:t>
            </w:r>
          </w:p>
        </w:tc>
        <w:tc>
          <w:tcPr>
            <w:tcW w:w="1065" w:type="dxa"/>
          </w:tcPr>
          <w:p w:rsidR="00E978F1" w:rsidRDefault="00E978F1">
            <w:pPr>
              <w:spacing w:line="360" w:lineRule="auto"/>
              <w:jc w:val="both"/>
              <w:rPr>
                <w:sz w:val="28"/>
                <w:szCs w:val="28"/>
                <w:lang w:val="uk-UA"/>
              </w:rPr>
            </w:pPr>
            <w:r>
              <w:rPr>
                <w:sz w:val="28"/>
                <w:szCs w:val="28"/>
                <w:lang w:val="uk-UA"/>
              </w:rPr>
              <w:t>2</w:t>
            </w:r>
          </w:p>
        </w:tc>
        <w:tc>
          <w:tcPr>
            <w:tcW w:w="1065" w:type="dxa"/>
          </w:tcPr>
          <w:p w:rsidR="00E978F1" w:rsidRDefault="00E978F1">
            <w:pPr>
              <w:spacing w:line="360" w:lineRule="auto"/>
              <w:jc w:val="both"/>
              <w:rPr>
                <w:sz w:val="28"/>
                <w:szCs w:val="28"/>
                <w:lang w:val="uk-UA"/>
              </w:rPr>
            </w:pPr>
            <w:r>
              <w:rPr>
                <w:sz w:val="28"/>
                <w:szCs w:val="28"/>
                <w:lang w:val="uk-UA"/>
              </w:rPr>
              <w:t>070</w:t>
            </w:r>
          </w:p>
        </w:tc>
        <w:tc>
          <w:tcPr>
            <w:tcW w:w="1065" w:type="dxa"/>
          </w:tcPr>
          <w:p w:rsidR="00E978F1" w:rsidRDefault="00E978F1">
            <w:pPr>
              <w:spacing w:line="360" w:lineRule="auto"/>
              <w:jc w:val="both"/>
              <w:rPr>
                <w:sz w:val="28"/>
                <w:szCs w:val="28"/>
                <w:lang w:val="uk-UA"/>
              </w:rPr>
            </w:pPr>
            <w:r>
              <w:rPr>
                <w:sz w:val="28"/>
                <w:szCs w:val="28"/>
                <w:lang w:val="uk-UA"/>
              </w:rPr>
              <w:t>500</w:t>
            </w:r>
          </w:p>
        </w:tc>
        <w:tc>
          <w:tcPr>
            <w:tcW w:w="1065" w:type="dxa"/>
          </w:tcPr>
          <w:p w:rsidR="00E978F1" w:rsidRDefault="00E978F1">
            <w:pPr>
              <w:spacing w:line="360" w:lineRule="auto"/>
              <w:jc w:val="both"/>
              <w:rPr>
                <w:sz w:val="28"/>
                <w:szCs w:val="28"/>
                <w:lang w:val="uk-UA"/>
              </w:rPr>
            </w:pPr>
            <w:r>
              <w:rPr>
                <w:sz w:val="28"/>
                <w:szCs w:val="28"/>
                <w:lang w:val="uk-UA"/>
              </w:rPr>
              <w:t>Так</w:t>
            </w:r>
          </w:p>
        </w:tc>
      </w:tr>
    </w:tbl>
    <w:p w:rsidR="00E978F1" w:rsidRDefault="00E978F1">
      <w:pPr>
        <w:spacing w:line="360" w:lineRule="auto"/>
        <w:ind w:firstLine="851"/>
        <w:jc w:val="both"/>
        <w:rPr>
          <w:sz w:val="28"/>
          <w:szCs w:val="28"/>
          <w:lang w:val="uk-UA"/>
        </w:rPr>
      </w:pPr>
    </w:p>
    <w:p w:rsidR="00E978F1" w:rsidRDefault="00E978F1">
      <w:pPr>
        <w:spacing w:line="360" w:lineRule="auto"/>
        <w:ind w:firstLine="851"/>
        <w:jc w:val="both"/>
        <w:rPr>
          <w:sz w:val="28"/>
          <w:szCs w:val="28"/>
          <w:lang w:val="uk-UA"/>
        </w:rPr>
      </w:pPr>
      <w:r>
        <w:rPr>
          <w:sz w:val="28"/>
          <w:szCs w:val="28"/>
          <w:lang w:val="uk-UA"/>
        </w:rPr>
        <w:t>Ще одним важливим елементом є визначення складу виконавців з проведення аналізу. Кожному виконавцю повинен бути всиановлений конкретний строк з кожного виду робіт.</w:t>
      </w:r>
    </w:p>
    <w:p w:rsidR="00E978F1" w:rsidRDefault="00E978F1">
      <w:pPr>
        <w:pStyle w:val="5"/>
      </w:pPr>
      <w:r>
        <w:t>Таблиця 20.</w:t>
      </w:r>
    </w:p>
    <w:p w:rsidR="00E978F1" w:rsidRDefault="00E978F1">
      <w:pPr>
        <w:spacing w:line="360" w:lineRule="auto"/>
        <w:ind w:firstLine="851"/>
        <w:jc w:val="center"/>
        <w:rPr>
          <w:sz w:val="28"/>
          <w:szCs w:val="28"/>
          <w:lang w:val="uk-UA"/>
        </w:rPr>
      </w:pPr>
      <w:r>
        <w:rPr>
          <w:sz w:val="28"/>
          <w:szCs w:val="28"/>
          <w:lang w:val="uk-UA"/>
        </w:rPr>
        <w:t>Склад виконавців проведення аналізу.</w:t>
      </w:r>
    </w:p>
    <w:p w:rsidR="00E978F1" w:rsidRDefault="00E978F1">
      <w:pPr>
        <w:spacing w:line="360" w:lineRule="auto"/>
        <w:ind w:firstLine="851"/>
        <w:jc w:val="center"/>
        <w:rPr>
          <w:sz w:val="28"/>
          <w:szCs w:val="28"/>
          <w:lang w:val="uk-UA"/>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410"/>
        <w:gridCol w:w="2883"/>
      </w:tblGrid>
      <w:tr w:rsidR="00E978F1">
        <w:tc>
          <w:tcPr>
            <w:tcW w:w="3227" w:type="dxa"/>
          </w:tcPr>
          <w:p w:rsidR="00E978F1" w:rsidRDefault="00E978F1">
            <w:pPr>
              <w:spacing w:line="360" w:lineRule="auto"/>
              <w:jc w:val="both"/>
              <w:rPr>
                <w:sz w:val="28"/>
                <w:szCs w:val="28"/>
                <w:lang w:val="uk-UA"/>
              </w:rPr>
            </w:pPr>
            <w:r>
              <w:rPr>
                <w:sz w:val="28"/>
                <w:szCs w:val="28"/>
                <w:lang w:val="uk-UA"/>
              </w:rPr>
              <w:t>Назва роботи</w:t>
            </w:r>
          </w:p>
        </w:tc>
        <w:tc>
          <w:tcPr>
            <w:tcW w:w="2410" w:type="dxa"/>
          </w:tcPr>
          <w:p w:rsidR="00E978F1" w:rsidRDefault="00E978F1">
            <w:pPr>
              <w:spacing w:line="360" w:lineRule="auto"/>
              <w:jc w:val="both"/>
              <w:rPr>
                <w:sz w:val="28"/>
                <w:szCs w:val="28"/>
                <w:lang w:val="uk-UA"/>
              </w:rPr>
            </w:pPr>
            <w:r>
              <w:rPr>
                <w:sz w:val="28"/>
                <w:szCs w:val="28"/>
                <w:lang w:val="uk-UA"/>
              </w:rPr>
              <w:t>Строк виконання</w:t>
            </w:r>
          </w:p>
        </w:tc>
        <w:tc>
          <w:tcPr>
            <w:tcW w:w="2883" w:type="dxa"/>
          </w:tcPr>
          <w:p w:rsidR="00E978F1" w:rsidRDefault="00E978F1">
            <w:pPr>
              <w:spacing w:line="360" w:lineRule="auto"/>
              <w:jc w:val="both"/>
              <w:rPr>
                <w:sz w:val="28"/>
                <w:szCs w:val="28"/>
                <w:lang w:val="uk-UA"/>
              </w:rPr>
            </w:pPr>
            <w:r>
              <w:rPr>
                <w:sz w:val="28"/>
                <w:szCs w:val="28"/>
                <w:lang w:val="uk-UA"/>
              </w:rPr>
              <w:t>Відповідальний виконавець</w:t>
            </w:r>
          </w:p>
        </w:tc>
      </w:tr>
      <w:tr w:rsidR="00E978F1">
        <w:tc>
          <w:tcPr>
            <w:tcW w:w="3227" w:type="dxa"/>
          </w:tcPr>
          <w:p w:rsidR="00E978F1" w:rsidRDefault="00E978F1">
            <w:pPr>
              <w:spacing w:line="360" w:lineRule="auto"/>
              <w:jc w:val="both"/>
              <w:rPr>
                <w:sz w:val="28"/>
                <w:szCs w:val="28"/>
                <w:lang w:val="uk-UA"/>
              </w:rPr>
            </w:pPr>
            <w:r>
              <w:rPr>
                <w:sz w:val="28"/>
                <w:szCs w:val="28"/>
                <w:lang w:val="uk-UA"/>
              </w:rPr>
              <w:t>Вибірка даних із звітних форм:</w:t>
            </w:r>
          </w:p>
          <w:p w:rsidR="00E978F1" w:rsidRDefault="00E978F1">
            <w:pPr>
              <w:spacing w:line="360" w:lineRule="auto"/>
              <w:jc w:val="both"/>
              <w:rPr>
                <w:sz w:val="28"/>
                <w:szCs w:val="28"/>
                <w:lang w:val="uk-UA"/>
              </w:rPr>
            </w:pPr>
            <w:r>
              <w:rPr>
                <w:sz w:val="28"/>
                <w:szCs w:val="28"/>
                <w:lang w:val="uk-UA"/>
              </w:rPr>
              <w:t>Базових (планових)</w:t>
            </w:r>
          </w:p>
          <w:p w:rsidR="00E978F1" w:rsidRDefault="00E978F1">
            <w:pPr>
              <w:spacing w:line="360" w:lineRule="auto"/>
              <w:jc w:val="both"/>
              <w:rPr>
                <w:sz w:val="28"/>
                <w:szCs w:val="28"/>
                <w:lang w:val="uk-UA"/>
              </w:rPr>
            </w:pPr>
            <w:r>
              <w:rPr>
                <w:sz w:val="28"/>
                <w:szCs w:val="28"/>
                <w:lang w:val="uk-UA"/>
              </w:rPr>
              <w:t>Базових за минулий рік</w:t>
            </w:r>
          </w:p>
          <w:p w:rsidR="00E978F1" w:rsidRDefault="00E978F1">
            <w:pPr>
              <w:spacing w:line="360" w:lineRule="auto"/>
              <w:jc w:val="both"/>
              <w:rPr>
                <w:sz w:val="28"/>
                <w:szCs w:val="28"/>
                <w:lang w:val="uk-UA"/>
              </w:rPr>
            </w:pPr>
            <w:r>
              <w:rPr>
                <w:sz w:val="28"/>
                <w:szCs w:val="28"/>
                <w:lang w:val="uk-UA"/>
              </w:rPr>
              <w:t>Звітних за поточний рік</w:t>
            </w:r>
          </w:p>
        </w:tc>
        <w:tc>
          <w:tcPr>
            <w:tcW w:w="2410" w:type="dxa"/>
          </w:tcPr>
          <w:p w:rsidR="00E978F1" w:rsidRDefault="00E978F1">
            <w:pPr>
              <w:spacing w:line="360" w:lineRule="auto"/>
              <w:jc w:val="center"/>
              <w:rPr>
                <w:sz w:val="28"/>
                <w:szCs w:val="28"/>
                <w:lang w:val="uk-UA"/>
              </w:rPr>
            </w:pPr>
          </w:p>
          <w:p w:rsidR="00E978F1" w:rsidRDefault="00E978F1">
            <w:pPr>
              <w:spacing w:line="360" w:lineRule="auto"/>
              <w:jc w:val="center"/>
              <w:rPr>
                <w:sz w:val="28"/>
                <w:szCs w:val="28"/>
                <w:lang w:val="uk-UA"/>
              </w:rPr>
            </w:pPr>
          </w:p>
          <w:p w:rsidR="00E978F1" w:rsidRDefault="00E978F1">
            <w:pPr>
              <w:spacing w:line="360" w:lineRule="auto"/>
              <w:jc w:val="center"/>
              <w:rPr>
                <w:sz w:val="28"/>
                <w:szCs w:val="28"/>
                <w:lang w:val="uk-UA"/>
              </w:rPr>
            </w:pPr>
            <w:r>
              <w:rPr>
                <w:sz w:val="28"/>
                <w:szCs w:val="28"/>
                <w:lang w:val="uk-UA"/>
              </w:rPr>
              <w:t>20.11</w:t>
            </w:r>
          </w:p>
          <w:p w:rsidR="00E978F1" w:rsidRDefault="00E978F1">
            <w:pPr>
              <w:spacing w:line="360" w:lineRule="auto"/>
              <w:jc w:val="center"/>
              <w:rPr>
                <w:sz w:val="28"/>
                <w:szCs w:val="28"/>
                <w:lang w:val="uk-UA"/>
              </w:rPr>
            </w:pPr>
            <w:r>
              <w:rPr>
                <w:sz w:val="28"/>
                <w:szCs w:val="28"/>
                <w:lang w:val="uk-UA"/>
              </w:rPr>
              <w:t>17.11</w:t>
            </w:r>
          </w:p>
          <w:p w:rsidR="00E978F1" w:rsidRDefault="00E978F1">
            <w:pPr>
              <w:spacing w:line="360" w:lineRule="auto"/>
              <w:jc w:val="center"/>
              <w:rPr>
                <w:sz w:val="28"/>
                <w:szCs w:val="28"/>
                <w:lang w:val="uk-UA"/>
              </w:rPr>
            </w:pPr>
            <w:r>
              <w:rPr>
                <w:sz w:val="28"/>
                <w:szCs w:val="28"/>
                <w:lang w:val="uk-UA"/>
              </w:rPr>
              <w:t>24.11</w:t>
            </w:r>
          </w:p>
          <w:p w:rsidR="00E978F1" w:rsidRDefault="00E978F1">
            <w:pPr>
              <w:spacing w:line="360" w:lineRule="auto"/>
              <w:jc w:val="center"/>
              <w:rPr>
                <w:sz w:val="28"/>
                <w:szCs w:val="28"/>
                <w:lang w:val="uk-UA"/>
              </w:rPr>
            </w:pPr>
          </w:p>
        </w:tc>
        <w:tc>
          <w:tcPr>
            <w:tcW w:w="2883" w:type="dxa"/>
          </w:tcPr>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r>
              <w:rPr>
                <w:sz w:val="28"/>
                <w:szCs w:val="28"/>
                <w:lang w:val="uk-UA"/>
              </w:rPr>
              <w:t>Пунш В.Л.</w:t>
            </w:r>
          </w:p>
          <w:p w:rsidR="00E978F1" w:rsidRDefault="00E978F1">
            <w:pPr>
              <w:spacing w:line="360" w:lineRule="auto"/>
              <w:jc w:val="both"/>
              <w:rPr>
                <w:sz w:val="28"/>
                <w:szCs w:val="28"/>
                <w:lang w:val="uk-UA"/>
              </w:rPr>
            </w:pPr>
            <w:r>
              <w:rPr>
                <w:sz w:val="28"/>
                <w:szCs w:val="28"/>
                <w:lang w:val="uk-UA"/>
              </w:rPr>
              <w:t>Корж П.Г.</w:t>
            </w:r>
          </w:p>
          <w:p w:rsidR="00E978F1" w:rsidRDefault="00E978F1">
            <w:pPr>
              <w:spacing w:line="360" w:lineRule="auto"/>
              <w:jc w:val="both"/>
              <w:rPr>
                <w:sz w:val="28"/>
                <w:szCs w:val="28"/>
                <w:lang w:val="uk-UA"/>
              </w:rPr>
            </w:pPr>
            <w:r>
              <w:rPr>
                <w:sz w:val="28"/>
                <w:szCs w:val="28"/>
                <w:lang w:val="uk-UA"/>
              </w:rPr>
              <w:t>Радко У.Ю.</w:t>
            </w:r>
          </w:p>
        </w:tc>
      </w:tr>
      <w:tr w:rsidR="00E978F1">
        <w:tc>
          <w:tcPr>
            <w:tcW w:w="3227" w:type="dxa"/>
          </w:tcPr>
          <w:p w:rsidR="00E978F1" w:rsidRDefault="00E978F1">
            <w:pPr>
              <w:spacing w:line="360" w:lineRule="auto"/>
              <w:jc w:val="both"/>
              <w:rPr>
                <w:sz w:val="28"/>
                <w:szCs w:val="28"/>
                <w:lang w:val="uk-UA"/>
              </w:rPr>
            </w:pPr>
            <w:r>
              <w:rPr>
                <w:sz w:val="28"/>
                <w:szCs w:val="28"/>
                <w:lang w:val="uk-UA"/>
              </w:rPr>
              <w:t>Перевірка якості відібраних даних:</w:t>
            </w:r>
          </w:p>
          <w:p w:rsidR="00E978F1" w:rsidRDefault="00E978F1">
            <w:pPr>
              <w:spacing w:line="360" w:lineRule="auto"/>
              <w:jc w:val="both"/>
              <w:rPr>
                <w:sz w:val="28"/>
                <w:szCs w:val="28"/>
                <w:lang w:val="uk-UA"/>
              </w:rPr>
            </w:pPr>
            <w:r>
              <w:rPr>
                <w:sz w:val="28"/>
                <w:szCs w:val="28"/>
                <w:lang w:val="uk-UA"/>
              </w:rPr>
              <w:t>Правильність</w:t>
            </w:r>
          </w:p>
          <w:p w:rsidR="00E978F1" w:rsidRDefault="00E978F1">
            <w:pPr>
              <w:spacing w:line="360" w:lineRule="auto"/>
              <w:jc w:val="both"/>
              <w:rPr>
                <w:sz w:val="28"/>
                <w:szCs w:val="28"/>
                <w:lang w:val="uk-UA"/>
              </w:rPr>
            </w:pPr>
            <w:r>
              <w:rPr>
                <w:sz w:val="28"/>
                <w:szCs w:val="28"/>
                <w:lang w:val="uk-UA"/>
              </w:rPr>
              <w:t xml:space="preserve">Повнота </w:t>
            </w:r>
          </w:p>
          <w:p w:rsidR="00E978F1" w:rsidRDefault="00E978F1">
            <w:pPr>
              <w:spacing w:line="360" w:lineRule="auto"/>
              <w:jc w:val="both"/>
              <w:rPr>
                <w:sz w:val="28"/>
                <w:szCs w:val="28"/>
                <w:lang w:val="uk-UA"/>
              </w:rPr>
            </w:pPr>
            <w:r>
              <w:rPr>
                <w:sz w:val="28"/>
                <w:szCs w:val="28"/>
                <w:lang w:val="uk-UA"/>
              </w:rPr>
              <w:t>Погодженість</w:t>
            </w:r>
          </w:p>
          <w:p w:rsidR="00E978F1" w:rsidRDefault="00E978F1">
            <w:pPr>
              <w:spacing w:line="360" w:lineRule="auto"/>
              <w:jc w:val="both"/>
              <w:rPr>
                <w:sz w:val="28"/>
                <w:szCs w:val="28"/>
                <w:lang w:val="uk-UA"/>
              </w:rPr>
            </w:pPr>
            <w:r>
              <w:rPr>
                <w:sz w:val="28"/>
                <w:szCs w:val="28"/>
                <w:lang w:val="uk-UA"/>
              </w:rPr>
              <w:t>Наступність</w:t>
            </w:r>
          </w:p>
          <w:p w:rsidR="00E978F1" w:rsidRDefault="00E978F1">
            <w:pPr>
              <w:spacing w:line="360" w:lineRule="auto"/>
              <w:jc w:val="both"/>
              <w:rPr>
                <w:sz w:val="28"/>
                <w:szCs w:val="28"/>
                <w:lang w:val="uk-UA"/>
              </w:rPr>
            </w:pPr>
            <w:r>
              <w:rPr>
                <w:sz w:val="28"/>
                <w:szCs w:val="28"/>
                <w:lang w:val="uk-UA"/>
              </w:rPr>
              <w:t>Порівнянність</w:t>
            </w:r>
          </w:p>
        </w:tc>
        <w:tc>
          <w:tcPr>
            <w:tcW w:w="2410" w:type="dxa"/>
          </w:tcPr>
          <w:p w:rsidR="00E978F1" w:rsidRDefault="00E978F1">
            <w:pPr>
              <w:spacing w:line="360" w:lineRule="auto"/>
              <w:jc w:val="center"/>
              <w:rPr>
                <w:sz w:val="28"/>
                <w:szCs w:val="28"/>
                <w:lang w:val="uk-UA"/>
              </w:rPr>
            </w:pPr>
          </w:p>
          <w:p w:rsidR="00E978F1" w:rsidRDefault="00E978F1">
            <w:pPr>
              <w:spacing w:line="360" w:lineRule="auto"/>
              <w:jc w:val="center"/>
              <w:rPr>
                <w:sz w:val="28"/>
                <w:szCs w:val="28"/>
                <w:lang w:val="uk-UA"/>
              </w:rPr>
            </w:pPr>
          </w:p>
          <w:p w:rsidR="00E978F1" w:rsidRDefault="00E978F1">
            <w:pPr>
              <w:spacing w:line="360" w:lineRule="auto"/>
              <w:jc w:val="center"/>
              <w:rPr>
                <w:sz w:val="28"/>
                <w:szCs w:val="28"/>
                <w:lang w:val="uk-UA"/>
              </w:rPr>
            </w:pPr>
            <w:r>
              <w:rPr>
                <w:sz w:val="28"/>
                <w:szCs w:val="28"/>
                <w:lang w:val="uk-UA"/>
              </w:rPr>
              <w:t>27.11</w:t>
            </w:r>
          </w:p>
          <w:p w:rsidR="00E978F1" w:rsidRDefault="00E978F1">
            <w:pPr>
              <w:spacing w:line="360" w:lineRule="auto"/>
              <w:jc w:val="center"/>
              <w:rPr>
                <w:sz w:val="28"/>
                <w:szCs w:val="28"/>
                <w:lang w:val="uk-UA"/>
              </w:rPr>
            </w:pPr>
          </w:p>
          <w:p w:rsidR="00E978F1" w:rsidRDefault="00E978F1">
            <w:pPr>
              <w:spacing w:line="360" w:lineRule="auto"/>
              <w:jc w:val="center"/>
              <w:rPr>
                <w:sz w:val="28"/>
                <w:szCs w:val="28"/>
                <w:lang w:val="uk-UA"/>
              </w:rPr>
            </w:pPr>
          </w:p>
          <w:p w:rsidR="00E978F1" w:rsidRDefault="00E978F1">
            <w:pPr>
              <w:spacing w:line="360" w:lineRule="auto"/>
              <w:jc w:val="center"/>
              <w:rPr>
                <w:sz w:val="28"/>
                <w:szCs w:val="28"/>
                <w:lang w:val="uk-UA"/>
              </w:rPr>
            </w:pPr>
          </w:p>
          <w:p w:rsidR="00E978F1" w:rsidRDefault="00E978F1">
            <w:pPr>
              <w:spacing w:line="360" w:lineRule="auto"/>
              <w:jc w:val="center"/>
              <w:rPr>
                <w:sz w:val="28"/>
                <w:szCs w:val="28"/>
                <w:lang w:val="uk-UA"/>
              </w:rPr>
            </w:pPr>
            <w:r>
              <w:rPr>
                <w:sz w:val="28"/>
                <w:szCs w:val="28"/>
                <w:lang w:val="uk-UA"/>
              </w:rPr>
              <w:t>28.11</w:t>
            </w:r>
          </w:p>
        </w:tc>
        <w:tc>
          <w:tcPr>
            <w:tcW w:w="2883" w:type="dxa"/>
          </w:tcPr>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r>
              <w:rPr>
                <w:sz w:val="28"/>
                <w:szCs w:val="28"/>
                <w:lang w:val="uk-UA"/>
              </w:rPr>
              <w:t>Корж П.Г.</w:t>
            </w: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r>
              <w:rPr>
                <w:sz w:val="28"/>
                <w:szCs w:val="28"/>
                <w:lang w:val="uk-UA"/>
              </w:rPr>
              <w:t>Пунш В.Л.</w:t>
            </w:r>
          </w:p>
        </w:tc>
      </w:tr>
      <w:tr w:rsidR="00E978F1">
        <w:tc>
          <w:tcPr>
            <w:tcW w:w="3227" w:type="dxa"/>
          </w:tcPr>
          <w:p w:rsidR="00E978F1" w:rsidRDefault="00E978F1">
            <w:pPr>
              <w:spacing w:line="360" w:lineRule="auto"/>
              <w:jc w:val="both"/>
              <w:rPr>
                <w:sz w:val="28"/>
                <w:szCs w:val="28"/>
                <w:lang w:val="uk-UA"/>
              </w:rPr>
            </w:pPr>
            <w:r>
              <w:rPr>
                <w:sz w:val="28"/>
                <w:szCs w:val="28"/>
                <w:lang w:val="uk-UA"/>
              </w:rPr>
              <w:t>Спрощення системи показників</w:t>
            </w:r>
          </w:p>
        </w:tc>
        <w:tc>
          <w:tcPr>
            <w:tcW w:w="2410" w:type="dxa"/>
          </w:tcPr>
          <w:p w:rsidR="00E978F1" w:rsidRDefault="00E978F1">
            <w:pPr>
              <w:spacing w:line="360" w:lineRule="auto"/>
              <w:jc w:val="center"/>
              <w:rPr>
                <w:sz w:val="28"/>
                <w:szCs w:val="28"/>
                <w:lang w:val="uk-UA"/>
              </w:rPr>
            </w:pPr>
            <w:r>
              <w:rPr>
                <w:sz w:val="28"/>
                <w:szCs w:val="28"/>
                <w:lang w:val="uk-UA"/>
              </w:rPr>
              <w:t>29.11</w:t>
            </w:r>
          </w:p>
        </w:tc>
        <w:tc>
          <w:tcPr>
            <w:tcW w:w="2883" w:type="dxa"/>
          </w:tcPr>
          <w:p w:rsidR="00E978F1" w:rsidRDefault="00E978F1">
            <w:pPr>
              <w:spacing w:line="360" w:lineRule="auto"/>
              <w:jc w:val="both"/>
              <w:rPr>
                <w:sz w:val="28"/>
                <w:szCs w:val="28"/>
                <w:lang w:val="uk-UA"/>
              </w:rPr>
            </w:pPr>
            <w:r>
              <w:rPr>
                <w:sz w:val="28"/>
                <w:szCs w:val="28"/>
                <w:lang w:val="uk-UA"/>
              </w:rPr>
              <w:t>Радко У.Ю.</w:t>
            </w:r>
          </w:p>
        </w:tc>
      </w:tr>
    </w:tbl>
    <w:p w:rsidR="00E978F1" w:rsidRDefault="00E978F1">
      <w:pPr>
        <w:spacing w:line="360" w:lineRule="auto"/>
        <w:jc w:val="both"/>
        <w:rPr>
          <w:sz w:val="28"/>
          <w:szCs w:val="28"/>
          <w:lang w:val="uk-UA"/>
        </w:rPr>
      </w:pPr>
    </w:p>
    <w:p w:rsidR="00E978F1" w:rsidRDefault="00E978F1">
      <w:pPr>
        <w:spacing w:line="360" w:lineRule="auto"/>
        <w:ind w:firstLine="851"/>
        <w:jc w:val="both"/>
        <w:rPr>
          <w:sz w:val="28"/>
          <w:szCs w:val="28"/>
          <w:lang w:val="uk-UA"/>
        </w:rPr>
      </w:pPr>
      <w:r>
        <w:rPr>
          <w:sz w:val="28"/>
          <w:szCs w:val="28"/>
          <w:lang w:val="uk-UA"/>
        </w:rPr>
        <w:t>При узагальнені аналітичної інформації дають оцінку результатів діяльності господарства, його рентабельності, платоспроможності, виявляють резерви виробництва, упущення, розробляють рекомендації. Основне в узагальнені- висновки та пропозиції, спрямовані на поліпшення роботи господарства.</w:t>
      </w:r>
    </w:p>
    <w:p w:rsidR="00E978F1" w:rsidRDefault="00E978F1">
      <w:pPr>
        <w:spacing w:line="360" w:lineRule="auto"/>
        <w:jc w:val="both"/>
        <w:rPr>
          <w:sz w:val="28"/>
          <w:szCs w:val="28"/>
          <w:lang w:val="uk-UA"/>
        </w:rPr>
      </w:pPr>
      <w:r>
        <w:rPr>
          <w:sz w:val="28"/>
          <w:szCs w:val="28"/>
          <w:lang w:val="uk-UA"/>
        </w:rPr>
        <w:tab/>
        <w:t xml:space="preserve">Створення інформаційних систем підприємства вцілому та інформаційні ситеми обліку приводить до появи нових організаційно-виробничих відносин та до змін вже діючих. Ці відношення закріплюються у відповідних правових нормах та нормативних актах. </w:t>
      </w:r>
    </w:p>
    <w:p w:rsidR="00E978F1" w:rsidRDefault="00E978F1">
      <w:pPr>
        <w:spacing w:line="360" w:lineRule="auto"/>
        <w:ind w:firstLine="853"/>
        <w:jc w:val="both"/>
        <w:rPr>
          <w:sz w:val="28"/>
          <w:szCs w:val="28"/>
          <w:u w:val="single"/>
          <w:lang w:val="uk-UA"/>
        </w:rPr>
      </w:pPr>
      <w:r>
        <w:rPr>
          <w:sz w:val="28"/>
          <w:szCs w:val="28"/>
          <w:u w:val="single"/>
          <w:lang w:val="uk-UA"/>
        </w:rPr>
        <w:t>Організаційне забезпечення.</w:t>
      </w:r>
    </w:p>
    <w:p w:rsidR="00E978F1" w:rsidRDefault="00E978F1">
      <w:pPr>
        <w:pStyle w:val="22"/>
        <w:spacing w:line="360" w:lineRule="auto"/>
        <w:ind w:left="0" w:firstLine="851"/>
      </w:pPr>
      <w:r>
        <w:t>Організаційне забезпечення- це визначення структурних підрозділів, їхні завдання, регламентування роботи облікового апарату, процеси обліку, контролю, аналізу, технології цих процесів на ЕОМ, тобто це структура облікового апарату, зміст його завдань і функцій, регламентація облікового, контрольного і аналітичного процесів роботи самого апарату.</w:t>
      </w:r>
    </w:p>
    <w:p w:rsidR="00E978F1" w:rsidRDefault="00E978F1">
      <w:pPr>
        <w:spacing w:line="360" w:lineRule="auto"/>
        <w:ind w:firstLine="853"/>
        <w:jc w:val="both"/>
        <w:rPr>
          <w:sz w:val="28"/>
          <w:szCs w:val="28"/>
          <w:lang w:val="uk-UA"/>
        </w:rPr>
      </w:pPr>
      <w:r>
        <w:rPr>
          <w:sz w:val="28"/>
          <w:szCs w:val="28"/>
          <w:lang w:val="uk-UA"/>
        </w:rPr>
        <w:t>Основними функціями персоналу при організації автоматизованої системи обліку є :</w:t>
      </w:r>
    </w:p>
    <w:p w:rsidR="00E978F1" w:rsidRDefault="00E978F1">
      <w:pPr>
        <w:spacing w:line="360" w:lineRule="auto"/>
        <w:ind w:firstLine="853"/>
        <w:jc w:val="both"/>
        <w:rPr>
          <w:sz w:val="28"/>
          <w:szCs w:val="28"/>
          <w:lang w:val="uk-UA"/>
        </w:rPr>
      </w:pPr>
      <w:r>
        <w:rPr>
          <w:sz w:val="28"/>
          <w:szCs w:val="28"/>
          <w:lang w:val="uk-UA"/>
        </w:rPr>
        <w:t>-збирання і реєстрація вихідних даних первинного обліку господарських операцій;</w:t>
      </w:r>
    </w:p>
    <w:p w:rsidR="00E978F1" w:rsidRDefault="00E978F1">
      <w:pPr>
        <w:spacing w:line="360" w:lineRule="auto"/>
        <w:ind w:firstLine="853"/>
        <w:jc w:val="both"/>
        <w:rPr>
          <w:sz w:val="28"/>
          <w:szCs w:val="28"/>
          <w:lang w:val="uk-UA"/>
        </w:rPr>
      </w:pPr>
      <w:r>
        <w:rPr>
          <w:sz w:val="28"/>
          <w:szCs w:val="28"/>
          <w:lang w:val="uk-UA"/>
        </w:rPr>
        <w:t>-приймання від облікового персоналу виправдовувальних документів і перенесення їх на машинні носії;</w:t>
      </w:r>
    </w:p>
    <w:p w:rsidR="00E978F1" w:rsidRDefault="00E978F1">
      <w:pPr>
        <w:spacing w:line="360" w:lineRule="auto"/>
        <w:ind w:firstLine="853"/>
        <w:jc w:val="both"/>
        <w:rPr>
          <w:sz w:val="28"/>
          <w:szCs w:val="28"/>
          <w:lang w:val="uk-UA"/>
        </w:rPr>
      </w:pPr>
      <w:r>
        <w:rPr>
          <w:sz w:val="28"/>
          <w:szCs w:val="28"/>
          <w:lang w:val="uk-UA"/>
        </w:rPr>
        <w:t>-контроль вірогідності і правильності створених і прийнятих первинних документів;</w:t>
      </w:r>
    </w:p>
    <w:p w:rsidR="00E978F1" w:rsidRDefault="00E978F1">
      <w:pPr>
        <w:spacing w:line="360" w:lineRule="auto"/>
        <w:ind w:firstLine="853"/>
        <w:jc w:val="both"/>
        <w:rPr>
          <w:sz w:val="28"/>
          <w:szCs w:val="28"/>
          <w:lang w:val="uk-UA"/>
        </w:rPr>
      </w:pPr>
      <w:r>
        <w:rPr>
          <w:sz w:val="28"/>
          <w:szCs w:val="28"/>
          <w:lang w:val="uk-UA"/>
        </w:rPr>
        <w:t>-виправлення помилок, допущенних при здійсненні операцій;</w:t>
      </w:r>
    </w:p>
    <w:p w:rsidR="00E978F1" w:rsidRDefault="00E978F1">
      <w:pPr>
        <w:spacing w:line="360" w:lineRule="auto"/>
        <w:ind w:firstLine="853"/>
        <w:jc w:val="both"/>
        <w:rPr>
          <w:sz w:val="28"/>
          <w:szCs w:val="28"/>
          <w:lang w:val="uk-UA"/>
        </w:rPr>
      </w:pPr>
      <w:r>
        <w:rPr>
          <w:sz w:val="28"/>
          <w:szCs w:val="28"/>
          <w:lang w:val="uk-UA"/>
        </w:rPr>
        <w:t>-формування і зведення машинних носіїв нормативно-довідкової інформації;</w:t>
      </w:r>
    </w:p>
    <w:p w:rsidR="00E978F1" w:rsidRDefault="00E978F1">
      <w:pPr>
        <w:spacing w:line="360" w:lineRule="auto"/>
        <w:ind w:firstLine="853"/>
        <w:jc w:val="both"/>
        <w:rPr>
          <w:sz w:val="28"/>
          <w:szCs w:val="28"/>
          <w:lang w:val="uk-UA"/>
        </w:rPr>
      </w:pPr>
      <w:r>
        <w:rPr>
          <w:sz w:val="28"/>
          <w:szCs w:val="28"/>
          <w:lang w:val="uk-UA"/>
        </w:rPr>
        <w:t>-тощо.</w:t>
      </w:r>
    </w:p>
    <w:p w:rsidR="00E978F1" w:rsidRDefault="00E978F1">
      <w:pPr>
        <w:spacing w:line="360" w:lineRule="auto"/>
        <w:ind w:firstLine="853"/>
        <w:jc w:val="both"/>
        <w:rPr>
          <w:sz w:val="28"/>
          <w:szCs w:val="28"/>
          <w:lang w:val="uk-UA"/>
        </w:rPr>
      </w:pPr>
      <w:r>
        <w:rPr>
          <w:sz w:val="28"/>
          <w:szCs w:val="28"/>
          <w:lang w:val="uk-UA"/>
        </w:rPr>
        <w:t>Застосування ПЕОМ і функціонування АРМ в основному впливають на зміну інформаційних функцій бухгалтерії: автоматизоване ведення даних, широке використання розподільчої БД, автоматизований контроль інформації, організація облікової інформації для контролю і аналізу, тощо. Це впливає на особливості організації виробництва і ступінь автоматизації його, розміри і структуру підприємства, його спеціалізацію, рівень підготовки і ділової здібності персоналу, функціональні і експлуатаційн можливості технічних засобів.</w:t>
      </w:r>
    </w:p>
    <w:p w:rsidR="00E978F1" w:rsidRDefault="00E978F1">
      <w:pPr>
        <w:spacing w:line="360" w:lineRule="auto"/>
        <w:ind w:firstLine="853"/>
        <w:jc w:val="both"/>
        <w:rPr>
          <w:sz w:val="28"/>
          <w:szCs w:val="28"/>
          <w:lang w:val="uk-UA"/>
        </w:rPr>
      </w:pPr>
      <w:r>
        <w:rPr>
          <w:sz w:val="28"/>
          <w:szCs w:val="28"/>
          <w:u w:val="single"/>
          <w:lang w:val="uk-UA"/>
        </w:rPr>
        <w:t>Правове забезпечення.</w:t>
      </w:r>
    </w:p>
    <w:p w:rsidR="00E978F1" w:rsidRDefault="00E978F1">
      <w:pPr>
        <w:spacing w:line="360" w:lineRule="auto"/>
        <w:ind w:firstLine="853"/>
        <w:jc w:val="both"/>
        <w:rPr>
          <w:sz w:val="28"/>
          <w:szCs w:val="28"/>
          <w:lang w:val="uk-UA"/>
        </w:rPr>
      </w:pPr>
      <w:r>
        <w:rPr>
          <w:sz w:val="28"/>
          <w:szCs w:val="28"/>
          <w:lang w:val="uk-UA"/>
        </w:rPr>
        <w:t xml:space="preserve"> Правове забезпечення включає систему нормативно-правових документів, які повиинні чітко регламентувати права і обов</w:t>
      </w:r>
      <w:r>
        <w:rPr>
          <w:sz w:val="28"/>
          <w:szCs w:val="28"/>
          <w:lang w:val="en-US"/>
        </w:rPr>
        <w:t>’</w:t>
      </w:r>
      <w:r>
        <w:rPr>
          <w:sz w:val="28"/>
          <w:szCs w:val="28"/>
          <w:lang w:val="uk-UA"/>
        </w:rPr>
        <w:t>язки спеціалістів в умовах функціонування інформаційних систем на базі АРМ. Повинен бути розроблений та використаний на практиці увесь комплекс документів, котрі регламентують порядок зберігання і захисту інформації.</w:t>
      </w:r>
    </w:p>
    <w:p w:rsidR="00E978F1" w:rsidRDefault="00E978F1">
      <w:pPr>
        <w:spacing w:line="360" w:lineRule="auto"/>
        <w:ind w:firstLine="853"/>
        <w:jc w:val="both"/>
        <w:rPr>
          <w:sz w:val="28"/>
          <w:szCs w:val="28"/>
          <w:lang w:val="uk-UA"/>
        </w:rPr>
      </w:pPr>
      <w:r>
        <w:rPr>
          <w:sz w:val="28"/>
          <w:szCs w:val="28"/>
          <w:lang w:val="uk-UA"/>
        </w:rPr>
        <w:t>Правове забезпечення включає два види :</w:t>
      </w:r>
    </w:p>
    <w:p w:rsidR="00E978F1" w:rsidRDefault="00E978F1">
      <w:pPr>
        <w:spacing w:line="360" w:lineRule="auto"/>
        <w:ind w:firstLine="853"/>
        <w:jc w:val="both"/>
        <w:rPr>
          <w:sz w:val="28"/>
          <w:szCs w:val="28"/>
          <w:lang w:val="uk-UA"/>
        </w:rPr>
      </w:pPr>
      <w:r>
        <w:rPr>
          <w:sz w:val="28"/>
          <w:szCs w:val="28"/>
          <w:lang w:val="uk-UA"/>
        </w:rPr>
        <w:t>1.- нормативні акти, які розглядають питання розробки та впровадження ІСО;</w:t>
      </w:r>
    </w:p>
    <w:p w:rsidR="00E978F1" w:rsidRDefault="00E978F1">
      <w:pPr>
        <w:spacing w:line="360" w:lineRule="auto"/>
        <w:ind w:firstLine="853"/>
        <w:jc w:val="both"/>
        <w:rPr>
          <w:sz w:val="28"/>
          <w:szCs w:val="28"/>
          <w:lang w:val="uk-UA"/>
        </w:rPr>
      </w:pPr>
      <w:r>
        <w:rPr>
          <w:sz w:val="28"/>
          <w:szCs w:val="28"/>
          <w:lang w:val="uk-UA"/>
        </w:rPr>
        <w:t>2.-організзацію і функціонування ІСО.</w:t>
      </w:r>
    </w:p>
    <w:p w:rsidR="00E978F1" w:rsidRDefault="00E978F1">
      <w:pPr>
        <w:spacing w:line="360" w:lineRule="auto"/>
        <w:ind w:firstLine="853"/>
        <w:jc w:val="both"/>
        <w:rPr>
          <w:sz w:val="28"/>
          <w:szCs w:val="28"/>
          <w:lang w:val="uk-UA"/>
        </w:rPr>
      </w:pPr>
      <w:r>
        <w:rPr>
          <w:sz w:val="28"/>
          <w:szCs w:val="28"/>
          <w:lang w:val="uk-UA"/>
        </w:rPr>
        <w:t>Загальним нормативним документом для створення та функціонування ІСО на підприємстві є законовчі акти і постанови уряду України та нормативні акти міністерств. На онові загальних нормативних документів формуються локальні нормативні акти які закріплюють і регламентуюють конкретні відносини на підприємстві.</w:t>
      </w:r>
    </w:p>
    <w:p w:rsidR="00E978F1" w:rsidRDefault="00E978F1">
      <w:pPr>
        <w:spacing w:line="360" w:lineRule="auto"/>
        <w:ind w:firstLine="853"/>
        <w:jc w:val="both"/>
        <w:rPr>
          <w:sz w:val="28"/>
          <w:szCs w:val="28"/>
          <w:lang w:val="uk-UA"/>
        </w:rPr>
      </w:pPr>
      <w:r>
        <w:rPr>
          <w:sz w:val="28"/>
          <w:szCs w:val="28"/>
          <w:lang w:val="uk-UA"/>
        </w:rPr>
        <w:t>Основні питання які повинні бути закріпленні в ціх актах слідуючі:</w:t>
      </w:r>
    </w:p>
    <w:p w:rsidR="00E978F1" w:rsidRDefault="00E978F1">
      <w:pPr>
        <w:spacing w:line="360" w:lineRule="auto"/>
        <w:ind w:firstLine="853"/>
        <w:jc w:val="both"/>
        <w:rPr>
          <w:sz w:val="28"/>
          <w:szCs w:val="28"/>
          <w:lang w:val="uk-UA"/>
        </w:rPr>
      </w:pPr>
      <w:r>
        <w:rPr>
          <w:sz w:val="28"/>
          <w:szCs w:val="28"/>
          <w:lang w:val="uk-UA"/>
        </w:rPr>
        <w:t>1- наказ про створення ІСО контролю ,аналізу і аудиту ;</w:t>
      </w:r>
    </w:p>
    <w:p w:rsidR="00E978F1" w:rsidRDefault="00E978F1">
      <w:pPr>
        <w:spacing w:line="360" w:lineRule="auto"/>
        <w:ind w:firstLine="853"/>
        <w:jc w:val="both"/>
        <w:rPr>
          <w:sz w:val="28"/>
          <w:szCs w:val="28"/>
          <w:lang w:val="uk-UA"/>
        </w:rPr>
      </w:pPr>
      <w:r>
        <w:rPr>
          <w:sz w:val="28"/>
          <w:szCs w:val="28"/>
          <w:lang w:val="uk-UA"/>
        </w:rPr>
        <w:t>2 -учасники по створенню системи;</w:t>
      </w:r>
    </w:p>
    <w:p w:rsidR="00E978F1" w:rsidRDefault="00E978F1">
      <w:pPr>
        <w:spacing w:line="360" w:lineRule="auto"/>
        <w:ind w:firstLine="853"/>
        <w:jc w:val="both"/>
        <w:rPr>
          <w:sz w:val="28"/>
          <w:szCs w:val="28"/>
          <w:lang w:val="uk-UA"/>
        </w:rPr>
      </w:pPr>
      <w:r>
        <w:rPr>
          <w:sz w:val="28"/>
          <w:szCs w:val="28"/>
          <w:lang w:val="uk-UA"/>
        </w:rPr>
        <w:t>3- процес створення ІСО повинен регулювати планування робіт та їх організацію на різних стадяіях;</w:t>
      </w:r>
    </w:p>
    <w:p w:rsidR="00E978F1" w:rsidRDefault="00E978F1">
      <w:pPr>
        <w:spacing w:line="360" w:lineRule="auto"/>
        <w:ind w:firstLine="853"/>
        <w:jc w:val="both"/>
        <w:rPr>
          <w:sz w:val="28"/>
          <w:szCs w:val="28"/>
          <w:lang w:val="uk-UA"/>
        </w:rPr>
      </w:pPr>
      <w:r>
        <w:rPr>
          <w:sz w:val="28"/>
          <w:szCs w:val="28"/>
          <w:lang w:val="uk-UA"/>
        </w:rPr>
        <w:t>4 -стимулювання за розробку та впровадження ІС;</w:t>
      </w:r>
    </w:p>
    <w:p w:rsidR="00E978F1" w:rsidRDefault="00E978F1">
      <w:pPr>
        <w:spacing w:line="360" w:lineRule="auto"/>
        <w:ind w:firstLine="853"/>
        <w:jc w:val="both"/>
        <w:rPr>
          <w:sz w:val="28"/>
          <w:szCs w:val="28"/>
          <w:lang w:val="uk-UA"/>
        </w:rPr>
      </w:pPr>
      <w:r>
        <w:rPr>
          <w:sz w:val="28"/>
          <w:szCs w:val="28"/>
          <w:lang w:val="uk-UA"/>
        </w:rPr>
        <w:t>5-провове положення реалізації облікового процесу вцілому та його окремих стадій;</w:t>
      </w:r>
    </w:p>
    <w:p w:rsidR="00E978F1" w:rsidRDefault="00E978F1">
      <w:pPr>
        <w:spacing w:line="360" w:lineRule="auto"/>
        <w:ind w:firstLine="853"/>
        <w:jc w:val="both"/>
        <w:rPr>
          <w:sz w:val="28"/>
          <w:szCs w:val="28"/>
          <w:lang w:val="uk-UA"/>
        </w:rPr>
      </w:pPr>
      <w:r>
        <w:rPr>
          <w:sz w:val="28"/>
          <w:szCs w:val="28"/>
          <w:lang w:val="uk-UA"/>
        </w:rPr>
        <w:t>6- звзаємовідношення бухгалтерії з іншими підрозділами;</w:t>
      </w:r>
    </w:p>
    <w:p w:rsidR="00E978F1" w:rsidRDefault="00E978F1">
      <w:pPr>
        <w:spacing w:line="360" w:lineRule="auto"/>
        <w:ind w:firstLine="853"/>
        <w:jc w:val="both"/>
        <w:rPr>
          <w:sz w:val="28"/>
          <w:szCs w:val="28"/>
          <w:lang w:val="uk-UA"/>
        </w:rPr>
      </w:pPr>
      <w:r>
        <w:rPr>
          <w:sz w:val="28"/>
          <w:szCs w:val="28"/>
          <w:lang w:val="uk-UA"/>
        </w:rPr>
        <w:t>7- регламентація умов і організація праці облікових працівників і персоналу, що обслуговує ПК.</w:t>
      </w:r>
    </w:p>
    <w:p w:rsidR="00E978F1" w:rsidRDefault="00E978F1">
      <w:pPr>
        <w:spacing w:line="360" w:lineRule="auto"/>
        <w:ind w:firstLine="853"/>
        <w:jc w:val="both"/>
        <w:rPr>
          <w:sz w:val="28"/>
          <w:szCs w:val="28"/>
          <w:lang w:val="uk-UA"/>
        </w:rPr>
      </w:pPr>
      <w:r>
        <w:rPr>
          <w:sz w:val="28"/>
          <w:szCs w:val="28"/>
          <w:lang w:val="uk-UA"/>
        </w:rPr>
        <w:t>Вирішення цих та інших питань які складають основу правового забезпечення дозволяють в належному порядку проводити  забезпечення та нормативний рівень функціонування ІСО, контролю, аналізу та аудиту.</w:t>
      </w:r>
    </w:p>
    <w:p w:rsidR="00E978F1" w:rsidRDefault="00E978F1">
      <w:pPr>
        <w:spacing w:line="360" w:lineRule="auto"/>
        <w:ind w:firstLine="853"/>
        <w:jc w:val="both"/>
        <w:rPr>
          <w:sz w:val="28"/>
          <w:szCs w:val="28"/>
          <w:lang w:val="uk-UA"/>
        </w:rPr>
      </w:pPr>
      <w:r>
        <w:rPr>
          <w:sz w:val="28"/>
          <w:szCs w:val="28"/>
          <w:u w:val="single"/>
          <w:lang w:val="uk-UA"/>
        </w:rPr>
        <w:t>Соціальне забезпечення.</w:t>
      </w:r>
    </w:p>
    <w:p w:rsidR="00E978F1" w:rsidRDefault="00E978F1">
      <w:pPr>
        <w:spacing w:line="360" w:lineRule="auto"/>
        <w:ind w:firstLine="853"/>
        <w:jc w:val="both"/>
        <w:rPr>
          <w:sz w:val="28"/>
          <w:szCs w:val="28"/>
          <w:lang w:val="uk-UA"/>
        </w:rPr>
      </w:pPr>
      <w:r>
        <w:rPr>
          <w:sz w:val="28"/>
          <w:szCs w:val="28"/>
          <w:lang w:val="uk-UA"/>
        </w:rPr>
        <w:t>Ефективність праці бухгалтерії вцілому і кожного працівника зокрема залежить насамперед від атмосфери взаємної поваги, свідомого підкорення своєї поведінки високим моральним ідеалам , співробітництва між керівником і підлеглими, між працівниками як колегами.</w:t>
      </w:r>
    </w:p>
    <w:p w:rsidR="00E978F1" w:rsidRDefault="00E978F1">
      <w:pPr>
        <w:spacing w:line="360" w:lineRule="auto"/>
        <w:ind w:firstLine="853"/>
        <w:jc w:val="both"/>
        <w:rPr>
          <w:sz w:val="28"/>
          <w:szCs w:val="28"/>
          <w:lang w:val="uk-UA"/>
        </w:rPr>
      </w:pPr>
      <w:r>
        <w:rPr>
          <w:sz w:val="28"/>
          <w:szCs w:val="28"/>
          <w:lang w:val="uk-UA"/>
        </w:rPr>
        <w:t>Важлива роль в ефективному забезпеченні праці належить моральному мікроклімату. В колективі повинні переважати товариські взаємовідносини і дружба, взаємодопомога, глибока повага до кожного члена колективу, турбота про молоде покоління.</w:t>
      </w:r>
    </w:p>
    <w:p w:rsidR="00E978F1" w:rsidRDefault="00E978F1">
      <w:pPr>
        <w:spacing w:line="360" w:lineRule="auto"/>
        <w:ind w:firstLine="853"/>
        <w:jc w:val="both"/>
        <w:rPr>
          <w:sz w:val="28"/>
          <w:szCs w:val="28"/>
          <w:lang w:val="uk-UA"/>
        </w:rPr>
      </w:pPr>
      <w:r>
        <w:rPr>
          <w:sz w:val="28"/>
          <w:szCs w:val="28"/>
          <w:lang w:val="uk-UA"/>
        </w:rPr>
        <w:t>Психологічний мікроклімат у колективі формується в процесі роботи, у стосункаж між окремими співробітниками.</w:t>
      </w:r>
    </w:p>
    <w:p w:rsidR="00E978F1" w:rsidRDefault="00E978F1">
      <w:pPr>
        <w:spacing w:line="360" w:lineRule="auto"/>
        <w:ind w:firstLine="853"/>
        <w:jc w:val="both"/>
        <w:rPr>
          <w:sz w:val="28"/>
          <w:szCs w:val="28"/>
          <w:lang w:val="uk-UA"/>
        </w:rPr>
      </w:pPr>
      <w:r>
        <w:rPr>
          <w:sz w:val="28"/>
          <w:szCs w:val="28"/>
          <w:lang w:val="uk-UA"/>
        </w:rPr>
        <w:t>Важливим елементом культури праці є спеціальний робочий одяг (для роботи на ПК) , який повинен бути легким, гарним, практичним і відповідати вимогам гігієни праці. Форма, покрій і колір одягу повинні підкреслювати його ділове призначення.</w:t>
      </w:r>
    </w:p>
    <w:p w:rsidR="00E978F1" w:rsidRDefault="00E978F1">
      <w:pPr>
        <w:spacing w:line="360" w:lineRule="auto"/>
        <w:ind w:firstLine="853"/>
        <w:jc w:val="both"/>
        <w:rPr>
          <w:sz w:val="28"/>
          <w:szCs w:val="28"/>
          <w:lang w:val="uk-UA"/>
        </w:rPr>
      </w:pPr>
      <w:r>
        <w:rPr>
          <w:sz w:val="28"/>
          <w:szCs w:val="28"/>
          <w:lang w:val="uk-UA"/>
        </w:rPr>
        <w:t>Окремим елементом організації соціальних умов праці є добре організоване обслуговування, пов</w:t>
      </w:r>
      <w:r>
        <w:rPr>
          <w:sz w:val="28"/>
          <w:szCs w:val="28"/>
          <w:lang w:val="en-US"/>
        </w:rPr>
        <w:t>’</w:t>
      </w:r>
      <w:r>
        <w:rPr>
          <w:sz w:val="28"/>
          <w:szCs w:val="28"/>
          <w:lang w:val="uk-UA"/>
        </w:rPr>
        <w:t>язане з благоустроєм, харчуванням, санітарією і гігієною.</w:t>
      </w:r>
    </w:p>
    <w:p w:rsidR="00E978F1" w:rsidRDefault="00E978F1">
      <w:pPr>
        <w:spacing w:line="360" w:lineRule="auto"/>
        <w:ind w:firstLine="853"/>
        <w:jc w:val="both"/>
        <w:rPr>
          <w:sz w:val="28"/>
          <w:szCs w:val="28"/>
          <w:lang w:val="uk-UA"/>
        </w:rPr>
      </w:pPr>
      <w:r>
        <w:rPr>
          <w:sz w:val="28"/>
          <w:szCs w:val="28"/>
          <w:u w:val="single"/>
          <w:lang w:val="uk-UA"/>
        </w:rPr>
        <w:t>Інформаційне забезпечення.</w:t>
      </w:r>
    </w:p>
    <w:p w:rsidR="00E978F1" w:rsidRDefault="00E978F1">
      <w:pPr>
        <w:pStyle w:val="22"/>
        <w:spacing w:line="360" w:lineRule="auto"/>
        <w:ind w:left="0" w:firstLine="851"/>
      </w:pPr>
      <w:r>
        <w:t>Інформаційне забезпечення системи автоматизованого обліку, контролю і аудиту поділяєтьмя на :</w:t>
      </w:r>
    </w:p>
    <w:p w:rsidR="00E978F1" w:rsidRDefault="00E978F1">
      <w:pPr>
        <w:spacing w:line="360" w:lineRule="auto"/>
        <w:ind w:firstLine="853"/>
        <w:jc w:val="both"/>
        <w:rPr>
          <w:sz w:val="28"/>
          <w:szCs w:val="28"/>
          <w:lang w:val="uk-UA"/>
        </w:rPr>
      </w:pPr>
      <w:r>
        <w:rPr>
          <w:sz w:val="28"/>
          <w:szCs w:val="28"/>
          <w:lang w:val="uk-UA"/>
        </w:rPr>
        <w:t>1.-позамашинне інформаційне забезпечення, до якого входить:</w:t>
      </w:r>
    </w:p>
    <w:p w:rsidR="00E978F1" w:rsidRDefault="00E978F1">
      <w:pPr>
        <w:spacing w:line="360" w:lineRule="auto"/>
        <w:ind w:firstLine="853"/>
        <w:jc w:val="both"/>
        <w:rPr>
          <w:sz w:val="28"/>
          <w:szCs w:val="28"/>
          <w:lang w:val="uk-UA"/>
        </w:rPr>
      </w:pPr>
      <w:r>
        <w:rPr>
          <w:sz w:val="28"/>
          <w:szCs w:val="28"/>
          <w:lang w:val="uk-UA"/>
        </w:rPr>
        <w:t>а) система класифікації і кодування;</w:t>
      </w:r>
    </w:p>
    <w:p w:rsidR="00E978F1" w:rsidRDefault="00E978F1">
      <w:pPr>
        <w:spacing w:line="360" w:lineRule="auto"/>
        <w:ind w:firstLine="853"/>
        <w:jc w:val="both"/>
        <w:rPr>
          <w:sz w:val="28"/>
          <w:szCs w:val="28"/>
          <w:lang w:val="uk-UA"/>
        </w:rPr>
      </w:pPr>
      <w:r>
        <w:rPr>
          <w:sz w:val="28"/>
          <w:szCs w:val="28"/>
          <w:lang w:val="uk-UA"/>
        </w:rPr>
        <w:t>б) система нормативно-довідкової інформацї;</w:t>
      </w:r>
    </w:p>
    <w:p w:rsidR="00E978F1" w:rsidRDefault="00E978F1">
      <w:pPr>
        <w:spacing w:line="360" w:lineRule="auto"/>
        <w:ind w:firstLine="853"/>
        <w:jc w:val="both"/>
        <w:rPr>
          <w:sz w:val="28"/>
          <w:szCs w:val="28"/>
          <w:lang w:val="uk-UA"/>
        </w:rPr>
      </w:pPr>
      <w:r>
        <w:rPr>
          <w:sz w:val="28"/>
          <w:szCs w:val="28"/>
          <w:lang w:val="uk-UA"/>
        </w:rPr>
        <w:t>в) оперативна документація;</w:t>
      </w:r>
    </w:p>
    <w:p w:rsidR="00E978F1" w:rsidRDefault="00E978F1">
      <w:pPr>
        <w:pStyle w:val="24"/>
        <w:widowControl/>
        <w:spacing w:line="360" w:lineRule="auto"/>
        <w:ind w:left="1134" w:hanging="283"/>
        <w:rPr>
          <w:lang w:val="ru-RU"/>
        </w:rPr>
      </w:pPr>
      <w:r>
        <w:rPr>
          <w:lang w:val="ru-RU"/>
        </w:rPr>
        <w:t>г) нормативно-методичні і конструкторські матеріали по   інформаційному забезпеченню.</w:t>
      </w:r>
    </w:p>
    <w:p w:rsidR="00E978F1" w:rsidRDefault="00E978F1">
      <w:pPr>
        <w:spacing w:line="360" w:lineRule="auto"/>
        <w:ind w:firstLine="853"/>
        <w:jc w:val="both"/>
        <w:rPr>
          <w:sz w:val="28"/>
          <w:szCs w:val="28"/>
          <w:lang w:val="uk-UA"/>
        </w:rPr>
      </w:pPr>
      <w:r>
        <w:rPr>
          <w:sz w:val="28"/>
          <w:szCs w:val="28"/>
          <w:lang w:val="uk-UA"/>
        </w:rPr>
        <w:t>2.- внутімашинне інформаційне забезпечення, яке включає в себе:</w:t>
      </w:r>
    </w:p>
    <w:p w:rsidR="00E978F1" w:rsidRDefault="00E978F1">
      <w:pPr>
        <w:spacing w:line="360" w:lineRule="auto"/>
        <w:ind w:firstLine="853"/>
        <w:jc w:val="both"/>
        <w:rPr>
          <w:sz w:val="28"/>
          <w:szCs w:val="28"/>
          <w:lang w:val="uk-UA"/>
        </w:rPr>
      </w:pPr>
      <w:r>
        <w:rPr>
          <w:sz w:val="28"/>
          <w:szCs w:val="28"/>
          <w:lang w:val="uk-UA"/>
        </w:rPr>
        <w:t>а) інформаційна база:</w:t>
      </w:r>
    </w:p>
    <w:p w:rsidR="00E978F1" w:rsidRDefault="00E978F1">
      <w:pPr>
        <w:spacing w:line="360" w:lineRule="auto"/>
        <w:ind w:firstLine="1134"/>
        <w:jc w:val="both"/>
        <w:rPr>
          <w:sz w:val="28"/>
          <w:szCs w:val="28"/>
          <w:lang w:val="uk-UA"/>
        </w:rPr>
      </w:pPr>
      <w:r>
        <w:rPr>
          <w:sz w:val="28"/>
          <w:szCs w:val="28"/>
          <w:lang w:val="uk-UA"/>
        </w:rPr>
        <w:t>-вихідна інформація;</w:t>
      </w:r>
    </w:p>
    <w:p w:rsidR="00E978F1" w:rsidRDefault="00E978F1">
      <w:pPr>
        <w:spacing w:line="360" w:lineRule="auto"/>
        <w:ind w:firstLine="1134"/>
        <w:jc w:val="both"/>
        <w:rPr>
          <w:sz w:val="28"/>
          <w:szCs w:val="28"/>
          <w:lang w:val="uk-UA"/>
        </w:rPr>
      </w:pPr>
      <w:r>
        <w:rPr>
          <w:sz w:val="28"/>
          <w:szCs w:val="28"/>
          <w:lang w:val="uk-UA"/>
        </w:rPr>
        <w:t>-вхідна інформація;</w:t>
      </w:r>
    </w:p>
    <w:p w:rsidR="00E978F1" w:rsidRDefault="00E978F1">
      <w:pPr>
        <w:spacing w:line="360" w:lineRule="auto"/>
        <w:ind w:firstLine="1134"/>
        <w:jc w:val="both"/>
        <w:rPr>
          <w:sz w:val="28"/>
          <w:szCs w:val="28"/>
          <w:lang w:val="uk-UA"/>
        </w:rPr>
      </w:pPr>
      <w:r>
        <w:rPr>
          <w:sz w:val="28"/>
          <w:szCs w:val="28"/>
          <w:lang w:val="uk-UA"/>
        </w:rPr>
        <w:t>-проміжна інформація;</w:t>
      </w:r>
    </w:p>
    <w:p w:rsidR="00E978F1" w:rsidRDefault="00E978F1">
      <w:pPr>
        <w:pStyle w:val="32"/>
        <w:spacing w:line="360" w:lineRule="auto"/>
      </w:pPr>
      <w:r>
        <w:t>б) комплекс програмних засобів організації і представлення даних.</w:t>
      </w:r>
    </w:p>
    <w:p w:rsidR="00E978F1" w:rsidRDefault="00E978F1">
      <w:pPr>
        <w:spacing w:line="360" w:lineRule="auto"/>
        <w:ind w:firstLine="851"/>
        <w:jc w:val="both"/>
        <w:rPr>
          <w:sz w:val="28"/>
          <w:szCs w:val="28"/>
          <w:lang w:val="uk-UA"/>
        </w:rPr>
      </w:pPr>
      <w:r>
        <w:rPr>
          <w:sz w:val="28"/>
          <w:szCs w:val="28"/>
          <w:u w:val="single"/>
          <w:lang w:val="uk-UA"/>
        </w:rPr>
        <w:t>Ергономічне забезпечення.</w:t>
      </w:r>
    </w:p>
    <w:p w:rsidR="00E978F1" w:rsidRDefault="00E978F1">
      <w:pPr>
        <w:spacing w:line="360" w:lineRule="auto"/>
        <w:ind w:firstLine="851"/>
        <w:jc w:val="both"/>
        <w:rPr>
          <w:sz w:val="28"/>
          <w:szCs w:val="28"/>
          <w:lang w:val="uk-UA"/>
        </w:rPr>
      </w:pPr>
      <w:r>
        <w:rPr>
          <w:sz w:val="28"/>
          <w:szCs w:val="28"/>
          <w:lang w:val="uk-UA"/>
        </w:rPr>
        <w:t>Ергономічне забезпечення являє собою сукупність методів, методик, інструкцій, стандартів, нормативів і довідкових документів за допомогою яких вирішуються проблеми різних аспектів: психологічних, фізіологічних, технічних та ін.</w:t>
      </w:r>
    </w:p>
    <w:p w:rsidR="00E978F1" w:rsidRDefault="00E978F1">
      <w:pPr>
        <w:spacing w:line="360" w:lineRule="auto"/>
        <w:ind w:firstLine="851"/>
        <w:jc w:val="both"/>
        <w:rPr>
          <w:sz w:val="28"/>
          <w:szCs w:val="28"/>
          <w:lang w:val="uk-UA"/>
        </w:rPr>
      </w:pPr>
      <w:r>
        <w:rPr>
          <w:sz w:val="28"/>
          <w:szCs w:val="28"/>
          <w:lang w:val="uk-UA"/>
        </w:rPr>
        <w:t>При використанні АРМ бухгалтера слід врахувати:</w:t>
      </w:r>
    </w:p>
    <w:p w:rsidR="00E978F1" w:rsidRDefault="00E978F1">
      <w:pPr>
        <w:spacing w:line="360" w:lineRule="auto"/>
        <w:ind w:firstLine="851"/>
        <w:jc w:val="both"/>
        <w:rPr>
          <w:sz w:val="28"/>
          <w:szCs w:val="28"/>
          <w:lang w:val="uk-UA"/>
        </w:rPr>
      </w:pPr>
      <w:r>
        <w:rPr>
          <w:sz w:val="28"/>
          <w:szCs w:val="28"/>
          <w:lang w:val="uk-UA"/>
        </w:rPr>
        <w:t>-інформація на екрані відеотерміналу має бути у зручному для сприйняття вигляді;</w:t>
      </w:r>
    </w:p>
    <w:p w:rsidR="00E978F1" w:rsidRDefault="00E978F1">
      <w:pPr>
        <w:spacing w:line="360" w:lineRule="auto"/>
        <w:ind w:firstLine="851"/>
        <w:jc w:val="both"/>
        <w:rPr>
          <w:sz w:val="28"/>
          <w:szCs w:val="28"/>
          <w:lang w:val="uk-UA"/>
        </w:rPr>
      </w:pPr>
      <w:r>
        <w:rPr>
          <w:sz w:val="28"/>
          <w:szCs w:val="28"/>
          <w:lang w:val="uk-UA"/>
        </w:rPr>
        <w:t>-діалог з системою будують так, щоб для відповіді користувача треба було натискувати менше клавіш;</w:t>
      </w:r>
    </w:p>
    <w:p w:rsidR="00E978F1" w:rsidRDefault="00E978F1">
      <w:pPr>
        <w:spacing w:line="360" w:lineRule="auto"/>
        <w:ind w:firstLine="851"/>
        <w:jc w:val="both"/>
        <w:rPr>
          <w:sz w:val="28"/>
          <w:szCs w:val="28"/>
          <w:lang w:val="uk-UA"/>
        </w:rPr>
      </w:pPr>
      <w:r>
        <w:rPr>
          <w:sz w:val="28"/>
          <w:szCs w:val="28"/>
          <w:lang w:val="uk-UA"/>
        </w:rPr>
        <w:t>-повідомлення системи повинні супроводжуватись короткими звуковими сигналами, а особливо важливі- довгими.</w:t>
      </w:r>
    </w:p>
    <w:p w:rsidR="00E978F1" w:rsidRDefault="00E978F1">
      <w:pPr>
        <w:spacing w:line="360" w:lineRule="auto"/>
        <w:ind w:firstLine="851"/>
        <w:jc w:val="both"/>
        <w:rPr>
          <w:sz w:val="28"/>
          <w:szCs w:val="28"/>
          <w:lang w:val="uk-UA"/>
        </w:rPr>
      </w:pPr>
      <w:r>
        <w:rPr>
          <w:sz w:val="28"/>
          <w:szCs w:val="28"/>
          <w:lang w:val="uk-UA"/>
        </w:rPr>
        <w:t>Важливою ергономічною вимогою , виконання якої забезпечує високий рівень обліку, контролю та аналізу є оптимізазія параметрів середовища. Основними такими параметрами є рівень освітлення приміщення, інтелектуальне і зорове навантаження, естетичний рівень світлокольорової композиції в робочій зоні, рівень дисципліни праці та ін.</w:t>
      </w:r>
    </w:p>
    <w:p w:rsidR="00E978F1" w:rsidRDefault="00E978F1">
      <w:pPr>
        <w:spacing w:line="360" w:lineRule="auto"/>
        <w:ind w:firstLine="851"/>
        <w:jc w:val="both"/>
        <w:rPr>
          <w:sz w:val="28"/>
          <w:szCs w:val="28"/>
          <w:lang w:val="uk-UA"/>
        </w:rPr>
      </w:pPr>
      <w:r>
        <w:rPr>
          <w:sz w:val="28"/>
          <w:szCs w:val="28"/>
          <w:lang w:val="uk-UA"/>
        </w:rPr>
        <w:t>Важливими факторами умов праці є температура і вологість повітря. Температуру в приміщення при розумовій праці слід підтримувати 18-20*С.</w:t>
      </w:r>
    </w:p>
    <w:p w:rsidR="00E978F1" w:rsidRDefault="00E978F1">
      <w:pPr>
        <w:spacing w:line="360" w:lineRule="auto"/>
        <w:ind w:firstLine="851"/>
        <w:jc w:val="both"/>
        <w:rPr>
          <w:sz w:val="28"/>
          <w:szCs w:val="28"/>
          <w:lang w:val="uk-UA"/>
        </w:rPr>
      </w:pPr>
      <w:r>
        <w:rPr>
          <w:sz w:val="28"/>
          <w:szCs w:val="28"/>
          <w:lang w:val="uk-UA"/>
        </w:rPr>
        <w:t>В умовах масового використання ПЕОМ питання ергономічного забезпечення набувають великого значення, оскільки від розв</w:t>
      </w:r>
      <w:r>
        <w:rPr>
          <w:sz w:val="28"/>
          <w:szCs w:val="28"/>
          <w:lang w:val="en-US"/>
        </w:rPr>
        <w:t xml:space="preserve">’язання їх значною мірою </w:t>
      </w:r>
      <w:r>
        <w:rPr>
          <w:sz w:val="28"/>
          <w:szCs w:val="28"/>
          <w:lang w:val="uk-UA"/>
        </w:rPr>
        <w:t>залежать не тільки продуктивність праці, якість обліку, контролю і аналізу, а й здоров</w:t>
      </w:r>
      <w:r>
        <w:rPr>
          <w:sz w:val="28"/>
          <w:szCs w:val="28"/>
          <w:lang w:val="en-US"/>
        </w:rPr>
        <w:t>’</w:t>
      </w:r>
      <w:r>
        <w:rPr>
          <w:sz w:val="28"/>
          <w:szCs w:val="28"/>
          <w:lang w:val="uk-UA"/>
        </w:rPr>
        <w:t>я облікових працівників.</w:t>
      </w:r>
    </w:p>
    <w:p w:rsidR="00E978F1" w:rsidRDefault="00E978F1">
      <w:pPr>
        <w:spacing w:line="360" w:lineRule="auto"/>
        <w:ind w:firstLine="851"/>
        <w:jc w:val="both"/>
        <w:rPr>
          <w:sz w:val="28"/>
          <w:szCs w:val="28"/>
          <w:lang w:val="uk-UA"/>
        </w:rPr>
      </w:pPr>
      <w:r>
        <w:rPr>
          <w:sz w:val="28"/>
          <w:szCs w:val="28"/>
          <w:u w:val="single"/>
          <w:lang w:val="uk-UA"/>
        </w:rPr>
        <w:t>Технічне забезпечення.</w:t>
      </w:r>
    </w:p>
    <w:p w:rsidR="00E978F1" w:rsidRDefault="00E978F1">
      <w:pPr>
        <w:spacing w:line="360" w:lineRule="auto"/>
        <w:ind w:firstLine="851"/>
        <w:jc w:val="both"/>
        <w:rPr>
          <w:sz w:val="28"/>
          <w:szCs w:val="28"/>
          <w:lang w:val="uk-UA"/>
        </w:rPr>
      </w:pPr>
      <w:r>
        <w:rPr>
          <w:sz w:val="28"/>
          <w:szCs w:val="28"/>
          <w:lang w:val="uk-UA"/>
        </w:rPr>
        <w:t>Технічне забезпечення- це комплекс технічних засобів і методів, що забезпечують функціонування ЕОМ.</w:t>
      </w:r>
    </w:p>
    <w:p w:rsidR="00E978F1" w:rsidRDefault="00E978F1">
      <w:pPr>
        <w:spacing w:line="360" w:lineRule="auto"/>
        <w:ind w:firstLine="851"/>
        <w:jc w:val="both"/>
        <w:rPr>
          <w:sz w:val="28"/>
          <w:szCs w:val="28"/>
          <w:lang w:val="uk-UA"/>
        </w:rPr>
      </w:pPr>
      <w:r>
        <w:rPr>
          <w:sz w:val="28"/>
          <w:szCs w:val="28"/>
          <w:lang w:val="uk-UA"/>
        </w:rPr>
        <w:t>Технічною основою організації обліку, контролю і аналізу є наступні технічні засоби:</w:t>
      </w:r>
    </w:p>
    <w:p w:rsidR="00E978F1" w:rsidRDefault="00E978F1">
      <w:pPr>
        <w:spacing w:line="360" w:lineRule="auto"/>
        <w:ind w:firstLine="851"/>
        <w:jc w:val="both"/>
        <w:rPr>
          <w:sz w:val="28"/>
          <w:szCs w:val="28"/>
          <w:lang w:val="uk-UA"/>
        </w:rPr>
      </w:pPr>
      <w:r>
        <w:rPr>
          <w:sz w:val="28"/>
          <w:szCs w:val="28"/>
          <w:lang w:val="uk-UA"/>
        </w:rPr>
        <w:t>-ПК різних класів;</w:t>
      </w:r>
    </w:p>
    <w:p w:rsidR="00E978F1" w:rsidRDefault="00E978F1">
      <w:pPr>
        <w:spacing w:line="360" w:lineRule="auto"/>
        <w:ind w:firstLine="851"/>
        <w:jc w:val="both"/>
        <w:rPr>
          <w:sz w:val="28"/>
          <w:szCs w:val="28"/>
          <w:lang w:val="uk-UA"/>
        </w:rPr>
      </w:pPr>
      <w:r>
        <w:rPr>
          <w:sz w:val="28"/>
          <w:szCs w:val="28"/>
          <w:lang w:val="uk-UA"/>
        </w:rPr>
        <w:t>-принтер;</w:t>
      </w:r>
    </w:p>
    <w:p w:rsidR="00E978F1" w:rsidRDefault="00E978F1">
      <w:pPr>
        <w:spacing w:line="360" w:lineRule="auto"/>
        <w:ind w:firstLine="851"/>
        <w:jc w:val="both"/>
        <w:rPr>
          <w:sz w:val="28"/>
          <w:szCs w:val="28"/>
          <w:lang w:val="uk-UA"/>
        </w:rPr>
      </w:pPr>
      <w:r>
        <w:rPr>
          <w:sz w:val="28"/>
          <w:szCs w:val="28"/>
          <w:lang w:val="uk-UA"/>
        </w:rPr>
        <w:t>-лазерний принтер;</w:t>
      </w:r>
    </w:p>
    <w:p w:rsidR="00E978F1" w:rsidRDefault="00E978F1">
      <w:pPr>
        <w:spacing w:line="360" w:lineRule="auto"/>
        <w:ind w:firstLine="851"/>
        <w:jc w:val="both"/>
        <w:rPr>
          <w:sz w:val="28"/>
          <w:szCs w:val="28"/>
          <w:lang w:val="uk-UA"/>
        </w:rPr>
      </w:pPr>
      <w:r>
        <w:rPr>
          <w:sz w:val="28"/>
          <w:szCs w:val="28"/>
          <w:lang w:val="uk-UA"/>
        </w:rPr>
        <w:t>-аппаратура мережі;</w:t>
      </w:r>
    </w:p>
    <w:p w:rsidR="00E978F1" w:rsidRDefault="00E978F1">
      <w:pPr>
        <w:spacing w:line="360" w:lineRule="auto"/>
        <w:ind w:firstLine="851"/>
        <w:jc w:val="both"/>
        <w:rPr>
          <w:sz w:val="28"/>
          <w:szCs w:val="28"/>
          <w:lang w:val="uk-UA"/>
        </w:rPr>
      </w:pPr>
      <w:r>
        <w:rPr>
          <w:sz w:val="28"/>
          <w:szCs w:val="28"/>
          <w:lang w:val="uk-UA"/>
        </w:rPr>
        <w:t>-реєстратори виробництва;</w:t>
      </w:r>
    </w:p>
    <w:p w:rsidR="00E978F1" w:rsidRDefault="00E978F1">
      <w:pPr>
        <w:spacing w:line="360" w:lineRule="auto"/>
        <w:ind w:firstLine="851"/>
        <w:jc w:val="both"/>
        <w:rPr>
          <w:sz w:val="28"/>
          <w:szCs w:val="28"/>
          <w:lang w:val="uk-UA"/>
        </w:rPr>
      </w:pPr>
      <w:r>
        <w:rPr>
          <w:sz w:val="28"/>
          <w:szCs w:val="28"/>
          <w:lang w:val="uk-UA"/>
        </w:rPr>
        <w:t>-тощо.</w:t>
      </w:r>
    </w:p>
    <w:p w:rsidR="00E978F1" w:rsidRDefault="00E978F1">
      <w:pPr>
        <w:spacing w:line="360" w:lineRule="auto"/>
        <w:ind w:firstLine="851"/>
        <w:jc w:val="both"/>
        <w:rPr>
          <w:sz w:val="28"/>
          <w:szCs w:val="28"/>
          <w:lang w:val="uk-UA"/>
        </w:rPr>
      </w:pPr>
      <w:r>
        <w:rPr>
          <w:sz w:val="28"/>
          <w:szCs w:val="28"/>
          <w:lang w:val="uk-UA"/>
        </w:rPr>
        <w:t>Організаціі обліку, контролю і аналізу складається з двох етапів:</w:t>
      </w:r>
    </w:p>
    <w:p w:rsidR="00E978F1" w:rsidRDefault="00E978F1" w:rsidP="002078D4">
      <w:pPr>
        <w:numPr>
          <w:ilvl w:val="0"/>
          <w:numId w:val="14"/>
        </w:numPr>
        <w:spacing w:line="360" w:lineRule="auto"/>
        <w:jc w:val="both"/>
        <w:rPr>
          <w:sz w:val="28"/>
          <w:szCs w:val="28"/>
          <w:lang w:val="uk-UA"/>
        </w:rPr>
      </w:pPr>
      <w:r>
        <w:rPr>
          <w:sz w:val="28"/>
          <w:szCs w:val="28"/>
          <w:lang w:val="uk-UA"/>
        </w:rPr>
        <w:t>вибір обладнання, сумісного між собою;</w:t>
      </w:r>
    </w:p>
    <w:p w:rsidR="00E978F1" w:rsidRDefault="00E978F1" w:rsidP="002078D4">
      <w:pPr>
        <w:numPr>
          <w:ilvl w:val="0"/>
          <w:numId w:val="14"/>
        </w:numPr>
        <w:spacing w:line="360" w:lineRule="auto"/>
        <w:jc w:val="both"/>
        <w:rPr>
          <w:sz w:val="28"/>
          <w:szCs w:val="28"/>
          <w:lang w:val="uk-UA"/>
        </w:rPr>
      </w:pPr>
      <w:r>
        <w:rPr>
          <w:sz w:val="28"/>
          <w:szCs w:val="28"/>
          <w:lang w:val="uk-UA"/>
        </w:rPr>
        <w:t>вибір периферійної техніки.</w:t>
      </w:r>
    </w:p>
    <w:p w:rsidR="00E978F1" w:rsidRDefault="00E978F1">
      <w:pPr>
        <w:spacing w:line="360" w:lineRule="auto"/>
        <w:ind w:firstLine="851"/>
        <w:jc w:val="both"/>
        <w:rPr>
          <w:sz w:val="28"/>
          <w:szCs w:val="28"/>
          <w:lang w:val="uk-UA"/>
        </w:rPr>
      </w:pPr>
      <w:r>
        <w:rPr>
          <w:sz w:val="28"/>
          <w:szCs w:val="28"/>
          <w:u w:val="single"/>
        </w:rPr>
        <w:t xml:space="preserve">Технологія </w:t>
      </w:r>
      <w:r>
        <w:rPr>
          <w:sz w:val="28"/>
          <w:szCs w:val="28"/>
          <w:u w:val="single"/>
          <w:lang w:val="uk-UA"/>
        </w:rPr>
        <w:t>обліку, контролю, аудиту та аналізу.</w:t>
      </w:r>
    </w:p>
    <w:p w:rsidR="00E978F1" w:rsidRDefault="00E978F1">
      <w:pPr>
        <w:spacing w:line="360" w:lineRule="auto"/>
        <w:ind w:firstLine="851"/>
        <w:jc w:val="both"/>
        <w:rPr>
          <w:sz w:val="28"/>
          <w:szCs w:val="28"/>
          <w:lang w:val="uk-UA"/>
        </w:rPr>
      </w:pPr>
      <w:r>
        <w:rPr>
          <w:sz w:val="28"/>
          <w:szCs w:val="28"/>
          <w:lang w:val="uk-UA"/>
        </w:rPr>
        <w:t>Організацію облікового процесу в умовах функціонування АРМ бухгалтера облікового процесу необхідно розглядати через призму здійснення облікових функцій. До його функцій відноситься формування інформації для подальшого використання, координація, тобто формується технологічні ланцюжкиабо набір відповідних технологічних операцій із зазначенням послідовності їх виконання. При цьому слід врахувати, що необхідно забезпечити одержання інформації, яка дає змогу здійснювати контроль в управлінні процесом, а також технологічний ланцюжок має бути лінійним , тобто слід уникати повторного надходження інформації на одне АРМ.</w:t>
      </w:r>
    </w:p>
    <w:p w:rsidR="00E978F1" w:rsidRDefault="00E978F1">
      <w:pPr>
        <w:spacing w:line="360" w:lineRule="auto"/>
        <w:ind w:firstLine="851"/>
        <w:jc w:val="both"/>
        <w:rPr>
          <w:sz w:val="28"/>
          <w:szCs w:val="28"/>
          <w:lang w:val="uk-UA"/>
        </w:rPr>
      </w:pPr>
      <w:r>
        <w:rPr>
          <w:sz w:val="28"/>
          <w:szCs w:val="28"/>
          <w:lang w:val="uk-UA"/>
        </w:rPr>
        <w:t>Організація технології контрольного процесу- це створення організаційних передумов для оптимізації виконання контрольних процедур. Для цього застосовують різні прийоми, які на кожному етапі контрольного процесу становлять цілий комплекс.</w:t>
      </w:r>
    </w:p>
    <w:p w:rsidR="00E978F1" w:rsidRDefault="00E978F1">
      <w:pPr>
        <w:spacing w:line="360" w:lineRule="auto"/>
        <w:ind w:firstLine="851"/>
        <w:jc w:val="both"/>
        <w:rPr>
          <w:sz w:val="28"/>
          <w:szCs w:val="28"/>
          <w:lang w:val="uk-UA"/>
        </w:rPr>
      </w:pPr>
      <w:r>
        <w:rPr>
          <w:sz w:val="28"/>
          <w:szCs w:val="28"/>
          <w:lang w:val="uk-UA"/>
        </w:rPr>
        <w:t>Загальні питання організації контрольного процесу та руху носіїв контрольної інформації такі самі як і для облікового процесу.</w:t>
      </w:r>
    </w:p>
    <w:p w:rsidR="00E978F1" w:rsidRDefault="00E978F1">
      <w:pPr>
        <w:spacing w:line="360" w:lineRule="auto"/>
        <w:ind w:firstLine="851"/>
        <w:jc w:val="both"/>
        <w:rPr>
          <w:sz w:val="28"/>
          <w:szCs w:val="28"/>
          <w:lang w:val="uk-UA"/>
        </w:rPr>
      </w:pPr>
      <w:r>
        <w:rPr>
          <w:sz w:val="28"/>
          <w:szCs w:val="28"/>
          <w:lang w:val="uk-UA"/>
        </w:rPr>
        <w:t>Організація контролю не має жорсткої регламентації системою нормативних актів, як це має місце при організації бухгалтерського обліку. Технологія контрольного процесу регламентується проектом організації.</w:t>
      </w:r>
    </w:p>
    <w:p w:rsidR="00E978F1" w:rsidRDefault="00E978F1">
      <w:pPr>
        <w:spacing w:line="360" w:lineRule="auto"/>
        <w:ind w:firstLine="851"/>
        <w:jc w:val="both"/>
        <w:rPr>
          <w:sz w:val="28"/>
          <w:szCs w:val="28"/>
          <w:lang w:val="uk-UA"/>
        </w:rPr>
      </w:pPr>
      <w:r>
        <w:rPr>
          <w:sz w:val="28"/>
          <w:szCs w:val="28"/>
          <w:lang w:val="uk-UA"/>
        </w:rPr>
        <w:t>Для розв</w:t>
      </w:r>
      <w:r>
        <w:rPr>
          <w:sz w:val="28"/>
          <w:szCs w:val="28"/>
          <w:lang w:val="en-US"/>
        </w:rPr>
        <w:t>’</w:t>
      </w:r>
      <w:r>
        <w:rPr>
          <w:sz w:val="28"/>
          <w:szCs w:val="28"/>
          <w:lang w:val="uk-UA"/>
        </w:rPr>
        <w:t>язання завдань контролю організовують АРМ контролера або ці завдання виконують функціональні АРМ бухгалтера. В умовах автоматизації бухгалтерського обліку ЕОМ формує , а також контролює інформацію згідно з розробленими програмами, які охоплюють усі регламентні та запитні задачі.</w:t>
      </w:r>
    </w:p>
    <w:p w:rsidR="00E978F1" w:rsidRDefault="00E978F1">
      <w:pPr>
        <w:spacing w:line="360" w:lineRule="auto"/>
        <w:ind w:firstLine="851"/>
        <w:jc w:val="both"/>
        <w:rPr>
          <w:sz w:val="28"/>
          <w:szCs w:val="28"/>
          <w:lang w:val="uk-UA"/>
        </w:rPr>
      </w:pPr>
      <w:r>
        <w:rPr>
          <w:sz w:val="28"/>
          <w:szCs w:val="28"/>
          <w:lang w:val="uk-UA"/>
        </w:rPr>
        <w:t>В умовах використання АРМ контролера змінюється технологічний процес контролю. Для одержання контрольної інформації використовують узагальнену модель баз даних, що передбачає:</w:t>
      </w:r>
    </w:p>
    <w:p w:rsidR="00E978F1" w:rsidRDefault="00E978F1">
      <w:pPr>
        <w:spacing w:line="360" w:lineRule="auto"/>
        <w:ind w:firstLine="851"/>
        <w:jc w:val="both"/>
        <w:rPr>
          <w:sz w:val="28"/>
          <w:szCs w:val="28"/>
          <w:lang w:val="uk-UA"/>
        </w:rPr>
      </w:pPr>
      <w:r>
        <w:rPr>
          <w:sz w:val="28"/>
          <w:szCs w:val="28"/>
          <w:lang w:val="uk-UA"/>
        </w:rPr>
        <w:t>-створення загальної бази оперативної і нормативно-довідкової інформації;</w:t>
      </w:r>
    </w:p>
    <w:p w:rsidR="00E978F1" w:rsidRDefault="00E978F1">
      <w:pPr>
        <w:spacing w:line="360" w:lineRule="auto"/>
        <w:ind w:firstLine="851"/>
        <w:jc w:val="both"/>
        <w:rPr>
          <w:sz w:val="28"/>
          <w:szCs w:val="28"/>
          <w:lang w:val="uk-UA"/>
        </w:rPr>
      </w:pPr>
      <w:r>
        <w:rPr>
          <w:sz w:val="28"/>
          <w:szCs w:val="28"/>
          <w:lang w:val="uk-UA"/>
        </w:rPr>
        <w:t>-загальнометодичні питання обліку та контролю;</w:t>
      </w:r>
    </w:p>
    <w:p w:rsidR="00E978F1" w:rsidRDefault="00E978F1">
      <w:pPr>
        <w:spacing w:line="360" w:lineRule="auto"/>
        <w:ind w:firstLine="851"/>
        <w:jc w:val="both"/>
        <w:rPr>
          <w:sz w:val="28"/>
          <w:szCs w:val="28"/>
          <w:lang w:val="uk-UA"/>
        </w:rPr>
      </w:pPr>
      <w:r>
        <w:rPr>
          <w:sz w:val="28"/>
          <w:szCs w:val="28"/>
          <w:lang w:val="uk-UA"/>
        </w:rPr>
        <w:t>-прийняття рішень з організації обліку та контролю на конкретних підприємствах;</w:t>
      </w:r>
    </w:p>
    <w:p w:rsidR="00E978F1" w:rsidRDefault="00E978F1">
      <w:pPr>
        <w:spacing w:line="360" w:lineRule="auto"/>
        <w:ind w:firstLine="851"/>
        <w:jc w:val="both"/>
        <w:rPr>
          <w:sz w:val="28"/>
          <w:szCs w:val="28"/>
          <w:lang w:val="uk-UA"/>
        </w:rPr>
      </w:pPr>
      <w:r>
        <w:rPr>
          <w:sz w:val="28"/>
          <w:szCs w:val="28"/>
          <w:lang w:val="uk-UA"/>
        </w:rPr>
        <w:t>-прийняття рішень з організації обліку та контролю вцілому по підприємству.</w:t>
      </w:r>
    </w:p>
    <w:p w:rsidR="00E978F1" w:rsidRDefault="00E978F1">
      <w:pPr>
        <w:spacing w:line="360" w:lineRule="auto"/>
        <w:ind w:firstLine="851"/>
        <w:jc w:val="both"/>
        <w:rPr>
          <w:sz w:val="28"/>
          <w:szCs w:val="28"/>
          <w:lang w:val="uk-UA"/>
        </w:rPr>
      </w:pPr>
      <w:r>
        <w:rPr>
          <w:sz w:val="28"/>
          <w:szCs w:val="28"/>
          <w:lang w:val="uk-UA"/>
        </w:rPr>
        <w:t>Метою аналізу є одержання узагальнюючих висновків, які можуть бути використані для прийняття управлінського рішення у господарській діяльності. Для цього формують аналітичні показники та складають аналітичні таблиці- вхідна, розрахункова і вихідна аналітична інформація.</w:t>
      </w:r>
    </w:p>
    <w:p w:rsidR="00E978F1" w:rsidRDefault="00E978F1">
      <w:pPr>
        <w:spacing w:line="360" w:lineRule="auto"/>
        <w:ind w:firstLine="851"/>
        <w:jc w:val="both"/>
        <w:rPr>
          <w:sz w:val="28"/>
          <w:szCs w:val="28"/>
          <w:lang w:val="uk-UA"/>
        </w:rPr>
      </w:pPr>
      <w:r>
        <w:rPr>
          <w:sz w:val="28"/>
          <w:szCs w:val="28"/>
          <w:lang w:val="uk-UA"/>
        </w:rPr>
        <w:t>Організація аналізу господарської діяльності не має жорсткої регламентації системою нормативних актів, упорядкованість досягається створенням внутрішнього документа- проекту організації. Для того, щоб забезпечити організованість на належному рівні, слід врахувати його багатогранність, потребу постійного пошуку резервів виробництва на всіх ділянках господарювання. Склад проекту потребує деталізації аналітичного процесу.</w:t>
      </w:r>
    </w:p>
    <w:p w:rsidR="00E978F1" w:rsidRDefault="00E978F1">
      <w:pPr>
        <w:spacing w:line="360" w:lineRule="auto"/>
        <w:ind w:firstLine="851"/>
        <w:jc w:val="both"/>
        <w:rPr>
          <w:sz w:val="28"/>
          <w:szCs w:val="28"/>
          <w:lang w:val="uk-UA"/>
        </w:rPr>
      </w:pPr>
      <w:r>
        <w:rPr>
          <w:sz w:val="28"/>
          <w:szCs w:val="28"/>
          <w:lang w:val="uk-UA"/>
        </w:rPr>
        <w:t>В умовах ринкової економіки значення обліку на підприємстві важко переоцінити. Тут важливе значення має оперативне збирання і обробка показників, простота і доступність цих показників всім користувачам в часовому та пооб</w:t>
      </w:r>
      <w:r>
        <w:rPr>
          <w:sz w:val="28"/>
          <w:szCs w:val="28"/>
          <w:lang w:val="en-US"/>
        </w:rPr>
        <w:t>’</w:t>
      </w:r>
      <w:r>
        <w:rPr>
          <w:sz w:val="28"/>
          <w:szCs w:val="28"/>
          <w:lang w:val="uk-UA"/>
        </w:rPr>
        <w:t>єктивному аспектах.</w:t>
      </w:r>
    </w:p>
    <w:p w:rsidR="00E978F1" w:rsidRDefault="00E978F1">
      <w:pPr>
        <w:spacing w:line="360" w:lineRule="auto"/>
        <w:ind w:firstLine="851"/>
        <w:jc w:val="both"/>
        <w:rPr>
          <w:sz w:val="28"/>
          <w:szCs w:val="28"/>
          <w:lang w:val="uk-UA"/>
        </w:rPr>
      </w:pPr>
      <w:r>
        <w:rPr>
          <w:sz w:val="28"/>
          <w:szCs w:val="28"/>
          <w:lang w:val="uk-UA"/>
        </w:rPr>
        <w:t>В умовах, коли ПЕОМ використовується на АРМ  і таким чином забезпечується у ритмі виробництва збирання і обробка всієї первинної інформації в місцях її виникненн, а потім передача її по каналах зв</w:t>
      </w:r>
      <w:r>
        <w:rPr>
          <w:sz w:val="28"/>
          <w:szCs w:val="28"/>
          <w:lang w:val="en-US"/>
        </w:rPr>
        <w:t>’</w:t>
      </w:r>
      <w:r>
        <w:rPr>
          <w:sz w:val="28"/>
          <w:szCs w:val="28"/>
        </w:rPr>
        <w:t xml:space="preserve">язку </w:t>
      </w:r>
      <w:r>
        <w:rPr>
          <w:sz w:val="28"/>
          <w:szCs w:val="28"/>
          <w:lang w:val="uk-UA"/>
        </w:rPr>
        <w:t>усім користувачам різних рівнів.</w:t>
      </w:r>
    </w:p>
    <w:p w:rsidR="00E978F1" w:rsidRDefault="00E978F1">
      <w:pPr>
        <w:spacing w:line="360" w:lineRule="auto"/>
        <w:ind w:firstLine="851"/>
        <w:jc w:val="both"/>
        <w:rPr>
          <w:sz w:val="28"/>
          <w:szCs w:val="28"/>
          <w:lang w:val="uk-UA"/>
        </w:rPr>
      </w:pPr>
      <w:r>
        <w:rPr>
          <w:sz w:val="28"/>
          <w:szCs w:val="28"/>
          <w:lang w:val="uk-UA"/>
        </w:rPr>
        <w:t>Посадові права, обов</w:t>
      </w:r>
      <w:r>
        <w:rPr>
          <w:sz w:val="28"/>
          <w:szCs w:val="28"/>
          <w:lang w:val="en-US"/>
        </w:rPr>
        <w:t>’</w:t>
      </w:r>
      <w:r>
        <w:rPr>
          <w:sz w:val="28"/>
          <w:szCs w:val="28"/>
          <w:lang w:val="uk-UA"/>
        </w:rPr>
        <w:t>язки і міра відповідальності працівників апарату управління тієї чи іншої структури розробляються для нових умов функціонування, а тому вони будуть основою при формуванні регламентуючої інформації. При їхь складанні слід врахувати те, що всі процеси по збиранню і обробці, зберіганню та виданню користувачам інформації, а також деякі логічні операції будуть виконуватись у системному порядку і автоматизовано.</w:t>
      </w:r>
    </w:p>
    <w:p w:rsidR="00E978F1" w:rsidRDefault="00E978F1">
      <w:pPr>
        <w:spacing w:line="360" w:lineRule="auto"/>
        <w:ind w:firstLine="851"/>
        <w:jc w:val="both"/>
        <w:rPr>
          <w:sz w:val="28"/>
          <w:szCs w:val="28"/>
          <w:lang w:val="uk-UA"/>
        </w:rPr>
      </w:pPr>
      <w:r>
        <w:rPr>
          <w:sz w:val="28"/>
          <w:szCs w:val="28"/>
          <w:lang w:val="uk-UA"/>
        </w:rPr>
        <w:t>Організація автоматизованої системи збирання і обробки економічної інформації сприяє побудові раціональної структури апарату управління підприємством і більш корисному використанню для виробничих цілей. Функціонування зазначеної системи створює умови для підвищення культури управління , а також звільняє керівників і фахівців різних рівнів від ручної праці по збиранню і обробці інформації, скорочує строки вироблювання і прийняття управлінських рішень, поліпшує їх якість.</w:t>
      </w:r>
    </w:p>
    <w:p w:rsidR="00E978F1" w:rsidRDefault="00E978F1">
      <w:pPr>
        <w:spacing w:line="360" w:lineRule="auto"/>
        <w:ind w:firstLine="851"/>
        <w:jc w:val="both"/>
        <w:rPr>
          <w:sz w:val="28"/>
          <w:szCs w:val="28"/>
          <w:lang w:val="uk-UA"/>
        </w:rPr>
      </w:pPr>
      <w:r>
        <w:rPr>
          <w:sz w:val="28"/>
          <w:szCs w:val="28"/>
          <w:lang w:val="uk-UA"/>
        </w:rPr>
        <w:t>Внутрішній контроль за діяльністю підприємства проводиться внутрішнім аудитором, а при його відсутності робітниками бухгалтерії. При контролі фінансової звітності перевіряються всі звітні форми за статтями, що їх утворюють.</w:t>
      </w:r>
    </w:p>
    <w:p w:rsidR="00E978F1" w:rsidRDefault="00E978F1">
      <w:pPr>
        <w:spacing w:line="360" w:lineRule="auto"/>
        <w:ind w:firstLine="851"/>
        <w:jc w:val="both"/>
        <w:rPr>
          <w:sz w:val="28"/>
          <w:szCs w:val="28"/>
          <w:lang w:val="uk-UA"/>
        </w:rPr>
      </w:pPr>
      <w:r>
        <w:rPr>
          <w:sz w:val="28"/>
          <w:szCs w:val="28"/>
          <w:lang w:val="uk-UA"/>
        </w:rPr>
        <w:t>Особливісті внутрішнього аудиту проявляються при перевірці фінансової звітності і бухгалтерського обліку. Для підтвердження звітності перш за все необхідноуточнити реальність балансу і правильність оцінки всіх його статей.</w:t>
      </w:r>
    </w:p>
    <w:p w:rsidR="00E978F1" w:rsidRDefault="00E978F1">
      <w:pPr>
        <w:spacing w:line="360" w:lineRule="auto"/>
        <w:ind w:firstLine="851"/>
        <w:jc w:val="both"/>
        <w:rPr>
          <w:sz w:val="28"/>
          <w:szCs w:val="28"/>
          <w:lang w:val="uk-UA"/>
        </w:rPr>
      </w:pPr>
      <w:r>
        <w:rPr>
          <w:sz w:val="28"/>
          <w:szCs w:val="28"/>
          <w:lang w:val="uk-UA"/>
        </w:rPr>
        <w:t xml:space="preserve">При перевірці реальності  балансу необхідно виходити зтого, що всі статті балансу повинні підтверджуватись записами в регістрах синтетичного і аналітичного обліку і бути проінвентаризованими в період підготовчої роботи по складанню річної звітності. </w:t>
      </w:r>
    </w:p>
    <w:p w:rsidR="00E978F1" w:rsidRDefault="00E978F1">
      <w:pPr>
        <w:spacing w:line="360" w:lineRule="auto"/>
        <w:ind w:firstLine="851"/>
        <w:jc w:val="both"/>
        <w:rPr>
          <w:sz w:val="28"/>
          <w:szCs w:val="28"/>
          <w:lang w:val="uk-UA"/>
        </w:rPr>
      </w:pPr>
      <w:r>
        <w:rPr>
          <w:sz w:val="28"/>
          <w:szCs w:val="28"/>
          <w:lang w:val="uk-UA"/>
        </w:rPr>
        <w:t>Осмислюючи матеріали інвентаризацій, уточнюючи правильність їх виведення в бухгалтерському обліку, аудитор повинен їх періодично перевіряти.</w:t>
      </w:r>
    </w:p>
    <w:p w:rsidR="00E978F1" w:rsidRDefault="00E978F1">
      <w:pPr>
        <w:spacing w:line="360" w:lineRule="auto"/>
        <w:ind w:firstLine="851"/>
        <w:jc w:val="both"/>
        <w:rPr>
          <w:sz w:val="28"/>
          <w:szCs w:val="28"/>
          <w:lang w:val="uk-UA"/>
        </w:rPr>
      </w:pPr>
      <w:r>
        <w:rPr>
          <w:sz w:val="28"/>
          <w:szCs w:val="28"/>
          <w:lang w:val="uk-UA"/>
        </w:rPr>
        <w:t>До обов</w:t>
      </w:r>
      <w:r>
        <w:rPr>
          <w:sz w:val="28"/>
          <w:szCs w:val="28"/>
          <w:lang w:val="en-US"/>
        </w:rPr>
        <w:t>’</w:t>
      </w:r>
      <w:r>
        <w:rPr>
          <w:sz w:val="28"/>
          <w:szCs w:val="28"/>
          <w:lang w:val="uk-UA"/>
        </w:rPr>
        <w:t>язків внутрішніх аудиторів також входить перевірка систем контролю, яка направлена на вибірполітики підприємства в рамках законодавства і рівня досягнення програмних цілей, а також оцінка ефективності і економічності компанії.</w:t>
      </w:r>
    </w:p>
    <w:p w:rsidR="00E978F1" w:rsidRDefault="00E978F1">
      <w:pPr>
        <w:spacing w:line="360" w:lineRule="auto"/>
        <w:ind w:firstLine="851"/>
        <w:jc w:val="both"/>
        <w:rPr>
          <w:sz w:val="28"/>
          <w:szCs w:val="28"/>
          <w:lang w:val="uk-UA"/>
        </w:rPr>
      </w:pPr>
      <w:r>
        <w:rPr>
          <w:sz w:val="28"/>
          <w:szCs w:val="28"/>
          <w:lang w:val="uk-UA"/>
        </w:rPr>
        <w:t>Комп</w:t>
      </w:r>
      <w:r>
        <w:rPr>
          <w:sz w:val="28"/>
          <w:szCs w:val="28"/>
          <w:lang w:val="en-US"/>
        </w:rPr>
        <w:t>’</w:t>
      </w:r>
      <w:r>
        <w:rPr>
          <w:sz w:val="28"/>
          <w:szCs w:val="28"/>
          <w:lang w:val="uk-UA"/>
        </w:rPr>
        <w:t>ютерний аудит зведеного обліку і звітності здійснюється на основі даних АРМБ зведеного обліку і складання звітності з використанням аудиторської нормативно-довідкової інформації.</w:t>
      </w:r>
    </w:p>
    <w:p w:rsidR="00E978F1" w:rsidRDefault="00E978F1">
      <w:pPr>
        <w:spacing w:line="360" w:lineRule="auto"/>
        <w:ind w:firstLine="851"/>
        <w:jc w:val="both"/>
        <w:rPr>
          <w:sz w:val="28"/>
          <w:szCs w:val="28"/>
          <w:lang w:val="uk-UA"/>
        </w:rPr>
      </w:pPr>
      <w:r>
        <w:rPr>
          <w:sz w:val="28"/>
          <w:szCs w:val="28"/>
          <w:lang w:val="uk-UA"/>
        </w:rPr>
        <w:t>Основними задачами при перевірці являються:</w:t>
      </w:r>
    </w:p>
    <w:p w:rsidR="00E978F1" w:rsidRDefault="00E978F1" w:rsidP="002078D4">
      <w:pPr>
        <w:numPr>
          <w:ilvl w:val="0"/>
          <w:numId w:val="15"/>
        </w:numPr>
        <w:spacing w:line="360" w:lineRule="auto"/>
        <w:jc w:val="both"/>
        <w:rPr>
          <w:sz w:val="28"/>
          <w:szCs w:val="28"/>
          <w:lang w:val="uk-UA"/>
        </w:rPr>
      </w:pPr>
      <w:r>
        <w:rPr>
          <w:sz w:val="28"/>
          <w:szCs w:val="28"/>
          <w:lang w:val="uk-UA"/>
        </w:rPr>
        <w:t>аудит своєчасності і правильності проведення інвентаризації і  відображення її результатів на рахунках;</w:t>
      </w:r>
    </w:p>
    <w:p w:rsidR="00E978F1" w:rsidRDefault="00E978F1" w:rsidP="002078D4">
      <w:pPr>
        <w:numPr>
          <w:ilvl w:val="0"/>
          <w:numId w:val="15"/>
        </w:numPr>
        <w:spacing w:line="360" w:lineRule="auto"/>
        <w:jc w:val="both"/>
        <w:rPr>
          <w:sz w:val="28"/>
          <w:szCs w:val="28"/>
          <w:lang w:val="uk-UA"/>
        </w:rPr>
      </w:pPr>
      <w:r>
        <w:rPr>
          <w:sz w:val="28"/>
          <w:szCs w:val="28"/>
          <w:lang w:val="uk-UA"/>
        </w:rPr>
        <w:t>аудит достовірності індексації статей балансу і правильності віднесення результатів на рахунки бухгалтерського обліку;</w:t>
      </w:r>
    </w:p>
    <w:p w:rsidR="00E978F1" w:rsidRDefault="00E978F1" w:rsidP="002078D4">
      <w:pPr>
        <w:numPr>
          <w:ilvl w:val="0"/>
          <w:numId w:val="15"/>
        </w:numPr>
        <w:spacing w:line="360" w:lineRule="auto"/>
        <w:jc w:val="both"/>
        <w:rPr>
          <w:sz w:val="28"/>
          <w:szCs w:val="28"/>
          <w:lang w:val="uk-UA"/>
        </w:rPr>
      </w:pPr>
      <w:r>
        <w:rPr>
          <w:sz w:val="28"/>
          <w:szCs w:val="28"/>
          <w:lang w:val="uk-UA"/>
        </w:rPr>
        <w:t>аудит сальдо по рахункам на початок звітного періоду;</w:t>
      </w:r>
    </w:p>
    <w:p w:rsidR="00E978F1" w:rsidRDefault="00E978F1" w:rsidP="002078D4">
      <w:pPr>
        <w:numPr>
          <w:ilvl w:val="0"/>
          <w:numId w:val="15"/>
        </w:numPr>
        <w:spacing w:line="360" w:lineRule="auto"/>
        <w:jc w:val="both"/>
        <w:rPr>
          <w:sz w:val="28"/>
          <w:szCs w:val="28"/>
          <w:lang w:val="uk-UA"/>
        </w:rPr>
      </w:pPr>
      <w:r>
        <w:rPr>
          <w:sz w:val="28"/>
          <w:szCs w:val="28"/>
          <w:lang w:val="uk-UA"/>
        </w:rPr>
        <w:t>аудит сальдо по рахункам на кінець звітного періоду;</w:t>
      </w:r>
    </w:p>
    <w:p w:rsidR="00E978F1" w:rsidRDefault="00E978F1" w:rsidP="002078D4">
      <w:pPr>
        <w:numPr>
          <w:ilvl w:val="0"/>
          <w:numId w:val="15"/>
        </w:numPr>
        <w:spacing w:line="360" w:lineRule="auto"/>
        <w:jc w:val="both"/>
        <w:rPr>
          <w:sz w:val="28"/>
          <w:szCs w:val="28"/>
          <w:lang w:val="uk-UA"/>
        </w:rPr>
      </w:pPr>
      <w:r>
        <w:rPr>
          <w:sz w:val="28"/>
          <w:szCs w:val="28"/>
          <w:lang w:val="uk-UA"/>
        </w:rPr>
        <w:t>аудит операцій, відображених в регістрах бухгалтерського обліку і Головній книзі;</w:t>
      </w:r>
    </w:p>
    <w:p w:rsidR="00E978F1" w:rsidRDefault="00E978F1" w:rsidP="002078D4">
      <w:pPr>
        <w:numPr>
          <w:ilvl w:val="0"/>
          <w:numId w:val="15"/>
        </w:numPr>
        <w:spacing w:line="360" w:lineRule="auto"/>
        <w:jc w:val="both"/>
        <w:rPr>
          <w:sz w:val="28"/>
          <w:szCs w:val="28"/>
          <w:lang w:val="uk-UA"/>
        </w:rPr>
      </w:pPr>
      <w:r>
        <w:rPr>
          <w:sz w:val="28"/>
          <w:szCs w:val="28"/>
          <w:lang w:val="uk-UA"/>
        </w:rPr>
        <w:t>аудит відповідності аналітичних даних синтетичним обліковим даним;</w:t>
      </w:r>
    </w:p>
    <w:p w:rsidR="00E978F1" w:rsidRDefault="00E978F1" w:rsidP="002078D4">
      <w:pPr>
        <w:numPr>
          <w:ilvl w:val="0"/>
          <w:numId w:val="15"/>
        </w:numPr>
        <w:spacing w:line="360" w:lineRule="auto"/>
        <w:jc w:val="both"/>
        <w:rPr>
          <w:sz w:val="28"/>
          <w:szCs w:val="28"/>
          <w:lang w:val="uk-UA"/>
        </w:rPr>
      </w:pPr>
      <w:r>
        <w:rPr>
          <w:sz w:val="28"/>
          <w:szCs w:val="28"/>
          <w:lang w:val="uk-UA"/>
        </w:rPr>
        <w:t>аудит відповідност звітних даних,що зафіксовані в бухгалтерській звітності, аналітичним і синтетичним даним.</w:t>
      </w: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center"/>
        <w:rPr>
          <w:sz w:val="28"/>
          <w:szCs w:val="28"/>
          <w:lang w:val="uk-UA"/>
        </w:rPr>
      </w:pPr>
      <w:r>
        <w:rPr>
          <w:sz w:val="28"/>
          <w:szCs w:val="28"/>
          <w:lang w:val="uk-UA"/>
        </w:rPr>
        <w:t>ВИСНОВКИ.</w:t>
      </w:r>
    </w:p>
    <w:p w:rsidR="00E978F1" w:rsidRDefault="00E978F1">
      <w:pPr>
        <w:pStyle w:val="22"/>
        <w:ind w:left="0" w:firstLine="0"/>
        <w:jc w:val="left"/>
      </w:pPr>
    </w:p>
    <w:p w:rsidR="00E978F1" w:rsidRDefault="00E978F1">
      <w:pPr>
        <w:spacing w:line="360" w:lineRule="auto"/>
        <w:ind w:firstLine="851"/>
        <w:jc w:val="both"/>
        <w:rPr>
          <w:sz w:val="28"/>
          <w:szCs w:val="28"/>
        </w:rPr>
      </w:pPr>
      <w:r>
        <w:rPr>
          <w:sz w:val="28"/>
          <w:szCs w:val="28"/>
        </w:rPr>
        <w:t>Дипломна робота була присвячена вивченню аудиту і аналізу, як  предмета, і проведенню аудиторської перевірки фактичної звітності ОП «Сузір</w:t>
      </w:r>
      <w:r>
        <w:rPr>
          <w:sz w:val="28"/>
          <w:szCs w:val="28"/>
          <w:lang w:val="en-US"/>
        </w:rPr>
        <w:t>’</w:t>
      </w:r>
      <w:r>
        <w:rPr>
          <w:sz w:val="28"/>
          <w:szCs w:val="28"/>
        </w:rPr>
        <w:t>» за напрямками: аудит статті балансу «Розрахунки по оплаті праці», перевірка дебіторсько-кредиторської заборгованості і аудит фінансових результатів, та аналіз підприємства загальний, аналіз фінансової стійкості та платоспроможності.</w:t>
      </w:r>
    </w:p>
    <w:p w:rsidR="00E978F1" w:rsidRDefault="00E978F1">
      <w:pPr>
        <w:spacing w:line="360" w:lineRule="auto"/>
        <w:ind w:firstLine="851"/>
        <w:jc w:val="both"/>
        <w:rPr>
          <w:sz w:val="28"/>
          <w:szCs w:val="28"/>
          <w:lang w:val="uk-UA"/>
        </w:rPr>
      </w:pPr>
      <w:r>
        <w:rPr>
          <w:sz w:val="28"/>
          <w:szCs w:val="28"/>
        </w:rPr>
        <w:t>В Україні незалежна аудиторська діяльність знайшла застосування зовсім недавно, тому проведення аудиту -  діло  нове, але воно має базою ревізію і контроль. Однак відмінності існують. Аудит представлє собою незалежну експертизу і аналіз публічної  фінансової звітності господарюючого суб</w:t>
      </w:r>
      <w:r>
        <w:rPr>
          <w:sz w:val="28"/>
          <w:szCs w:val="28"/>
          <w:lang w:val="en-US"/>
        </w:rPr>
        <w:t>’</w:t>
      </w:r>
      <w:r>
        <w:rPr>
          <w:sz w:val="28"/>
          <w:szCs w:val="28"/>
          <w:lang w:val="uk-UA"/>
        </w:rPr>
        <w:t>є</w:t>
      </w:r>
      <w:r>
        <w:rPr>
          <w:sz w:val="28"/>
          <w:szCs w:val="28"/>
        </w:rPr>
        <w:t>кта уповноваженими на те особами (аудиторами) або фірмою з метою визначення її  достовірності, повноти і реальності, відповідності діючому законодавству і вимогам, пред</w:t>
      </w:r>
      <w:r>
        <w:rPr>
          <w:sz w:val="28"/>
          <w:szCs w:val="28"/>
          <w:lang w:val="en-US"/>
        </w:rPr>
        <w:t>’</w:t>
      </w:r>
      <w:r>
        <w:rPr>
          <w:sz w:val="28"/>
          <w:szCs w:val="28"/>
        </w:rPr>
        <w:t xml:space="preserve">явленим до ведення бухгалтерського обліку і стану фінансової звітності. </w:t>
      </w:r>
    </w:p>
    <w:p w:rsidR="00E978F1" w:rsidRDefault="00E978F1">
      <w:pPr>
        <w:spacing w:line="360" w:lineRule="auto"/>
        <w:ind w:firstLine="851"/>
        <w:jc w:val="both"/>
        <w:rPr>
          <w:sz w:val="28"/>
          <w:szCs w:val="28"/>
        </w:rPr>
      </w:pPr>
      <w:r>
        <w:rPr>
          <w:sz w:val="28"/>
          <w:szCs w:val="28"/>
        </w:rPr>
        <w:t>При аудиті статті балансу «Розрахунки по оплаті праці» були виявлені випадки незначних розбіжностей записів в розрахунково-платіжних відомостях і первинних документах, неправильне відображення нарахованої заробітної плати, невеликі помилки у веденні і оформленні первинних документів і виправлення у Головній книзі.</w:t>
      </w:r>
    </w:p>
    <w:p w:rsidR="00E978F1" w:rsidRDefault="00E978F1">
      <w:pPr>
        <w:spacing w:line="360" w:lineRule="auto"/>
        <w:ind w:firstLine="851"/>
        <w:jc w:val="both"/>
        <w:rPr>
          <w:sz w:val="28"/>
          <w:szCs w:val="28"/>
        </w:rPr>
      </w:pPr>
      <w:r>
        <w:rPr>
          <w:sz w:val="28"/>
          <w:szCs w:val="28"/>
        </w:rPr>
        <w:t>Вияленні помилки не можуть призвести до викривлення бухгалтерської звітності.</w:t>
      </w:r>
    </w:p>
    <w:p w:rsidR="00E978F1" w:rsidRDefault="00E978F1">
      <w:pPr>
        <w:spacing w:line="360" w:lineRule="auto"/>
        <w:ind w:firstLine="851"/>
        <w:jc w:val="both"/>
        <w:rPr>
          <w:sz w:val="28"/>
          <w:szCs w:val="28"/>
          <w:lang w:val="uk-UA"/>
        </w:rPr>
      </w:pPr>
      <w:r>
        <w:rPr>
          <w:sz w:val="28"/>
          <w:szCs w:val="28"/>
        </w:rPr>
        <w:t>При</w:t>
      </w:r>
      <w:r>
        <w:rPr>
          <w:sz w:val="28"/>
          <w:szCs w:val="28"/>
          <w:lang w:val="en-US"/>
        </w:rPr>
        <w:t xml:space="preserve"> </w:t>
      </w:r>
      <w:r>
        <w:rPr>
          <w:sz w:val="28"/>
          <w:szCs w:val="28"/>
        </w:rPr>
        <w:t>прове</w:t>
      </w:r>
      <w:r>
        <w:rPr>
          <w:sz w:val="28"/>
          <w:szCs w:val="28"/>
          <w:lang w:val="uk-UA"/>
        </w:rPr>
        <w:t>денні аудиту ДКЗ можна зробити висновки, що на протязі звітного періоду на підприємстві відбулось зменшення дебіторської заборгованості на 2.73 тис.грн. і збільшення кредиторської заборгованості на 322.01, що іцілому негативно впливає на стуктуру балансу. Це пояснюється значною інфляцією грошової одиниці і підвищенням цін на сировину і матеріали. При перевірці було визнано законність дебіторсько-кредиторських операцій і підтверджено суми відображені в балансі підприємства.</w:t>
      </w:r>
    </w:p>
    <w:p w:rsidR="00E978F1" w:rsidRDefault="00E978F1">
      <w:pPr>
        <w:spacing w:line="360" w:lineRule="auto"/>
        <w:ind w:firstLine="851"/>
        <w:jc w:val="both"/>
        <w:rPr>
          <w:sz w:val="28"/>
          <w:szCs w:val="28"/>
          <w:lang w:val="uk-UA"/>
        </w:rPr>
      </w:pPr>
      <w:r>
        <w:rPr>
          <w:sz w:val="28"/>
          <w:szCs w:val="28"/>
          <w:lang w:val="uk-UA"/>
        </w:rPr>
        <w:t>При аудиті фінансових результатів підприємства аудитор може зробити висновоки, що підприємство у своїй діяльності має високі позитивні показники. Так, порівнюючи з результатом фінансової діяльності підприємства за 1998 рік з аналогічним періодом 1997 року установлено, що збільшилась виручка від реалізації продукції на 120.6%, при зростанні витрат на виробництво цієї продукції на 112.9%, що дозволяє збільшити прибуток від реалізації продукції на 146.12%, а з урахуванням виручки від іншої реалізації, доходів від позареалізаційних операцій, балансовий і чистий прибуток збільшилися на 143.6%.  Таким  чином , прибуток зріс за досліджуваний період завдяки зростанню виручки від реалізайії і зниженню затрат на виробництво цієї продукції.</w:t>
      </w:r>
    </w:p>
    <w:p w:rsidR="00E978F1" w:rsidRDefault="00E978F1">
      <w:pPr>
        <w:spacing w:line="360" w:lineRule="auto"/>
        <w:ind w:firstLine="851"/>
        <w:jc w:val="both"/>
        <w:rPr>
          <w:sz w:val="28"/>
          <w:szCs w:val="28"/>
        </w:rPr>
      </w:pPr>
      <w:r>
        <w:rPr>
          <w:sz w:val="28"/>
          <w:szCs w:val="28"/>
          <w:lang w:val="uk-UA"/>
        </w:rPr>
        <w:t>При відсутності внутрішнього контролю на підприємстві можна запропонувати придбати додаток до діючої на підприємстві програми “1-С бухгалтерія” з метою проведення аналізу і аудиту діяльності підприємства.</w:t>
      </w:r>
    </w:p>
    <w:p w:rsidR="00E978F1" w:rsidRDefault="00E978F1">
      <w:pPr>
        <w:spacing w:line="360" w:lineRule="auto"/>
        <w:ind w:firstLine="851"/>
        <w:jc w:val="both"/>
        <w:rPr>
          <w:noProof/>
          <w:sz w:val="28"/>
          <w:szCs w:val="28"/>
        </w:rPr>
      </w:pPr>
      <w:r>
        <w:rPr>
          <w:noProof/>
          <w:sz w:val="28"/>
          <w:szCs w:val="28"/>
        </w:rPr>
        <w:t>В теперішній час існують дуже багато розробок і методичних вказівок різних авторів по проведенню аналізу фінансового стану підприємства.</w:t>
      </w:r>
    </w:p>
    <w:p w:rsidR="00E978F1" w:rsidRDefault="00E978F1">
      <w:pPr>
        <w:spacing w:line="360" w:lineRule="auto"/>
        <w:ind w:firstLine="851"/>
        <w:jc w:val="both"/>
        <w:rPr>
          <w:noProof/>
          <w:sz w:val="28"/>
          <w:szCs w:val="28"/>
        </w:rPr>
      </w:pPr>
      <w:r>
        <w:rPr>
          <w:noProof/>
          <w:sz w:val="28"/>
          <w:szCs w:val="28"/>
        </w:rPr>
        <w:t>Єдиної методики для проведення такого аналізу поки ще не розроблено, тому мною в процесі аналізу використані найбільш приємні розробки для аналізу фінансового стану ОП  «Сузір</w:t>
      </w:r>
      <w:r>
        <w:rPr>
          <w:sz w:val="28"/>
          <w:szCs w:val="28"/>
          <w:lang w:val="en-US"/>
        </w:rPr>
        <w:t>’</w:t>
      </w:r>
      <w:r>
        <w:rPr>
          <w:sz w:val="28"/>
          <w:szCs w:val="28"/>
          <w:lang w:val="uk-UA"/>
        </w:rPr>
        <w:t>я</w:t>
      </w:r>
      <w:r>
        <w:rPr>
          <w:noProof/>
          <w:sz w:val="28"/>
          <w:szCs w:val="28"/>
        </w:rPr>
        <w:t>».</w:t>
      </w:r>
    </w:p>
    <w:p w:rsidR="00E978F1" w:rsidRDefault="00E978F1">
      <w:pPr>
        <w:spacing w:line="360" w:lineRule="auto"/>
        <w:ind w:firstLine="851"/>
        <w:jc w:val="both"/>
        <w:rPr>
          <w:noProof/>
        </w:rPr>
      </w:pPr>
      <w:r>
        <w:rPr>
          <w:noProof/>
          <w:sz w:val="28"/>
          <w:szCs w:val="28"/>
        </w:rPr>
        <w:t>Використовуючи вибрану мною методику аналізу у другому розділі дипломної роботи приведене її практичне застосування. В результаті проведеного аналізу зроблено ряд висновків.</w:t>
      </w:r>
    </w:p>
    <w:p w:rsidR="00E978F1" w:rsidRDefault="00E978F1">
      <w:pPr>
        <w:spacing w:line="360" w:lineRule="auto"/>
        <w:ind w:firstLine="851"/>
        <w:jc w:val="both"/>
        <w:rPr>
          <w:noProof/>
          <w:sz w:val="28"/>
          <w:szCs w:val="28"/>
        </w:rPr>
      </w:pPr>
      <w:r>
        <w:rPr>
          <w:noProof/>
          <w:sz w:val="28"/>
          <w:szCs w:val="28"/>
        </w:rPr>
        <w:t>Як показав аналіз фінансового стану ОП  «Сузір</w:t>
      </w:r>
      <w:r>
        <w:rPr>
          <w:sz w:val="28"/>
          <w:szCs w:val="28"/>
          <w:lang w:val="en-US"/>
        </w:rPr>
        <w:t>’</w:t>
      </w:r>
      <w:r>
        <w:rPr>
          <w:sz w:val="28"/>
          <w:szCs w:val="28"/>
          <w:lang w:val="uk-UA"/>
        </w:rPr>
        <w:t>я</w:t>
      </w:r>
      <w:r>
        <w:rPr>
          <w:noProof/>
          <w:sz w:val="28"/>
          <w:szCs w:val="28"/>
        </w:rPr>
        <w:t>» за останні роки має тенденцію до поліпшення ряд наступних показників:</w:t>
      </w:r>
    </w:p>
    <w:p w:rsidR="00E978F1" w:rsidRDefault="00E978F1" w:rsidP="002078D4">
      <w:pPr>
        <w:numPr>
          <w:ilvl w:val="0"/>
          <w:numId w:val="13"/>
        </w:numPr>
        <w:spacing w:line="360" w:lineRule="auto"/>
        <w:ind w:left="0" w:firstLine="851"/>
        <w:jc w:val="both"/>
        <w:rPr>
          <w:noProof/>
          <w:sz w:val="28"/>
          <w:szCs w:val="28"/>
        </w:rPr>
      </w:pPr>
      <w:r>
        <w:rPr>
          <w:noProof/>
          <w:sz w:val="28"/>
          <w:szCs w:val="28"/>
        </w:rPr>
        <w:t xml:space="preserve">платоспроможності </w:t>
      </w:r>
    </w:p>
    <w:p w:rsidR="00E978F1" w:rsidRDefault="00E978F1" w:rsidP="002078D4">
      <w:pPr>
        <w:numPr>
          <w:ilvl w:val="0"/>
          <w:numId w:val="13"/>
        </w:numPr>
        <w:spacing w:line="360" w:lineRule="auto"/>
        <w:ind w:left="0" w:firstLine="851"/>
        <w:jc w:val="both"/>
        <w:rPr>
          <w:rFonts w:ascii="Arial" w:hAnsi="Arial" w:cs="Arial"/>
          <w:b/>
          <w:bCs/>
          <w:noProof/>
          <w:sz w:val="32"/>
          <w:szCs w:val="32"/>
        </w:rPr>
      </w:pPr>
      <w:r>
        <w:rPr>
          <w:noProof/>
          <w:sz w:val="28"/>
          <w:szCs w:val="28"/>
        </w:rPr>
        <w:t>ліквідності балансу</w:t>
      </w:r>
    </w:p>
    <w:p w:rsidR="00E978F1" w:rsidRDefault="00E978F1" w:rsidP="002078D4">
      <w:pPr>
        <w:numPr>
          <w:ilvl w:val="0"/>
          <w:numId w:val="13"/>
        </w:numPr>
        <w:spacing w:line="360" w:lineRule="auto"/>
        <w:ind w:left="0" w:firstLine="851"/>
        <w:jc w:val="both"/>
        <w:rPr>
          <w:noProof/>
          <w:sz w:val="28"/>
          <w:szCs w:val="28"/>
        </w:rPr>
      </w:pPr>
      <w:r>
        <w:rPr>
          <w:noProof/>
          <w:sz w:val="28"/>
          <w:szCs w:val="28"/>
        </w:rPr>
        <w:t>оборотності оборотних коштів</w:t>
      </w:r>
    </w:p>
    <w:p w:rsidR="00E978F1" w:rsidRDefault="00E978F1">
      <w:pPr>
        <w:spacing w:line="360" w:lineRule="auto"/>
        <w:ind w:firstLine="851"/>
        <w:jc w:val="both"/>
        <w:rPr>
          <w:noProof/>
          <w:sz w:val="28"/>
          <w:szCs w:val="28"/>
        </w:rPr>
      </w:pPr>
      <w:r>
        <w:rPr>
          <w:noProof/>
          <w:sz w:val="28"/>
          <w:szCs w:val="28"/>
        </w:rPr>
        <w:t>Але деякі показники мали тендненцію за ці роки до погіршення. До таких показників відносяться:</w:t>
      </w:r>
    </w:p>
    <w:p w:rsidR="00E978F1" w:rsidRDefault="00E978F1" w:rsidP="002078D4">
      <w:pPr>
        <w:numPr>
          <w:ilvl w:val="0"/>
          <w:numId w:val="13"/>
        </w:numPr>
        <w:spacing w:line="360" w:lineRule="auto"/>
        <w:ind w:left="0" w:firstLine="851"/>
        <w:jc w:val="both"/>
        <w:rPr>
          <w:noProof/>
          <w:sz w:val="28"/>
          <w:szCs w:val="28"/>
        </w:rPr>
      </w:pPr>
      <w:r>
        <w:rPr>
          <w:noProof/>
          <w:sz w:val="28"/>
          <w:szCs w:val="28"/>
        </w:rPr>
        <w:t>зростання кредиторської заборгованості — з 44,6 тис.грн. до 55,6 тис.грн.  Слід відмітити, що не зважаючи на зростання абсолютної величини кредиторської заборгованості (з 1997 по 1998 роки) на 11 тис.грн. за цей період зменшился період очикування погашення кредиторської заборгованості, який в 1998 році становив 362 дні в порівнянні з 626 днями в 1997 році. В результаті проведеного аналізу слід зробити висновок, що керівництву підприємства потрібно вжити заходів по скороченню кредиторської заборгованості.</w:t>
      </w:r>
    </w:p>
    <w:p w:rsidR="00E978F1" w:rsidRDefault="00E978F1">
      <w:pPr>
        <w:spacing w:line="360" w:lineRule="auto"/>
        <w:ind w:firstLine="851"/>
        <w:jc w:val="both"/>
        <w:rPr>
          <w:noProof/>
          <w:sz w:val="28"/>
          <w:szCs w:val="28"/>
        </w:rPr>
      </w:pPr>
      <w:r>
        <w:rPr>
          <w:noProof/>
          <w:sz w:val="28"/>
          <w:szCs w:val="28"/>
        </w:rPr>
        <w:t>Так як кредиторська заборгованість на підприємстві в основному складається з заборгованості за товари відвантажені, строк оплати за які ще не настав, керівництву підприємства можна рекомендувати скорочення строків платежу, що обумовлені в договорах. Це дасть змогу скоротити період очикування погашення кредиторської заборгованості та зменшення її абсолютної величини.</w:t>
      </w:r>
    </w:p>
    <w:p w:rsidR="00E978F1" w:rsidRDefault="00E978F1">
      <w:pPr>
        <w:spacing w:line="360" w:lineRule="auto"/>
        <w:ind w:firstLine="851"/>
        <w:jc w:val="both"/>
        <w:rPr>
          <w:noProof/>
        </w:rPr>
      </w:pPr>
      <w:r>
        <w:rPr>
          <w:noProof/>
          <w:sz w:val="28"/>
          <w:szCs w:val="28"/>
        </w:rPr>
        <w:t>Проведений аналіз фінансового стану підприємства дав змогу виявити нераціональне використання чистого прибутку на підприємстві. На мій погляд збільшення величини Статутного фонду підприємства  в 1997 році за рахунок чистого прибутку є неправомірним. Чистий прибуток підприємства можна використати більш вдало, направивши його на розширення виробництва, збільшення резервного та страхового фонду та збільшення власних оборотних коштів.</w:t>
      </w:r>
    </w:p>
    <w:p w:rsidR="00E978F1" w:rsidRDefault="00E978F1">
      <w:pPr>
        <w:pStyle w:val="22"/>
        <w:spacing w:line="360" w:lineRule="auto"/>
        <w:ind w:left="0" w:firstLine="851"/>
        <w:rPr>
          <w:noProof/>
        </w:rPr>
      </w:pPr>
      <w:r>
        <w:rPr>
          <w:noProof/>
        </w:rPr>
        <w:t>Таким чином проведений аналіз фінансового стану підприємства дав змогу розробити висновки та пропозиції по поліпшенню фінансового стану підприємства, але ці висновки і розрахунки показників не завжди можуть бути співставлені з подібним аналізом по іншим підприємствам. Через це у мене виникла така рекомендація:</w:t>
      </w:r>
    </w:p>
    <w:p w:rsidR="00E978F1" w:rsidRDefault="00E978F1" w:rsidP="002078D4">
      <w:pPr>
        <w:numPr>
          <w:ilvl w:val="0"/>
          <w:numId w:val="13"/>
        </w:numPr>
        <w:spacing w:line="360" w:lineRule="auto"/>
        <w:ind w:left="0" w:firstLine="851"/>
        <w:jc w:val="both"/>
        <w:rPr>
          <w:noProof/>
          <w:sz w:val="28"/>
          <w:szCs w:val="28"/>
        </w:rPr>
      </w:pPr>
      <w:r>
        <w:rPr>
          <w:noProof/>
          <w:sz w:val="28"/>
          <w:szCs w:val="28"/>
        </w:rPr>
        <w:t>по-перше— розробити єдину методику аналізу фінансового стану підприємства;</w:t>
      </w:r>
    </w:p>
    <w:p w:rsidR="00E978F1" w:rsidRDefault="00E978F1" w:rsidP="002078D4">
      <w:pPr>
        <w:numPr>
          <w:ilvl w:val="0"/>
          <w:numId w:val="13"/>
        </w:numPr>
        <w:spacing w:line="360" w:lineRule="auto"/>
        <w:ind w:left="0" w:firstLine="851"/>
        <w:jc w:val="both"/>
        <w:rPr>
          <w:noProof/>
          <w:sz w:val="28"/>
          <w:szCs w:val="28"/>
        </w:rPr>
      </w:pPr>
      <w:r>
        <w:rPr>
          <w:noProof/>
          <w:sz w:val="28"/>
          <w:szCs w:val="28"/>
        </w:rPr>
        <w:t>по-друге— скласте спеціальне програмне забезпечення для проведення комп</w:t>
      </w:r>
      <w:r>
        <w:rPr>
          <w:noProof/>
          <w:sz w:val="28"/>
          <w:szCs w:val="28"/>
        </w:rPr>
        <w:sym w:font="Times New Roman" w:char="0027"/>
      </w:r>
      <w:r>
        <w:rPr>
          <w:noProof/>
          <w:sz w:val="28"/>
          <w:szCs w:val="28"/>
        </w:rPr>
        <w:t>ютерізованого аналізу фінансового стану. Подібну програму слід розробити для проведення внутрішнього аудиту.</w:t>
      </w:r>
    </w:p>
    <w:p w:rsidR="00E978F1" w:rsidRDefault="00E978F1">
      <w:pPr>
        <w:spacing w:line="360" w:lineRule="auto"/>
        <w:ind w:firstLine="851"/>
        <w:jc w:val="both"/>
        <w:rPr>
          <w:sz w:val="28"/>
          <w:szCs w:val="28"/>
        </w:rPr>
      </w:pPr>
      <w:r>
        <w:rPr>
          <w:noProof/>
          <w:sz w:val="28"/>
          <w:szCs w:val="28"/>
        </w:rPr>
        <w:t>Запровадження в життя цих рекомендацій дасть змогу підприємствам проводити фінансовий аналіз та аудит в стислі строки та використовувати їх результати для обгрунтовання ефективних управлінських рішеннь.</w:t>
      </w:r>
    </w:p>
    <w:p w:rsidR="00E978F1" w:rsidRDefault="00E978F1">
      <w:pPr>
        <w:spacing w:line="360" w:lineRule="auto"/>
        <w:ind w:firstLine="851"/>
        <w:jc w:val="both"/>
        <w:rPr>
          <w:sz w:val="28"/>
          <w:szCs w:val="28"/>
          <w:lang w:val="uk-UA"/>
        </w:rPr>
      </w:pPr>
      <w:r>
        <w:rPr>
          <w:sz w:val="28"/>
          <w:szCs w:val="28"/>
          <w:lang w:val="uk-UA"/>
        </w:rPr>
        <w:t>Реорганізація структури управління , використання АСУ поставили вимогу перебудови функцій управління. Заміна тільки частини їх зачіпає суміжні функції, управлінські зв</w:t>
      </w:r>
      <w:r>
        <w:rPr>
          <w:sz w:val="28"/>
          <w:szCs w:val="28"/>
          <w:lang w:val="en-US"/>
        </w:rPr>
        <w:t>’</w:t>
      </w:r>
      <w:r>
        <w:rPr>
          <w:sz w:val="28"/>
          <w:szCs w:val="28"/>
          <w:lang w:val="uk-UA"/>
        </w:rPr>
        <w:t>язки, в кінцевому підсумку це позначається на інформації, в тому числі на обліковій і на аналітичній. Це зумовлює потребу комплексного системного обстеження і проектування функцій з урахуванням взаємообумовленості в просторі і часі.</w:t>
      </w:r>
    </w:p>
    <w:p w:rsidR="00E978F1" w:rsidRDefault="00E978F1">
      <w:pPr>
        <w:spacing w:line="360" w:lineRule="auto"/>
        <w:ind w:firstLine="851"/>
        <w:jc w:val="both"/>
        <w:rPr>
          <w:sz w:val="28"/>
          <w:szCs w:val="28"/>
          <w:lang w:val="uk-UA"/>
        </w:rPr>
      </w:pPr>
      <w:r>
        <w:rPr>
          <w:sz w:val="28"/>
          <w:szCs w:val="28"/>
          <w:lang w:val="uk-UA"/>
        </w:rPr>
        <w:t>На ОП “Сузір</w:t>
      </w:r>
      <w:r>
        <w:rPr>
          <w:sz w:val="28"/>
          <w:szCs w:val="28"/>
          <w:lang w:val="en-US"/>
        </w:rPr>
        <w:t>’</w:t>
      </w:r>
      <w:r>
        <w:rPr>
          <w:sz w:val="28"/>
          <w:szCs w:val="28"/>
          <w:lang w:val="uk-UA"/>
        </w:rPr>
        <w:t>я” всі перераховані принципи введення автоматизованої системи обробки даних були дотримані, що сприяло безпроблемному введенню її в дію. Обліковий і управлінський персонал у встановленому порядку пройшли курс по вивченню програмних засобів.</w:t>
      </w:r>
    </w:p>
    <w:p w:rsidR="00E978F1" w:rsidRDefault="00E978F1">
      <w:pPr>
        <w:spacing w:line="360" w:lineRule="auto"/>
        <w:ind w:firstLine="851"/>
        <w:jc w:val="both"/>
        <w:rPr>
          <w:sz w:val="28"/>
          <w:szCs w:val="28"/>
          <w:lang w:val="uk-UA"/>
        </w:rPr>
      </w:pPr>
      <w:r>
        <w:rPr>
          <w:sz w:val="28"/>
          <w:szCs w:val="28"/>
          <w:lang w:val="uk-UA"/>
        </w:rPr>
        <w:t>На підприємстві дотримуються всі принципи забезпечення обліку, контролю, аналізу та аудиту.</w:t>
      </w:r>
    </w:p>
    <w:p w:rsidR="00E978F1" w:rsidRDefault="00E978F1">
      <w:pPr>
        <w:spacing w:line="360" w:lineRule="auto"/>
        <w:ind w:firstLine="851"/>
        <w:jc w:val="both"/>
        <w:rPr>
          <w:sz w:val="28"/>
          <w:szCs w:val="28"/>
          <w:lang w:val="uk-UA"/>
        </w:rPr>
      </w:pPr>
      <w:r>
        <w:rPr>
          <w:sz w:val="28"/>
          <w:szCs w:val="28"/>
          <w:lang w:val="uk-UA"/>
        </w:rPr>
        <w:t>З викладеного вище можна зробити висновок,що підприємство використовує з повною віддачею всі ресурси, які є у його розпорядження, як розумові так і матеріальні.</w:t>
      </w:r>
    </w:p>
    <w:p w:rsidR="00E978F1" w:rsidRDefault="00E978F1">
      <w:pPr>
        <w:spacing w:line="360" w:lineRule="auto"/>
        <w:ind w:firstLine="851"/>
        <w:jc w:val="both"/>
        <w:rPr>
          <w:sz w:val="28"/>
          <w:szCs w:val="28"/>
          <w:lang w:val="uk-UA"/>
        </w:rPr>
      </w:pPr>
    </w:p>
    <w:p w:rsidR="00E978F1" w:rsidRDefault="00E978F1">
      <w:pPr>
        <w:spacing w:line="360" w:lineRule="auto"/>
        <w:ind w:firstLine="851"/>
        <w:jc w:val="both"/>
        <w:rPr>
          <w:sz w:val="28"/>
          <w:szCs w:val="28"/>
          <w:lang w:val="uk-UA"/>
        </w:rPr>
      </w:pPr>
    </w:p>
    <w:p w:rsidR="00E978F1" w:rsidRDefault="00E978F1">
      <w:pPr>
        <w:spacing w:line="360" w:lineRule="auto"/>
        <w:ind w:firstLine="851"/>
        <w:jc w:val="both"/>
        <w:rPr>
          <w:sz w:val="28"/>
          <w:szCs w:val="28"/>
          <w:lang w:val="uk-UA"/>
        </w:rPr>
      </w:pPr>
    </w:p>
    <w:p w:rsidR="00E978F1" w:rsidRDefault="00E978F1">
      <w:pPr>
        <w:spacing w:line="360" w:lineRule="auto"/>
        <w:ind w:firstLine="851"/>
        <w:jc w:val="both"/>
        <w:rPr>
          <w:sz w:val="28"/>
          <w:szCs w:val="28"/>
          <w:lang w:val="uk-UA"/>
        </w:rPr>
      </w:pPr>
    </w:p>
    <w:p w:rsidR="00E978F1" w:rsidRDefault="00E978F1">
      <w:pPr>
        <w:spacing w:line="360" w:lineRule="auto"/>
        <w:ind w:firstLine="851"/>
        <w:jc w:val="both"/>
        <w:rPr>
          <w:sz w:val="28"/>
          <w:szCs w:val="28"/>
          <w:lang w:val="uk-UA"/>
        </w:rPr>
      </w:pPr>
    </w:p>
    <w:p w:rsidR="00E978F1" w:rsidRDefault="00E978F1">
      <w:pPr>
        <w:spacing w:line="360" w:lineRule="auto"/>
        <w:ind w:firstLine="851"/>
        <w:jc w:val="both"/>
        <w:rPr>
          <w:sz w:val="28"/>
          <w:szCs w:val="28"/>
          <w:lang w:val="uk-UA"/>
        </w:rPr>
      </w:pPr>
    </w:p>
    <w:p w:rsidR="00E978F1" w:rsidRDefault="00E978F1">
      <w:pPr>
        <w:spacing w:line="360" w:lineRule="auto"/>
        <w:ind w:firstLine="851"/>
        <w:jc w:val="both"/>
        <w:rPr>
          <w:sz w:val="28"/>
          <w:szCs w:val="28"/>
          <w:lang w:val="uk-UA"/>
        </w:rPr>
      </w:pPr>
    </w:p>
    <w:p w:rsidR="00E978F1" w:rsidRDefault="00E978F1">
      <w:pPr>
        <w:spacing w:line="360" w:lineRule="auto"/>
        <w:ind w:firstLine="851"/>
        <w:jc w:val="both"/>
        <w:rPr>
          <w:sz w:val="28"/>
          <w:szCs w:val="28"/>
          <w:lang w:val="uk-UA"/>
        </w:rPr>
      </w:pPr>
    </w:p>
    <w:p w:rsidR="00E978F1" w:rsidRDefault="00E978F1">
      <w:pPr>
        <w:spacing w:line="360" w:lineRule="auto"/>
        <w:ind w:firstLine="851"/>
        <w:jc w:val="both"/>
        <w:rPr>
          <w:sz w:val="28"/>
          <w:szCs w:val="28"/>
          <w:lang w:val="uk-UA"/>
        </w:rPr>
      </w:pPr>
    </w:p>
    <w:p w:rsidR="00E978F1" w:rsidRDefault="00E978F1">
      <w:pPr>
        <w:spacing w:line="360" w:lineRule="auto"/>
        <w:ind w:firstLine="851"/>
        <w:jc w:val="both"/>
        <w:rPr>
          <w:sz w:val="28"/>
          <w:szCs w:val="28"/>
          <w:lang w:val="uk-UA"/>
        </w:rPr>
      </w:pPr>
    </w:p>
    <w:p w:rsidR="00E978F1" w:rsidRDefault="00E978F1">
      <w:pPr>
        <w:spacing w:line="360" w:lineRule="auto"/>
        <w:ind w:firstLine="851"/>
        <w:jc w:val="both"/>
        <w:rPr>
          <w:sz w:val="28"/>
          <w:szCs w:val="28"/>
          <w:lang w:val="uk-UA"/>
        </w:rPr>
      </w:pPr>
    </w:p>
    <w:p w:rsidR="00E978F1" w:rsidRDefault="00E978F1">
      <w:pPr>
        <w:spacing w:line="360" w:lineRule="auto"/>
        <w:ind w:firstLine="851"/>
        <w:jc w:val="both"/>
        <w:rPr>
          <w:sz w:val="28"/>
          <w:szCs w:val="28"/>
          <w:lang w:val="uk-UA"/>
        </w:rPr>
      </w:pPr>
    </w:p>
    <w:p w:rsidR="00E978F1" w:rsidRDefault="00E978F1">
      <w:pPr>
        <w:spacing w:line="360" w:lineRule="auto"/>
        <w:ind w:firstLine="851"/>
        <w:jc w:val="both"/>
        <w:rPr>
          <w:sz w:val="28"/>
          <w:szCs w:val="28"/>
          <w:lang w:val="uk-UA"/>
        </w:rPr>
      </w:pPr>
    </w:p>
    <w:p w:rsidR="00E978F1" w:rsidRDefault="00E978F1">
      <w:pPr>
        <w:spacing w:line="360" w:lineRule="auto"/>
        <w:ind w:firstLine="851"/>
        <w:jc w:val="both"/>
        <w:rPr>
          <w:sz w:val="28"/>
          <w:szCs w:val="28"/>
          <w:lang w:val="uk-UA"/>
        </w:rPr>
      </w:pPr>
    </w:p>
    <w:p w:rsidR="00E978F1" w:rsidRDefault="00E978F1">
      <w:pPr>
        <w:spacing w:line="360" w:lineRule="auto"/>
        <w:ind w:firstLine="851"/>
        <w:jc w:val="both"/>
        <w:rPr>
          <w:sz w:val="28"/>
          <w:szCs w:val="28"/>
          <w:lang w:val="uk-UA"/>
        </w:rPr>
      </w:pPr>
    </w:p>
    <w:p w:rsidR="00E978F1" w:rsidRDefault="00E978F1">
      <w:pPr>
        <w:spacing w:line="360" w:lineRule="auto"/>
        <w:ind w:firstLine="851"/>
        <w:jc w:val="both"/>
        <w:rPr>
          <w:sz w:val="28"/>
          <w:szCs w:val="28"/>
          <w:lang w:val="uk-UA"/>
        </w:rPr>
      </w:pPr>
    </w:p>
    <w:p w:rsidR="00E978F1" w:rsidRDefault="00E978F1">
      <w:pPr>
        <w:spacing w:line="360" w:lineRule="auto"/>
        <w:ind w:firstLine="851"/>
        <w:jc w:val="both"/>
        <w:rPr>
          <w:sz w:val="28"/>
          <w:szCs w:val="28"/>
          <w:lang w:val="uk-UA"/>
        </w:rPr>
      </w:pPr>
    </w:p>
    <w:p w:rsidR="00E978F1" w:rsidRDefault="00E978F1">
      <w:pPr>
        <w:spacing w:line="360" w:lineRule="auto"/>
        <w:ind w:firstLine="851"/>
        <w:jc w:val="both"/>
        <w:rPr>
          <w:sz w:val="28"/>
          <w:szCs w:val="28"/>
          <w:lang w:val="uk-UA"/>
        </w:rPr>
      </w:pPr>
    </w:p>
    <w:p w:rsidR="00E978F1" w:rsidRDefault="00E978F1">
      <w:pPr>
        <w:spacing w:line="360" w:lineRule="auto"/>
        <w:ind w:firstLine="851"/>
        <w:jc w:val="both"/>
        <w:rPr>
          <w:sz w:val="28"/>
          <w:szCs w:val="28"/>
          <w:lang w:val="uk-UA"/>
        </w:rPr>
      </w:pPr>
    </w:p>
    <w:p w:rsidR="00E978F1" w:rsidRDefault="00E978F1">
      <w:pPr>
        <w:spacing w:line="360" w:lineRule="auto"/>
        <w:ind w:firstLine="851"/>
        <w:jc w:val="both"/>
        <w:rPr>
          <w:sz w:val="28"/>
          <w:szCs w:val="28"/>
          <w:lang w:val="uk-UA"/>
        </w:rPr>
      </w:pPr>
    </w:p>
    <w:p w:rsidR="00E978F1" w:rsidRDefault="00E978F1">
      <w:pPr>
        <w:spacing w:line="360" w:lineRule="auto"/>
        <w:ind w:firstLine="851"/>
        <w:jc w:val="both"/>
        <w:rPr>
          <w:sz w:val="28"/>
          <w:szCs w:val="28"/>
          <w:lang w:val="uk-UA"/>
        </w:rPr>
      </w:pPr>
    </w:p>
    <w:p w:rsidR="00E978F1" w:rsidRDefault="00E978F1">
      <w:pPr>
        <w:spacing w:line="360" w:lineRule="auto"/>
        <w:ind w:firstLine="851"/>
        <w:jc w:val="both"/>
        <w:rPr>
          <w:sz w:val="28"/>
          <w:szCs w:val="28"/>
          <w:lang w:val="uk-UA"/>
        </w:rPr>
      </w:pPr>
    </w:p>
    <w:p w:rsidR="00E978F1" w:rsidRDefault="00E978F1">
      <w:pPr>
        <w:pStyle w:val="4"/>
        <w:spacing w:line="360" w:lineRule="auto"/>
        <w:ind w:left="1134" w:hanging="425"/>
      </w:pPr>
      <w:r>
        <w:t>СПИСОК ВИКОРИСТАНОЇ</w:t>
      </w:r>
    </w:p>
    <w:p w:rsidR="00E978F1" w:rsidRDefault="00E978F1">
      <w:pPr>
        <w:spacing w:line="360" w:lineRule="auto"/>
        <w:ind w:left="1134" w:hanging="425"/>
        <w:jc w:val="center"/>
        <w:rPr>
          <w:sz w:val="28"/>
          <w:szCs w:val="28"/>
          <w:lang w:val="uk-UA"/>
        </w:rPr>
      </w:pPr>
      <w:r>
        <w:rPr>
          <w:sz w:val="28"/>
          <w:szCs w:val="28"/>
          <w:lang w:val="uk-UA"/>
        </w:rPr>
        <w:t>ЛІТЕРАТУРИ.</w:t>
      </w:r>
    </w:p>
    <w:p w:rsidR="00E978F1" w:rsidRDefault="00E978F1" w:rsidP="002078D4">
      <w:pPr>
        <w:numPr>
          <w:ilvl w:val="0"/>
          <w:numId w:val="8"/>
        </w:numPr>
        <w:spacing w:line="360" w:lineRule="auto"/>
        <w:jc w:val="both"/>
        <w:rPr>
          <w:sz w:val="28"/>
          <w:szCs w:val="28"/>
          <w:lang w:val="uk-UA"/>
        </w:rPr>
      </w:pPr>
      <w:r>
        <w:rPr>
          <w:sz w:val="28"/>
          <w:szCs w:val="28"/>
        </w:rPr>
        <w:t>Закон України "Про аудиторську діяльність". N 3125 - XII    від 22. 04. 93 р.</w:t>
      </w:r>
    </w:p>
    <w:p w:rsidR="00E978F1" w:rsidRDefault="00E978F1" w:rsidP="002078D4">
      <w:pPr>
        <w:numPr>
          <w:ilvl w:val="0"/>
          <w:numId w:val="8"/>
        </w:numPr>
        <w:spacing w:line="360" w:lineRule="auto"/>
        <w:jc w:val="both"/>
        <w:rPr>
          <w:sz w:val="28"/>
          <w:szCs w:val="28"/>
          <w:lang w:val="uk-UA"/>
        </w:rPr>
      </w:pPr>
      <w:r>
        <w:rPr>
          <w:sz w:val="28"/>
          <w:szCs w:val="28"/>
          <w:lang w:val="uk-UA"/>
        </w:rPr>
        <w:t>Положення «Про документальне забезпечення записів в бухгалтерському обліку» затведженого наказом Міністерства фінансів України від 24 травня 1995 року № 88.</w:t>
      </w:r>
    </w:p>
    <w:p w:rsidR="00E978F1" w:rsidRDefault="00E978F1" w:rsidP="002078D4">
      <w:pPr>
        <w:numPr>
          <w:ilvl w:val="0"/>
          <w:numId w:val="8"/>
        </w:numPr>
        <w:spacing w:line="360" w:lineRule="auto"/>
        <w:jc w:val="both"/>
        <w:rPr>
          <w:sz w:val="28"/>
          <w:szCs w:val="28"/>
          <w:lang w:val="uk-UA"/>
        </w:rPr>
      </w:pPr>
      <w:r>
        <w:rPr>
          <w:sz w:val="28"/>
          <w:szCs w:val="28"/>
          <w:lang w:val="uk-UA"/>
        </w:rPr>
        <w:t>Положення «Про організацію бухгалтерського обліку і звітності в Україні» від 3 квітня 1993 року № 250, з врахуванням змін і доповнень внесених Постановою Кабінета Міністрів України від 5 липня 1993 року № 509, від 24 вересня 1993 року № 804, від 21 березня 1994 року № 175, від 26 квітня 1995 року № 307, від 14 серпня 1996 року № 951 і від 11 серпня 1997 року № 869.</w:t>
      </w:r>
    </w:p>
    <w:p w:rsidR="00E978F1" w:rsidRDefault="00E978F1" w:rsidP="002078D4">
      <w:pPr>
        <w:numPr>
          <w:ilvl w:val="0"/>
          <w:numId w:val="8"/>
        </w:numPr>
        <w:spacing w:line="360" w:lineRule="auto"/>
        <w:jc w:val="both"/>
        <w:rPr>
          <w:sz w:val="28"/>
          <w:szCs w:val="28"/>
          <w:lang w:val="uk-UA"/>
        </w:rPr>
      </w:pPr>
      <w:r>
        <w:rPr>
          <w:sz w:val="28"/>
          <w:szCs w:val="28"/>
          <w:lang w:val="uk-UA"/>
        </w:rPr>
        <w:t xml:space="preserve">Інструкція «Про порядок заповнення форм річного бухгалтерського звіту підприємства» від 18 серпня 1995 року № 139 зі змінами і доповненнями , внесеними 28 жовтня 1996 року № 231, від 17 листопада 1997 року № 247 і від 19 лютого 1998 року № 37. </w:t>
      </w:r>
    </w:p>
    <w:p w:rsidR="00E978F1" w:rsidRDefault="00E978F1" w:rsidP="002078D4">
      <w:pPr>
        <w:numPr>
          <w:ilvl w:val="0"/>
          <w:numId w:val="8"/>
        </w:numPr>
        <w:spacing w:line="360" w:lineRule="auto"/>
        <w:jc w:val="both"/>
        <w:rPr>
          <w:sz w:val="28"/>
          <w:szCs w:val="28"/>
          <w:lang w:val="uk-UA"/>
        </w:rPr>
      </w:pPr>
      <w:r>
        <w:rPr>
          <w:sz w:val="28"/>
          <w:szCs w:val="28"/>
          <w:lang w:val="uk-UA"/>
        </w:rPr>
        <w:t>Інструкція “По інвентаризації основних засобів, нематеріальних активів, товарно-матеріальних цінностей, грошових коштів документів і розрахунків» , затвердженої наказом Міністерства фінансів України від 11 серпня 1994 року № 69.</w:t>
      </w:r>
    </w:p>
    <w:p w:rsidR="00E978F1" w:rsidRDefault="00E978F1" w:rsidP="002078D4">
      <w:pPr>
        <w:pStyle w:val="32"/>
        <w:numPr>
          <w:ilvl w:val="0"/>
          <w:numId w:val="8"/>
        </w:numPr>
        <w:spacing w:line="360" w:lineRule="auto"/>
      </w:pPr>
      <w:r>
        <w:t xml:space="preserve">Інструкція «Про порядок заповнення форм річного бухгалтерського звіту підприємства» від 18 серпня 1995 року № 139 зі змінами і доповненнями , внесеними 28 жовтня 1996 року № 231, від 17 листопада 1997 року № 247 і від 19 лютого 1998 року № 37. </w:t>
      </w:r>
    </w:p>
    <w:p w:rsidR="00E978F1" w:rsidRDefault="00E978F1" w:rsidP="002078D4">
      <w:pPr>
        <w:pStyle w:val="32"/>
        <w:numPr>
          <w:ilvl w:val="0"/>
          <w:numId w:val="8"/>
        </w:numPr>
        <w:spacing w:line="360" w:lineRule="auto"/>
        <w:rPr>
          <w:lang w:val="uk-UA"/>
        </w:rPr>
      </w:pPr>
      <w:r>
        <w:rPr>
          <w:lang w:val="uk-UA"/>
        </w:rPr>
        <w:t xml:space="preserve">  «Порядок відображення в бухгалтерському звіті операцій з майном і зобов</w:t>
      </w:r>
      <w:r>
        <w:t>’</w:t>
      </w:r>
      <w:r>
        <w:rPr>
          <w:lang w:val="uk-UA"/>
        </w:rPr>
        <w:t>язанями, вартість яких виражена в іноземній валюті», «Положенням по бухгалтерському обліку операцій в іноземній валюті» , затведженого наказом Міністерства фінансів України від 14 лютого 1996 року № 29.</w:t>
      </w:r>
    </w:p>
    <w:p w:rsidR="00E978F1" w:rsidRDefault="00E978F1" w:rsidP="002078D4">
      <w:pPr>
        <w:pStyle w:val="32"/>
        <w:numPr>
          <w:ilvl w:val="0"/>
          <w:numId w:val="8"/>
        </w:numPr>
        <w:spacing w:line="360" w:lineRule="auto"/>
        <w:rPr>
          <w:lang w:val="uk-UA"/>
        </w:rPr>
      </w:pPr>
      <w:r>
        <w:rPr>
          <w:lang w:val="uk-UA"/>
        </w:rPr>
        <w:t>«Порядок відображення в бухгалтерському обліку і звітності операцій, пов</w:t>
      </w:r>
      <w:r>
        <w:t>’</w:t>
      </w:r>
      <w:r>
        <w:rPr>
          <w:lang w:val="uk-UA"/>
        </w:rPr>
        <w:t>язаних з приватизацією і орендою державних підприємств», затвердженого  наказом Міністерства фінансів України від 16 грудня 1993 року № 109 , з врахуванням доповнень до нього , затверджених наказами Міністерства фінансів України від 25 січня 1994 року № 9, від 10 травня 1994 року № 68, від 19 червня 1996 року № 121 і від 19 листопада 1996 року № 244.</w:t>
      </w:r>
    </w:p>
    <w:p w:rsidR="00E978F1" w:rsidRDefault="00E978F1" w:rsidP="002078D4">
      <w:pPr>
        <w:pStyle w:val="32"/>
        <w:numPr>
          <w:ilvl w:val="0"/>
          <w:numId w:val="8"/>
        </w:numPr>
        <w:spacing w:line="360" w:lineRule="auto"/>
        <w:rPr>
          <w:lang w:val="uk-UA"/>
        </w:rPr>
      </w:pPr>
      <w:r>
        <w:rPr>
          <w:lang w:val="uk-UA"/>
        </w:rPr>
        <w:t>Вказівка «По організації бухгалтерського обліку в Україні» , затверджена наказом Міністерства фінансів України від 7 травня 1993 року № 25, в редакції наказу Міністерства фінансів України від 15 січня 1998 року № 10.</w:t>
      </w:r>
    </w:p>
    <w:p w:rsidR="00E978F1" w:rsidRDefault="00E978F1" w:rsidP="002078D4">
      <w:pPr>
        <w:pStyle w:val="32"/>
        <w:numPr>
          <w:ilvl w:val="0"/>
          <w:numId w:val="8"/>
        </w:numPr>
        <w:spacing w:line="360" w:lineRule="auto"/>
        <w:rPr>
          <w:lang w:val="uk-UA"/>
        </w:rPr>
      </w:pPr>
      <w:r>
        <w:rPr>
          <w:lang w:val="uk-UA"/>
        </w:rPr>
        <w:t>В. Сопко «Бухгалтерський облік у підприємстві». Київ 1995 рік. 266 с.</w:t>
      </w:r>
    </w:p>
    <w:p w:rsidR="00E978F1" w:rsidRDefault="00E978F1" w:rsidP="002078D4">
      <w:pPr>
        <w:pStyle w:val="32"/>
        <w:numPr>
          <w:ilvl w:val="0"/>
          <w:numId w:val="8"/>
        </w:numPr>
        <w:spacing w:line="360" w:lineRule="auto"/>
        <w:rPr>
          <w:lang w:val="uk-UA"/>
        </w:rPr>
      </w:pPr>
      <w:r>
        <w:rPr>
          <w:lang w:val="uk-UA"/>
        </w:rPr>
        <w:t>П. Бабич «Бухгалтерський облік на малих підприємствах» Київ 1995 рік. 221с.</w:t>
      </w:r>
    </w:p>
    <w:p w:rsidR="00E978F1" w:rsidRDefault="00E978F1" w:rsidP="002078D4">
      <w:pPr>
        <w:pStyle w:val="32"/>
        <w:numPr>
          <w:ilvl w:val="0"/>
          <w:numId w:val="8"/>
        </w:numPr>
        <w:spacing w:line="360" w:lineRule="auto"/>
        <w:rPr>
          <w:lang w:val="uk-UA"/>
        </w:rPr>
      </w:pPr>
      <w:r>
        <w:rPr>
          <w:lang w:val="uk-UA"/>
        </w:rPr>
        <w:t>С. Ткаченко «Основи бухгалтерського обліку» Київ 1996 рік. 311с.</w:t>
      </w:r>
    </w:p>
    <w:p w:rsidR="00E978F1" w:rsidRDefault="00E978F1" w:rsidP="002078D4">
      <w:pPr>
        <w:pStyle w:val="32"/>
        <w:numPr>
          <w:ilvl w:val="0"/>
          <w:numId w:val="8"/>
        </w:numPr>
        <w:spacing w:line="360" w:lineRule="auto"/>
        <w:rPr>
          <w:lang w:val="uk-UA"/>
        </w:rPr>
      </w:pPr>
      <w:r>
        <w:rPr>
          <w:lang w:val="uk-UA"/>
        </w:rPr>
        <w:t>В. Савченко , В.Завгородній «Автоматизація бухгалтерського обліку, контролю, аналізу і аудиту». Київ 1997 рік. 346 с.</w:t>
      </w:r>
    </w:p>
    <w:p w:rsidR="00E978F1" w:rsidRDefault="00E978F1" w:rsidP="002078D4">
      <w:pPr>
        <w:pStyle w:val="32"/>
        <w:numPr>
          <w:ilvl w:val="0"/>
          <w:numId w:val="8"/>
        </w:numPr>
        <w:spacing w:line="360" w:lineRule="auto"/>
      </w:pPr>
      <w:r>
        <w:t xml:space="preserve"> В.П. Завгородній. “Автоматизація бухгалтерського обліку, контролю, аналізу і аудиту”. Київ 98. 768 с.</w:t>
      </w:r>
    </w:p>
    <w:p w:rsidR="00E978F1" w:rsidRDefault="00E978F1" w:rsidP="002078D4">
      <w:pPr>
        <w:pStyle w:val="32"/>
        <w:numPr>
          <w:ilvl w:val="0"/>
          <w:numId w:val="8"/>
        </w:numPr>
        <w:spacing w:line="360" w:lineRule="auto"/>
      </w:pPr>
      <w:r>
        <w:t xml:space="preserve"> А.Н. Кузьминський, В.В. Сопко, В.П. Завгородній. “Організація бухгалтерського обліку, контролю і аналізу”. Київ 93. 214 с.</w:t>
      </w:r>
    </w:p>
    <w:p w:rsidR="00E978F1" w:rsidRDefault="00E978F1" w:rsidP="002078D4">
      <w:pPr>
        <w:pStyle w:val="32"/>
        <w:numPr>
          <w:ilvl w:val="0"/>
          <w:numId w:val="8"/>
        </w:numPr>
        <w:spacing w:line="360" w:lineRule="auto"/>
        <w:rPr>
          <w:lang w:val="uk-UA"/>
        </w:rPr>
      </w:pPr>
      <w:r>
        <w:rPr>
          <w:lang w:val="uk-UA"/>
        </w:rPr>
        <w:t>“Аудит” п\р А.Н. Кузьминського. Київ 96. 320 с.</w:t>
      </w:r>
    </w:p>
    <w:p w:rsidR="00E978F1" w:rsidRDefault="00E978F1" w:rsidP="002078D4">
      <w:pPr>
        <w:pStyle w:val="32"/>
        <w:numPr>
          <w:ilvl w:val="0"/>
          <w:numId w:val="8"/>
        </w:numPr>
        <w:spacing w:line="360" w:lineRule="auto"/>
        <w:rPr>
          <w:lang w:val="uk-UA"/>
        </w:rPr>
      </w:pPr>
      <w:r>
        <w:rPr>
          <w:lang w:val="uk-UA"/>
        </w:rPr>
        <w:t xml:space="preserve"> М.Г. Твердохліб, О.Д. Шарапов. “Організація інформування керівників”. Київ 97. 197 с.</w:t>
      </w:r>
    </w:p>
    <w:p w:rsidR="00E978F1" w:rsidRDefault="00E978F1" w:rsidP="002078D4">
      <w:pPr>
        <w:pStyle w:val="32"/>
        <w:numPr>
          <w:ilvl w:val="0"/>
          <w:numId w:val="8"/>
        </w:numPr>
        <w:spacing w:line="360" w:lineRule="auto"/>
        <w:rPr>
          <w:lang w:val="uk-UA"/>
        </w:rPr>
      </w:pPr>
      <w:r>
        <w:rPr>
          <w:lang w:val="uk-UA"/>
        </w:rPr>
        <w:t>“Системи підтримки прийняття рішень” п\р В.Ф. Ситника. Київ 95. 175 с.</w:t>
      </w:r>
    </w:p>
    <w:p w:rsidR="00E978F1" w:rsidRDefault="00E978F1" w:rsidP="002078D4">
      <w:pPr>
        <w:pStyle w:val="32"/>
        <w:numPr>
          <w:ilvl w:val="0"/>
          <w:numId w:val="8"/>
        </w:numPr>
        <w:spacing w:line="360" w:lineRule="auto"/>
      </w:pPr>
      <w:r>
        <w:t xml:space="preserve"> Андреєв В. Д.    «Практичний аудит» (справочний посібник). Москва,  ЕкономІка,    1994 р. 342 с.</w:t>
      </w:r>
    </w:p>
    <w:p w:rsidR="00E978F1" w:rsidRDefault="00E978F1" w:rsidP="002078D4">
      <w:pPr>
        <w:pStyle w:val="32"/>
        <w:numPr>
          <w:ilvl w:val="0"/>
          <w:numId w:val="8"/>
        </w:numPr>
        <w:spacing w:line="360" w:lineRule="auto"/>
      </w:pPr>
      <w:r>
        <w:t>Робертсон Дж.    «Аудит».  Переклад з англ. Москва, KPMG,     Аудиторськая    фірма    "Контакт",  1993 р. 418 с.</w:t>
      </w:r>
    </w:p>
    <w:p w:rsidR="00E978F1" w:rsidRDefault="00E978F1" w:rsidP="002078D4">
      <w:pPr>
        <w:pStyle w:val="32"/>
        <w:numPr>
          <w:ilvl w:val="0"/>
          <w:numId w:val="8"/>
        </w:numPr>
        <w:spacing w:line="360" w:lineRule="auto"/>
      </w:pPr>
      <w:r>
        <w:t xml:space="preserve"> Фоменко Е. А. «До нас прийшов податковий інспектор: Бухгалтерська звітність і методи її перевірки. Одеса ОКФА, 1994р. 353 с.</w:t>
      </w:r>
    </w:p>
    <w:p w:rsidR="00E978F1" w:rsidRDefault="00E978F1" w:rsidP="002078D4">
      <w:pPr>
        <w:pStyle w:val="32"/>
        <w:numPr>
          <w:ilvl w:val="0"/>
          <w:numId w:val="8"/>
        </w:numPr>
        <w:spacing w:line="360" w:lineRule="auto"/>
      </w:pPr>
      <w:r>
        <w:t xml:space="preserve">Должанський Н. "Сучасна організація аудиту в Україні". «Все про БУ» 1995 - N17 - с. 4, 5. </w:t>
      </w:r>
    </w:p>
    <w:p w:rsidR="00E978F1" w:rsidRDefault="00E978F1" w:rsidP="002078D4">
      <w:pPr>
        <w:pStyle w:val="32"/>
        <w:numPr>
          <w:ilvl w:val="0"/>
          <w:numId w:val="8"/>
        </w:numPr>
        <w:spacing w:line="360" w:lineRule="auto"/>
      </w:pPr>
      <w:r>
        <w:t xml:space="preserve"> Хілінський Г. "Аудит дебіторсько-кредиторської заборгованості". « BUSINESS Україна» - 1994 - N 23 - с. 2. </w:t>
      </w:r>
    </w:p>
    <w:p w:rsidR="00E978F1" w:rsidRDefault="00E978F1" w:rsidP="002078D4">
      <w:pPr>
        <w:pStyle w:val="32"/>
        <w:numPr>
          <w:ilvl w:val="0"/>
          <w:numId w:val="8"/>
        </w:numPr>
        <w:spacing w:line="360" w:lineRule="auto"/>
      </w:pPr>
      <w:r>
        <w:t xml:space="preserve"> Баришніков Н.П. “Організація і методика проведення загального аудиту”, Москва, 1996 р.  “Філін”. 281 с.</w:t>
      </w:r>
    </w:p>
    <w:p w:rsidR="00E978F1" w:rsidRDefault="00E978F1" w:rsidP="002078D4">
      <w:pPr>
        <w:pStyle w:val="32"/>
        <w:numPr>
          <w:ilvl w:val="0"/>
          <w:numId w:val="8"/>
        </w:numPr>
        <w:spacing w:line="360" w:lineRule="auto"/>
      </w:pPr>
      <w:r>
        <w:t xml:space="preserve"> Овсійчук М.Ф. “Аудит. Організація. Методика проведення”, Москва, 1996 р.,ТОО “Інтехтех”. 243 с.</w:t>
      </w:r>
    </w:p>
    <w:p w:rsidR="00E978F1" w:rsidRDefault="00E978F1" w:rsidP="002078D4">
      <w:pPr>
        <w:pStyle w:val="32"/>
        <w:numPr>
          <w:ilvl w:val="0"/>
          <w:numId w:val="8"/>
        </w:numPr>
        <w:spacing w:line="360" w:lineRule="auto"/>
      </w:pPr>
      <w:r>
        <w:t>Шеремет А.Д., Суйц В.П. “Аудит. Навчальний посібник”, Москва, 1995 р., “Інфра-М”. 318 с.</w:t>
      </w:r>
    </w:p>
    <w:p w:rsidR="00E978F1" w:rsidRDefault="00E978F1" w:rsidP="002078D4">
      <w:pPr>
        <w:pStyle w:val="32"/>
        <w:numPr>
          <w:ilvl w:val="0"/>
          <w:numId w:val="8"/>
        </w:numPr>
        <w:spacing w:line="360" w:lineRule="auto"/>
      </w:pPr>
      <w:r>
        <w:t>А. Кузьмінський, М. Кужельний, О. Петрик, В. Савченко. «Аудит» (практичний посібник). Київ 1996 р., «Облікінформ». 273 с.</w:t>
      </w:r>
    </w:p>
    <w:p w:rsidR="00E978F1" w:rsidRDefault="00E978F1" w:rsidP="002078D4">
      <w:pPr>
        <w:pStyle w:val="32"/>
        <w:numPr>
          <w:ilvl w:val="0"/>
          <w:numId w:val="8"/>
        </w:numPr>
        <w:spacing w:line="360" w:lineRule="auto"/>
      </w:pPr>
      <w:r>
        <w:t>А. Кузьмінський, В. Сопко, В. Завгородній. «Організація бухгалтерського обліку, контролю і аналізу», Київ, 1993 р., «Вища школа».452 с.</w:t>
      </w:r>
    </w:p>
    <w:p w:rsidR="00E978F1" w:rsidRDefault="00E978F1" w:rsidP="002078D4">
      <w:pPr>
        <w:pStyle w:val="32"/>
        <w:numPr>
          <w:ilvl w:val="0"/>
          <w:numId w:val="8"/>
        </w:numPr>
        <w:spacing w:line="360" w:lineRule="auto"/>
      </w:pPr>
      <w:r>
        <w:t>М. Білуха. «Аудит у бізнесі». Дніпропетровськ, 1994 р., «Преском». 240 с.</w:t>
      </w:r>
    </w:p>
    <w:p w:rsidR="00E978F1" w:rsidRDefault="00E978F1" w:rsidP="002078D4">
      <w:pPr>
        <w:pStyle w:val="32"/>
        <w:numPr>
          <w:ilvl w:val="0"/>
          <w:numId w:val="8"/>
        </w:numPr>
        <w:spacing w:line="360" w:lineRule="auto"/>
      </w:pPr>
      <w:r>
        <w:t>В. Завгородній «Автоматизація бухгалтерського обліку, контролю, аналізу і аудиту». Київ, 1998 р., «А. С. К.». 648 с.</w:t>
      </w:r>
    </w:p>
    <w:p w:rsidR="00E978F1" w:rsidRDefault="00E978F1" w:rsidP="002078D4">
      <w:pPr>
        <w:pStyle w:val="32"/>
        <w:numPr>
          <w:ilvl w:val="0"/>
          <w:numId w:val="8"/>
        </w:numPr>
        <w:spacing w:line="360" w:lineRule="auto"/>
      </w:pPr>
      <w:r>
        <w:t>А. Кузьмінський . «Суть аудиту, його мета і задачі». «Бух.облік і аудит» –1994, № 1.</w:t>
      </w:r>
    </w:p>
    <w:p w:rsidR="00E978F1" w:rsidRDefault="00E978F1" w:rsidP="002078D4">
      <w:pPr>
        <w:pStyle w:val="32"/>
        <w:numPr>
          <w:ilvl w:val="0"/>
          <w:numId w:val="8"/>
        </w:numPr>
        <w:spacing w:line="360" w:lineRule="auto"/>
      </w:pPr>
      <w:r>
        <w:t>Аренс,  Лоббек . “Аудит” - 1995г. 346 с.</w:t>
      </w:r>
    </w:p>
    <w:p w:rsidR="00E978F1" w:rsidRDefault="00E978F1" w:rsidP="002078D4">
      <w:pPr>
        <w:pStyle w:val="32"/>
        <w:numPr>
          <w:ilvl w:val="0"/>
          <w:numId w:val="8"/>
        </w:numPr>
        <w:spacing w:line="360" w:lineRule="auto"/>
      </w:pPr>
      <w:r>
        <w:t>М. Білуха «Аудит фінансового стану підприємства», ж. «Бух.облік і аудит» –1994, № 5.</w:t>
      </w:r>
    </w:p>
    <w:p w:rsidR="00E978F1" w:rsidRDefault="00E978F1" w:rsidP="002078D4">
      <w:pPr>
        <w:pStyle w:val="32"/>
        <w:numPr>
          <w:ilvl w:val="0"/>
          <w:numId w:val="8"/>
        </w:numPr>
        <w:spacing w:line="360" w:lineRule="auto"/>
        <w:rPr>
          <w:rStyle w:val="a7"/>
          <w:rFonts w:ascii="Times New Roman" w:hAnsi="Times New Roman" w:cs="Times New Roman"/>
          <w:color w:val="000000"/>
          <w:sz w:val="28"/>
          <w:szCs w:val="28"/>
        </w:rPr>
      </w:pPr>
      <w:r>
        <w:t xml:space="preserve"> </w:t>
      </w:r>
      <w:r>
        <w:rPr>
          <w:rStyle w:val="a7"/>
          <w:rFonts w:ascii="Times New Roman" w:hAnsi="Times New Roman" w:cs="Times New Roman"/>
          <w:color w:val="000000"/>
          <w:sz w:val="28"/>
          <w:szCs w:val="28"/>
        </w:rPr>
        <w:t>Норматив 1. «Мета та завдання проведення аудиту» АПУ N 35 від 14.09.95 р.</w:t>
      </w:r>
    </w:p>
    <w:p w:rsidR="00E978F1" w:rsidRDefault="00E978F1" w:rsidP="002078D4">
      <w:pPr>
        <w:pStyle w:val="32"/>
        <w:numPr>
          <w:ilvl w:val="0"/>
          <w:numId w:val="8"/>
        </w:numPr>
        <w:spacing w:line="360" w:lineRule="auto"/>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Норматив 2. «Договір на проведення аудиту» АПУ N 35 від 14.09.95</w:t>
      </w:r>
    </w:p>
    <w:p w:rsidR="00E978F1" w:rsidRDefault="00E978F1" w:rsidP="002078D4">
      <w:pPr>
        <w:pStyle w:val="32"/>
        <w:numPr>
          <w:ilvl w:val="0"/>
          <w:numId w:val="8"/>
        </w:numPr>
        <w:spacing w:line="360" w:lineRule="auto"/>
        <w:rPr>
          <w:rStyle w:val="a7"/>
          <w:rFonts w:ascii="Times New Roman" w:hAnsi="Times New Roman" w:cs="Times New Roman"/>
          <w:color w:val="000000"/>
          <w:sz w:val="28"/>
          <w:szCs w:val="28"/>
        </w:rPr>
      </w:pPr>
      <w:r>
        <w:rPr>
          <w:rStyle w:val="a7"/>
          <w:rFonts w:ascii="Times New Roman" w:hAnsi="Times New Roman" w:cs="Times New Roman"/>
          <w:color w:val="000000"/>
          <w:sz w:val="28"/>
          <w:szCs w:val="28"/>
        </w:rPr>
        <w:t>Норматив 4. «Планування аудиту» АПУ N 54 від 29.05.97</w:t>
      </w:r>
    </w:p>
    <w:p w:rsidR="00E978F1" w:rsidRDefault="00E978F1" w:rsidP="002078D4">
      <w:pPr>
        <w:pStyle w:val="32"/>
        <w:numPr>
          <w:ilvl w:val="0"/>
          <w:numId w:val="8"/>
        </w:numPr>
        <w:spacing w:line="360" w:lineRule="auto"/>
        <w:rPr>
          <w:rStyle w:val="a7"/>
          <w:rFonts w:ascii="Times New Roman" w:hAnsi="Times New Roman" w:cs="Times New Roman"/>
          <w:color w:val="000000"/>
          <w:sz w:val="28"/>
          <w:szCs w:val="28"/>
          <w:lang w:val="uk-UA"/>
        </w:rPr>
      </w:pPr>
      <w:r>
        <w:rPr>
          <w:rStyle w:val="a7"/>
          <w:rFonts w:ascii="Times New Roman" w:hAnsi="Times New Roman" w:cs="Times New Roman"/>
          <w:color w:val="000000"/>
          <w:sz w:val="28"/>
          <w:szCs w:val="28"/>
        </w:rPr>
        <w:t>Глобальна комп</w:t>
      </w:r>
      <w:r>
        <w:rPr>
          <w:rStyle w:val="a7"/>
          <w:rFonts w:ascii="Times New Roman" w:hAnsi="Times New Roman" w:cs="Times New Roman"/>
          <w:color w:val="000000"/>
          <w:sz w:val="28"/>
          <w:szCs w:val="28"/>
          <w:lang w:val="en-US"/>
        </w:rPr>
        <w:t>’</w:t>
      </w:r>
      <w:r>
        <w:rPr>
          <w:rStyle w:val="a7"/>
          <w:rFonts w:ascii="Times New Roman" w:hAnsi="Times New Roman" w:cs="Times New Roman"/>
          <w:color w:val="000000"/>
          <w:sz w:val="28"/>
          <w:szCs w:val="28"/>
          <w:lang w:val="uk-UA"/>
        </w:rPr>
        <w:t>ютерна мережа “Internet”: Центральна Московська Бібліотека, Бібліотека Пісоцького.</w:t>
      </w:r>
    </w:p>
    <w:p w:rsidR="00E978F1" w:rsidRDefault="00E978F1" w:rsidP="002078D4">
      <w:pPr>
        <w:pStyle w:val="32"/>
        <w:numPr>
          <w:ilvl w:val="0"/>
          <w:numId w:val="8"/>
        </w:numPr>
        <w:spacing w:line="360" w:lineRule="auto"/>
        <w:rPr>
          <w:lang w:val="uk-UA"/>
        </w:rPr>
      </w:pPr>
      <w:r>
        <w:rPr>
          <w:lang w:val="uk-UA"/>
        </w:rPr>
        <w:t>Методика проведення поглибленого аналізу фінансово-господарського стану неплатоспроможних підприємств та організацій. Затверджено наказом Агенства з питань запобігання банкрутству підприємств та організацій від 21 березня 1997 року № 37.</w:t>
      </w:r>
    </w:p>
    <w:p w:rsidR="00E978F1" w:rsidRDefault="00E978F1" w:rsidP="002078D4">
      <w:pPr>
        <w:numPr>
          <w:ilvl w:val="0"/>
          <w:numId w:val="17"/>
        </w:numPr>
        <w:spacing w:line="360" w:lineRule="auto"/>
        <w:jc w:val="both"/>
        <w:rPr>
          <w:sz w:val="28"/>
          <w:szCs w:val="28"/>
          <w:lang w:val="uk-UA"/>
        </w:rPr>
      </w:pPr>
      <w:r>
        <w:rPr>
          <w:sz w:val="28"/>
          <w:szCs w:val="28"/>
          <w:lang w:val="uk-UA"/>
        </w:rPr>
        <w:t xml:space="preserve"> О.В. Єфимова «Фінансовий аналіз» Москва 1998.рік. 320 с.</w:t>
      </w:r>
    </w:p>
    <w:p w:rsidR="00E978F1" w:rsidRDefault="00E978F1" w:rsidP="002078D4">
      <w:pPr>
        <w:numPr>
          <w:ilvl w:val="0"/>
          <w:numId w:val="17"/>
        </w:numPr>
        <w:spacing w:line="360" w:lineRule="auto"/>
        <w:jc w:val="both"/>
        <w:rPr>
          <w:sz w:val="28"/>
          <w:szCs w:val="28"/>
          <w:lang w:val="uk-UA"/>
        </w:rPr>
      </w:pPr>
      <w:r>
        <w:rPr>
          <w:sz w:val="28"/>
          <w:szCs w:val="28"/>
          <w:lang w:val="uk-UA"/>
        </w:rPr>
        <w:t>Г.В. Савицька “Аналіз господарської діяльності підприємств”, Минськ 1999 рік. 409 с.</w:t>
      </w:r>
    </w:p>
    <w:p w:rsidR="00E978F1" w:rsidRDefault="00E978F1" w:rsidP="002078D4">
      <w:pPr>
        <w:numPr>
          <w:ilvl w:val="0"/>
          <w:numId w:val="17"/>
        </w:numPr>
        <w:spacing w:line="360" w:lineRule="auto"/>
        <w:jc w:val="both"/>
        <w:rPr>
          <w:sz w:val="28"/>
          <w:szCs w:val="28"/>
          <w:lang w:val="uk-UA"/>
        </w:rPr>
      </w:pPr>
      <w:r>
        <w:rPr>
          <w:sz w:val="28"/>
          <w:szCs w:val="28"/>
          <w:lang w:val="uk-UA"/>
        </w:rPr>
        <w:t xml:space="preserve">Журнал “Фінансова тема” № 3 1997 рік. </w:t>
      </w: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both"/>
        <w:rPr>
          <w:sz w:val="28"/>
          <w:szCs w:val="28"/>
          <w:lang w:val="uk-UA"/>
        </w:rPr>
      </w:pPr>
    </w:p>
    <w:p w:rsidR="00E978F1" w:rsidRDefault="00E978F1">
      <w:pPr>
        <w:spacing w:line="360" w:lineRule="auto"/>
        <w:jc w:val="center"/>
        <w:rPr>
          <w:rFonts w:ascii="Arial Narrow" w:hAnsi="Arial Narrow" w:cs="Arial Narrow"/>
          <w:sz w:val="28"/>
          <w:szCs w:val="28"/>
          <w:lang w:val="uk-UA"/>
        </w:rPr>
      </w:pPr>
      <w:r>
        <w:rPr>
          <w:rFonts w:ascii="Arial Narrow" w:hAnsi="Arial Narrow" w:cs="Arial Narrow"/>
          <w:sz w:val="28"/>
          <w:szCs w:val="28"/>
          <w:lang w:val="uk-UA"/>
        </w:rPr>
        <w:t>Характеристика.</w:t>
      </w:r>
    </w:p>
    <w:p w:rsidR="00E978F1" w:rsidRDefault="00E978F1">
      <w:pPr>
        <w:spacing w:line="360" w:lineRule="auto"/>
        <w:jc w:val="center"/>
        <w:rPr>
          <w:rFonts w:ascii="Arial Narrow" w:hAnsi="Arial Narrow" w:cs="Arial Narrow"/>
          <w:sz w:val="28"/>
          <w:szCs w:val="28"/>
          <w:lang w:val="uk-UA"/>
        </w:rPr>
      </w:pPr>
    </w:p>
    <w:p w:rsidR="00E978F1" w:rsidRDefault="00E978F1">
      <w:pPr>
        <w:pStyle w:val="22"/>
        <w:spacing w:line="360" w:lineRule="auto"/>
        <w:ind w:left="0" w:firstLine="851"/>
        <w:rPr>
          <w:rFonts w:ascii="Arial Narrow" w:hAnsi="Arial Narrow" w:cs="Arial Narrow"/>
        </w:rPr>
      </w:pPr>
      <w:r>
        <w:rPr>
          <w:rFonts w:ascii="Arial Narrow" w:hAnsi="Arial Narrow" w:cs="Arial Narrow"/>
        </w:rPr>
        <w:t>У своїй дипломній роботі, Міхіна Олена Савічна, що  проходила практику на ОП “Сузір</w:t>
      </w:r>
      <w:r>
        <w:rPr>
          <w:rFonts w:ascii="Arial Narrow" w:hAnsi="Arial Narrow" w:cs="Arial Narrow"/>
          <w:lang w:val="en-US"/>
        </w:rPr>
        <w:t>’</w:t>
      </w:r>
      <w:r>
        <w:rPr>
          <w:rFonts w:ascii="Arial Narrow" w:hAnsi="Arial Narrow" w:cs="Arial Narrow"/>
        </w:rPr>
        <w:t>я”, відобразила питання методики організації аналізу і аудиту фінансової звітності.</w:t>
      </w:r>
    </w:p>
    <w:p w:rsidR="00E978F1" w:rsidRDefault="00E978F1">
      <w:pPr>
        <w:spacing w:line="360" w:lineRule="auto"/>
        <w:ind w:firstLine="851"/>
        <w:jc w:val="both"/>
        <w:rPr>
          <w:rFonts w:ascii="Arial Narrow" w:hAnsi="Arial Narrow" w:cs="Arial Narrow"/>
          <w:noProof/>
          <w:sz w:val="28"/>
          <w:szCs w:val="28"/>
        </w:rPr>
      </w:pPr>
      <w:r>
        <w:rPr>
          <w:rFonts w:ascii="Arial Narrow" w:hAnsi="Arial Narrow" w:cs="Arial Narrow"/>
          <w:sz w:val="28"/>
          <w:szCs w:val="28"/>
        </w:rPr>
        <w:t xml:space="preserve"> </w:t>
      </w:r>
      <w:r>
        <w:rPr>
          <w:rFonts w:ascii="Arial Narrow" w:hAnsi="Arial Narrow" w:cs="Arial Narrow"/>
          <w:noProof/>
          <w:sz w:val="28"/>
          <w:szCs w:val="28"/>
        </w:rPr>
        <w:t>Проведений аналіз фінансового стану підприємства, що</w:t>
      </w:r>
      <w:r>
        <w:rPr>
          <w:rFonts w:ascii="Arial Narrow" w:hAnsi="Arial Narrow" w:cs="Arial Narrow"/>
          <w:sz w:val="28"/>
          <w:szCs w:val="28"/>
        </w:rPr>
        <w:t xml:space="preserve"> висвітлений роботі</w:t>
      </w:r>
      <w:r>
        <w:rPr>
          <w:rFonts w:ascii="Arial Narrow" w:hAnsi="Arial Narrow" w:cs="Arial Narrow"/>
          <w:noProof/>
          <w:sz w:val="28"/>
          <w:szCs w:val="28"/>
        </w:rPr>
        <w:t xml:space="preserve"> дає змогу розробити висновки та пропозиції по поліпшенню фінансового стану підприємства, але ці висновки і розрахунки показників не завжди можуть бути співставлені з подібним аналізом по іншим підприємствам. </w:t>
      </w:r>
    </w:p>
    <w:p w:rsidR="00E978F1" w:rsidRDefault="00E978F1">
      <w:pPr>
        <w:pStyle w:val="22"/>
        <w:spacing w:line="360" w:lineRule="auto"/>
        <w:ind w:left="0" w:firstLine="851"/>
        <w:rPr>
          <w:rFonts w:ascii="Arial Narrow" w:hAnsi="Arial Narrow" w:cs="Arial Narrow"/>
          <w:noProof/>
        </w:rPr>
      </w:pPr>
      <w:r>
        <w:rPr>
          <w:rFonts w:ascii="Arial Narrow" w:hAnsi="Arial Narrow" w:cs="Arial Narrow"/>
        </w:rPr>
        <w:t>У роботі проведено оцінку результатів господарської діяльності за попередній та поточні роки, виявлено фактори , які позитивно чи негативно вплинули на кінцеів показник роботи підприємства, що дає змогу прийняти рішення про визнання структури балансу задавільною (незадовільною), а підприємство платоспроможним (неплатоспроможним), тощо. Також у роботі проаналізовано платоспроможність підприємства та його фінансові результати.</w:t>
      </w:r>
    </w:p>
    <w:p w:rsidR="00E978F1" w:rsidRDefault="00E978F1">
      <w:pPr>
        <w:tabs>
          <w:tab w:val="num" w:pos="567"/>
        </w:tabs>
        <w:spacing w:line="360" w:lineRule="auto"/>
        <w:ind w:firstLine="851"/>
        <w:jc w:val="both"/>
        <w:rPr>
          <w:rFonts w:ascii="Arial Narrow" w:hAnsi="Arial Narrow" w:cs="Arial Narrow"/>
          <w:noProof/>
          <w:sz w:val="28"/>
          <w:szCs w:val="28"/>
        </w:rPr>
      </w:pPr>
      <w:r>
        <w:rPr>
          <w:rFonts w:ascii="Arial Narrow" w:hAnsi="Arial Narrow" w:cs="Arial Narrow"/>
          <w:noProof/>
          <w:sz w:val="28"/>
          <w:szCs w:val="28"/>
        </w:rPr>
        <w:t>Висвітлені у роботі питання, що стосуються аудиту фінансової звітності заслуговують особливої уваги. У роботі розкрито всі аспекти проведення аудиту фінансового стану підприємства опираючись на діючі нормативні акти.</w:t>
      </w:r>
    </w:p>
    <w:p w:rsidR="00E978F1" w:rsidRDefault="00E978F1">
      <w:pPr>
        <w:tabs>
          <w:tab w:val="num" w:pos="567"/>
        </w:tabs>
        <w:spacing w:line="360" w:lineRule="auto"/>
        <w:ind w:firstLine="851"/>
        <w:jc w:val="both"/>
        <w:rPr>
          <w:rFonts w:ascii="Arial Narrow" w:hAnsi="Arial Narrow" w:cs="Arial Narrow"/>
          <w:noProof/>
          <w:sz w:val="28"/>
          <w:szCs w:val="28"/>
        </w:rPr>
      </w:pPr>
      <w:r>
        <w:rPr>
          <w:rFonts w:ascii="Arial Narrow" w:hAnsi="Arial Narrow" w:cs="Arial Narrow"/>
          <w:noProof/>
          <w:sz w:val="28"/>
          <w:szCs w:val="28"/>
        </w:rPr>
        <w:t>Студентка у роботі вказала всі недоліки, що мали місце під час написання роботи.</w:t>
      </w:r>
    </w:p>
    <w:p w:rsidR="00E978F1" w:rsidRDefault="00E978F1">
      <w:pPr>
        <w:tabs>
          <w:tab w:val="num" w:pos="567"/>
        </w:tabs>
        <w:spacing w:line="360" w:lineRule="auto"/>
        <w:ind w:firstLine="851"/>
        <w:jc w:val="both"/>
        <w:rPr>
          <w:rFonts w:ascii="Arial Narrow" w:hAnsi="Arial Narrow" w:cs="Arial Narrow"/>
          <w:noProof/>
          <w:sz w:val="28"/>
          <w:szCs w:val="28"/>
        </w:rPr>
      </w:pPr>
      <w:r>
        <w:rPr>
          <w:rFonts w:ascii="Arial Narrow" w:hAnsi="Arial Narrow" w:cs="Arial Narrow"/>
          <w:noProof/>
          <w:sz w:val="28"/>
          <w:szCs w:val="28"/>
        </w:rPr>
        <w:t xml:space="preserve">Вцілому робота написана з дотриманням всіх вимог і заслуговує позитивної оцінки. </w:t>
      </w:r>
    </w:p>
    <w:p w:rsidR="00E978F1" w:rsidRDefault="00E978F1">
      <w:pPr>
        <w:tabs>
          <w:tab w:val="num" w:pos="567"/>
        </w:tabs>
        <w:spacing w:line="360" w:lineRule="auto"/>
        <w:ind w:firstLine="851"/>
        <w:jc w:val="both"/>
        <w:rPr>
          <w:rFonts w:ascii="Arial Narrow" w:hAnsi="Arial Narrow" w:cs="Arial Narrow"/>
          <w:noProof/>
          <w:sz w:val="28"/>
          <w:szCs w:val="28"/>
        </w:rPr>
      </w:pPr>
    </w:p>
    <w:p w:rsidR="00E978F1" w:rsidRDefault="00E978F1">
      <w:pPr>
        <w:tabs>
          <w:tab w:val="num" w:pos="567"/>
        </w:tabs>
        <w:spacing w:line="360" w:lineRule="auto"/>
        <w:ind w:firstLine="851"/>
        <w:jc w:val="both"/>
        <w:rPr>
          <w:rFonts w:ascii="Arial Narrow" w:hAnsi="Arial Narrow" w:cs="Arial Narrow"/>
          <w:noProof/>
          <w:sz w:val="28"/>
          <w:szCs w:val="28"/>
        </w:rPr>
      </w:pPr>
      <w:r>
        <w:rPr>
          <w:rFonts w:ascii="Arial Narrow" w:hAnsi="Arial Narrow" w:cs="Arial Narrow"/>
          <w:noProof/>
          <w:sz w:val="28"/>
          <w:szCs w:val="28"/>
        </w:rPr>
        <w:t>Гол.бухгалтер                                                                   Гевеленко Л.Г.</w:t>
      </w:r>
    </w:p>
    <w:p w:rsidR="00E978F1" w:rsidRDefault="00E978F1">
      <w:pPr>
        <w:pStyle w:val="22"/>
        <w:spacing w:line="360" w:lineRule="auto"/>
        <w:ind w:left="0" w:firstLine="0"/>
      </w:pPr>
    </w:p>
    <w:p w:rsidR="00E978F1" w:rsidRDefault="00E978F1">
      <w:pPr>
        <w:pStyle w:val="22"/>
        <w:spacing w:line="360" w:lineRule="auto"/>
        <w:ind w:left="0" w:firstLine="0"/>
      </w:pPr>
    </w:p>
    <w:p w:rsidR="00E978F1" w:rsidRDefault="00E978F1">
      <w:pPr>
        <w:spacing w:line="360" w:lineRule="auto"/>
        <w:jc w:val="center"/>
        <w:rPr>
          <w:sz w:val="36"/>
          <w:szCs w:val="36"/>
          <w:lang w:val="uk-UA"/>
        </w:rPr>
      </w:pPr>
      <w:r>
        <w:rPr>
          <w:sz w:val="36"/>
          <w:szCs w:val="36"/>
          <w:lang w:val="uk-UA"/>
        </w:rPr>
        <w:t>Реферат.</w:t>
      </w:r>
    </w:p>
    <w:p w:rsidR="00E978F1" w:rsidRDefault="00E978F1">
      <w:pPr>
        <w:spacing w:line="360" w:lineRule="auto"/>
        <w:ind w:firstLine="851"/>
        <w:jc w:val="both"/>
        <w:rPr>
          <w:sz w:val="28"/>
          <w:szCs w:val="28"/>
          <w:lang w:val="uk-UA"/>
        </w:rPr>
      </w:pPr>
      <w:r>
        <w:rPr>
          <w:sz w:val="28"/>
          <w:szCs w:val="28"/>
          <w:lang w:val="uk-UA"/>
        </w:rPr>
        <w:t xml:space="preserve"> </w:t>
      </w:r>
    </w:p>
    <w:p w:rsidR="00E978F1" w:rsidRDefault="00E978F1">
      <w:pPr>
        <w:spacing w:line="360" w:lineRule="auto"/>
        <w:ind w:firstLine="851"/>
        <w:jc w:val="both"/>
        <w:rPr>
          <w:sz w:val="28"/>
          <w:szCs w:val="28"/>
          <w:lang w:val="uk-UA"/>
        </w:rPr>
      </w:pPr>
      <w:r>
        <w:rPr>
          <w:sz w:val="28"/>
          <w:szCs w:val="28"/>
          <w:lang w:val="uk-UA"/>
        </w:rPr>
        <w:t>Робота містить  20 таблиці, 2 схеми, 2 малюнки та 5 додатків. Список літератури складається з 39 джерел.</w:t>
      </w:r>
    </w:p>
    <w:p w:rsidR="00E978F1" w:rsidRDefault="00E978F1">
      <w:pPr>
        <w:spacing w:line="360" w:lineRule="auto"/>
        <w:ind w:firstLine="851"/>
        <w:jc w:val="both"/>
        <w:rPr>
          <w:sz w:val="28"/>
          <w:szCs w:val="28"/>
          <w:lang w:val="uk-UA"/>
        </w:rPr>
      </w:pPr>
    </w:p>
    <w:p w:rsidR="00E978F1" w:rsidRDefault="00E978F1">
      <w:pPr>
        <w:pStyle w:val="22"/>
        <w:spacing w:line="360" w:lineRule="auto"/>
        <w:ind w:left="0" w:firstLine="851"/>
      </w:pPr>
      <w:r>
        <w:t>Об</w:t>
      </w:r>
      <w:r>
        <w:rPr>
          <w:lang w:val="en-US"/>
        </w:rPr>
        <w:t>’</w:t>
      </w:r>
      <w:r>
        <w:t>єктом дослідженння є методика та організація аналізу та аудтиту фінансової звітності в умовах ринкової економіки (на прикладі ОП “Сузір</w:t>
      </w:r>
      <w:r>
        <w:rPr>
          <w:lang w:val="en-US"/>
        </w:rPr>
        <w:t>’</w:t>
      </w:r>
      <w:r>
        <w:t>я”).</w:t>
      </w:r>
    </w:p>
    <w:p w:rsidR="00E978F1" w:rsidRDefault="00E978F1">
      <w:pPr>
        <w:pStyle w:val="22"/>
        <w:spacing w:line="360" w:lineRule="auto"/>
        <w:ind w:left="0" w:firstLine="851"/>
      </w:pPr>
    </w:p>
    <w:p w:rsidR="00E978F1" w:rsidRDefault="00E978F1">
      <w:pPr>
        <w:spacing w:line="360" w:lineRule="auto"/>
        <w:ind w:firstLine="851"/>
        <w:jc w:val="both"/>
        <w:rPr>
          <w:sz w:val="28"/>
          <w:szCs w:val="28"/>
          <w:lang w:val="uk-UA"/>
        </w:rPr>
      </w:pPr>
      <w:r>
        <w:rPr>
          <w:sz w:val="28"/>
          <w:szCs w:val="28"/>
          <w:lang w:val="uk-UA"/>
        </w:rPr>
        <w:t>Мета роботи вивчити діючу систему аналізу і аудиту фінансової звітності, визначити напрямки її вдосконалення.</w:t>
      </w:r>
    </w:p>
    <w:p w:rsidR="00E978F1" w:rsidRDefault="00E978F1">
      <w:pPr>
        <w:spacing w:line="360" w:lineRule="auto"/>
        <w:ind w:firstLine="851"/>
        <w:jc w:val="both"/>
        <w:rPr>
          <w:sz w:val="28"/>
          <w:szCs w:val="28"/>
          <w:lang w:val="uk-UA"/>
        </w:rPr>
      </w:pPr>
      <w:r>
        <w:rPr>
          <w:sz w:val="28"/>
          <w:szCs w:val="28"/>
          <w:lang w:val="uk-UA"/>
        </w:rPr>
        <w:t>За результатами дослідженння сформулювати напрямки аналізу та аудиту фінансової звітності в умовах застосування АРМ бухгалтера.</w:t>
      </w:r>
    </w:p>
    <w:p w:rsidR="00E978F1" w:rsidRDefault="00E978F1">
      <w:pPr>
        <w:spacing w:line="360" w:lineRule="auto"/>
        <w:ind w:firstLine="851"/>
        <w:jc w:val="both"/>
        <w:rPr>
          <w:sz w:val="28"/>
          <w:szCs w:val="28"/>
          <w:lang w:val="uk-UA"/>
        </w:rPr>
      </w:pPr>
      <w:r>
        <w:rPr>
          <w:sz w:val="28"/>
          <w:szCs w:val="28"/>
          <w:lang w:val="uk-UA"/>
        </w:rPr>
        <w:t>Одержані результати можуть бути використані для розробки проекту вдосконалення аналізу і аудиту в інших споріднених підприємствах.</w:t>
      </w:r>
    </w:p>
    <w:p w:rsidR="00E978F1" w:rsidRDefault="00E978F1">
      <w:pPr>
        <w:spacing w:line="360" w:lineRule="auto"/>
        <w:ind w:firstLine="851"/>
        <w:jc w:val="both"/>
        <w:rPr>
          <w:sz w:val="28"/>
          <w:szCs w:val="28"/>
          <w:lang w:val="uk-UA"/>
        </w:rPr>
      </w:pPr>
      <w:bookmarkStart w:id="107" w:name="_GoBack"/>
      <w:bookmarkEnd w:id="107"/>
    </w:p>
    <w:sectPr w:rsidR="00E978F1">
      <w:footerReference w:type="default" r:id="rId8"/>
      <w:pgSz w:w="11906" w:h="16838"/>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8D4" w:rsidRDefault="002078D4">
      <w:r>
        <w:separator/>
      </w:r>
    </w:p>
  </w:endnote>
  <w:endnote w:type="continuationSeparator" w:id="0">
    <w:p w:rsidR="002078D4" w:rsidRDefault="00207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cademy">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8F1" w:rsidRDefault="00E978F1">
    <w:pPr>
      <w:pStyle w:val="af0"/>
      <w:framePr w:wrap="auto"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B66129">
      <w:rPr>
        <w:rStyle w:val="af2"/>
        <w:noProof/>
      </w:rPr>
      <w:t>2</w:t>
    </w:r>
    <w:r>
      <w:rPr>
        <w:rStyle w:val="af2"/>
      </w:rPr>
      <w:fldChar w:fldCharType="end"/>
    </w:r>
  </w:p>
  <w:p w:rsidR="00E978F1" w:rsidRDefault="00E978F1">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8D4" w:rsidRDefault="002078D4">
      <w:r>
        <w:separator/>
      </w:r>
    </w:p>
  </w:footnote>
  <w:footnote w:type="continuationSeparator" w:id="0">
    <w:p w:rsidR="002078D4" w:rsidRDefault="002078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CD28EDE8"/>
    <w:lvl w:ilvl="0">
      <w:start w:val="1"/>
      <w:numFmt w:val="bullet"/>
      <w:pStyle w:val="3"/>
      <w:lvlText w:val=""/>
      <w:lvlJc w:val="left"/>
      <w:pPr>
        <w:tabs>
          <w:tab w:val="num" w:pos="926"/>
        </w:tabs>
        <w:ind w:left="926" w:hanging="360"/>
      </w:pPr>
      <w:rPr>
        <w:rFonts w:ascii="Symbol" w:hAnsi="Symbol" w:cs="Symbol" w:hint="default"/>
      </w:rPr>
    </w:lvl>
  </w:abstractNum>
  <w:abstractNum w:abstractNumId="1">
    <w:nsid w:val="FFFFFF83"/>
    <w:multiLevelType w:val="singleLevel"/>
    <w:tmpl w:val="35D6BD30"/>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9"/>
    <w:multiLevelType w:val="singleLevel"/>
    <w:tmpl w:val="99EC6944"/>
    <w:lvl w:ilvl="0">
      <w:start w:val="1"/>
      <w:numFmt w:val="bullet"/>
      <w:pStyle w:val="a"/>
      <w:lvlText w:val=""/>
      <w:lvlJc w:val="left"/>
      <w:pPr>
        <w:tabs>
          <w:tab w:val="num" w:pos="360"/>
        </w:tabs>
        <w:ind w:left="360" w:hanging="360"/>
      </w:pPr>
      <w:rPr>
        <w:rFonts w:ascii="Symbol" w:hAnsi="Symbol" w:cs="Symbol" w:hint="default"/>
      </w:rPr>
    </w:lvl>
  </w:abstractNum>
  <w:abstractNum w:abstractNumId="3">
    <w:nsid w:val="FFFFFFFE"/>
    <w:multiLevelType w:val="singleLevel"/>
    <w:tmpl w:val="FFFFFFFF"/>
    <w:lvl w:ilvl="0">
      <w:numFmt w:val="decimal"/>
      <w:lvlText w:val="*"/>
      <w:lvlJc w:val="left"/>
    </w:lvl>
  </w:abstractNum>
  <w:abstractNum w:abstractNumId="4">
    <w:nsid w:val="09860ECB"/>
    <w:multiLevelType w:val="singleLevel"/>
    <w:tmpl w:val="58F65D48"/>
    <w:lvl w:ilvl="0">
      <w:start w:val="1"/>
      <w:numFmt w:val="decimal"/>
      <w:lvlText w:val="%1. "/>
      <w:legacy w:legacy="1" w:legacySpace="0" w:legacyIndent="283"/>
      <w:lvlJc w:val="left"/>
      <w:pPr>
        <w:ind w:left="1003" w:hanging="283"/>
      </w:pPr>
      <w:rPr>
        <w:rFonts w:ascii="Times New Roman" w:hAnsi="Times New Roman" w:cs="Times New Roman" w:hint="default"/>
        <w:b w:val="0"/>
        <w:bCs w:val="0"/>
        <w:i w:val="0"/>
        <w:iCs w:val="0"/>
        <w:sz w:val="32"/>
        <w:szCs w:val="32"/>
        <w:u w:val="none"/>
      </w:rPr>
    </w:lvl>
  </w:abstractNum>
  <w:abstractNum w:abstractNumId="5">
    <w:nsid w:val="0E7E357D"/>
    <w:multiLevelType w:val="multilevel"/>
    <w:tmpl w:val="7652C79A"/>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ascii="Times New Roman" w:hAnsi="Times New Roman" w:cs="Times New Roman" w:hint="default"/>
        <w:b w:val="0"/>
        <w:bCs w:val="0"/>
      </w:rPr>
    </w:lvl>
    <w:lvl w:ilvl="2">
      <w:start w:val="1"/>
      <w:numFmt w:val="decimal"/>
      <w:isLgl/>
      <w:lvlText w:val="%1.%2.%3."/>
      <w:lvlJc w:val="left"/>
      <w:pPr>
        <w:tabs>
          <w:tab w:val="num" w:pos="1571"/>
        </w:tabs>
        <w:ind w:left="1571" w:hanging="720"/>
      </w:pPr>
      <w:rPr>
        <w:rFonts w:ascii="Times New Roman" w:hAnsi="Times New Roman" w:cs="Times New Roman" w:hint="default"/>
        <w:b w:val="0"/>
        <w:bCs w:val="0"/>
      </w:rPr>
    </w:lvl>
    <w:lvl w:ilvl="3">
      <w:start w:val="1"/>
      <w:numFmt w:val="decimal"/>
      <w:isLgl/>
      <w:lvlText w:val="%1.%2.%3.%4."/>
      <w:lvlJc w:val="left"/>
      <w:pPr>
        <w:tabs>
          <w:tab w:val="num" w:pos="1931"/>
        </w:tabs>
        <w:ind w:left="1931" w:hanging="1080"/>
      </w:pPr>
      <w:rPr>
        <w:rFonts w:ascii="Times New Roman" w:hAnsi="Times New Roman" w:cs="Times New Roman" w:hint="default"/>
        <w:b w:val="0"/>
        <w:bCs w:val="0"/>
      </w:rPr>
    </w:lvl>
    <w:lvl w:ilvl="4">
      <w:start w:val="1"/>
      <w:numFmt w:val="decimal"/>
      <w:isLgl/>
      <w:lvlText w:val="%1.%2.%3.%4.%5."/>
      <w:lvlJc w:val="left"/>
      <w:pPr>
        <w:tabs>
          <w:tab w:val="num" w:pos="2291"/>
        </w:tabs>
        <w:ind w:left="2291" w:hanging="1440"/>
      </w:pPr>
      <w:rPr>
        <w:rFonts w:ascii="Times New Roman" w:hAnsi="Times New Roman" w:cs="Times New Roman" w:hint="default"/>
        <w:b w:val="0"/>
        <w:bCs w:val="0"/>
      </w:rPr>
    </w:lvl>
    <w:lvl w:ilvl="5">
      <w:start w:val="1"/>
      <w:numFmt w:val="decimal"/>
      <w:isLgl/>
      <w:lvlText w:val="%1.%2.%3.%4.%5.%6."/>
      <w:lvlJc w:val="left"/>
      <w:pPr>
        <w:tabs>
          <w:tab w:val="num" w:pos="2291"/>
        </w:tabs>
        <w:ind w:left="2291" w:hanging="1440"/>
      </w:pPr>
      <w:rPr>
        <w:rFonts w:ascii="Times New Roman" w:hAnsi="Times New Roman" w:cs="Times New Roman" w:hint="default"/>
        <w:b w:val="0"/>
        <w:bCs w:val="0"/>
      </w:rPr>
    </w:lvl>
    <w:lvl w:ilvl="6">
      <w:start w:val="1"/>
      <w:numFmt w:val="decimal"/>
      <w:isLgl/>
      <w:lvlText w:val="%1.%2.%3.%4.%5.%6.%7."/>
      <w:lvlJc w:val="left"/>
      <w:pPr>
        <w:tabs>
          <w:tab w:val="num" w:pos="2651"/>
        </w:tabs>
        <w:ind w:left="2651" w:hanging="1800"/>
      </w:pPr>
      <w:rPr>
        <w:rFonts w:ascii="Times New Roman" w:hAnsi="Times New Roman" w:cs="Times New Roman" w:hint="default"/>
        <w:b w:val="0"/>
        <w:bCs w:val="0"/>
      </w:rPr>
    </w:lvl>
    <w:lvl w:ilvl="7">
      <w:start w:val="1"/>
      <w:numFmt w:val="decimal"/>
      <w:isLgl/>
      <w:lvlText w:val="%1.%2.%3.%4.%5.%6.%7.%8."/>
      <w:lvlJc w:val="left"/>
      <w:pPr>
        <w:tabs>
          <w:tab w:val="num" w:pos="3011"/>
        </w:tabs>
        <w:ind w:left="3011" w:hanging="2160"/>
      </w:pPr>
      <w:rPr>
        <w:rFonts w:ascii="Times New Roman" w:hAnsi="Times New Roman" w:cs="Times New Roman" w:hint="default"/>
        <w:b w:val="0"/>
        <w:bCs w:val="0"/>
      </w:rPr>
    </w:lvl>
    <w:lvl w:ilvl="8">
      <w:start w:val="1"/>
      <w:numFmt w:val="decimal"/>
      <w:isLgl/>
      <w:lvlText w:val="%1.%2.%3.%4.%5.%6.%7.%8.%9."/>
      <w:lvlJc w:val="left"/>
      <w:pPr>
        <w:tabs>
          <w:tab w:val="num" w:pos="3011"/>
        </w:tabs>
        <w:ind w:left="3011" w:hanging="2160"/>
      </w:pPr>
      <w:rPr>
        <w:rFonts w:ascii="Times New Roman" w:hAnsi="Times New Roman" w:cs="Times New Roman" w:hint="default"/>
        <w:b w:val="0"/>
        <w:bCs w:val="0"/>
      </w:rPr>
    </w:lvl>
  </w:abstractNum>
  <w:abstractNum w:abstractNumId="6">
    <w:nsid w:val="20407C65"/>
    <w:multiLevelType w:val="singleLevel"/>
    <w:tmpl w:val="2AA0865A"/>
    <w:lvl w:ilvl="0">
      <w:start w:val="37"/>
      <w:numFmt w:val="decimal"/>
      <w:lvlText w:val="%1."/>
      <w:lvlJc w:val="left"/>
      <w:pPr>
        <w:tabs>
          <w:tab w:val="num" w:pos="1069"/>
        </w:tabs>
        <w:ind w:left="1069" w:hanging="360"/>
      </w:pPr>
      <w:rPr>
        <w:rFonts w:hint="default"/>
      </w:rPr>
    </w:lvl>
  </w:abstractNum>
  <w:abstractNum w:abstractNumId="7">
    <w:nsid w:val="24197A9A"/>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2F1451EE"/>
    <w:multiLevelType w:val="singleLevel"/>
    <w:tmpl w:val="CA7CAFA8"/>
    <w:lvl w:ilvl="0">
      <w:start w:val="1"/>
      <w:numFmt w:val="decimal"/>
      <w:lvlText w:val="%1."/>
      <w:lvlJc w:val="left"/>
      <w:pPr>
        <w:tabs>
          <w:tab w:val="num" w:pos="1211"/>
        </w:tabs>
        <w:ind w:left="1211" w:hanging="360"/>
      </w:pPr>
      <w:rPr>
        <w:rFonts w:hint="default"/>
      </w:rPr>
    </w:lvl>
  </w:abstractNum>
  <w:abstractNum w:abstractNumId="9">
    <w:nsid w:val="3AC9015D"/>
    <w:multiLevelType w:val="singleLevel"/>
    <w:tmpl w:val="0419000F"/>
    <w:lvl w:ilvl="0">
      <w:start w:val="6"/>
      <w:numFmt w:val="decimal"/>
      <w:lvlText w:val="%1."/>
      <w:lvlJc w:val="left"/>
      <w:pPr>
        <w:tabs>
          <w:tab w:val="num" w:pos="360"/>
        </w:tabs>
        <w:ind w:left="360" w:hanging="360"/>
      </w:pPr>
      <w:rPr>
        <w:rFonts w:hint="default"/>
      </w:rPr>
    </w:lvl>
  </w:abstractNum>
  <w:abstractNum w:abstractNumId="10">
    <w:nsid w:val="49B856A9"/>
    <w:multiLevelType w:val="singleLevel"/>
    <w:tmpl w:val="C5CCA212"/>
    <w:lvl w:ilvl="0">
      <w:start w:val="1"/>
      <w:numFmt w:val="decimal"/>
      <w:lvlText w:val="%1."/>
      <w:lvlJc w:val="left"/>
      <w:pPr>
        <w:tabs>
          <w:tab w:val="num" w:pos="1211"/>
        </w:tabs>
        <w:ind w:left="1211" w:hanging="360"/>
      </w:pPr>
      <w:rPr>
        <w:rFonts w:hint="default"/>
      </w:rPr>
    </w:lvl>
  </w:abstractNum>
  <w:abstractNum w:abstractNumId="11">
    <w:nsid w:val="4B467719"/>
    <w:multiLevelType w:val="singleLevel"/>
    <w:tmpl w:val="82428556"/>
    <w:lvl w:ilvl="0">
      <w:start w:val="1"/>
      <w:numFmt w:val="bullet"/>
      <w:lvlText w:val="-"/>
      <w:lvlJc w:val="left"/>
      <w:pPr>
        <w:tabs>
          <w:tab w:val="num" w:pos="1211"/>
        </w:tabs>
        <w:ind w:left="1211" w:hanging="360"/>
      </w:pPr>
      <w:rPr>
        <w:rFonts w:hint="default"/>
      </w:rPr>
    </w:lvl>
  </w:abstractNum>
  <w:abstractNum w:abstractNumId="12">
    <w:nsid w:val="4BB242C2"/>
    <w:multiLevelType w:val="singleLevel"/>
    <w:tmpl w:val="81809DF6"/>
    <w:lvl w:ilvl="0">
      <w:start w:val="1"/>
      <w:numFmt w:val="decimal"/>
      <w:lvlText w:val="%1."/>
      <w:lvlJc w:val="left"/>
      <w:pPr>
        <w:tabs>
          <w:tab w:val="num" w:pos="1259"/>
        </w:tabs>
        <w:ind w:left="1259" w:hanging="408"/>
      </w:pPr>
      <w:rPr>
        <w:rFonts w:hint="default"/>
      </w:rPr>
    </w:lvl>
  </w:abstractNum>
  <w:abstractNum w:abstractNumId="13">
    <w:nsid w:val="58D35F9F"/>
    <w:multiLevelType w:val="singleLevel"/>
    <w:tmpl w:val="410E173C"/>
    <w:lvl w:ilvl="0">
      <w:numFmt w:val="bullet"/>
      <w:lvlText w:val="-"/>
      <w:lvlJc w:val="left"/>
      <w:pPr>
        <w:tabs>
          <w:tab w:val="num" w:pos="1211"/>
        </w:tabs>
        <w:ind w:left="1211" w:hanging="360"/>
      </w:pPr>
      <w:rPr>
        <w:rFonts w:hint="default"/>
      </w:rPr>
    </w:lvl>
  </w:abstractNum>
  <w:abstractNum w:abstractNumId="14">
    <w:nsid w:val="62EE0688"/>
    <w:multiLevelType w:val="singleLevel"/>
    <w:tmpl w:val="79C05F78"/>
    <w:lvl w:ilvl="0">
      <w:start w:val="1"/>
      <w:numFmt w:val="decimal"/>
      <w:lvlText w:val="%1."/>
      <w:lvlJc w:val="left"/>
      <w:pPr>
        <w:tabs>
          <w:tab w:val="num" w:pos="1211"/>
        </w:tabs>
        <w:ind w:left="1211" w:hanging="360"/>
      </w:pPr>
      <w:rPr>
        <w:rFonts w:hint="default"/>
      </w:rPr>
    </w:lvl>
  </w:abstractNum>
  <w:abstractNum w:abstractNumId="15">
    <w:nsid w:val="6F7535A6"/>
    <w:multiLevelType w:val="multilevel"/>
    <w:tmpl w:val="45B81BFE"/>
    <w:lvl w:ilvl="0">
      <w:start w:val="1"/>
      <w:numFmt w:val="decimal"/>
      <w:lvlText w:val="%1."/>
      <w:lvlJc w:val="left"/>
      <w:pPr>
        <w:tabs>
          <w:tab w:val="num" w:pos="435"/>
        </w:tabs>
        <w:ind w:left="435" w:hanging="435"/>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6">
    <w:nsid w:val="75534C39"/>
    <w:multiLevelType w:val="singleLevel"/>
    <w:tmpl w:val="CB10E45A"/>
    <w:lvl w:ilvl="0">
      <w:numFmt w:val="bullet"/>
      <w:lvlText w:val="-"/>
      <w:lvlJc w:val="left"/>
      <w:pPr>
        <w:tabs>
          <w:tab w:val="num" w:pos="360"/>
        </w:tabs>
        <w:ind w:left="360" w:hanging="360"/>
      </w:pPr>
      <w:rPr>
        <w:rFonts w:hint="default"/>
      </w:rPr>
    </w:lvl>
  </w:abstractNum>
  <w:abstractNum w:abstractNumId="17">
    <w:nsid w:val="7C021B21"/>
    <w:multiLevelType w:val="singleLevel"/>
    <w:tmpl w:val="DF36D284"/>
    <w:lvl w:ilvl="0">
      <w:start w:val="1"/>
      <w:numFmt w:val="decimal"/>
      <w:lvlText w:val="%1. "/>
      <w:legacy w:legacy="1" w:legacySpace="0" w:legacyIndent="283"/>
      <w:lvlJc w:val="left"/>
      <w:pPr>
        <w:ind w:left="1003" w:hanging="283"/>
      </w:pPr>
      <w:rPr>
        <w:rFonts w:ascii="Times New Roman" w:hAnsi="Times New Roman" w:cs="Times New Roman" w:hint="default"/>
        <w:b w:val="0"/>
        <w:bCs w:val="0"/>
        <w:i w:val="0"/>
        <w:iCs w:val="0"/>
        <w:sz w:val="28"/>
        <w:szCs w:val="28"/>
        <w:u w:val="none"/>
      </w:rPr>
    </w:lvl>
  </w:abstractNum>
  <w:abstractNum w:abstractNumId="18">
    <w:nsid w:val="7E52767B"/>
    <w:multiLevelType w:val="multilevel"/>
    <w:tmpl w:val="8B5E3DA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2160"/>
        </w:tabs>
        <w:ind w:left="2160" w:hanging="144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880"/>
        </w:tabs>
        <w:ind w:left="2880" w:hanging="2160"/>
      </w:pPr>
      <w:rPr>
        <w:rFonts w:hint="default"/>
      </w:rPr>
    </w:lvl>
    <w:lvl w:ilvl="8">
      <w:start w:val="1"/>
      <w:numFmt w:val="decimal"/>
      <w:isLgl/>
      <w:lvlText w:val="%1.%2.%3.%4.%5.%6.%7.%8.%9"/>
      <w:lvlJc w:val="left"/>
      <w:pPr>
        <w:tabs>
          <w:tab w:val="num" w:pos="2880"/>
        </w:tabs>
        <w:ind w:left="2880" w:hanging="2160"/>
      </w:pPr>
      <w:rPr>
        <w:rFonts w:hint="default"/>
      </w:rPr>
    </w:lvl>
  </w:abstractNum>
  <w:num w:numId="1">
    <w:abstractNumId w:val="15"/>
  </w:num>
  <w:num w:numId="2">
    <w:abstractNumId w:val="3"/>
    <w:lvlOverride w:ilvl="0">
      <w:lvl w:ilvl="0">
        <w:start w:val="1"/>
        <w:numFmt w:val="bullet"/>
        <w:lvlText w:val=""/>
        <w:legacy w:legacy="1" w:legacySpace="0" w:legacyIndent="283"/>
        <w:lvlJc w:val="left"/>
        <w:pPr>
          <w:ind w:left="283" w:hanging="283"/>
        </w:pPr>
        <w:rPr>
          <w:rFonts w:ascii="Wingdings" w:hAnsi="Wingdings" w:cs="Wingdings" w:hint="default"/>
          <w:b w:val="0"/>
          <w:bCs w:val="0"/>
          <w:i w:val="0"/>
          <w:iCs w:val="0"/>
          <w:sz w:val="32"/>
          <w:szCs w:val="32"/>
          <w:u w:val="none"/>
        </w:rPr>
      </w:lvl>
    </w:lvlOverride>
  </w:num>
  <w:num w:numId="3">
    <w:abstractNumId w:val="4"/>
  </w:num>
  <w:num w:numId="4">
    <w:abstractNumId w:val="5"/>
  </w:num>
  <w:num w:numId="5">
    <w:abstractNumId w:val="16"/>
  </w:num>
  <w:num w:numId="6">
    <w:abstractNumId w:val="10"/>
  </w:num>
  <w:num w:numId="7">
    <w:abstractNumId w:val="12"/>
  </w:num>
  <w:num w:numId="8">
    <w:abstractNumId w:val="17"/>
  </w:num>
  <w:num w:numId="9">
    <w:abstractNumId w:val="11"/>
  </w:num>
  <w:num w:numId="10">
    <w:abstractNumId w:val="7"/>
  </w:num>
  <w:num w:numId="11">
    <w:abstractNumId w:val="9"/>
  </w:num>
  <w:num w:numId="12">
    <w:abstractNumId w:val="18"/>
  </w:num>
  <w:num w:numId="13">
    <w:abstractNumId w:val="3"/>
    <w:lvlOverride w:ilvl="0">
      <w:lvl w:ilvl="0">
        <w:start w:val="1"/>
        <w:numFmt w:val="bullet"/>
        <w:lvlText w:val=""/>
        <w:legacy w:legacy="1" w:legacySpace="0" w:legacyIndent="283"/>
        <w:lvlJc w:val="left"/>
        <w:pPr>
          <w:ind w:left="1134" w:hanging="283"/>
        </w:pPr>
        <w:rPr>
          <w:rFonts w:ascii="Wingdings" w:hAnsi="Wingdings" w:cs="Wingdings" w:hint="default"/>
          <w:b w:val="0"/>
          <w:bCs w:val="0"/>
          <w:i w:val="0"/>
          <w:iCs w:val="0"/>
          <w:sz w:val="28"/>
          <w:szCs w:val="28"/>
        </w:rPr>
      </w:lvl>
    </w:lvlOverride>
  </w:num>
  <w:num w:numId="14">
    <w:abstractNumId w:val="8"/>
  </w:num>
  <w:num w:numId="15">
    <w:abstractNumId w:val="13"/>
  </w:num>
  <w:num w:numId="16">
    <w:abstractNumId w:val="14"/>
  </w:num>
  <w:num w:numId="17">
    <w:abstractNumId w:val="6"/>
  </w:num>
  <w:num w:numId="18">
    <w:abstractNumId w:val="2"/>
  </w:num>
  <w:num w:numId="19">
    <w:abstractNumId w:val="1"/>
  </w:num>
  <w:num w:numId="20">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78F1"/>
    <w:rsid w:val="000A56BA"/>
    <w:rsid w:val="002078D4"/>
    <w:rsid w:val="00B66129"/>
    <w:rsid w:val="00C373BC"/>
    <w:rsid w:val="00E97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5"/>
    <o:shapelayout v:ext="edit">
      <o:idmap v:ext="edit" data="1"/>
    </o:shapelayout>
  </w:shapeDefaults>
  <w:decimalSymbol w:val=","/>
  <w:listSeparator w:val=";"/>
  <w14:defaultImageDpi w14:val="0"/>
  <w15:chartTrackingRefBased/>
  <w15:docId w15:val="{579E73EF-F260-40A8-BB91-CE08196A8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lsdException w:name="List 3" w:semiHidden="1"/>
    <w:lsdException w:name="List 4" w:semiHidden="1" w:unhideWhenUsed="1"/>
    <w:lsdException w:name="List 5" w:semiHidden="1" w:unhideWhenUsed="1"/>
    <w:lsdException w:name="List Bullet 2" w:semiHidden="1"/>
    <w:lsdException w:name="List Bullet 3" w:semiHidden="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lsdException w:name="List Continue 2"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9"/>
    <w:qFormat/>
    <w:pPr>
      <w:keepNext/>
      <w:ind w:firstLine="720"/>
      <w:jc w:val="right"/>
      <w:outlineLvl w:val="0"/>
    </w:pPr>
    <w:rPr>
      <w:sz w:val="28"/>
      <w:szCs w:val="28"/>
    </w:rPr>
  </w:style>
  <w:style w:type="paragraph" w:styleId="20">
    <w:name w:val="heading 2"/>
    <w:basedOn w:val="a0"/>
    <w:next w:val="a0"/>
    <w:link w:val="21"/>
    <w:uiPriority w:val="99"/>
    <w:qFormat/>
    <w:pPr>
      <w:keepNext/>
      <w:jc w:val="both"/>
      <w:outlineLvl w:val="1"/>
    </w:pPr>
    <w:rPr>
      <w:sz w:val="40"/>
      <w:szCs w:val="40"/>
      <w:lang w:val="uk-UA"/>
    </w:rPr>
  </w:style>
  <w:style w:type="paragraph" w:styleId="30">
    <w:name w:val="heading 3"/>
    <w:basedOn w:val="a0"/>
    <w:next w:val="a0"/>
    <w:link w:val="31"/>
    <w:uiPriority w:val="99"/>
    <w:qFormat/>
    <w:pPr>
      <w:keepNext/>
      <w:spacing w:line="360" w:lineRule="auto"/>
      <w:ind w:left="720"/>
      <w:jc w:val="right"/>
      <w:outlineLvl w:val="2"/>
    </w:pPr>
    <w:rPr>
      <w:sz w:val="28"/>
      <w:szCs w:val="28"/>
      <w:lang w:val="uk-UA"/>
    </w:rPr>
  </w:style>
  <w:style w:type="paragraph" w:styleId="4">
    <w:name w:val="heading 4"/>
    <w:basedOn w:val="a0"/>
    <w:next w:val="a0"/>
    <w:link w:val="40"/>
    <w:uiPriority w:val="99"/>
    <w:qFormat/>
    <w:pPr>
      <w:keepNext/>
      <w:jc w:val="center"/>
      <w:outlineLvl w:val="3"/>
    </w:pPr>
    <w:rPr>
      <w:sz w:val="28"/>
      <w:szCs w:val="28"/>
      <w:lang w:val="uk-UA"/>
    </w:rPr>
  </w:style>
  <w:style w:type="paragraph" w:styleId="5">
    <w:name w:val="heading 5"/>
    <w:basedOn w:val="a0"/>
    <w:next w:val="a0"/>
    <w:link w:val="50"/>
    <w:uiPriority w:val="99"/>
    <w:qFormat/>
    <w:pPr>
      <w:keepNext/>
      <w:spacing w:line="360" w:lineRule="auto"/>
      <w:ind w:firstLine="851"/>
      <w:jc w:val="right"/>
      <w:outlineLvl w:val="4"/>
    </w:pPr>
    <w:rPr>
      <w:sz w:val="28"/>
      <w:szCs w:val="28"/>
      <w:lang w:val="uk-UA"/>
    </w:rPr>
  </w:style>
  <w:style w:type="paragraph" w:styleId="6">
    <w:name w:val="heading 6"/>
    <w:basedOn w:val="a0"/>
    <w:next w:val="a0"/>
    <w:link w:val="60"/>
    <w:uiPriority w:val="99"/>
    <w:qFormat/>
    <w:pPr>
      <w:keepNext/>
      <w:spacing w:line="360" w:lineRule="auto"/>
      <w:jc w:val="center"/>
      <w:outlineLvl w:val="5"/>
    </w:pPr>
    <w:rPr>
      <w:b/>
      <w:bCs/>
      <w:sz w:val="28"/>
      <w:szCs w:val="28"/>
      <w:lang w:val="uk-UA"/>
    </w:rPr>
  </w:style>
  <w:style w:type="paragraph" w:styleId="7">
    <w:name w:val="heading 7"/>
    <w:basedOn w:val="a0"/>
    <w:next w:val="a0"/>
    <w:link w:val="70"/>
    <w:uiPriority w:val="99"/>
    <w:qFormat/>
    <w:pPr>
      <w:keepNext/>
      <w:jc w:val="right"/>
      <w:outlineLvl w:val="6"/>
    </w:pPr>
    <w:rPr>
      <w:noProof/>
      <w:color w:val="000000"/>
      <w:sz w:val="28"/>
      <w:szCs w:val="28"/>
    </w:rPr>
  </w:style>
  <w:style w:type="paragraph" w:styleId="8">
    <w:name w:val="heading 8"/>
    <w:basedOn w:val="a0"/>
    <w:next w:val="a0"/>
    <w:link w:val="80"/>
    <w:uiPriority w:val="99"/>
    <w:qFormat/>
    <w:pPr>
      <w:keepNext/>
      <w:spacing w:line="360" w:lineRule="auto"/>
      <w:jc w:val="center"/>
      <w:outlineLvl w:val="7"/>
    </w:pPr>
    <w:rPr>
      <w:sz w:val="32"/>
      <w:szCs w:val="32"/>
      <w:lang w:val="uk-UA"/>
    </w:rPr>
  </w:style>
  <w:style w:type="paragraph" w:styleId="9">
    <w:name w:val="heading 9"/>
    <w:basedOn w:val="a0"/>
    <w:next w:val="a0"/>
    <w:link w:val="90"/>
    <w:uiPriority w:val="99"/>
    <w:qFormat/>
    <w:pPr>
      <w:keepNext/>
      <w:outlineLvl w:val="8"/>
    </w:pPr>
    <w:rPr>
      <w:sz w:val="28"/>
      <w:szCs w:val="28"/>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1">
    <w:name w:val="Заголовок 2 Знак"/>
    <w:link w:val="20"/>
    <w:uiPriority w:val="9"/>
    <w:semiHidden/>
    <w:rPr>
      <w:rFonts w:ascii="Cambria" w:eastAsia="Times New Roman" w:hAnsi="Cambria" w:cs="Times New Roman"/>
      <w:b/>
      <w:bCs/>
      <w:i/>
      <w:iCs/>
      <w:sz w:val="28"/>
      <w:szCs w:val="28"/>
    </w:rPr>
  </w:style>
  <w:style w:type="character" w:customStyle="1" w:styleId="31">
    <w:name w:val="Заголовок 3 Знак"/>
    <w:link w:val="30"/>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4">
    <w:name w:val="Body Text"/>
    <w:basedOn w:val="a0"/>
    <w:link w:val="a5"/>
    <w:uiPriority w:val="99"/>
    <w:pPr>
      <w:jc w:val="both"/>
    </w:pPr>
    <w:rPr>
      <w:sz w:val="40"/>
      <w:szCs w:val="40"/>
      <w:lang w:val="uk-UA"/>
    </w:rPr>
  </w:style>
  <w:style w:type="character" w:customStyle="1" w:styleId="a5">
    <w:name w:val="Основний текст Знак"/>
    <w:link w:val="a4"/>
    <w:uiPriority w:val="99"/>
    <w:semiHidden/>
    <w:rPr>
      <w:sz w:val="20"/>
      <w:szCs w:val="20"/>
    </w:rPr>
  </w:style>
  <w:style w:type="paragraph" w:styleId="32">
    <w:name w:val="Body Text Indent 3"/>
    <w:basedOn w:val="a0"/>
    <w:link w:val="33"/>
    <w:uiPriority w:val="99"/>
    <w:pPr>
      <w:ind w:firstLine="709"/>
      <w:jc w:val="both"/>
    </w:pPr>
    <w:rPr>
      <w:sz w:val="28"/>
      <w:szCs w:val="28"/>
    </w:rPr>
  </w:style>
  <w:style w:type="character" w:customStyle="1" w:styleId="33">
    <w:name w:val="Основний текст з відступом 3 Знак"/>
    <w:link w:val="32"/>
    <w:uiPriority w:val="99"/>
    <w:semiHidden/>
    <w:rPr>
      <w:sz w:val="16"/>
      <w:szCs w:val="16"/>
    </w:rPr>
  </w:style>
  <w:style w:type="paragraph" w:styleId="22">
    <w:name w:val="Body Text 2"/>
    <w:basedOn w:val="a0"/>
    <w:link w:val="23"/>
    <w:uiPriority w:val="99"/>
    <w:pPr>
      <w:ind w:left="567" w:firstLine="284"/>
      <w:jc w:val="both"/>
    </w:pPr>
    <w:rPr>
      <w:sz w:val="28"/>
      <w:szCs w:val="28"/>
      <w:lang w:val="uk-UA"/>
    </w:rPr>
  </w:style>
  <w:style w:type="character" w:customStyle="1" w:styleId="23">
    <w:name w:val="Основний текст 2 Знак"/>
    <w:link w:val="22"/>
    <w:uiPriority w:val="99"/>
    <w:semiHidden/>
    <w:rPr>
      <w:sz w:val="20"/>
      <w:szCs w:val="20"/>
    </w:rPr>
  </w:style>
  <w:style w:type="paragraph" w:styleId="24">
    <w:name w:val="Body Text Indent 2"/>
    <w:basedOn w:val="a0"/>
    <w:link w:val="25"/>
    <w:uiPriority w:val="99"/>
    <w:pPr>
      <w:widowControl w:val="0"/>
      <w:ind w:left="426" w:firstLine="283"/>
      <w:jc w:val="both"/>
    </w:pPr>
    <w:rPr>
      <w:sz w:val="28"/>
      <w:szCs w:val="28"/>
      <w:lang w:val="uk-UA"/>
    </w:rPr>
  </w:style>
  <w:style w:type="character" w:customStyle="1" w:styleId="25">
    <w:name w:val="Основний текст з відступом 2 Знак"/>
    <w:link w:val="24"/>
    <w:uiPriority w:val="99"/>
    <w:semiHidden/>
    <w:rPr>
      <w:sz w:val="20"/>
      <w:szCs w:val="20"/>
    </w:rPr>
  </w:style>
  <w:style w:type="paragraph" w:styleId="34">
    <w:name w:val="Body Text 3"/>
    <w:basedOn w:val="a0"/>
    <w:link w:val="35"/>
    <w:uiPriority w:val="99"/>
    <w:pPr>
      <w:widowControl w:val="0"/>
      <w:spacing w:line="360" w:lineRule="auto"/>
      <w:jc w:val="both"/>
    </w:pPr>
    <w:rPr>
      <w:sz w:val="28"/>
      <w:szCs w:val="28"/>
      <w:lang w:val="uk-UA"/>
    </w:rPr>
  </w:style>
  <w:style w:type="character" w:customStyle="1" w:styleId="35">
    <w:name w:val="Основний текст 3 Знак"/>
    <w:link w:val="34"/>
    <w:uiPriority w:val="99"/>
    <w:semiHidden/>
    <w:rPr>
      <w:sz w:val="16"/>
      <w:szCs w:val="16"/>
    </w:rPr>
  </w:style>
  <w:style w:type="paragraph" w:customStyle="1" w:styleId="a6">
    <w:name w:val="Готовый"/>
    <w:basedOn w:val="a0"/>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a7">
    <w:name w:val="Печатная машинка"/>
    <w:uiPriority w:val="99"/>
    <w:rPr>
      <w:rFonts w:ascii="Courier New" w:hAnsi="Courier New" w:cs="Courier New"/>
      <w:sz w:val="20"/>
      <w:szCs w:val="20"/>
    </w:rPr>
  </w:style>
  <w:style w:type="paragraph" w:styleId="a8">
    <w:name w:val="List"/>
    <w:basedOn w:val="a0"/>
    <w:uiPriority w:val="99"/>
    <w:pPr>
      <w:ind w:left="283" w:hanging="283"/>
    </w:pPr>
  </w:style>
  <w:style w:type="paragraph" w:styleId="26">
    <w:name w:val="List 2"/>
    <w:basedOn w:val="a0"/>
    <w:uiPriority w:val="99"/>
    <w:pPr>
      <w:ind w:left="566" w:hanging="283"/>
    </w:pPr>
  </w:style>
  <w:style w:type="paragraph" w:styleId="36">
    <w:name w:val="List 3"/>
    <w:basedOn w:val="a0"/>
    <w:uiPriority w:val="99"/>
    <w:pPr>
      <w:ind w:left="849" w:hanging="283"/>
    </w:pPr>
  </w:style>
  <w:style w:type="paragraph" w:styleId="a">
    <w:name w:val="List Bullet"/>
    <w:basedOn w:val="a0"/>
    <w:autoRedefine/>
    <w:uiPriority w:val="99"/>
    <w:pPr>
      <w:numPr>
        <w:numId w:val="18"/>
      </w:numPr>
    </w:pPr>
  </w:style>
  <w:style w:type="paragraph" w:styleId="2">
    <w:name w:val="List Bullet 2"/>
    <w:basedOn w:val="a0"/>
    <w:autoRedefine/>
    <w:uiPriority w:val="99"/>
    <w:pPr>
      <w:numPr>
        <w:numId w:val="19"/>
      </w:numPr>
    </w:pPr>
  </w:style>
  <w:style w:type="paragraph" w:styleId="3">
    <w:name w:val="List Bullet 3"/>
    <w:basedOn w:val="a0"/>
    <w:autoRedefine/>
    <w:uiPriority w:val="99"/>
    <w:pPr>
      <w:numPr>
        <w:numId w:val="20"/>
      </w:numPr>
    </w:pPr>
  </w:style>
  <w:style w:type="paragraph" w:styleId="a9">
    <w:name w:val="List Continue"/>
    <w:basedOn w:val="a0"/>
    <w:uiPriority w:val="99"/>
    <w:pPr>
      <w:spacing w:after="120"/>
      <w:ind w:left="283"/>
    </w:pPr>
  </w:style>
  <w:style w:type="paragraph" w:styleId="27">
    <w:name w:val="List Continue 2"/>
    <w:basedOn w:val="a0"/>
    <w:uiPriority w:val="99"/>
    <w:pPr>
      <w:spacing w:after="120"/>
      <w:ind w:left="566"/>
    </w:pPr>
  </w:style>
  <w:style w:type="paragraph" w:styleId="aa">
    <w:name w:val="Title"/>
    <w:basedOn w:val="a0"/>
    <w:link w:val="ab"/>
    <w:uiPriority w:val="99"/>
    <w:qFormat/>
    <w:pPr>
      <w:spacing w:before="240" w:after="60"/>
      <w:jc w:val="center"/>
      <w:outlineLvl w:val="0"/>
    </w:pPr>
    <w:rPr>
      <w:rFonts w:ascii="Arial" w:hAnsi="Arial" w:cs="Arial"/>
      <w:b/>
      <w:bCs/>
      <w:kern w:val="28"/>
      <w:sz w:val="32"/>
      <w:szCs w:val="32"/>
    </w:rPr>
  </w:style>
  <w:style w:type="character" w:customStyle="1" w:styleId="ab">
    <w:name w:val="Назва Знак"/>
    <w:link w:val="aa"/>
    <w:uiPriority w:val="10"/>
    <w:rPr>
      <w:rFonts w:ascii="Cambria" w:eastAsia="Times New Roman" w:hAnsi="Cambria" w:cs="Times New Roman"/>
      <w:b/>
      <w:bCs/>
      <w:kern w:val="28"/>
      <w:sz w:val="32"/>
      <w:szCs w:val="32"/>
    </w:rPr>
  </w:style>
  <w:style w:type="paragraph" w:styleId="ac">
    <w:name w:val="Document Map"/>
    <w:basedOn w:val="a0"/>
    <w:link w:val="ad"/>
    <w:uiPriority w:val="99"/>
    <w:semiHidden/>
    <w:pPr>
      <w:shd w:val="clear" w:color="auto" w:fill="000080"/>
    </w:pPr>
    <w:rPr>
      <w:rFonts w:ascii="Tahoma" w:hAnsi="Tahoma" w:cs="Tahoma"/>
    </w:rPr>
  </w:style>
  <w:style w:type="character" w:customStyle="1" w:styleId="ad">
    <w:name w:val="Схема документа Знак"/>
    <w:link w:val="ac"/>
    <w:uiPriority w:val="99"/>
    <w:semiHidden/>
    <w:rPr>
      <w:rFonts w:ascii="Tahoma" w:hAnsi="Tahoma" w:cs="Tahoma"/>
      <w:sz w:val="16"/>
      <w:szCs w:val="16"/>
    </w:rPr>
  </w:style>
  <w:style w:type="paragraph" w:styleId="ae">
    <w:name w:val="header"/>
    <w:basedOn w:val="a0"/>
    <w:link w:val="af"/>
    <w:uiPriority w:val="99"/>
    <w:pPr>
      <w:tabs>
        <w:tab w:val="center" w:pos="4153"/>
        <w:tab w:val="right" w:pos="8306"/>
      </w:tabs>
    </w:pPr>
  </w:style>
  <w:style w:type="character" w:customStyle="1" w:styleId="af">
    <w:name w:val="Верхній колонтитул Знак"/>
    <w:link w:val="ae"/>
    <w:uiPriority w:val="99"/>
    <w:semiHidden/>
    <w:rPr>
      <w:sz w:val="20"/>
      <w:szCs w:val="20"/>
    </w:rPr>
  </w:style>
  <w:style w:type="paragraph" w:styleId="af0">
    <w:name w:val="footer"/>
    <w:basedOn w:val="a0"/>
    <w:link w:val="af1"/>
    <w:uiPriority w:val="99"/>
    <w:pPr>
      <w:tabs>
        <w:tab w:val="center" w:pos="4153"/>
        <w:tab w:val="right" w:pos="8306"/>
      </w:tabs>
    </w:pPr>
  </w:style>
  <w:style w:type="character" w:customStyle="1" w:styleId="af1">
    <w:name w:val="Нижній колонтитул Знак"/>
    <w:link w:val="af0"/>
    <w:uiPriority w:val="99"/>
    <w:semiHidden/>
    <w:rPr>
      <w:sz w:val="20"/>
      <w:szCs w:val="20"/>
    </w:rPr>
  </w:style>
  <w:style w:type="character" w:styleId="af2">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24519</Words>
  <Characters>139761</Characters>
  <Application>Microsoft Office Word</Application>
  <DocSecurity>0</DocSecurity>
  <Lines>1164</Lines>
  <Paragraphs>327</Paragraphs>
  <ScaleCrop>false</ScaleCrop>
  <HeadingPairs>
    <vt:vector size="2" baseType="variant">
      <vt:variant>
        <vt:lpstr>Название</vt:lpstr>
      </vt:variant>
      <vt:variant>
        <vt:i4>1</vt:i4>
      </vt:variant>
    </vt:vector>
  </HeadingPairs>
  <TitlesOfParts>
    <vt:vector size="1" baseType="lpstr">
      <vt:lpstr>МІНІСТЕРСТВО ОСВІТИ УКРАЇНИ</vt:lpstr>
    </vt:vector>
  </TitlesOfParts>
  <Company> </Company>
  <LinksUpToDate>false</LinksUpToDate>
  <CharactersWithSpaces>163953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УКРАЇНИ</dc:title>
  <dc:subject/>
  <dc:creator>Михин Олег</dc:creator>
  <cp:keywords/>
  <dc:description/>
  <cp:lastModifiedBy>Irina</cp:lastModifiedBy>
  <cp:revision>2</cp:revision>
  <cp:lastPrinted>1999-06-03T18:28:00Z</cp:lastPrinted>
  <dcterms:created xsi:type="dcterms:W3CDTF">2014-08-07T19:20:00Z</dcterms:created>
  <dcterms:modified xsi:type="dcterms:W3CDTF">2014-08-07T19:20:00Z</dcterms:modified>
</cp:coreProperties>
</file>