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C8" w:rsidRDefault="007805C8">
      <w:pPr>
        <w:widowControl w:val="0"/>
        <w:spacing w:line="360" w:lineRule="auto"/>
        <w:ind w:right="20" w:firstLine="720"/>
        <w:jc w:val="center"/>
        <w:rPr>
          <w:b/>
          <w:bCs/>
          <w:i/>
          <w:iCs/>
          <w:noProof/>
          <w:sz w:val="24"/>
          <w:szCs w:val="24"/>
        </w:rPr>
      </w:pPr>
      <w:bookmarkStart w:id="0" w:name="BITSoft"/>
      <w:bookmarkEnd w:id="0"/>
      <w:r>
        <w:rPr>
          <w:b/>
          <w:bCs/>
          <w:i/>
          <w:iCs/>
          <w:sz w:val="24"/>
          <w:szCs w:val="24"/>
        </w:rPr>
        <w:t>ОСНОВНЫЕ ПРИНЦИПЫ КРЕДИТНОЙ ДЕЯТЕЛЬНОСТИ МЕЖДУНАРОДНОГО ВАЛЮТНОГО ФОНДА</w:t>
      </w:r>
      <w:r>
        <w:rPr>
          <w:b/>
          <w:bCs/>
          <w:i/>
          <w:iCs/>
          <w:noProof/>
          <w:sz w:val="24"/>
          <w:szCs w:val="24"/>
        </w:rPr>
        <w:t xml:space="preserve">    </w:t>
      </w:r>
    </w:p>
    <w:p w:rsidR="007805C8" w:rsidRDefault="007805C8">
      <w:pPr>
        <w:widowControl w:val="0"/>
        <w:spacing w:line="360" w:lineRule="auto"/>
        <w:ind w:right="20" w:firstLine="720"/>
        <w:jc w:val="both"/>
        <w:rPr>
          <w:b/>
          <w:bCs/>
          <w:sz w:val="24"/>
          <w:szCs w:val="24"/>
          <w:lang w:val="en-US"/>
        </w:rPr>
      </w:pPr>
      <w:r>
        <w:rPr>
          <w:b/>
          <w:bCs/>
          <w:sz w:val="24"/>
          <w:szCs w:val="24"/>
        </w:rPr>
        <w:t xml:space="preserve">СОДЕРЖАНИЕ </w:t>
      </w:r>
    </w:p>
    <w:p w:rsidR="007805C8" w:rsidRDefault="007805C8">
      <w:pPr>
        <w:widowControl w:val="0"/>
        <w:spacing w:line="360" w:lineRule="auto"/>
        <w:ind w:right="20" w:firstLine="720"/>
        <w:jc w:val="both"/>
        <w:rPr>
          <w:sz w:val="24"/>
          <w:szCs w:val="24"/>
        </w:rPr>
      </w:pPr>
      <w:r>
        <w:rPr>
          <w:sz w:val="24"/>
          <w:szCs w:val="24"/>
        </w:rPr>
        <w:t>Введени</w:t>
      </w:r>
      <w:bookmarkStart w:id="1" w:name="OCRUncertain001"/>
      <w:r>
        <w:rPr>
          <w:sz w:val="24"/>
          <w:szCs w:val="24"/>
        </w:rPr>
        <w:t>е</w:t>
      </w:r>
      <w:bookmarkEnd w:id="1"/>
      <w:r>
        <w:rPr>
          <w:sz w:val="24"/>
          <w:szCs w:val="24"/>
        </w:rPr>
        <w:t>.</w:t>
      </w:r>
    </w:p>
    <w:p w:rsidR="007805C8" w:rsidRDefault="007805C8">
      <w:pPr>
        <w:widowControl w:val="0"/>
        <w:spacing w:line="360" w:lineRule="auto"/>
        <w:ind w:right="20" w:firstLine="720"/>
        <w:jc w:val="both"/>
        <w:rPr>
          <w:sz w:val="24"/>
          <w:szCs w:val="24"/>
        </w:rPr>
      </w:pPr>
      <w:r>
        <w:rPr>
          <w:sz w:val="24"/>
          <w:szCs w:val="24"/>
        </w:rPr>
        <w:t>Глава</w:t>
      </w:r>
      <w:r>
        <w:rPr>
          <w:noProof/>
          <w:sz w:val="24"/>
          <w:szCs w:val="24"/>
        </w:rPr>
        <w:t xml:space="preserve"> 1.</w:t>
      </w:r>
      <w:r>
        <w:rPr>
          <w:sz w:val="24"/>
          <w:szCs w:val="24"/>
        </w:rPr>
        <w:t xml:space="preserve"> Ц</w:t>
      </w:r>
      <w:bookmarkStart w:id="2" w:name="OCRUncertain002"/>
      <w:r>
        <w:rPr>
          <w:sz w:val="24"/>
          <w:szCs w:val="24"/>
        </w:rPr>
        <w:t>е</w:t>
      </w:r>
      <w:bookmarkEnd w:id="2"/>
      <w:r>
        <w:rPr>
          <w:sz w:val="24"/>
          <w:szCs w:val="24"/>
        </w:rPr>
        <w:t xml:space="preserve">ли </w:t>
      </w:r>
      <w:bookmarkStart w:id="3" w:name="OCRUncertain003"/>
      <w:r>
        <w:rPr>
          <w:sz w:val="24"/>
          <w:szCs w:val="24"/>
        </w:rPr>
        <w:t>кредитно</w:t>
      </w:r>
      <w:bookmarkEnd w:id="3"/>
      <w:r>
        <w:rPr>
          <w:sz w:val="24"/>
          <w:szCs w:val="24"/>
        </w:rPr>
        <w:t>й поли</w:t>
      </w:r>
      <w:bookmarkStart w:id="4" w:name="OCRUncertain004"/>
      <w:r>
        <w:rPr>
          <w:sz w:val="24"/>
          <w:szCs w:val="24"/>
        </w:rPr>
        <w:t>тики</w:t>
      </w:r>
      <w:bookmarkEnd w:id="4"/>
      <w:r>
        <w:rPr>
          <w:sz w:val="24"/>
          <w:szCs w:val="24"/>
        </w:rPr>
        <w:t xml:space="preserve"> и общи</w:t>
      </w:r>
      <w:bookmarkStart w:id="5" w:name="OCRUncertain005"/>
      <w:r>
        <w:rPr>
          <w:sz w:val="24"/>
          <w:szCs w:val="24"/>
        </w:rPr>
        <w:t>е</w:t>
      </w:r>
      <w:bookmarkEnd w:id="5"/>
      <w:r>
        <w:rPr>
          <w:sz w:val="24"/>
          <w:szCs w:val="24"/>
        </w:rPr>
        <w:t xml:space="preserve"> </w:t>
      </w:r>
      <w:bookmarkStart w:id="6" w:name="OCRUncertain006"/>
      <w:r>
        <w:rPr>
          <w:sz w:val="24"/>
          <w:szCs w:val="24"/>
        </w:rPr>
        <w:t>п</w:t>
      </w:r>
      <w:bookmarkEnd w:id="6"/>
      <w:r>
        <w:rPr>
          <w:sz w:val="24"/>
          <w:szCs w:val="24"/>
        </w:rPr>
        <w:t>равила, регул</w:t>
      </w:r>
      <w:bookmarkStart w:id="7" w:name="OCRUncertain007"/>
      <w:r>
        <w:rPr>
          <w:sz w:val="24"/>
          <w:szCs w:val="24"/>
        </w:rPr>
        <w:t>и</w:t>
      </w:r>
      <w:bookmarkEnd w:id="7"/>
      <w:r>
        <w:rPr>
          <w:sz w:val="24"/>
          <w:szCs w:val="24"/>
        </w:rPr>
        <w:t>рующие досту</w:t>
      </w:r>
      <w:bookmarkStart w:id="8" w:name="OCRUncertain008"/>
      <w:r>
        <w:rPr>
          <w:sz w:val="24"/>
          <w:szCs w:val="24"/>
        </w:rPr>
        <w:t>п</w:t>
      </w:r>
      <w:bookmarkEnd w:id="8"/>
      <w:r>
        <w:rPr>
          <w:sz w:val="24"/>
          <w:szCs w:val="24"/>
        </w:rPr>
        <w:t xml:space="preserve"> к кредитам Фонда.</w:t>
      </w:r>
    </w:p>
    <w:p w:rsidR="007805C8" w:rsidRDefault="007805C8">
      <w:pPr>
        <w:widowControl w:val="0"/>
        <w:spacing w:line="360" w:lineRule="auto"/>
        <w:ind w:right="20" w:firstLine="720"/>
        <w:jc w:val="both"/>
        <w:rPr>
          <w:sz w:val="24"/>
          <w:szCs w:val="24"/>
        </w:rPr>
      </w:pPr>
      <w:bookmarkStart w:id="9" w:name="OCRUncertain009"/>
      <w:r>
        <w:rPr>
          <w:noProof/>
          <w:sz w:val="24"/>
          <w:szCs w:val="24"/>
        </w:rPr>
        <w:t>I</w:t>
      </w:r>
      <w:bookmarkEnd w:id="9"/>
      <w:r>
        <w:rPr>
          <w:noProof/>
          <w:sz w:val="24"/>
          <w:szCs w:val="24"/>
        </w:rPr>
        <w:t>.</w:t>
      </w:r>
      <w:r>
        <w:rPr>
          <w:sz w:val="24"/>
          <w:szCs w:val="24"/>
        </w:rPr>
        <w:t xml:space="preserve"> Цели МВФ и эволю</w:t>
      </w:r>
      <w:bookmarkStart w:id="10" w:name="OCRUncertain010"/>
      <w:r>
        <w:rPr>
          <w:sz w:val="24"/>
          <w:szCs w:val="24"/>
        </w:rPr>
        <w:t>ц</w:t>
      </w:r>
      <w:bookmarkEnd w:id="10"/>
      <w:r>
        <w:rPr>
          <w:sz w:val="24"/>
          <w:szCs w:val="24"/>
        </w:rPr>
        <w:t>ия его кредит</w:t>
      </w:r>
      <w:bookmarkStart w:id="11" w:name="OCRUncertain011"/>
      <w:r>
        <w:rPr>
          <w:sz w:val="24"/>
          <w:szCs w:val="24"/>
        </w:rPr>
        <w:t>н</w:t>
      </w:r>
      <w:bookmarkEnd w:id="11"/>
      <w:r>
        <w:rPr>
          <w:sz w:val="24"/>
          <w:szCs w:val="24"/>
        </w:rPr>
        <w:t>ой деят</w:t>
      </w:r>
      <w:bookmarkStart w:id="12" w:name="OCRUncertain012"/>
      <w:r>
        <w:rPr>
          <w:sz w:val="24"/>
          <w:szCs w:val="24"/>
        </w:rPr>
        <w:t>е</w:t>
      </w:r>
      <w:bookmarkEnd w:id="12"/>
      <w:r>
        <w:rPr>
          <w:sz w:val="24"/>
          <w:szCs w:val="24"/>
        </w:rPr>
        <w:t>льности.</w:t>
      </w:r>
    </w:p>
    <w:p w:rsidR="007805C8" w:rsidRDefault="007805C8">
      <w:pPr>
        <w:widowControl w:val="0"/>
        <w:spacing w:line="360" w:lineRule="auto"/>
        <w:ind w:right="20" w:firstLine="720"/>
        <w:jc w:val="both"/>
        <w:rPr>
          <w:sz w:val="24"/>
          <w:szCs w:val="24"/>
        </w:rPr>
      </w:pPr>
      <w:r>
        <w:rPr>
          <w:noProof/>
          <w:sz w:val="24"/>
          <w:szCs w:val="24"/>
        </w:rPr>
        <w:t>II.</w:t>
      </w:r>
      <w:r>
        <w:rPr>
          <w:sz w:val="24"/>
          <w:szCs w:val="24"/>
        </w:rPr>
        <w:t xml:space="preserve"> Об</w:t>
      </w:r>
      <w:bookmarkStart w:id="13" w:name="OCRUncertain013"/>
      <w:r>
        <w:rPr>
          <w:sz w:val="24"/>
          <w:szCs w:val="24"/>
        </w:rPr>
        <w:t>щ</w:t>
      </w:r>
      <w:bookmarkEnd w:id="13"/>
      <w:r>
        <w:rPr>
          <w:sz w:val="24"/>
          <w:szCs w:val="24"/>
        </w:rPr>
        <w:t xml:space="preserve">ие </w:t>
      </w:r>
      <w:bookmarkStart w:id="14" w:name="OCRUncertain014"/>
      <w:r>
        <w:rPr>
          <w:sz w:val="24"/>
          <w:szCs w:val="24"/>
        </w:rPr>
        <w:t>п</w:t>
      </w:r>
      <w:bookmarkEnd w:id="14"/>
      <w:r>
        <w:rPr>
          <w:sz w:val="24"/>
          <w:szCs w:val="24"/>
        </w:rPr>
        <w:t>равила, регулирующие досту</w:t>
      </w:r>
      <w:bookmarkStart w:id="15" w:name="OCRUncertain015"/>
      <w:r>
        <w:rPr>
          <w:sz w:val="24"/>
          <w:szCs w:val="24"/>
        </w:rPr>
        <w:t>п</w:t>
      </w:r>
      <w:bookmarkEnd w:id="15"/>
      <w:r>
        <w:rPr>
          <w:sz w:val="24"/>
          <w:szCs w:val="24"/>
        </w:rPr>
        <w:t xml:space="preserve"> к кредитам МВФ.</w:t>
      </w:r>
    </w:p>
    <w:p w:rsidR="007805C8" w:rsidRDefault="007805C8">
      <w:pPr>
        <w:widowControl w:val="0"/>
        <w:spacing w:line="360" w:lineRule="auto"/>
        <w:ind w:right="20" w:firstLine="720"/>
        <w:jc w:val="both"/>
        <w:rPr>
          <w:sz w:val="24"/>
          <w:szCs w:val="24"/>
        </w:rPr>
      </w:pPr>
      <w:r>
        <w:rPr>
          <w:noProof/>
          <w:sz w:val="24"/>
          <w:szCs w:val="24"/>
        </w:rPr>
        <w:t>1</w:t>
      </w:r>
      <w:bookmarkStart w:id="16" w:name="OCRUncertain016"/>
      <w:r>
        <w:rPr>
          <w:noProof/>
          <w:sz w:val="24"/>
          <w:szCs w:val="24"/>
        </w:rPr>
        <w:t>.</w:t>
      </w:r>
      <w:bookmarkEnd w:id="16"/>
      <w:r>
        <w:rPr>
          <w:sz w:val="24"/>
          <w:szCs w:val="24"/>
        </w:rPr>
        <w:t xml:space="preserve"> Общедоступ</w:t>
      </w:r>
      <w:bookmarkStart w:id="17" w:name="OCRUncertain017"/>
      <w:r>
        <w:rPr>
          <w:sz w:val="24"/>
          <w:szCs w:val="24"/>
        </w:rPr>
        <w:t>н</w:t>
      </w:r>
      <w:bookmarkEnd w:id="17"/>
      <w:r>
        <w:rPr>
          <w:sz w:val="24"/>
          <w:szCs w:val="24"/>
        </w:rPr>
        <w:t>ость.</w:t>
      </w:r>
    </w:p>
    <w:p w:rsidR="007805C8" w:rsidRDefault="007805C8">
      <w:pPr>
        <w:widowControl w:val="0"/>
        <w:spacing w:line="360" w:lineRule="auto"/>
        <w:ind w:right="20" w:firstLine="720"/>
        <w:jc w:val="both"/>
        <w:rPr>
          <w:sz w:val="24"/>
          <w:szCs w:val="24"/>
        </w:rPr>
      </w:pPr>
      <w:r>
        <w:rPr>
          <w:noProof/>
          <w:sz w:val="24"/>
          <w:szCs w:val="24"/>
        </w:rPr>
        <w:t>2.</w:t>
      </w:r>
      <w:r>
        <w:rPr>
          <w:sz w:val="24"/>
          <w:szCs w:val="24"/>
        </w:rPr>
        <w:t xml:space="preserve"> Определ</w:t>
      </w:r>
      <w:bookmarkStart w:id="18" w:name="OCRUncertain018"/>
      <w:r>
        <w:rPr>
          <w:sz w:val="24"/>
          <w:szCs w:val="24"/>
        </w:rPr>
        <w:t>е</w:t>
      </w:r>
      <w:bookmarkEnd w:id="18"/>
      <w:r>
        <w:rPr>
          <w:sz w:val="24"/>
          <w:szCs w:val="24"/>
        </w:rPr>
        <w:t>ние времени досту</w:t>
      </w:r>
      <w:bookmarkStart w:id="19" w:name="OCRUncertain019"/>
      <w:r>
        <w:rPr>
          <w:sz w:val="24"/>
          <w:szCs w:val="24"/>
        </w:rPr>
        <w:t>п</w:t>
      </w:r>
      <w:bookmarkEnd w:id="19"/>
      <w:r>
        <w:rPr>
          <w:sz w:val="24"/>
          <w:szCs w:val="24"/>
        </w:rPr>
        <w:t>а к кред</w:t>
      </w:r>
      <w:bookmarkStart w:id="20" w:name="OCRUncertain020"/>
      <w:r>
        <w:rPr>
          <w:sz w:val="24"/>
          <w:szCs w:val="24"/>
        </w:rPr>
        <w:t>и</w:t>
      </w:r>
      <w:bookmarkEnd w:id="20"/>
      <w:r>
        <w:rPr>
          <w:sz w:val="24"/>
          <w:szCs w:val="24"/>
        </w:rPr>
        <w:t>там.</w:t>
      </w:r>
    </w:p>
    <w:p w:rsidR="007805C8" w:rsidRDefault="007805C8">
      <w:pPr>
        <w:widowControl w:val="0"/>
        <w:spacing w:line="360" w:lineRule="auto"/>
        <w:ind w:right="20" w:firstLine="720"/>
        <w:jc w:val="both"/>
        <w:rPr>
          <w:sz w:val="24"/>
          <w:szCs w:val="24"/>
        </w:rPr>
      </w:pPr>
      <w:r>
        <w:rPr>
          <w:noProof/>
          <w:sz w:val="24"/>
          <w:szCs w:val="24"/>
        </w:rPr>
        <w:t>3.</w:t>
      </w:r>
      <w:r>
        <w:rPr>
          <w:sz w:val="24"/>
          <w:szCs w:val="24"/>
        </w:rPr>
        <w:t xml:space="preserve"> </w:t>
      </w:r>
      <w:bookmarkStart w:id="21" w:name="OCRUncertain021"/>
      <w:r>
        <w:rPr>
          <w:sz w:val="24"/>
          <w:szCs w:val="24"/>
        </w:rPr>
        <w:t>Н</w:t>
      </w:r>
      <w:bookmarkEnd w:id="21"/>
      <w:r>
        <w:rPr>
          <w:sz w:val="24"/>
          <w:szCs w:val="24"/>
        </w:rPr>
        <w:t>ужды плат</w:t>
      </w:r>
      <w:bookmarkStart w:id="22" w:name="OCRUncertain022"/>
      <w:r>
        <w:rPr>
          <w:sz w:val="24"/>
          <w:szCs w:val="24"/>
        </w:rPr>
        <w:t>е</w:t>
      </w:r>
      <w:bookmarkEnd w:id="22"/>
      <w:r>
        <w:rPr>
          <w:sz w:val="24"/>
          <w:szCs w:val="24"/>
        </w:rPr>
        <w:t>жно</w:t>
      </w:r>
      <w:bookmarkStart w:id="23" w:name="OCRUncertain023"/>
      <w:r>
        <w:rPr>
          <w:sz w:val="24"/>
          <w:szCs w:val="24"/>
        </w:rPr>
        <w:t>г</w:t>
      </w:r>
      <w:bookmarkEnd w:id="23"/>
      <w:r>
        <w:rPr>
          <w:sz w:val="24"/>
          <w:szCs w:val="24"/>
        </w:rPr>
        <w:t>о баланса.</w:t>
      </w:r>
    </w:p>
    <w:p w:rsidR="007805C8" w:rsidRDefault="007805C8">
      <w:pPr>
        <w:widowControl w:val="0"/>
        <w:spacing w:line="360" w:lineRule="auto"/>
        <w:ind w:right="20" w:firstLine="720"/>
        <w:jc w:val="both"/>
        <w:rPr>
          <w:sz w:val="24"/>
          <w:szCs w:val="24"/>
        </w:rPr>
      </w:pPr>
      <w:r>
        <w:rPr>
          <w:noProof/>
          <w:sz w:val="24"/>
          <w:szCs w:val="24"/>
        </w:rPr>
        <w:t>4</w:t>
      </w:r>
      <w:bookmarkStart w:id="24" w:name="OCRUncertain024"/>
      <w:r>
        <w:rPr>
          <w:noProof/>
          <w:sz w:val="24"/>
          <w:szCs w:val="24"/>
        </w:rPr>
        <w:t>.</w:t>
      </w:r>
      <w:bookmarkEnd w:id="24"/>
      <w:r>
        <w:rPr>
          <w:sz w:val="24"/>
          <w:szCs w:val="24"/>
        </w:rPr>
        <w:t xml:space="preserve"> Об</w:t>
      </w:r>
      <w:bookmarkStart w:id="25" w:name="OCRUncertain025"/>
      <w:r>
        <w:rPr>
          <w:sz w:val="24"/>
          <w:szCs w:val="24"/>
        </w:rPr>
        <w:t>у</w:t>
      </w:r>
      <w:bookmarkEnd w:id="25"/>
      <w:r>
        <w:rPr>
          <w:sz w:val="24"/>
          <w:szCs w:val="24"/>
        </w:rPr>
        <w:t>словленность.</w:t>
      </w:r>
    </w:p>
    <w:p w:rsidR="007805C8" w:rsidRDefault="007805C8">
      <w:pPr>
        <w:widowControl w:val="0"/>
        <w:spacing w:line="360" w:lineRule="auto"/>
        <w:ind w:right="20" w:firstLine="720"/>
        <w:jc w:val="both"/>
        <w:rPr>
          <w:sz w:val="24"/>
          <w:szCs w:val="24"/>
        </w:rPr>
      </w:pPr>
      <w:r>
        <w:rPr>
          <w:noProof/>
          <w:sz w:val="24"/>
          <w:szCs w:val="24"/>
        </w:rPr>
        <w:t>5</w:t>
      </w:r>
      <w:bookmarkStart w:id="26" w:name="OCRUncertain026"/>
      <w:r>
        <w:rPr>
          <w:noProof/>
          <w:sz w:val="24"/>
          <w:szCs w:val="24"/>
        </w:rPr>
        <w:t>.</w:t>
      </w:r>
      <w:bookmarkEnd w:id="26"/>
      <w:r>
        <w:rPr>
          <w:sz w:val="24"/>
          <w:szCs w:val="24"/>
        </w:rPr>
        <w:t xml:space="preserve"> </w:t>
      </w:r>
      <w:bookmarkStart w:id="27" w:name="OCRUncertain027"/>
      <w:r>
        <w:rPr>
          <w:sz w:val="24"/>
          <w:szCs w:val="24"/>
        </w:rPr>
        <w:t>Транширование.</w:t>
      </w:r>
      <w:bookmarkEnd w:id="27"/>
    </w:p>
    <w:p w:rsidR="007805C8" w:rsidRDefault="007805C8">
      <w:pPr>
        <w:widowControl w:val="0"/>
        <w:spacing w:line="360" w:lineRule="auto"/>
        <w:ind w:right="20" w:firstLine="720"/>
        <w:jc w:val="both"/>
        <w:rPr>
          <w:sz w:val="24"/>
          <w:szCs w:val="24"/>
        </w:rPr>
      </w:pPr>
      <w:r>
        <w:rPr>
          <w:sz w:val="24"/>
          <w:szCs w:val="24"/>
          <w:lang w:val="en-US"/>
        </w:rPr>
        <w:t>III.</w:t>
      </w:r>
      <w:r>
        <w:rPr>
          <w:sz w:val="24"/>
          <w:szCs w:val="24"/>
        </w:rPr>
        <w:t xml:space="preserve"> Источники формирования кредитных ресурсов.</w:t>
      </w:r>
    </w:p>
    <w:p w:rsidR="007805C8" w:rsidRDefault="007805C8">
      <w:pPr>
        <w:widowControl w:val="0"/>
        <w:spacing w:line="360" w:lineRule="auto"/>
        <w:ind w:right="20" w:firstLine="720"/>
        <w:jc w:val="both"/>
        <w:rPr>
          <w:sz w:val="24"/>
          <w:szCs w:val="24"/>
        </w:rPr>
      </w:pPr>
      <w:r>
        <w:rPr>
          <w:sz w:val="24"/>
          <w:szCs w:val="24"/>
        </w:rPr>
        <w:t>Глава</w:t>
      </w:r>
      <w:r>
        <w:rPr>
          <w:noProof/>
          <w:sz w:val="24"/>
          <w:szCs w:val="24"/>
        </w:rPr>
        <w:t xml:space="preserve"> II.</w:t>
      </w:r>
      <w:r>
        <w:rPr>
          <w:sz w:val="24"/>
          <w:szCs w:val="24"/>
        </w:rPr>
        <w:t xml:space="preserve"> Основные виды и </w:t>
      </w:r>
      <w:bookmarkStart w:id="28" w:name="OCRUncertain028"/>
      <w:r>
        <w:rPr>
          <w:sz w:val="24"/>
          <w:szCs w:val="24"/>
        </w:rPr>
        <w:t>у</w:t>
      </w:r>
      <w:bookmarkEnd w:id="28"/>
      <w:r>
        <w:rPr>
          <w:sz w:val="24"/>
          <w:szCs w:val="24"/>
        </w:rPr>
        <w:t xml:space="preserve">словия предоставления кредитов </w:t>
      </w:r>
      <w:bookmarkStart w:id="29" w:name="OCRUncertain029"/>
      <w:r>
        <w:rPr>
          <w:sz w:val="24"/>
          <w:szCs w:val="24"/>
        </w:rPr>
        <w:t>М</w:t>
      </w:r>
      <w:bookmarkEnd w:id="29"/>
      <w:r>
        <w:rPr>
          <w:sz w:val="24"/>
          <w:szCs w:val="24"/>
        </w:rPr>
        <w:t xml:space="preserve"> </w:t>
      </w:r>
      <w:bookmarkStart w:id="30" w:name="OCRUncertain030"/>
      <w:r>
        <w:rPr>
          <w:sz w:val="24"/>
          <w:szCs w:val="24"/>
        </w:rPr>
        <w:t>ВФ.</w:t>
      </w:r>
      <w:bookmarkEnd w:id="30"/>
    </w:p>
    <w:p w:rsidR="007805C8" w:rsidRDefault="007805C8">
      <w:pPr>
        <w:widowControl w:val="0"/>
        <w:spacing w:line="360" w:lineRule="auto"/>
        <w:ind w:right="20" w:firstLine="720"/>
        <w:jc w:val="both"/>
        <w:rPr>
          <w:noProof/>
          <w:sz w:val="24"/>
          <w:szCs w:val="24"/>
        </w:rPr>
      </w:pPr>
      <w:bookmarkStart w:id="31" w:name="OCRUncertain031"/>
      <w:r>
        <w:rPr>
          <w:noProof/>
          <w:sz w:val="24"/>
          <w:szCs w:val="24"/>
        </w:rPr>
        <w:t>I</w:t>
      </w:r>
      <w:bookmarkEnd w:id="31"/>
      <w:r>
        <w:rPr>
          <w:noProof/>
          <w:sz w:val="24"/>
          <w:szCs w:val="24"/>
        </w:rPr>
        <w:t>.</w:t>
      </w:r>
      <w:r>
        <w:rPr>
          <w:sz w:val="24"/>
          <w:szCs w:val="24"/>
        </w:rPr>
        <w:t xml:space="preserve"> Обычные кредиты</w:t>
      </w:r>
      <w:r>
        <w:rPr>
          <w:noProof/>
          <w:sz w:val="24"/>
          <w:szCs w:val="24"/>
        </w:rPr>
        <w:t xml:space="preserve"> </w:t>
      </w:r>
      <w:bookmarkStart w:id="32" w:name="OCRUncertain032"/>
      <w:r>
        <w:rPr>
          <w:noProof/>
          <w:sz w:val="24"/>
          <w:szCs w:val="24"/>
        </w:rPr>
        <w:t>(</w:t>
      </w:r>
      <w:bookmarkEnd w:id="32"/>
      <w:r>
        <w:rPr>
          <w:sz w:val="24"/>
          <w:szCs w:val="24"/>
        </w:rPr>
        <w:t xml:space="preserve"> кредиты -транш</w:t>
      </w:r>
      <w:r>
        <w:rPr>
          <w:noProof/>
          <w:sz w:val="24"/>
          <w:szCs w:val="24"/>
        </w:rPr>
        <w:t xml:space="preserve"> </w:t>
      </w:r>
      <w:bookmarkStart w:id="33" w:name="OCRUncertain033"/>
      <w:r>
        <w:rPr>
          <w:noProof/>
          <w:sz w:val="24"/>
          <w:szCs w:val="24"/>
        </w:rPr>
        <w:t>).</w:t>
      </w:r>
      <w:bookmarkEnd w:id="33"/>
    </w:p>
    <w:p w:rsidR="007805C8" w:rsidRDefault="007805C8">
      <w:pPr>
        <w:widowControl w:val="0"/>
        <w:spacing w:line="360" w:lineRule="auto"/>
        <w:ind w:right="20" w:firstLine="720"/>
        <w:jc w:val="both"/>
        <w:rPr>
          <w:sz w:val="24"/>
          <w:szCs w:val="24"/>
        </w:rPr>
      </w:pPr>
      <w:r>
        <w:rPr>
          <w:noProof/>
          <w:sz w:val="24"/>
          <w:szCs w:val="24"/>
        </w:rPr>
        <w:t>II.</w:t>
      </w:r>
      <w:r>
        <w:rPr>
          <w:sz w:val="24"/>
          <w:szCs w:val="24"/>
        </w:rPr>
        <w:t xml:space="preserve"> Соглашения о резерв</w:t>
      </w:r>
      <w:bookmarkStart w:id="34" w:name="OCRUncertain034"/>
      <w:r>
        <w:rPr>
          <w:sz w:val="24"/>
          <w:szCs w:val="24"/>
        </w:rPr>
        <w:t>н</w:t>
      </w:r>
      <w:bookmarkEnd w:id="34"/>
      <w:r>
        <w:rPr>
          <w:sz w:val="24"/>
          <w:szCs w:val="24"/>
        </w:rPr>
        <w:t>ых средствах и продл</w:t>
      </w:r>
      <w:bookmarkStart w:id="35" w:name="OCRUncertain035"/>
      <w:r>
        <w:rPr>
          <w:sz w:val="24"/>
          <w:szCs w:val="24"/>
        </w:rPr>
        <w:t>е</w:t>
      </w:r>
      <w:bookmarkEnd w:id="35"/>
      <w:r>
        <w:rPr>
          <w:sz w:val="24"/>
          <w:szCs w:val="24"/>
        </w:rPr>
        <w:t>нные со</w:t>
      </w:r>
      <w:bookmarkStart w:id="36" w:name="OCRUncertain036"/>
      <w:r>
        <w:rPr>
          <w:sz w:val="24"/>
          <w:szCs w:val="24"/>
        </w:rPr>
        <w:t>г</w:t>
      </w:r>
      <w:bookmarkEnd w:id="36"/>
      <w:r>
        <w:rPr>
          <w:sz w:val="24"/>
          <w:szCs w:val="24"/>
        </w:rPr>
        <w:t>лашения.</w:t>
      </w:r>
    </w:p>
    <w:p w:rsidR="007805C8" w:rsidRDefault="007805C8">
      <w:pPr>
        <w:widowControl w:val="0"/>
        <w:spacing w:line="360" w:lineRule="auto"/>
        <w:ind w:right="20" w:firstLine="720"/>
        <w:jc w:val="both"/>
        <w:rPr>
          <w:sz w:val="24"/>
          <w:szCs w:val="24"/>
        </w:rPr>
      </w:pPr>
      <w:r>
        <w:rPr>
          <w:sz w:val="24"/>
          <w:szCs w:val="24"/>
          <w:lang w:val="en-US"/>
        </w:rPr>
        <w:t>III.</w:t>
      </w:r>
      <w:r>
        <w:rPr>
          <w:sz w:val="24"/>
          <w:szCs w:val="24"/>
        </w:rPr>
        <w:t xml:space="preserve"> Программа расширенного доступа.</w:t>
      </w:r>
    </w:p>
    <w:p w:rsidR="007805C8" w:rsidRDefault="007805C8">
      <w:pPr>
        <w:widowControl w:val="0"/>
        <w:spacing w:line="360" w:lineRule="auto"/>
        <w:ind w:right="20" w:firstLine="720"/>
        <w:jc w:val="both"/>
        <w:rPr>
          <w:sz w:val="24"/>
          <w:szCs w:val="24"/>
        </w:rPr>
      </w:pPr>
      <w:r>
        <w:rPr>
          <w:noProof/>
          <w:sz w:val="24"/>
          <w:szCs w:val="24"/>
        </w:rPr>
        <w:t>IV.</w:t>
      </w:r>
      <w:r>
        <w:rPr>
          <w:sz w:val="24"/>
          <w:szCs w:val="24"/>
        </w:rPr>
        <w:t xml:space="preserve"> Экстренная помощь, связанная со стихийными бедствиями.</w:t>
      </w:r>
    </w:p>
    <w:p w:rsidR="007805C8" w:rsidRDefault="007805C8">
      <w:pPr>
        <w:widowControl w:val="0"/>
        <w:spacing w:line="360" w:lineRule="auto"/>
        <w:ind w:right="20" w:firstLine="720"/>
        <w:jc w:val="both"/>
        <w:rPr>
          <w:sz w:val="24"/>
          <w:szCs w:val="24"/>
        </w:rPr>
      </w:pPr>
      <w:r>
        <w:rPr>
          <w:noProof/>
          <w:sz w:val="24"/>
          <w:szCs w:val="24"/>
        </w:rPr>
        <w:t>V.</w:t>
      </w:r>
      <w:r>
        <w:rPr>
          <w:sz w:val="24"/>
          <w:szCs w:val="24"/>
        </w:rPr>
        <w:t xml:space="preserve"> С</w:t>
      </w:r>
      <w:bookmarkStart w:id="37" w:name="OCRUncertain037"/>
      <w:r>
        <w:rPr>
          <w:sz w:val="24"/>
          <w:szCs w:val="24"/>
        </w:rPr>
        <w:t>п</w:t>
      </w:r>
      <w:bookmarkEnd w:id="37"/>
      <w:r>
        <w:rPr>
          <w:sz w:val="24"/>
          <w:szCs w:val="24"/>
        </w:rPr>
        <w:t>ециальные программы.</w:t>
      </w:r>
    </w:p>
    <w:p w:rsidR="007805C8" w:rsidRDefault="007805C8">
      <w:pPr>
        <w:widowControl w:val="0"/>
        <w:spacing w:line="360" w:lineRule="auto"/>
        <w:ind w:right="20" w:firstLine="720"/>
        <w:jc w:val="both"/>
        <w:rPr>
          <w:noProof/>
          <w:sz w:val="24"/>
          <w:szCs w:val="24"/>
        </w:rPr>
      </w:pPr>
      <w:r>
        <w:rPr>
          <w:noProof/>
          <w:sz w:val="24"/>
          <w:szCs w:val="24"/>
        </w:rPr>
        <w:t>-</w:t>
      </w:r>
      <w:r>
        <w:rPr>
          <w:sz w:val="24"/>
          <w:szCs w:val="24"/>
        </w:rPr>
        <w:t xml:space="preserve"> ком</w:t>
      </w:r>
      <w:bookmarkStart w:id="38" w:name="OCRUncertain038"/>
      <w:r>
        <w:rPr>
          <w:sz w:val="24"/>
          <w:szCs w:val="24"/>
        </w:rPr>
        <w:t>п</w:t>
      </w:r>
      <w:bookmarkEnd w:id="38"/>
      <w:r>
        <w:rPr>
          <w:sz w:val="24"/>
          <w:szCs w:val="24"/>
        </w:rPr>
        <w:t>енсационны</w:t>
      </w:r>
      <w:bookmarkStart w:id="39" w:name="OCRUncertain039"/>
      <w:r>
        <w:rPr>
          <w:sz w:val="24"/>
          <w:szCs w:val="24"/>
        </w:rPr>
        <w:t>е</w:t>
      </w:r>
      <w:bookmarkEnd w:id="39"/>
      <w:r>
        <w:rPr>
          <w:sz w:val="24"/>
          <w:szCs w:val="24"/>
        </w:rPr>
        <w:t xml:space="preserve"> кредиты и кредиты на покрытие потерь, вызванных непредвиденными обстоятельствами</w:t>
      </w:r>
      <w:bookmarkStart w:id="40" w:name="OCRUncertain040"/>
      <w:r>
        <w:rPr>
          <w:noProof/>
          <w:sz w:val="24"/>
          <w:szCs w:val="24"/>
        </w:rPr>
        <w:t>:</w:t>
      </w:r>
      <w:bookmarkEnd w:id="40"/>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буферные кр</w:t>
      </w:r>
      <w:bookmarkStart w:id="41" w:name="OCRUncertain041"/>
      <w:r>
        <w:rPr>
          <w:sz w:val="24"/>
          <w:szCs w:val="24"/>
        </w:rPr>
        <w:t>е</w:t>
      </w:r>
      <w:bookmarkEnd w:id="41"/>
      <w:r>
        <w:rPr>
          <w:sz w:val="24"/>
          <w:szCs w:val="24"/>
        </w:rPr>
        <w:t>диты.</w:t>
      </w:r>
    </w:p>
    <w:p w:rsidR="007805C8" w:rsidRDefault="007805C8">
      <w:pPr>
        <w:widowControl w:val="0"/>
        <w:spacing w:line="360" w:lineRule="auto"/>
        <w:ind w:right="20" w:firstLine="720"/>
        <w:jc w:val="both"/>
        <w:rPr>
          <w:sz w:val="24"/>
          <w:szCs w:val="24"/>
        </w:rPr>
      </w:pPr>
      <w:r>
        <w:rPr>
          <w:noProof/>
          <w:sz w:val="24"/>
          <w:szCs w:val="24"/>
        </w:rPr>
        <w:t>VI.</w:t>
      </w:r>
      <w:r>
        <w:rPr>
          <w:sz w:val="24"/>
          <w:szCs w:val="24"/>
        </w:rPr>
        <w:t xml:space="preserve"> Кредиты па цели структурной перестройки и интенсификации структурной перестройки </w:t>
      </w:r>
      <w:bookmarkStart w:id="42" w:name="OCRUncertain042"/>
      <w:r>
        <w:rPr>
          <w:sz w:val="24"/>
          <w:szCs w:val="24"/>
        </w:rPr>
        <w:t>(САФ</w:t>
      </w:r>
      <w:bookmarkEnd w:id="42"/>
      <w:r>
        <w:rPr>
          <w:sz w:val="24"/>
          <w:szCs w:val="24"/>
        </w:rPr>
        <w:t xml:space="preserve"> и </w:t>
      </w:r>
      <w:bookmarkStart w:id="43" w:name="OCRUncertain043"/>
      <w:r>
        <w:rPr>
          <w:sz w:val="24"/>
          <w:szCs w:val="24"/>
        </w:rPr>
        <w:t>ЕСЛФ).</w:t>
      </w:r>
      <w:bookmarkEnd w:id="43"/>
    </w:p>
    <w:p w:rsidR="007805C8" w:rsidRDefault="007805C8">
      <w:pPr>
        <w:widowControl w:val="0"/>
        <w:spacing w:line="360" w:lineRule="auto"/>
        <w:ind w:right="20" w:firstLine="720"/>
        <w:jc w:val="both"/>
        <w:rPr>
          <w:sz w:val="24"/>
          <w:szCs w:val="24"/>
        </w:rPr>
      </w:pPr>
      <w:r>
        <w:rPr>
          <w:sz w:val="24"/>
          <w:szCs w:val="24"/>
        </w:rPr>
        <w:t>Приложение. Список ис</w:t>
      </w:r>
      <w:bookmarkStart w:id="44" w:name="OCRUncertain044"/>
      <w:r>
        <w:rPr>
          <w:sz w:val="24"/>
          <w:szCs w:val="24"/>
        </w:rPr>
        <w:t>п</w:t>
      </w:r>
      <w:bookmarkEnd w:id="44"/>
      <w:r>
        <w:rPr>
          <w:sz w:val="24"/>
          <w:szCs w:val="24"/>
        </w:rPr>
        <w:t>ользованной л</w:t>
      </w:r>
      <w:bookmarkStart w:id="45" w:name="OCRUncertain045"/>
      <w:r>
        <w:rPr>
          <w:sz w:val="24"/>
          <w:szCs w:val="24"/>
        </w:rPr>
        <w:t>и</w:t>
      </w:r>
      <w:bookmarkEnd w:id="45"/>
      <w:r>
        <w:rPr>
          <w:sz w:val="24"/>
          <w:szCs w:val="24"/>
        </w:rPr>
        <w:t>тературы.</w:t>
      </w: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lang w:val="en-US"/>
        </w:rPr>
      </w:pPr>
    </w:p>
    <w:p w:rsidR="007805C8" w:rsidRDefault="007805C8">
      <w:pPr>
        <w:widowControl w:val="0"/>
        <w:spacing w:line="360" w:lineRule="auto"/>
        <w:ind w:right="20" w:firstLine="720"/>
        <w:jc w:val="both"/>
        <w:rPr>
          <w:sz w:val="24"/>
          <w:szCs w:val="24"/>
        </w:rPr>
      </w:pPr>
      <w:r>
        <w:rPr>
          <w:sz w:val="24"/>
          <w:szCs w:val="24"/>
        </w:rPr>
        <w:t>Современное   экономическое   положение   Российской   Федерации характеризуется как усилением дальнейшей дезорганизации и спадом производства,  разрывом экономических связей между отдельными территориями, регионами, предприятиями, так и изменением позиций страны на мировых товарных рынках и</w:t>
      </w:r>
      <w:r>
        <w:rPr>
          <w:noProof/>
          <w:sz w:val="24"/>
          <w:szCs w:val="24"/>
        </w:rPr>
        <w:t xml:space="preserve"> </w:t>
      </w:r>
      <w:bookmarkStart w:id="46" w:name="OCRUncertain046"/>
      <w:r>
        <w:rPr>
          <w:noProof/>
          <w:sz w:val="24"/>
          <w:szCs w:val="24"/>
        </w:rPr>
        <w:t>,</w:t>
      </w:r>
      <w:bookmarkEnd w:id="46"/>
      <w:r>
        <w:rPr>
          <w:sz w:val="24"/>
          <w:szCs w:val="24"/>
        </w:rPr>
        <w:t xml:space="preserve"> как следствие, возрастанием внешней </w:t>
      </w:r>
      <w:bookmarkStart w:id="47" w:name="OCRUncertain047"/>
      <w:r>
        <w:rPr>
          <w:sz w:val="24"/>
          <w:szCs w:val="24"/>
        </w:rPr>
        <w:t>задолжности,</w:t>
      </w:r>
      <w:bookmarkEnd w:id="47"/>
      <w:r>
        <w:rPr>
          <w:sz w:val="24"/>
          <w:szCs w:val="24"/>
        </w:rPr>
        <w:t xml:space="preserve"> серьезными трудностями с ее погашением.</w:t>
      </w:r>
    </w:p>
    <w:p w:rsidR="007805C8" w:rsidRDefault="007805C8">
      <w:pPr>
        <w:widowControl w:val="0"/>
        <w:spacing w:line="360" w:lineRule="auto"/>
        <w:ind w:right="20" w:firstLine="720"/>
        <w:jc w:val="both"/>
        <w:rPr>
          <w:noProof/>
          <w:sz w:val="24"/>
          <w:szCs w:val="24"/>
        </w:rPr>
      </w:pPr>
      <w:bookmarkStart w:id="48" w:name="OCRUncertain048"/>
      <w:r>
        <w:rPr>
          <w:noProof/>
          <w:sz w:val="24"/>
          <w:szCs w:val="24"/>
        </w:rPr>
        <w:t>/</w:t>
      </w:r>
      <w:bookmarkEnd w:id="48"/>
    </w:p>
    <w:p w:rsidR="007805C8" w:rsidRDefault="007805C8">
      <w:pPr>
        <w:widowControl w:val="0"/>
        <w:spacing w:line="360" w:lineRule="auto"/>
        <w:ind w:right="20" w:firstLine="720"/>
        <w:jc w:val="both"/>
        <w:rPr>
          <w:sz w:val="24"/>
          <w:szCs w:val="24"/>
        </w:rPr>
      </w:pPr>
      <w:r>
        <w:rPr>
          <w:sz w:val="24"/>
          <w:szCs w:val="24"/>
        </w:rPr>
        <w:t>Одной из важных составляющих успешного преодоления экономического кризиса в России является ее курс на интеграцию в мировое хозяйство, развитие всех форм внешне-экономических связей с Западом.</w:t>
      </w:r>
    </w:p>
    <w:p w:rsidR="007805C8" w:rsidRDefault="007805C8">
      <w:pPr>
        <w:widowControl w:val="0"/>
        <w:spacing w:line="360" w:lineRule="auto"/>
        <w:ind w:right="20" w:firstLine="720"/>
        <w:jc w:val="both"/>
        <w:rPr>
          <w:sz w:val="24"/>
          <w:szCs w:val="24"/>
        </w:rPr>
      </w:pPr>
      <w:r>
        <w:rPr>
          <w:sz w:val="24"/>
          <w:szCs w:val="24"/>
        </w:rPr>
        <w:t>В этих условиях сотрудничество с международными финансовыми институтами, в том числе и с Международным валютным фондом, может оказаться полезным для России. Сотрудничество возможно по ряду направлений, среди которых: разработка рекомендаций по корректировке экономической политики стран-членов, кредитование этих стран, а также оказание им технического содействия.</w:t>
      </w:r>
    </w:p>
    <w:p w:rsidR="007805C8" w:rsidRDefault="007805C8">
      <w:pPr>
        <w:widowControl w:val="0"/>
        <w:spacing w:line="360" w:lineRule="auto"/>
        <w:ind w:right="20" w:firstLine="720"/>
        <w:jc w:val="both"/>
        <w:rPr>
          <w:sz w:val="24"/>
          <w:szCs w:val="24"/>
        </w:rPr>
      </w:pPr>
      <w:r>
        <w:rPr>
          <w:sz w:val="24"/>
          <w:szCs w:val="24"/>
        </w:rPr>
        <w:t>В данной работе рассматривается одно из направлений сотрудничества МВФ со странами-членами, его кредитная деятельность. При этом особое внимание уделяется вопросам эволюции кредитной деятельности Фонда, раскрытию механизма кредитования, а также воздействию кредитной политики Фонда на экономику стран-заемщиков.</w:t>
      </w:r>
    </w:p>
    <w:p w:rsidR="007805C8" w:rsidRDefault="007805C8">
      <w:pPr>
        <w:widowControl w:val="0"/>
        <w:spacing w:line="360" w:lineRule="auto"/>
        <w:ind w:right="20" w:firstLine="720"/>
        <w:jc w:val="both"/>
        <w:rPr>
          <w:noProof/>
          <w:sz w:val="24"/>
          <w:szCs w:val="24"/>
        </w:rPr>
      </w:pPr>
      <w:r>
        <w:rPr>
          <w:sz w:val="24"/>
          <w:szCs w:val="24"/>
        </w:rPr>
        <w:t>Источниками написания данной работы послужили оригинальные издания Международного валютного фонда, а также работы отечественных экономистов.</w:t>
      </w:r>
      <w:r>
        <w:rPr>
          <w:noProof/>
          <w:sz w:val="24"/>
          <w:szCs w:val="24"/>
        </w:rPr>
        <w:t xml:space="preserve"> </w:t>
      </w:r>
    </w:p>
    <w:p w:rsidR="007805C8" w:rsidRDefault="007805C8">
      <w:pPr>
        <w:widowControl w:val="0"/>
        <w:spacing w:line="360" w:lineRule="auto"/>
        <w:ind w:right="20" w:firstLine="720"/>
        <w:jc w:val="both"/>
        <w:rPr>
          <w:noProof/>
          <w:sz w:val="24"/>
          <w:szCs w:val="24"/>
        </w:rPr>
      </w:pPr>
    </w:p>
    <w:p w:rsidR="007805C8" w:rsidRDefault="007805C8">
      <w:pPr>
        <w:widowControl w:val="0"/>
        <w:spacing w:line="360" w:lineRule="auto"/>
        <w:ind w:right="20" w:firstLine="720"/>
        <w:jc w:val="both"/>
        <w:rPr>
          <w:noProof/>
          <w:sz w:val="24"/>
          <w:szCs w:val="24"/>
        </w:rPr>
      </w:pPr>
      <w:r>
        <w:rPr>
          <w:sz w:val="24"/>
          <w:szCs w:val="24"/>
        </w:rPr>
        <w:t>ГЛАВА</w:t>
      </w:r>
      <w:r>
        <w:rPr>
          <w:noProof/>
          <w:sz w:val="24"/>
          <w:szCs w:val="24"/>
        </w:rPr>
        <w:t xml:space="preserve"> 1.</w:t>
      </w:r>
    </w:p>
    <w:p w:rsidR="007805C8" w:rsidRDefault="007805C8">
      <w:pPr>
        <w:widowControl w:val="0"/>
        <w:spacing w:line="360" w:lineRule="auto"/>
        <w:ind w:right="20" w:firstLine="720"/>
        <w:jc w:val="both"/>
        <w:rPr>
          <w:sz w:val="24"/>
          <w:szCs w:val="24"/>
        </w:rPr>
      </w:pPr>
      <w:r>
        <w:rPr>
          <w:sz w:val="24"/>
          <w:szCs w:val="24"/>
        </w:rPr>
        <w:t>ЦЕЛИ КРЕДИТНОЙ ПОЛИТИКИ И ОБЩИЕ ПРАВИЛА, РЕГУЛИРУЮЩИЕ ДОСТУП К КРЕДИТАМ ФОНДА.</w:t>
      </w:r>
    </w:p>
    <w:p w:rsidR="007805C8" w:rsidRDefault="007805C8">
      <w:pPr>
        <w:widowControl w:val="0"/>
        <w:spacing w:line="360" w:lineRule="auto"/>
        <w:ind w:right="20" w:firstLine="720"/>
        <w:jc w:val="both"/>
        <w:rPr>
          <w:sz w:val="24"/>
          <w:szCs w:val="24"/>
        </w:rPr>
      </w:pPr>
      <w:r>
        <w:rPr>
          <w:noProof/>
          <w:sz w:val="24"/>
          <w:szCs w:val="24"/>
        </w:rPr>
        <w:t>1.</w:t>
      </w:r>
      <w:r>
        <w:rPr>
          <w:sz w:val="24"/>
          <w:szCs w:val="24"/>
        </w:rPr>
        <w:t xml:space="preserve"> Цели </w:t>
      </w:r>
      <w:bookmarkStart w:id="49" w:name="OCRUncertain049"/>
      <w:r>
        <w:rPr>
          <w:sz w:val="24"/>
          <w:szCs w:val="24"/>
        </w:rPr>
        <w:t>МВФ</w:t>
      </w:r>
      <w:bookmarkEnd w:id="49"/>
      <w:r>
        <w:rPr>
          <w:sz w:val="24"/>
          <w:szCs w:val="24"/>
        </w:rPr>
        <w:t xml:space="preserve"> </w:t>
      </w:r>
      <w:bookmarkStart w:id="50" w:name="OCRUncertain050"/>
      <w:r>
        <w:rPr>
          <w:sz w:val="24"/>
          <w:szCs w:val="24"/>
        </w:rPr>
        <w:t>и</w:t>
      </w:r>
      <w:bookmarkEnd w:id="50"/>
      <w:r>
        <w:rPr>
          <w:sz w:val="24"/>
          <w:szCs w:val="24"/>
        </w:rPr>
        <w:t xml:space="preserve"> эволюция его кредитной деятельности.</w:t>
      </w:r>
    </w:p>
    <w:p w:rsidR="007805C8" w:rsidRDefault="007805C8">
      <w:pPr>
        <w:widowControl w:val="0"/>
        <w:spacing w:line="360" w:lineRule="auto"/>
        <w:ind w:right="20" w:firstLine="720"/>
        <w:jc w:val="both"/>
        <w:rPr>
          <w:sz w:val="24"/>
          <w:szCs w:val="24"/>
        </w:rPr>
      </w:pPr>
      <w:r>
        <w:rPr>
          <w:sz w:val="24"/>
          <w:szCs w:val="24"/>
        </w:rPr>
        <w:t xml:space="preserve">Международный Валютный Фонд (МВФ) является межправительственной валютно-финансовой организацией. В своей деятельности МВФ сочетает </w:t>
      </w:r>
      <w:r>
        <w:rPr>
          <w:noProof/>
          <w:sz w:val="24"/>
          <w:szCs w:val="24"/>
        </w:rPr>
        <w:t>р</w:t>
      </w:r>
      <w:r>
        <w:rPr>
          <w:sz w:val="24"/>
          <w:szCs w:val="24"/>
        </w:rPr>
        <w:t>егулирующие, консультативные и финансовые функции, определяемые целями, для достижения которых Фонд был основан:</w:t>
      </w:r>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содействовать сбалансированному росту международной торговли;</w:t>
      </w:r>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поддерживать устойчивость валют;</w:t>
      </w:r>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содействовать созданию многосторонней системы платежей, относящихся к текущим расчетам между членами Фонда, и способствовать устранению валютных ограничений, затрудняющих рост международной торговли;</w:t>
      </w:r>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предоставлять кредитные ресурсы членами Фонда в целях урегулирования несбалансированности платежей, не прибегая к ограничениям торговли и платежей;</w:t>
      </w:r>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предоставлять форум для консультаций и сотрудничества в области международных валютных вопросов.</w:t>
      </w:r>
    </w:p>
    <w:p w:rsidR="007805C8" w:rsidRDefault="007805C8">
      <w:pPr>
        <w:widowControl w:val="0"/>
        <w:spacing w:line="360" w:lineRule="auto"/>
        <w:ind w:right="20" w:firstLine="720"/>
        <w:jc w:val="both"/>
        <w:rPr>
          <w:sz w:val="24"/>
          <w:szCs w:val="24"/>
        </w:rPr>
      </w:pPr>
      <w:r>
        <w:rPr>
          <w:sz w:val="24"/>
          <w:szCs w:val="24"/>
        </w:rPr>
        <w:t>Фонд занимается не только проблемами отдельных стран, но и регулирует деятельность международной валютной системы в целом. Его деятельность направлена на поощрение методов и стратегии, посредством которых члены</w:t>
      </w:r>
    </w:p>
    <w:p w:rsidR="007805C8" w:rsidRDefault="007805C8">
      <w:pPr>
        <w:widowControl w:val="0"/>
        <w:spacing w:line="360" w:lineRule="auto"/>
        <w:ind w:right="20" w:firstLine="720"/>
        <w:jc w:val="both"/>
        <w:rPr>
          <w:sz w:val="24"/>
          <w:szCs w:val="24"/>
        </w:rPr>
      </w:pPr>
      <w:r>
        <w:rPr>
          <w:sz w:val="24"/>
          <w:szCs w:val="24"/>
        </w:rPr>
        <w:t>Фонда могут сотрудничать в деле обеспечения стабильной мировой финансовой системы и непрерывного экономического развития. Фонд также осуществляет надзор над режимом валютных курсов своих членов. Методы надзора, применяемые Фондом, разработаны с целью выявления неадекватных режимов валютных курсов и проведение мер по их корректировке. Каждый член Фонда обязан предоставлять информацию, необходимую для надзора.</w:t>
      </w:r>
    </w:p>
    <w:p w:rsidR="007805C8" w:rsidRDefault="007805C8">
      <w:pPr>
        <w:widowControl w:val="0"/>
        <w:spacing w:line="360" w:lineRule="auto"/>
        <w:ind w:right="20" w:firstLine="720"/>
        <w:jc w:val="both"/>
        <w:rPr>
          <w:sz w:val="24"/>
          <w:szCs w:val="24"/>
        </w:rPr>
      </w:pPr>
      <w:r>
        <w:rPr>
          <w:sz w:val="24"/>
          <w:szCs w:val="24"/>
        </w:rPr>
        <w:t>Фонд отвечает за отлаженное функционирование международной валютной и платежной системы, он уделяет особое внимание глобальной ликвидности, то есть уровню и составу резервов, доступных госуд</w:t>
      </w:r>
      <w:bookmarkStart w:id="51" w:name="OCRUncertain051"/>
      <w:r>
        <w:rPr>
          <w:sz w:val="24"/>
          <w:szCs w:val="24"/>
        </w:rPr>
        <w:t>а</w:t>
      </w:r>
      <w:bookmarkEnd w:id="51"/>
      <w:r>
        <w:rPr>
          <w:sz w:val="24"/>
          <w:szCs w:val="24"/>
        </w:rPr>
        <w:t>рствами-членами для удостоверения их торговых и платежных потребностей. Одна из важных функций Фонда</w:t>
      </w:r>
      <w:r>
        <w:rPr>
          <w:noProof/>
          <w:sz w:val="24"/>
          <w:szCs w:val="24"/>
        </w:rPr>
        <w:t xml:space="preserve"> -</w:t>
      </w:r>
      <w:r>
        <w:rPr>
          <w:sz w:val="24"/>
          <w:szCs w:val="24"/>
        </w:rPr>
        <w:t xml:space="preserve"> быть источником дополнительной ликвидности посредством распределения среди своих членов </w:t>
      </w:r>
      <w:bookmarkStart w:id="52" w:name="OCRUncertain052"/>
      <w:r>
        <w:rPr>
          <w:sz w:val="24"/>
          <w:szCs w:val="24"/>
        </w:rPr>
        <w:t>СДР</w:t>
      </w:r>
      <w:bookmarkEnd w:id="52"/>
      <w:r>
        <w:rPr>
          <w:sz w:val="24"/>
          <w:szCs w:val="24"/>
          <w:lang w:val="en-US"/>
        </w:rPr>
        <w:t xml:space="preserve"> (special drawing rights)</w:t>
      </w:r>
      <w:r>
        <w:rPr>
          <w:noProof/>
          <w:sz w:val="24"/>
          <w:szCs w:val="24"/>
        </w:rPr>
        <w:t xml:space="preserve"> -</w:t>
      </w:r>
      <w:r>
        <w:rPr>
          <w:sz w:val="24"/>
          <w:szCs w:val="24"/>
        </w:rPr>
        <w:t xml:space="preserve"> резервных средств. Фонд играет стимулирующую роль в превращении СДР в основные резервные средства международной валютной системы. Он является также хранилищем международных ликвидных резервов своих членов в форме сальдо-резервов и заемных требований под гарантию организации.</w:t>
      </w:r>
    </w:p>
    <w:p w:rsidR="007805C8" w:rsidRDefault="007805C8">
      <w:pPr>
        <w:widowControl w:val="0"/>
        <w:spacing w:line="360" w:lineRule="auto"/>
        <w:ind w:right="20" w:firstLine="720"/>
        <w:jc w:val="both"/>
        <w:rPr>
          <w:sz w:val="24"/>
          <w:szCs w:val="24"/>
        </w:rPr>
      </w:pPr>
      <w:r>
        <w:rPr>
          <w:sz w:val="24"/>
          <w:szCs w:val="24"/>
        </w:rPr>
        <w:t>С момента создания Фонда в июле</w:t>
      </w:r>
      <w:r>
        <w:rPr>
          <w:noProof/>
          <w:sz w:val="24"/>
          <w:szCs w:val="24"/>
        </w:rPr>
        <w:t xml:space="preserve"> 1944</w:t>
      </w:r>
      <w:r>
        <w:rPr>
          <w:sz w:val="24"/>
          <w:szCs w:val="24"/>
        </w:rPr>
        <w:t xml:space="preserve"> года в </w:t>
      </w:r>
      <w:bookmarkStart w:id="53" w:name="OCRUncertain053"/>
      <w:r>
        <w:rPr>
          <w:sz w:val="24"/>
          <w:szCs w:val="24"/>
        </w:rPr>
        <w:t>Бреттон-Вудсе</w:t>
      </w:r>
      <w:bookmarkEnd w:id="53"/>
      <w:r>
        <w:rPr>
          <w:sz w:val="24"/>
          <w:szCs w:val="24"/>
        </w:rPr>
        <w:t xml:space="preserve"> (США) его основной задачей являлось поддержание стабильности валютных курсов и устранение ограничений по текущим платежам. Кредитной деятельности при этом отводилась вспомогательная роль, лишь облегчающая достижение указанной основной цели.</w:t>
      </w:r>
    </w:p>
    <w:p w:rsidR="007805C8" w:rsidRDefault="007805C8">
      <w:pPr>
        <w:widowControl w:val="0"/>
        <w:spacing w:line="360" w:lineRule="auto"/>
        <w:ind w:right="20" w:firstLine="720"/>
        <w:jc w:val="both"/>
        <w:rPr>
          <w:sz w:val="24"/>
          <w:szCs w:val="24"/>
        </w:rPr>
      </w:pPr>
      <w:r>
        <w:rPr>
          <w:sz w:val="24"/>
          <w:szCs w:val="24"/>
        </w:rPr>
        <w:t>Однако, на фоне неоднократного смещения центра тяжести регулирующей деятельности Фонда</w:t>
      </w:r>
      <w:r>
        <w:rPr>
          <w:noProof/>
          <w:sz w:val="24"/>
          <w:szCs w:val="24"/>
        </w:rPr>
        <w:t xml:space="preserve"> </w:t>
      </w:r>
      <w:bookmarkStart w:id="54" w:name="OCRUncertain054"/>
      <w:r>
        <w:rPr>
          <w:noProof/>
          <w:sz w:val="24"/>
          <w:szCs w:val="24"/>
        </w:rPr>
        <w:t>(</w:t>
      </w:r>
      <w:bookmarkEnd w:id="54"/>
      <w:r>
        <w:rPr>
          <w:sz w:val="24"/>
          <w:szCs w:val="24"/>
        </w:rPr>
        <w:t xml:space="preserve"> восстановление нормального платежного оборота и конвертируемости валют, попытки решения проблемы международной ликвидности, поиск нового всеобщего режима валютных курсов после отхода   от   фиксированных   паритетов,   урегулирование   внешней </w:t>
      </w:r>
      <w:bookmarkStart w:id="55" w:name="OCRUncertain055"/>
      <w:r>
        <w:rPr>
          <w:sz w:val="24"/>
          <w:szCs w:val="24"/>
        </w:rPr>
        <w:t>задолжности)</w:t>
      </w:r>
      <w:bookmarkEnd w:id="55"/>
      <w:r>
        <w:rPr>
          <w:sz w:val="24"/>
          <w:szCs w:val="24"/>
        </w:rPr>
        <w:t xml:space="preserve"> происходило расширение его функций как финансового посредника. Кредитование превратилось практически в основную сферу его деятельности.</w:t>
      </w:r>
    </w:p>
    <w:p w:rsidR="007805C8" w:rsidRDefault="007805C8">
      <w:pPr>
        <w:widowControl w:val="0"/>
        <w:spacing w:line="360" w:lineRule="auto"/>
        <w:ind w:right="20" w:firstLine="720"/>
        <w:jc w:val="both"/>
        <w:rPr>
          <w:sz w:val="24"/>
          <w:szCs w:val="24"/>
        </w:rPr>
      </w:pPr>
      <w:r>
        <w:rPr>
          <w:sz w:val="24"/>
          <w:szCs w:val="24"/>
        </w:rPr>
        <w:t>В процессе эволюции кредитной деятельности Международного Валютного Фонда отмечалась диверсификация кредитов, расширение их объемов и увеличение сроков предоставления.</w:t>
      </w:r>
    </w:p>
    <w:p w:rsidR="007805C8" w:rsidRDefault="007805C8">
      <w:pPr>
        <w:widowControl w:val="0"/>
        <w:spacing w:line="360" w:lineRule="auto"/>
        <w:ind w:right="20" w:firstLine="720"/>
        <w:jc w:val="both"/>
        <w:rPr>
          <w:sz w:val="24"/>
          <w:szCs w:val="24"/>
        </w:rPr>
      </w:pPr>
      <w:r>
        <w:rPr>
          <w:sz w:val="24"/>
          <w:szCs w:val="24"/>
        </w:rPr>
        <w:t>Первоначально Фонд предоставлял кредиты преимущественно развитым капиталистическим странам в виде небольших по объему краткосрочных кредитов, что соответствовало условиям того времени, когда дефициты платежных балансов представляли собой лишь временное явление.</w:t>
      </w:r>
    </w:p>
    <w:p w:rsidR="007805C8" w:rsidRDefault="007805C8">
      <w:pPr>
        <w:widowControl w:val="0"/>
        <w:spacing w:line="360" w:lineRule="auto"/>
        <w:ind w:right="20" w:firstLine="720"/>
        <w:jc w:val="both"/>
        <w:rPr>
          <w:sz w:val="24"/>
          <w:szCs w:val="24"/>
        </w:rPr>
      </w:pPr>
      <w:r>
        <w:rPr>
          <w:sz w:val="24"/>
          <w:szCs w:val="24"/>
        </w:rPr>
        <w:t xml:space="preserve">К середине 70-х годов </w:t>
      </w:r>
      <w:bookmarkStart w:id="56" w:name="OCRUncertain056"/>
      <w:r>
        <w:rPr>
          <w:sz w:val="24"/>
          <w:szCs w:val="24"/>
        </w:rPr>
        <w:t>объ</w:t>
      </w:r>
      <w:bookmarkEnd w:id="56"/>
      <w:r>
        <w:rPr>
          <w:sz w:val="24"/>
          <w:szCs w:val="24"/>
        </w:rPr>
        <w:t>е</w:t>
      </w:r>
      <w:bookmarkStart w:id="57" w:name="OCRUncertain057"/>
      <w:r>
        <w:rPr>
          <w:sz w:val="24"/>
          <w:szCs w:val="24"/>
        </w:rPr>
        <w:t>м</w:t>
      </w:r>
      <w:bookmarkEnd w:id="57"/>
      <w:r>
        <w:rPr>
          <w:sz w:val="24"/>
          <w:szCs w:val="24"/>
        </w:rPr>
        <w:t xml:space="preserve"> кредитов МВФ предоставляемых развитым и развивающимся странам практически сравнялся, а с начала 80-х годов МВФ переключился почти целиком на кредитование стран "третьего мира" Необходимость данной переориентации была связана с огромной по масштабам внешней задолженностью развивающихся стран, повлекшей за собой кризис неплатежеспособности и резкое снижение размеров их кредитования со стороны частных коммерческих банков при одновременной нехватке внутренних финансовых ресурсов.</w:t>
      </w:r>
    </w:p>
    <w:p w:rsidR="007805C8" w:rsidRDefault="007805C8">
      <w:pPr>
        <w:widowControl w:val="0"/>
        <w:spacing w:line="360" w:lineRule="auto"/>
        <w:ind w:right="20" w:firstLine="720"/>
        <w:jc w:val="both"/>
        <w:rPr>
          <w:sz w:val="24"/>
          <w:szCs w:val="24"/>
        </w:rPr>
      </w:pPr>
      <w:r>
        <w:rPr>
          <w:sz w:val="24"/>
          <w:szCs w:val="24"/>
        </w:rPr>
        <w:t>Следует  отметить,   что  переориентация   МВФ   на  кредитование преимущественно развивающихся стран происходила медленно и не всегда последовательно, поскольку, оставаясь центральным звеном регулирования валютных отношений, Фонд руководствуется в первую очередь интересами ведущих промышленно-развитых стран. Так, в период обострения кризиса международной валютной системы в 60-е годы в условиях резко возросшей неуравновешенности международных платежей, основными получателями кредитов МВФ являлась небольшая группа промышленно-развитых стран. Аналогичная картина наблюдалась и в период нефтяного кризиса 70-х годов, когда более половины льготных кредитов Фонда получили развитые страны.</w:t>
      </w:r>
    </w:p>
    <w:p w:rsidR="007805C8" w:rsidRDefault="007805C8">
      <w:pPr>
        <w:widowControl w:val="0"/>
        <w:spacing w:line="360" w:lineRule="auto"/>
        <w:ind w:right="20" w:firstLine="720"/>
        <w:jc w:val="both"/>
        <w:rPr>
          <w:sz w:val="24"/>
          <w:szCs w:val="24"/>
        </w:rPr>
      </w:pPr>
      <w:r>
        <w:rPr>
          <w:sz w:val="24"/>
          <w:szCs w:val="24"/>
        </w:rPr>
        <w:t>Так, средства "нефтяного Фонда" в размере</w:t>
      </w:r>
      <w:r>
        <w:rPr>
          <w:noProof/>
          <w:sz w:val="24"/>
          <w:szCs w:val="24"/>
        </w:rPr>
        <w:t xml:space="preserve"> 6,9</w:t>
      </w:r>
      <w:r>
        <w:rPr>
          <w:sz w:val="24"/>
          <w:szCs w:val="24"/>
        </w:rPr>
        <w:t xml:space="preserve"> млрд. </w:t>
      </w:r>
      <w:bookmarkStart w:id="58" w:name="OCRUncertain058"/>
      <w:r>
        <w:rPr>
          <w:sz w:val="24"/>
          <w:szCs w:val="24"/>
        </w:rPr>
        <w:t>СДР</w:t>
      </w:r>
      <w:bookmarkEnd w:id="58"/>
      <w:r>
        <w:rPr>
          <w:sz w:val="24"/>
          <w:szCs w:val="24"/>
        </w:rPr>
        <w:t xml:space="preserve"> были в</w:t>
      </w:r>
      <w:r>
        <w:rPr>
          <w:noProof/>
          <w:sz w:val="24"/>
          <w:szCs w:val="24"/>
        </w:rPr>
        <w:t xml:space="preserve"> 1974-1975</w:t>
      </w:r>
      <w:r>
        <w:rPr>
          <w:sz w:val="24"/>
          <w:szCs w:val="24"/>
        </w:rPr>
        <w:t xml:space="preserve"> годах выданы</w:t>
      </w:r>
      <w:r>
        <w:rPr>
          <w:noProof/>
          <w:sz w:val="24"/>
          <w:szCs w:val="24"/>
        </w:rPr>
        <w:t xml:space="preserve"> 55</w:t>
      </w:r>
      <w:r>
        <w:rPr>
          <w:sz w:val="24"/>
          <w:szCs w:val="24"/>
        </w:rPr>
        <w:t xml:space="preserve"> государствам, причем</w:t>
      </w:r>
      <w:r>
        <w:rPr>
          <w:noProof/>
          <w:sz w:val="24"/>
          <w:szCs w:val="24"/>
        </w:rPr>
        <w:t xml:space="preserve"> 2/3</w:t>
      </w:r>
      <w:r>
        <w:rPr>
          <w:sz w:val="24"/>
          <w:szCs w:val="24"/>
        </w:rPr>
        <w:t xml:space="preserve"> кредитов получили промышленно развитые страны, в том числе</w:t>
      </w:r>
      <w:r>
        <w:rPr>
          <w:noProof/>
          <w:sz w:val="24"/>
          <w:szCs w:val="24"/>
        </w:rPr>
        <w:t xml:space="preserve"> 2/5 -</w:t>
      </w:r>
      <w:r>
        <w:rPr>
          <w:sz w:val="24"/>
          <w:szCs w:val="24"/>
        </w:rPr>
        <w:t xml:space="preserve"> Великобритания и Италия.</w:t>
      </w:r>
    </w:p>
    <w:p w:rsidR="007805C8" w:rsidRDefault="007805C8">
      <w:pPr>
        <w:widowControl w:val="0"/>
        <w:spacing w:line="360" w:lineRule="auto"/>
        <w:ind w:right="20" w:firstLine="720"/>
        <w:jc w:val="both"/>
        <w:rPr>
          <w:sz w:val="24"/>
          <w:szCs w:val="24"/>
        </w:rPr>
      </w:pPr>
      <w:r>
        <w:rPr>
          <w:sz w:val="24"/>
          <w:szCs w:val="24"/>
        </w:rPr>
        <w:t xml:space="preserve">В то же время МВФ не смог удовлетворить заявки развивающихся стран на </w:t>
      </w:r>
      <w:bookmarkStart w:id="59" w:name="OCRUncertain059"/>
      <w:r>
        <w:rPr>
          <w:sz w:val="24"/>
          <w:szCs w:val="24"/>
        </w:rPr>
        <w:t>"нефтекредиты".</w:t>
      </w:r>
      <w:bookmarkEnd w:id="59"/>
      <w:r>
        <w:rPr>
          <w:sz w:val="24"/>
          <w:szCs w:val="24"/>
        </w:rPr>
        <w:t xml:space="preserve"> Вследствие высокой стоимости этих кредитов и жестких условий многие развивающиеся страны в</w:t>
      </w:r>
      <w:r>
        <w:rPr>
          <w:noProof/>
          <w:sz w:val="24"/>
          <w:szCs w:val="24"/>
        </w:rPr>
        <w:t xml:space="preserve"> 1976-1</w:t>
      </w:r>
      <w:bookmarkStart w:id="60" w:name="OCRUncertain060"/>
      <w:r>
        <w:rPr>
          <w:noProof/>
          <w:sz w:val="24"/>
          <w:szCs w:val="24"/>
        </w:rPr>
        <w:t>9</w:t>
      </w:r>
      <w:bookmarkEnd w:id="60"/>
      <w:r>
        <w:rPr>
          <w:noProof/>
          <w:sz w:val="24"/>
          <w:szCs w:val="24"/>
        </w:rPr>
        <w:t>77</w:t>
      </w:r>
      <w:r>
        <w:rPr>
          <w:sz w:val="24"/>
          <w:szCs w:val="24"/>
        </w:rPr>
        <w:t xml:space="preserve"> гг. не смогли выплачивать по ним проценты. Поэтому по их настоятельному требованию МВФ был вынужден создать специальный счет </w:t>
      </w:r>
      <w:bookmarkStart w:id="61" w:name="OCRUncertain061"/>
      <w:r>
        <w:rPr>
          <w:sz w:val="24"/>
          <w:szCs w:val="24"/>
        </w:rPr>
        <w:t>субсудирования</w:t>
      </w:r>
      <w:bookmarkEnd w:id="61"/>
      <w:r>
        <w:rPr>
          <w:sz w:val="24"/>
          <w:szCs w:val="24"/>
        </w:rPr>
        <w:t xml:space="preserve"> процентных ставок по </w:t>
      </w:r>
      <w:bookmarkStart w:id="62" w:name="OCRUncertain062"/>
      <w:r>
        <w:rPr>
          <w:sz w:val="24"/>
          <w:szCs w:val="24"/>
        </w:rPr>
        <w:t>"нефтекредитам"</w:t>
      </w:r>
      <w:bookmarkEnd w:id="62"/>
      <w:r>
        <w:rPr>
          <w:sz w:val="24"/>
          <w:szCs w:val="24"/>
        </w:rPr>
        <w:t xml:space="preserve"> в размере</w:t>
      </w:r>
      <w:r>
        <w:rPr>
          <w:noProof/>
          <w:sz w:val="24"/>
          <w:szCs w:val="24"/>
        </w:rPr>
        <w:t xml:space="preserve"> 160</w:t>
      </w:r>
      <w:r>
        <w:rPr>
          <w:sz w:val="24"/>
          <w:szCs w:val="24"/>
        </w:rPr>
        <w:t xml:space="preserve"> млн. СДР, мобилизованных посредством   добровольных   взносов   стран-экспортеров   нефти   и промышленно развитых стран. Этот источник позволил развивающимся странам несколько снизить стоимость </w:t>
      </w:r>
      <w:bookmarkStart w:id="63" w:name="OCRUncertain063"/>
      <w:r>
        <w:rPr>
          <w:sz w:val="24"/>
          <w:szCs w:val="24"/>
        </w:rPr>
        <w:t>"нефтекредитов",</w:t>
      </w:r>
      <w:bookmarkEnd w:id="63"/>
      <w:r>
        <w:rPr>
          <w:sz w:val="24"/>
          <w:szCs w:val="24"/>
        </w:rPr>
        <w:t xml:space="preserve"> однако не устранил проблемы финансирования дефицитов их платежных балансов, возросших </w:t>
      </w:r>
      <w:bookmarkStart w:id="64" w:name="OCRUncertain064"/>
      <w:r>
        <w:rPr>
          <w:sz w:val="24"/>
          <w:szCs w:val="24"/>
        </w:rPr>
        <w:t>вследствии</w:t>
      </w:r>
      <w:bookmarkEnd w:id="64"/>
      <w:r>
        <w:rPr>
          <w:sz w:val="24"/>
          <w:szCs w:val="24"/>
        </w:rPr>
        <w:t xml:space="preserve"> повышения мировых цен на нефть.</w:t>
      </w:r>
    </w:p>
    <w:p w:rsidR="007805C8" w:rsidRDefault="007805C8">
      <w:pPr>
        <w:widowControl w:val="0"/>
        <w:spacing w:line="360" w:lineRule="auto"/>
        <w:ind w:right="20" w:firstLine="720"/>
        <w:jc w:val="both"/>
        <w:rPr>
          <w:noProof/>
          <w:sz w:val="24"/>
          <w:szCs w:val="24"/>
        </w:rPr>
      </w:pPr>
      <w:r>
        <w:rPr>
          <w:sz w:val="24"/>
          <w:szCs w:val="24"/>
        </w:rPr>
        <w:t xml:space="preserve">Необходимо отметить, что интересы развивающихся стран были заметно ущемлены   при   учреждении   "специальных   прав   заимствования" </w:t>
      </w:r>
      <w:bookmarkStart w:id="65" w:name="OCRUncertain065"/>
      <w:r>
        <w:rPr>
          <w:sz w:val="24"/>
          <w:szCs w:val="24"/>
        </w:rPr>
        <w:t>искуственных</w:t>
      </w:r>
      <w:bookmarkEnd w:id="65"/>
      <w:r>
        <w:rPr>
          <w:sz w:val="24"/>
          <w:szCs w:val="24"/>
        </w:rPr>
        <w:t xml:space="preserve"> резервных активов СДР</w:t>
      </w:r>
      <w:r>
        <w:rPr>
          <w:noProof/>
          <w:sz w:val="24"/>
          <w:szCs w:val="24"/>
        </w:rPr>
        <w:t xml:space="preserve"> -</w:t>
      </w:r>
      <w:r>
        <w:rPr>
          <w:sz w:val="24"/>
          <w:szCs w:val="24"/>
        </w:rPr>
        <w:t xml:space="preserve"> введенных в конце 60-х годов и в период международной валютной реформы в 70-х годах. МВФ осуществлял эмиссию СДР в</w:t>
      </w:r>
      <w:r>
        <w:rPr>
          <w:noProof/>
          <w:sz w:val="24"/>
          <w:szCs w:val="24"/>
        </w:rPr>
        <w:t xml:space="preserve"> 1970-1972</w:t>
      </w:r>
      <w:r>
        <w:rPr>
          <w:sz w:val="24"/>
          <w:szCs w:val="24"/>
        </w:rPr>
        <w:t xml:space="preserve"> и</w:t>
      </w:r>
      <w:r>
        <w:rPr>
          <w:noProof/>
          <w:sz w:val="24"/>
          <w:szCs w:val="24"/>
        </w:rPr>
        <w:t xml:space="preserve"> 1978-1981</w:t>
      </w:r>
      <w:r>
        <w:rPr>
          <w:sz w:val="24"/>
          <w:szCs w:val="24"/>
        </w:rPr>
        <w:t xml:space="preserve"> годах, общий объем которой составил </w:t>
      </w:r>
      <w:r>
        <w:rPr>
          <w:noProof/>
          <w:sz w:val="24"/>
          <w:szCs w:val="24"/>
        </w:rPr>
        <w:t>21,4</w:t>
      </w:r>
      <w:r>
        <w:rPr>
          <w:sz w:val="24"/>
          <w:szCs w:val="24"/>
        </w:rPr>
        <w:t xml:space="preserve"> млрд.долл. В последующий период распределения СДР не проводились. Основная доля была распределена между промышленно-развитыми странами, пропорционально их квотам в МВФ. В</w:t>
      </w:r>
      <w:r>
        <w:rPr>
          <w:noProof/>
          <w:sz w:val="24"/>
          <w:szCs w:val="24"/>
        </w:rPr>
        <w:t xml:space="preserve"> 1970-1972 </w:t>
      </w:r>
      <w:r>
        <w:rPr>
          <w:sz w:val="24"/>
          <w:szCs w:val="24"/>
        </w:rPr>
        <w:t>годах на долю промышленно-развитых стран приходилось</w:t>
      </w:r>
      <w:r>
        <w:rPr>
          <w:noProof/>
          <w:sz w:val="24"/>
          <w:szCs w:val="24"/>
        </w:rPr>
        <w:t xml:space="preserve"> 74,8% </w:t>
      </w:r>
      <w:r>
        <w:rPr>
          <w:sz w:val="24"/>
          <w:szCs w:val="24"/>
        </w:rPr>
        <w:t>распределенного объема СДР, в</w:t>
      </w:r>
      <w:r>
        <w:rPr>
          <w:noProof/>
          <w:sz w:val="24"/>
          <w:szCs w:val="24"/>
        </w:rPr>
        <w:t xml:space="preserve"> 1978-1981 - 66,6%.</w:t>
      </w:r>
    </w:p>
    <w:p w:rsidR="007805C8" w:rsidRDefault="007805C8">
      <w:pPr>
        <w:widowControl w:val="0"/>
        <w:spacing w:line="360" w:lineRule="auto"/>
        <w:ind w:right="20" w:firstLine="720"/>
        <w:jc w:val="both"/>
        <w:rPr>
          <w:sz w:val="24"/>
          <w:szCs w:val="24"/>
        </w:rPr>
      </w:pPr>
      <w:r>
        <w:rPr>
          <w:sz w:val="24"/>
          <w:szCs w:val="24"/>
        </w:rPr>
        <w:t xml:space="preserve">В ходе реформы мировой валютной системы и отхода от золотого стандарта страны-члены МВФ получили право по своему усмотрению практиковать как фиксированные, так и плавающие валютные курсы, или их смешанный вариант. </w:t>
      </w:r>
      <w:bookmarkStart w:id="66" w:name="OCRUncertain066"/>
      <w:r>
        <w:rPr>
          <w:sz w:val="24"/>
          <w:szCs w:val="24"/>
        </w:rPr>
        <w:t>Ямайские</w:t>
      </w:r>
      <w:bookmarkEnd w:id="66"/>
      <w:r>
        <w:rPr>
          <w:sz w:val="24"/>
          <w:szCs w:val="24"/>
        </w:rPr>
        <w:t xml:space="preserve"> соглашения в целях повышения роли МВФ в новой валютной системе наметили перед ним две задачи:</w:t>
      </w:r>
      <w:r>
        <w:rPr>
          <w:noProof/>
          <w:sz w:val="24"/>
          <w:szCs w:val="24"/>
        </w:rPr>
        <w:t xml:space="preserve"> 1)</w:t>
      </w:r>
      <w:r>
        <w:rPr>
          <w:sz w:val="24"/>
          <w:szCs w:val="24"/>
        </w:rPr>
        <w:t xml:space="preserve"> резко увеличить ресурсы Фонда и доступ к ним стран-членов;</w:t>
      </w:r>
      <w:r>
        <w:rPr>
          <w:noProof/>
          <w:sz w:val="24"/>
          <w:szCs w:val="24"/>
        </w:rPr>
        <w:t xml:space="preserve"> 2)</w:t>
      </w:r>
      <w:r>
        <w:rPr>
          <w:sz w:val="24"/>
          <w:szCs w:val="24"/>
        </w:rPr>
        <w:t xml:space="preserve"> повысить организационно-регулирующие функции МВФ вплоть до придания ему элементов наднациональности. Для решения этих задач были сделаны следующие шаги. В январе</w:t>
      </w:r>
      <w:r>
        <w:rPr>
          <w:noProof/>
          <w:sz w:val="24"/>
          <w:szCs w:val="24"/>
        </w:rPr>
        <w:t xml:space="preserve"> 1976</w:t>
      </w:r>
      <w:r>
        <w:rPr>
          <w:sz w:val="24"/>
          <w:szCs w:val="24"/>
        </w:rPr>
        <w:t xml:space="preserve"> года было принято решение о продаже</w:t>
      </w:r>
      <w:r>
        <w:rPr>
          <w:noProof/>
          <w:sz w:val="24"/>
          <w:szCs w:val="24"/>
        </w:rPr>
        <w:t xml:space="preserve"> 1/6</w:t>
      </w:r>
      <w:r>
        <w:rPr>
          <w:sz w:val="24"/>
          <w:szCs w:val="24"/>
        </w:rPr>
        <w:t xml:space="preserve"> золотых запасов Фонда</w:t>
      </w:r>
      <w:r>
        <w:rPr>
          <w:noProof/>
          <w:sz w:val="24"/>
          <w:szCs w:val="24"/>
        </w:rPr>
        <w:t xml:space="preserve"> /25</w:t>
      </w:r>
      <w:r>
        <w:rPr>
          <w:sz w:val="24"/>
          <w:szCs w:val="24"/>
        </w:rPr>
        <w:t xml:space="preserve"> млн. </w:t>
      </w:r>
      <w:bookmarkStart w:id="67" w:name="OCRUncertain067"/>
      <w:r>
        <w:rPr>
          <w:sz w:val="24"/>
          <w:szCs w:val="24"/>
        </w:rPr>
        <w:t>унц./</w:t>
      </w:r>
      <w:bookmarkEnd w:id="67"/>
      <w:r>
        <w:rPr>
          <w:sz w:val="24"/>
          <w:szCs w:val="24"/>
        </w:rPr>
        <w:t xml:space="preserve"> на аукционе и возвращении еще</w:t>
      </w:r>
      <w:r>
        <w:rPr>
          <w:noProof/>
          <w:sz w:val="24"/>
          <w:szCs w:val="24"/>
        </w:rPr>
        <w:t xml:space="preserve"> 25</w:t>
      </w:r>
      <w:r>
        <w:rPr>
          <w:sz w:val="24"/>
          <w:szCs w:val="24"/>
        </w:rPr>
        <w:t xml:space="preserve"> млн. </w:t>
      </w:r>
      <w:bookmarkStart w:id="68" w:name="OCRUncertain068"/>
      <w:r>
        <w:rPr>
          <w:sz w:val="24"/>
          <w:szCs w:val="24"/>
        </w:rPr>
        <w:t>унц.</w:t>
      </w:r>
      <w:bookmarkEnd w:id="68"/>
      <w:r>
        <w:rPr>
          <w:sz w:val="24"/>
          <w:szCs w:val="24"/>
        </w:rPr>
        <w:t xml:space="preserve"> драгоценного металла странами-членами по цене</w:t>
      </w:r>
      <w:r>
        <w:rPr>
          <w:noProof/>
          <w:sz w:val="24"/>
          <w:szCs w:val="24"/>
        </w:rPr>
        <w:t xml:space="preserve"> 35</w:t>
      </w:r>
      <w:r>
        <w:rPr>
          <w:sz w:val="24"/>
          <w:szCs w:val="24"/>
        </w:rPr>
        <w:t xml:space="preserve"> </w:t>
      </w:r>
      <w:bookmarkStart w:id="69" w:name="OCRUncertain069"/>
      <w:r>
        <w:rPr>
          <w:sz w:val="24"/>
          <w:szCs w:val="24"/>
        </w:rPr>
        <w:t>СДР</w:t>
      </w:r>
      <w:bookmarkEnd w:id="69"/>
      <w:r>
        <w:rPr>
          <w:sz w:val="24"/>
          <w:szCs w:val="24"/>
        </w:rPr>
        <w:t xml:space="preserve"> за унцию пропорционально квотам. Доходы от продажи золота, исчисляемые как разница между его ценой на аукционах и упомянутой ценой</w:t>
      </w:r>
      <w:r>
        <w:rPr>
          <w:noProof/>
          <w:sz w:val="24"/>
          <w:szCs w:val="24"/>
        </w:rPr>
        <w:t xml:space="preserve"> 35</w:t>
      </w:r>
      <w:r>
        <w:rPr>
          <w:sz w:val="24"/>
          <w:szCs w:val="24"/>
        </w:rPr>
        <w:t xml:space="preserve"> СДР за унцию, поступали в специально созданный "доверительный" </w:t>
      </w:r>
      <w:bookmarkStart w:id="70" w:name="OCRUncertain070"/>
      <w:r>
        <w:rPr>
          <w:sz w:val="24"/>
          <w:szCs w:val="24"/>
        </w:rPr>
        <w:t>фонд/Траст-фонд/.</w:t>
      </w:r>
      <w:bookmarkEnd w:id="70"/>
      <w:r>
        <w:rPr>
          <w:sz w:val="24"/>
          <w:szCs w:val="24"/>
        </w:rPr>
        <w:t xml:space="preserve"> Последний действовал с</w:t>
      </w:r>
      <w:r>
        <w:rPr>
          <w:noProof/>
          <w:sz w:val="24"/>
          <w:szCs w:val="24"/>
        </w:rPr>
        <w:t xml:space="preserve"> 1976</w:t>
      </w:r>
      <w:r>
        <w:rPr>
          <w:sz w:val="24"/>
          <w:szCs w:val="24"/>
        </w:rPr>
        <w:t xml:space="preserve"> года и был упразднен</w:t>
      </w:r>
      <w:r>
        <w:rPr>
          <w:noProof/>
          <w:sz w:val="24"/>
          <w:szCs w:val="24"/>
        </w:rPr>
        <w:t xml:space="preserve"> 1</w:t>
      </w:r>
      <w:r>
        <w:rPr>
          <w:sz w:val="24"/>
          <w:szCs w:val="24"/>
        </w:rPr>
        <w:t xml:space="preserve"> апреля 1981года, когда он был полностью исчерпан. Фонд представил на льготных условиях</w:t>
      </w:r>
      <w:r>
        <w:rPr>
          <w:noProof/>
          <w:sz w:val="24"/>
          <w:szCs w:val="24"/>
        </w:rPr>
        <w:t xml:space="preserve"> </w:t>
      </w:r>
      <w:bookmarkStart w:id="71" w:name="OCRUncertain071"/>
      <w:r>
        <w:rPr>
          <w:noProof/>
          <w:sz w:val="24"/>
          <w:szCs w:val="24"/>
        </w:rPr>
        <w:t>(</w:t>
      </w:r>
      <w:bookmarkEnd w:id="71"/>
      <w:r>
        <w:rPr>
          <w:noProof/>
          <w:sz w:val="24"/>
          <w:szCs w:val="24"/>
        </w:rPr>
        <w:t xml:space="preserve"> 0,5%</w:t>
      </w:r>
      <w:r>
        <w:rPr>
          <w:sz w:val="24"/>
          <w:szCs w:val="24"/>
        </w:rPr>
        <w:t xml:space="preserve"> годовых сроком на</w:t>
      </w:r>
      <w:r>
        <w:rPr>
          <w:noProof/>
          <w:sz w:val="24"/>
          <w:szCs w:val="24"/>
        </w:rPr>
        <w:t xml:space="preserve"> 10</w:t>
      </w:r>
      <w:r>
        <w:rPr>
          <w:sz w:val="24"/>
          <w:szCs w:val="24"/>
        </w:rPr>
        <w:t xml:space="preserve"> лет) помощь в области платежных балансов на сумму</w:t>
      </w:r>
      <w:r>
        <w:rPr>
          <w:noProof/>
          <w:sz w:val="24"/>
          <w:szCs w:val="24"/>
        </w:rPr>
        <w:t xml:space="preserve"> 2,9</w:t>
      </w:r>
      <w:r>
        <w:rPr>
          <w:sz w:val="24"/>
          <w:szCs w:val="24"/>
        </w:rPr>
        <w:t xml:space="preserve"> млн. СДР в дополнение к кредитам, поступавшим по другим программам Фонда.</w:t>
      </w:r>
    </w:p>
    <w:p w:rsidR="007805C8" w:rsidRDefault="007805C8">
      <w:pPr>
        <w:widowControl w:val="0"/>
        <w:spacing w:line="360" w:lineRule="auto"/>
        <w:ind w:right="20" w:firstLine="720"/>
        <w:jc w:val="both"/>
        <w:rPr>
          <w:sz w:val="24"/>
          <w:szCs w:val="24"/>
        </w:rPr>
      </w:pPr>
      <w:r>
        <w:rPr>
          <w:sz w:val="24"/>
          <w:szCs w:val="24"/>
        </w:rPr>
        <w:t>Кредиты траст-фонда были доступны лишь странам, которые отвечали критериям Фонда по предоставлению помощи, однако определение стран, которые могли воспользоваться помощью через траст-фонд представляло проблему из-за отсутствия в Уставе Фонда понятия "развивающаяся страна". В дальнейшем было решено использовать в качестве критерия доход на душу населения, не превышающего</w:t>
      </w:r>
      <w:r>
        <w:rPr>
          <w:noProof/>
          <w:sz w:val="24"/>
          <w:szCs w:val="24"/>
        </w:rPr>
        <w:t xml:space="preserve"> 300</w:t>
      </w:r>
      <w:r>
        <w:rPr>
          <w:sz w:val="24"/>
          <w:szCs w:val="24"/>
        </w:rPr>
        <w:t xml:space="preserve"> СДР в</w:t>
      </w:r>
      <w:r>
        <w:rPr>
          <w:noProof/>
          <w:sz w:val="24"/>
          <w:szCs w:val="24"/>
        </w:rPr>
        <w:t xml:space="preserve"> 1973</w:t>
      </w:r>
      <w:r>
        <w:rPr>
          <w:sz w:val="24"/>
          <w:szCs w:val="24"/>
        </w:rPr>
        <w:t xml:space="preserve"> году и</w:t>
      </w:r>
      <w:r>
        <w:rPr>
          <w:noProof/>
          <w:sz w:val="24"/>
          <w:szCs w:val="24"/>
        </w:rPr>
        <w:t xml:space="preserve"> 520 </w:t>
      </w:r>
      <w:r>
        <w:rPr>
          <w:sz w:val="24"/>
          <w:szCs w:val="24"/>
        </w:rPr>
        <w:t>долл. США в</w:t>
      </w:r>
      <w:r>
        <w:rPr>
          <w:noProof/>
          <w:sz w:val="24"/>
          <w:szCs w:val="24"/>
        </w:rPr>
        <w:t xml:space="preserve"> 1975</w:t>
      </w:r>
      <w:r>
        <w:rPr>
          <w:sz w:val="24"/>
          <w:szCs w:val="24"/>
        </w:rPr>
        <w:t xml:space="preserve"> году. Правом пользоваться этими кредитами получило </w:t>
      </w:r>
      <w:r>
        <w:rPr>
          <w:noProof/>
          <w:sz w:val="24"/>
          <w:szCs w:val="24"/>
        </w:rPr>
        <w:t>61</w:t>
      </w:r>
      <w:r>
        <w:rPr>
          <w:sz w:val="24"/>
          <w:szCs w:val="24"/>
        </w:rPr>
        <w:t xml:space="preserve"> развивающееся государство.</w:t>
      </w:r>
    </w:p>
    <w:p w:rsidR="007805C8" w:rsidRDefault="007805C8">
      <w:pPr>
        <w:widowControl w:val="0"/>
        <w:spacing w:line="360" w:lineRule="auto"/>
        <w:ind w:right="20" w:firstLine="720"/>
        <w:jc w:val="both"/>
        <w:rPr>
          <w:noProof/>
          <w:sz w:val="24"/>
          <w:szCs w:val="24"/>
        </w:rPr>
      </w:pPr>
      <w:r>
        <w:rPr>
          <w:sz w:val="24"/>
          <w:szCs w:val="24"/>
        </w:rPr>
        <w:t>Другим шагом по решению вышеуказанных задач явилось увеличение квоты стран-членов в декабре</w:t>
      </w:r>
      <w:r>
        <w:rPr>
          <w:noProof/>
          <w:sz w:val="24"/>
          <w:szCs w:val="24"/>
        </w:rPr>
        <w:t xml:space="preserve"> 1978</w:t>
      </w:r>
      <w:r>
        <w:rPr>
          <w:sz w:val="24"/>
          <w:szCs w:val="24"/>
        </w:rPr>
        <w:t xml:space="preserve"> г</w:t>
      </w:r>
      <w:bookmarkStart w:id="72" w:name="OCRUncertain072"/>
      <w:r>
        <w:rPr>
          <w:sz w:val="24"/>
          <w:szCs w:val="24"/>
        </w:rPr>
        <w:t>о</w:t>
      </w:r>
      <w:bookmarkEnd w:id="72"/>
      <w:r>
        <w:rPr>
          <w:sz w:val="24"/>
          <w:szCs w:val="24"/>
        </w:rPr>
        <w:t>да до</w:t>
      </w:r>
      <w:r>
        <w:rPr>
          <w:noProof/>
          <w:sz w:val="24"/>
          <w:szCs w:val="24"/>
        </w:rPr>
        <w:t xml:space="preserve"> 59,6</w:t>
      </w:r>
      <w:r>
        <w:rPr>
          <w:sz w:val="24"/>
          <w:szCs w:val="24"/>
        </w:rPr>
        <w:t xml:space="preserve"> млрд. СДР и в марте</w:t>
      </w:r>
      <w:r>
        <w:rPr>
          <w:noProof/>
          <w:sz w:val="24"/>
          <w:szCs w:val="24"/>
        </w:rPr>
        <w:t xml:space="preserve"> 1983</w:t>
      </w:r>
      <w:r>
        <w:rPr>
          <w:sz w:val="24"/>
          <w:szCs w:val="24"/>
        </w:rPr>
        <w:t xml:space="preserve"> года до </w:t>
      </w:r>
      <w:r>
        <w:rPr>
          <w:noProof/>
          <w:sz w:val="24"/>
          <w:szCs w:val="24"/>
        </w:rPr>
        <w:t>90</w:t>
      </w:r>
      <w:r>
        <w:rPr>
          <w:sz w:val="24"/>
          <w:szCs w:val="24"/>
        </w:rPr>
        <w:t xml:space="preserve"> млрд. </w:t>
      </w:r>
      <w:bookmarkStart w:id="73" w:name="OCRUncertain073"/>
      <w:r>
        <w:rPr>
          <w:sz w:val="24"/>
          <w:szCs w:val="24"/>
        </w:rPr>
        <w:t>СДР</w:t>
      </w:r>
      <w:bookmarkEnd w:id="73"/>
      <w:r>
        <w:rPr>
          <w:sz w:val="24"/>
          <w:szCs w:val="24"/>
        </w:rPr>
        <w:t xml:space="preserve"> (7и8 общие пересмотры квот). В целях мобилизации кредитных ресурсов в</w:t>
      </w:r>
      <w:r>
        <w:rPr>
          <w:noProof/>
          <w:sz w:val="24"/>
          <w:szCs w:val="24"/>
        </w:rPr>
        <w:t xml:space="preserve"> 3</w:t>
      </w:r>
      <w:r>
        <w:rPr>
          <w:sz w:val="24"/>
          <w:szCs w:val="24"/>
        </w:rPr>
        <w:t xml:space="preserve"> раза был увеличен размер кредитной линии Фонду по Генеральному соглашению о займах, заключенному со странами "Группы </w:t>
      </w:r>
      <w:r>
        <w:rPr>
          <w:noProof/>
          <w:sz w:val="24"/>
          <w:szCs w:val="24"/>
        </w:rPr>
        <w:t>10"</w:t>
      </w:r>
      <w:r>
        <w:rPr>
          <w:sz w:val="24"/>
          <w:szCs w:val="24"/>
        </w:rPr>
        <w:t xml:space="preserve"> и Швейцарией в</w:t>
      </w:r>
      <w:r>
        <w:rPr>
          <w:noProof/>
          <w:sz w:val="24"/>
          <w:szCs w:val="24"/>
        </w:rPr>
        <w:t xml:space="preserve"> 1962</w:t>
      </w:r>
      <w:r>
        <w:rPr>
          <w:sz w:val="24"/>
          <w:szCs w:val="24"/>
        </w:rPr>
        <w:t xml:space="preserve"> году</w:t>
      </w:r>
      <w:r>
        <w:rPr>
          <w:noProof/>
          <w:sz w:val="24"/>
          <w:szCs w:val="24"/>
        </w:rPr>
        <w:t xml:space="preserve"> </w:t>
      </w:r>
      <w:bookmarkStart w:id="74" w:name="OCRUncertain074"/>
      <w:r>
        <w:rPr>
          <w:noProof/>
          <w:sz w:val="24"/>
          <w:szCs w:val="24"/>
        </w:rPr>
        <w:t>(</w:t>
      </w:r>
      <w:bookmarkEnd w:id="74"/>
      <w:r>
        <w:rPr>
          <w:sz w:val="24"/>
          <w:szCs w:val="24"/>
        </w:rPr>
        <w:t xml:space="preserve"> с</w:t>
      </w:r>
      <w:r>
        <w:rPr>
          <w:noProof/>
          <w:sz w:val="24"/>
          <w:szCs w:val="24"/>
        </w:rPr>
        <w:t xml:space="preserve"> 6,4</w:t>
      </w:r>
      <w:r>
        <w:rPr>
          <w:sz w:val="24"/>
          <w:szCs w:val="24"/>
        </w:rPr>
        <w:t xml:space="preserve"> до</w:t>
      </w:r>
      <w:r>
        <w:rPr>
          <w:noProof/>
          <w:sz w:val="24"/>
          <w:szCs w:val="24"/>
        </w:rPr>
        <w:t xml:space="preserve"> 17</w:t>
      </w:r>
      <w:r>
        <w:rPr>
          <w:sz w:val="24"/>
          <w:szCs w:val="24"/>
        </w:rPr>
        <w:t xml:space="preserve"> млрд. СДР в</w:t>
      </w:r>
      <w:r>
        <w:rPr>
          <w:noProof/>
          <w:sz w:val="24"/>
          <w:szCs w:val="24"/>
        </w:rPr>
        <w:t xml:space="preserve"> 1983</w:t>
      </w:r>
      <w:r>
        <w:rPr>
          <w:sz w:val="24"/>
          <w:szCs w:val="24"/>
        </w:rPr>
        <w:t xml:space="preserve"> году</w:t>
      </w:r>
      <w:r>
        <w:rPr>
          <w:noProof/>
          <w:sz w:val="24"/>
          <w:szCs w:val="24"/>
        </w:rPr>
        <w:t xml:space="preserve"> </w:t>
      </w:r>
      <w:bookmarkStart w:id="75" w:name="OCRUncertain075"/>
      <w:r>
        <w:rPr>
          <w:noProof/>
          <w:sz w:val="24"/>
          <w:szCs w:val="24"/>
        </w:rPr>
        <w:t>).</w:t>
      </w:r>
      <w:bookmarkEnd w:id="75"/>
    </w:p>
    <w:p w:rsidR="007805C8" w:rsidRDefault="007805C8">
      <w:pPr>
        <w:widowControl w:val="0"/>
        <w:spacing w:line="360" w:lineRule="auto"/>
        <w:ind w:right="20" w:firstLine="720"/>
        <w:jc w:val="both"/>
        <w:rPr>
          <w:noProof/>
          <w:sz w:val="24"/>
          <w:szCs w:val="24"/>
        </w:rPr>
      </w:pPr>
      <w:r>
        <w:rPr>
          <w:sz w:val="24"/>
          <w:szCs w:val="24"/>
        </w:rPr>
        <w:t>В</w:t>
      </w:r>
      <w:r>
        <w:rPr>
          <w:noProof/>
          <w:sz w:val="24"/>
          <w:szCs w:val="24"/>
        </w:rPr>
        <w:t xml:space="preserve"> 1984</w:t>
      </w:r>
      <w:r>
        <w:rPr>
          <w:sz w:val="24"/>
          <w:szCs w:val="24"/>
        </w:rPr>
        <w:t xml:space="preserve"> году было заключено соглашение о получении кредита на общую сумму</w:t>
      </w:r>
      <w:r>
        <w:rPr>
          <w:noProof/>
          <w:sz w:val="24"/>
          <w:szCs w:val="24"/>
        </w:rPr>
        <w:t xml:space="preserve"> 6</w:t>
      </w:r>
      <w:r>
        <w:rPr>
          <w:sz w:val="24"/>
          <w:szCs w:val="24"/>
        </w:rPr>
        <w:t xml:space="preserve"> млрд. СДР между МВФ и Саудовской Аравией, Японией, Бельгией и Банком Международных Расчетов. В результате Фонд смог увеличить кредитование своих членов с</w:t>
      </w:r>
      <w:r>
        <w:rPr>
          <w:noProof/>
          <w:sz w:val="24"/>
          <w:szCs w:val="24"/>
        </w:rPr>
        <w:t xml:space="preserve"> 10,3</w:t>
      </w:r>
      <w:r>
        <w:rPr>
          <w:sz w:val="24"/>
          <w:szCs w:val="24"/>
        </w:rPr>
        <w:t xml:space="preserve"> млрд.СДР в</w:t>
      </w:r>
      <w:r>
        <w:rPr>
          <w:noProof/>
          <w:sz w:val="24"/>
          <w:szCs w:val="24"/>
        </w:rPr>
        <w:t xml:space="preserve"> 1978</w:t>
      </w:r>
      <w:r>
        <w:rPr>
          <w:sz w:val="24"/>
          <w:szCs w:val="24"/>
        </w:rPr>
        <w:t xml:space="preserve"> году до</w:t>
      </w:r>
      <w:r>
        <w:rPr>
          <w:noProof/>
          <w:sz w:val="24"/>
          <w:szCs w:val="24"/>
        </w:rPr>
        <w:t xml:space="preserve"> 22,9 </w:t>
      </w:r>
      <w:r>
        <w:rPr>
          <w:sz w:val="24"/>
          <w:szCs w:val="24"/>
        </w:rPr>
        <w:t>млрд. СДР в</w:t>
      </w:r>
      <w:r>
        <w:rPr>
          <w:noProof/>
          <w:sz w:val="24"/>
          <w:szCs w:val="24"/>
        </w:rPr>
        <w:t xml:space="preserve"> 1983</w:t>
      </w:r>
      <w:r>
        <w:rPr>
          <w:sz w:val="24"/>
          <w:szCs w:val="24"/>
        </w:rPr>
        <w:t xml:space="preserve"> году. Кроме того</w:t>
      </w:r>
      <w:r>
        <w:rPr>
          <w:noProof/>
          <w:sz w:val="24"/>
          <w:szCs w:val="24"/>
        </w:rPr>
        <w:t xml:space="preserve"> </w:t>
      </w:r>
      <w:bookmarkStart w:id="76" w:name="OCRUncertain076"/>
      <w:r>
        <w:rPr>
          <w:noProof/>
          <w:sz w:val="24"/>
          <w:szCs w:val="24"/>
        </w:rPr>
        <w:t>,</w:t>
      </w:r>
      <w:bookmarkEnd w:id="76"/>
      <w:r>
        <w:rPr>
          <w:sz w:val="24"/>
          <w:szCs w:val="24"/>
        </w:rPr>
        <w:t xml:space="preserve"> в</w:t>
      </w:r>
      <w:r>
        <w:rPr>
          <w:noProof/>
          <w:sz w:val="24"/>
          <w:szCs w:val="24"/>
        </w:rPr>
        <w:t xml:space="preserve"> 1979</w:t>
      </w:r>
      <w:r>
        <w:rPr>
          <w:sz w:val="24"/>
          <w:szCs w:val="24"/>
        </w:rPr>
        <w:t xml:space="preserve"> году был образован фонд </w:t>
      </w:r>
      <w:bookmarkStart w:id="77" w:name="OCRUncertain077"/>
      <w:r>
        <w:rPr>
          <w:sz w:val="24"/>
          <w:szCs w:val="24"/>
        </w:rPr>
        <w:t>Виттевеена</w:t>
      </w:r>
      <w:bookmarkEnd w:id="77"/>
      <w:r>
        <w:rPr>
          <w:sz w:val="24"/>
          <w:szCs w:val="24"/>
        </w:rPr>
        <w:t xml:space="preserve"> на сумму</w:t>
      </w:r>
      <w:r>
        <w:rPr>
          <w:noProof/>
          <w:sz w:val="24"/>
          <w:szCs w:val="24"/>
        </w:rPr>
        <w:t xml:space="preserve"> 7,8</w:t>
      </w:r>
      <w:r>
        <w:rPr>
          <w:sz w:val="24"/>
          <w:szCs w:val="24"/>
        </w:rPr>
        <w:t xml:space="preserve"> млрд. СДР, средства которого обособлены от остальных ресурсов Фонда (подобно средствам нефтяного и золотого фондов)</w:t>
      </w:r>
      <w:bookmarkStart w:id="78" w:name="OCRUncertain078"/>
      <w:r>
        <w:rPr>
          <w:noProof/>
          <w:sz w:val="24"/>
          <w:szCs w:val="24"/>
        </w:rPr>
        <w:t>.</w:t>
      </w:r>
      <w:bookmarkEnd w:id="78"/>
    </w:p>
    <w:p w:rsidR="007805C8" w:rsidRDefault="007805C8">
      <w:pPr>
        <w:widowControl w:val="0"/>
        <w:spacing w:line="360" w:lineRule="auto"/>
        <w:ind w:right="20" w:firstLine="720"/>
        <w:jc w:val="both"/>
        <w:rPr>
          <w:sz w:val="24"/>
          <w:szCs w:val="24"/>
        </w:rPr>
      </w:pPr>
      <w:r>
        <w:rPr>
          <w:sz w:val="24"/>
          <w:szCs w:val="24"/>
        </w:rPr>
        <w:t>С введением в</w:t>
      </w:r>
      <w:r>
        <w:rPr>
          <w:noProof/>
          <w:sz w:val="24"/>
          <w:szCs w:val="24"/>
        </w:rPr>
        <w:t xml:space="preserve"> 1981</w:t>
      </w:r>
      <w:r>
        <w:rPr>
          <w:sz w:val="24"/>
          <w:szCs w:val="24"/>
        </w:rPr>
        <w:t xml:space="preserve"> году так называемой политики "расширенного доступа" произошли изменения и в практике кредитования МВФ. Ее смысл заключается в увеличении максимального объема кредитов, выдаваемых странам-членам сроком на один и три года. В соответствии с этой политикой существенно </w:t>
      </w:r>
      <w:bookmarkStart w:id="79" w:name="OCRUncertain079"/>
      <w:r>
        <w:rPr>
          <w:sz w:val="24"/>
          <w:szCs w:val="24"/>
        </w:rPr>
        <w:t>ужесточались</w:t>
      </w:r>
      <w:bookmarkEnd w:id="79"/>
      <w:r>
        <w:rPr>
          <w:sz w:val="24"/>
          <w:szCs w:val="24"/>
        </w:rPr>
        <w:t xml:space="preserve"> и условия выдачи кредитов, что означало усиление вмешательства Фонда во внутренние дела стран-заемщиков.</w:t>
      </w:r>
    </w:p>
    <w:p w:rsidR="007805C8" w:rsidRDefault="007805C8">
      <w:pPr>
        <w:widowControl w:val="0"/>
        <w:spacing w:line="360" w:lineRule="auto"/>
        <w:ind w:right="20" w:firstLine="720"/>
        <w:jc w:val="both"/>
        <w:rPr>
          <w:sz w:val="24"/>
          <w:szCs w:val="24"/>
        </w:rPr>
      </w:pPr>
      <w:r>
        <w:rPr>
          <w:sz w:val="24"/>
          <w:szCs w:val="24"/>
        </w:rPr>
        <w:t>В конце 80-х</w:t>
      </w:r>
      <w:r>
        <w:rPr>
          <w:noProof/>
          <w:sz w:val="24"/>
          <w:szCs w:val="24"/>
        </w:rPr>
        <w:t xml:space="preserve"> -</w:t>
      </w:r>
      <w:r>
        <w:rPr>
          <w:sz w:val="24"/>
          <w:szCs w:val="24"/>
        </w:rPr>
        <w:t xml:space="preserve"> начале 90-х годов Фонд активизировал свою кредитную деятельность в отношении стран Центральной и Восточной Европы в связи с проводимыми в них экономическими реформами. МВФ принимает во внимание проблемы, возникшие в экономике государств Центральной и восточной Европы, а также стран бывшего СССР и оказывает определенное воздействие на решение стоящих перед ними экономических проблем.</w:t>
      </w:r>
    </w:p>
    <w:p w:rsidR="007805C8" w:rsidRDefault="007805C8">
      <w:pPr>
        <w:widowControl w:val="0"/>
        <w:spacing w:line="360" w:lineRule="auto"/>
        <w:ind w:right="20" w:firstLine="720"/>
        <w:jc w:val="both"/>
        <w:rPr>
          <w:b/>
          <w:bCs/>
          <w:sz w:val="24"/>
          <w:szCs w:val="24"/>
        </w:rPr>
      </w:pPr>
      <w:r>
        <w:rPr>
          <w:b/>
          <w:bCs/>
          <w:noProof/>
          <w:sz w:val="24"/>
          <w:szCs w:val="24"/>
        </w:rPr>
        <w:t>II.</w:t>
      </w:r>
      <w:r>
        <w:rPr>
          <w:b/>
          <w:bCs/>
          <w:sz w:val="24"/>
          <w:szCs w:val="24"/>
        </w:rPr>
        <w:t xml:space="preserve"> Общие правила</w:t>
      </w:r>
      <w:r>
        <w:rPr>
          <w:b/>
          <w:bCs/>
          <w:noProof/>
          <w:sz w:val="24"/>
          <w:szCs w:val="24"/>
        </w:rPr>
        <w:t xml:space="preserve"> </w:t>
      </w:r>
      <w:bookmarkStart w:id="80" w:name="OCRUncertain080"/>
      <w:r>
        <w:rPr>
          <w:b/>
          <w:bCs/>
          <w:noProof/>
          <w:sz w:val="24"/>
          <w:szCs w:val="24"/>
        </w:rPr>
        <w:t>,</w:t>
      </w:r>
      <w:bookmarkEnd w:id="80"/>
      <w:r>
        <w:rPr>
          <w:b/>
          <w:bCs/>
          <w:sz w:val="24"/>
          <w:szCs w:val="24"/>
        </w:rPr>
        <w:t xml:space="preserve"> регулирующие доступ к кредитам МВФ.</w:t>
      </w:r>
    </w:p>
    <w:p w:rsidR="007805C8" w:rsidRDefault="007805C8">
      <w:pPr>
        <w:widowControl w:val="0"/>
        <w:spacing w:line="360" w:lineRule="auto"/>
        <w:ind w:right="20" w:firstLine="720"/>
        <w:jc w:val="both"/>
        <w:rPr>
          <w:sz w:val="24"/>
          <w:szCs w:val="24"/>
        </w:rPr>
      </w:pPr>
      <w:r>
        <w:rPr>
          <w:sz w:val="24"/>
          <w:szCs w:val="24"/>
        </w:rPr>
        <w:t>Финансовые  ресурсы  Фонда  предоставляются  в  соответствии  с определенными правилами, которые отражают его общую политику в отношении стран-членов. В Уставе Фонда предусмотрены следующие правила.</w:t>
      </w:r>
    </w:p>
    <w:p w:rsidR="007805C8" w:rsidRDefault="007805C8">
      <w:pPr>
        <w:widowControl w:val="0"/>
        <w:spacing w:line="360" w:lineRule="auto"/>
        <w:ind w:right="20" w:firstLine="720"/>
        <w:jc w:val="both"/>
        <w:rPr>
          <w:i/>
          <w:iCs/>
          <w:sz w:val="24"/>
          <w:szCs w:val="24"/>
          <w:u w:val="single"/>
        </w:rPr>
      </w:pPr>
      <w:r>
        <w:rPr>
          <w:noProof/>
          <w:sz w:val="24"/>
          <w:szCs w:val="24"/>
          <w:u w:val="single"/>
        </w:rPr>
        <w:t>1</w:t>
      </w:r>
      <w:bookmarkStart w:id="81" w:name="OCRUncertain081"/>
      <w:r>
        <w:rPr>
          <w:noProof/>
          <w:sz w:val="24"/>
          <w:szCs w:val="24"/>
          <w:u w:val="single"/>
        </w:rPr>
        <w:t>.</w:t>
      </w:r>
      <w:bookmarkEnd w:id="81"/>
      <w:r>
        <w:rPr>
          <w:sz w:val="24"/>
          <w:szCs w:val="24"/>
          <w:u w:val="single"/>
        </w:rPr>
        <w:t xml:space="preserve"> </w:t>
      </w:r>
      <w:r>
        <w:rPr>
          <w:i/>
          <w:iCs/>
          <w:sz w:val="24"/>
          <w:szCs w:val="24"/>
          <w:u w:val="single"/>
        </w:rPr>
        <w:t>Об</w:t>
      </w:r>
      <w:bookmarkStart w:id="82" w:name="OCRUncertain082"/>
      <w:r>
        <w:rPr>
          <w:i/>
          <w:iCs/>
          <w:sz w:val="24"/>
          <w:szCs w:val="24"/>
          <w:u w:val="single"/>
        </w:rPr>
        <w:t>щ</w:t>
      </w:r>
      <w:bookmarkEnd w:id="82"/>
      <w:r>
        <w:rPr>
          <w:i/>
          <w:iCs/>
          <w:sz w:val="24"/>
          <w:szCs w:val="24"/>
          <w:u w:val="single"/>
        </w:rPr>
        <w:t>едост</w:t>
      </w:r>
      <w:bookmarkStart w:id="83" w:name="OCRUncertain083"/>
      <w:r>
        <w:rPr>
          <w:i/>
          <w:iCs/>
          <w:sz w:val="24"/>
          <w:szCs w:val="24"/>
          <w:u w:val="single"/>
        </w:rPr>
        <w:t>у</w:t>
      </w:r>
      <w:bookmarkEnd w:id="83"/>
      <w:r>
        <w:rPr>
          <w:i/>
          <w:iCs/>
          <w:sz w:val="24"/>
          <w:szCs w:val="24"/>
          <w:u w:val="single"/>
        </w:rPr>
        <w:t>пность.</w:t>
      </w:r>
    </w:p>
    <w:p w:rsidR="007805C8" w:rsidRDefault="007805C8">
      <w:pPr>
        <w:widowControl w:val="0"/>
        <w:spacing w:line="360" w:lineRule="auto"/>
        <w:ind w:right="20" w:firstLine="720"/>
        <w:jc w:val="both"/>
        <w:rPr>
          <w:noProof/>
          <w:sz w:val="24"/>
          <w:szCs w:val="24"/>
        </w:rPr>
      </w:pPr>
      <w:r>
        <w:rPr>
          <w:sz w:val="24"/>
          <w:szCs w:val="24"/>
        </w:rPr>
        <w:t>Доступ стран-членов к финансовым ресурсам Фонда открыт для всех его членов в одинаковой степени. Устав не классифицирует членов по различным категориям для определения членских прав и обязанностей. В уставе  не  предусмотрена  разница  в  кредитовании  развитых  и развивающихся государств-членов. Вместе с тем принцип равного доступа всех членов носит формальный характер, поскольку кредитование осуществляется Фондом на основе квоты государства-члена, которые разнятся по размеру, поскольку строго соотносятся с экономическими факторами</w:t>
      </w:r>
      <w:r>
        <w:rPr>
          <w:noProof/>
          <w:sz w:val="24"/>
          <w:szCs w:val="24"/>
        </w:rPr>
        <w:t xml:space="preserve"> </w:t>
      </w:r>
      <w:bookmarkStart w:id="84" w:name="OCRUncertain084"/>
      <w:r>
        <w:rPr>
          <w:noProof/>
          <w:sz w:val="24"/>
          <w:szCs w:val="24"/>
        </w:rPr>
        <w:t>(</w:t>
      </w:r>
      <w:bookmarkEnd w:id="84"/>
      <w:r>
        <w:rPr>
          <w:sz w:val="24"/>
          <w:szCs w:val="24"/>
        </w:rPr>
        <w:t xml:space="preserve"> такими как, например, национальный доход, стоимость внешней торговли и платежей и т.д.</w:t>
      </w:r>
      <w:r>
        <w:rPr>
          <w:noProof/>
          <w:sz w:val="24"/>
          <w:szCs w:val="24"/>
        </w:rPr>
        <w:t xml:space="preserve"> </w:t>
      </w:r>
      <w:bookmarkStart w:id="85" w:name="OCRUncertain085"/>
      <w:r>
        <w:rPr>
          <w:noProof/>
          <w:sz w:val="24"/>
          <w:szCs w:val="24"/>
        </w:rPr>
        <w:t>).</w:t>
      </w:r>
      <w:bookmarkEnd w:id="85"/>
    </w:p>
    <w:p w:rsidR="007805C8" w:rsidRDefault="007805C8">
      <w:pPr>
        <w:widowControl w:val="0"/>
        <w:spacing w:line="360" w:lineRule="auto"/>
        <w:ind w:right="20" w:firstLine="720"/>
        <w:jc w:val="both"/>
        <w:rPr>
          <w:sz w:val="24"/>
          <w:szCs w:val="24"/>
        </w:rPr>
      </w:pPr>
      <w:r>
        <w:rPr>
          <w:sz w:val="24"/>
          <w:szCs w:val="24"/>
        </w:rPr>
        <w:t>Вместе с тем этот принцип не исключает некоторых льгот для удовлетворения специфических запросов развивающихся стран-членов. Такие льготы предоставляются в рамках специальных программ, разрабатываемых для наиболее отсталых в экономическом отношении стран, а также на случай непредвиденных обстоятельств.</w:t>
      </w:r>
    </w:p>
    <w:p w:rsidR="007805C8" w:rsidRDefault="007805C8">
      <w:pPr>
        <w:widowControl w:val="0"/>
        <w:spacing w:line="360" w:lineRule="auto"/>
        <w:ind w:right="20" w:firstLine="720"/>
        <w:jc w:val="both"/>
        <w:rPr>
          <w:i/>
          <w:iCs/>
          <w:sz w:val="24"/>
          <w:szCs w:val="24"/>
          <w:u w:val="single"/>
        </w:rPr>
      </w:pPr>
      <w:r>
        <w:rPr>
          <w:noProof/>
          <w:sz w:val="24"/>
          <w:szCs w:val="24"/>
          <w:u w:val="single"/>
        </w:rPr>
        <w:t>2.</w:t>
      </w:r>
      <w:r>
        <w:rPr>
          <w:sz w:val="24"/>
          <w:szCs w:val="24"/>
          <w:u w:val="single"/>
        </w:rPr>
        <w:t xml:space="preserve"> </w:t>
      </w:r>
      <w:r>
        <w:rPr>
          <w:i/>
          <w:iCs/>
          <w:sz w:val="24"/>
          <w:szCs w:val="24"/>
          <w:u w:val="single"/>
        </w:rPr>
        <w:t>Определение времени доступа к кредитам.</w:t>
      </w:r>
    </w:p>
    <w:p w:rsidR="007805C8" w:rsidRDefault="007805C8">
      <w:pPr>
        <w:widowControl w:val="0"/>
        <w:spacing w:line="360" w:lineRule="auto"/>
        <w:ind w:right="20" w:firstLine="720"/>
        <w:jc w:val="both"/>
        <w:rPr>
          <w:sz w:val="24"/>
          <w:szCs w:val="24"/>
        </w:rPr>
      </w:pPr>
      <w:r>
        <w:rPr>
          <w:sz w:val="24"/>
          <w:szCs w:val="24"/>
        </w:rPr>
        <w:t>В Уставе Фонда предусмотрено</w:t>
      </w:r>
      <w:r>
        <w:rPr>
          <w:noProof/>
          <w:sz w:val="24"/>
          <w:szCs w:val="24"/>
        </w:rPr>
        <w:t xml:space="preserve"> </w:t>
      </w:r>
      <w:bookmarkStart w:id="86" w:name="OCRUncertain086"/>
      <w:r>
        <w:rPr>
          <w:noProof/>
          <w:sz w:val="24"/>
          <w:szCs w:val="24"/>
        </w:rPr>
        <w:t>,</w:t>
      </w:r>
      <w:bookmarkEnd w:id="86"/>
      <w:r>
        <w:rPr>
          <w:sz w:val="24"/>
          <w:szCs w:val="24"/>
        </w:rPr>
        <w:t xml:space="preserve"> что сделки страны-заемщика с Фондом возникают по ее инициативе, а не Фонда. Поэтому страна не обязана обращаться в Фонд в какое-то определенное время с заявлением о предоставлении ей ресурсов. Однако, данное правило не ограничивает инициативу Фонда с целью выяснения возможности запроса для использования его ресурсов. Эта мера была признана еще в</w:t>
      </w:r>
      <w:r>
        <w:rPr>
          <w:noProof/>
          <w:sz w:val="24"/>
          <w:szCs w:val="24"/>
        </w:rPr>
        <w:t xml:space="preserve"> 1952</w:t>
      </w:r>
      <w:r>
        <w:rPr>
          <w:sz w:val="24"/>
          <w:szCs w:val="24"/>
        </w:rPr>
        <w:t xml:space="preserve"> году, когда Исполнительный Совет одобрил заявление директора-распорядителя о том, что Фонд может взять на себя инициативу обсуждения со странами-членами   желательности   предоставления   им   кредитов   Фонда. Эффективность политики Фонда в отношении стран-членов во многом зависит   от   своевременного   принятия   ими    соответствующих стабилизационных    мер,     возможность    обсуждения    которых предусматривается в его Уставе. Таким образом, Фонд получает дополнительные рычаги воздействия на экономическую политику стран-членов.</w:t>
      </w:r>
    </w:p>
    <w:p w:rsidR="007805C8" w:rsidRDefault="007805C8">
      <w:pPr>
        <w:widowControl w:val="0"/>
        <w:spacing w:line="360" w:lineRule="auto"/>
        <w:ind w:right="20" w:firstLine="720"/>
        <w:jc w:val="both"/>
        <w:rPr>
          <w:i/>
          <w:iCs/>
          <w:sz w:val="24"/>
          <w:szCs w:val="24"/>
          <w:u w:val="single"/>
        </w:rPr>
      </w:pPr>
      <w:r>
        <w:rPr>
          <w:noProof/>
          <w:sz w:val="24"/>
          <w:szCs w:val="24"/>
          <w:u w:val="single"/>
        </w:rPr>
        <w:t>3.</w:t>
      </w:r>
      <w:r>
        <w:rPr>
          <w:sz w:val="24"/>
          <w:szCs w:val="24"/>
          <w:u w:val="single"/>
        </w:rPr>
        <w:t xml:space="preserve"> </w:t>
      </w:r>
      <w:r>
        <w:rPr>
          <w:i/>
          <w:iCs/>
          <w:sz w:val="24"/>
          <w:szCs w:val="24"/>
          <w:u w:val="single"/>
        </w:rPr>
        <w:t>Н</w:t>
      </w:r>
      <w:bookmarkStart w:id="87" w:name="OCRUncertain087"/>
      <w:r>
        <w:rPr>
          <w:i/>
          <w:iCs/>
          <w:sz w:val="24"/>
          <w:szCs w:val="24"/>
          <w:u w:val="single"/>
        </w:rPr>
        <w:t>у</w:t>
      </w:r>
      <w:bookmarkEnd w:id="87"/>
      <w:r>
        <w:rPr>
          <w:i/>
          <w:iCs/>
          <w:sz w:val="24"/>
          <w:szCs w:val="24"/>
          <w:u w:val="single"/>
        </w:rPr>
        <w:t>жды платежного ба</w:t>
      </w:r>
      <w:bookmarkStart w:id="88" w:name="OCRUncertain088"/>
      <w:r>
        <w:rPr>
          <w:i/>
          <w:iCs/>
          <w:sz w:val="24"/>
          <w:szCs w:val="24"/>
          <w:u w:val="single"/>
        </w:rPr>
        <w:t>л</w:t>
      </w:r>
      <w:bookmarkEnd w:id="88"/>
      <w:r>
        <w:rPr>
          <w:i/>
          <w:iCs/>
          <w:sz w:val="24"/>
          <w:szCs w:val="24"/>
          <w:u w:val="single"/>
        </w:rPr>
        <w:t>анса.</w:t>
      </w:r>
    </w:p>
    <w:p w:rsidR="007805C8" w:rsidRDefault="007805C8">
      <w:pPr>
        <w:widowControl w:val="0"/>
        <w:spacing w:line="360" w:lineRule="auto"/>
        <w:ind w:right="20" w:firstLine="720"/>
        <w:jc w:val="both"/>
        <w:rPr>
          <w:sz w:val="24"/>
          <w:szCs w:val="24"/>
        </w:rPr>
      </w:pPr>
      <w:r>
        <w:rPr>
          <w:sz w:val="24"/>
          <w:szCs w:val="24"/>
        </w:rPr>
        <w:t>Условием использования ресурсов Фонда является заявление страны-члена о нуждах его платежного баланса, которые должны быть рассмотрены Фондом, за исключением случаев покупки в пределах резервной доли. При этом Фонд производит оценку необходимых размеров финансирования, а также размера потенциальных кредитов на цели сбалансирования внешних платежей. Оценка Фондом нужд платежного баланса основана на анализе состояния платежного баланса в целом</w:t>
      </w:r>
      <w:r>
        <w:rPr>
          <w:noProof/>
          <w:sz w:val="24"/>
          <w:szCs w:val="24"/>
        </w:rPr>
        <w:t xml:space="preserve"> </w:t>
      </w:r>
      <w:bookmarkStart w:id="89" w:name="OCRUncertain089"/>
      <w:r>
        <w:rPr>
          <w:noProof/>
          <w:sz w:val="24"/>
          <w:szCs w:val="24"/>
        </w:rPr>
        <w:t>,</w:t>
      </w:r>
      <w:bookmarkEnd w:id="89"/>
      <w:r>
        <w:rPr>
          <w:sz w:val="24"/>
          <w:szCs w:val="24"/>
        </w:rPr>
        <w:t xml:space="preserve"> за исключением случаев предоставления льготных кредитов, что включает оценку всех стандартных компонентов текущих статей и статей движения капиталов и кредитов платежного баланса.</w:t>
      </w:r>
    </w:p>
    <w:p w:rsidR="007805C8" w:rsidRDefault="007805C8">
      <w:pPr>
        <w:widowControl w:val="0"/>
        <w:spacing w:line="360" w:lineRule="auto"/>
        <w:ind w:right="20" w:firstLine="720"/>
        <w:jc w:val="both"/>
        <w:rPr>
          <w:sz w:val="24"/>
          <w:szCs w:val="24"/>
        </w:rPr>
      </w:pPr>
      <w:r>
        <w:rPr>
          <w:sz w:val="24"/>
          <w:szCs w:val="24"/>
        </w:rPr>
        <w:t>Льготные кредиты предоставляются на основе анализа отдельных характеристик платежного баланса. Такая политика позволяет увязать помощь с устранением причин несбалансированности платежного баланса. Например, использование компенсационных кредитов ограничивается временным дефицитом платёжного баланса, возникающим в результате сокращения экспорта, возросшей стоимостью импорта. При выделении кредитных ресурсов Фонд учитывает также состояние валютных резервов стран-членов.</w:t>
      </w:r>
    </w:p>
    <w:p w:rsidR="007805C8" w:rsidRDefault="007805C8">
      <w:pPr>
        <w:widowControl w:val="0"/>
        <w:spacing w:line="360" w:lineRule="auto"/>
        <w:ind w:right="20" w:firstLine="720"/>
        <w:jc w:val="both"/>
        <w:rPr>
          <w:i/>
          <w:iCs/>
          <w:sz w:val="24"/>
          <w:szCs w:val="24"/>
          <w:u w:val="single"/>
        </w:rPr>
      </w:pPr>
      <w:r>
        <w:rPr>
          <w:noProof/>
          <w:sz w:val="24"/>
          <w:szCs w:val="24"/>
          <w:u w:val="single"/>
        </w:rPr>
        <w:t>4.</w:t>
      </w:r>
      <w:r>
        <w:rPr>
          <w:sz w:val="24"/>
          <w:szCs w:val="24"/>
          <w:u w:val="single"/>
        </w:rPr>
        <w:t xml:space="preserve"> </w:t>
      </w:r>
      <w:r>
        <w:rPr>
          <w:i/>
          <w:iCs/>
          <w:sz w:val="24"/>
          <w:szCs w:val="24"/>
          <w:u w:val="single"/>
        </w:rPr>
        <w:t>Обусловленность.</w:t>
      </w:r>
    </w:p>
    <w:p w:rsidR="007805C8" w:rsidRDefault="007805C8">
      <w:pPr>
        <w:widowControl w:val="0"/>
        <w:spacing w:line="360" w:lineRule="auto"/>
        <w:ind w:right="20" w:firstLine="720"/>
        <w:jc w:val="both"/>
        <w:rPr>
          <w:sz w:val="24"/>
          <w:szCs w:val="24"/>
        </w:rPr>
      </w:pPr>
      <w:r>
        <w:rPr>
          <w:sz w:val="24"/>
          <w:szCs w:val="24"/>
        </w:rPr>
        <w:t>При рассмотрении кредитных заявок на цели урегулирования платежного баланса, МВФ выдвигает определенного характера требования, которые являются   для   государства-члена   достаточными   для   достижения оптимального состояния платежного баланса и устойчивого экономического развития на протяжении приемлемого периода времени. Разрабатывая регулирующие программы, МВФ исходит из внутренних социальных и политических целей стран-членов, а также их экономических приоритетов. Выдвигаемые МВФ условия направлены на достижение соответствующей экономической стабилизации и обеспечение гарантий целесообразного использования кредитов Фонда. Эти условия предусматривают сокращение дефицита платежного баланса государства-члена до управляемых размеров, наряду с определенным экономическим ростом и сохранении занятости населения и финансовой стабильности.</w:t>
      </w:r>
    </w:p>
    <w:p w:rsidR="007805C8" w:rsidRDefault="007805C8">
      <w:pPr>
        <w:widowControl w:val="0"/>
        <w:spacing w:line="360" w:lineRule="auto"/>
        <w:ind w:right="20" w:firstLine="720"/>
        <w:jc w:val="both"/>
        <w:rPr>
          <w:sz w:val="24"/>
          <w:szCs w:val="24"/>
        </w:rPr>
      </w:pPr>
      <w:r>
        <w:rPr>
          <w:sz w:val="24"/>
          <w:szCs w:val="24"/>
        </w:rPr>
        <w:t>Обусловленность кредитов зависит от индивидуальных программ, а также от типов используемых программ и услуг. Это не жесткий и малоподвижный набор оперативных правил. Этот принцип проявляется, например, в более низкой степени обусловленности</w:t>
      </w:r>
      <w:r>
        <w:rPr>
          <w:noProof/>
          <w:sz w:val="24"/>
          <w:szCs w:val="24"/>
        </w:rPr>
        <w:t xml:space="preserve"> </w:t>
      </w:r>
      <w:bookmarkStart w:id="90" w:name="OCRUncertain090"/>
      <w:r>
        <w:rPr>
          <w:noProof/>
          <w:sz w:val="24"/>
          <w:szCs w:val="24"/>
        </w:rPr>
        <w:t>,</w:t>
      </w:r>
      <w:bookmarkEnd w:id="90"/>
      <w:r>
        <w:rPr>
          <w:sz w:val="24"/>
          <w:szCs w:val="24"/>
        </w:rPr>
        <w:t xml:space="preserve"> связанной с финансированием строго ограниченного по времени дефицита экспортных доходов по компенсационным кредитам, по сравнению с соглашениями о верхней кредитной доле. Директивы Фонда также определяют критерии эффективности, предпринимаемых экономических и финансовых мер. Эти критерии обычно ограничиваются макроэкономическими переменными. В исключительных   случаях   они   могут   относиться   к   другим (микроэкономическим) переменным, в случае, если </w:t>
      </w:r>
      <w:bookmarkStart w:id="91" w:name="OCRUncertain091"/>
      <w:r>
        <w:rPr>
          <w:sz w:val="24"/>
          <w:szCs w:val="24"/>
        </w:rPr>
        <w:t>эт</w:t>
      </w:r>
      <w:bookmarkEnd w:id="91"/>
      <w:r>
        <w:rPr>
          <w:sz w:val="24"/>
          <w:szCs w:val="24"/>
        </w:rPr>
        <w:t>и переменные имеют отношение к регулирующей программе страны-члена по причине их макроэкономического воздействия.</w:t>
      </w:r>
    </w:p>
    <w:p w:rsidR="007805C8" w:rsidRDefault="007805C8">
      <w:pPr>
        <w:widowControl w:val="0"/>
        <w:spacing w:line="360" w:lineRule="auto"/>
        <w:ind w:right="20" w:firstLine="720"/>
        <w:jc w:val="both"/>
        <w:rPr>
          <w:sz w:val="24"/>
          <w:szCs w:val="24"/>
        </w:rPr>
      </w:pPr>
      <w:r>
        <w:rPr>
          <w:sz w:val="24"/>
          <w:szCs w:val="24"/>
        </w:rPr>
        <w:t>Важной целью политики регулирования платежного баланса, воплощенной в программах Фонда, является достижение такого состояния баланса по текущим операциям, при котором может поддерживаться нормальный приток капитала в условиях сохранения прежнего объема торговли и платежей.   При  экономической  неустойчивости  и  форс-мажорных обстоятельствах, стоящих перед членами Фонда в последние годы, разрабатываемые Фондом программы делают особый упор на структурные реформы и достижение устойчивых темпов экономического развития.</w:t>
      </w:r>
    </w:p>
    <w:p w:rsidR="007805C8" w:rsidRDefault="007805C8">
      <w:pPr>
        <w:widowControl w:val="0"/>
        <w:spacing w:line="360" w:lineRule="auto"/>
        <w:ind w:right="20" w:firstLine="720"/>
        <w:jc w:val="both"/>
        <w:rPr>
          <w:i/>
          <w:iCs/>
          <w:sz w:val="24"/>
          <w:szCs w:val="24"/>
          <w:u w:val="single"/>
        </w:rPr>
      </w:pPr>
      <w:r>
        <w:rPr>
          <w:noProof/>
          <w:sz w:val="24"/>
          <w:szCs w:val="24"/>
        </w:rPr>
        <w:t>5.</w:t>
      </w:r>
      <w:r>
        <w:rPr>
          <w:sz w:val="24"/>
          <w:szCs w:val="24"/>
        </w:rPr>
        <w:t xml:space="preserve"> </w:t>
      </w:r>
      <w:r>
        <w:rPr>
          <w:i/>
          <w:iCs/>
          <w:sz w:val="24"/>
          <w:szCs w:val="24"/>
          <w:u w:val="single"/>
        </w:rPr>
        <w:t xml:space="preserve">Транши </w:t>
      </w:r>
      <w:bookmarkStart w:id="92" w:name="OCRUncertain092"/>
      <w:r>
        <w:rPr>
          <w:i/>
          <w:iCs/>
          <w:sz w:val="24"/>
          <w:szCs w:val="24"/>
          <w:u w:val="single"/>
        </w:rPr>
        <w:t>рование</w:t>
      </w:r>
      <w:bookmarkEnd w:id="92"/>
    </w:p>
    <w:p w:rsidR="007805C8" w:rsidRDefault="007805C8">
      <w:pPr>
        <w:widowControl w:val="0"/>
        <w:spacing w:line="360" w:lineRule="auto"/>
        <w:ind w:right="20" w:firstLine="720"/>
        <w:jc w:val="both"/>
        <w:rPr>
          <w:sz w:val="24"/>
          <w:szCs w:val="24"/>
        </w:rPr>
      </w:pPr>
      <w:r>
        <w:rPr>
          <w:sz w:val="24"/>
          <w:szCs w:val="24"/>
        </w:rPr>
        <w:t xml:space="preserve">Термин </w:t>
      </w:r>
      <w:bookmarkStart w:id="93" w:name="OCRUncertain093"/>
      <w:r>
        <w:rPr>
          <w:sz w:val="24"/>
          <w:szCs w:val="24"/>
        </w:rPr>
        <w:t>транширование</w:t>
      </w:r>
      <w:bookmarkEnd w:id="93"/>
      <w:r>
        <w:rPr>
          <w:sz w:val="24"/>
          <w:szCs w:val="24"/>
        </w:rPr>
        <w:t xml:space="preserve"> относится к практике предоставления ресурсов Фонда определенными долями по соглашению о резервных средствах (сверх первой кредитной доли) или по продленному соглашению на протяжении его срока. Транширование не включается в те соглашения о резервных средствах, которые не входят за пределы первой кредитной доли, но вносятся во все другие соглашения для покупки сверх первой кредитной доли. Как только соглашение о резервных средствах или продленное соглашение утверждено, сумма ден</w:t>
      </w:r>
      <w:bookmarkStart w:id="94" w:name="OCRUncertain094"/>
      <w:r>
        <w:rPr>
          <w:sz w:val="24"/>
          <w:szCs w:val="24"/>
        </w:rPr>
        <w:t>е</w:t>
      </w:r>
      <w:bookmarkEnd w:id="94"/>
      <w:r>
        <w:rPr>
          <w:sz w:val="24"/>
          <w:szCs w:val="24"/>
        </w:rPr>
        <w:t>жных средств по соглашению отпускается порциями (обычно четырьмя) в зависимости от соблюдения критерия эффективности или завершения обзора Фондом (или того и другого вместе).</w:t>
      </w:r>
    </w:p>
    <w:p w:rsidR="007805C8" w:rsidRDefault="007805C8">
      <w:pPr>
        <w:widowControl w:val="0"/>
        <w:spacing w:line="360" w:lineRule="auto"/>
        <w:ind w:right="20" w:firstLine="720"/>
        <w:jc w:val="both"/>
        <w:rPr>
          <w:sz w:val="24"/>
          <w:szCs w:val="24"/>
        </w:rPr>
      </w:pPr>
      <w:r>
        <w:rPr>
          <w:sz w:val="24"/>
          <w:szCs w:val="24"/>
        </w:rPr>
        <w:t xml:space="preserve">Поскольку общая сумма покупки должна быть растянута на весь срок соглашения, возникает вопрос о том, как распределяются кредиты по времени. Так как регулирование это непрерывный процесс, важно, чтобы поддержка   Фондом  стабилизационной  политики   государства-члена оказывалась на протяжении всего срока действия соглашения. При этом принимаются в расчет различные соображения, например, сезонность, совокупные финансовые и экономические показатели, такие как состояние государственного бюджета, банковского кредита, экспорта и валютных резервов. </w:t>
      </w:r>
      <w:bookmarkStart w:id="95" w:name="OCRUncertain095"/>
      <w:r>
        <w:rPr>
          <w:sz w:val="24"/>
          <w:szCs w:val="24"/>
        </w:rPr>
        <w:t>По</w:t>
      </w:r>
      <w:bookmarkEnd w:id="95"/>
      <w:r>
        <w:rPr>
          <w:sz w:val="24"/>
          <w:szCs w:val="24"/>
        </w:rPr>
        <w:t xml:space="preserve"> </w:t>
      </w:r>
      <w:bookmarkStart w:id="96" w:name="OCRUncertain096"/>
      <w:r>
        <w:rPr>
          <w:sz w:val="24"/>
          <w:szCs w:val="24"/>
        </w:rPr>
        <w:t>существу</w:t>
      </w:r>
      <w:bookmarkEnd w:id="96"/>
      <w:r>
        <w:rPr>
          <w:sz w:val="24"/>
          <w:szCs w:val="24"/>
        </w:rPr>
        <w:t xml:space="preserve"> выбор в отношении схемы кредитования сводится к выбору между равномерным </w:t>
      </w:r>
      <w:bookmarkStart w:id="97" w:name="OCRUncertain097"/>
      <w:r>
        <w:rPr>
          <w:sz w:val="24"/>
          <w:szCs w:val="24"/>
        </w:rPr>
        <w:t>траншированием</w:t>
      </w:r>
      <w:bookmarkEnd w:id="97"/>
      <w:r>
        <w:rPr>
          <w:sz w:val="24"/>
          <w:szCs w:val="24"/>
        </w:rPr>
        <w:t xml:space="preserve"> и некоторыми элементами концентрации в начале или в конце срока соглашения, в зависимости от нужд платежного баланса, а также интенсивностью предпринимаемых мер. Хотя выбор производится на индивидуальной основе, нормальной практикой является предоставление ресурсов, равномерно распределенных на протяжении всего периода соглашения. Однако, в связи с тем, что программы регулирования, поддерживаемые долгосрочными соглашениями о резервных    средствах или продленными соглашениями, обычно предусматривает осуществление значительной части мероприятий на раннем этапе соглашения, то предоставление большей доли кредита, как правило, осуществляется в начале периода. На порядок </w:t>
      </w:r>
      <w:bookmarkStart w:id="98" w:name="OCRUncertain098"/>
      <w:r>
        <w:rPr>
          <w:sz w:val="24"/>
          <w:szCs w:val="24"/>
        </w:rPr>
        <w:t>транширования</w:t>
      </w:r>
      <w:bookmarkEnd w:id="98"/>
      <w:r>
        <w:rPr>
          <w:sz w:val="24"/>
          <w:szCs w:val="24"/>
        </w:rPr>
        <w:t xml:space="preserve"> может также оказать  влияние  отставание  в  составлении  отчетов  о  данных, характеризующих показатели проводимых регулирующих мер и их эффективность. В исключительных случаях может быть уместной сконцентрированность покупок в конце соглашения, если раннему принятию регулирующих мер препятствуют различные обстоятельства. Расширенная схема транширования согласовывается со страной-членом и зависит от конкретных обстоятельств. </w:t>
      </w:r>
      <w:bookmarkStart w:id="99" w:name="OCRUncertain099"/>
      <w:r>
        <w:rPr>
          <w:sz w:val="24"/>
          <w:szCs w:val="24"/>
        </w:rPr>
        <w:t>Транширование</w:t>
      </w:r>
      <w:bookmarkEnd w:id="99"/>
      <w:r>
        <w:rPr>
          <w:sz w:val="24"/>
          <w:szCs w:val="24"/>
        </w:rPr>
        <w:t xml:space="preserve"> предназначено для повышения эффективности правила обусловленности Фонда, а в сочетании они предусматривают гарантию надлежащего использования ресурсов Фонда и являются теми основными инструментами МВФ, с помощью которых он может в значительной степени воздействовать на экономику стран-заемщиков.</w:t>
      </w:r>
    </w:p>
    <w:p w:rsidR="007805C8" w:rsidRDefault="007805C8">
      <w:pPr>
        <w:widowControl w:val="0"/>
        <w:spacing w:line="360" w:lineRule="auto"/>
        <w:ind w:right="20" w:firstLine="720"/>
        <w:jc w:val="both"/>
        <w:rPr>
          <w:sz w:val="24"/>
          <w:szCs w:val="24"/>
        </w:rPr>
      </w:pPr>
      <w:r>
        <w:rPr>
          <w:sz w:val="24"/>
          <w:szCs w:val="24"/>
          <w:lang w:val="en-US"/>
        </w:rPr>
        <w:t>III.</w:t>
      </w:r>
      <w:r>
        <w:rPr>
          <w:sz w:val="24"/>
          <w:szCs w:val="24"/>
        </w:rPr>
        <w:t xml:space="preserve"> Источники формирования кредитных ресурсов.</w:t>
      </w:r>
    </w:p>
    <w:p w:rsidR="007805C8" w:rsidRDefault="007805C8">
      <w:pPr>
        <w:widowControl w:val="0"/>
        <w:spacing w:line="360" w:lineRule="auto"/>
        <w:ind w:right="20" w:firstLine="720"/>
        <w:jc w:val="both"/>
        <w:rPr>
          <w:sz w:val="24"/>
          <w:szCs w:val="24"/>
        </w:rPr>
      </w:pPr>
      <w:r>
        <w:rPr>
          <w:sz w:val="24"/>
          <w:szCs w:val="24"/>
        </w:rPr>
        <w:t>Кредитные ресурсы МВФ складываются из собственных и заемных средств. Принципы формирования и эволюции ресурсной базы во многом определяются политическим влиянием различных стран-членов Фонда.</w:t>
      </w:r>
    </w:p>
    <w:p w:rsidR="007805C8" w:rsidRDefault="007805C8">
      <w:pPr>
        <w:widowControl w:val="0"/>
        <w:spacing w:line="360" w:lineRule="auto"/>
        <w:ind w:right="20" w:firstLine="720"/>
        <w:jc w:val="both"/>
        <w:rPr>
          <w:sz w:val="24"/>
          <w:szCs w:val="24"/>
        </w:rPr>
      </w:pPr>
      <w:bookmarkStart w:id="100" w:name="OCRUncertain100"/>
      <w:r>
        <w:rPr>
          <w:sz w:val="24"/>
          <w:szCs w:val="24"/>
        </w:rPr>
        <w:t>Собсвенные</w:t>
      </w:r>
      <w:bookmarkEnd w:id="100"/>
      <w:r>
        <w:rPr>
          <w:sz w:val="24"/>
          <w:szCs w:val="24"/>
        </w:rPr>
        <w:t xml:space="preserve"> (или обыкновенные) средства Фонда образуются из взносов </w:t>
      </w:r>
      <w:bookmarkStart w:id="101" w:name="OCRUncertain101"/>
      <w:r>
        <w:rPr>
          <w:sz w:val="24"/>
          <w:szCs w:val="24"/>
        </w:rPr>
        <w:t>старн-членов</w:t>
      </w:r>
      <w:bookmarkEnd w:id="101"/>
      <w:r>
        <w:rPr>
          <w:sz w:val="24"/>
          <w:szCs w:val="24"/>
        </w:rPr>
        <w:t xml:space="preserve"> в размере их квот и </w:t>
      </w:r>
      <w:bookmarkStart w:id="102" w:name="OCRUncertain102"/>
      <w:r>
        <w:rPr>
          <w:sz w:val="24"/>
          <w:szCs w:val="24"/>
        </w:rPr>
        <w:t>представляеют</w:t>
      </w:r>
      <w:bookmarkEnd w:id="102"/>
      <w:r>
        <w:rPr>
          <w:sz w:val="24"/>
          <w:szCs w:val="24"/>
        </w:rPr>
        <w:t xml:space="preserve"> собой </w:t>
      </w:r>
      <w:bookmarkStart w:id="103" w:name="OCRUncertain103"/>
      <w:r>
        <w:rPr>
          <w:sz w:val="24"/>
          <w:szCs w:val="24"/>
        </w:rPr>
        <w:t>СДР</w:t>
      </w:r>
      <w:bookmarkEnd w:id="103"/>
      <w:r>
        <w:rPr>
          <w:sz w:val="24"/>
          <w:szCs w:val="24"/>
        </w:rPr>
        <w:t xml:space="preserve"> и валюты стран-членов. Стоимость этих средств установлена и поддерживается посредством СДР (по состоянию на</w:t>
      </w:r>
      <w:r>
        <w:rPr>
          <w:noProof/>
          <w:sz w:val="24"/>
          <w:szCs w:val="24"/>
        </w:rPr>
        <w:t xml:space="preserve"> 30</w:t>
      </w:r>
      <w:r>
        <w:rPr>
          <w:sz w:val="24"/>
          <w:szCs w:val="24"/>
        </w:rPr>
        <w:t xml:space="preserve"> июня</w:t>
      </w:r>
      <w:r>
        <w:rPr>
          <w:noProof/>
          <w:sz w:val="24"/>
          <w:szCs w:val="24"/>
        </w:rPr>
        <w:t xml:space="preserve"> 1992</w:t>
      </w:r>
      <w:r>
        <w:rPr>
          <w:sz w:val="24"/>
          <w:szCs w:val="24"/>
        </w:rPr>
        <w:t xml:space="preserve"> года</w:t>
      </w:r>
      <w:r>
        <w:rPr>
          <w:noProof/>
          <w:sz w:val="24"/>
          <w:szCs w:val="24"/>
        </w:rPr>
        <w:t xml:space="preserve"> 1</w:t>
      </w:r>
      <w:r>
        <w:rPr>
          <w:sz w:val="24"/>
          <w:szCs w:val="24"/>
        </w:rPr>
        <w:t xml:space="preserve"> СДР</w:t>
      </w:r>
      <w:r>
        <w:rPr>
          <w:noProof/>
          <w:sz w:val="24"/>
          <w:szCs w:val="24"/>
        </w:rPr>
        <w:t xml:space="preserve"> </w:t>
      </w:r>
      <w:bookmarkStart w:id="104" w:name="OCRUncertain104"/>
      <w:r>
        <w:rPr>
          <w:noProof/>
          <w:sz w:val="24"/>
          <w:szCs w:val="24"/>
        </w:rPr>
        <w:t>=</w:t>
      </w:r>
      <w:bookmarkEnd w:id="104"/>
      <w:r>
        <w:rPr>
          <w:noProof/>
          <w:sz w:val="24"/>
          <w:szCs w:val="24"/>
        </w:rPr>
        <w:t xml:space="preserve"> 1,43</w:t>
      </w:r>
      <w:r>
        <w:rPr>
          <w:sz w:val="24"/>
          <w:szCs w:val="24"/>
        </w:rPr>
        <w:t xml:space="preserve"> долл. США). Теоретически в настоящий момент сумма квот составляет примерно </w:t>
      </w:r>
      <w:r>
        <w:rPr>
          <w:noProof/>
          <w:sz w:val="24"/>
          <w:szCs w:val="24"/>
        </w:rPr>
        <w:t>130</w:t>
      </w:r>
      <w:r>
        <w:rPr>
          <w:sz w:val="24"/>
          <w:szCs w:val="24"/>
        </w:rPr>
        <w:t xml:space="preserve"> млрд.долл., хотя известны отклонения от этой практики. Учитывая то, что страны-члены МВФ оплачивают</w:t>
      </w:r>
      <w:r>
        <w:rPr>
          <w:noProof/>
          <w:sz w:val="24"/>
          <w:szCs w:val="24"/>
        </w:rPr>
        <w:t xml:space="preserve"> 75 </w:t>
      </w:r>
      <w:r>
        <w:rPr>
          <w:i/>
          <w:iCs/>
          <w:noProof/>
          <w:sz w:val="24"/>
          <w:szCs w:val="24"/>
        </w:rPr>
        <w:t>%</w:t>
      </w:r>
      <w:r>
        <w:rPr>
          <w:sz w:val="24"/>
          <w:szCs w:val="24"/>
        </w:rPr>
        <w:t xml:space="preserve"> своих квот в местной валюте, которая редко пользуется спросом за пределами страны-эмитента, приблизительно половина денег, находящихся на балансе Фонда, не может быть использована. Как правило, спросом пользуются лишь</w:t>
      </w:r>
      <w:r>
        <w:rPr>
          <w:noProof/>
          <w:sz w:val="24"/>
          <w:szCs w:val="24"/>
        </w:rPr>
        <w:t xml:space="preserve"> 20</w:t>
      </w:r>
      <w:r>
        <w:rPr>
          <w:sz w:val="24"/>
          <w:szCs w:val="24"/>
        </w:rPr>
        <w:t xml:space="preserve"> видов валют.</w:t>
      </w:r>
    </w:p>
    <w:p w:rsidR="007805C8" w:rsidRDefault="007805C8">
      <w:pPr>
        <w:widowControl w:val="0"/>
        <w:spacing w:line="360" w:lineRule="auto"/>
        <w:ind w:right="20" w:firstLine="720"/>
        <w:jc w:val="both"/>
        <w:rPr>
          <w:noProof/>
          <w:sz w:val="24"/>
          <w:szCs w:val="24"/>
        </w:rPr>
      </w:pPr>
      <w:r>
        <w:rPr>
          <w:sz w:val="24"/>
          <w:szCs w:val="24"/>
        </w:rPr>
        <w:t>Согласно Уставу Фонда квоты пересматриваются не реже, чем раз в</w:t>
      </w:r>
      <w:r>
        <w:rPr>
          <w:noProof/>
          <w:sz w:val="24"/>
          <w:szCs w:val="24"/>
        </w:rPr>
        <w:t xml:space="preserve"> 5</w:t>
      </w:r>
      <w:r>
        <w:rPr>
          <w:sz w:val="24"/>
          <w:szCs w:val="24"/>
        </w:rPr>
        <w:t xml:space="preserve"> лет. Такие пересмотры дают возможность не только увеличивать капитал Фонда, но и контролировать соответствие средств Фонда нуждам стран-членов. Показатели общих пересмотров квот Фонда приводятся в приложении</w:t>
      </w:r>
      <w:r>
        <w:rPr>
          <w:noProof/>
          <w:sz w:val="24"/>
          <w:szCs w:val="24"/>
        </w:rPr>
        <w:t xml:space="preserve"> № 1.</w:t>
      </w:r>
    </w:p>
    <w:p w:rsidR="007805C8" w:rsidRDefault="007805C8">
      <w:pPr>
        <w:widowControl w:val="0"/>
        <w:spacing w:line="360" w:lineRule="auto"/>
        <w:ind w:right="20" w:firstLine="720"/>
        <w:jc w:val="both"/>
        <w:rPr>
          <w:sz w:val="24"/>
          <w:szCs w:val="24"/>
        </w:rPr>
      </w:pPr>
      <w:r>
        <w:rPr>
          <w:sz w:val="24"/>
          <w:szCs w:val="24"/>
        </w:rPr>
        <w:t xml:space="preserve">Квота страны-члена является важным элементом, </w:t>
      </w:r>
      <w:bookmarkStart w:id="105" w:name="OCRUncertain105"/>
      <w:r>
        <w:rPr>
          <w:sz w:val="24"/>
          <w:szCs w:val="24"/>
        </w:rPr>
        <w:t>у</w:t>
      </w:r>
      <w:bookmarkEnd w:id="105"/>
      <w:r>
        <w:rPr>
          <w:sz w:val="24"/>
          <w:szCs w:val="24"/>
        </w:rPr>
        <w:t>станавливающим его финансовые и организационные отношения с Фондом. Она определяет:</w:t>
      </w:r>
    </w:p>
    <w:p w:rsidR="007805C8" w:rsidRDefault="007805C8">
      <w:pPr>
        <w:widowControl w:val="0"/>
        <w:spacing w:line="360" w:lineRule="auto"/>
        <w:ind w:right="20" w:firstLine="720"/>
        <w:jc w:val="both"/>
        <w:rPr>
          <w:noProof/>
          <w:sz w:val="24"/>
          <w:szCs w:val="24"/>
        </w:rPr>
      </w:pPr>
      <w:r>
        <w:rPr>
          <w:noProof/>
          <w:sz w:val="24"/>
          <w:szCs w:val="24"/>
        </w:rPr>
        <w:t>-</w:t>
      </w:r>
      <w:r>
        <w:rPr>
          <w:sz w:val="24"/>
          <w:szCs w:val="24"/>
        </w:rPr>
        <w:t xml:space="preserve"> количество голосов в Фонде из расчета</w:t>
      </w:r>
      <w:r>
        <w:rPr>
          <w:noProof/>
          <w:sz w:val="24"/>
          <w:szCs w:val="24"/>
        </w:rPr>
        <w:t xml:space="preserve"> 1</w:t>
      </w:r>
      <w:r>
        <w:rPr>
          <w:sz w:val="24"/>
          <w:szCs w:val="24"/>
        </w:rPr>
        <w:t xml:space="preserve"> голос на каждые</w:t>
      </w:r>
      <w:r>
        <w:rPr>
          <w:noProof/>
          <w:sz w:val="24"/>
          <w:szCs w:val="24"/>
        </w:rPr>
        <w:t xml:space="preserve"> 100</w:t>
      </w:r>
      <w:r>
        <w:rPr>
          <w:sz w:val="24"/>
          <w:szCs w:val="24"/>
        </w:rPr>
        <w:t xml:space="preserve"> тыс. </w:t>
      </w:r>
      <w:bookmarkStart w:id="106" w:name="OCRUncertain106"/>
      <w:r>
        <w:rPr>
          <w:sz w:val="24"/>
          <w:szCs w:val="24"/>
        </w:rPr>
        <w:t xml:space="preserve">СДР </w:t>
      </w:r>
      <w:bookmarkEnd w:id="106"/>
      <w:r>
        <w:rPr>
          <w:sz w:val="24"/>
          <w:szCs w:val="24"/>
        </w:rPr>
        <w:t>квоты (сверх номинальных</w:t>
      </w:r>
      <w:r>
        <w:rPr>
          <w:noProof/>
          <w:sz w:val="24"/>
          <w:szCs w:val="24"/>
        </w:rPr>
        <w:t xml:space="preserve"> 250</w:t>
      </w:r>
      <w:r>
        <w:rPr>
          <w:sz w:val="24"/>
          <w:szCs w:val="24"/>
        </w:rPr>
        <w:t xml:space="preserve"> голосов для каждого члена</w:t>
      </w:r>
      <w:r>
        <w:rPr>
          <w:noProof/>
          <w:sz w:val="24"/>
          <w:szCs w:val="24"/>
        </w:rPr>
        <w:t xml:space="preserve"> </w:t>
      </w:r>
      <w:bookmarkStart w:id="107" w:name="OCRUncertain107"/>
      <w:r>
        <w:rPr>
          <w:noProof/>
          <w:sz w:val="24"/>
          <w:szCs w:val="24"/>
        </w:rPr>
        <w:t>);</w:t>
      </w:r>
      <w:bookmarkEnd w:id="107"/>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максимальный доступ страны-члена к </w:t>
      </w:r>
      <w:bookmarkStart w:id="108" w:name="OCRUncertain108"/>
      <w:r>
        <w:rPr>
          <w:sz w:val="24"/>
          <w:szCs w:val="24"/>
        </w:rPr>
        <w:t>финансов</w:t>
      </w:r>
      <w:bookmarkEnd w:id="108"/>
      <w:r>
        <w:rPr>
          <w:sz w:val="24"/>
          <w:szCs w:val="24"/>
        </w:rPr>
        <w:t>ы</w:t>
      </w:r>
      <w:bookmarkStart w:id="109" w:name="OCRUncertain109"/>
      <w:r>
        <w:rPr>
          <w:sz w:val="24"/>
          <w:szCs w:val="24"/>
        </w:rPr>
        <w:t>м</w:t>
      </w:r>
      <w:bookmarkEnd w:id="109"/>
      <w:r>
        <w:rPr>
          <w:sz w:val="24"/>
          <w:szCs w:val="24"/>
        </w:rPr>
        <w:t xml:space="preserve"> средствам Фонда;</w:t>
      </w:r>
    </w:p>
    <w:p w:rsidR="007805C8" w:rsidRDefault="007805C8">
      <w:pPr>
        <w:widowControl w:val="0"/>
        <w:spacing w:line="360" w:lineRule="auto"/>
        <w:ind w:right="20" w:firstLine="720"/>
        <w:jc w:val="both"/>
        <w:rPr>
          <w:sz w:val="24"/>
          <w:szCs w:val="24"/>
        </w:rPr>
      </w:pPr>
      <w:r>
        <w:rPr>
          <w:noProof/>
          <w:sz w:val="24"/>
          <w:szCs w:val="24"/>
        </w:rPr>
        <w:t>-</w:t>
      </w:r>
      <w:r>
        <w:rPr>
          <w:sz w:val="24"/>
          <w:szCs w:val="24"/>
        </w:rPr>
        <w:t xml:space="preserve"> долю страны-члена при распределении СДР.</w:t>
      </w:r>
    </w:p>
    <w:p w:rsidR="007805C8" w:rsidRDefault="007805C8">
      <w:pPr>
        <w:widowControl w:val="0"/>
        <w:spacing w:line="360" w:lineRule="auto"/>
        <w:ind w:right="20" w:firstLine="720"/>
        <w:jc w:val="both"/>
        <w:rPr>
          <w:sz w:val="24"/>
          <w:szCs w:val="24"/>
        </w:rPr>
      </w:pPr>
      <w:r>
        <w:rPr>
          <w:sz w:val="24"/>
          <w:szCs w:val="24"/>
        </w:rPr>
        <w:t xml:space="preserve">Вместе с тем, соотношения собственных ресурсов МВФ с объемом мирового импорта и совокупного валютного резерва не повышаются, что свидетельствует о несоответствии потребностей Фонда в ресурсах для осуществления своей кредитной деятельности его возможностям отвечать национальным интересам обширного круга стран-членов. В условиях роста несбалансированности международных платежей и расширения членского состава МВФ, механизм </w:t>
      </w:r>
      <w:bookmarkStart w:id="110" w:name="OCRUncertain110"/>
      <w:r>
        <w:rPr>
          <w:sz w:val="24"/>
          <w:szCs w:val="24"/>
        </w:rPr>
        <w:t>поп</w:t>
      </w:r>
      <w:bookmarkEnd w:id="110"/>
      <w:r>
        <w:rPr>
          <w:sz w:val="24"/>
          <w:szCs w:val="24"/>
        </w:rPr>
        <w:t>о</w:t>
      </w:r>
      <w:bookmarkStart w:id="111" w:name="OCRUncertain111"/>
      <w:r>
        <w:rPr>
          <w:sz w:val="24"/>
          <w:szCs w:val="24"/>
        </w:rPr>
        <w:t>лнения</w:t>
      </w:r>
      <w:bookmarkEnd w:id="111"/>
      <w:r>
        <w:rPr>
          <w:sz w:val="24"/>
          <w:szCs w:val="24"/>
        </w:rPr>
        <w:t xml:space="preserve"> ресурсов посредством увеличения квот становится громоздким и неэффективным. Все возрастающие потребности в кредитных ресурсах, наряду с необходимостью повышения гибкости механизма их пополнения заставляет Фонд расширять использование заемных средств во все возрастающих масштабах. Показатели займов Фонда приводятся в приложении</w:t>
      </w:r>
      <w:r>
        <w:rPr>
          <w:noProof/>
          <w:sz w:val="24"/>
          <w:szCs w:val="24"/>
        </w:rPr>
        <w:t xml:space="preserve"> № 2.</w:t>
      </w:r>
      <w:r>
        <w:rPr>
          <w:sz w:val="24"/>
          <w:szCs w:val="24"/>
        </w:rPr>
        <w:t xml:space="preserve"> Потребность в заемных средствах, как правило, возникает при условии низкой ликвидности Фонда по отношению к спросу на его ресурсы. Фонд имеет право на выбор источников, времени, величины, условий, сроков выплаты и методов привлечения займов. Он может прибегать к заимствованиям из любого источника, как государственного, так и частного. До середины 70-х годов Фонд прибегал к заимствованиям только у промышленно-развитых стран, главным образом, по генеральному соглашению о займах.</w:t>
      </w:r>
    </w:p>
    <w:p w:rsidR="007805C8" w:rsidRDefault="007805C8">
      <w:pPr>
        <w:widowControl w:val="0"/>
        <w:spacing w:line="360" w:lineRule="auto"/>
        <w:ind w:right="20" w:firstLine="720"/>
        <w:jc w:val="both"/>
        <w:rPr>
          <w:sz w:val="24"/>
          <w:szCs w:val="24"/>
        </w:rPr>
      </w:pPr>
      <w:r>
        <w:rPr>
          <w:sz w:val="24"/>
          <w:szCs w:val="24"/>
        </w:rPr>
        <w:t>Генеральное соглашение о займах было заключено в</w:t>
      </w:r>
      <w:r>
        <w:rPr>
          <w:noProof/>
          <w:sz w:val="24"/>
          <w:szCs w:val="24"/>
        </w:rPr>
        <w:t xml:space="preserve"> 1962</w:t>
      </w:r>
      <w:r>
        <w:rPr>
          <w:sz w:val="24"/>
          <w:szCs w:val="24"/>
        </w:rPr>
        <w:t xml:space="preserve"> году с</w:t>
      </w:r>
      <w:r>
        <w:rPr>
          <w:noProof/>
          <w:sz w:val="24"/>
          <w:szCs w:val="24"/>
        </w:rPr>
        <w:t xml:space="preserve"> II </w:t>
      </w:r>
      <w:r>
        <w:rPr>
          <w:sz w:val="24"/>
          <w:szCs w:val="24"/>
        </w:rPr>
        <w:t>промышленно-развитыми странами, включая</w:t>
      </w:r>
      <w:r>
        <w:rPr>
          <w:noProof/>
          <w:sz w:val="24"/>
          <w:szCs w:val="24"/>
        </w:rPr>
        <w:t xml:space="preserve"> 10</w:t>
      </w:r>
      <w:r>
        <w:rPr>
          <w:sz w:val="24"/>
          <w:szCs w:val="24"/>
        </w:rPr>
        <w:t xml:space="preserve"> государств-членов (США, Германия,  Италия,  Япония,   Великобритания,  Франция,   Италия, Канада</w:t>
      </w:r>
      <w:bookmarkStart w:id="112" w:name="OCRUncertain112"/>
      <w:r>
        <w:rPr>
          <w:sz w:val="24"/>
          <w:szCs w:val="24"/>
        </w:rPr>
        <w:t>,.</w:t>
      </w:r>
      <w:bookmarkEnd w:id="112"/>
      <w:r>
        <w:rPr>
          <w:sz w:val="24"/>
          <w:szCs w:val="24"/>
        </w:rPr>
        <w:t xml:space="preserve"> Голландия, Бельгия и Швеция) и одно государство, не являющееся членом Фонда. Согласно данному соглашению в настоящее время Фонд имеет кредитную линию примерно на сумму</w:t>
      </w:r>
      <w:r>
        <w:rPr>
          <w:noProof/>
          <w:sz w:val="24"/>
          <w:szCs w:val="24"/>
        </w:rPr>
        <w:t xml:space="preserve"> 25</w:t>
      </w:r>
      <w:r>
        <w:rPr>
          <w:sz w:val="24"/>
          <w:szCs w:val="24"/>
        </w:rPr>
        <w:t xml:space="preserve"> млрд. долл. с рядом правительств и центральных банков. Ставка по генеральному соглашению о займах в настоящее время соответствует ставке процента </w:t>
      </w:r>
      <w:bookmarkStart w:id="113" w:name="OCRUncertain113"/>
      <w:r>
        <w:rPr>
          <w:sz w:val="24"/>
          <w:szCs w:val="24"/>
        </w:rPr>
        <w:t>СДР,</w:t>
      </w:r>
      <w:bookmarkEnd w:id="113"/>
      <w:r>
        <w:rPr>
          <w:sz w:val="24"/>
          <w:szCs w:val="24"/>
        </w:rPr>
        <w:t xml:space="preserve"> которая отражает рыночные ставки на важнейшие финансовые средства такие, как казначейские векселя Великобритании и США. При пр</w:t>
      </w:r>
      <w:bookmarkStart w:id="114" w:name="OCRUncertain114"/>
      <w:r>
        <w:rPr>
          <w:sz w:val="24"/>
          <w:szCs w:val="24"/>
        </w:rPr>
        <w:t>о</w:t>
      </w:r>
      <w:bookmarkEnd w:id="114"/>
      <w:r>
        <w:rPr>
          <w:sz w:val="24"/>
          <w:szCs w:val="24"/>
        </w:rPr>
        <w:t>смотре соглашения в</w:t>
      </w:r>
      <w:r>
        <w:rPr>
          <w:noProof/>
          <w:sz w:val="24"/>
          <w:szCs w:val="24"/>
        </w:rPr>
        <w:t xml:space="preserve"> 1983</w:t>
      </w:r>
      <w:r>
        <w:rPr>
          <w:sz w:val="24"/>
          <w:szCs w:val="24"/>
        </w:rPr>
        <w:t xml:space="preserve"> году был принят ряд положений, </w:t>
      </w:r>
      <w:bookmarkStart w:id="115" w:name="OCRUncertain115"/>
      <w:r>
        <w:rPr>
          <w:sz w:val="24"/>
          <w:szCs w:val="24"/>
        </w:rPr>
        <w:t>ужесточающих</w:t>
      </w:r>
      <w:bookmarkEnd w:id="115"/>
      <w:r>
        <w:rPr>
          <w:sz w:val="24"/>
          <w:szCs w:val="24"/>
        </w:rPr>
        <w:t xml:space="preserve"> условия предоставления кредитов Фондом для стран, не являющ</w:t>
      </w:r>
      <w:bookmarkStart w:id="116" w:name="OCRUncertain116"/>
      <w:r>
        <w:rPr>
          <w:sz w:val="24"/>
          <w:szCs w:val="24"/>
        </w:rPr>
        <w:t>и</w:t>
      </w:r>
      <w:bookmarkEnd w:id="116"/>
      <w:r>
        <w:rPr>
          <w:sz w:val="24"/>
          <w:szCs w:val="24"/>
        </w:rPr>
        <w:t>хся членами соглашения. Кроме того, внесенные в соглашение поправки позволили выражать кредиты в СДР, а не в национальных валютах, как было принято ранее; предусматривали выплату процентов по задолженности Фонда странам-членам   генерального  соглашения   о   займах   по   полной комбинированной рыночной ставке, на которой основана ставка СДР.</w:t>
      </w:r>
    </w:p>
    <w:p w:rsidR="007805C8" w:rsidRDefault="007805C8">
      <w:pPr>
        <w:widowControl w:val="0"/>
        <w:spacing w:line="360" w:lineRule="auto"/>
        <w:ind w:right="20" w:firstLine="720"/>
        <w:jc w:val="both"/>
        <w:rPr>
          <w:sz w:val="24"/>
          <w:szCs w:val="24"/>
        </w:rPr>
      </w:pPr>
      <w:r>
        <w:rPr>
          <w:sz w:val="24"/>
          <w:szCs w:val="24"/>
        </w:rPr>
        <w:t>В</w:t>
      </w:r>
      <w:r>
        <w:rPr>
          <w:noProof/>
          <w:sz w:val="24"/>
          <w:szCs w:val="24"/>
        </w:rPr>
        <w:t xml:space="preserve"> 1979</w:t>
      </w:r>
      <w:r>
        <w:rPr>
          <w:sz w:val="24"/>
          <w:szCs w:val="24"/>
        </w:rPr>
        <w:t xml:space="preserve"> году Фонд заключил соглашение о займах с группой из</w:t>
      </w:r>
      <w:r>
        <w:rPr>
          <w:noProof/>
          <w:sz w:val="24"/>
          <w:szCs w:val="24"/>
        </w:rPr>
        <w:t xml:space="preserve"> 14 </w:t>
      </w:r>
      <w:r>
        <w:rPr>
          <w:sz w:val="24"/>
          <w:szCs w:val="24"/>
        </w:rPr>
        <w:t>промышленно-развитых стран и стран-экспортеров нефти с целью получения ссуды в размере</w:t>
      </w:r>
      <w:r>
        <w:rPr>
          <w:noProof/>
          <w:sz w:val="24"/>
          <w:szCs w:val="24"/>
        </w:rPr>
        <w:t xml:space="preserve"> 7,8</w:t>
      </w:r>
      <w:r>
        <w:rPr>
          <w:sz w:val="24"/>
          <w:szCs w:val="24"/>
        </w:rPr>
        <w:t xml:space="preserve"> млрд. СДР для дополнительного финансирования возрастающих потребностей и ресурсов Фонда, которые не могли быть обеспечены обыкновенными средствами. Эта система получила название</w:t>
      </w:r>
      <w:r>
        <w:rPr>
          <w:noProof/>
          <w:sz w:val="24"/>
          <w:szCs w:val="24"/>
        </w:rPr>
        <w:t xml:space="preserve"> </w:t>
      </w:r>
      <w:bookmarkStart w:id="117" w:name="OCRUncertain117"/>
      <w:r>
        <w:rPr>
          <w:noProof/>
          <w:sz w:val="24"/>
          <w:szCs w:val="24"/>
        </w:rPr>
        <w:t>"</w:t>
      </w:r>
      <w:bookmarkEnd w:id="117"/>
      <w:r>
        <w:rPr>
          <w:sz w:val="24"/>
          <w:szCs w:val="24"/>
        </w:rPr>
        <w:t xml:space="preserve"> дополнительное финансирование". В соответствии с ней заемные средства стали  предоставляться  странам-членам  в дополнение к кредитам "транш" и пролонгированными кредитам. Окончательный срок погашения займов по дополнительному финансированию приходился на начало</w:t>
      </w:r>
      <w:r>
        <w:rPr>
          <w:noProof/>
          <w:sz w:val="24"/>
          <w:szCs w:val="24"/>
        </w:rPr>
        <w:t xml:space="preserve"> 1991</w:t>
      </w:r>
      <w:r>
        <w:rPr>
          <w:sz w:val="24"/>
          <w:szCs w:val="24"/>
        </w:rPr>
        <w:t xml:space="preserve"> года.</w:t>
      </w:r>
    </w:p>
    <w:p w:rsidR="007805C8" w:rsidRDefault="007805C8">
      <w:pPr>
        <w:widowControl w:val="0"/>
        <w:spacing w:line="360" w:lineRule="auto"/>
        <w:ind w:right="20" w:firstLine="720"/>
        <w:jc w:val="both"/>
        <w:rPr>
          <w:sz w:val="24"/>
          <w:szCs w:val="24"/>
        </w:rPr>
      </w:pPr>
      <w:r>
        <w:rPr>
          <w:sz w:val="24"/>
          <w:szCs w:val="24"/>
        </w:rPr>
        <w:t>С мая</w:t>
      </w:r>
      <w:r>
        <w:rPr>
          <w:noProof/>
          <w:sz w:val="24"/>
          <w:szCs w:val="24"/>
        </w:rPr>
        <w:t xml:space="preserve"> 1981</w:t>
      </w:r>
      <w:r>
        <w:rPr>
          <w:sz w:val="24"/>
          <w:szCs w:val="24"/>
        </w:rPr>
        <w:t xml:space="preserve"> года МВФ приступил к функционированию </w:t>
      </w:r>
      <w:bookmarkStart w:id="118" w:name="OCRUncertain118"/>
      <w:r>
        <w:rPr>
          <w:sz w:val="24"/>
          <w:szCs w:val="24"/>
        </w:rPr>
        <w:t xml:space="preserve">системы </w:t>
      </w:r>
      <w:bookmarkEnd w:id="118"/>
      <w:r>
        <w:rPr>
          <w:sz w:val="24"/>
          <w:szCs w:val="24"/>
        </w:rPr>
        <w:t>"расширенного доступа". В рамках этой системы Фонд получил займы на общую сумму</w:t>
      </w:r>
      <w:r>
        <w:rPr>
          <w:noProof/>
          <w:sz w:val="24"/>
          <w:szCs w:val="24"/>
        </w:rPr>
        <w:t xml:space="preserve"> 15,3</w:t>
      </w:r>
      <w:r>
        <w:rPr>
          <w:sz w:val="24"/>
          <w:szCs w:val="24"/>
        </w:rPr>
        <w:t xml:space="preserve"> млрд.</w:t>
      </w:r>
      <w:bookmarkStart w:id="119" w:name="OCRUncertain119"/>
      <w:r>
        <w:rPr>
          <w:sz w:val="24"/>
          <w:szCs w:val="24"/>
        </w:rPr>
        <w:t>СДР,</w:t>
      </w:r>
      <w:bookmarkEnd w:id="119"/>
      <w:r>
        <w:rPr>
          <w:sz w:val="24"/>
          <w:szCs w:val="24"/>
        </w:rPr>
        <w:t xml:space="preserve"> включая</w:t>
      </w:r>
      <w:r>
        <w:rPr>
          <w:noProof/>
          <w:sz w:val="24"/>
          <w:szCs w:val="24"/>
        </w:rPr>
        <w:t xml:space="preserve"> 8</w:t>
      </w:r>
      <w:r>
        <w:rPr>
          <w:sz w:val="24"/>
          <w:szCs w:val="24"/>
        </w:rPr>
        <w:t xml:space="preserve"> млрд.</w:t>
      </w:r>
      <w:bookmarkStart w:id="120" w:name="OCRUncertain120"/>
      <w:r>
        <w:rPr>
          <w:sz w:val="24"/>
          <w:szCs w:val="24"/>
        </w:rPr>
        <w:t>СДР</w:t>
      </w:r>
      <w:bookmarkEnd w:id="120"/>
      <w:r>
        <w:rPr>
          <w:sz w:val="24"/>
          <w:szCs w:val="24"/>
        </w:rPr>
        <w:t xml:space="preserve"> из Саудовской Аравии, </w:t>
      </w:r>
      <w:r>
        <w:rPr>
          <w:noProof/>
          <w:sz w:val="24"/>
          <w:szCs w:val="24"/>
        </w:rPr>
        <w:t>1,3</w:t>
      </w:r>
      <w:r>
        <w:rPr>
          <w:sz w:val="24"/>
          <w:szCs w:val="24"/>
        </w:rPr>
        <w:t xml:space="preserve"> млрд.СДР от Банка международных расчетов </w:t>
      </w:r>
      <w:bookmarkStart w:id="121" w:name="OCRUncertain121"/>
      <w:r>
        <w:rPr>
          <w:sz w:val="24"/>
          <w:szCs w:val="24"/>
        </w:rPr>
        <w:t>(БМР)</w:t>
      </w:r>
      <w:bookmarkEnd w:id="121"/>
      <w:r>
        <w:rPr>
          <w:sz w:val="24"/>
          <w:szCs w:val="24"/>
        </w:rPr>
        <w:t xml:space="preserve"> и некоторых центральных банков, и на сумму</w:t>
      </w:r>
      <w:r>
        <w:rPr>
          <w:noProof/>
          <w:sz w:val="24"/>
          <w:szCs w:val="24"/>
        </w:rPr>
        <w:t xml:space="preserve"> 6</w:t>
      </w:r>
      <w:r>
        <w:rPr>
          <w:sz w:val="24"/>
          <w:szCs w:val="24"/>
        </w:rPr>
        <w:t xml:space="preserve"> млрд. СДР</w:t>
      </w:r>
      <w:r>
        <w:rPr>
          <w:noProof/>
          <w:sz w:val="24"/>
          <w:szCs w:val="24"/>
        </w:rPr>
        <w:t xml:space="preserve"> -</w:t>
      </w:r>
      <w:r>
        <w:rPr>
          <w:sz w:val="24"/>
          <w:szCs w:val="24"/>
        </w:rPr>
        <w:t xml:space="preserve"> от Саудовской Аравии, БМР, правительства Японии</w:t>
      </w:r>
      <w:r>
        <w:rPr>
          <w:noProof/>
          <w:sz w:val="24"/>
          <w:szCs w:val="24"/>
        </w:rPr>
        <w:t xml:space="preserve"> </w:t>
      </w:r>
      <w:bookmarkStart w:id="122" w:name="OCRUncertain122"/>
      <w:r>
        <w:rPr>
          <w:noProof/>
          <w:sz w:val="24"/>
          <w:szCs w:val="24"/>
        </w:rPr>
        <w:t>,</w:t>
      </w:r>
      <w:bookmarkEnd w:id="122"/>
      <w:r>
        <w:rPr>
          <w:sz w:val="24"/>
          <w:szCs w:val="24"/>
        </w:rPr>
        <w:t xml:space="preserve"> Национального банка Бельгии.</w:t>
      </w:r>
    </w:p>
    <w:p w:rsidR="007805C8" w:rsidRDefault="007805C8">
      <w:pPr>
        <w:widowControl w:val="0"/>
        <w:spacing w:line="360" w:lineRule="auto"/>
        <w:ind w:right="20" w:firstLine="720"/>
        <w:jc w:val="both"/>
        <w:rPr>
          <w:noProof/>
          <w:sz w:val="24"/>
          <w:szCs w:val="24"/>
        </w:rPr>
      </w:pPr>
      <w:r>
        <w:rPr>
          <w:sz w:val="24"/>
          <w:szCs w:val="24"/>
        </w:rPr>
        <w:t>Следует особо остановиться на соглашениях о займах, заключенных МВФ с правительством Японии в декабре</w:t>
      </w:r>
      <w:r>
        <w:rPr>
          <w:noProof/>
          <w:sz w:val="24"/>
          <w:szCs w:val="24"/>
        </w:rPr>
        <w:t xml:space="preserve"> 1986</w:t>
      </w:r>
      <w:r>
        <w:rPr>
          <w:sz w:val="24"/>
          <w:szCs w:val="24"/>
        </w:rPr>
        <w:t xml:space="preserve"> года на сумму</w:t>
      </w:r>
      <w:r>
        <w:rPr>
          <w:noProof/>
          <w:sz w:val="24"/>
          <w:szCs w:val="24"/>
        </w:rPr>
        <w:t xml:space="preserve"> 3</w:t>
      </w:r>
      <w:r>
        <w:rPr>
          <w:sz w:val="24"/>
          <w:szCs w:val="24"/>
        </w:rPr>
        <w:t xml:space="preserve"> млрд. СДР. Эти займы были полностью получены в марте</w:t>
      </w:r>
      <w:r>
        <w:rPr>
          <w:noProof/>
          <w:sz w:val="24"/>
          <w:szCs w:val="24"/>
        </w:rPr>
        <w:t xml:space="preserve"> 1991</w:t>
      </w:r>
      <w:r>
        <w:rPr>
          <w:sz w:val="24"/>
          <w:szCs w:val="24"/>
        </w:rPr>
        <w:t xml:space="preserve"> года. Данные средства также использовались Фондом в рамках "расширенного доступа". (Данные о займах Фонда приводятся в приложениях</w:t>
      </w:r>
      <w:r>
        <w:rPr>
          <w:noProof/>
          <w:sz w:val="24"/>
          <w:szCs w:val="24"/>
        </w:rPr>
        <w:t xml:space="preserve"> №3 </w:t>
      </w:r>
      <w:bookmarkStart w:id="123" w:name="OCRUncertain123"/>
      <w:r>
        <w:rPr>
          <w:noProof/>
          <w:sz w:val="24"/>
          <w:szCs w:val="24"/>
        </w:rPr>
        <w:t>).</w:t>
      </w:r>
      <w:bookmarkEnd w:id="123"/>
    </w:p>
    <w:p w:rsidR="007805C8" w:rsidRDefault="007805C8">
      <w:pPr>
        <w:widowControl w:val="0"/>
        <w:spacing w:line="360" w:lineRule="auto"/>
        <w:ind w:right="20" w:firstLine="720"/>
        <w:jc w:val="both"/>
        <w:rPr>
          <w:sz w:val="24"/>
          <w:szCs w:val="24"/>
        </w:rPr>
      </w:pPr>
      <w:r>
        <w:rPr>
          <w:sz w:val="24"/>
          <w:szCs w:val="24"/>
        </w:rPr>
        <w:t>МВФ зачастую прибегал к так называемой политике "смешения ресурсов". Политика смешения</w:t>
      </w:r>
      <w:r>
        <w:rPr>
          <w:noProof/>
          <w:sz w:val="24"/>
          <w:szCs w:val="24"/>
        </w:rPr>
        <w:t xml:space="preserve"> -</w:t>
      </w:r>
      <w:r>
        <w:rPr>
          <w:sz w:val="24"/>
          <w:szCs w:val="24"/>
        </w:rPr>
        <w:t xml:space="preserve"> это метод, при котором заемные средства добавлены к собственным кредитам, предоставляемым Фондом. Данный метод имеет важное значение, поскольку влияет на процентную ставку, применяемую к кредитам и на запас ликвидных средств Фонда. Фонд периодически пересматривает политику смешения на основе различных факторов, включая уровень доступных ресурсов Фонда и предполагаемый спрос на эти ресурсы. На протяжении значительного времени 80-х годов политикой Фонда было сохранение собственных ресурсов с упором на использование заемных средств в кредитной деятельности.</w:t>
      </w:r>
    </w:p>
    <w:p w:rsidR="007805C8" w:rsidRDefault="007805C8">
      <w:pPr>
        <w:widowControl w:val="0"/>
        <w:spacing w:line="360" w:lineRule="auto"/>
        <w:ind w:right="20" w:firstLine="720"/>
        <w:jc w:val="both"/>
        <w:rPr>
          <w:sz w:val="24"/>
          <w:szCs w:val="24"/>
        </w:rPr>
      </w:pPr>
      <w:r>
        <w:rPr>
          <w:sz w:val="24"/>
          <w:szCs w:val="24"/>
        </w:rPr>
        <w:t>Все вышеизложенное позволяет сделать следующий вывод. Главным направлением деятельности МВФ является содействие сбалансированному росту международной торговли, урегулированию платежей и поддержание валютного курса посредством предоставления кредитных ресурсов. Основными правилами, регулирующими порядок кредитования Фондом, является равный доступ к его кредитам для всех стран- членов в удобное для них время, обусловленный характер предоставления кредитов, их целевое назначение, предоставление кредитов определенными долями. Принцип формирования р</w:t>
      </w:r>
      <w:bookmarkStart w:id="124" w:name="OCRUncertain124"/>
      <w:r>
        <w:rPr>
          <w:sz w:val="24"/>
          <w:szCs w:val="24"/>
        </w:rPr>
        <w:t>е</w:t>
      </w:r>
      <w:bookmarkEnd w:id="124"/>
      <w:r>
        <w:rPr>
          <w:sz w:val="24"/>
          <w:szCs w:val="24"/>
        </w:rPr>
        <w:t xml:space="preserve">сурсной базы во многом определяется политическим влиянием различных стран-членов Фонда. МВФ </w:t>
      </w:r>
      <w:bookmarkStart w:id="125" w:name="OCRUncertain125"/>
      <w:r>
        <w:rPr>
          <w:sz w:val="24"/>
          <w:szCs w:val="24"/>
        </w:rPr>
        <w:t>пр</w:t>
      </w:r>
      <w:bookmarkEnd w:id="125"/>
      <w:r>
        <w:rPr>
          <w:sz w:val="24"/>
          <w:szCs w:val="24"/>
        </w:rPr>
        <w:t>о</w:t>
      </w:r>
      <w:bookmarkStart w:id="126" w:name="OCRUncertain126"/>
      <w:r>
        <w:rPr>
          <w:sz w:val="24"/>
          <w:szCs w:val="24"/>
        </w:rPr>
        <w:t>должа</w:t>
      </w:r>
      <w:bookmarkEnd w:id="126"/>
      <w:r>
        <w:rPr>
          <w:sz w:val="24"/>
          <w:szCs w:val="24"/>
        </w:rPr>
        <w:t>е</w:t>
      </w:r>
      <w:bookmarkStart w:id="127" w:name="OCRUncertain127"/>
      <w:r>
        <w:rPr>
          <w:sz w:val="24"/>
          <w:szCs w:val="24"/>
        </w:rPr>
        <w:t xml:space="preserve">т </w:t>
      </w:r>
      <w:bookmarkEnd w:id="127"/>
      <w:r>
        <w:rPr>
          <w:sz w:val="24"/>
          <w:szCs w:val="24"/>
        </w:rPr>
        <w:t>следовать своей политике расширения ресурсной базы и активизации кредитной деятельности.</w:t>
      </w:r>
    </w:p>
    <w:p w:rsidR="007805C8" w:rsidRDefault="007805C8">
      <w:pPr>
        <w:widowControl w:val="0"/>
        <w:spacing w:line="360" w:lineRule="auto"/>
        <w:ind w:right="20" w:firstLine="720"/>
        <w:jc w:val="both"/>
        <w:rPr>
          <w:noProof/>
          <w:sz w:val="24"/>
          <w:szCs w:val="24"/>
        </w:rPr>
      </w:pPr>
      <w:r>
        <w:rPr>
          <w:sz w:val="24"/>
          <w:szCs w:val="24"/>
        </w:rPr>
        <w:t>ГЛАВА</w:t>
      </w:r>
      <w:r>
        <w:rPr>
          <w:noProof/>
          <w:sz w:val="24"/>
          <w:szCs w:val="24"/>
        </w:rPr>
        <w:t xml:space="preserve"> II.</w:t>
      </w:r>
    </w:p>
    <w:p w:rsidR="007805C8" w:rsidRDefault="007805C8">
      <w:pPr>
        <w:widowControl w:val="0"/>
        <w:spacing w:line="360" w:lineRule="auto"/>
        <w:ind w:right="20" w:firstLine="720"/>
        <w:jc w:val="both"/>
        <w:rPr>
          <w:sz w:val="24"/>
          <w:szCs w:val="24"/>
        </w:rPr>
      </w:pPr>
      <w:r>
        <w:rPr>
          <w:sz w:val="24"/>
          <w:szCs w:val="24"/>
        </w:rPr>
        <w:t>ОСНОВНЫЕ ВИДЫ И УСЛОВИЯ ПРЕДОСТАВЛЕНИЯ КРЕДИТОВ МВФ.</w:t>
      </w:r>
    </w:p>
    <w:p w:rsidR="007805C8" w:rsidRDefault="007805C8">
      <w:pPr>
        <w:widowControl w:val="0"/>
        <w:spacing w:line="360" w:lineRule="auto"/>
        <w:ind w:right="20" w:firstLine="720"/>
        <w:jc w:val="both"/>
        <w:rPr>
          <w:sz w:val="24"/>
          <w:szCs w:val="24"/>
        </w:rPr>
      </w:pPr>
      <w:r>
        <w:rPr>
          <w:sz w:val="24"/>
          <w:szCs w:val="24"/>
        </w:rPr>
        <w:t xml:space="preserve">В настоящее время МВФ представляет различные виды кредитов на основе возвратности и срочности. Кредиты выдаются в форме покупки странами-заемщиками иностранных валют или </w:t>
      </w:r>
      <w:bookmarkStart w:id="128" w:name="OCRUncertain128"/>
      <w:r>
        <w:rPr>
          <w:sz w:val="24"/>
          <w:szCs w:val="24"/>
        </w:rPr>
        <w:t>СДР,</w:t>
      </w:r>
      <w:bookmarkEnd w:id="128"/>
      <w:r>
        <w:rPr>
          <w:sz w:val="24"/>
          <w:szCs w:val="24"/>
        </w:rPr>
        <w:t xml:space="preserve"> хранящихся на счете общих ресурсов в обмен на национальную валюту. В обусловленные сроки или досрочно</w:t>
      </w:r>
      <w:r>
        <w:rPr>
          <w:noProof/>
          <w:sz w:val="24"/>
          <w:szCs w:val="24"/>
        </w:rPr>
        <w:t xml:space="preserve"> </w:t>
      </w:r>
      <w:bookmarkStart w:id="129" w:name="OCRUncertain129"/>
      <w:r>
        <w:rPr>
          <w:noProof/>
          <w:sz w:val="24"/>
          <w:szCs w:val="24"/>
        </w:rPr>
        <w:t>,</w:t>
      </w:r>
      <w:bookmarkEnd w:id="129"/>
      <w:r>
        <w:rPr>
          <w:sz w:val="24"/>
          <w:szCs w:val="24"/>
        </w:rPr>
        <w:t xml:space="preserve"> в случае улучшения состояния платежного баланса и резервной позиции, страна-заемщик должна осуществить обратную сделку</w:t>
      </w:r>
      <w:r>
        <w:rPr>
          <w:noProof/>
          <w:sz w:val="24"/>
          <w:szCs w:val="24"/>
        </w:rPr>
        <w:t xml:space="preserve"> -</w:t>
      </w:r>
      <w:r>
        <w:rPr>
          <w:sz w:val="24"/>
          <w:szCs w:val="24"/>
        </w:rPr>
        <w:t xml:space="preserve"> выкупить свою национальную валюту на СДР или валюту, предписанную Фондом. Далее будут </w:t>
      </w:r>
      <w:bookmarkStart w:id="130" w:name="OCRUncertain130"/>
      <w:r>
        <w:rPr>
          <w:sz w:val="24"/>
          <w:szCs w:val="24"/>
        </w:rPr>
        <w:t>рассмотрены</w:t>
      </w:r>
      <w:bookmarkEnd w:id="130"/>
      <w:r>
        <w:rPr>
          <w:sz w:val="24"/>
          <w:szCs w:val="24"/>
        </w:rPr>
        <w:t xml:space="preserve"> основные виды и условия предоставления кредитов Фондом.</w:t>
      </w:r>
    </w:p>
    <w:p w:rsidR="007805C8" w:rsidRDefault="007805C8">
      <w:pPr>
        <w:widowControl w:val="0"/>
        <w:spacing w:line="360" w:lineRule="auto"/>
        <w:ind w:right="20" w:firstLine="720"/>
        <w:jc w:val="both"/>
        <w:rPr>
          <w:b/>
          <w:bCs/>
          <w:i/>
          <w:iCs/>
          <w:noProof/>
          <w:sz w:val="24"/>
          <w:szCs w:val="24"/>
        </w:rPr>
      </w:pPr>
      <w:r>
        <w:rPr>
          <w:b/>
          <w:bCs/>
          <w:i/>
          <w:iCs/>
          <w:noProof/>
          <w:sz w:val="24"/>
          <w:szCs w:val="24"/>
        </w:rPr>
        <w:t>1.</w:t>
      </w:r>
      <w:r>
        <w:rPr>
          <w:b/>
          <w:bCs/>
          <w:i/>
          <w:iCs/>
          <w:sz w:val="24"/>
          <w:szCs w:val="24"/>
        </w:rPr>
        <w:t xml:space="preserve"> Обычные кредиты</w:t>
      </w:r>
      <w:r>
        <w:rPr>
          <w:b/>
          <w:bCs/>
          <w:i/>
          <w:iCs/>
          <w:noProof/>
          <w:sz w:val="24"/>
          <w:szCs w:val="24"/>
        </w:rPr>
        <w:t xml:space="preserve"> </w:t>
      </w:r>
      <w:bookmarkStart w:id="131" w:name="OCRUncertain131"/>
      <w:r>
        <w:rPr>
          <w:b/>
          <w:bCs/>
          <w:i/>
          <w:iCs/>
          <w:noProof/>
          <w:sz w:val="24"/>
          <w:szCs w:val="24"/>
        </w:rPr>
        <w:t>(</w:t>
      </w:r>
      <w:bookmarkEnd w:id="131"/>
      <w:r>
        <w:rPr>
          <w:b/>
          <w:bCs/>
          <w:i/>
          <w:iCs/>
          <w:sz w:val="24"/>
          <w:szCs w:val="24"/>
        </w:rPr>
        <w:t xml:space="preserve"> кредиты</w:t>
      </w:r>
      <w:r>
        <w:rPr>
          <w:b/>
          <w:bCs/>
          <w:i/>
          <w:iCs/>
          <w:noProof/>
          <w:sz w:val="24"/>
          <w:szCs w:val="24"/>
        </w:rPr>
        <w:t xml:space="preserve"> -</w:t>
      </w:r>
      <w:r>
        <w:rPr>
          <w:b/>
          <w:bCs/>
          <w:i/>
          <w:iCs/>
          <w:sz w:val="24"/>
          <w:szCs w:val="24"/>
        </w:rPr>
        <w:t xml:space="preserve"> транш</w:t>
      </w:r>
      <w:r>
        <w:rPr>
          <w:b/>
          <w:bCs/>
          <w:i/>
          <w:iCs/>
          <w:noProof/>
          <w:sz w:val="24"/>
          <w:szCs w:val="24"/>
        </w:rPr>
        <w:t xml:space="preserve"> </w:t>
      </w:r>
      <w:bookmarkStart w:id="132" w:name="OCRUncertain132"/>
      <w:r>
        <w:rPr>
          <w:b/>
          <w:bCs/>
          <w:i/>
          <w:iCs/>
          <w:noProof/>
          <w:sz w:val="24"/>
          <w:szCs w:val="24"/>
        </w:rPr>
        <w:t>).</w:t>
      </w:r>
      <w:bookmarkEnd w:id="132"/>
    </w:p>
    <w:p w:rsidR="007805C8" w:rsidRDefault="007805C8">
      <w:pPr>
        <w:widowControl w:val="0"/>
        <w:spacing w:line="360" w:lineRule="auto"/>
        <w:ind w:right="20" w:firstLine="720"/>
        <w:jc w:val="both"/>
        <w:rPr>
          <w:sz w:val="24"/>
          <w:szCs w:val="24"/>
        </w:rPr>
      </w:pPr>
      <w:r>
        <w:rPr>
          <w:sz w:val="24"/>
          <w:szCs w:val="24"/>
        </w:rPr>
        <w:t>Обычные кредиты характеризуются тем, что страна-заемщик может получить их автоматически в пределах так называемой резервной доли, представляющей собой разницу между величиной квоты страны в МВФ и наличием у него национальной валюты данной страны. Резервная доля страны в Фонде вместе с суммой займа, ранее предоставленного ею Фонду, образует резервную позицию. Средства в объеме резервной позиции относятся к так называемой</w:t>
      </w:r>
      <w:r>
        <w:rPr>
          <w:noProof/>
          <w:sz w:val="24"/>
          <w:szCs w:val="24"/>
        </w:rPr>
        <w:t xml:space="preserve"> </w:t>
      </w:r>
      <w:bookmarkStart w:id="133" w:name="OCRUncertain133"/>
      <w:r>
        <w:rPr>
          <w:noProof/>
          <w:sz w:val="24"/>
          <w:szCs w:val="24"/>
        </w:rPr>
        <w:t>"</w:t>
      </w:r>
      <w:bookmarkEnd w:id="133"/>
      <w:r>
        <w:rPr>
          <w:sz w:val="24"/>
          <w:szCs w:val="24"/>
        </w:rPr>
        <w:t xml:space="preserve"> безусловной валютой ликвидности" страны, так как могут расходоваться ею же по наступлении необходимости без каких-либо предварительных условий и согласований с Фондом и не подлежит выкупу.</w:t>
      </w:r>
    </w:p>
    <w:p w:rsidR="007805C8" w:rsidRDefault="007805C8">
      <w:pPr>
        <w:widowControl w:val="0"/>
        <w:spacing w:line="360" w:lineRule="auto"/>
        <w:ind w:right="20" w:firstLine="720"/>
        <w:jc w:val="both"/>
        <w:rPr>
          <w:noProof/>
          <w:sz w:val="24"/>
          <w:szCs w:val="24"/>
        </w:rPr>
      </w:pPr>
      <w:r>
        <w:rPr>
          <w:sz w:val="24"/>
          <w:szCs w:val="24"/>
        </w:rPr>
        <w:t>Государство- член может производить покупки в четырех кредитных долях, каждая по</w:t>
      </w:r>
      <w:r>
        <w:rPr>
          <w:noProof/>
          <w:sz w:val="24"/>
          <w:szCs w:val="24"/>
        </w:rPr>
        <w:t xml:space="preserve"> 25 %</w:t>
      </w:r>
      <w:r>
        <w:rPr>
          <w:sz w:val="24"/>
          <w:szCs w:val="24"/>
        </w:rPr>
        <w:t xml:space="preserve"> квоты. Обычно общая сумма покупок в рамках кредитных долей осуществляется на сумму</w:t>
      </w:r>
      <w:r>
        <w:rPr>
          <w:noProof/>
          <w:sz w:val="24"/>
          <w:szCs w:val="24"/>
        </w:rPr>
        <w:t xml:space="preserve"> </w:t>
      </w:r>
      <w:bookmarkStart w:id="134" w:name="OCRUncertain134"/>
      <w:r>
        <w:rPr>
          <w:noProof/>
          <w:sz w:val="24"/>
          <w:szCs w:val="24"/>
        </w:rPr>
        <w:t>,</w:t>
      </w:r>
      <w:bookmarkEnd w:id="134"/>
      <w:r>
        <w:rPr>
          <w:sz w:val="24"/>
          <w:szCs w:val="24"/>
        </w:rPr>
        <w:t xml:space="preserve"> которая увеличивает наличие национальной валюты у Фонда до</w:t>
      </w:r>
      <w:r>
        <w:rPr>
          <w:noProof/>
          <w:sz w:val="24"/>
          <w:szCs w:val="24"/>
        </w:rPr>
        <w:t xml:space="preserve"> 200 %</w:t>
      </w:r>
      <w:r>
        <w:rPr>
          <w:sz w:val="24"/>
          <w:szCs w:val="24"/>
        </w:rPr>
        <w:t xml:space="preserve"> ее квоты, т.е. чистая покупка страной иностранной валюты у фонда не может превышать по обычным операциям</w:t>
      </w:r>
      <w:r>
        <w:rPr>
          <w:noProof/>
          <w:sz w:val="24"/>
          <w:szCs w:val="24"/>
        </w:rPr>
        <w:t xml:space="preserve"> 125</w:t>
      </w:r>
      <w:r>
        <w:rPr>
          <w:sz w:val="24"/>
          <w:szCs w:val="24"/>
        </w:rPr>
        <w:t xml:space="preserve"> % квоты на протяжении</w:t>
      </w:r>
      <w:r>
        <w:rPr>
          <w:noProof/>
          <w:sz w:val="24"/>
          <w:szCs w:val="24"/>
        </w:rPr>
        <w:t xml:space="preserve"> 5</w:t>
      </w:r>
      <w:r>
        <w:rPr>
          <w:sz w:val="24"/>
          <w:szCs w:val="24"/>
        </w:rPr>
        <w:t xml:space="preserve"> лет. Задолженность страны перед Фондом возникает, когда наличие национальной валюты этой страны у Фонда превышает</w:t>
      </w:r>
      <w:r>
        <w:rPr>
          <w:noProof/>
          <w:sz w:val="24"/>
          <w:szCs w:val="24"/>
        </w:rPr>
        <w:t xml:space="preserve"> 100 °о.</w:t>
      </w:r>
    </w:p>
    <w:p w:rsidR="007805C8" w:rsidRDefault="007805C8">
      <w:pPr>
        <w:widowControl w:val="0"/>
        <w:spacing w:line="360" w:lineRule="auto"/>
        <w:ind w:right="20" w:firstLine="720"/>
        <w:jc w:val="both"/>
        <w:rPr>
          <w:sz w:val="24"/>
          <w:szCs w:val="24"/>
        </w:rPr>
      </w:pPr>
      <w:r>
        <w:rPr>
          <w:sz w:val="24"/>
          <w:szCs w:val="24"/>
        </w:rPr>
        <w:t xml:space="preserve">Кредиты в рамках первой кредитной доли имеют менее жесткие условия предоставления по сравнению с кредитами в </w:t>
      </w:r>
      <w:bookmarkStart w:id="135" w:name="OCRUncertain135"/>
      <w:r>
        <w:rPr>
          <w:sz w:val="24"/>
          <w:szCs w:val="24"/>
        </w:rPr>
        <w:t>рамка</w:t>
      </w:r>
      <w:bookmarkEnd w:id="135"/>
      <w:r>
        <w:rPr>
          <w:sz w:val="24"/>
          <w:szCs w:val="24"/>
        </w:rPr>
        <w:t xml:space="preserve">х последующих трех долей (верхние кредитные доли). Запросы на использование ресурсов в рамках верхних кредитных долей требуют существенных обоснований того, что урегулирование платежного баланса государства-члена может быть достигнуто в </w:t>
      </w:r>
      <w:bookmarkStart w:id="136" w:name="OCRUncertain136"/>
      <w:r>
        <w:rPr>
          <w:sz w:val="24"/>
          <w:szCs w:val="24"/>
        </w:rPr>
        <w:t>преемлемый</w:t>
      </w:r>
      <w:bookmarkEnd w:id="136"/>
      <w:r>
        <w:rPr>
          <w:sz w:val="24"/>
          <w:szCs w:val="24"/>
        </w:rPr>
        <w:t xml:space="preserve"> срок.</w:t>
      </w:r>
    </w:p>
    <w:p w:rsidR="007805C8" w:rsidRDefault="007805C8">
      <w:pPr>
        <w:widowControl w:val="0"/>
        <w:spacing w:line="360" w:lineRule="auto"/>
        <w:ind w:right="20" w:firstLine="720"/>
        <w:jc w:val="both"/>
        <w:rPr>
          <w:sz w:val="24"/>
          <w:szCs w:val="24"/>
        </w:rPr>
      </w:pPr>
      <w:r>
        <w:rPr>
          <w:noProof/>
          <w:sz w:val="24"/>
          <w:szCs w:val="24"/>
        </w:rPr>
        <w:t>II.</w:t>
      </w:r>
      <w:r>
        <w:rPr>
          <w:sz w:val="24"/>
          <w:szCs w:val="24"/>
        </w:rPr>
        <w:t xml:space="preserve"> </w:t>
      </w:r>
      <w:bookmarkStart w:id="137" w:name="OCRUncertain137"/>
      <w:r>
        <w:rPr>
          <w:sz w:val="24"/>
          <w:szCs w:val="24"/>
        </w:rPr>
        <w:t>Сог</w:t>
      </w:r>
      <w:bookmarkEnd w:id="137"/>
      <w:r>
        <w:rPr>
          <w:sz w:val="24"/>
          <w:szCs w:val="24"/>
        </w:rPr>
        <w:t>л</w:t>
      </w:r>
      <w:bookmarkStart w:id="138" w:name="OCRUncertain138"/>
      <w:r>
        <w:rPr>
          <w:sz w:val="24"/>
          <w:szCs w:val="24"/>
        </w:rPr>
        <w:t>ашение</w:t>
      </w:r>
      <w:bookmarkEnd w:id="138"/>
      <w:r>
        <w:rPr>
          <w:sz w:val="24"/>
          <w:szCs w:val="24"/>
        </w:rPr>
        <w:t xml:space="preserve"> о резервных средствах и продленные соглашения.</w:t>
      </w:r>
    </w:p>
    <w:p w:rsidR="007805C8" w:rsidRDefault="007805C8">
      <w:pPr>
        <w:widowControl w:val="0"/>
        <w:spacing w:line="360" w:lineRule="auto"/>
        <w:ind w:right="20" w:firstLine="720"/>
        <w:jc w:val="both"/>
        <w:rPr>
          <w:sz w:val="24"/>
          <w:szCs w:val="24"/>
        </w:rPr>
      </w:pPr>
      <w:r>
        <w:rPr>
          <w:sz w:val="24"/>
          <w:szCs w:val="24"/>
        </w:rPr>
        <w:t>Использование первой кредитной доли может осуществляться в форме прямой покупки, что означает получение ею всей суммы после одобрения заявки. Покупки в верхних кредитных долях обычно производится по соглашениям о резервных средствах</w:t>
      </w:r>
      <w:r>
        <w:rPr>
          <w:noProof/>
          <w:sz w:val="24"/>
          <w:szCs w:val="24"/>
        </w:rPr>
        <w:t xml:space="preserve"> </w:t>
      </w:r>
      <w:bookmarkStart w:id="139" w:name="OCRUncertain139"/>
      <w:r>
        <w:rPr>
          <w:noProof/>
          <w:sz w:val="24"/>
          <w:szCs w:val="24"/>
        </w:rPr>
        <w:t>(</w:t>
      </w:r>
      <w:bookmarkEnd w:id="139"/>
      <w:r>
        <w:rPr>
          <w:sz w:val="24"/>
          <w:szCs w:val="24"/>
        </w:rPr>
        <w:t xml:space="preserve"> "стенд </w:t>
      </w:r>
      <w:bookmarkStart w:id="140" w:name="OCRUncertain140"/>
      <w:r>
        <w:rPr>
          <w:sz w:val="24"/>
          <w:szCs w:val="24"/>
        </w:rPr>
        <w:t>бай</w:t>
      </w:r>
      <w:bookmarkEnd w:id="140"/>
      <w:r>
        <w:rPr>
          <w:noProof/>
          <w:sz w:val="24"/>
          <w:szCs w:val="24"/>
        </w:rPr>
        <w:t xml:space="preserve"> </w:t>
      </w:r>
      <w:bookmarkStart w:id="141" w:name="OCRUncertain141"/>
      <w:r>
        <w:rPr>
          <w:noProof/>
          <w:sz w:val="24"/>
          <w:szCs w:val="24"/>
        </w:rPr>
        <w:t>"</w:t>
      </w:r>
      <w:bookmarkEnd w:id="141"/>
      <w:r>
        <w:rPr>
          <w:noProof/>
          <w:sz w:val="24"/>
          <w:szCs w:val="24"/>
        </w:rPr>
        <w:t xml:space="preserve"> -</w:t>
      </w:r>
      <w:r>
        <w:rPr>
          <w:sz w:val="24"/>
          <w:szCs w:val="24"/>
          <w:lang w:val="en-US"/>
        </w:rPr>
        <w:t xml:space="preserve"> "stand-by")</w:t>
      </w:r>
      <w:r>
        <w:rPr>
          <w:sz w:val="24"/>
          <w:szCs w:val="24"/>
        </w:rPr>
        <w:t xml:space="preserve"> или продленным соглашением. Основные характеристики этих соглашений заключаются в следующем. Продолжительность соглашений обычно колеблется от одного до двух лет (соглашение "стенд бай") или от трех до четырех лет</w:t>
      </w:r>
      <w:r>
        <w:rPr>
          <w:noProof/>
          <w:sz w:val="24"/>
          <w:szCs w:val="24"/>
        </w:rPr>
        <w:t xml:space="preserve"> </w:t>
      </w:r>
      <w:bookmarkStart w:id="142" w:name="OCRUncertain142"/>
      <w:r>
        <w:rPr>
          <w:noProof/>
          <w:sz w:val="24"/>
          <w:szCs w:val="24"/>
        </w:rPr>
        <w:t>(</w:t>
      </w:r>
      <w:bookmarkEnd w:id="142"/>
      <w:r>
        <w:rPr>
          <w:sz w:val="24"/>
          <w:szCs w:val="24"/>
        </w:rPr>
        <w:t xml:space="preserve"> продленное соглашение). Сроки условия соглашений зависят также от таких элементов</w:t>
      </w:r>
      <w:r>
        <w:rPr>
          <w:noProof/>
          <w:sz w:val="24"/>
          <w:szCs w:val="24"/>
        </w:rPr>
        <w:t xml:space="preserve"> </w:t>
      </w:r>
      <w:bookmarkStart w:id="143" w:name="OCRUncertain143"/>
      <w:r>
        <w:rPr>
          <w:noProof/>
          <w:sz w:val="24"/>
          <w:szCs w:val="24"/>
        </w:rPr>
        <w:t>,</w:t>
      </w:r>
      <w:bookmarkEnd w:id="143"/>
      <w:r>
        <w:rPr>
          <w:sz w:val="24"/>
          <w:szCs w:val="24"/>
        </w:rPr>
        <w:t xml:space="preserve"> как соблюдение "критериев деятельности", к которым относятся кредитные "потолки", принятие надлежащих мер в отношении валютного курса и уровня процентной ставки, отмена ограничений на платежи по текущим операциям и т.д., а также от проверки реальных шагов страны-заемщика, направленных на выполнение "критериев деятельности" лишает государство права производить дальнейшие покупки.</w:t>
      </w:r>
    </w:p>
    <w:p w:rsidR="007805C8" w:rsidRDefault="007805C8">
      <w:pPr>
        <w:widowControl w:val="0"/>
        <w:spacing w:line="360" w:lineRule="auto"/>
        <w:ind w:right="20" w:firstLine="720"/>
        <w:jc w:val="both"/>
        <w:rPr>
          <w:sz w:val="24"/>
          <w:szCs w:val="24"/>
        </w:rPr>
      </w:pPr>
      <w:r>
        <w:rPr>
          <w:sz w:val="24"/>
          <w:szCs w:val="24"/>
        </w:rPr>
        <w:t>Типичное соглашение о резервных средствах предназначено для обеспечения</w:t>
      </w:r>
      <w:bookmarkStart w:id="144" w:name="OCRUncertain144"/>
      <w:r>
        <w:rPr>
          <w:sz w:val="24"/>
          <w:szCs w:val="24"/>
        </w:rPr>
        <w:t>,</w:t>
      </w:r>
      <w:bookmarkEnd w:id="144"/>
      <w:r>
        <w:rPr>
          <w:sz w:val="24"/>
          <w:szCs w:val="24"/>
        </w:rPr>
        <w:t xml:space="preserve"> краткосрочной помощи</w:t>
      </w:r>
      <w:bookmarkStart w:id="145" w:name="OCRUncertain145"/>
      <w:r>
        <w:rPr>
          <w:sz w:val="24"/>
          <w:szCs w:val="24"/>
        </w:rPr>
        <w:t>,</w:t>
      </w:r>
      <w:bookmarkEnd w:id="145"/>
      <w:r>
        <w:rPr>
          <w:sz w:val="24"/>
          <w:szCs w:val="24"/>
        </w:rPr>
        <w:t xml:space="preserve"> при временных</w:t>
      </w:r>
      <w:bookmarkStart w:id="146" w:name="OCRUncertain146"/>
      <w:r>
        <w:rPr>
          <w:sz w:val="24"/>
          <w:szCs w:val="24"/>
        </w:rPr>
        <w:t>,</w:t>
      </w:r>
      <w:bookmarkEnd w:id="146"/>
      <w:r>
        <w:rPr>
          <w:sz w:val="24"/>
          <w:szCs w:val="24"/>
        </w:rPr>
        <w:t xml:space="preserve"> или. цикличных дефицитах платежного баланса</w:t>
      </w:r>
      <w:bookmarkStart w:id="147" w:name="OCRUncertain147"/>
      <w:r>
        <w:rPr>
          <w:sz w:val="24"/>
          <w:szCs w:val="24"/>
        </w:rPr>
        <w:t>,</w:t>
      </w:r>
      <w:bookmarkEnd w:id="147"/>
      <w:r>
        <w:rPr>
          <w:sz w:val="24"/>
          <w:szCs w:val="24"/>
        </w:rPr>
        <w:t xml:space="preserve"> трудности платежного</w:t>
      </w:r>
      <w:bookmarkStart w:id="148" w:name="OCRUncertain148"/>
      <w:r>
        <w:rPr>
          <w:sz w:val="24"/>
          <w:szCs w:val="24"/>
        </w:rPr>
        <w:t>,</w:t>
      </w:r>
      <w:bookmarkEnd w:id="148"/>
      <w:r>
        <w:rPr>
          <w:sz w:val="24"/>
          <w:szCs w:val="24"/>
        </w:rPr>
        <w:t xml:space="preserve"> баланса могут возникнуть из-за структурных диспропорций в производстве и торговле, а также из-за искажений структуры цен. Для корректировки таких диспропорций обычно требуется больше времени</w:t>
      </w:r>
      <w:r>
        <w:rPr>
          <w:noProof/>
          <w:sz w:val="24"/>
          <w:szCs w:val="24"/>
        </w:rPr>
        <w:t xml:space="preserve"> -</w:t>
      </w:r>
      <w:r>
        <w:rPr>
          <w:sz w:val="24"/>
          <w:szCs w:val="24"/>
        </w:rPr>
        <w:t xml:space="preserve"> например, в случае, когда необходимы новые капиталовложения в о</w:t>
      </w:r>
      <w:bookmarkStart w:id="149" w:name="OCRUncertain149"/>
      <w:r>
        <w:rPr>
          <w:sz w:val="24"/>
          <w:szCs w:val="24"/>
        </w:rPr>
        <w:t>п</w:t>
      </w:r>
      <w:bookmarkEnd w:id="149"/>
      <w:r>
        <w:rPr>
          <w:sz w:val="24"/>
          <w:szCs w:val="24"/>
        </w:rPr>
        <w:t>ределенный сектор экономики.</w:t>
      </w:r>
    </w:p>
    <w:p w:rsidR="007805C8" w:rsidRDefault="007805C8">
      <w:pPr>
        <w:widowControl w:val="0"/>
        <w:spacing w:line="360" w:lineRule="auto"/>
        <w:ind w:right="20" w:firstLine="720"/>
        <w:jc w:val="both"/>
        <w:rPr>
          <w:sz w:val="24"/>
          <w:szCs w:val="24"/>
        </w:rPr>
      </w:pPr>
      <w:r>
        <w:rPr>
          <w:sz w:val="24"/>
          <w:szCs w:val="24"/>
        </w:rPr>
        <w:t>Для оказания помощи по ликвидации дефицита платежного баланса на протяжении более длительного периода и в суммах, больших по отношению к квоте и</w:t>
      </w:r>
      <w:bookmarkStart w:id="150" w:name="OCRUncertain150"/>
      <w:r>
        <w:rPr>
          <w:sz w:val="24"/>
          <w:szCs w:val="24"/>
        </w:rPr>
        <w:t>спользуется</w:t>
      </w:r>
      <w:bookmarkEnd w:id="150"/>
      <w:r>
        <w:rPr>
          <w:sz w:val="24"/>
          <w:szCs w:val="24"/>
        </w:rPr>
        <w:t xml:space="preserve"> продленное соглашение. По этим. соглашениям государства-заемщики представляют программы, намечающие цели и политику на весь период соглашения, а также детальное изложение мер, которые они будут осуществлять в течение каждого двенадцатимесячного периода для реализации всей программы.</w:t>
      </w:r>
    </w:p>
    <w:p w:rsidR="007805C8" w:rsidRDefault="007805C8">
      <w:pPr>
        <w:widowControl w:val="0"/>
        <w:spacing w:line="360" w:lineRule="auto"/>
        <w:ind w:right="20" w:firstLine="720"/>
        <w:jc w:val="both"/>
        <w:rPr>
          <w:sz w:val="24"/>
          <w:szCs w:val="24"/>
        </w:rPr>
      </w:pPr>
      <w:r>
        <w:rPr>
          <w:sz w:val="24"/>
          <w:szCs w:val="24"/>
        </w:rPr>
        <w:t>В подобных кредитных соглашениях погашение предусмотрено в период от четырех с половиной до десяти лет, а использование собственных ресурсов возможно до</w:t>
      </w:r>
      <w:r>
        <w:rPr>
          <w:noProof/>
          <w:sz w:val="24"/>
          <w:szCs w:val="24"/>
        </w:rPr>
        <w:t xml:space="preserve"> 140 %</w:t>
      </w:r>
      <w:r>
        <w:rPr>
          <w:sz w:val="24"/>
          <w:szCs w:val="24"/>
        </w:rPr>
        <w:t xml:space="preserve"> квоты. В случае использования заемных средств выплата производится в период от трех с половиной до семи лет.</w:t>
      </w:r>
    </w:p>
    <w:p w:rsidR="007805C8" w:rsidRDefault="007805C8">
      <w:pPr>
        <w:widowControl w:val="0"/>
        <w:spacing w:line="360" w:lineRule="auto"/>
        <w:ind w:right="20" w:firstLine="720"/>
        <w:jc w:val="both"/>
        <w:rPr>
          <w:b/>
          <w:bCs/>
          <w:sz w:val="24"/>
          <w:szCs w:val="24"/>
        </w:rPr>
      </w:pPr>
      <w:r>
        <w:rPr>
          <w:b/>
          <w:bCs/>
          <w:sz w:val="24"/>
          <w:szCs w:val="24"/>
          <w:lang w:val="en-US"/>
        </w:rPr>
        <w:t>III.</w:t>
      </w:r>
      <w:r>
        <w:rPr>
          <w:b/>
          <w:bCs/>
          <w:sz w:val="24"/>
          <w:szCs w:val="24"/>
        </w:rPr>
        <w:t xml:space="preserve"> Программа расширенного досту</w:t>
      </w:r>
      <w:bookmarkStart w:id="151" w:name="OCRUncertain151"/>
      <w:r>
        <w:rPr>
          <w:b/>
          <w:bCs/>
          <w:sz w:val="24"/>
          <w:szCs w:val="24"/>
        </w:rPr>
        <w:t>п</w:t>
      </w:r>
      <w:bookmarkEnd w:id="151"/>
      <w:r>
        <w:rPr>
          <w:b/>
          <w:bCs/>
          <w:sz w:val="24"/>
          <w:szCs w:val="24"/>
        </w:rPr>
        <w:t>а.</w:t>
      </w:r>
    </w:p>
    <w:p w:rsidR="007805C8" w:rsidRDefault="007805C8">
      <w:pPr>
        <w:widowControl w:val="0"/>
        <w:spacing w:line="360" w:lineRule="auto"/>
        <w:ind w:right="20" w:firstLine="720"/>
        <w:jc w:val="both"/>
        <w:rPr>
          <w:sz w:val="24"/>
          <w:szCs w:val="24"/>
        </w:rPr>
      </w:pPr>
      <w:r>
        <w:rPr>
          <w:sz w:val="24"/>
          <w:szCs w:val="24"/>
        </w:rPr>
        <w:t>Лимит в</w:t>
      </w:r>
      <w:r>
        <w:rPr>
          <w:noProof/>
          <w:sz w:val="24"/>
          <w:szCs w:val="24"/>
        </w:rPr>
        <w:t xml:space="preserve"> 100</w:t>
      </w:r>
      <w:r>
        <w:rPr>
          <w:sz w:val="24"/>
          <w:szCs w:val="24"/>
        </w:rPr>
        <w:t xml:space="preserve"> % квоты, отдельно от любого испол</w:t>
      </w:r>
      <w:bookmarkStart w:id="152" w:name="OCRUncertain152"/>
      <w:r>
        <w:rPr>
          <w:sz w:val="24"/>
          <w:szCs w:val="24"/>
        </w:rPr>
        <w:t>ь</w:t>
      </w:r>
      <w:bookmarkEnd w:id="152"/>
      <w:r>
        <w:rPr>
          <w:sz w:val="24"/>
          <w:szCs w:val="24"/>
        </w:rPr>
        <w:t xml:space="preserve">зования </w:t>
      </w:r>
      <w:bookmarkStart w:id="153" w:name="OCRUncertain153"/>
      <w:r>
        <w:rPr>
          <w:sz w:val="24"/>
          <w:szCs w:val="24"/>
        </w:rPr>
        <w:t>п</w:t>
      </w:r>
      <w:bookmarkEnd w:id="153"/>
      <w:r>
        <w:rPr>
          <w:sz w:val="24"/>
          <w:szCs w:val="24"/>
        </w:rPr>
        <w:t>ози</w:t>
      </w:r>
      <w:bookmarkStart w:id="154" w:name="OCRUncertain154"/>
      <w:r>
        <w:rPr>
          <w:sz w:val="24"/>
          <w:szCs w:val="24"/>
        </w:rPr>
        <w:t>ц</w:t>
      </w:r>
      <w:bookmarkEnd w:id="154"/>
      <w:r>
        <w:rPr>
          <w:sz w:val="24"/>
          <w:szCs w:val="24"/>
        </w:rPr>
        <w:t>ии резервной доли, о</w:t>
      </w:r>
      <w:bookmarkStart w:id="155" w:name="OCRUncertain155"/>
      <w:r>
        <w:rPr>
          <w:sz w:val="24"/>
          <w:szCs w:val="24"/>
        </w:rPr>
        <w:t>п</w:t>
      </w:r>
      <w:bookmarkEnd w:id="155"/>
      <w:r>
        <w:rPr>
          <w:sz w:val="24"/>
          <w:szCs w:val="24"/>
        </w:rPr>
        <w:t>р</w:t>
      </w:r>
      <w:bookmarkStart w:id="156" w:name="OCRUncertain156"/>
      <w:r>
        <w:rPr>
          <w:sz w:val="24"/>
          <w:szCs w:val="24"/>
        </w:rPr>
        <w:t>е</w:t>
      </w:r>
      <w:bookmarkEnd w:id="156"/>
      <w:r>
        <w:rPr>
          <w:sz w:val="24"/>
          <w:szCs w:val="24"/>
        </w:rPr>
        <w:t>деляет ис</w:t>
      </w:r>
      <w:bookmarkStart w:id="157" w:name="OCRUncertain157"/>
      <w:r>
        <w:rPr>
          <w:sz w:val="24"/>
          <w:szCs w:val="24"/>
        </w:rPr>
        <w:t>п</w:t>
      </w:r>
      <w:bookmarkEnd w:id="157"/>
      <w:r>
        <w:rPr>
          <w:sz w:val="24"/>
          <w:szCs w:val="24"/>
        </w:rPr>
        <w:t>ользование обычных ресурсов в объеме кредитных долей. Если государство нуждается в финансировании из Фо</w:t>
      </w:r>
      <w:bookmarkStart w:id="158" w:name="OCRUncertain158"/>
      <w:r>
        <w:rPr>
          <w:sz w:val="24"/>
          <w:szCs w:val="24"/>
        </w:rPr>
        <w:t>н</w:t>
      </w:r>
      <w:bookmarkEnd w:id="158"/>
      <w:r>
        <w:rPr>
          <w:sz w:val="24"/>
          <w:szCs w:val="24"/>
        </w:rPr>
        <w:t>да в размере, п</w:t>
      </w:r>
      <w:bookmarkStart w:id="159" w:name="OCRUncertain159"/>
      <w:r>
        <w:rPr>
          <w:sz w:val="24"/>
          <w:szCs w:val="24"/>
        </w:rPr>
        <w:t>ревы</w:t>
      </w:r>
      <w:bookmarkEnd w:id="159"/>
      <w:r>
        <w:rPr>
          <w:sz w:val="24"/>
          <w:szCs w:val="24"/>
        </w:rPr>
        <w:t>шающим досту</w:t>
      </w:r>
      <w:bookmarkStart w:id="160" w:name="OCRUncertain160"/>
      <w:r>
        <w:rPr>
          <w:sz w:val="24"/>
          <w:szCs w:val="24"/>
        </w:rPr>
        <w:t>п</w:t>
      </w:r>
      <w:bookmarkEnd w:id="160"/>
      <w:r>
        <w:rPr>
          <w:sz w:val="24"/>
          <w:szCs w:val="24"/>
        </w:rPr>
        <w:t>ные ему суммы во всех четыр</w:t>
      </w:r>
      <w:bookmarkStart w:id="161" w:name="OCRUncertain161"/>
      <w:r>
        <w:rPr>
          <w:sz w:val="24"/>
          <w:szCs w:val="24"/>
        </w:rPr>
        <w:t>е</w:t>
      </w:r>
      <w:bookmarkEnd w:id="161"/>
      <w:r>
        <w:rPr>
          <w:sz w:val="24"/>
          <w:szCs w:val="24"/>
        </w:rPr>
        <w:t>х кредитных долях или согласно "дополнительному финансированию"</w:t>
      </w:r>
      <w:r>
        <w:rPr>
          <w:noProof/>
          <w:sz w:val="24"/>
          <w:szCs w:val="24"/>
        </w:rPr>
        <w:t xml:space="preserve"> </w:t>
      </w:r>
      <w:bookmarkStart w:id="162" w:name="OCRUncertain162"/>
      <w:r>
        <w:rPr>
          <w:noProof/>
          <w:sz w:val="24"/>
          <w:szCs w:val="24"/>
        </w:rPr>
        <w:t>,</w:t>
      </w:r>
      <w:bookmarkEnd w:id="162"/>
      <w:r>
        <w:rPr>
          <w:sz w:val="24"/>
          <w:szCs w:val="24"/>
        </w:rPr>
        <w:t xml:space="preserve"> и когда для разрешения экономич</w:t>
      </w:r>
      <w:bookmarkStart w:id="163" w:name="OCRUncertain163"/>
      <w:r>
        <w:rPr>
          <w:sz w:val="24"/>
          <w:szCs w:val="24"/>
        </w:rPr>
        <w:t>е</w:t>
      </w:r>
      <w:bookmarkEnd w:id="163"/>
      <w:r>
        <w:rPr>
          <w:sz w:val="24"/>
          <w:szCs w:val="24"/>
        </w:rPr>
        <w:t>ских трудностей требуется относительно длительный период реорганиза</w:t>
      </w:r>
      <w:bookmarkStart w:id="164" w:name="OCRUncertain164"/>
      <w:r>
        <w:rPr>
          <w:sz w:val="24"/>
          <w:szCs w:val="24"/>
        </w:rPr>
        <w:t>ц</w:t>
      </w:r>
      <w:bookmarkEnd w:id="164"/>
      <w:r>
        <w:rPr>
          <w:sz w:val="24"/>
          <w:szCs w:val="24"/>
        </w:rPr>
        <w:t>ии</w:t>
      </w:r>
      <w:r>
        <w:rPr>
          <w:noProof/>
          <w:sz w:val="24"/>
          <w:szCs w:val="24"/>
        </w:rPr>
        <w:t xml:space="preserve"> </w:t>
      </w:r>
      <w:bookmarkStart w:id="165" w:name="OCRUncertain165"/>
      <w:r>
        <w:rPr>
          <w:noProof/>
          <w:sz w:val="24"/>
          <w:szCs w:val="24"/>
        </w:rPr>
        <w:t>,</w:t>
      </w:r>
      <w:bookmarkEnd w:id="165"/>
      <w:r>
        <w:rPr>
          <w:sz w:val="24"/>
          <w:szCs w:val="24"/>
        </w:rPr>
        <w:t xml:space="preserve"> то оно может получить доступ к кредит</w:t>
      </w:r>
      <w:bookmarkStart w:id="166" w:name="OCRUncertain166"/>
      <w:r>
        <w:rPr>
          <w:sz w:val="24"/>
          <w:szCs w:val="24"/>
        </w:rPr>
        <w:t>н</w:t>
      </w:r>
      <w:bookmarkEnd w:id="166"/>
      <w:r>
        <w:rPr>
          <w:sz w:val="24"/>
          <w:szCs w:val="24"/>
        </w:rPr>
        <w:t>ым ресурсам по программе расширенного доступа. Эта программа дает возможность представлять кредиты из собственных</w:t>
      </w:r>
      <w:bookmarkStart w:id="167" w:name="OCRUncertain167"/>
      <w:r>
        <w:rPr>
          <w:sz w:val="24"/>
          <w:szCs w:val="24"/>
        </w:rPr>
        <w:t>,</w:t>
      </w:r>
      <w:bookmarkEnd w:id="167"/>
      <w:r>
        <w:rPr>
          <w:sz w:val="24"/>
          <w:szCs w:val="24"/>
        </w:rPr>
        <w:t xml:space="preserve"> и заемных средств государствам, испытывающим серьезную несбалансированность платежного баланса.</w:t>
      </w:r>
    </w:p>
    <w:p w:rsidR="007805C8" w:rsidRDefault="007805C8">
      <w:pPr>
        <w:widowControl w:val="0"/>
        <w:spacing w:line="360" w:lineRule="auto"/>
        <w:ind w:right="20" w:firstLine="720"/>
        <w:jc w:val="both"/>
        <w:rPr>
          <w:sz w:val="24"/>
          <w:szCs w:val="24"/>
        </w:rPr>
      </w:pPr>
      <w:r>
        <w:rPr>
          <w:sz w:val="24"/>
          <w:szCs w:val="24"/>
        </w:rPr>
        <w:t xml:space="preserve">Период "стенд </w:t>
      </w:r>
      <w:bookmarkStart w:id="168" w:name="OCRUncertain168"/>
      <w:r>
        <w:rPr>
          <w:sz w:val="24"/>
          <w:szCs w:val="24"/>
        </w:rPr>
        <w:t>бай"</w:t>
      </w:r>
      <w:bookmarkEnd w:id="168"/>
      <w:r>
        <w:rPr>
          <w:sz w:val="24"/>
          <w:szCs w:val="24"/>
        </w:rPr>
        <w:t xml:space="preserve"> или продленных соглашений но программе расширенного доступа обычно превышает один год и может быть продлен до трех лет</w:t>
      </w:r>
      <w:r>
        <w:rPr>
          <w:noProof/>
          <w:sz w:val="24"/>
          <w:szCs w:val="24"/>
        </w:rPr>
        <w:t xml:space="preserve"> </w:t>
      </w:r>
      <w:bookmarkStart w:id="169" w:name="OCRUncertain169"/>
      <w:r>
        <w:rPr>
          <w:noProof/>
          <w:sz w:val="24"/>
          <w:szCs w:val="24"/>
        </w:rPr>
        <w:t>(</w:t>
      </w:r>
      <w:bookmarkEnd w:id="169"/>
      <w:r>
        <w:rPr>
          <w:sz w:val="24"/>
          <w:szCs w:val="24"/>
        </w:rPr>
        <w:t xml:space="preserve"> срок продленного соглашения до четырех лет). Кредитные лимиты по программе расширенного доступа составляют</w:t>
      </w:r>
      <w:r>
        <w:rPr>
          <w:noProof/>
          <w:sz w:val="24"/>
          <w:szCs w:val="24"/>
        </w:rPr>
        <w:t xml:space="preserve"> 90%</w:t>
      </w:r>
      <w:r>
        <w:rPr>
          <w:sz w:val="24"/>
          <w:szCs w:val="24"/>
        </w:rPr>
        <w:t xml:space="preserve"> или 1</w:t>
      </w:r>
      <w:bookmarkStart w:id="170" w:name="OCRUncertain170"/>
      <w:r>
        <w:rPr>
          <w:sz w:val="24"/>
          <w:szCs w:val="24"/>
        </w:rPr>
        <w:t>1</w:t>
      </w:r>
      <w:bookmarkEnd w:id="170"/>
      <w:r>
        <w:rPr>
          <w:sz w:val="24"/>
          <w:szCs w:val="24"/>
        </w:rPr>
        <w:t>0% квоты ежегодно: 270% ил 330% за трехлетний период и совокупный лимит в 400% или</w:t>
      </w:r>
      <w:r>
        <w:rPr>
          <w:noProof/>
          <w:sz w:val="24"/>
          <w:szCs w:val="24"/>
        </w:rPr>
        <w:t xml:space="preserve"> 440</w:t>
      </w:r>
      <w:bookmarkStart w:id="171" w:name="OCRUncertain171"/>
      <w:r>
        <w:rPr>
          <w:noProof/>
          <w:sz w:val="24"/>
          <w:szCs w:val="24"/>
        </w:rPr>
        <w:t>%</w:t>
      </w:r>
      <w:bookmarkEnd w:id="171"/>
      <w:r>
        <w:rPr>
          <w:sz w:val="24"/>
          <w:szCs w:val="24"/>
        </w:rPr>
        <w:t xml:space="preserve"> квоты. Размер кредитов определяется соответствующими директивами Фонда, которые периодически пересматриваются. Пересмотр кредитных лимитов связан с повышением квот стран-членов. Покупки по расширенной программе не включают компенсационные и буферные кредиты. Для государства-члена, получающего кредит "стенд бай" или продленный кредит по программе расширенного доступа, суммы, доступные по этому расширенному доступу, распределены пропорционально между обычными ресурсами и ресурсами, которые Фонд заимствовал. В</w:t>
      </w:r>
      <w:r>
        <w:rPr>
          <w:noProof/>
          <w:sz w:val="24"/>
          <w:szCs w:val="24"/>
        </w:rPr>
        <w:t xml:space="preserve"> 1991</w:t>
      </w:r>
      <w:r>
        <w:rPr>
          <w:sz w:val="24"/>
          <w:szCs w:val="24"/>
        </w:rPr>
        <w:t xml:space="preserve"> году, поскольку заемные ресурсы были полностью использованы, МВФ был вынужден использовать обычные ресурсы для выполнения обязательств по заемным ресурсам, чтобы финансировать кредитование но </w:t>
      </w:r>
      <w:bookmarkStart w:id="172" w:name="OCRUncertain172"/>
      <w:r>
        <w:rPr>
          <w:sz w:val="24"/>
          <w:szCs w:val="24"/>
        </w:rPr>
        <w:t>п</w:t>
      </w:r>
      <w:bookmarkEnd w:id="172"/>
      <w:r>
        <w:rPr>
          <w:sz w:val="24"/>
          <w:szCs w:val="24"/>
        </w:rPr>
        <w:t xml:space="preserve">рограмме </w:t>
      </w:r>
      <w:bookmarkStart w:id="173" w:name="OCRUncertain173"/>
      <w:r>
        <w:rPr>
          <w:sz w:val="24"/>
          <w:szCs w:val="24"/>
        </w:rPr>
        <w:t>расширенног</w:t>
      </w:r>
      <w:bookmarkEnd w:id="173"/>
      <w:r>
        <w:rPr>
          <w:sz w:val="24"/>
          <w:szCs w:val="24"/>
        </w:rPr>
        <w:t>о д</w:t>
      </w:r>
      <w:bookmarkStart w:id="174" w:name="OCRUncertain174"/>
      <w:r>
        <w:rPr>
          <w:sz w:val="24"/>
          <w:szCs w:val="24"/>
        </w:rPr>
        <w:t>о</w:t>
      </w:r>
      <w:bookmarkEnd w:id="174"/>
      <w:r>
        <w:rPr>
          <w:sz w:val="24"/>
          <w:szCs w:val="24"/>
        </w:rPr>
        <w:t>ступа. Такая по</w:t>
      </w:r>
      <w:bookmarkStart w:id="175" w:name="OCRUncertain175"/>
      <w:r>
        <w:rPr>
          <w:sz w:val="24"/>
          <w:szCs w:val="24"/>
        </w:rPr>
        <w:t>л</w:t>
      </w:r>
      <w:bookmarkEnd w:id="175"/>
      <w:r>
        <w:rPr>
          <w:sz w:val="24"/>
          <w:szCs w:val="24"/>
        </w:rPr>
        <w:t>итика является вр</w:t>
      </w:r>
      <w:bookmarkStart w:id="176" w:name="OCRUncertain176"/>
      <w:r>
        <w:rPr>
          <w:sz w:val="24"/>
          <w:szCs w:val="24"/>
        </w:rPr>
        <w:t>е</w:t>
      </w:r>
      <w:bookmarkEnd w:id="176"/>
      <w:r>
        <w:rPr>
          <w:sz w:val="24"/>
          <w:szCs w:val="24"/>
        </w:rPr>
        <w:t>мен</w:t>
      </w:r>
      <w:bookmarkStart w:id="177" w:name="OCRUncertain177"/>
      <w:r>
        <w:rPr>
          <w:sz w:val="24"/>
          <w:szCs w:val="24"/>
        </w:rPr>
        <w:t>н</w:t>
      </w:r>
      <w:bookmarkEnd w:id="177"/>
      <w:r>
        <w:rPr>
          <w:sz w:val="24"/>
          <w:szCs w:val="24"/>
        </w:rPr>
        <w:t>ой до увеличения квот.</w:t>
      </w:r>
    </w:p>
    <w:p w:rsidR="007805C8" w:rsidRDefault="007805C8">
      <w:pPr>
        <w:widowControl w:val="0"/>
        <w:spacing w:line="360" w:lineRule="auto"/>
        <w:ind w:right="20" w:firstLine="720"/>
        <w:jc w:val="both"/>
        <w:rPr>
          <w:sz w:val="24"/>
          <w:szCs w:val="24"/>
        </w:rPr>
      </w:pPr>
      <w:r>
        <w:rPr>
          <w:sz w:val="24"/>
          <w:szCs w:val="24"/>
        </w:rPr>
        <w:t xml:space="preserve">Для </w:t>
      </w:r>
      <w:bookmarkStart w:id="178" w:name="OCRUncertain178"/>
      <w:r>
        <w:rPr>
          <w:sz w:val="24"/>
          <w:szCs w:val="24"/>
        </w:rPr>
        <w:t>п</w:t>
      </w:r>
      <w:bookmarkEnd w:id="178"/>
      <w:r>
        <w:rPr>
          <w:sz w:val="24"/>
          <w:szCs w:val="24"/>
        </w:rPr>
        <w:t xml:space="preserve">онимания действия расширенной </w:t>
      </w:r>
      <w:bookmarkStart w:id="179" w:name="OCRUncertain179"/>
      <w:r>
        <w:rPr>
          <w:sz w:val="24"/>
          <w:szCs w:val="24"/>
        </w:rPr>
        <w:t>п</w:t>
      </w:r>
      <w:bookmarkEnd w:id="179"/>
      <w:r>
        <w:rPr>
          <w:sz w:val="24"/>
          <w:szCs w:val="24"/>
        </w:rPr>
        <w:t>рограммы важно о</w:t>
      </w:r>
      <w:bookmarkStart w:id="180" w:name="OCRUncertain180"/>
      <w:r>
        <w:rPr>
          <w:sz w:val="24"/>
          <w:szCs w:val="24"/>
        </w:rPr>
        <w:t>п</w:t>
      </w:r>
      <w:bookmarkEnd w:id="180"/>
      <w:r>
        <w:rPr>
          <w:sz w:val="24"/>
          <w:szCs w:val="24"/>
        </w:rPr>
        <w:t xml:space="preserve">ределить, что означает </w:t>
      </w:r>
      <w:bookmarkStart w:id="181" w:name="OCRUncertain181"/>
      <w:r>
        <w:rPr>
          <w:sz w:val="24"/>
          <w:szCs w:val="24"/>
        </w:rPr>
        <w:t>п</w:t>
      </w:r>
      <w:bookmarkEnd w:id="181"/>
      <w:r>
        <w:rPr>
          <w:sz w:val="24"/>
          <w:szCs w:val="24"/>
        </w:rPr>
        <w:t>онятие "кредитных лимитов". Во-</w:t>
      </w:r>
      <w:bookmarkStart w:id="182" w:name="OCRUncertain182"/>
      <w:r>
        <w:rPr>
          <w:sz w:val="24"/>
          <w:szCs w:val="24"/>
        </w:rPr>
        <w:t>п</w:t>
      </w:r>
      <w:bookmarkEnd w:id="182"/>
      <w:r>
        <w:rPr>
          <w:sz w:val="24"/>
          <w:szCs w:val="24"/>
        </w:rPr>
        <w:t xml:space="preserve">ервых, в рамках этих лимитов </w:t>
      </w:r>
      <w:bookmarkStart w:id="183" w:name="OCRUncertain183"/>
      <w:r>
        <w:rPr>
          <w:sz w:val="24"/>
          <w:szCs w:val="24"/>
        </w:rPr>
        <w:t>п</w:t>
      </w:r>
      <w:bookmarkEnd w:id="183"/>
      <w:r>
        <w:rPr>
          <w:sz w:val="24"/>
          <w:szCs w:val="24"/>
        </w:rPr>
        <w:t xml:space="preserve">олучаемые суммы могут быть изменены в зависимости от обстоятельств государства-заемщика. Во-вторых, они не могут объединяться, то </w:t>
      </w:r>
      <w:bookmarkStart w:id="184" w:name="OCRUncertain184"/>
      <w:r>
        <w:rPr>
          <w:sz w:val="24"/>
          <w:szCs w:val="24"/>
        </w:rPr>
        <w:t>е</w:t>
      </w:r>
      <w:bookmarkEnd w:id="184"/>
      <w:r>
        <w:rPr>
          <w:sz w:val="24"/>
          <w:szCs w:val="24"/>
        </w:rPr>
        <w:t xml:space="preserve">сть не являются </w:t>
      </w:r>
      <w:bookmarkStart w:id="185" w:name="OCRUncertain185"/>
      <w:r>
        <w:rPr>
          <w:sz w:val="24"/>
          <w:szCs w:val="24"/>
        </w:rPr>
        <w:t>п</w:t>
      </w:r>
      <w:bookmarkEnd w:id="185"/>
      <w:r>
        <w:rPr>
          <w:sz w:val="24"/>
          <w:szCs w:val="24"/>
        </w:rPr>
        <w:t>оказател</w:t>
      </w:r>
      <w:bookmarkStart w:id="186" w:name="OCRUncertain186"/>
      <w:r>
        <w:rPr>
          <w:sz w:val="24"/>
          <w:szCs w:val="24"/>
        </w:rPr>
        <w:t>е</w:t>
      </w:r>
      <w:bookmarkEnd w:id="186"/>
      <w:r>
        <w:rPr>
          <w:sz w:val="24"/>
          <w:szCs w:val="24"/>
        </w:rPr>
        <w:t>м возможности государства ими вос</w:t>
      </w:r>
      <w:bookmarkStart w:id="187" w:name="OCRUncertain187"/>
      <w:r>
        <w:rPr>
          <w:sz w:val="24"/>
          <w:szCs w:val="24"/>
        </w:rPr>
        <w:t>п</w:t>
      </w:r>
      <w:bookmarkEnd w:id="187"/>
      <w:r>
        <w:rPr>
          <w:sz w:val="24"/>
          <w:szCs w:val="24"/>
        </w:rPr>
        <w:t xml:space="preserve">ользоваться в какое-то данное время. В третьих, но </w:t>
      </w:r>
      <w:bookmarkStart w:id="188" w:name="OCRUncertain188"/>
      <w:r>
        <w:rPr>
          <w:sz w:val="24"/>
          <w:szCs w:val="24"/>
        </w:rPr>
        <w:t>п</w:t>
      </w:r>
      <w:bookmarkEnd w:id="188"/>
      <w:r>
        <w:rPr>
          <w:sz w:val="24"/>
          <w:szCs w:val="24"/>
        </w:rPr>
        <w:t xml:space="preserve">равилу нужд </w:t>
      </w:r>
      <w:bookmarkStart w:id="189" w:name="OCRUncertain189"/>
      <w:r>
        <w:rPr>
          <w:sz w:val="24"/>
          <w:szCs w:val="24"/>
        </w:rPr>
        <w:t>п</w:t>
      </w:r>
      <w:bookmarkEnd w:id="189"/>
      <w:r>
        <w:rPr>
          <w:sz w:val="24"/>
          <w:szCs w:val="24"/>
        </w:rPr>
        <w:t xml:space="preserve">латежного баланса </w:t>
      </w:r>
      <w:bookmarkStart w:id="190" w:name="OCRUncertain190"/>
      <w:r>
        <w:rPr>
          <w:sz w:val="24"/>
          <w:szCs w:val="24"/>
        </w:rPr>
        <w:t>«г</w:t>
      </w:r>
      <w:bookmarkEnd w:id="190"/>
      <w:r>
        <w:rPr>
          <w:sz w:val="24"/>
          <w:szCs w:val="24"/>
        </w:rPr>
        <w:t>осударство может быть не в состоянии мотивировать ис</w:t>
      </w:r>
      <w:bookmarkStart w:id="191" w:name="OCRUncertain191"/>
      <w:r>
        <w:rPr>
          <w:sz w:val="24"/>
          <w:szCs w:val="24"/>
        </w:rPr>
        <w:t>п</w:t>
      </w:r>
      <w:bookmarkEnd w:id="191"/>
      <w:r>
        <w:rPr>
          <w:sz w:val="24"/>
          <w:szCs w:val="24"/>
        </w:rPr>
        <w:t>ользование всех доступных кредитов одновременно. На практике это означает, что фактический объем кредита ниже уровня лимита.</w:t>
      </w:r>
    </w:p>
    <w:p w:rsidR="007805C8" w:rsidRDefault="007805C8">
      <w:pPr>
        <w:widowControl w:val="0"/>
        <w:spacing w:line="360" w:lineRule="auto"/>
        <w:ind w:right="20" w:firstLine="720"/>
        <w:jc w:val="both"/>
        <w:rPr>
          <w:sz w:val="24"/>
          <w:szCs w:val="24"/>
        </w:rPr>
      </w:pPr>
      <w:r>
        <w:rPr>
          <w:sz w:val="24"/>
          <w:szCs w:val="24"/>
        </w:rPr>
        <w:t>Заявка на расширенное финансирование удовлетворяется, если фонд сочтет, что решение проблемы платежного баланса страны-заем</w:t>
      </w:r>
      <w:bookmarkStart w:id="192" w:name="OCRUncertain192"/>
      <w:r>
        <w:rPr>
          <w:sz w:val="24"/>
          <w:szCs w:val="24"/>
        </w:rPr>
        <w:t>щ</w:t>
      </w:r>
      <w:bookmarkEnd w:id="192"/>
      <w:r>
        <w:rPr>
          <w:sz w:val="24"/>
          <w:szCs w:val="24"/>
        </w:rPr>
        <w:t>ика требует более длительного периода, чем сроки обычных кредитов. В до</w:t>
      </w:r>
      <w:bookmarkStart w:id="193" w:name="OCRUncertain193"/>
      <w:r>
        <w:rPr>
          <w:sz w:val="24"/>
          <w:szCs w:val="24"/>
        </w:rPr>
        <w:t>п</w:t>
      </w:r>
      <w:bookmarkEnd w:id="193"/>
      <w:r>
        <w:rPr>
          <w:sz w:val="24"/>
          <w:szCs w:val="24"/>
        </w:rPr>
        <w:t>олнение страна-член должна представить программу, устанавливающую цели и средства политики на весь период расширенного финансирования а также детальное заявление о политике и мерах, которые она намерена пред</w:t>
      </w:r>
      <w:bookmarkStart w:id="194" w:name="OCRUncertain194"/>
      <w:r>
        <w:rPr>
          <w:sz w:val="24"/>
          <w:szCs w:val="24"/>
        </w:rPr>
        <w:t>п</w:t>
      </w:r>
      <w:bookmarkEnd w:id="194"/>
      <w:r>
        <w:rPr>
          <w:sz w:val="24"/>
          <w:szCs w:val="24"/>
        </w:rPr>
        <w:t xml:space="preserve">ринять в каждый   </w:t>
      </w:r>
      <w:bookmarkStart w:id="195" w:name="OCRUncertain195"/>
      <w:r>
        <w:rPr>
          <w:sz w:val="24"/>
          <w:szCs w:val="24"/>
        </w:rPr>
        <w:t>12-ти</w:t>
      </w:r>
      <w:bookmarkEnd w:id="195"/>
      <w:r>
        <w:rPr>
          <w:sz w:val="24"/>
          <w:szCs w:val="24"/>
        </w:rPr>
        <w:t xml:space="preserve">  месячный  период  ос</w:t>
      </w:r>
      <w:bookmarkStart w:id="196" w:name="OCRUncertain196"/>
      <w:r>
        <w:rPr>
          <w:sz w:val="24"/>
          <w:szCs w:val="24"/>
        </w:rPr>
        <w:t>у</w:t>
      </w:r>
      <w:bookmarkEnd w:id="196"/>
      <w:r>
        <w:rPr>
          <w:sz w:val="24"/>
          <w:szCs w:val="24"/>
        </w:rPr>
        <w:t>ществления  стабилизационной программы.</w:t>
      </w:r>
    </w:p>
    <w:p w:rsidR="007805C8" w:rsidRDefault="007805C8">
      <w:pPr>
        <w:widowControl w:val="0"/>
        <w:spacing w:line="360" w:lineRule="auto"/>
        <w:ind w:right="20" w:firstLine="720"/>
        <w:jc w:val="both"/>
        <w:rPr>
          <w:sz w:val="24"/>
          <w:szCs w:val="24"/>
        </w:rPr>
      </w:pPr>
      <w:bookmarkStart w:id="197" w:name="OCRUncertain197"/>
      <w:r>
        <w:rPr>
          <w:sz w:val="24"/>
          <w:szCs w:val="24"/>
        </w:rPr>
        <w:t>П</w:t>
      </w:r>
      <w:bookmarkEnd w:id="197"/>
      <w:r>
        <w:rPr>
          <w:sz w:val="24"/>
          <w:szCs w:val="24"/>
        </w:rPr>
        <w:t>окупки осуществляются в течение трех лет по частям и обусловлены принятием ключевых мер, намеченных в программе.</w:t>
      </w:r>
    </w:p>
    <w:p w:rsidR="007805C8" w:rsidRDefault="007805C8">
      <w:pPr>
        <w:widowControl w:val="0"/>
        <w:spacing w:line="360" w:lineRule="auto"/>
        <w:ind w:right="20" w:firstLine="720"/>
        <w:jc w:val="both"/>
        <w:rPr>
          <w:sz w:val="24"/>
          <w:szCs w:val="24"/>
        </w:rPr>
      </w:pPr>
      <w:r>
        <w:rPr>
          <w:sz w:val="24"/>
          <w:szCs w:val="24"/>
        </w:rPr>
        <w:t>Выкуп  национальной  валюты  при  расширенном  финансировании осуществляется равными полугодовыми частями с конца четверного и до конца десятого года после покупки.</w:t>
      </w:r>
    </w:p>
    <w:p w:rsidR="007805C8" w:rsidRDefault="007805C8">
      <w:pPr>
        <w:widowControl w:val="0"/>
        <w:spacing w:line="360" w:lineRule="auto"/>
        <w:ind w:right="20" w:firstLine="720"/>
        <w:jc w:val="both"/>
        <w:rPr>
          <w:b/>
          <w:bCs/>
          <w:sz w:val="24"/>
          <w:szCs w:val="24"/>
        </w:rPr>
      </w:pPr>
      <w:r>
        <w:rPr>
          <w:b/>
          <w:bCs/>
          <w:noProof/>
          <w:sz w:val="24"/>
          <w:szCs w:val="24"/>
        </w:rPr>
        <w:t>IV.</w:t>
      </w:r>
      <w:r>
        <w:rPr>
          <w:b/>
          <w:bCs/>
          <w:sz w:val="24"/>
          <w:szCs w:val="24"/>
        </w:rPr>
        <w:t xml:space="preserve"> Экстренная помощь, связанная со стихийными бедствиями.</w:t>
      </w:r>
    </w:p>
    <w:p w:rsidR="007805C8" w:rsidRDefault="007805C8">
      <w:pPr>
        <w:widowControl w:val="0"/>
        <w:spacing w:line="360" w:lineRule="auto"/>
        <w:ind w:right="20" w:firstLine="720"/>
        <w:jc w:val="both"/>
        <w:rPr>
          <w:sz w:val="24"/>
          <w:szCs w:val="24"/>
        </w:rPr>
      </w:pPr>
      <w:r>
        <w:rPr>
          <w:sz w:val="24"/>
          <w:szCs w:val="24"/>
        </w:rPr>
        <w:t>Опыт МВФ показал, что эффективная и своевременная экстренная помощь может быть оказана государствам-членам путем гибкого применения существенных мер политики Фонда. Поэтому не было организовано официальной программы для оказания экстренной помощи. С</w:t>
      </w:r>
      <w:r>
        <w:rPr>
          <w:noProof/>
          <w:sz w:val="24"/>
          <w:szCs w:val="24"/>
        </w:rPr>
        <w:t xml:space="preserve"> 1962</w:t>
      </w:r>
      <w:r>
        <w:rPr>
          <w:sz w:val="24"/>
          <w:szCs w:val="24"/>
        </w:rPr>
        <w:t xml:space="preserve"> года МВФ представлял экстренную помощь в форме прямых покупок в первой и второй кредитных долях как часть помощи в области платежного баланса. С</w:t>
      </w:r>
      <w:r>
        <w:rPr>
          <w:noProof/>
          <w:sz w:val="24"/>
          <w:szCs w:val="24"/>
        </w:rPr>
        <w:t xml:space="preserve"> 1982</w:t>
      </w:r>
      <w:r>
        <w:rPr>
          <w:sz w:val="24"/>
          <w:szCs w:val="24"/>
        </w:rPr>
        <w:t xml:space="preserve"> года Фонд ограничил представление экстренной помощи одной кредитной долей, хотя в исключительных случаях могут представляться большие суммы.</w:t>
      </w:r>
    </w:p>
    <w:p w:rsidR="007805C8" w:rsidRDefault="007805C8">
      <w:pPr>
        <w:widowControl w:val="0"/>
        <w:spacing w:line="360" w:lineRule="auto"/>
        <w:ind w:right="20" w:firstLine="720"/>
        <w:jc w:val="both"/>
        <w:rPr>
          <w:sz w:val="24"/>
          <w:szCs w:val="24"/>
        </w:rPr>
      </w:pPr>
      <w:r>
        <w:rPr>
          <w:sz w:val="24"/>
          <w:szCs w:val="24"/>
        </w:rPr>
        <w:t>Сумма экстренной покупки должна приниматься в расчет при определении размера любого  дополнительного использования ресурсов  Фонда. Государство, запрашивающее экстренную помощь, должно представить программу общей корректирующей политики, которой оно намерено следовать и подтвердить намерение вводить или усилить ограничения обмена и торговли.</w:t>
      </w:r>
    </w:p>
    <w:p w:rsidR="007805C8" w:rsidRDefault="007805C8">
      <w:pPr>
        <w:widowControl w:val="0"/>
        <w:spacing w:line="360" w:lineRule="auto"/>
        <w:ind w:right="20" w:firstLine="720"/>
        <w:jc w:val="both"/>
        <w:rPr>
          <w:sz w:val="24"/>
          <w:szCs w:val="24"/>
        </w:rPr>
      </w:pPr>
      <w:r>
        <w:rPr>
          <w:sz w:val="24"/>
          <w:szCs w:val="24"/>
        </w:rPr>
        <w:t>С</w:t>
      </w:r>
      <w:r>
        <w:rPr>
          <w:noProof/>
          <w:sz w:val="24"/>
          <w:szCs w:val="24"/>
        </w:rPr>
        <w:t xml:space="preserve"> 1982</w:t>
      </w:r>
      <w:r>
        <w:rPr>
          <w:sz w:val="24"/>
          <w:szCs w:val="24"/>
        </w:rPr>
        <w:t xml:space="preserve"> года Фонд представил экстренную помощь восьми странам (приложение</w:t>
      </w:r>
      <w:r>
        <w:rPr>
          <w:noProof/>
          <w:sz w:val="24"/>
          <w:szCs w:val="24"/>
        </w:rPr>
        <w:t xml:space="preserve"> №4).</w:t>
      </w:r>
      <w:r>
        <w:rPr>
          <w:sz w:val="24"/>
          <w:szCs w:val="24"/>
        </w:rPr>
        <w:t xml:space="preserve"> Во всех случаях воздействие стихийного бедствия на сальдо платежных балансов было значительным как по отношению к квоте, так и объему внешней торговли страны-заемщика. Сроки выкупа по этим кредитам определены от трех до пяти лет со дня покупки.</w:t>
      </w:r>
    </w:p>
    <w:p w:rsidR="007805C8" w:rsidRDefault="007805C8">
      <w:pPr>
        <w:widowControl w:val="0"/>
        <w:spacing w:line="360" w:lineRule="auto"/>
        <w:ind w:right="20" w:firstLine="720"/>
        <w:jc w:val="both"/>
        <w:rPr>
          <w:sz w:val="24"/>
          <w:szCs w:val="24"/>
        </w:rPr>
      </w:pPr>
      <w:r>
        <w:rPr>
          <w:sz w:val="24"/>
          <w:szCs w:val="24"/>
        </w:rPr>
        <w:t>В дополнение к оказанию экстренной помощи в трех случаях (землетрясение</w:t>
      </w:r>
      <w:r>
        <w:rPr>
          <w:noProof/>
          <w:sz w:val="24"/>
          <w:szCs w:val="24"/>
        </w:rPr>
        <w:t xml:space="preserve"> 1961</w:t>
      </w:r>
      <w:r>
        <w:rPr>
          <w:sz w:val="24"/>
          <w:szCs w:val="24"/>
        </w:rPr>
        <w:t xml:space="preserve"> года в Чили, наводнение</w:t>
      </w:r>
      <w:r>
        <w:rPr>
          <w:noProof/>
          <w:sz w:val="24"/>
          <w:szCs w:val="24"/>
        </w:rPr>
        <w:t xml:space="preserve"> 1975</w:t>
      </w:r>
      <w:r>
        <w:rPr>
          <w:sz w:val="24"/>
          <w:szCs w:val="24"/>
        </w:rPr>
        <w:t xml:space="preserve"> года и землетрясение </w:t>
      </w:r>
      <w:r>
        <w:rPr>
          <w:noProof/>
          <w:sz w:val="24"/>
          <w:szCs w:val="24"/>
        </w:rPr>
        <w:t>1977</w:t>
      </w:r>
      <w:r>
        <w:rPr>
          <w:sz w:val="24"/>
          <w:szCs w:val="24"/>
        </w:rPr>
        <w:t xml:space="preserve"> года в Румынии</w:t>
      </w:r>
      <w:r>
        <w:rPr>
          <w:noProof/>
          <w:sz w:val="24"/>
          <w:szCs w:val="24"/>
        </w:rPr>
        <w:t xml:space="preserve"> </w:t>
      </w:r>
      <w:bookmarkStart w:id="198" w:name="OCRUncertain198"/>
      <w:r>
        <w:rPr>
          <w:noProof/>
          <w:sz w:val="24"/>
          <w:szCs w:val="24"/>
        </w:rPr>
        <w:t>)</w:t>
      </w:r>
      <w:bookmarkEnd w:id="198"/>
      <w:r>
        <w:rPr>
          <w:sz w:val="24"/>
          <w:szCs w:val="24"/>
        </w:rPr>
        <w:t xml:space="preserve"> Фонд предоставлял дополнительное кредитование по условиям кредита транш.</w:t>
      </w:r>
    </w:p>
    <w:p w:rsidR="007805C8" w:rsidRDefault="007805C8">
      <w:pPr>
        <w:widowControl w:val="0"/>
        <w:spacing w:line="360" w:lineRule="auto"/>
        <w:ind w:right="20" w:firstLine="720"/>
        <w:jc w:val="both"/>
        <w:rPr>
          <w:b/>
          <w:bCs/>
          <w:sz w:val="24"/>
          <w:szCs w:val="24"/>
        </w:rPr>
      </w:pPr>
      <w:r>
        <w:rPr>
          <w:b/>
          <w:bCs/>
          <w:noProof/>
          <w:sz w:val="24"/>
          <w:szCs w:val="24"/>
        </w:rPr>
        <w:t>V.</w:t>
      </w:r>
      <w:r>
        <w:rPr>
          <w:b/>
          <w:bCs/>
          <w:sz w:val="24"/>
          <w:szCs w:val="24"/>
        </w:rPr>
        <w:t xml:space="preserve"> Специальные программы.</w:t>
      </w:r>
    </w:p>
    <w:p w:rsidR="007805C8" w:rsidRDefault="007805C8">
      <w:pPr>
        <w:widowControl w:val="0"/>
        <w:spacing w:line="360" w:lineRule="auto"/>
        <w:ind w:right="20" w:firstLine="720"/>
        <w:jc w:val="both"/>
        <w:rPr>
          <w:sz w:val="24"/>
          <w:szCs w:val="24"/>
        </w:rPr>
      </w:pPr>
      <w:r>
        <w:rPr>
          <w:sz w:val="24"/>
          <w:szCs w:val="24"/>
        </w:rPr>
        <w:t xml:space="preserve">Предшествующие виды кредитов используются для регулирования платежного баланса в целом. Специальные программы направлены на решение конкретных проблем платежного баланса. Эти кредиты являются </w:t>
      </w:r>
      <w:bookmarkStart w:id="199" w:name="OCRUncertain199"/>
      <w:r>
        <w:rPr>
          <w:sz w:val="24"/>
          <w:szCs w:val="24"/>
        </w:rPr>
        <w:t>дополнительными</w:t>
      </w:r>
      <w:bookmarkEnd w:id="199"/>
      <w:r>
        <w:rPr>
          <w:sz w:val="24"/>
          <w:szCs w:val="24"/>
        </w:rPr>
        <w:t xml:space="preserve"> к тем, которые государство-заемщик может получить по другим программам. Однако, двойного финансирования на урегулирование одной и той же проблемы платежного баланса быть не может.</w:t>
      </w:r>
    </w:p>
    <w:p w:rsidR="007805C8" w:rsidRDefault="007805C8">
      <w:pPr>
        <w:widowControl w:val="0"/>
        <w:spacing w:line="360" w:lineRule="auto"/>
        <w:ind w:right="20" w:firstLine="720"/>
        <w:jc w:val="both"/>
        <w:rPr>
          <w:i/>
          <w:iCs/>
          <w:sz w:val="24"/>
          <w:szCs w:val="24"/>
        </w:rPr>
      </w:pPr>
      <w:r>
        <w:rPr>
          <w:i/>
          <w:iCs/>
          <w:sz w:val="24"/>
          <w:szCs w:val="24"/>
        </w:rPr>
        <w:t>Компенсационные кредиты и кредиты на покрытие потерь, вызванных непредвиденными обстоятельствами.</w:t>
      </w:r>
    </w:p>
    <w:p w:rsidR="007805C8" w:rsidRDefault="007805C8">
      <w:pPr>
        <w:widowControl w:val="0"/>
        <w:spacing w:line="360" w:lineRule="auto"/>
        <w:ind w:right="20" w:firstLine="720"/>
        <w:jc w:val="both"/>
        <w:rPr>
          <w:sz w:val="24"/>
          <w:szCs w:val="24"/>
        </w:rPr>
      </w:pPr>
      <w:r>
        <w:rPr>
          <w:sz w:val="24"/>
          <w:szCs w:val="24"/>
        </w:rPr>
        <w:t>В</w:t>
      </w:r>
      <w:r>
        <w:rPr>
          <w:noProof/>
          <w:sz w:val="24"/>
          <w:szCs w:val="24"/>
        </w:rPr>
        <w:t xml:space="preserve"> 1988</w:t>
      </w:r>
      <w:r>
        <w:rPr>
          <w:sz w:val="24"/>
          <w:szCs w:val="24"/>
        </w:rPr>
        <w:t xml:space="preserve"> году МВФ объединил компенсационные кредиты</w:t>
      </w:r>
      <w:r>
        <w:rPr>
          <w:noProof/>
          <w:sz w:val="24"/>
          <w:szCs w:val="24"/>
        </w:rPr>
        <w:t xml:space="preserve"> </w:t>
      </w:r>
      <w:bookmarkStart w:id="200" w:name="OCRUncertain200"/>
      <w:r>
        <w:rPr>
          <w:noProof/>
          <w:sz w:val="24"/>
          <w:szCs w:val="24"/>
        </w:rPr>
        <w:t>(</w:t>
      </w:r>
      <w:bookmarkEnd w:id="200"/>
      <w:r>
        <w:rPr>
          <w:sz w:val="24"/>
          <w:szCs w:val="24"/>
        </w:rPr>
        <w:t xml:space="preserve"> были введены в </w:t>
      </w:r>
      <w:r>
        <w:rPr>
          <w:noProof/>
          <w:sz w:val="24"/>
          <w:szCs w:val="24"/>
        </w:rPr>
        <w:t>1963</w:t>
      </w:r>
      <w:r>
        <w:rPr>
          <w:sz w:val="24"/>
          <w:szCs w:val="24"/>
        </w:rPr>
        <w:t xml:space="preserve"> году по требованию развивающихся стран), предоставляемые государствам, испытывающим временный дефицит экспорта, и кредиты по компенсационному финансированию затрат на импорт зерна, которые не зависят от государства-импортера. В конце</w:t>
      </w:r>
      <w:r>
        <w:rPr>
          <w:noProof/>
          <w:sz w:val="24"/>
          <w:szCs w:val="24"/>
        </w:rPr>
        <w:t xml:space="preserve"> 1990</w:t>
      </w:r>
      <w:r>
        <w:rPr>
          <w:sz w:val="24"/>
          <w:szCs w:val="24"/>
        </w:rPr>
        <w:t xml:space="preserve"> года на временной основе была предусмотрена возможность компенсации затрат стран-членов, вызванных резким повышением цен на импорт нефти.</w:t>
      </w:r>
    </w:p>
    <w:p w:rsidR="007805C8" w:rsidRDefault="007805C8">
      <w:pPr>
        <w:widowControl w:val="0"/>
        <w:spacing w:line="360" w:lineRule="auto"/>
        <w:ind w:right="20" w:firstLine="720"/>
        <w:jc w:val="both"/>
        <w:rPr>
          <w:sz w:val="24"/>
          <w:szCs w:val="24"/>
        </w:rPr>
      </w:pPr>
      <w:r>
        <w:rPr>
          <w:sz w:val="24"/>
          <w:szCs w:val="24"/>
        </w:rPr>
        <w:t>Размер кредитования равняется 40% квоты в случае падения выручки от экспорта и действия внешних непредвиденных обстоятельств по каждому элементу кредитования и</w:t>
      </w:r>
      <w:r>
        <w:rPr>
          <w:noProof/>
          <w:sz w:val="24"/>
          <w:szCs w:val="24"/>
        </w:rPr>
        <w:t xml:space="preserve"> 17%</w:t>
      </w:r>
      <w:r>
        <w:rPr>
          <w:sz w:val="24"/>
          <w:szCs w:val="24"/>
        </w:rPr>
        <w:t>-в случае затрат на импорт зерна. По своему усмотрения страна может запросить дополнительную кредитную долю, равную</w:t>
      </w:r>
      <w:r>
        <w:rPr>
          <w:noProof/>
          <w:sz w:val="24"/>
          <w:szCs w:val="24"/>
        </w:rPr>
        <w:t xml:space="preserve"> 25%</w:t>
      </w:r>
      <w:r>
        <w:rPr>
          <w:sz w:val="24"/>
          <w:szCs w:val="24"/>
        </w:rPr>
        <w:t xml:space="preserve"> квоты.</w:t>
      </w:r>
    </w:p>
    <w:p w:rsidR="007805C8" w:rsidRDefault="007805C8">
      <w:pPr>
        <w:widowControl w:val="0"/>
        <w:spacing w:line="360" w:lineRule="auto"/>
        <w:ind w:right="20" w:firstLine="720"/>
        <w:jc w:val="both"/>
        <w:rPr>
          <w:sz w:val="24"/>
          <w:szCs w:val="24"/>
        </w:rPr>
      </w:pPr>
      <w:r>
        <w:rPr>
          <w:sz w:val="24"/>
          <w:szCs w:val="24"/>
        </w:rPr>
        <w:t>Компенсационные кредиты и кредиты на покрытие потерь</w:t>
      </w:r>
      <w:r>
        <w:rPr>
          <w:noProof/>
          <w:sz w:val="24"/>
          <w:szCs w:val="24"/>
        </w:rPr>
        <w:t xml:space="preserve"> </w:t>
      </w:r>
      <w:bookmarkStart w:id="201" w:name="OCRUncertain201"/>
      <w:r>
        <w:rPr>
          <w:noProof/>
          <w:sz w:val="24"/>
          <w:szCs w:val="24"/>
        </w:rPr>
        <w:t>,</w:t>
      </w:r>
      <w:bookmarkEnd w:id="201"/>
      <w:r>
        <w:rPr>
          <w:sz w:val="24"/>
          <w:szCs w:val="24"/>
        </w:rPr>
        <w:t xml:space="preserve"> вызванных непредвиденными обстоятельствами, таким образом, включают три элемента: покрытие потерь, вызванное уменьшением экспортной выручки; удорожание импорта зерна, а также потерь, произошедших вследствие форс-мажорных обстоятельств. Суммарный лимит по этим кредитам составляет</w:t>
      </w:r>
      <w:r>
        <w:rPr>
          <w:noProof/>
          <w:sz w:val="24"/>
          <w:szCs w:val="24"/>
        </w:rPr>
        <w:t xml:space="preserve"> 122%</w:t>
      </w:r>
      <w:r>
        <w:rPr>
          <w:sz w:val="24"/>
          <w:szCs w:val="24"/>
        </w:rPr>
        <w:t xml:space="preserve"> квоты.</w:t>
      </w:r>
    </w:p>
    <w:p w:rsidR="007805C8" w:rsidRDefault="007805C8">
      <w:pPr>
        <w:widowControl w:val="0"/>
        <w:spacing w:line="360" w:lineRule="auto"/>
        <w:ind w:right="20" w:firstLine="720"/>
        <w:jc w:val="both"/>
        <w:rPr>
          <w:sz w:val="24"/>
          <w:szCs w:val="24"/>
        </w:rPr>
      </w:pPr>
      <w:r>
        <w:rPr>
          <w:sz w:val="24"/>
          <w:szCs w:val="24"/>
        </w:rPr>
        <w:t>Право на получение данных кредитов имеют только те страны-члены МВФ, которые в данный момент осуществляют структурные реформы своих экономик в соответствии со стабилизационными программами, одобренными и поддержанными Фондом. Кредиты погашаются в сроки от трех с половиной до пяти лет.</w:t>
      </w:r>
    </w:p>
    <w:p w:rsidR="007805C8" w:rsidRDefault="007805C8">
      <w:pPr>
        <w:widowControl w:val="0"/>
        <w:spacing w:line="360" w:lineRule="auto"/>
        <w:ind w:right="20" w:firstLine="720"/>
        <w:jc w:val="both"/>
        <w:rPr>
          <w:sz w:val="24"/>
          <w:szCs w:val="24"/>
        </w:rPr>
      </w:pPr>
      <w:r>
        <w:rPr>
          <w:sz w:val="24"/>
          <w:szCs w:val="24"/>
        </w:rPr>
        <w:t>Для усиления контроля за выполнением стабилизац</w:t>
      </w:r>
      <w:bookmarkStart w:id="202" w:name="OCRUncertain202"/>
      <w:r>
        <w:rPr>
          <w:sz w:val="24"/>
          <w:szCs w:val="24"/>
        </w:rPr>
        <w:t>и</w:t>
      </w:r>
      <w:bookmarkEnd w:id="202"/>
      <w:r>
        <w:rPr>
          <w:sz w:val="24"/>
          <w:szCs w:val="24"/>
        </w:rPr>
        <w:t>онных программ в соответствии с критериями деятельности Фонда он может менять объем предоставляемых кредитов в пределах до</w:t>
      </w:r>
      <w:r>
        <w:rPr>
          <w:noProof/>
          <w:sz w:val="24"/>
          <w:szCs w:val="24"/>
        </w:rPr>
        <w:t xml:space="preserve"> 60%</w:t>
      </w:r>
      <w:r>
        <w:rPr>
          <w:sz w:val="24"/>
          <w:szCs w:val="24"/>
        </w:rPr>
        <w:t xml:space="preserve"> квоты.</w:t>
      </w:r>
    </w:p>
    <w:p w:rsidR="007805C8" w:rsidRDefault="007805C8">
      <w:pPr>
        <w:widowControl w:val="0"/>
        <w:spacing w:line="360" w:lineRule="auto"/>
        <w:ind w:right="20" w:firstLine="720"/>
        <w:jc w:val="both"/>
        <w:rPr>
          <w:sz w:val="24"/>
          <w:szCs w:val="24"/>
        </w:rPr>
      </w:pPr>
      <w:r>
        <w:rPr>
          <w:sz w:val="24"/>
          <w:szCs w:val="24"/>
        </w:rPr>
        <w:t>Начиная с</w:t>
      </w:r>
      <w:r>
        <w:rPr>
          <w:noProof/>
          <w:sz w:val="24"/>
          <w:szCs w:val="24"/>
        </w:rPr>
        <w:t xml:space="preserve"> 1991</w:t>
      </w:r>
      <w:r>
        <w:rPr>
          <w:sz w:val="24"/>
          <w:szCs w:val="24"/>
        </w:rPr>
        <w:t xml:space="preserve"> года компенсационные кредиты стали предоставляться также для покрытия потерь от снижения поступлений доходов за использование трубопроводов, пошлин за проход каналов, морские </w:t>
      </w:r>
      <w:bookmarkStart w:id="203" w:name="OCRUncertain203"/>
      <w:r>
        <w:rPr>
          <w:sz w:val="24"/>
          <w:szCs w:val="24"/>
        </w:rPr>
        <w:t>первозки,</w:t>
      </w:r>
      <w:bookmarkEnd w:id="203"/>
      <w:r>
        <w:rPr>
          <w:sz w:val="24"/>
          <w:szCs w:val="24"/>
        </w:rPr>
        <w:t xml:space="preserve"> наземную транспортировку, строительство и страхование.</w:t>
      </w:r>
    </w:p>
    <w:p w:rsidR="007805C8" w:rsidRDefault="007805C8">
      <w:pPr>
        <w:widowControl w:val="0"/>
        <w:spacing w:line="360" w:lineRule="auto"/>
        <w:ind w:right="20" w:firstLine="720"/>
        <w:jc w:val="both"/>
        <w:rPr>
          <w:sz w:val="24"/>
          <w:szCs w:val="24"/>
        </w:rPr>
      </w:pPr>
      <w:r>
        <w:rPr>
          <w:sz w:val="24"/>
          <w:szCs w:val="24"/>
        </w:rPr>
        <w:t>В декабре</w:t>
      </w:r>
      <w:r>
        <w:rPr>
          <w:noProof/>
          <w:sz w:val="24"/>
          <w:szCs w:val="24"/>
        </w:rPr>
        <w:t xml:space="preserve"> 1990</w:t>
      </w:r>
      <w:r>
        <w:rPr>
          <w:sz w:val="24"/>
          <w:szCs w:val="24"/>
        </w:rPr>
        <w:t xml:space="preserve"> года на временный основе был введен компенсационный кредит на покрытие расходов, связанных с повышением цен на импорт нефти.</w:t>
      </w:r>
    </w:p>
    <w:p w:rsidR="007805C8" w:rsidRDefault="007805C8">
      <w:pPr>
        <w:widowControl w:val="0"/>
        <w:spacing w:line="360" w:lineRule="auto"/>
        <w:ind w:right="20" w:firstLine="720"/>
        <w:jc w:val="both"/>
        <w:rPr>
          <w:sz w:val="24"/>
          <w:szCs w:val="24"/>
        </w:rPr>
      </w:pPr>
      <w:r>
        <w:rPr>
          <w:sz w:val="24"/>
          <w:szCs w:val="24"/>
        </w:rPr>
        <w:t xml:space="preserve">Этот кредит компенсировал государствам-членам повышение цен импорта сырой нефти, нефтепродуктов и природного газа. Для его получения необходимо, чтобы повышение затрат на импорт нефти было временным и не зависело от государства-члена; государство должно проводить соответствующую макроэкономическую политику для решения проблем платежного баланса. Доступ к выплате данного кредита может доходить до </w:t>
      </w:r>
      <w:r>
        <w:rPr>
          <w:noProof/>
          <w:sz w:val="24"/>
          <w:szCs w:val="24"/>
        </w:rPr>
        <w:t>82%</w:t>
      </w:r>
      <w:r>
        <w:rPr>
          <w:sz w:val="24"/>
          <w:szCs w:val="24"/>
        </w:rPr>
        <w:t xml:space="preserve"> квоты, включая добровольную долю. На середину</w:t>
      </w:r>
      <w:r>
        <w:rPr>
          <w:noProof/>
          <w:sz w:val="24"/>
          <w:szCs w:val="24"/>
        </w:rPr>
        <w:t xml:space="preserve"> 1991</w:t>
      </w:r>
      <w:r>
        <w:rPr>
          <w:sz w:val="24"/>
          <w:szCs w:val="24"/>
        </w:rPr>
        <w:t xml:space="preserve"> года данным видом кредита воспользовались девять государств на общую сумму в</w:t>
      </w:r>
      <w:r>
        <w:rPr>
          <w:noProof/>
          <w:sz w:val="24"/>
          <w:szCs w:val="24"/>
        </w:rPr>
        <w:t xml:space="preserve"> 2,1 </w:t>
      </w:r>
      <w:r>
        <w:rPr>
          <w:sz w:val="24"/>
          <w:szCs w:val="24"/>
        </w:rPr>
        <w:t xml:space="preserve">млрд. </w:t>
      </w:r>
      <w:bookmarkStart w:id="204" w:name="OCRUncertain204"/>
      <w:r>
        <w:rPr>
          <w:sz w:val="24"/>
          <w:szCs w:val="24"/>
        </w:rPr>
        <w:t>СДР.</w:t>
      </w:r>
      <w:bookmarkEnd w:id="204"/>
    </w:p>
    <w:p w:rsidR="007805C8" w:rsidRDefault="007805C8">
      <w:pPr>
        <w:widowControl w:val="0"/>
        <w:spacing w:line="360" w:lineRule="auto"/>
        <w:ind w:right="20" w:firstLine="720"/>
        <w:jc w:val="both"/>
        <w:rPr>
          <w:sz w:val="24"/>
          <w:szCs w:val="24"/>
        </w:rPr>
      </w:pPr>
      <w:r>
        <w:rPr>
          <w:sz w:val="24"/>
          <w:szCs w:val="24"/>
        </w:rPr>
        <w:t>Максимальная сумма, которую государство-член может получить для финансирования в случае непредвиденных обстоятельств, равна</w:t>
      </w:r>
      <w:r>
        <w:rPr>
          <w:noProof/>
          <w:sz w:val="24"/>
          <w:szCs w:val="24"/>
        </w:rPr>
        <w:t xml:space="preserve"> 40%</w:t>
      </w:r>
      <w:r>
        <w:rPr>
          <w:sz w:val="24"/>
          <w:szCs w:val="24"/>
        </w:rPr>
        <w:t xml:space="preserve"> квоты или, если включена добровольная доля</w:t>
      </w:r>
      <w:r>
        <w:rPr>
          <w:noProof/>
          <w:sz w:val="24"/>
          <w:szCs w:val="24"/>
        </w:rPr>
        <w:t xml:space="preserve"> - 65%</w:t>
      </w:r>
      <w:r>
        <w:rPr>
          <w:sz w:val="24"/>
          <w:szCs w:val="24"/>
        </w:rPr>
        <w:t xml:space="preserve"> квоты. Существует также совокупный лимит</w:t>
      </w:r>
      <w:r>
        <w:rPr>
          <w:noProof/>
          <w:sz w:val="24"/>
          <w:szCs w:val="24"/>
        </w:rPr>
        <w:t xml:space="preserve"> </w:t>
      </w:r>
      <w:bookmarkStart w:id="205" w:name="OCRUncertain205"/>
      <w:r>
        <w:rPr>
          <w:noProof/>
          <w:sz w:val="24"/>
          <w:szCs w:val="24"/>
        </w:rPr>
        <w:t>,</w:t>
      </w:r>
      <w:bookmarkEnd w:id="205"/>
      <w:r>
        <w:rPr>
          <w:sz w:val="24"/>
          <w:szCs w:val="24"/>
        </w:rPr>
        <w:t xml:space="preserve"> равный</w:t>
      </w:r>
      <w:r>
        <w:rPr>
          <w:noProof/>
          <w:sz w:val="24"/>
          <w:szCs w:val="24"/>
        </w:rPr>
        <w:t xml:space="preserve"> 35%</w:t>
      </w:r>
      <w:r>
        <w:rPr>
          <w:sz w:val="24"/>
          <w:szCs w:val="24"/>
        </w:rPr>
        <w:t xml:space="preserve"> квоты, в случае непредвиденных обстоятельств, вызванных отклонениями процентных ставок.</w:t>
      </w:r>
    </w:p>
    <w:p w:rsidR="007805C8" w:rsidRDefault="007805C8">
      <w:pPr>
        <w:widowControl w:val="0"/>
        <w:spacing w:line="360" w:lineRule="auto"/>
        <w:ind w:right="20" w:firstLine="720"/>
        <w:jc w:val="both"/>
        <w:rPr>
          <w:i/>
          <w:iCs/>
          <w:sz w:val="24"/>
          <w:szCs w:val="24"/>
        </w:rPr>
      </w:pPr>
      <w:r>
        <w:rPr>
          <w:i/>
          <w:iCs/>
          <w:sz w:val="24"/>
          <w:szCs w:val="24"/>
        </w:rPr>
        <w:t>Буферные кредиты.</w:t>
      </w:r>
    </w:p>
    <w:p w:rsidR="007805C8" w:rsidRDefault="007805C8">
      <w:pPr>
        <w:widowControl w:val="0"/>
        <w:spacing w:line="360" w:lineRule="auto"/>
        <w:ind w:right="20" w:firstLine="720"/>
        <w:jc w:val="both"/>
        <w:rPr>
          <w:sz w:val="24"/>
          <w:szCs w:val="24"/>
        </w:rPr>
      </w:pPr>
      <w:r>
        <w:rPr>
          <w:sz w:val="24"/>
          <w:szCs w:val="24"/>
        </w:rPr>
        <w:t>Буферные кредиты введены Фондом в</w:t>
      </w:r>
      <w:r>
        <w:rPr>
          <w:noProof/>
          <w:sz w:val="24"/>
          <w:szCs w:val="24"/>
        </w:rPr>
        <w:t xml:space="preserve"> 1969</w:t>
      </w:r>
      <w:r>
        <w:rPr>
          <w:sz w:val="24"/>
          <w:szCs w:val="24"/>
        </w:rPr>
        <w:t xml:space="preserve"> году с целью содействовать финансированию взносов стран-членов в международные резервные фонды стабилизации цен на сырье.</w:t>
      </w:r>
    </w:p>
    <w:p w:rsidR="007805C8" w:rsidRDefault="007805C8">
      <w:pPr>
        <w:widowControl w:val="0"/>
        <w:spacing w:line="360" w:lineRule="auto"/>
        <w:ind w:right="20" w:firstLine="720"/>
        <w:jc w:val="both"/>
        <w:rPr>
          <w:sz w:val="24"/>
          <w:szCs w:val="24"/>
        </w:rPr>
      </w:pPr>
      <w:r>
        <w:rPr>
          <w:sz w:val="24"/>
          <w:szCs w:val="24"/>
        </w:rPr>
        <w:t>Данный вид кредита имеет целью предотвратить нарушение платежных балансов, вызванных снижением поступлений от экспорта основных видов сырья. Фонд не имеет юридического права непосредственно финансировать резервные сырьевые фонды, но может делать это косвенным образом через своих членов, предоставляя им средства для оплаты взносов в эти фонды.</w:t>
      </w:r>
    </w:p>
    <w:p w:rsidR="007805C8" w:rsidRDefault="007805C8">
      <w:pPr>
        <w:widowControl w:val="0"/>
        <w:spacing w:line="360" w:lineRule="auto"/>
        <w:ind w:right="20" w:firstLine="720"/>
        <w:jc w:val="both"/>
        <w:rPr>
          <w:sz w:val="24"/>
          <w:szCs w:val="24"/>
          <w:lang w:val="en-US"/>
        </w:rPr>
      </w:pPr>
      <w:r>
        <w:rPr>
          <w:sz w:val="24"/>
          <w:szCs w:val="24"/>
        </w:rPr>
        <w:t>Общий размер буферного кредита не может превышать</w:t>
      </w:r>
      <w:r>
        <w:rPr>
          <w:noProof/>
          <w:sz w:val="24"/>
          <w:szCs w:val="24"/>
        </w:rPr>
        <w:t xml:space="preserve"> 50%</w:t>
      </w:r>
      <w:r>
        <w:rPr>
          <w:sz w:val="24"/>
          <w:szCs w:val="24"/>
        </w:rPr>
        <w:t xml:space="preserve"> квоты. Выкуп </w:t>
      </w:r>
      <w:bookmarkStart w:id="206" w:name="OCRUncertain206"/>
      <w:r>
        <w:rPr>
          <w:sz w:val="24"/>
          <w:szCs w:val="24"/>
        </w:rPr>
        <w:t>надиональной</w:t>
      </w:r>
      <w:bookmarkEnd w:id="206"/>
      <w:r>
        <w:rPr>
          <w:sz w:val="24"/>
          <w:szCs w:val="24"/>
        </w:rPr>
        <w:t xml:space="preserve"> валюты осуществляется на тех же условиях, что и при обычных кредитах. В настоящее время МВФ уполномочен выдавать кредиты в связи с резервными запасами олова, сахара и натуральной резины.</w:t>
      </w:r>
    </w:p>
    <w:p w:rsidR="007805C8" w:rsidRDefault="007805C8">
      <w:pPr>
        <w:widowControl w:val="0"/>
        <w:spacing w:line="360" w:lineRule="auto"/>
        <w:ind w:right="20" w:firstLine="720"/>
        <w:jc w:val="both"/>
        <w:rPr>
          <w:sz w:val="24"/>
          <w:szCs w:val="24"/>
        </w:rPr>
      </w:pPr>
    </w:p>
    <w:p w:rsidR="007805C8" w:rsidRDefault="007805C8">
      <w:pPr>
        <w:widowControl w:val="0"/>
        <w:spacing w:line="360" w:lineRule="auto"/>
        <w:ind w:right="20" w:firstLine="720"/>
        <w:jc w:val="center"/>
        <w:rPr>
          <w:b/>
          <w:bCs/>
          <w:noProof/>
          <w:sz w:val="24"/>
          <w:szCs w:val="24"/>
        </w:rPr>
      </w:pPr>
      <w:r>
        <w:rPr>
          <w:b/>
          <w:bCs/>
          <w:noProof/>
          <w:sz w:val="24"/>
          <w:szCs w:val="24"/>
        </w:rPr>
        <w:t>VI.</w:t>
      </w:r>
      <w:r>
        <w:rPr>
          <w:b/>
          <w:bCs/>
          <w:sz w:val="24"/>
          <w:szCs w:val="24"/>
        </w:rPr>
        <w:t xml:space="preserve"> Кредиты на цели структурной перестройки и интенсификации структурной перестройки </w:t>
      </w:r>
      <w:bookmarkStart w:id="207" w:name="OCRUncertain207"/>
      <w:r>
        <w:rPr>
          <w:b/>
          <w:bCs/>
          <w:noProof/>
          <w:sz w:val="24"/>
          <w:szCs w:val="24"/>
        </w:rPr>
        <w:t>(</w:t>
      </w:r>
      <w:bookmarkEnd w:id="207"/>
      <w:r>
        <w:rPr>
          <w:b/>
          <w:bCs/>
          <w:sz w:val="24"/>
          <w:szCs w:val="24"/>
        </w:rPr>
        <w:t xml:space="preserve"> </w:t>
      </w:r>
      <w:bookmarkStart w:id="208" w:name="OCRUncertain208"/>
      <w:r>
        <w:rPr>
          <w:b/>
          <w:bCs/>
          <w:sz w:val="24"/>
          <w:szCs w:val="24"/>
        </w:rPr>
        <w:t>САФ</w:t>
      </w:r>
      <w:bookmarkEnd w:id="208"/>
      <w:r>
        <w:rPr>
          <w:b/>
          <w:bCs/>
          <w:sz w:val="24"/>
          <w:szCs w:val="24"/>
        </w:rPr>
        <w:t xml:space="preserve"> и </w:t>
      </w:r>
      <w:bookmarkStart w:id="209" w:name="OCRUncertain209"/>
      <w:r>
        <w:rPr>
          <w:b/>
          <w:bCs/>
          <w:sz w:val="24"/>
          <w:szCs w:val="24"/>
        </w:rPr>
        <w:t>ЕСАФ</w:t>
      </w:r>
      <w:bookmarkEnd w:id="209"/>
      <w:r>
        <w:rPr>
          <w:b/>
          <w:bCs/>
          <w:noProof/>
          <w:sz w:val="24"/>
          <w:szCs w:val="24"/>
        </w:rPr>
        <w:t xml:space="preserve"> </w:t>
      </w:r>
      <w:bookmarkStart w:id="210" w:name="OCRUncertain210"/>
      <w:r>
        <w:rPr>
          <w:b/>
          <w:bCs/>
          <w:noProof/>
          <w:sz w:val="24"/>
          <w:szCs w:val="24"/>
        </w:rPr>
        <w:t>)</w:t>
      </w:r>
      <w:bookmarkEnd w:id="210"/>
    </w:p>
    <w:p w:rsidR="007805C8" w:rsidRDefault="007805C8">
      <w:pPr>
        <w:widowControl w:val="0"/>
        <w:spacing w:line="360" w:lineRule="auto"/>
        <w:ind w:right="20" w:firstLine="720"/>
        <w:jc w:val="both"/>
        <w:rPr>
          <w:sz w:val="24"/>
          <w:szCs w:val="24"/>
        </w:rPr>
      </w:pPr>
      <w:r>
        <w:rPr>
          <w:sz w:val="24"/>
          <w:szCs w:val="24"/>
        </w:rPr>
        <w:t xml:space="preserve">Эти кредиты предоставляются странам с низким уровнем </w:t>
      </w:r>
      <w:bookmarkStart w:id="211" w:name="OCRUncertain211"/>
      <w:r>
        <w:rPr>
          <w:sz w:val="24"/>
          <w:szCs w:val="24"/>
        </w:rPr>
        <w:t>ВНП</w:t>
      </w:r>
      <w:bookmarkEnd w:id="211"/>
      <w:r>
        <w:rPr>
          <w:sz w:val="24"/>
          <w:szCs w:val="24"/>
        </w:rPr>
        <w:t xml:space="preserve"> на душу населения, испытывающим серьезные нарушения платежных балансов, на цели структурной адаптации их экономик к изменяющимся условиям мирового хозяйства и проведением мероприятий, направленных на стабилизацию </w:t>
      </w:r>
      <w:bookmarkStart w:id="212" w:name="OCRUncertain212"/>
      <w:r>
        <w:rPr>
          <w:sz w:val="24"/>
          <w:szCs w:val="24"/>
        </w:rPr>
        <w:t>макроэкономичесикх</w:t>
      </w:r>
      <w:bookmarkEnd w:id="212"/>
      <w:r>
        <w:rPr>
          <w:sz w:val="24"/>
          <w:szCs w:val="24"/>
        </w:rPr>
        <w:t xml:space="preserve"> показателей.</w:t>
      </w:r>
    </w:p>
    <w:p w:rsidR="007805C8" w:rsidRDefault="007805C8">
      <w:pPr>
        <w:widowControl w:val="0"/>
        <w:spacing w:line="360" w:lineRule="auto"/>
        <w:ind w:right="20" w:firstLine="720"/>
        <w:jc w:val="both"/>
        <w:rPr>
          <w:sz w:val="24"/>
          <w:szCs w:val="24"/>
        </w:rPr>
      </w:pPr>
      <w:r>
        <w:rPr>
          <w:sz w:val="24"/>
          <w:szCs w:val="24"/>
        </w:rPr>
        <w:t>Следует также подчеркнуть, что соглашения по предоставлению этих кредитов открывают возможность для мобилизации средств из других многосторонних и двусторонних источников финансирования.</w:t>
      </w:r>
    </w:p>
    <w:p w:rsidR="007805C8" w:rsidRDefault="007805C8">
      <w:pPr>
        <w:widowControl w:val="0"/>
        <w:spacing w:line="360" w:lineRule="auto"/>
        <w:ind w:right="20" w:firstLine="720"/>
        <w:jc w:val="both"/>
        <w:rPr>
          <w:sz w:val="24"/>
          <w:szCs w:val="24"/>
        </w:rPr>
      </w:pPr>
      <w:r>
        <w:rPr>
          <w:sz w:val="24"/>
          <w:szCs w:val="24"/>
        </w:rPr>
        <w:t xml:space="preserve">Кредиты на цели структурной </w:t>
      </w:r>
      <w:bookmarkStart w:id="213" w:name="OCRUncertain213"/>
      <w:r>
        <w:rPr>
          <w:sz w:val="24"/>
          <w:szCs w:val="24"/>
        </w:rPr>
        <w:t>п</w:t>
      </w:r>
      <w:bookmarkEnd w:id="213"/>
      <w:r>
        <w:rPr>
          <w:sz w:val="24"/>
          <w:szCs w:val="24"/>
        </w:rPr>
        <w:t>е</w:t>
      </w:r>
      <w:bookmarkStart w:id="214" w:name="OCRUncertain214"/>
      <w:r>
        <w:rPr>
          <w:sz w:val="24"/>
          <w:szCs w:val="24"/>
        </w:rPr>
        <w:t>рерстройки</w:t>
      </w:r>
      <w:bookmarkEnd w:id="214"/>
      <w:r>
        <w:rPr>
          <w:sz w:val="24"/>
          <w:szCs w:val="24"/>
        </w:rPr>
        <w:t xml:space="preserve"> начали предоставляться с</w:t>
      </w:r>
      <w:r>
        <w:rPr>
          <w:noProof/>
          <w:sz w:val="24"/>
          <w:szCs w:val="24"/>
        </w:rPr>
        <w:t xml:space="preserve"> 1986 </w:t>
      </w:r>
      <w:r>
        <w:rPr>
          <w:sz w:val="24"/>
          <w:szCs w:val="24"/>
        </w:rPr>
        <w:t>года и открыты для</w:t>
      </w:r>
      <w:r>
        <w:rPr>
          <w:noProof/>
          <w:sz w:val="24"/>
          <w:szCs w:val="24"/>
        </w:rPr>
        <w:t xml:space="preserve"> 62</w:t>
      </w:r>
      <w:r>
        <w:rPr>
          <w:sz w:val="24"/>
          <w:szCs w:val="24"/>
        </w:rPr>
        <w:t xml:space="preserve"> наиболее бедных стран-членов Фонда, в том числе Китай и Индия, которые</w:t>
      </w:r>
      <w:r>
        <w:rPr>
          <w:noProof/>
          <w:sz w:val="24"/>
          <w:szCs w:val="24"/>
        </w:rPr>
        <w:t xml:space="preserve"> </w:t>
      </w:r>
      <w:bookmarkStart w:id="215" w:name="OCRUncertain215"/>
      <w:r>
        <w:rPr>
          <w:noProof/>
          <w:sz w:val="24"/>
          <w:szCs w:val="24"/>
        </w:rPr>
        <w:t>,</w:t>
      </w:r>
      <w:bookmarkEnd w:id="215"/>
      <w:r>
        <w:rPr>
          <w:sz w:val="24"/>
          <w:szCs w:val="24"/>
        </w:rPr>
        <w:t xml:space="preserve"> однако, заявили, что не </w:t>
      </w:r>
      <w:bookmarkStart w:id="216" w:name="OCRUncertain216"/>
      <w:r>
        <w:rPr>
          <w:sz w:val="24"/>
          <w:szCs w:val="24"/>
        </w:rPr>
        <w:t>будут</w:t>
      </w:r>
      <w:bookmarkEnd w:id="216"/>
      <w:r>
        <w:rPr>
          <w:sz w:val="24"/>
          <w:szCs w:val="24"/>
        </w:rPr>
        <w:t xml:space="preserve"> пользоваться этим источником кредитования.</w:t>
      </w:r>
    </w:p>
    <w:p w:rsidR="007805C8" w:rsidRDefault="007805C8">
      <w:pPr>
        <w:widowControl w:val="0"/>
        <w:spacing w:line="360" w:lineRule="auto"/>
        <w:ind w:right="20" w:firstLine="720"/>
        <w:jc w:val="both"/>
        <w:rPr>
          <w:sz w:val="24"/>
          <w:szCs w:val="24"/>
        </w:rPr>
      </w:pPr>
      <w:r>
        <w:rPr>
          <w:sz w:val="24"/>
          <w:szCs w:val="24"/>
        </w:rPr>
        <w:t xml:space="preserve">Страна, испрашивающая кредит, должна разработать с помощью экспертов Фонда и представить в МВФ на одобрение программу стабилизации экономики, </w:t>
      </w:r>
      <w:bookmarkStart w:id="217" w:name="OCRUncertain217"/>
      <w:r>
        <w:rPr>
          <w:sz w:val="24"/>
          <w:szCs w:val="24"/>
        </w:rPr>
        <w:t>расчитанную</w:t>
      </w:r>
      <w:bookmarkEnd w:id="217"/>
      <w:r>
        <w:rPr>
          <w:sz w:val="24"/>
          <w:szCs w:val="24"/>
        </w:rPr>
        <w:t xml:space="preserve"> на трехлетний период с разбивкой по годам. Кредиты предоставляются ежегодно отдельными долями в размере</w:t>
      </w:r>
      <w:r>
        <w:rPr>
          <w:noProof/>
          <w:sz w:val="24"/>
          <w:szCs w:val="24"/>
        </w:rPr>
        <w:t xml:space="preserve"> 20%, </w:t>
      </w:r>
      <w:r>
        <w:rPr>
          <w:sz w:val="24"/>
          <w:szCs w:val="24"/>
        </w:rPr>
        <w:t>30% и</w:t>
      </w:r>
      <w:r>
        <w:rPr>
          <w:noProof/>
          <w:sz w:val="24"/>
          <w:szCs w:val="24"/>
        </w:rPr>
        <w:t xml:space="preserve"> 20%</w:t>
      </w:r>
      <w:r>
        <w:rPr>
          <w:sz w:val="24"/>
          <w:szCs w:val="24"/>
        </w:rPr>
        <w:t xml:space="preserve"> квоты, каждая из которых выплачивается в начале года. Ресурсы доступны на льготных условиях</w:t>
      </w:r>
      <w:r>
        <w:rPr>
          <w:noProof/>
          <w:sz w:val="24"/>
          <w:szCs w:val="24"/>
        </w:rPr>
        <w:t xml:space="preserve"> -</w:t>
      </w:r>
      <w:r>
        <w:rPr>
          <w:sz w:val="24"/>
          <w:szCs w:val="24"/>
        </w:rPr>
        <w:t xml:space="preserve"> процентная ставка равна</w:t>
      </w:r>
      <w:r>
        <w:rPr>
          <w:noProof/>
          <w:sz w:val="24"/>
          <w:szCs w:val="24"/>
        </w:rPr>
        <w:t xml:space="preserve"> 0,5%</w:t>
      </w:r>
      <w:r>
        <w:rPr>
          <w:sz w:val="24"/>
          <w:szCs w:val="24"/>
        </w:rPr>
        <w:t xml:space="preserve"> и выплачивается в виде десяти равных полугодовых взносов, начиная через пять с половиной лет до десяти лет после получения.</w:t>
      </w:r>
    </w:p>
    <w:p w:rsidR="007805C8" w:rsidRDefault="007805C8">
      <w:pPr>
        <w:widowControl w:val="0"/>
        <w:spacing w:line="360" w:lineRule="auto"/>
        <w:ind w:right="20" w:firstLine="720"/>
        <w:jc w:val="both"/>
        <w:rPr>
          <w:sz w:val="24"/>
          <w:szCs w:val="24"/>
        </w:rPr>
      </w:pPr>
      <w:r>
        <w:rPr>
          <w:sz w:val="24"/>
          <w:szCs w:val="24"/>
        </w:rPr>
        <w:t>С</w:t>
      </w:r>
      <w:r>
        <w:rPr>
          <w:noProof/>
          <w:sz w:val="24"/>
          <w:szCs w:val="24"/>
        </w:rPr>
        <w:t xml:space="preserve"> 1988</w:t>
      </w:r>
      <w:r>
        <w:rPr>
          <w:sz w:val="24"/>
          <w:szCs w:val="24"/>
        </w:rPr>
        <w:t xml:space="preserve"> года фонд начал предоставлять также и кредиты на цели интенсификации структурной перестройки, поскольку ресурсов по кредитам </w:t>
      </w:r>
      <w:bookmarkStart w:id="218" w:name="OCRUncertain218"/>
      <w:r>
        <w:rPr>
          <w:sz w:val="24"/>
          <w:szCs w:val="24"/>
        </w:rPr>
        <w:t>САФ</w:t>
      </w:r>
      <w:bookmarkEnd w:id="218"/>
      <w:r>
        <w:rPr>
          <w:sz w:val="24"/>
          <w:szCs w:val="24"/>
        </w:rPr>
        <w:t xml:space="preserve">   оказалось   недостаточно  для   поддержания   всеобъемлющих структурных преобразований в странах-заемщиках. Общий объем кредитов </w:t>
      </w:r>
      <w:bookmarkStart w:id="219" w:name="OCRUncertain219"/>
      <w:r>
        <w:rPr>
          <w:sz w:val="24"/>
          <w:szCs w:val="24"/>
        </w:rPr>
        <w:t>ЕСАФ</w:t>
      </w:r>
      <w:bookmarkEnd w:id="219"/>
      <w:r>
        <w:rPr>
          <w:sz w:val="24"/>
          <w:szCs w:val="24"/>
        </w:rPr>
        <w:t xml:space="preserve"> составил на</w:t>
      </w:r>
      <w:r>
        <w:rPr>
          <w:noProof/>
          <w:sz w:val="24"/>
          <w:szCs w:val="24"/>
        </w:rPr>
        <w:t xml:space="preserve"> 1991</w:t>
      </w:r>
      <w:r>
        <w:rPr>
          <w:sz w:val="24"/>
          <w:szCs w:val="24"/>
        </w:rPr>
        <w:t xml:space="preserve"> год</w:t>
      </w:r>
      <w:r>
        <w:rPr>
          <w:noProof/>
          <w:sz w:val="24"/>
          <w:szCs w:val="24"/>
        </w:rPr>
        <w:t xml:space="preserve"> 5,1</w:t>
      </w:r>
      <w:r>
        <w:rPr>
          <w:sz w:val="24"/>
          <w:szCs w:val="24"/>
        </w:rPr>
        <w:t xml:space="preserve"> млрд. </w:t>
      </w:r>
      <w:bookmarkStart w:id="220" w:name="OCRUncertain220"/>
      <w:r>
        <w:rPr>
          <w:sz w:val="24"/>
          <w:szCs w:val="24"/>
        </w:rPr>
        <w:t>СДР.</w:t>
      </w:r>
      <w:bookmarkEnd w:id="220"/>
    </w:p>
    <w:p w:rsidR="007805C8" w:rsidRDefault="007805C8">
      <w:pPr>
        <w:widowControl w:val="0"/>
        <w:spacing w:line="360" w:lineRule="auto"/>
        <w:ind w:right="20" w:firstLine="720"/>
        <w:jc w:val="both"/>
        <w:rPr>
          <w:sz w:val="24"/>
          <w:szCs w:val="24"/>
          <w:lang w:val="en-US"/>
        </w:rPr>
      </w:pPr>
      <w:r>
        <w:rPr>
          <w:sz w:val="24"/>
          <w:szCs w:val="24"/>
        </w:rPr>
        <w:t>Таким образом, Международный валютный фонд располагает достаточно широким набором инструментов кредитования. Вместе с тем, кредиты</w:t>
      </w:r>
      <w:r>
        <w:rPr>
          <w:noProof/>
          <w:sz w:val="24"/>
          <w:szCs w:val="24"/>
        </w:rPr>
        <w:t xml:space="preserve"> </w:t>
      </w:r>
      <w:bookmarkStart w:id="221" w:name="OCRUncertain221"/>
      <w:r>
        <w:rPr>
          <w:noProof/>
          <w:sz w:val="24"/>
          <w:szCs w:val="24"/>
        </w:rPr>
        <w:t xml:space="preserve">, </w:t>
      </w:r>
      <w:bookmarkEnd w:id="221"/>
      <w:r>
        <w:rPr>
          <w:sz w:val="24"/>
          <w:szCs w:val="24"/>
        </w:rPr>
        <w:t>предоставляемые Фондом, выдаются в соответствии с квотами, которые у большинства стран-заемщиков невелики и обусловлены обязательным осуществлением стабилизационных программ. Поэтому под давлением этих стран, требующих сделать более гибким механизм предоставления кредитов, МВФ стремиться в определенных условиях увеличивать объемы предоставляемых кредитов, удлинять сроки их погашения, удешевлять через различные системы дотаций стоимость кредитов наиболее бедным странам, более гибко подходить к правилу обусловленности кредитов.</w:t>
      </w: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rPr>
          <w:sz w:val="22"/>
          <w:szCs w:val="22"/>
          <w:lang w:val="en-US"/>
        </w:rPr>
      </w:pPr>
    </w:p>
    <w:p w:rsidR="007805C8" w:rsidRDefault="007805C8">
      <w:pPr>
        <w:widowControl w:val="0"/>
        <w:spacing w:line="560" w:lineRule="exact"/>
        <w:ind w:right="2480"/>
        <w:jc w:val="center"/>
        <w:rPr>
          <w:sz w:val="22"/>
          <w:szCs w:val="22"/>
          <w:lang w:val="en-US"/>
        </w:rPr>
      </w:pPr>
      <w:r>
        <w:rPr>
          <w:b/>
          <w:bCs/>
          <w:sz w:val="22"/>
          <w:szCs w:val="22"/>
        </w:rPr>
        <w:t>ПРИЛОЖЕНИЕ</w:t>
      </w:r>
      <w:r>
        <w:rPr>
          <w:b/>
          <w:bCs/>
          <w:noProof/>
          <w:sz w:val="22"/>
          <w:szCs w:val="22"/>
        </w:rPr>
        <w:t xml:space="preserve"> №</w:t>
      </w:r>
      <w:r>
        <w:rPr>
          <w:b/>
          <w:bCs/>
          <w:sz w:val="22"/>
          <w:szCs w:val="22"/>
          <w:lang w:val="en-US"/>
        </w:rPr>
        <w:t xml:space="preserve"> I </w:t>
      </w:r>
      <w:r>
        <w:rPr>
          <w:b/>
          <w:bCs/>
          <w:sz w:val="22"/>
          <w:szCs w:val="22"/>
        </w:rPr>
        <w:t>Изменение квот Фонда</w:t>
      </w:r>
    </w:p>
    <w:p w:rsidR="007805C8" w:rsidRDefault="007805C8">
      <w:pPr>
        <w:widowControl w:val="0"/>
        <w:spacing w:line="560" w:lineRule="exact"/>
        <w:ind w:right="2480"/>
        <w:rPr>
          <w:sz w:val="22"/>
          <w:szCs w:val="22"/>
        </w:rPr>
      </w:pPr>
    </w:p>
    <w:tbl>
      <w:tblPr>
        <w:tblW w:w="0" w:type="auto"/>
        <w:tblLayout w:type="fixed"/>
        <w:tblCellMar>
          <w:left w:w="40" w:type="dxa"/>
          <w:right w:w="40" w:type="dxa"/>
        </w:tblCellMar>
        <w:tblLook w:val="0000" w:firstRow="0" w:lastRow="0" w:firstColumn="0" w:lastColumn="0" w:noHBand="0" w:noVBand="0"/>
      </w:tblPr>
      <w:tblGrid>
        <w:gridCol w:w="1760"/>
        <w:gridCol w:w="3900"/>
        <w:gridCol w:w="2660"/>
      </w:tblGrid>
      <w:tr w:rsidR="007805C8">
        <w:trPr>
          <w:trHeight w:hRule="exact" w:val="480"/>
        </w:trPr>
        <w:tc>
          <w:tcPr>
            <w:tcW w:w="1760" w:type="dxa"/>
          </w:tcPr>
          <w:p w:rsidR="007805C8" w:rsidRDefault="007805C8">
            <w:pPr>
              <w:widowControl w:val="0"/>
              <w:spacing w:before="40"/>
              <w:rPr>
                <w:sz w:val="22"/>
                <w:szCs w:val="22"/>
              </w:rPr>
            </w:pPr>
            <w:r>
              <w:rPr>
                <w:sz w:val="22"/>
                <w:szCs w:val="22"/>
              </w:rPr>
              <w:t>Год</w:t>
            </w:r>
          </w:p>
        </w:tc>
        <w:tc>
          <w:tcPr>
            <w:tcW w:w="3900" w:type="dxa"/>
          </w:tcPr>
          <w:p w:rsidR="007805C8" w:rsidRDefault="007805C8">
            <w:pPr>
              <w:widowControl w:val="0"/>
              <w:spacing w:before="40"/>
              <w:rPr>
                <w:sz w:val="22"/>
                <w:szCs w:val="22"/>
              </w:rPr>
            </w:pPr>
            <w:r>
              <w:rPr>
                <w:sz w:val="22"/>
                <w:szCs w:val="22"/>
              </w:rPr>
              <w:t>Количество членов</w:t>
            </w:r>
          </w:p>
        </w:tc>
        <w:tc>
          <w:tcPr>
            <w:tcW w:w="2660" w:type="dxa"/>
          </w:tcPr>
          <w:p w:rsidR="007805C8" w:rsidRDefault="007805C8">
            <w:pPr>
              <w:widowControl w:val="0"/>
              <w:spacing w:before="40"/>
              <w:rPr>
                <w:sz w:val="22"/>
                <w:szCs w:val="22"/>
              </w:rPr>
            </w:pPr>
            <w:r>
              <w:rPr>
                <w:sz w:val="22"/>
                <w:szCs w:val="22"/>
              </w:rPr>
              <w:t>Сумма квот Фонда</w:t>
            </w:r>
          </w:p>
        </w:tc>
      </w:tr>
      <w:tr w:rsidR="007805C8">
        <w:trPr>
          <w:trHeight w:hRule="exact" w:val="640"/>
        </w:trPr>
        <w:tc>
          <w:tcPr>
            <w:tcW w:w="1760" w:type="dxa"/>
          </w:tcPr>
          <w:p w:rsidR="007805C8" w:rsidRDefault="007805C8">
            <w:pPr>
              <w:widowControl w:val="0"/>
              <w:spacing w:before="40"/>
              <w:rPr>
                <w:noProof/>
                <w:sz w:val="22"/>
                <w:szCs w:val="22"/>
              </w:rPr>
            </w:pPr>
            <w:r>
              <w:rPr>
                <w:noProof/>
                <w:sz w:val="22"/>
                <w:szCs w:val="22"/>
              </w:rPr>
              <w:t>1994</w:t>
            </w:r>
          </w:p>
        </w:tc>
        <w:tc>
          <w:tcPr>
            <w:tcW w:w="3900" w:type="dxa"/>
          </w:tcPr>
          <w:p w:rsidR="007805C8" w:rsidRDefault="007805C8">
            <w:pPr>
              <w:widowControl w:val="0"/>
              <w:spacing w:before="40"/>
              <w:rPr>
                <w:noProof/>
                <w:sz w:val="22"/>
                <w:szCs w:val="22"/>
              </w:rPr>
            </w:pPr>
            <w:r>
              <w:rPr>
                <w:noProof/>
                <w:sz w:val="22"/>
                <w:szCs w:val="22"/>
              </w:rPr>
              <w:t>40</w:t>
            </w:r>
          </w:p>
        </w:tc>
        <w:tc>
          <w:tcPr>
            <w:tcW w:w="2660" w:type="dxa"/>
          </w:tcPr>
          <w:p w:rsidR="007805C8" w:rsidRDefault="007805C8">
            <w:pPr>
              <w:widowControl w:val="0"/>
              <w:spacing w:before="40"/>
              <w:rPr>
                <w:noProof/>
                <w:sz w:val="22"/>
                <w:szCs w:val="22"/>
              </w:rPr>
            </w:pPr>
            <w:r>
              <w:rPr>
                <w:noProof/>
                <w:sz w:val="22"/>
                <w:szCs w:val="22"/>
              </w:rPr>
              <w:t>7514,0</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1950</w:t>
            </w:r>
          </w:p>
        </w:tc>
        <w:tc>
          <w:tcPr>
            <w:tcW w:w="3900" w:type="dxa"/>
          </w:tcPr>
          <w:p w:rsidR="007805C8" w:rsidRDefault="007805C8">
            <w:pPr>
              <w:widowControl w:val="0"/>
              <w:spacing w:before="40"/>
              <w:rPr>
                <w:noProof/>
                <w:sz w:val="22"/>
                <w:szCs w:val="22"/>
              </w:rPr>
            </w:pPr>
            <w:r>
              <w:rPr>
                <w:noProof/>
                <w:sz w:val="22"/>
                <w:szCs w:val="22"/>
              </w:rPr>
              <w:t>49</w:t>
            </w:r>
          </w:p>
        </w:tc>
        <w:tc>
          <w:tcPr>
            <w:tcW w:w="2660" w:type="dxa"/>
          </w:tcPr>
          <w:p w:rsidR="007805C8" w:rsidRDefault="007805C8">
            <w:pPr>
              <w:widowControl w:val="0"/>
              <w:spacing w:before="40"/>
              <w:rPr>
                <w:noProof/>
                <w:sz w:val="22"/>
                <w:szCs w:val="22"/>
              </w:rPr>
            </w:pPr>
            <w:r>
              <w:rPr>
                <w:noProof/>
                <w:sz w:val="22"/>
                <w:szCs w:val="22"/>
              </w:rPr>
              <w:t>8036,5</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1955</w:t>
            </w:r>
          </w:p>
        </w:tc>
        <w:tc>
          <w:tcPr>
            <w:tcW w:w="3900" w:type="dxa"/>
          </w:tcPr>
          <w:p w:rsidR="007805C8" w:rsidRDefault="007805C8">
            <w:pPr>
              <w:widowControl w:val="0"/>
              <w:spacing w:before="40"/>
              <w:rPr>
                <w:noProof/>
                <w:sz w:val="22"/>
                <w:szCs w:val="22"/>
              </w:rPr>
            </w:pPr>
            <w:r>
              <w:rPr>
                <w:noProof/>
                <w:sz w:val="22"/>
                <w:szCs w:val="22"/>
              </w:rPr>
              <w:t>58</w:t>
            </w:r>
          </w:p>
        </w:tc>
        <w:tc>
          <w:tcPr>
            <w:tcW w:w="2660" w:type="dxa"/>
          </w:tcPr>
          <w:p w:rsidR="007805C8" w:rsidRDefault="007805C8">
            <w:pPr>
              <w:widowControl w:val="0"/>
              <w:spacing w:before="40"/>
              <w:rPr>
                <w:noProof/>
                <w:sz w:val="22"/>
                <w:szCs w:val="22"/>
              </w:rPr>
            </w:pPr>
            <w:r>
              <w:rPr>
                <w:noProof/>
                <w:sz w:val="22"/>
                <w:szCs w:val="22"/>
              </w:rPr>
              <w:t>8750,5</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1959</w:t>
            </w:r>
          </w:p>
        </w:tc>
        <w:tc>
          <w:tcPr>
            <w:tcW w:w="3900" w:type="dxa"/>
          </w:tcPr>
          <w:p w:rsidR="007805C8" w:rsidRDefault="007805C8">
            <w:pPr>
              <w:widowControl w:val="0"/>
              <w:spacing w:before="40"/>
              <w:rPr>
                <w:noProof/>
                <w:sz w:val="22"/>
                <w:szCs w:val="22"/>
              </w:rPr>
            </w:pPr>
            <w:r>
              <w:rPr>
                <w:noProof/>
                <w:sz w:val="22"/>
                <w:szCs w:val="22"/>
              </w:rPr>
              <w:t>69</w:t>
            </w:r>
          </w:p>
        </w:tc>
        <w:tc>
          <w:tcPr>
            <w:tcW w:w="2660" w:type="dxa"/>
          </w:tcPr>
          <w:p w:rsidR="007805C8" w:rsidRDefault="007805C8">
            <w:pPr>
              <w:widowControl w:val="0"/>
              <w:spacing w:before="40"/>
              <w:rPr>
                <w:noProof/>
                <w:sz w:val="22"/>
                <w:szCs w:val="22"/>
              </w:rPr>
            </w:pPr>
            <w:r>
              <w:rPr>
                <w:noProof/>
                <w:sz w:val="22"/>
                <w:szCs w:val="22"/>
              </w:rPr>
              <w:t xml:space="preserve"> 14640,25</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1965</w:t>
            </w:r>
          </w:p>
        </w:tc>
        <w:tc>
          <w:tcPr>
            <w:tcW w:w="3900" w:type="dxa"/>
          </w:tcPr>
          <w:p w:rsidR="007805C8" w:rsidRDefault="007805C8">
            <w:pPr>
              <w:widowControl w:val="0"/>
              <w:spacing w:before="40"/>
              <w:rPr>
                <w:noProof/>
                <w:sz w:val="22"/>
                <w:szCs w:val="22"/>
              </w:rPr>
            </w:pPr>
            <w:r>
              <w:rPr>
                <w:noProof/>
                <w:sz w:val="22"/>
                <w:szCs w:val="22"/>
              </w:rPr>
              <w:t>102</w:t>
            </w:r>
          </w:p>
        </w:tc>
        <w:tc>
          <w:tcPr>
            <w:tcW w:w="2660" w:type="dxa"/>
          </w:tcPr>
          <w:p w:rsidR="007805C8" w:rsidRDefault="007805C8">
            <w:pPr>
              <w:widowControl w:val="0"/>
              <w:spacing w:before="40"/>
              <w:rPr>
                <w:noProof/>
                <w:sz w:val="22"/>
                <w:szCs w:val="22"/>
              </w:rPr>
            </w:pPr>
            <w:r>
              <w:rPr>
                <w:noProof/>
                <w:sz w:val="22"/>
                <w:szCs w:val="22"/>
              </w:rPr>
              <w:t>20932,0</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1970</w:t>
            </w:r>
          </w:p>
        </w:tc>
        <w:tc>
          <w:tcPr>
            <w:tcW w:w="3900" w:type="dxa"/>
          </w:tcPr>
          <w:p w:rsidR="007805C8" w:rsidRDefault="007805C8">
            <w:pPr>
              <w:widowControl w:val="0"/>
              <w:spacing w:before="40"/>
              <w:rPr>
                <w:noProof/>
                <w:sz w:val="22"/>
                <w:szCs w:val="22"/>
              </w:rPr>
            </w:pPr>
            <w:r>
              <w:rPr>
                <w:noProof/>
                <w:sz w:val="22"/>
                <w:szCs w:val="22"/>
              </w:rPr>
              <w:t>116</w:t>
            </w:r>
          </w:p>
        </w:tc>
        <w:tc>
          <w:tcPr>
            <w:tcW w:w="2660" w:type="dxa"/>
          </w:tcPr>
          <w:p w:rsidR="007805C8" w:rsidRDefault="007805C8">
            <w:pPr>
              <w:widowControl w:val="0"/>
              <w:spacing w:before="40"/>
              <w:rPr>
                <w:noProof/>
                <w:sz w:val="22"/>
                <w:szCs w:val="22"/>
              </w:rPr>
            </w:pPr>
            <w:r>
              <w:rPr>
                <w:noProof/>
                <w:sz w:val="22"/>
                <w:szCs w:val="22"/>
              </w:rPr>
              <w:t>28776,0</w:t>
            </w:r>
          </w:p>
        </w:tc>
      </w:tr>
      <w:tr w:rsidR="007805C8">
        <w:trPr>
          <w:trHeight w:hRule="exact" w:val="640"/>
        </w:trPr>
        <w:tc>
          <w:tcPr>
            <w:tcW w:w="1760" w:type="dxa"/>
          </w:tcPr>
          <w:p w:rsidR="007805C8" w:rsidRDefault="007805C8">
            <w:pPr>
              <w:widowControl w:val="0"/>
              <w:spacing w:before="40"/>
              <w:rPr>
                <w:noProof/>
                <w:sz w:val="22"/>
                <w:szCs w:val="22"/>
              </w:rPr>
            </w:pPr>
            <w:r>
              <w:rPr>
                <w:noProof/>
                <w:sz w:val="22"/>
                <w:szCs w:val="22"/>
              </w:rPr>
              <w:t>1976</w:t>
            </w:r>
          </w:p>
        </w:tc>
        <w:tc>
          <w:tcPr>
            <w:tcW w:w="3900" w:type="dxa"/>
          </w:tcPr>
          <w:p w:rsidR="007805C8" w:rsidRDefault="007805C8">
            <w:pPr>
              <w:widowControl w:val="0"/>
              <w:spacing w:before="40"/>
              <w:rPr>
                <w:noProof/>
                <w:sz w:val="22"/>
                <w:szCs w:val="22"/>
              </w:rPr>
            </w:pPr>
            <w:r>
              <w:rPr>
                <w:noProof/>
                <w:sz w:val="22"/>
                <w:szCs w:val="22"/>
              </w:rPr>
              <w:t>133</w:t>
            </w:r>
          </w:p>
        </w:tc>
        <w:tc>
          <w:tcPr>
            <w:tcW w:w="2660" w:type="dxa"/>
          </w:tcPr>
          <w:p w:rsidR="007805C8" w:rsidRDefault="007805C8">
            <w:pPr>
              <w:widowControl w:val="0"/>
              <w:spacing w:before="40"/>
              <w:rPr>
                <w:noProof/>
                <w:sz w:val="22"/>
                <w:szCs w:val="22"/>
              </w:rPr>
            </w:pPr>
            <w:r>
              <w:rPr>
                <w:noProof/>
                <w:sz w:val="22"/>
                <w:szCs w:val="22"/>
              </w:rPr>
              <w:t>38976,4</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1978</w:t>
            </w:r>
          </w:p>
        </w:tc>
        <w:tc>
          <w:tcPr>
            <w:tcW w:w="3900" w:type="dxa"/>
          </w:tcPr>
          <w:p w:rsidR="007805C8" w:rsidRDefault="007805C8">
            <w:pPr>
              <w:widowControl w:val="0"/>
              <w:spacing w:before="40"/>
              <w:rPr>
                <w:noProof/>
                <w:sz w:val="22"/>
                <w:szCs w:val="22"/>
              </w:rPr>
            </w:pPr>
            <w:r>
              <w:rPr>
                <w:noProof/>
                <w:sz w:val="22"/>
                <w:szCs w:val="22"/>
              </w:rPr>
              <w:t>141</w:t>
            </w:r>
          </w:p>
        </w:tc>
        <w:tc>
          <w:tcPr>
            <w:tcW w:w="2660" w:type="dxa"/>
          </w:tcPr>
          <w:p w:rsidR="007805C8" w:rsidRDefault="007805C8">
            <w:pPr>
              <w:widowControl w:val="0"/>
              <w:spacing w:before="40"/>
              <w:rPr>
                <w:noProof/>
                <w:sz w:val="22"/>
                <w:szCs w:val="22"/>
              </w:rPr>
            </w:pPr>
            <w:r>
              <w:rPr>
                <w:noProof/>
                <w:sz w:val="22"/>
                <w:szCs w:val="22"/>
              </w:rPr>
              <w:t>59605,5</w:t>
            </w:r>
          </w:p>
        </w:tc>
      </w:tr>
      <w:tr w:rsidR="007805C8">
        <w:trPr>
          <w:trHeight w:hRule="exact" w:val="660"/>
        </w:trPr>
        <w:tc>
          <w:tcPr>
            <w:tcW w:w="1760" w:type="dxa"/>
          </w:tcPr>
          <w:p w:rsidR="007805C8" w:rsidRDefault="007805C8">
            <w:pPr>
              <w:widowControl w:val="0"/>
              <w:spacing w:before="40"/>
              <w:rPr>
                <w:noProof/>
                <w:sz w:val="22"/>
                <w:szCs w:val="22"/>
              </w:rPr>
            </w:pPr>
            <w:r>
              <w:rPr>
                <w:noProof/>
                <w:sz w:val="22"/>
                <w:szCs w:val="22"/>
              </w:rPr>
              <w:t>1983</w:t>
            </w:r>
          </w:p>
        </w:tc>
        <w:tc>
          <w:tcPr>
            <w:tcW w:w="3900" w:type="dxa"/>
          </w:tcPr>
          <w:p w:rsidR="007805C8" w:rsidRDefault="007805C8">
            <w:pPr>
              <w:widowControl w:val="0"/>
              <w:spacing w:before="40"/>
              <w:rPr>
                <w:noProof/>
                <w:sz w:val="22"/>
                <w:szCs w:val="22"/>
              </w:rPr>
            </w:pPr>
            <w:r>
              <w:rPr>
                <w:noProof/>
                <w:sz w:val="22"/>
                <w:szCs w:val="22"/>
              </w:rPr>
              <w:t>146</w:t>
            </w:r>
          </w:p>
        </w:tc>
        <w:tc>
          <w:tcPr>
            <w:tcW w:w="2660" w:type="dxa"/>
          </w:tcPr>
          <w:p w:rsidR="007805C8" w:rsidRDefault="007805C8">
            <w:pPr>
              <w:widowControl w:val="0"/>
              <w:spacing w:before="40"/>
              <w:rPr>
                <w:noProof/>
                <w:sz w:val="22"/>
                <w:szCs w:val="22"/>
              </w:rPr>
            </w:pPr>
            <w:r>
              <w:rPr>
                <w:noProof/>
                <w:sz w:val="22"/>
                <w:szCs w:val="22"/>
              </w:rPr>
              <w:t>89236,3</w:t>
            </w:r>
          </w:p>
        </w:tc>
      </w:tr>
      <w:tr w:rsidR="007805C8">
        <w:trPr>
          <w:trHeight w:hRule="exact" w:val="480"/>
        </w:trPr>
        <w:tc>
          <w:tcPr>
            <w:tcW w:w="1760" w:type="dxa"/>
          </w:tcPr>
          <w:p w:rsidR="007805C8" w:rsidRDefault="007805C8">
            <w:pPr>
              <w:widowControl w:val="0"/>
              <w:spacing w:before="40"/>
              <w:rPr>
                <w:noProof/>
                <w:sz w:val="22"/>
                <w:szCs w:val="22"/>
              </w:rPr>
            </w:pPr>
            <w:r>
              <w:rPr>
                <w:noProof/>
                <w:sz w:val="22"/>
                <w:szCs w:val="22"/>
              </w:rPr>
              <w:t>1991</w:t>
            </w:r>
          </w:p>
        </w:tc>
        <w:tc>
          <w:tcPr>
            <w:tcW w:w="3900" w:type="dxa"/>
          </w:tcPr>
          <w:p w:rsidR="007805C8" w:rsidRDefault="007805C8">
            <w:pPr>
              <w:widowControl w:val="0"/>
              <w:spacing w:before="40"/>
              <w:rPr>
                <w:noProof/>
                <w:sz w:val="22"/>
                <w:szCs w:val="22"/>
              </w:rPr>
            </w:pPr>
            <w:r>
              <w:rPr>
                <w:noProof/>
                <w:sz w:val="22"/>
                <w:szCs w:val="22"/>
              </w:rPr>
              <w:t>155</w:t>
            </w:r>
          </w:p>
        </w:tc>
        <w:tc>
          <w:tcPr>
            <w:tcW w:w="2660" w:type="dxa"/>
          </w:tcPr>
          <w:p w:rsidR="007805C8" w:rsidRDefault="007805C8">
            <w:pPr>
              <w:widowControl w:val="0"/>
              <w:spacing w:before="40"/>
              <w:rPr>
                <w:noProof/>
                <w:sz w:val="22"/>
                <w:szCs w:val="22"/>
              </w:rPr>
            </w:pPr>
            <w:r>
              <w:rPr>
                <w:noProof/>
                <w:sz w:val="22"/>
                <w:szCs w:val="22"/>
              </w:rPr>
              <w:t>91127,6</w:t>
            </w:r>
          </w:p>
        </w:tc>
      </w:tr>
    </w:tbl>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rPr>
          <w:sz w:val="24"/>
          <w:szCs w:val="24"/>
          <w:lang w:val="en-US"/>
        </w:rPr>
      </w:pPr>
    </w:p>
    <w:p w:rsidR="007805C8" w:rsidRDefault="007805C8">
      <w:pPr>
        <w:widowControl w:val="0"/>
        <w:spacing w:line="240" w:lineRule="exact"/>
        <w:ind w:left="2980"/>
        <w:jc w:val="center"/>
        <w:rPr>
          <w:b/>
          <w:bCs/>
          <w:noProof/>
          <w:sz w:val="24"/>
          <w:szCs w:val="24"/>
        </w:rPr>
      </w:pPr>
      <w:r>
        <w:rPr>
          <w:b/>
          <w:bCs/>
          <w:sz w:val="24"/>
          <w:szCs w:val="24"/>
        </w:rPr>
        <w:t>ПРИЛОЖЕНИЕ</w:t>
      </w:r>
      <w:r>
        <w:rPr>
          <w:b/>
          <w:bCs/>
          <w:noProof/>
          <w:sz w:val="24"/>
          <w:szCs w:val="24"/>
        </w:rPr>
        <w:t xml:space="preserve"> № 2</w:t>
      </w:r>
    </w:p>
    <w:p w:rsidR="007805C8" w:rsidRDefault="007805C8">
      <w:pPr>
        <w:widowControl w:val="0"/>
        <w:spacing w:before="180" w:line="280" w:lineRule="exact"/>
        <w:jc w:val="center"/>
        <w:rPr>
          <w:noProof/>
          <w:sz w:val="22"/>
          <w:szCs w:val="22"/>
        </w:rPr>
      </w:pPr>
      <w:r>
        <w:rPr>
          <w:b/>
          <w:bCs/>
          <w:sz w:val="22"/>
          <w:szCs w:val="22"/>
        </w:rPr>
        <w:t>Доли обыкновенных и заимствованных ресурсов в финансировании помощи Фонда, с</w:t>
      </w:r>
      <w:r>
        <w:rPr>
          <w:b/>
          <w:bCs/>
          <w:noProof/>
          <w:sz w:val="22"/>
          <w:szCs w:val="22"/>
        </w:rPr>
        <w:t xml:space="preserve"> 1980</w:t>
      </w:r>
      <w:r>
        <w:rPr>
          <w:b/>
          <w:bCs/>
          <w:sz w:val="22"/>
          <w:szCs w:val="22"/>
        </w:rPr>
        <w:t xml:space="preserve"> года по июнь</w:t>
      </w:r>
      <w:r>
        <w:rPr>
          <w:b/>
          <w:bCs/>
          <w:noProof/>
          <w:sz w:val="22"/>
          <w:szCs w:val="22"/>
        </w:rPr>
        <w:t xml:space="preserve"> 1991</w:t>
      </w:r>
      <w:r>
        <w:rPr>
          <w:b/>
          <w:bCs/>
          <w:sz w:val="22"/>
          <w:szCs w:val="22"/>
        </w:rPr>
        <w:t xml:space="preserve"> года</w:t>
      </w:r>
      <w:r>
        <w:rPr>
          <w:b/>
          <w:bCs/>
          <w:noProof/>
          <w:sz w:val="22"/>
          <w:szCs w:val="22"/>
        </w:rPr>
        <w:t xml:space="preserve"> </w:t>
      </w:r>
      <w:bookmarkStart w:id="222" w:name="OCRUncertain222"/>
      <w:r>
        <w:rPr>
          <w:b/>
          <w:bCs/>
          <w:noProof/>
          <w:sz w:val="22"/>
          <w:szCs w:val="22"/>
        </w:rPr>
        <w:t>(</w:t>
      </w:r>
      <w:bookmarkEnd w:id="222"/>
      <w:r>
        <w:rPr>
          <w:b/>
          <w:bCs/>
          <w:sz w:val="22"/>
          <w:szCs w:val="22"/>
        </w:rPr>
        <w:t xml:space="preserve"> в миллиардах </w:t>
      </w:r>
      <w:bookmarkStart w:id="223" w:name="OCRUncertain223"/>
      <w:r>
        <w:rPr>
          <w:b/>
          <w:bCs/>
          <w:sz w:val="22"/>
          <w:szCs w:val="22"/>
        </w:rPr>
        <w:t>СДР</w:t>
      </w:r>
      <w:bookmarkEnd w:id="223"/>
      <w:r>
        <w:rPr>
          <w:b/>
          <w:bCs/>
          <w:noProof/>
          <w:sz w:val="22"/>
          <w:szCs w:val="22"/>
        </w:rPr>
        <w:t xml:space="preserve"> </w:t>
      </w:r>
      <w:bookmarkStart w:id="224" w:name="OCRUncertain224"/>
      <w:r>
        <w:rPr>
          <w:b/>
          <w:bCs/>
          <w:noProof/>
          <w:sz w:val="22"/>
          <w:szCs w:val="22"/>
        </w:rPr>
        <w:t>).</w:t>
      </w:r>
      <w:bookmarkEnd w:id="224"/>
    </w:p>
    <w:p w:rsidR="007805C8" w:rsidRDefault="007805C8">
      <w:pPr>
        <w:widowControl w:val="0"/>
        <w:spacing w:before="180" w:line="280" w:lineRule="exact"/>
        <w:rPr>
          <w:noProof/>
          <w:sz w:val="22"/>
          <w:szCs w:val="22"/>
        </w:rPr>
      </w:pPr>
    </w:p>
    <w:tbl>
      <w:tblPr>
        <w:tblW w:w="0" w:type="auto"/>
        <w:tblLayout w:type="fixed"/>
        <w:tblCellMar>
          <w:left w:w="40" w:type="dxa"/>
          <w:right w:w="40" w:type="dxa"/>
        </w:tblCellMar>
        <w:tblLook w:val="0000" w:firstRow="0" w:lastRow="0" w:firstColumn="0" w:lastColumn="0" w:noHBand="0" w:noVBand="0"/>
      </w:tblPr>
      <w:tblGrid>
        <w:gridCol w:w="2240"/>
        <w:gridCol w:w="2200"/>
        <w:gridCol w:w="840"/>
        <w:gridCol w:w="1360"/>
        <w:gridCol w:w="2220"/>
      </w:tblGrid>
      <w:tr w:rsidR="007805C8">
        <w:trPr>
          <w:trHeight w:hRule="exact" w:val="144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t>Конец года (декабрь</w:t>
            </w:r>
            <w:r>
              <w:rPr>
                <w:noProof/>
              </w:rPr>
              <w:t xml:space="preserve"> </w:t>
            </w:r>
            <w:bookmarkStart w:id="225" w:name="OCRUncertain225"/>
            <w:r>
              <w:rPr>
                <w:noProof/>
              </w:rPr>
              <w:t>)</w:t>
            </w:r>
            <w:bookmarkEnd w:id="225"/>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t>Обыкновенные ресурсы</w:t>
            </w:r>
            <w:r>
              <w:rPr>
                <w:noProof/>
              </w:rPr>
              <w:t xml:space="preserve"> </w:t>
            </w:r>
            <w:bookmarkStart w:id="226" w:name="OCRUncertain226"/>
            <w:r>
              <w:rPr>
                <w:noProof/>
              </w:rPr>
              <w:t xml:space="preserve">( </w:t>
            </w:r>
            <w:bookmarkEnd w:id="226"/>
            <w:r>
              <w:t>процент от общей суммы</w:t>
            </w:r>
            <w:r>
              <w:rPr>
                <w:noProof/>
              </w:rPr>
              <w:t xml:space="preserve"> </w:t>
            </w:r>
            <w:bookmarkStart w:id="227" w:name="OCRUncertain227"/>
            <w:r>
              <w:rPr>
                <w:noProof/>
              </w:rPr>
              <w:t>)</w:t>
            </w:r>
            <w:bookmarkEnd w:id="227"/>
          </w:p>
        </w:tc>
        <w:tc>
          <w:tcPr>
            <w:tcW w:w="22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t>Заемные ресурсы (процент от общей суммы</w:t>
            </w:r>
            <w:r>
              <w:rPr>
                <w:noProof/>
              </w:rPr>
              <w:t xml:space="preserve"> </w:t>
            </w:r>
            <w:bookmarkStart w:id="228" w:name="OCRUncertain228"/>
            <w:r>
              <w:rPr>
                <w:noProof/>
              </w:rPr>
              <w:t>)</w:t>
            </w:r>
            <w:bookmarkEnd w:id="228"/>
          </w:p>
        </w:tc>
        <w:tc>
          <w:tcPr>
            <w:tcW w:w="2220" w:type="dxa"/>
            <w:tcBorders>
              <w:top w:val="single" w:sz="6" w:space="0" w:color="auto"/>
              <w:left w:val="single" w:sz="6" w:space="0" w:color="auto"/>
              <w:bottom w:val="single" w:sz="6" w:space="0" w:color="auto"/>
            </w:tcBorders>
          </w:tcPr>
          <w:p w:rsidR="007805C8" w:rsidRDefault="007805C8">
            <w:pPr>
              <w:widowControl w:val="0"/>
              <w:spacing w:before="40"/>
            </w:pPr>
            <w:r>
              <w:t>Всего</w:t>
            </w:r>
          </w:p>
        </w:tc>
      </w:tr>
      <w:tr w:rsidR="007805C8">
        <w:trPr>
          <w:trHeight w:hRule="exact" w:val="56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1980</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5,0 (60)</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3,4</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(40)</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8,5</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1981</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8,1 (60)</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5,3</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 xml:space="preserve">(40) </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 xml:space="preserve">(40) </w:t>
            </w:r>
          </w:p>
        </w:tc>
      </w:tr>
      <w:tr w:rsidR="007805C8">
        <w:trPr>
          <w:trHeight w:hRule="exact" w:val="56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1982</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12,3 (64)</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7,0</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(36)</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9,3</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1983</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17,8 (60)</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12,1</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(40)</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29,9</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1984</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19,9 (57)</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15,0</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(43)</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34,9</w:t>
            </w:r>
          </w:p>
        </w:tc>
      </w:tr>
      <w:tr w:rsidR="007805C8">
        <w:trPr>
          <w:trHeight w:hRule="exact" w:val="56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1985</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19,7 (56)</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15,5</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(44)</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35,2</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1986</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18,7 (56)</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14,6</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(44)</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33,3</w:t>
            </w:r>
          </w:p>
        </w:tc>
      </w:tr>
      <w:tr w:rsidR="007805C8">
        <w:trPr>
          <w:trHeight w:hRule="exact" w:val="56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1987</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16,5 (57)</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12,3</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(43)</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28,8</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1988</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14,9 (60)</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9,9</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(40)</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24,8</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1989</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14,8 (67)</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7,5</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(33)</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22,3</w:t>
            </w:r>
          </w:p>
        </w:tc>
      </w:tr>
      <w:tr w:rsidR="007805C8">
        <w:trPr>
          <w:trHeight w:hRule="exact" w:val="56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1990</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13,8 (67)</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6,9</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(33)</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20,7</w:t>
            </w:r>
          </w:p>
        </w:tc>
      </w:tr>
      <w:tr w:rsidR="007805C8">
        <w:trPr>
          <w:trHeight w:hRule="exact" w:val="580"/>
        </w:trPr>
        <w:tc>
          <w:tcPr>
            <w:tcW w:w="224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1991</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rPr>
            </w:pPr>
            <w:r>
              <w:rPr>
                <w:noProof/>
              </w:rPr>
              <w:t>16,1 (70)</w:t>
            </w:r>
          </w:p>
        </w:tc>
        <w:tc>
          <w:tcPr>
            <w:tcW w:w="84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6,7</w:t>
            </w:r>
          </w:p>
        </w:tc>
        <w:tc>
          <w:tcPr>
            <w:tcW w:w="1360" w:type="dxa"/>
            <w:tcBorders>
              <w:top w:val="single" w:sz="6" w:space="0" w:color="auto"/>
              <w:bottom w:val="single" w:sz="6" w:space="0" w:color="auto"/>
              <w:right w:val="single" w:sz="6" w:space="0" w:color="auto"/>
            </w:tcBorders>
          </w:tcPr>
          <w:p w:rsidR="007805C8" w:rsidRDefault="007805C8">
            <w:pPr>
              <w:widowControl w:val="0"/>
              <w:spacing w:before="40"/>
              <w:rPr>
                <w:noProof/>
              </w:rPr>
            </w:pPr>
            <w:r>
              <w:rPr>
                <w:noProof/>
              </w:rPr>
              <w:t>(30)</w:t>
            </w:r>
          </w:p>
        </w:tc>
        <w:tc>
          <w:tcPr>
            <w:tcW w:w="2220" w:type="dxa"/>
            <w:tcBorders>
              <w:top w:val="single" w:sz="6" w:space="0" w:color="auto"/>
              <w:left w:val="single" w:sz="6" w:space="0" w:color="auto"/>
              <w:bottom w:val="single" w:sz="6" w:space="0" w:color="auto"/>
            </w:tcBorders>
          </w:tcPr>
          <w:p w:rsidR="007805C8" w:rsidRDefault="007805C8">
            <w:pPr>
              <w:widowControl w:val="0"/>
              <w:spacing w:before="40"/>
              <w:rPr>
                <w:noProof/>
              </w:rPr>
            </w:pPr>
            <w:r>
              <w:rPr>
                <w:noProof/>
              </w:rPr>
              <w:t>22,9</w:t>
            </w:r>
          </w:p>
        </w:tc>
      </w:tr>
      <w:tr w:rsidR="007805C8">
        <w:trPr>
          <w:trHeight w:hRule="exact" w:val="260"/>
        </w:trPr>
        <w:tc>
          <w:tcPr>
            <w:tcW w:w="2240" w:type="dxa"/>
            <w:tcBorders>
              <w:top w:val="single" w:sz="6" w:space="0" w:color="auto"/>
              <w:right w:val="single" w:sz="6" w:space="0" w:color="auto"/>
            </w:tcBorders>
          </w:tcPr>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p w:rsidR="007805C8" w:rsidRDefault="007805C8">
            <w:pPr>
              <w:widowControl w:val="0"/>
              <w:spacing w:before="20"/>
              <w:rPr>
                <w:noProof/>
              </w:rPr>
            </w:pPr>
          </w:p>
        </w:tc>
        <w:tc>
          <w:tcPr>
            <w:tcW w:w="2200" w:type="dxa"/>
            <w:tcBorders>
              <w:top w:val="single" w:sz="6" w:space="0" w:color="auto"/>
              <w:left w:val="single" w:sz="6" w:space="0" w:color="auto"/>
              <w:right w:val="single" w:sz="6" w:space="0" w:color="auto"/>
            </w:tcBorders>
          </w:tcPr>
          <w:p w:rsidR="007805C8" w:rsidRDefault="007805C8">
            <w:pPr>
              <w:widowControl w:val="0"/>
              <w:spacing w:before="20"/>
              <w:rPr>
                <w:noProof/>
              </w:rPr>
            </w:pPr>
          </w:p>
        </w:tc>
        <w:tc>
          <w:tcPr>
            <w:tcW w:w="2200" w:type="dxa"/>
            <w:gridSpan w:val="2"/>
            <w:tcBorders>
              <w:top w:val="single" w:sz="6" w:space="0" w:color="auto"/>
              <w:left w:val="single" w:sz="6" w:space="0" w:color="auto"/>
              <w:right w:val="single" w:sz="6" w:space="0" w:color="auto"/>
            </w:tcBorders>
          </w:tcPr>
          <w:p w:rsidR="007805C8" w:rsidRDefault="007805C8">
            <w:pPr>
              <w:widowControl w:val="0"/>
              <w:spacing w:before="20"/>
              <w:rPr>
                <w:noProof/>
              </w:rPr>
            </w:pPr>
          </w:p>
        </w:tc>
        <w:tc>
          <w:tcPr>
            <w:tcW w:w="2220" w:type="dxa"/>
            <w:tcBorders>
              <w:top w:val="single" w:sz="6" w:space="0" w:color="auto"/>
              <w:left w:val="single" w:sz="6" w:space="0" w:color="auto"/>
            </w:tcBorders>
          </w:tcPr>
          <w:p w:rsidR="007805C8" w:rsidRDefault="007805C8">
            <w:pPr>
              <w:widowControl w:val="0"/>
              <w:spacing w:before="20"/>
              <w:rPr>
                <w:noProof/>
              </w:rPr>
            </w:pPr>
          </w:p>
        </w:tc>
      </w:tr>
    </w:tbl>
    <w:p w:rsidR="007805C8" w:rsidRDefault="007805C8">
      <w:pPr>
        <w:widowControl w:val="0"/>
        <w:spacing w:line="720" w:lineRule="exact"/>
        <w:ind w:right="960"/>
        <w:rPr>
          <w:sz w:val="22"/>
          <w:szCs w:val="22"/>
          <w:lang w:val="en-US"/>
        </w:rPr>
      </w:pPr>
    </w:p>
    <w:p w:rsidR="007805C8" w:rsidRDefault="007805C8">
      <w:pPr>
        <w:widowControl w:val="0"/>
        <w:spacing w:line="720" w:lineRule="exact"/>
        <w:ind w:right="960"/>
        <w:rPr>
          <w:sz w:val="22"/>
          <w:szCs w:val="22"/>
          <w:lang w:val="en-US"/>
        </w:rPr>
      </w:pPr>
    </w:p>
    <w:p w:rsidR="007805C8" w:rsidRDefault="007805C8">
      <w:pPr>
        <w:widowControl w:val="0"/>
        <w:spacing w:line="720" w:lineRule="exact"/>
        <w:ind w:right="960"/>
        <w:rPr>
          <w:sz w:val="22"/>
          <w:szCs w:val="22"/>
          <w:lang w:val="en-US"/>
        </w:rPr>
      </w:pPr>
    </w:p>
    <w:p w:rsidR="007805C8" w:rsidRDefault="007805C8">
      <w:pPr>
        <w:widowControl w:val="0"/>
        <w:spacing w:line="720" w:lineRule="exact"/>
        <w:ind w:right="960"/>
        <w:rPr>
          <w:sz w:val="22"/>
          <w:szCs w:val="22"/>
          <w:lang w:val="en-US"/>
        </w:rPr>
      </w:pPr>
    </w:p>
    <w:p w:rsidR="007805C8" w:rsidRDefault="007805C8">
      <w:pPr>
        <w:widowControl w:val="0"/>
        <w:spacing w:line="720" w:lineRule="exact"/>
        <w:ind w:right="960"/>
        <w:rPr>
          <w:sz w:val="22"/>
          <w:szCs w:val="22"/>
          <w:lang w:val="en-US"/>
        </w:rPr>
      </w:pPr>
    </w:p>
    <w:p w:rsidR="007805C8" w:rsidRDefault="007805C8">
      <w:pPr>
        <w:widowControl w:val="0"/>
        <w:spacing w:line="720" w:lineRule="exact"/>
        <w:ind w:right="960"/>
        <w:rPr>
          <w:sz w:val="22"/>
          <w:szCs w:val="22"/>
          <w:lang w:val="en-US"/>
        </w:rPr>
      </w:pPr>
    </w:p>
    <w:p w:rsidR="007805C8" w:rsidRDefault="007805C8">
      <w:pPr>
        <w:widowControl w:val="0"/>
        <w:spacing w:line="720" w:lineRule="exact"/>
        <w:ind w:right="960"/>
        <w:jc w:val="center"/>
        <w:rPr>
          <w:b/>
          <w:bCs/>
          <w:sz w:val="22"/>
          <w:szCs w:val="22"/>
          <w:lang w:val="en-US"/>
        </w:rPr>
      </w:pPr>
      <w:r>
        <w:rPr>
          <w:b/>
          <w:bCs/>
          <w:sz w:val="22"/>
          <w:szCs w:val="22"/>
        </w:rPr>
        <w:t>ПРИЛОЖЕНИЕ</w:t>
      </w:r>
      <w:r>
        <w:rPr>
          <w:b/>
          <w:bCs/>
          <w:noProof/>
          <w:sz w:val="22"/>
          <w:szCs w:val="22"/>
        </w:rPr>
        <w:t xml:space="preserve"> № 3 </w:t>
      </w:r>
      <w:r>
        <w:rPr>
          <w:b/>
          <w:bCs/>
          <w:sz w:val="22"/>
          <w:szCs w:val="22"/>
        </w:rPr>
        <w:t>Займы Фонда с</w:t>
      </w:r>
      <w:r>
        <w:rPr>
          <w:b/>
          <w:bCs/>
          <w:noProof/>
          <w:sz w:val="22"/>
          <w:szCs w:val="22"/>
        </w:rPr>
        <w:t xml:space="preserve"> 1962</w:t>
      </w:r>
      <w:r>
        <w:rPr>
          <w:b/>
          <w:bCs/>
          <w:sz w:val="22"/>
          <w:szCs w:val="22"/>
        </w:rPr>
        <w:t xml:space="preserve"> года по июнь</w:t>
      </w:r>
      <w:r>
        <w:rPr>
          <w:b/>
          <w:bCs/>
          <w:noProof/>
          <w:sz w:val="22"/>
          <w:szCs w:val="22"/>
        </w:rPr>
        <w:t xml:space="preserve"> 1991</w:t>
      </w:r>
      <w:r>
        <w:rPr>
          <w:b/>
          <w:bCs/>
          <w:sz w:val="22"/>
          <w:szCs w:val="22"/>
        </w:rPr>
        <w:t xml:space="preserve"> года</w:t>
      </w:r>
      <w:r>
        <w:rPr>
          <w:b/>
          <w:bCs/>
          <w:noProof/>
          <w:sz w:val="22"/>
          <w:szCs w:val="22"/>
        </w:rPr>
        <w:t xml:space="preserve"> </w:t>
      </w:r>
      <w:bookmarkStart w:id="229" w:name="OCRUncertain229"/>
      <w:r>
        <w:rPr>
          <w:b/>
          <w:bCs/>
          <w:noProof/>
          <w:sz w:val="22"/>
          <w:szCs w:val="22"/>
        </w:rPr>
        <w:t>(</w:t>
      </w:r>
      <w:bookmarkEnd w:id="229"/>
      <w:r>
        <w:rPr>
          <w:b/>
          <w:bCs/>
          <w:sz w:val="22"/>
          <w:szCs w:val="22"/>
        </w:rPr>
        <w:t xml:space="preserve"> в </w:t>
      </w:r>
    </w:p>
    <w:p w:rsidR="007805C8" w:rsidRDefault="007805C8">
      <w:pPr>
        <w:widowControl w:val="0"/>
        <w:ind w:right="958"/>
        <w:jc w:val="center"/>
        <w:rPr>
          <w:b/>
          <w:bCs/>
          <w:noProof/>
          <w:sz w:val="22"/>
          <w:szCs w:val="22"/>
        </w:rPr>
      </w:pPr>
      <w:r>
        <w:rPr>
          <w:b/>
          <w:bCs/>
          <w:sz w:val="22"/>
          <w:szCs w:val="22"/>
        </w:rPr>
        <w:t xml:space="preserve">миллиардах </w:t>
      </w:r>
      <w:bookmarkStart w:id="230" w:name="OCRUncertain230"/>
      <w:r>
        <w:rPr>
          <w:b/>
          <w:bCs/>
          <w:sz w:val="22"/>
          <w:szCs w:val="22"/>
        </w:rPr>
        <w:t>СДР</w:t>
      </w:r>
      <w:bookmarkEnd w:id="230"/>
      <w:r>
        <w:rPr>
          <w:b/>
          <w:bCs/>
          <w:noProof/>
          <w:sz w:val="22"/>
          <w:szCs w:val="22"/>
        </w:rPr>
        <w:t xml:space="preserve"> </w:t>
      </w:r>
      <w:bookmarkStart w:id="231" w:name="OCRUncertain231"/>
      <w:r>
        <w:rPr>
          <w:b/>
          <w:bCs/>
          <w:noProof/>
          <w:sz w:val="22"/>
          <w:szCs w:val="22"/>
        </w:rPr>
        <w:t>)</w:t>
      </w:r>
      <w:bookmarkEnd w:id="231"/>
    </w:p>
    <w:tbl>
      <w:tblPr>
        <w:tblW w:w="0" w:type="auto"/>
        <w:tblInd w:w="-8" w:type="dxa"/>
        <w:tblLayout w:type="fixed"/>
        <w:tblCellMar>
          <w:left w:w="40" w:type="dxa"/>
          <w:right w:w="40" w:type="dxa"/>
        </w:tblCellMar>
        <w:tblLook w:val="0000" w:firstRow="0" w:lastRow="0" w:firstColumn="0" w:lastColumn="0" w:noHBand="0" w:noVBand="0"/>
      </w:tblPr>
      <w:tblGrid>
        <w:gridCol w:w="2040"/>
        <w:gridCol w:w="2200"/>
        <w:gridCol w:w="1580"/>
        <w:gridCol w:w="2240"/>
      </w:tblGrid>
      <w:tr w:rsidR="007805C8">
        <w:trPr>
          <w:trHeight w:hRule="exact" w:val="104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Соглашения или договоренности о займах</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Число стран или Центральных Банков</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Договорная сумма</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Невыплаченные займы на</w:t>
            </w:r>
            <w:r>
              <w:rPr>
                <w:noProof/>
                <w:sz w:val="18"/>
                <w:szCs w:val="18"/>
              </w:rPr>
              <w:t xml:space="preserve"> 30</w:t>
            </w:r>
            <w:r>
              <w:rPr>
                <w:sz w:val="18"/>
                <w:szCs w:val="18"/>
              </w:rPr>
              <w:t xml:space="preserve"> июня </w:t>
            </w:r>
            <w:r>
              <w:rPr>
                <w:noProof/>
                <w:sz w:val="18"/>
                <w:szCs w:val="18"/>
              </w:rPr>
              <w:t>1991</w:t>
            </w:r>
            <w:r>
              <w:rPr>
                <w:sz w:val="18"/>
                <w:szCs w:val="18"/>
              </w:rPr>
              <w:t xml:space="preserve"> г.</w:t>
            </w:r>
          </w:p>
        </w:tc>
      </w:tr>
      <w:tr w:rsidR="007805C8">
        <w:trPr>
          <w:trHeight w:hRule="exact" w:val="128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Генеральные соглашения о займах</w:t>
            </w:r>
            <w:r>
              <w:rPr>
                <w:noProof/>
                <w:sz w:val="18"/>
                <w:szCs w:val="18"/>
              </w:rPr>
              <w:t xml:space="preserve"> 1962-1983 </w:t>
            </w:r>
            <w:r>
              <w:rPr>
                <w:sz w:val="18"/>
                <w:szCs w:val="18"/>
              </w:rPr>
              <w:t>года.</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10</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6,4</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102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sz w:val="18"/>
                <w:szCs w:val="18"/>
              </w:rPr>
              <w:t xml:space="preserve">Пересмотренные и расширенные </w:t>
            </w:r>
            <w:bookmarkStart w:id="232" w:name="OCRUncertain232"/>
            <w:r>
              <w:rPr>
                <w:sz w:val="18"/>
                <w:szCs w:val="18"/>
              </w:rPr>
              <w:t xml:space="preserve">ГСЗ </w:t>
            </w:r>
            <w:bookmarkEnd w:id="232"/>
            <w:r>
              <w:rPr>
                <w:noProof/>
                <w:sz w:val="18"/>
                <w:szCs w:val="18"/>
              </w:rPr>
              <w:t>1983</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11</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17,0</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128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sz w:val="18"/>
                <w:szCs w:val="18"/>
              </w:rPr>
              <w:t>Взаимосвязанная договоренность с Саудовской Аравией</w:t>
            </w:r>
            <w:r>
              <w:rPr>
                <w:noProof/>
                <w:sz w:val="18"/>
                <w:szCs w:val="18"/>
              </w:rPr>
              <w:t xml:space="preserve"> (1983)</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1,5</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76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sz w:val="18"/>
                <w:szCs w:val="18"/>
              </w:rPr>
              <w:t>Нефтяная программа</w:t>
            </w:r>
            <w:r>
              <w:rPr>
                <w:noProof/>
                <w:sz w:val="18"/>
                <w:szCs w:val="18"/>
              </w:rPr>
              <w:t xml:space="preserve"> (1974)</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7</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2,8</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76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sz w:val="18"/>
                <w:szCs w:val="18"/>
              </w:rPr>
              <w:t>Нефтяная программа</w:t>
            </w:r>
            <w:r>
              <w:rPr>
                <w:noProof/>
                <w:sz w:val="18"/>
                <w:szCs w:val="18"/>
              </w:rPr>
              <w:t xml:space="preserve"> (1975)</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12</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2.9</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102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Программа дополнительного финансирования</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14</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7,8</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102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 xml:space="preserve">Расширенный доступ к средствам </w:t>
            </w:r>
            <w:r>
              <w:rPr>
                <w:noProof/>
                <w:sz w:val="18"/>
                <w:szCs w:val="18"/>
              </w:rPr>
              <w:t>(1981)</w:t>
            </w:r>
            <w:r>
              <w:rPr>
                <w:sz w:val="18"/>
                <w:szCs w:val="18"/>
              </w:rPr>
              <w:t xml:space="preserve"> из которых:</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18</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15,3</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1,13</w:t>
            </w:r>
          </w:p>
        </w:tc>
      </w:tr>
      <w:tr w:rsidR="007805C8">
        <w:trPr>
          <w:trHeight w:hRule="exact" w:val="104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sz w:val="18"/>
                <w:szCs w:val="18"/>
              </w:rPr>
              <w:t xml:space="preserve">Среднесрочные: </w:t>
            </w:r>
            <w:bookmarkStart w:id="233" w:name="OCRUncertain233"/>
            <w:r>
              <w:rPr>
                <w:sz w:val="18"/>
                <w:szCs w:val="18"/>
              </w:rPr>
              <w:t>ФУ</w:t>
            </w:r>
            <w:bookmarkEnd w:id="233"/>
            <w:r>
              <w:rPr>
                <w:sz w:val="18"/>
                <w:szCs w:val="18"/>
              </w:rPr>
              <w:t xml:space="preserve"> Саудовской Аравии</w:t>
            </w:r>
            <w:r>
              <w:rPr>
                <w:noProof/>
                <w:sz w:val="18"/>
                <w:szCs w:val="18"/>
              </w:rPr>
              <w:t xml:space="preserve"> (1981)</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8,0</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1,13</w:t>
            </w:r>
          </w:p>
        </w:tc>
      </w:tr>
      <w:tr w:rsidR="007805C8">
        <w:trPr>
          <w:trHeight w:hRule="exact" w:val="156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sz w:val="18"/>
                <w:szCs w:val="18"/>
              </w:rPr>
              <w:t xml:space="preserve">Краткосрочные: Банк международных расчетов </w:t>
            </w:r>
            <w:bookmarkStart w:id="234" w:name="OCRUncertain234"/>
            <w:r>
              <w:rPr>
                <w:sz w:val="18"/>
                <w:szCs w:val="18"/>
              </w:rPr>
              <w:t>(БМР)</w:t>
            </w:r>
            <w:bookmarkEnd w:id="234"/>
            <w:r>
              <w:rPr>
                <w:sz w:val="18"/>
                <w:szCs w:val="18"/>
              </w:rPr>
              <w:t xml:space="preserve"> и другие</w:t>
            </w:r>
            <w:r>
              <w:rPr>
                <w:noProof/>
                <w:sz w:val="18"/>
                <w:szCs w:val="18"/>
              </w:rPr>
              <w:t xml:space="preserve"> (1981)</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19</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1,3</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p>
        </w:tc>
      </w:tr>
      <w:tr w:rsidR="007805C8">
        <w:trPr>
          <w:trHeight w:hRule="exact" w:val="320"/>
        </w:trPr>
        <w:tc>
          <w:tcPr>
            <w:tcW w:w="2040" w:type="dxa"/>
            <w:tcBorders>
              <w:top w:val="single" w:sz="6" w:space="0" w:color="auto"/>
              <w:left w:val="single" w:sz="6" w:space="0" w:color="auto"/>
              <w:right w:val="single" w:sz="6" w:space="0" w:color="auto"/>
            </w:tcBorders>
          </w:tcPr>
          <w:p w:rsidR="007805C8" w:rsidRDefault="007805C8">
            <w:pPr>
              <w:widowControl w:val="0"/>
              <w:spacing w:before="20"/>
              <w:rPr>
                <w:sz w:val="18"/>
                <w:szCs w:val="18"/>
                <w:lang w:val="en-US"/>
              </w:rPr>
            </w:pPr>
            <w:r>
              <w:rPr>
                <w:sz w:val="18"/>
                <w:szCs w:val="18"/>
              </w:rPr>
              <w:t>ФУСА,</w:t>
            </w:r>
            <w:r>
              <w:rPr>
                <w:sz w:val="18"/>
                <w:szCs w:val="18"/>
                <w:lang w:val="en-US"/>
              </w:rPr>
              <w:t xml:space="preserve"> </w:t>
            </w:r>
            <w:bookmarkStart w:id="235" w:name="OCRUncertain235"/>
            <w:r>
              <w:rPr>
                <w:sz w:val="18"/>
                <w:szCs w:val="18"/>
                <w:lang w:val="en-US"/>
              </w:rPr>
              <w:t>B</w:t>
            </w:r>
            <w:bookmarkEnd w:id="235"/>
            <w:r>
              <w:rPr>
                <w:sz w:val="18"/>
                <w:szCs w:val="18"/>
                <w:lang w:val="en-US"/>
              </w:rPr>
              <w:t>MP,</w:t>
            </w:r>
          </w:p>
        </w:tc>
        <w:tc>
          <w:tcPr>
            <w:tcW w:w="2200" w:type="dxa"/>
            <w:tcBorders>
              <w:top w:val="single" w:sz="6" w:space="0" w:color="auto"/>
              <w:left w:val="single" w:sz="6" w:space="0" w:color="auto"/>
              <w:right w:val="single" w:sz="6" w:space="0" w:color="auto"/>
            </w:tcBorders>
          </w:tcPr>
          <w:p w:rsidR="007805C8" w:rsidRDefault="007805C8">
            <w:pPr>
              <w:widowControl w:val="0"/>
              <w:spacing w:before="20"/>
              <w:rPr>
                <w:noProof/>
                <w:sz w:val="18"/>
                <w:szCs w:val="18"/>
              </w:rPr>
            </w:pPr>
            <w:r>
              <w:rPr>
                <w:noProof/>
                <w:sz w:val="18"/>
                <w:szCs w:val="18"/>
              </w:rPr>
              <w:t>4</w:t>
            </w:r>
          </w:p>
        </w:tc>
        <w:tc>
          <w:tcPr>
            <w:tcW w:w="1580" w:type="dxa"/>
            <w:tcBorders>
              <w:top w:val="single" w:sz="6" w:space="0" w:color="auto"/>
              <w:left w:val="single" w:sz="6" w:space="0" w:color="auto"/>
              <w:right w:val="single" w:sz="6" w:space="0" w:color="auto"/>
            </w:tcBorders>
          </w:tcPr>
          <w:p w:rsidR="007805C8" w:rsidRDefault="007805C8">
            <w:pPr>
              <w:widowControl w:val="0"/>
              <w:spacing w:before="20"/>
              <w:rPr>
                <w:noProof/>
                <w:sz w:val="18"/>
                <w:szCs w:val="18"/>
              </w:rPr>
            </w:pPr>
            <w:r>
              <w:rPr>
                <w:noProof/>
                <w:sz w:val="18"/>
                <w:szCs w:val="18"/>
              </w:rPr>
              <w:t>6,0</w:t>
            </w:r>
          </w:p>
        </w:tc>
        <w:tc>
          <w:tcPr>
            <w:tcW w:w="2240" w:type="dxa"/>
            <w:tcBorders>
              <w:top w:val="single" w:sz="6" w:space="0" w:color="auto"/>
              <w:left w:val="single" w:sz="6" w:space="0" w:color="auto"/>
              <w:right w:val="single" w:sz="6" w:space="0" w:color="auto"/>
            </w:tcBorders>
          </w:tcPr>
          <w:p w:rsidR="007805C8" w:rsidRDefault="007805C8">
            <w:pPr>
              <w:widowControl w:val="0"/>
              <w:spacing w:before="20"/>
              <w:rPr>
                <w:noProof/>
                <w:sz w:val="18"/>
                <w:szCs w:val="18"/>
              </w:rPr>
            </w:pPr>
            <w:r>
              <w:rPr>
                <w:noProof/>
                <w:sz w:val="18"/>
                <w:szCs w:val="18"/>
              </w:rPr>
              <w:t>-</w:t>
            </w:r>
          </w:p>
        </w:tc>
      </w:tr>
      <w:tr w:rsidR="007805C8">
        <w:trPr>
          <w:trHeight w:hRule="exact" w:val="480"/>
        </w:trPr>
        <w:tc>
          <w:tcPr>
            <w:tcW w:w="2040" w:type="dxa"/>
            <w:tcBorders>
              <w:left w:val="single" w:sz="6" w:space="0" w:color="auto"/>
              <w:right w:val="single" w:sz="6" w:space="0" w:color="auto"/>
            </w:tcBorders>
          </w:tcPr>
          <w:p w:rsidR="007805C8" w:rsidRDefault="007805C8">
            <w:pPr>
              <w:widowControl w:val="0"/>
              <w:spacing w:before="40"/>
              <w:rPr>
                <w:sz w:val="18"/>
                <w:szCs w:val="18"/>
              </w:rPr>
            </w:pPr>
            <w:r>
              <w:rPr>
                <w:sz w:val="18"/>
                <w:szCs w:val="18"/>
              </w:rPr>
              <w:t>правительство Японии и</w:t>
            </w:r>
          </w:p>
        </w:tc>
        <w:tc>
          <w:tcPr>
            <w:tcW w:w="2200" w:type="dxa"/>
            <w:tcBorders>
              <w:left w:val="single" w:sz="6" w:space="0" w:color="auto"/>
              <w:right w:val="single" w:sz="6" w:space="0" w:color="auto"/>
            </w:tcBorders>
          </w:tcPr>
          <w:p w:rsidR="007805C8" w:rsidRDefault="007805C8">
            <w:pPr>
              <w:widowControl w:val="0"/>
              <w:spacing w:before="40"/>
              <w:rPr>
                <w:sz w:val="18"/>
                <w:szCs w:val="18"/>
              </w:rPr>
            </w:pPr>
          </w:p>
        </w:tc>
        <w:tc>
          <w:tcPr>
            <w:tcW w:w="1580" w:type="dxa"/>
            <w:tcBorders>
              <w:left w:val="single" w:sz="6" w:space="0" w:color="auto"/>
              <w:right w:val="single" w:sz="6" w:space="0" w:color="auto"/>
            </w:tcBorders>
          </w:tcPr>
          <w:p w:rsidR="007805C8" w:rsidRDefault="007805C8">
            <w:pPr>
              <w:widowControl w:val="0"/>
              <w:spacing w:before="40"/>
              <w:rPr>
                <w:sz w:val="18"/>
                <w:szCs w:val="18"/>
              </w:rPr>
            </w:pPr>
          </w:p>
        </w:tc>
        <w:tc>
          <w:tcPr>
            <w:tcW w:w="2240" w:type="dxa"/>
            <w:tcBorders>
              <w:left w:val="single" w:sz="6" w:space="0" w:color="auto"/>
              <w:right w:val="single" w:sz="6" w:space="0" w:color="auto"/>
            </w:tcBorders>
          </w:tcPr>
          <w:p w:rsidR="007805C8" w:rsidRDefault="007805C8">
            <w:pPr>
              <w:widowControl w:val="0"/>
              <w:spacing w:before="40"/>
              <w:rPr>
                <w:sz w:val="18"/>
                <w:szCs w:val="18"/>
              </w:rPr>
            </w:pPr>
          </w:p>
        </w:tc>
      </w:tr>
      <w:tr w:rsidR="007805C8">
        <w:trPr>
          <w:trHeight w:hRule="exact" w:val="260"/>
        </w:trPr>
        <w:tc>
          <w:tcPr>
            <w:tcW w:w="2040" w:type="dxa"/>
            <w:tcBorders>
              <w:left w:val="single" w:sz="6" w:space="0" w:color="auto"/>
              <w:right w:val="single" w:sz="6" w:space="0" w:color="auto"/>
            </w:tcBorders>
          </w:tcPr>
          <w:p w:rsidR="007805C8" w:rsidRDefault="007805C8">
            <w:pPr>
              <w:widowControl w:val="0"/>
              <w:spacing w:before="20"/>
              <w:rPr>
                <w:sz w:val="18"/>
                <w:szCs w:val="18"/>
              </w:rPr>
            </w:pPr>
            <w:r>
              <w:rPr>
                <w:sz w:val="18"/>
                <w:szCs w:val="18"/>
              </w:rPr>
              <w:t>Национальный</w:t>
            </w:r>
          </w:p>
        </w:tc>
        <w:tc>
          <w:tcPr>
            <w:tcW w:w="2200" w:type="dxa"/>
            <w:tcBorders>
              <w:left w:val="single" w:sz="6" w:space="0" w:color="auto"/>
              <w:right w:val="single" w:sz="6" w:space="0" w:color="auto"/>
            </w:tcBorders>
          </w:tcPr>
          <w:p w:rsidR="007805C8" w:rsidRDefault="007805C8">
            <w:pPr>
              <w:widowControl w:val="0"/>
              <w:spacing w:before="20"/>
              <w:rPr>
                <w:sz w:val="18"/>
                <w:szCs w:val="18"/>
              </w:rPr>
            </w:pPr>
          </w:p>
        </w:tc>
        <w:tc>
          <w:tcPr>
            <w:tcW w:w="1580" w:type="dxa"/>
            <w:tcBorders>
              <w:left w:val="single" w:sz="6" w:space="0" w:color="auto"/>
              <w:right w:val="single" w:sz="6" w:space="0" w:color="auto"/>
            </w:tcBorders>
          </w:tcPr>
          <w:p w:rsidR="007805C8" w:rsidRDefault="007805C8">
            <w:pPr>
              <w:widowControl w:val="0"/>
              <w:spacing w:before="20"/>
              <w:rPr>
                <w:sz w:val="18"/>
                <w:szCs w:val="18"/>
              </w:rPr>
            </w:pPr>
          </w:p>
        </w:tc>
        <w:tc>
          <w:tcPr>
            <w:tcW w:w="2240" w:type="dxa"/>
            <w:tcBorders>
              <w:left w:val="single" w:sz="6" w:space="0" w:color="auto"/>
              <w:right w:val="single" w:sz="6" w:space="0" w:color="auto"/>
            </w:tcBorders>
          </w:tcPr>
          <w:p w:rsidR="007805C8" w:rsidRDefault="007805C8">
            <w:pPr>
              <w:widowControl w:val="0"/>
              <w:spacing w:before="20"/>
              <w:rPr>
                <w:sz w:val="18"/>
                <w:szCs w:val="18"/>
              </w:rPr>
            </w:pPr>
          </w:p>
        </w:tc>
      </w:tr>
      <w:tr w:rsidR="007805C8">
        <w:trPr>
          <w:trHeight w:hRule="exact" w:val="480"/>
        </w:trPr>
        <w:tc>
          <w:tcPr>
            <w:tcW w:w="2040" w:type="dxa"/>
            <w:tcBorders>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Банк Бельгии</w:t>
            </w:r>
          </w:p>
        </w:tc>
        <w:tc>
          <w:tcPr>
            <w:tcW w:w="2200" w:type="dxa"/>
            <w:tcBorders>
              <w:left w:val="single" w:sz="6" w:space="0" w:color="auto"/>
              <w:bottom w:val="single" w:sz="6" w:space="0" w:color="auto"/>
              <w:right w:val="single" w:sz="6" w:space="0" w:color="auto"/>
            </w:tcBorders>
          </w:tcPr>
          <w:p w:rsidR="007805C8" w:rsidRDefault="007805C8">
            <w:pPr>
              <w:widowControl w:val="0"/>
              <w:spacing w:before="40"/>
              <w:rPr>
                <w:sz w:val="18"/>
                <w:szCs w:val="18"/>
              </w:rPr>
            </w:pPr>
          </w:p>
        </w:tc>
        <w:tc>
          <w:tcPr>
            <w:tcW w:w="1580" w:type="dxa"/>
            <w:tcBorders>
              <w:left w:val="single" w:sz="6" w:space="0" w:color="auto"/>
              <w:bottom w:val="single" w:sz="6" w:space="0" w:color="auto"/>
              <w:right w:val="single" w:sz="6" w:space="0" w:color="auto"/>
            </w:tcBorders>
          </w:tcPr>
          <w:p w:rsidR="007805C8" w:rsidRDefault="007805C8">
            <w:pPr>
              <w:widowControl w:val="0"/>
              <w:spacing w:before="40"/>
              <w:rPr>
                <w:sz w:val="18"/>
                <w:szCs w:val="18"/>
              </w:rPr>
            </w:pPr>
          </w:p>
        </w:tc>
        <w:tc>
          <w:tcPr>
            <w:tcW w:w="2240" w:type="dxa"/>
            <w:tcBorders>
              <w:left w:val="single" w:sz="6" w:space="0" w:color="auto"/>
              <w:bottom w:val="single" w:sz="6" w:space="0" w:color="auto"/>
              <w:right w:val="single" w:sz="6" w:space="0" w:color="auto"/>
            </w:tcBorders>
          </w:tcPr>
          <w:p w:rsidR="007805C8" w:rsidRDefault="007805C8">
            <w:pPr>
              <w:widowControl w:val="0"/>
              <w:spacing w:before="40"/>
              <w:rPr>
                <w:sz w:val="18"/>
                <w:szCs w:val="18"/>
              </w:rPr>
            </w:pPr>
          </w:p>
        </w:tc>
      </w:tr>
      <w:tr w:rsidR="007805C8">
        <w:trPr>
          <w:trHeight w:hRule="exact" w:val="760"/>
        </w:trPr>
        <w:tc>
          <w:tcPr>
            <w:tcW w:w="20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18"/>
                <w:szCs w:val="18"/>
              </w:rPr>
            </w:pPr>
            <w:r>
              <w:rPr>
                <w:sz w:val="18"/>
                <w:szCs w:val="18"/>
              </w:rPr>
              <w:t>Правительств</w:t>
            </w:r>
            <w:bookmarkStart w:id="236" w:name="OCRUncertain236"/>
            <w:r>
              <w:rPr>
                <w:sz w:val="18"/>
                <w:szCs w:val="18"/>
              </w:rPr>
              <w:t xml:space="preserve">а </w:t>
            </w:r>
            <w:bookmarkEnd w:id="236"/>
            <w:r>
              <w:rPr>
                <w:sz w:val="18"/>
                <w:szCs w:val="18"/>
              </w:rPr>
              <w:t>Японии</w:t>
            </w:r>
          </w:p>
        </w:tc>
        <w:tc>
          <w:tcPr>
            <w:tcW w:w="220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1</w:t>
            </w:r>
          </w:p>
        </w:tc>
        <w:tc>
          <w:tcPr>
            <w:tcW w:w="15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3,0</w:t>
            </w:r>
          </w:p>
        </w:tc>
        <w:tc>
          <w:tcPr>
            <w:tcW w:w="22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18"/>
                <w:szCs w:val="18"/>
              </w:rPr>
            </w:pPr>
            <w:r>
              <w:rPr>
                <w:noProof/>
                <w:sz w:val="18"/>
                <w:szCs w:val="18"/>
              </w:rPr>
              <w:t>3,0</w:t>
            </w:r>
          </w:p>
        </w:tc>
      </w:tr>
      <w:tr w:rsidR="007805C8">
        <w:trPr>
          <w:trHeight w:hRule="exact" w:val="380"/>
        </w:trPr>
        <w:tc>
          <w:tcPr>
            <w:tcW w:w="2040" w:type="dxa"/>
            <w:tcBorders>
              <w:top w:val="single" w:sz="6" w:space="0" w:color="auto"/>
              <w:left w:val="single" w:sz="6" w:space="0" w:color="auto"/>
              <w:right w:val="single" w:sz="6" w:space="0" w:color="auto"/>
            </w:tcBorders>
          </w:tcPr>
          <w:p w:rsidR="007805C8" w:rsidRDefault="007805C8">
            <w:pPr>
              <w:widowControl w:val="0"/>
              <w:spacing w:before="20"/>
              <w:rPr>
                <w:sz w:val="18"/>
                <w:szCs w:val="18"/>
              </w:rPr>
            </w:pPr>
            <w:r>
              <w:rPr>
                <w:sz w:val="18"/>
                <w:szCs w:val="18"/>
              </w:rPr>
              <w:t>Всего</w:t>
            </w:r>
          </w:p>
        </w:tc>
        <w:tc>
          <w:tcPr>
            <w:tcW w:w="2200" w:type="dxa"/>
            <w:tcBorders>
              <w:top w:val="single" w:sz="6" w:space="0" w:color="auto"/>
              <w:left w:val="single" w:sz="6" w:space="0" w:color="auto"/>
              <w:right w:val="single" w:sz="6" w:space="0" w:color="auto"/>
            </w:tcBorders>
          </w:tcPr>
          <w:p w:rsidR="007805C8" w:rsidRDefault="007805C8">
            <w:pPr>
              <w:widowControl w:val="0"/>
              <w:spacing w:before="20"/>
              <w:rPr>
                <w:sz w:val="18"/>
                <w:szCs w:val="18"/>
              </w:rPr>
            </w:pPr>
          </w:p>
        </w:tc>
        <w:tc>
          <w:tcPr>
            <w:tcW w:w="1580" w:type="dxa"/>
            <w:tcBorders>
              <w:top w:val="single" w:sz="6" w:space="0" w:color="auto"/>
              <w:left w:val="single" w:sz="6" w:space="0" w:color="auto"/>
              <w:right w:val="single" w:sz="6" w:space="0" w:color="auto"/>
            </w:tcBorders>
          </w:tcPr>
          <w:p w:rsidR="007805C8" w:rsidRDefault="007805C8">
            <w:pPr>
              <w:widowControl w:val="0"/>
              <w:spacing w:before="20"/>
              <w:rPr>
                <w:sz w:val="18"/>
                <w:szCs w:val="18"/>
              </w:rPr>
            </w:pPr>
          </w:p>
        </w:tc>
        <w:tc>
          <w:tcPr>
            <w:tcW w:w="2240" w:type="dxa"/>
            <w:tcBorders>
              <w:top w:val="single" w:sz="6" w:space="0" w:color="auto"/>
              <w:left w:val="single" w:sz="6" w:space="0" w:color="auto"/>
              <w:right w:val="single" w:sz="6" w:space="0" w:color="auto"/>
            </w:tcBorders>
          </w:tcPr>
          <w:p w:rsidR="007805C8" w:rsidRDefault="007805C8">
            <w:pPr>
              <w:widowControl w:val="0"/>
              <w:spacing w:before="20"/>
              <w:rPr>
                <w:noProof/>
                <w:sz w:val="18"/>
                <w:szCs w:val="18"/>
              </w:rPr>
            </w:pPr>
            <w:r>
              <w:rPr>
                <w:noProof/>
                <w:sz w:val="18"/>
                <w:szCs w:val="18"/>
              </w:rPr>
              <w:t>4,13</w:t>
            </w:r>
          </w:p>
        </w:tc>
      </w:tr>
    </w:tbl>
    <w:p w:rsidR="007805C8" w:rsidRDefault="007805C8">
      <w:pPr>
        <w:widowControl w:val="0"/>
        <w:spacing w:line="720" w:lineRule="exact"/>
        <w:ind w:left="800" w:right="1340"/>
        <w:jc w:val="center"/>
        <w:rPr>
          <w:b/>
          <w:bCs/>
          <w:sz w:val="22"/>
          <w:szCs w:val="22"/>
        </w:rPr>
      </w:pPr>
      <w:r>
        <w:rPr>
          <w:b/>
          <w:bCs/>
          <w:sz w:val="22"/>
          <w:szCs w:val="22"/>
        </w:rPr>
        <w:t>ПРИЛОЖЕНИЕ</w:t>
      </w:r>
      <w:r>
        <w:rPr>
          <w:b/>
          <w:bCs/>
          <w:noProof/>
          <w:sz w:val="22"/>
          <w:szCs w:val="22"/>
        </w:rPr>
        <w:t xml:space="preserve"> №4 </w:t>
      </w:r>
      <w:r>
        <w:rPr>
          <w:b/>
          <w:bCs/>
          <w:sz w:val="22"/>
          <w:szCs w:val="22"/>
        </w:rPr>
        <w:t>Экстренная помощь, связанная со стихийными бедствиями.</w:t>
      </w:r>
    </w:p>
    <w:tbl>
      <w:tblPr>
        <w:tblW w:w="0" w:type="auto"/>
        <w:tblInd w:w="-8" w:type="dxa"/>
        <w:tblLayout w:type="fixed"/>
        <w:tblCellMar>
          <w:left w:w="40" w:type="dxa"/>
          <w:right w:w="40" w:type="dxa"/>
        </w:tblCellMar>
        <w:tblLook w:val="0000" w:firstRow="0" w:lastRow="0" w:firstColumn="0" w:lastColumn="0" w:noHBand="0" w:noVBand="0"/>
      </w:tblPr>
      <w:tblGrid>
        <w:gridCol w:w="2980"/>
        <w:gridCol w:w="2940"/>
        <w:gridCol w:w="2980"/>
        <w:gridCol w:w="20"/>
      </w:tblGrid>
      <w:tr w:rsidR="007805C8">
        <w:trPr>
          <w:trHeight w:hRule="exact" w:val="128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Страна и год</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Природа стихийного бедствия</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Сумма в миллионах (и в процентах квот)</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Египет</w:t>
            </w:r>
            <w:r>
              <w:rPr>
                <w:noProof/>
                <w:sz w:val="22"/>
                <w:szCs w:val="22"/>
              </w:rPr>
              <w:t xml:space="preserve"> (1962)</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Неурожай</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24,0 $ (25)</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Югославия</w:t>
            </w:r>
            <w:r>
              <w:rPr>
                <w:noProof/>
                <w:sz w:val="22"/>
                <w:szCs w:val="22"/>
              </w:rPr>
              <w:t xml:space="preserve"> (1963)</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 xml:space="preserve">30,0 $ (25) </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 xml:space="preserve">30,0 $ (25) </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Индия</w:t>
            </w:r>
            <w:r>
              <w:rPr>
                <w:noProof/>
                <w:sz w:val="22"/>
                <w:szCs w:val="22"/>
              </w:rPr>
              <w:t xml:space="preserve"> (1966)</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Засуха</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187,5 $ (25)</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Никарагуа</w:t>
            </w:r>
            <w:r>
              <w:rPr>
                <w:noProof/>
                <w:sz w:val="22"/>
                <w:szCs w:val="22"/>
              </w:rPr>
              <w:t xml:space="preserve"> (1973)</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Землетрясение</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12,0</w:t>
            </w:r>
            <w:r>
              <w:rPr>
                <w:sz w:val="22"/>
                <w:szCs w:val="22"/>
              </w:rPr>
              <w:t xml:space="preserve"> СДР</w:t>
            </w:r>
            <w:r>
              <w:rPr>
                <w:noProof/>
                <w:sz w:val="22"/>
                <w:szCs w:val="22"/>
              </w:rPr>
              <w:t xml:space="preserve"> (44)</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Чад</w:t>
            </w:r>
            <w:r>
              <w:rPr>
                <w:noProof/>
                <w:sz w:val="22"/>
                <w:szCs w:val="22"/>
              </w:rPr>
              <w:t xml:space="preserve"> (1974)</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Засуха</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2,8 СДР (22)</w:t>
            </w:r>
          </w:p>
        </w:tc>
      </w:tr>
      <w:tr w:rsidR="007805C8">
        <w:trPr>
          <w:trHeight w:hRule="exact" w:val="126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Доминиканская республика</w:t>
            </w:r>
            <w:r>
              <w:rPr>
                <w:noProof/>
                <w:sz w:val="22"/>
                <w:szCs w:val="22"/>
              </w:rPr>
              <w:t xml:space="preserve"> (1979)</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Ураган</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23,25 СДР (42)</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bookmarkStart w:id="237" w:name="OCRUncertain237"/>
            <w:r>
              <w:rPr>
                <w:sz w:val="22"/>
                <w:szCs w:val="22"/>
              </w:rPr>
              <w:t>НДР</w:t>
            </w:r>
            <w:bookmarkEnd w:id="237"/>
            <w:r>
              <w:rPr>
                <w:sz w:val="22"/>
                <w:szCs w:val="22"/>
              </w:rPr>
              <w:t xml:space="preserve"> Йемен</w:t>
            </w:r>
            <w:r>
              <w:rPr>
                <w:noProof/>
                <w:sz w:val="22"/>
                <w:szCs w:val="22"/>
              </w:rPr>
              <w:t xml:space="preserve"> (1980)</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Наводнения</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15,37 СДР (25)</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Мексика</w:t>
            </w:r>
            <w:r>
              <w:rPr>
                <w:noProof/>
                <w:sz w:val="22"/>
                <w:szCs w:val="22"/>
              </w:rPr>
              <w:t xml:space="preserve"> (1986)</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Землетрясение</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291,4 СДР (25)</w:t>
            </w:r>
          </w:p>
        </w:tc>
      </w:tr>
      <w:tr w:rsidR="007805C8">
        <w:trPr>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Мадагаскар</w:t>
            </w:r>
            <w:r>
              <w:rPr>
                <w:noProof/>
                <w:sz w:val="22"/>
                <w:szCs w:val="22"/>
              </w:rPr>
              <w:t xml:space="preserve"> (1986)</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Циклон</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1,25 СДР (25)</w:t>
            </w:r>
          </w:p>
        </w:tc>
      </w:tr>
      <w:tr w:rsidR="007805C8">
        <w:trPr>
          <w:trHeight w:hRule="exact" w:val="126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 xml:space="preserve">Соломоновы Острова </w:t>
            </w:r>
            <w:r>
              <w:rPr>
                <w:noProof/>
                <w:sz w:val="22"/>
                <w:szCs w:val="22"/>
              </w:rPr>
              <w:t>(1986)</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Циклон</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37,7 СДР (25)</w:t>
            </w:r>
          </w:p>
        </w:tc>
      </w:tr>
      <w:tr w:rsidR="007805C8">
        <w:trPr>
          <w:trHeight w:hRule="exact" w:val="4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Эквадор</w:t>
            </w:r>
            <w:r>
              <w:rPr>
                <w:noProof/>
                <w:sz w:val="22"/>
                <w:szCs w:val="22"/>
              </w:rPr>
              <w:t xml:space="preserve"> (1987)</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Землетрясение</w:t>
            </w:r>
          </w:p>
        </w:tc>
        <w:tc>
          <w:tcPr>
            <w:tcW w:w="3000" w:type="dxa"/>
            <w:gridSpan w:val="2"/>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37,7 СДР (25)</w:t>
            </w:r>
          </w:p>
        </w:tc>
      </w:tr>
      <w:tr w:rsidR="007805C8">
        <w:trPr>
          <w:gridAfter w:val="1"/>
          <w:wAfter w:w="20" w:type="dxa"/>
          <w:trHeight w:hRule="exact" w:val="46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rFonts w:ascii="Tms Rmn" w:hAnsi="Tms Rmn" w:cs="Tms Rmn"/>
                <w:sz w:val="24"/>
                <w:szCs w:val="24"/>
              </w:rPr>
            </w:pP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rFonts w:ascii="Tms Rmn" w:hAnsi="Tms Rmn" w:cs="Tms Rmn"/>
                <w:sz w:val="24"/>
                <w:szCs w:val="24"/>
              </w:rPr>
            </w:pPr>
          </w:p>
        </w:tc>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rFonts w:ascii="Tms Rmn" w:hAnsi="Tms Rmn" w:cs="Tms Rmn"/>
                <w:sz w:val="24"/>
                <w:szCs w:val="24"/>
              </w:rPr>
            </w:pPr>
          </w:p>
        </w:tc>
      </w:tr>
      <w:tr w:rsidR="007805C8">
        <w:trPr>
          <w:gridAfter w:val="1"/>
          <w:wAfter w:w="20" w:type="dxa"/>
          <w:trHeight w:hRule="exact" w:val="84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Бангладеш</w:t>
            </w:r>
            <w:r>
              <w:rPr>
                <w:noProof/>
                <w:sz w:val="22"/>
                <w:szCs w:val="22"/>
              </w:rPr>
              <w:t xml:space="preserve"> (1988)</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Наводнения</w:t>
            </w:r>
          </w:p>
        </w:tc>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71,9С</w:t>
            </w:r>
            <w:bookmarkStart w:id="238" w:name="OCRUncertain238"/>
            <w:r>
              <w:rPr>
                <w:sz w:val="22"/>
                <w:szCs w:val="22"/>
              </w:rPr>
              <w:t>Д</w:t>
            </w:r>
            <w:bookmarkEnd w:id="238"/>
            <w:r>
              <w:rPr>
                <w:sz w:val="22"/>
                <w:szCs w:val="22"/>
              </w:rPr>
              <w:t>Р</w:t>
            </w:r>
            <w:r>
              <w:rPr>
                <w:noProof/>
                <w:sz w:val="22"/>
                <w:szCs w:val="22"/>
              </w:rPr>
              <w:t xml:space="preserve"> (25)</w:t>
            </w:r>
          </w:p>
        </w:tc>
      </w:tr>
      <w:tr w:rsidR="007805C8">
        <w:trPr>
          <w:gridAfter w:val="1"/>
          <w:wAfter w:w="20" w:type="dxa"/>
          <w:trHeight w:hRule="exact" w:val="860"/>
        </w:trPr>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sz w:val="22"/>
                <w:szCs w:val="22"/>
              </w:rPr>
              <w:t>Ямайка</w:t>
            </w:r>
            <w:r>
              <w:rPr>
                <w:noProof/>
                <w:sz w:val="22"/>
                <w:szCs w:val="22"/>
              </w:rPr>
              <w:t xml:space="preserve"> (1989)</w:t>
            </w:r>
          </w:p>
        </w:tc>
        <w:tc>
          <w:tcPr>
            <w:tcW w:w="294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sz w:val="22"/>
                <w:szCs w:val="22"/>
              </w:rPr>
            </w:pPr>
            <w:r>
              <w:rPr>
                <w:sz w:val="22"/>
                <w:szCs w:val="22"/>
              </w:rPr>
              <w:t>Ураган</w:t>
            </w:r>
          </w:p>
        </w:tc>
        <w:tc>
          <w:tcPr>
            <w:tcW w:w="2980" w:type="dxa"/>
            <w:tcBorders>
              <w:top w:val="single" w:sz="6" w:space="0" w:color="auto"/>
              <w:left w:val="single" w:sz="6" w:space="0" w:color="auto"/>
              <w:bottom w:val="single" w:sz="6" w:space="0" w:color="auto"/>
              <w:right w:val="single" w:sz="6" w:space="0" w:color="auto"/>
            </w:tcBorders>
          </w:tcPr>
          <w:p w:rsidR="007805C8" w:rsidRDefault="007805C8">
            <w:pPr>
              <w:widowControl w:val="0"/>
              <w:spacing w:before="40"/>
              <w:rPr>
                <w:noProof/>
                <w:sz w:val="22"/>
                <w:szCs w:val="22"/>
              </w:rPr>
            </w:pPr>
            <w:r>
              <w:rPr>
                <w:noProof/>
                <w:sz w:val="22"/>
                <w:szCs w:val="22"/>
              </w:rPr>
              <w:t>36,4</w:t>
            </w:r>
            <w:r>
              <w:rPr>
                <w:sz w:val="22"/>
                <w:szCs w:val="22"/>
              </w:rPr>
              <w:t xml:space="preserve"> </w:t>
            </w:r>
            <w:bookmarkStart w:id="239" w:name="OCRUncertain239"/>
            <w:r>
              <w:rPr>
                <w:sz w:val="22"/>
                <w:szCs w:val="22"/>
              </w:rPr>
              <w:t>СДР</w:t>
            </w:r>
            <w:bookmarkEnd w:id="239"/>
            <w:r>
              <w:rPr>
                <w:noProof/>
                <w:sz w:val="22"/>
                <w:szCs w:val="22"/>
              </w:rPr>
              <w:t xml:space="preserve"> (25)</w:t>
            </w:r>
          </w:p>
        </w:tc>
      </w:tr>
    </w:tbl>
    <w:p w:rsidR="007805C8" w:rsidRDefault="007805C8">
      <w:pPr>
        <w:widowControl w:val="0"/>
        <w:spacing w:line="240" w:lineRule="exact"/>
        <w:ind w:left="2060"/>
        <w:rPr>
          <w:sz w:val="22"/>
          <w:szCs w:val="22"/>
          <w:lang w:val="en-US"/>
        </w:rPr>
      </w:pPr>
      <w:bookmarkStart w:id="240" w:name="OCRUncertain240"/>
    </w:p>
    <w:p w:rsidR="007805C8" w:rsidRDefault="007805C8">
      <w:pPr>
        <w:widowControl w:val="0"/>
        <w:spacing w:line="240" w:lineRule="exact"/>
        <w:ind w:left="2060"/>
        <w:rPr>
          <w:b/>
          <w:bCs/>
          <w:sz w:val="22"/>
          <w:szCs w:val="22"/>
        </w:rPr>
      </w:pPr>
      <w:r>
        <w:rPr>
          <w:b/>
          <w:bCs/>
          <w:sz w:val="22"/>
          <w:szCs w:val="22"/>
        </w:rPr>
        <w:t>С</w:t>
      </w:r>
      <w:bookmarkEnd w:id="240"/>
      <w:r>
        <w:rPr>
          <w:b/>
          <w:bCs/>
          <w:sz w:val="22"/>
          <w:szCs w:val="22"/>
        </w:rPr>
        <w:t>П</w:t>
      </w:r>
      <w:bookmarkStart w:id="241" w:name="OCRUncertain241"/>
      <w:r>
        <w:rPr>
          <w:b/>
          <w:bCs/>
          <w:sz w:val="22"/>
          <w:szCs w:val="22"/>
        </w:rPr>
        <w:t>ИСОК</w:t>
      </w:r>
      <w:bookmarkEnd w:id="241"/>
      <w:r>
        <w:rPr>
          <w:b/>
          <w:bCs/>
          <w:sz w:val="22"/>
          <w:szCs w:val="22"/>
        </w:rPr>
        <w:t xml:space="preserve"> ИСПОЛЬЗОВАННОЙ ЛИТЕРАТУРЫ</w:t>
      </w:r>
    </w:p>
    <w:p w:rsidR="007805C8" w:rsidRDefault="007805C8">
      <w:pPr>
        <w:widowControl w:val="0"/>
        <w:spacing w:before="720" w:line="400" w:lineRule="exact"/>
        <w:rPr>
          <w:sz w:val="22"/>
          <w:szCs w:val="22"/>
        </w:rPr>
      </w:pPr>
      <w:r>
        <w:rPr>
          <w:noProof/>
          <w:sz w:val="22"/>
          <w:szCs w:val="22"/>
        </w:rPr>
        <w:t>1.</w:t>
      </w:r>
      <w:r>
        <w:rPr>
          <w:sz w:val="22"/>
          <w:szCs w:val="22"/>
        </w:rPr>
        <w:t xml:space="preserve"> Финансовая организация и деятельность Международного валютного фонда, МВФ, Вашингтон,</w:t>
      </w:r>
      <w:r>
        <w:rPr>
          <w:noProof/>
          <w:sz w:val="22"/>
          <w:szCs w:val="22"/>
        </w:rPr>
        <w:t xml:space="preserve"> 1991</w:t>
      </w:r>
      <w:r>
        <w:rPr>
          <w:sz w:val="22"/>
          <w:szCs w:val="22"/>
        </w:rPr>
        <w:t xml:space="preserve"> г.</w:t>
      </w:r>
    </w:p>
    <w:p w:rsidR="007805C8" w:rsidRDefault="007805C8">
      <w:pPr>
        <w:widowControl w:val="0"/>
        <w:spacing w:line="400" w:lineRule="exact"/>
        <w:rPr>
          <w:sz w:val="22"/>
          <w:szCs w:val="22"/>
        </w:rPr>
      </w:pPr>
      <w:r>
        <w:rPr>
          <w:noProof/>
          <w:sz w:val="22"/>
          <w:szCs w:val="22"/>
        </w:rPr>
        <w:t>2.</w:t>
      </w:r>
      <w:r>
        <w:rPr>
          <w:sz w:val="22"/>
          <w:szCs w:val="22"/>
        </w:rPr>
        <w:t xml:space="preserve">  Международный валютный фонд,  финансовая организация и деятельность, МВФ, Вашингтон,</w:t>
      </w:r>
      <w:r>
        <w:rPr>
          <w:noProof/>
          <w:sz w:val="22"/>
          <w:szCs w:val="22"/>
        </w:rPr>
        <w:t xml:space="preserve"> 1984</w:t>
      </w:r>
      <w:r>
        <w:rPr>
          <w:sz w:val="22"/>
          <w:szCs w:val="22"/>
        </w:rPr>
        <w:t xml:space="preserve"> г.</w:t>
      </w:r>
    </w:p>
    <w:p w:rsidR="007805C8" w:rsidRDefault="007805C8">
      <w:pPr>
        <w:widowControl w:val="0"/>
        <w:spacing w:line="400" w:lineRule="exact"/>
        <w:rPr>
          <w:sz w:val="22"/>
          <w:szCs w:val="22"/>
        </w:rPr>
      </w:pPr>
      <w:r>
        <w:rPr>
          <w:noProof/>
          <w:sz w:val="22"/>
          <w:szCs w:val="22"/>
        </w:rPr>
        <w:t>3.</w:t>
      </w:r>
      <w:r>
        <w:rPr>
          <w:sz w:val="22"/>
          <w:szCs w:val="22"/>
        </w:rPr>
        <w:t xml:space="preserve"> Международная финансовая </w:t>
      </w:r>
      <w:bookmarkStart w:id="242" w:name="OCRUncertain242"/>
      <w:r>
        <w:rPr>
          <w:sz w:val="22"/>
          <w:szCs w:val="22"/>
        </w:rPr>
        <w:t>стстистика</w:t>
      </w:r>
      <w:bookmarkEnd w:id="242"/>
      <w:r>
        <w:rPr>
          <w:noProof/>
          <w:sz w:val="22"/>
          <w:szCs w:val="22"/>
        </w:rPr>
        <w:t xml:space="preserve"> </w:t>
      </w:r>
      <w:bookmarkStart w:id="243" w:name="OCRUncertain243"/>
      <w:r>
        <w:rPr>
          <w:noProof/>
          <w:sz w:val="22"/>
          <w:szCs w:val="22"/>
        </w:rPr>
        <w:t>,</w:t>
      </w:r>
      <w:bookmarkEnd w:id="243"/>
      <w:r>
        <w:rPr>
          <w:sz w:val="22"/>
          <w:szCs w:val="22"/>
        </w:rPr>
        <w:t xml:space="preserve"> МВФ, Вашингтон, февраль </w:t>
      </w:r>
      <w:r>
        <w:rPr>
          <w:noProof/>
          <w:sz w:val="22"/>
          <w:szCs w:val="22"/>
        </w:rPr>
        <w:t>1993</w:t>
      </w:r>
      <w:r>
        <w:rPr>
          <w:sz w:val="22"/>
          <w:szCs w:val="22"/>
        </w:rPr>
        <w:t xml:space="preserve"> г.</w:t>
      </w:r>
    </w:p>
    <w:p w:rsidR="007805C8" w:rsidRDefault="007805C8">
      <w:pPr>
        <w:widowControl w:val="0"/>
        <w:spacing w:line="400" w:lineRule="exact"/>
        <w:rPr>
          <w:noProof/>
          <w:sz w:val="22"/>
          <w:szCs w:val="22"/>
        </w:rPr>
      </w:pPr>
      <w:r>
        <w:rPr>
          <w:noProof/>
          <w:sz w:val="22"/>
          <w:szCs w:val="22"/>
        </w:rPr>
        <w:t>4</w:t>
      </w:r>
      <w:bookmarkStart w:id="244" w:name="OCRUncertain244"/>
      <w:r>
        <w:rPr>
          <w:sz w:val="22"/>
          <w:szCs w:val="22"/>
        </w:rPr>
        <w:t>-</w:t>
      </w:r>
      <w:bookmarkEnd w:id="244"/>
      <w:r>
        <w:rPr>
          <w:sz w:val="22"/>
          <w:szCs w:val="22"/>
        </w:rPr>
        <w:t>Международные валютные и кредитные отношения</w:t>
      </w:r>
      <w:r>
        <w:rPr>
          <w:noProof/>
          <w:sz w:val="22"/>
          <w:szCs w:val="22"/>
        </w:rPr>
        <w:t xml:space="preserve"> </w:t>
      </w:r>
      <w:bookmarkStart w:id="245" w:name="OCRUncertain245"/>
      <w:r>
        <w:rPr>
          <w:noProof/>
          <w:sz w:val="22"/>
          <w:szCs w:val="22"/>
        </w:rPr>
        <w:t>:</w:t>
      </w:r>
      <w:bookmarkEnd w:id="245"/>
      <w:r>
        <w:rPr>
          <w:sz w:val="22"/>
          <w:szCs w:val="22"/>
        </w:rPr>
        <w:t xml:space="preserve"> Учебник/Под ред. Л.Н.Красавиной.</w:t>
      </w:r>
      <w:r>
        <w:rPr>
          <w:b/>
          <w:bCs/>
          <w:noProof/>
          <w:sz w:val="22"/>
          <w:szCs w:val="22"/>
        </w:rPr>
        <w:t xml:space="preserve"> -</w:t>
      </w:r>
      <w:r>
        <w:rPr>
          <w:sz w:val="22"/>
          <w:szCs w:val="22"/>
        </w:rPr>
        <w:t xml:space="preserve"> </w:t>
      </w:r>
      <w:bookmarkStart w:id="246" w:name="OCRUncertain246"/>
      <w:r>
        <w:rPr>
          <w:sz w:val="22"/>
          <w:szCs w:val="22"/>
        </w:rPr>
        <w:t>М.</w:t>
      </w:r>
      <w:bookmarkEnd w:id="246"/>
      <w:r>
        <w:rPr>
          <w:noProof/>
          <w:sz w:val="22"/>
          <w:szCs w:val="22"/>
        </w:rPr>
        <w:t xml:space="preserve"> </w:t>
      </w:r>
      <w:bookmarkStart w:id="247" w:name="OCRUncertain247"/>
      <w:r>
        <w:rPr>
          <w:noProof/>
          <w:sz w:val="22"/>
          <w:szCs w:val="22"/>
        </w:rPr>
        <w:t>:</w:t>
      </w:r>
      <w:bookmarkEnd w:id="247"/>
      <w:r>
        <w:rPr>
          <w:sz w:val="22"/>
          <w:szCs w:val="22"/>
        </w:rPr>
        <w:t xml:space="preserve"> Финансы и статистика,</w:t>
      </w:r>
      <w:r>
        <w:rPr>
          <w:noProof/>
          <w:sz w:val="22"/>
          <w:szCs w:val="22"/>
        </w:rPr>
        <w:t xml:space="preserve"> 1994.</w:t>
      </w:r>
    </w:p>
    <w:p w:rsidR="007805C8" w:rsidRDefault="007805C8">
      <w:pPr>
        <w:widowControl w:val="0"/>
        <w:spacing w:line="400" w:lineRule="exact"/>
        <w:rPr>
          <w:sz w:val="22"/>
          <w:szCs w:val="22"/>
        </w:rPr>
      </w:pPr>
      <w:r>
        <w:rPr>
          <w:noProof/>
          <w:sz w:val="22"/>
          <w:szCs w:val="22"/>
        </w:rPr>
        <w:t>5.</w:t>
      </w:r>
      <w:r>
        <w:rPr>
          <w:sz w:val="22"/>
          <w:szCs w:val="22"/>
        </w:rPr>
        <w:t xml:space="preserve"> В.С.Кузнецов. "Международные валютно-финансовые организации стран капитализма"</w:t>
      </w:r>
      <w:r>
        <w:rPr>
          <w:noProof/>
          <w:sz w:val="22"/>
          <w:szCs w:val="22"/>
        </w:rPr>
        <w:t xml:space="preserve"> </w:t>
      </w:r>
      <w:bookmarkStart w:id="248" w:name="OCRUncertain248"/>
      <w:r>
        <w:rPr>
          <w:noProof/>
          <w:sz w:val="22"/>
          <w:szCs w:val="22"/>
        </w:rPr>
        <w:t>,</w:t>
      </w:r>
      <w:bookmarkEnd w:id="248"/>
      <w:r>
        <w:rPr>
          <w:sz w:val="22"/>
          <w:szCs w:val="22"/>
        </w:rPr>
        <w:t xml:space="preserve"> </w:t>
      </w:r>
      <w:bookmarkStart w:id="249" w:name="OCRUncertain249"/>
      <w:r>
        <w:rPr>
          <w:sz w:val="22"/>
          <w:szCs w:val="22"/>
        </w:rPr>
        <w:t>МГИМО,</w:t>
      </w:r>
      <w:bookmarkEnd w:id="249"/>
      <w:r>
        <w:rPr>
          <w:noProof/>
          <w:sz w:val="22"/>
          <w:szCs w:val="22"/>
        </w:rPr>
        <w:t xml:space="preserve"> 1980</w:t>
      </w:r>
      <w:r>
        <w:rPr>
          <w:sz w:val="22"/>
          <w:szCs w:val="22"/>
        </w:rPr>
        <w:t xml:space="preserve"> г.</w:t>
      </w:r>
    </w:p>
    <w:p w:rsidR="007805C8" w:rsidRDefault="007805C8">
      <w:pPr>
        <w:widowControl w:val="0"/>
        <w:spacing w:line="400" w:lineRule="exact"/>
        <w:rPr>
          <w:sz w:val="22"/>
          <w:szCs w:val="22"/>
        </w:rPr>
      </w:pPr>
      <w:r>
        <w:rPr>
          <w:noProof/>
          <w:sz w:val="22"/>
          <w:szCs w:val="22"/>
        </w:rPr>
        <w:t>6.</w:t>
      </w:r>
      <w:r>
        <w:rPr>
          <w:sz w:val="22"/>
          <w:szCs w:val="22"/>
        </w:rPr>
        <w:t xml:space="preserve">Давид </w:t>
      </w:r>
      <w:bookmarkStart w:id="250" w:name="OCRUncertain250"/>
      <w:r>
        <w:rPr>
          <w:sz w:val="22"/>
          <w:szCs w:val="22"/>
        </w:rPr>
        <w:t>Д.Дрисколл.</w:t>
      </w:r>
      <w:bookmarkEnd w:id="250"/>
      <w:r>
        <w:rPr>
          <w:sz w:val="22"/>
          <w:szCs w:val="22"/>
        </w:rPr>
        <w:t xml:space="preserve"> "Международный валютный фонд и Всемирный банк, в чем их различие?"</w:t>
      </w:r>
      <w:r>
        <w:rPr>
          <w:noProof/>
          <w:sz w:val="22"/>
          <w:szCs w:val="22"/>
        </w:rPr>
        <w:t xml:space="preserve"> </w:t>
      </w:r>
      <w:bookmarkStart w:id="251" w:name="OCRUncertain251"/>
      <w:r>
        <w:rPr>
          <w:noProof/>
          <w:sz w:val="22"/>
          <w:szCs w:val="22"/>
        </w:rPr>
        <w:t>,</w:t>
      </w:r>
      <w:bookmarkEnd w:id="251"/>
      <w:r>
        <w:rPr>
          <w:sz w:val="22"/>
          <w:szCs w:val="22"/>
        </w:rPr>
        <w:t xml:space="preserve"> МВФ, Вашингтон,</w:t>
      </w:r>
      <w:r>
        <w:rPr>
          <w:noProof/>
          <w:sz w:val="22"/>
          <w:szCs w:val="22"/>
        </w:rPr>
        <w:t xml:space="preserve"> 1992</w:t>
      </w:r>
      <w:r>
        <w:rPr>
          <w:sz w:val="22"/>
          <w:szCs w:val="22"/>
        </w:rPr>
        <w:t xml:space="preserve"> г.</w:t>
      </w:r>
    </w:p>
    <w:p w:rsidR="007805C8" w:rsidRDefault="007805C8">
      <w:pPr>
        <w:widowControl w:val="0"/>
        <w:spacing w:before="60" w:line="240" w:lineRule="exact"/>
        <w:rPr>
          <w:sz w:val="22"/>
          <w:szCs w:val="22"/>
        </w:rPr>
      </w:pPr>
      <w:r>
        <w:rPr>
          <w:noProof/>
          <w:sz w:val="22"/>
          <w:szCs w:val="22"/>
        </w:rPr>
        <w:t>7.</w:t>
      </w:r>
      <w:r>
        <w:rPr>
          <w:sz w:val="22"/>
          <w:szCs w:val="22"/>
        </w:rPr>
        <w:t xml:space="preserve"> Внешняя торговля,</w:t>
      </w:r>
      <w:r>
        <w:rPr>
          <w:noProof/>
          <w:sz w:val="22"/>
          <w:szCs w:val="22"/>
        </w:rPr>
        <w:t xml:space="preserve"> №6, 1992</w:t>
      </w:r>
      <w:r>
        <w:rPr>
          <w:sz w:val="22"/>
          <w:szCs w:val="22"/>
        </w:rPr>
        <w:t xml:space="preserve"> г.</w:t>
      </w:r>
    </w:p>
    <w:p w:rsidR="007805C8" w:rsidRDefault="007805C8">
      <w:pPr>
        <w:widowControl w:val="0"/>
        <w:spacing w:before="60" w:line="240" w:lineRule="exact"/>
        <w:rPr>
          <w:rFonts w:ascii="Tms Rmn" w:hAnsi="Tms Rmn" w:cs="Tms Rmn"/>
          <w:sz w:val="24"/>
          <w:szCs w:val="24"/>
        </w:rPr>
      </w:pPr>
      <w:bookmarkStart w:id="252" w:name="DeletedSectionBreakLast"/>
    </w:p>
    <w:bookmarkEnd w:id="252"/>
    <w:p w:rsidR="007805C8" w:rsidRDefault="007805C8"/>
    <w:p w:rsidR="007805C8" w:rsidRDefault="007805C8">
      <w:pPr>
        <w:widowControl w:val="0"/>
        <w:spacing w:line="360" w:lineRule="auto"/>
        <w:ind w:right="20" w:firstLine="720"/>
        <w:jc w:val="both"/>
        <w:rPr>
          <w:sz w:val="24"/>
          <w:szCs w:val="24"/>
        </w:rPr>
      </w:pPr>
      <w:bookmarkStart w:id="253" w:name="_GoBack"/>
      <w:bookmarkEnd w:id="253"/>
    </w:p>
    <w:sectPr w:rsidR="007805C8">
      <w:pgSz w:w="11900" w:h="16820"/>
      <w:pgMar w:top="1134" w:right="1600" w:bottom="720" w:left="16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5C8"/>
    <w:rsid w:val="002B1A30"/>
    <w:rsid w:val="0047526F"/>
    <w:rsid w:val="005052A3"/>
    <w:rsid w:val="00525C66"/>
    <w:rsid w:val="00780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A39674-7F19-45A4-A730-3D7E4CC1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6804</Words>
  <Characters>38786</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ОСНОВНЫЕ ПРИНЦИПЫ КРЕДИТНОЙ ДЕЯТЕЛЬНОСТИ МЕЖДУНАРОДНОГО ВАЛЮТНОГО ФОНДА    </vt:lpstr>
    </vt:vector>
  </TitlesOfParts>
  <Company>Elcom Ltd</Company>
  <LinksUpToDate>false</LinksUpToDate>
  <CharactersWithSpaces>45500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КРЕДИТНОЙ ДЕЯТЕЛЬНОСТИ МЕЖДУНАРОДНОГО ВАЛЮТНОГО ФОНДА    </dc:title>
  <dc:subject/>
  <dc:creator>Alexandre Katalov</dc:creator>
  <cp:keywords/>
  <dc:description/>
  <cp:lastModifiedBy>admin</cp:lastModifiedBy>
  <cp:revision>2</cp:revision>
  <dcterms:created xsi:type="dcterms:W3CDTF">2014-02-17T19:29:00Z</dcterms:created>
  <dcterms:modified xsi:type="dcterms:W3CDTF">2014-02-17T19:29:00Z</dcterms:modified>
</cp:coreProperties>
</file>