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B" w:rsidRPr="004C2254" w:rsidRDefault="007F416B" w:rsidP="007F416B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Чернокорень лекарственный 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Cynoglossum officinak L.</w:t>
      </w:r>
    </w:p>
    <w:p w:rsidR="007F416B" w:rsidRDefault="00050872" w:rsidP="007F416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12.5pt;mso-wrap-distance-left:0;mso-wrap-distance-right:0;mso-position-horizontal:left;mso-position-vertical-relative:line" o:allowoverlap="f">
            <v:imagedata r:id="rId4" o:title=""/>
          </v:shape>
        </w:pic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Чернокорень лекарственный — ратифуг — мыше(крысо)гон, его запах не выносят эти грызуны. Мышам и крысам до такой степени отвратительно это растение, что они предпочитают бросаться в воду и тонуть, чем перейти через него, поэтому чернокорень издавна в виде сухих веников употребляли для борьбы с этими грызунами.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Двулетнее травянистое сероопушенное растение с прямым ветвистым стеблем высотой 40—100 см. Корень стержневой, вертикальный, маловетвистый, утолщенный на верхушке, буро-красный, диаметром до 1—2,5 см. Стебли одиночные, иногда в числе 2—3, бороздчатые, сероватые, мягковолосистые. Листья продолговато-овальные или ланцетные, островатые, мягкие, прижато-опушенные, слегка седые, снизу почти войлочные; прикорневые — засыхающие ко времени цветения, продолговато-ланцетные, острые, постепенно переходящие в черешки, вместе с которыми достигают в длину 15—20 см. Стеблевые листья, постепенно уменьшающиеся кверху, ланцетные, острые; нижние из них — черешковые, верхние — сидячие. Соцветие — завиток. Цветки пятичленные 5—7 мм в диаметре, на цветоножках. Чашечка пятилистная, длиной 3—5 мм; венчик воронковидный грязно-темно-красный, иногда красно-синий, редко белый, с трубкой длиной 2—3 мм и пятилопастным отгибом. Тычинок 5; пестик с коротким столбиком и небольшим головчатым рыльцем. Пыльники и пестик скрыты в трубке венчика. Плоды — орешки, покрытые колючками, цепляющимися за платье или шерсть животных.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Цветет в мае — июне, в северных районах — с июля по август. Плодоносит в июле — сентябре. Широко распространен почти по всей территории европейской части России, на Кавказе, в Сибири, Средней Азии (горы и северные районы).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Встречается по сорным местам, вблизи жилья, по оврагам и берегам рек, на железнодорожных насыпях, на полях, обрывах.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Используются корни, выкапываемые в августе — сентябре, и листья, собираемые во время цветения растений. Неприятный мышиный запах растений исчезает при высыхании.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В корнях и семенах чернокорня лекарственного содержатся алкалоиды, среди них — циноглоссин (около 0,1% в свежем растении), циноглоссеин; гликоалкалоид консолидин, дающий при гидролизе консолицин и декстрозу; гелиосупин.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Содержание алкалоидов в надземных частях растения второго года вегетации достигает 1,6%, в плодах — 0,6%, в листьях и корнях первого года вегетации — 0,2—0,4%. Кроме того, растение содержит горечь циноглоссоидин; в корнях — красящее вещество алканин; в траве — эфирное масло (0,1%), холин, смолы; в семенах — жирное масло (40%).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Чернокорень лекарственный давно известен и в русской народной медицине, и в медицине других стран. Его препараты прекращают поносы, успокаивают боль, прекращают судороги, смягчают и рассасывают твердые припухлости, стимулируют регенерацию тканей при переломах костей, ослабляют воспалительные процессы, способствуют заживлению ран.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В народной медицине чернокорень применяется как успокаивающее при болях, судорогах, кашле, как мочегонное и в виде примочек при фурункулезе, ожогах, укусах змей.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Алкалоид циноглоссин, действующий как нервный яд, обладает слабым курареподобным действием.</w:t>
      </w:r>
    </w:p>
    <w:p w:rsidR="007F416B" w:rsidRPr="00BE416A" w:rsidRDefault="007F416B" w:rsidP="007F416B">
      <w:pPr>
        <w:spacing w:before="120"/>
        <w:ind w:firstLine="567"/>
        <w:jc w:val="both"/>
      </w:pPr>
      <w:r w:rsidRPr="00BE416A">
        <w:t>Сок растения и корни используются как инсектицидное средство и для борьбы с грызунами.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16B"/>
    <w:rsid w:val="00002B5A"/>
    <w:rsid w:val="00050872"/>
    <w:rsid w:val="0010437E"/>
    <w:rsid w:val="00316F32"/>
    <w:rsid w:val="004228EE"/>
    <w:rsid w:val="0049492D"/>
    <w:rsid w:val="004C2254"/>
    <w:rsid w:val="00616072"/>
    <w:rsid w:val="006A5004"/>
    <w:rsid w:val="00710178"/>
    <w:rsid w:val="007F416B"/>
    <w:rsid w:val="0081563E"/>
    <w:rsid w:val="008B35EE"/>
    <w:rsid w:val="00905CC1"/>
    <w:rsid w:val="00B42C45"/>
    <w:rsid w:val="00B47B6A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1E8BB4D-483E-4E73-BB0D-DE75CB72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F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Чернокорень лекарственный </vt:lpstr>
    </vt:vector>
  </TitlesOfParts>
  <Company>Home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Чернокорень лекарственный </dc:title>
  <dc:subject/>
  <dc:creator>User</dc:creator>
  <cp:keywords/>
  <dc:description/>
  <cp:lastModifiedBy>admin</cp:lastModifiedBy>
  <cp:revision>2</cp:revision>
  <dcterms:created xsi:type="dcterms:W3CDTF">2014-02-14T17:37:00Z</dcterms:created>
  <dcterms:modified xsi:type="dcterms:W3CDTF">2014-02-14T17:37:00Z</dcterms:modified>
</cp:coreProperties>
</file>