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CAA" w:rsidRDefault="00C04CAA">
      <w:pPr>
        <w:pStyle w:val="1"/>
        <w:jc w:val="center"/>
      </w:pPr>
      <w:r>
        <w:t>МОСКОВСКИЙ ГОСУДАРСТВЕННЫЙ ИНДУСТРИАЛЬНЫЙ УНИВЕРСИТЕТ</w:t>
      </w:r>
    </w:p>
    <w:p w:rsidR="00C04CAA" w:rsidRDefault="00C04CAA"/>
    <w:p w:rsidR="00C04CAA" w:rsidRDefault="00C04CAA"/>
    <w:p w:rsidR="00C04CAA" w:rsidRDefault="00C04CAA"/>
    <w:p w:rsidR="00C04CAA" w:rsidRDefault="00C04CAA"/>
    <w:p w:rsidR="00C04CAA" w:rsidRDefault="00C04CAA"/>
    <w:p w:rsidR="00C04CAA" w:rsidRDefault="00C04CAA"/>
    <w:p w:rsidR="00C04CAA" w:rsidRDefault="00C04CAA"/>
    <w:p w:rsidR="00C04CAA" w:rsidRDefault="00C04CAA"/>
    <w:p w:rsidR="00C04CAA" w:rsidRDefault="00C04CAA"/>
    <w:p w:rsidR="00C04CAA" w:rsidRDefault="00C04CAA"/>
    <w:p w:rsidR="00C04CAA" w:rsidRDefault="00C04CAA"/>
    <w:p w:rsidR="00C04CAA" w:rsidRDefault="00C04CAA">
      <w:pPr>
        <w:pStyle w:val="2"/>
      </w:pPr>
      <w:r>
        <w:t>РЕФЕРАТ</w:t>
      </w:r>
    </w:p>
    <w:p w:rsidR="00C04CAA" w:rsidRDefault="00C04CAA">
      <w:pPr>
        <w:jc w:val="center"/>
        <w:rPr>
          <w:sz w:val="44"/>
        </w:rPr>
      </w:pPr>
    </w:p>
    <w:p w:rsidR="00C04CAA" w:rsidRDefault="00C04CAA">
      <w:pPr>
        <w:jc w:val="center"/>
        <w:rPr>
          <w:sz w:val="44"/>
        </w:rPr>
      </w:pPr>
    </w:p>
    <w:p w:rsidR="00C04CAA" w:rsidRDefault="00C04CAA">
      <w:pPr>
        <w:pStyle w:val="3"/>
      </w:pPr>
      <w:r>
        <w:t>По дисциплине: Статистика</w:t>
      </w:r>
    </w:p>
    <w:p w:rsidR="00C04CAA" w:rsidRDefault="00C04CAA">
      <w:pPr>
        <w:jc w:val="both"/>
        <w:rPr>
          <w:sz w:val="36"/>
        </w:rPr>
      </w:pPr>
    </w:p>
    <w:p w:rsidR="00C04CAA" w:rsidRDefault="00C04CAA">
      <w:pPr>
        <w:ind w:left="1260" w:hanging="1260"/>
        <w:jc w:val="both"/>
        <w:rPr>
          <w:sz w:val="36"/>
        </w:rPr>
      </w:pPr>
      <w:r>
        <w:rPr>
          <w:sz w:val="36"/>
        </w:rPr>
        <w:t>Тема: «Функции и формы статистической таблицы. Основные элементы и правила построения».</w:t>
      </w:r>
    </w:p>
    <w:p w:rsidR="00C04CAA" w:rsidRDefault="00C04CAA"/>
    <w:p w:rsidR="00C04CAA" w:rsidRDefault="00C04CAA"/>
    <w:p w:rsidR="00C04CAA" w:rsidRDefault="00C04CAA"/>
    <w:p w:rsidR="00C04CAA" w:rsidRDefault="00C04CAA"/>
    <w:p w:rsidR="00C04CAA" w:rsidRDefault="00C04CAA"/>
    <w:p w:rsidR="00C04CAA" w:rsidRDefault="00C04CAA"/>
    <w:p w:rsidR="00C04CAA" w:rsidRDefault="00C04CAA"/>
    <w:p w:rsidR="00C04CAA" w:rsidRDefault="00C04CAA"/>
    <w:p w:rsidR="00C04CAA" w:rsidRDefault="00C04CAA"/>
    <w:p w:rsidR="00C04CAA" w:rsidRDefault="00C04CAA"/>
    <w:p w:rsidR="00C04CAA" w:rsidRDefault="00C04CAA"/>
    <w:p w:rsidR="00C04CAA" w:rsidRDefault="00C04CAA"/>
    <w:p w:rsidR="00C04CAA" w:rsidRDefault="00C04CAA">
      <w:pPr>
        <w:ind w:left="4680"/>
        <w:jc w:val="both"/>
        <w:rPr>
          <w:sz w:val="32"/>
        </w:rPr>
      </w:pPr>
      <w:r>
        <w:rPr>
          <w:sz w:val="32"/>
        </w:rPr>
        <w:t xml:space="preserve">Выполнил: студентка </w:t>
      </w:r>
    </w:p>
    <w:p w:rsidR="00C04CAA" w:rsidRDefault="00C04CAA">
      <w:pPr>
        <w:ind w:left="4680"/>
        <w:jc w:val="both"/>
        <w:rPr>
          <w:sz w:val="32"/>
        </w:rPr>
      </w:pPr>
      <w:r>
        <w:rPr>
          <w:sz w:val="32"/>
        </w:rPr>
        <w:t>2-го курса, группы №ЖЛ 02 М 21</w:t>
      </w:r>
    </w:p>
    <w:p w:rsidR="00C04CAA" w:rsidRDefault="00C04CAA">
      <w:pPr>
        <w:ind w:left="4680"/>
        <w:jc w:val="both"/>
        <w:rPr>
          <w:sz w:val="32"/>
        </w:rPr>
      </w:pPr>
      <w:r>
        <w:rPr>
          <w:sz w:val="32"/>
        </w:rPr>
        <w:t>Пронина Н.А.</w:t>
      </w:r>
    </w:p>
    <w:p w:rsidR="00C04CAA" w:rsidRDefault="00C04CAA"/>
    <w:p w:rsidR="00C04CAA" w:rsidRDefault="00C04CAA"/>
    <w:p w:rsidR="00C04CAA" w:rsidRDefault="00C04CAA"/>
    <w:p w:rsidR="00C04CAA" w:rsidRDefault="00C04CAA"/>
    <w:p w:rsidR="00C04CAA" w:rsidRDefault="00C04CAA"/>
    <w:p w:rsidR="00C04CAA" w:rsidRDefault="00C04CAA"/>
    <w:p w:rsidR="00C04CAA" w:rsidRDefault="00C04CAA">
      <w:pPr>
        <w:pStyle w:val="4"/>
      </w:pPr>
    </w:p>
    <w:p w:rsidR="00C04CAA" w:rsidRDefault="00C04CAA">
      <w:pPr>
        <w:pStyle w:val="4"/>
      </w:pPr>
      <w:r>
        <w:t>Москва 2004</w:t>
      </w:r>
    </w:p>
    <w:p w:rsidR="00C04CAA" w:rsidRDefault="00C04CAA">
      <w:pPr>
        <w:jc w:val="center"/>
        <w:rPr>
          <w:sz w:val="32"/>
        </w:rPr>
      </w:pPr>
    </w:p>
    <w:p w:rsidR="00C04CAA" w:rsidRDefault="00C04CAA">
      <w:pPr>
        <w:pStyle w:val="1"/>
      </w:pPr>
      <w:r>
        <w:t>Содержание</w:t>
      </w:r>
    </w:p>
    <w:p w:rsidR="00C04CAA" w:rsidRDefault="00C04CAA">
      <w:pPr>
        <w:spacing w:line="360" w:lineRule="auto"/>
        <w:rPr>
          <w:b/>
          <w:sz w:val="32"/>
          <w:szCs w:val="32"/>
        </w:rPr>
      </w:pPr>
    </w:p>
    <w:p w:rsidR="00C04CAA" w:rsidRDefault="00C04CAA">
      <w:pPr>
        <w:spacing w:line="360" w:lineRule="auto"/>
        <w:rPr>
          <w:b/>
          <w:sz w:val="32"/>
          <w:szCs w:val="32"/>
        </w:rPr>
      </w:pPr>
    </w:p>
    <w:p w:rsidR="00C04CAA" w:rsidRDefault="00C04CAA">
      <w:pPr>
        <w:spacing w:line="480" w:lineRule="auto"/>
        <w:rPr>
          <w:b/>
          <w:szCs w:val="32"/>
        </w:rPr>
      </w:pPr>
      <w:r>
        <w:rPr>
          <w:b/>
          <w:sz w:val="32"/>
          <w:szCs w:val="32"/>
        </w:rPr>
        <w:t>Введение</w:t>
      </w:r>
      <w:r>
        <w:rPr>
          <w:b/>
          <w:szCs w:val="32"/>
        </w:rPr>
        <w:t>………………………………………………………………………………3</w:t>
      </w:r>
    </w:p>
    <w:p w:rsidR="00C04CAA" w:rsidRDefault="00C04CAA">
      <w:pPr>
        <w:spacing w:line="480" w:lineRule="auto"/>
        <w:rPr>
          <w:b/>
          <w:szCs w:val="32"/>
        </w:rPr>
      </w:pPr>
      <w:r>
        <w:rPr>
          <w:b/>
          <w:sz w:val="32"/>
          <w:szCs w:val="32"/>
        </w:rPr>
        <w:t>Общее понятие о статистических таблицах</w:t>
      </w:r>
      <w:r>
        <w:rPr>
          <w:b/>
          <w:szCs w:val="32"/>
        </w:rPr>
        <w:t>…………………………4</w:t>
      </w:r>
    </w:p>
    <w:p w:rsidR="00C04CAA" w:rsidRDefault="00C04CAA">
      <w:pPr>
        <w:spacing w:line="480" w:lineRule="auto"/>
        <w:rPr>
          <w:b/>
          <w:szCs w:val="32"/>
        </w:rPr>
      </w:pPr>
      <w:r>
        <w:rPr>
          <w:b/>
          <w:sz w:val="32"/>
          <w:szCs w:val="32"/>
        </w:rPr>
        <w:t>Виды статистических таблиц</w:t>
      </w:r>
      <w:r>
        <w:rPr>
          <w:b/>
          <w:szCs w:val="32"/>
        </w:rPr>
        <w:t>………………………………………………7</w:t>
      </w:r>
    </w:p>
    <w:p w:rsidR="00C04CAA" w:rsidRDefault="00C04CAA">
      <w:pPr>
        <w:spacing w:line="480" w:lineRule="auto"/>
        <w:rPr>
          <w:b/>
          <w:szCs w:val="32"/>
        </w:rPr>
      </w:pPr>
      <w:r>
        <w:rPr>
          <w:b/>
          <w:sz w:val="32"/>
          <w:szCs w:val="32"/>
        </w:rPr>
        <w:t>Основные правила составления статистических таблиц</w:t>
      </w:r>
      <w:r>
        <w:rPr>
          <w:b/>
          <w:szCs w:val="32"/>
        </w:rPr>
        <w:t>……11</w:t>
      </w:r>
    </w:p>
    <w:p w:rsidR="00C04CAA" w:rsidRDefault="00C04CAA">
      <w:pPr>
        <w:spacing w:line="480" w:lineRule="auto"/>
        <w:rPr>
          <w:b/>
          <w:szCs w:val="32"/>
        </w:rPr>
      </w:pPr>
      <w:r>
        <w:rPr>
          <w:b/>
          <w:sz w:val="32"/>
          <w:szCs w:val="32"/>
        </w:rPr>
        <w:t>Список используемой литературы</w:t>
      </w:r>
      <w:r>
        <w:rPr>
          <w:b/>
          <w:szCs w:val="32"/>
        </w:rPr>
        <w:t>………………………………………19</w:t>
      </w: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pStyle w:val="1"/>
      </w:pPr>
    </w:p>
    <w:p w:rsidR="00C04CAA" w:rsidRDefault="00C04CAA">
      <w:pPr>
        <w:pStyle w:val="1"/>
      </w:pPr>
      <w:r>
        <w:t>Введение</w:t>
      </w:r>
    </w:p>
    <w:p w:rsidR="00C04CAA" w:rsidRDefault="00C04CAA">
      <w:pPr>
        <w:spacing w:line="360" w:lineRule="auto"/>
        <w:rPr>
          <w:b/>
          <w:sz w:val="28"/>
          <w:szCs w:val="28"/>
        </w:rPr>
      </w:pPr>
    </w:p>
    <w:p w:rsidR="00C04CAA" w:rsidRDefault="00C04CAA">
      <w:pPr>
        <w:spacing w:line="360" w:lineRule="auto"/>
        <w:jc w:val="both"/>
        <w:rPr>
          <w:sz w:val="28"/>
          <w:szCs w:val="28"/>
        </w:rPr>
      </w:pPr>
      <w:r>
        <w:rPr>
          <w:b/>
          <w:sz w:val="28"/>
          <w:szCs w:val="28"/>
        </w:rPr>
        <w:tab/>
      </w:r>
      <w:r>
        <w:rPr>
          <w:sz w:val="28"/>
          <w:szCs w:val="28"/>
        </w:rPr>
        <w:t>Говоря о статистике, часто представляют бесконечные ряды цифр, сведенные в таблицы. Нередко при этом можно слышать, что цифры – скучная материя, что статистика – сухое и мертвое дело. Но так говорят люди, которые не умеют читать цифры, вдумываться в их содержание, видеть за ними жизнь во всем ее многообразии.</w:t>
      </w:r>
    </w:p>
    <w:p w:rsidR="00C04CAA" w:rsidRDefault="00C04CAA">
      <w:pPr>
        <w:spacing w:line="360" w:lineRule="auto"/>
        <w:jc w:val="both"/>
        <w:rPr>
          <w:sz w:val="28"/>
          <w:szCs w:val="28"/>
        </w:rPr>
      </w:pPr>
      <w:r>
        <w:rPr>
          <w:sz w:val="28"/>
          <w:szCs w:val="28"/>
        </w:rPr>
        <w:tab/>
        <w:t xml:space="preserve">Статистические материалы, полученные в результате разработки или подготовленные для экономического анализа, обычно дают в виде таблиц. Поэтому каждый экономист должен уметь хорошо составлять статистические таблицы и их анализировать. </w:t>
      </w:r>
    </w:p>
    <w:p w:rsidR="00C04CAA" w:rsidRDefault="00C04CAA">
      <w:pPr>
        <w:spacing w:line="360" w:lineRule="auto"/>
        <w:jc w:val="both"/>
        <w:rPr>
          <w:sz w:val="28"/>
          <w:szCs w:val="28"/>
        </w:rPr>
      </w:pPr>
      <w:r>
        <w:rPr>
          <w:sz w:val="28"/>
          <w:szCs w:val="28"/>
        </w:rPr>
        <w:tab/>
        <w:t xml:space="preserve">В данном реферате дается общее представление о статистических таблицах и их элементах, излагаются значение и виды статистических таблиц, а также правила их составления. </w:t>
      </w:r>
    </w:p>
    <w:p w:rsidR="00C04CAA" w:rsidRDefault="00C04CAA">
      <w:pPr>
        <w:spacing w:line="360" w:lineRule="auto"/>
        <w:jc w:val="both"/>
        <w:rPr>
          <w:sz w:val="28"/>
          <w:szCs w:val="28"/>
        </w:rPr>
      </w:pPr>
    </w:p>
    <w:p w:rsidR="00C04CAA" w:rsidRDefault="00C04CAA">
      <w:pPr>
        <w:spacing w:line="360" w:lineRule="auto"/>
        <w:jc w:val="both"/>
        <w:rPr>
          <w:sz w:val="28"/>
          <w:szCs w:val="28"/>
        </w:rPr>
      </w:pPr>
    </w:p>
    <w:p w:rsidR="00C04CAA" w:rsidRDefault="00C04CAA">
      <w:pPr>
        <w:spacing w:line="360" w:lineRule="auto"/>
        <w:jc w:val="both"/>
        <w:rPr>
          <w:sz w:val="28"/>
          <w:szCs w:val="28"/>
        </w:rPr>
      </w:pPr>
    </w:p>
    <w:p w:rsidR="00C04CAA" w:rsidRDefault="00C04CAA">
      <w:pPr>
        <w:spacing w:line="360" w:lineRule="auto"/>
        <w:jc w:val="both"/>
        <w:rPr>
          <w:sz w:val="28"/>
          <w:szCs w:val="28"/>
        </w:rPr>
      </w:pPr>
    </w:p>
    <w:p w:rsidR="00C04CAA" w:rsidRDefault="00C04CAA">
      <w:pPr>
        <w:spacing w:line="360" w:lineRule="auto"/>
        <w:jc w:val="both"/>
        <w:rPr>
          <w:sz w:val="28"/>
          <w:szCs w:val="28"/>
        </w:rPr>
      </w:pPr>
    </w:p>
    <w:p w:rsidR="00C04CAA" w:rsidRDefault="00C04CAA">
      <w:pPr>
        <w:spacing w:line="360" w:lineRule="auto"/>
        <w:jc w:val="both"/>
        <w:rPr>
          <w:sz w:val="28"/>
          <w:szCs w:val="28"/>
        </w:rPr>
      </w:pPr>
    </w:p>
    <w:p w:rsidR="00C04CAA" w:rsidRDefault="00C04CAA">
      <w:pPr>
        <w:spacing w:line="360" w:lineRule="auto"/>
        <w:jc w:val="both"/>
        <w:rPr>
          <w:sz w:val="28"/>
          <w:szCs w:val="28"/>
        </w:rPr>
      </w:pPr>
    </w:p>
    <w:p w:rsidR="00C04CAA" w:rsidRDefault="00C04CAA">
      <w:pPr>
        <w:spacing w:line="360" w:lineRule="auto"/>
        <w:jc w:val="both"/>
        <w:rPr>
          <w:sz w:val="28"/>
          <w:szCs w:val="28"/>
        </w:rPr>
      </w:pPr>
    </w:p>
    <w:p w:rsidR="00C04CAA" w:rsidRDefault="00C04CAA">
      <w:pPr>
        <w:spacing w:line="360" w:lineRule="auto"/>
        <w:jc w:val="both"/>
        <w:rPr>
          <w:sz w:val="28"/>
          <w:szCs w:val="28"/>
        </w:rPr>
      </w:pPr>
    </w:p>
    <w:p w:rsidR="00C04CAA" w:rsidRDefault="00C04CAA">
      <w:pPr>
        <w:spacing w:line="360" w:lineRule="auto"/>
        <w:jc w:val="both"/>
        <w:rPr>
          <w:sz w:val="28"/>
          <w:szCs w:val="28"/>
        </w:rPr>
      </w:pPr>
    </w:p>
    <w:p w:rsidR="00C04CAA" w:rsidRDefault="00C04CAA">
      <w:pPr>
        <w:spacing w:line="360" w:lineRule="auto"/>
        <w:jc w:val="both"/>
        <w:rPr>
          <w:sz w:val="28"/>
          <w:szCs w:val="28"/>
        </w:rPr>
      </w:pPr>
    </w:p>
    <w:p w:rsidR="00C04CAA" w:rsidRDefault="00C04CAA">
      <w:pPr>
        <w:spacing w:line="360" w:lineRule="auto"/>
        <w:jc w:val="both"/>
        <w:rPr>
          <w:sz w:val="28"/>
          <w:szCs w:val="28"/>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spacing w:line="360" w:lineRule="auto"/>
        <w:ind w:left="768"/>
        <w:rPr>
          <w:b/>
          <w:sz w:val="32"/>
          <w:szCs w:val="32"/>
        </w:rPr>
      </w:pPr>
    </w:p>
    <w:p w:rsidR="00C04CAA" w:rsidRDefault="00C04CAA">
      <w:pPr>
        <w:numPr>
          <w:ilvl w:val="0"/>
          <w:numId w:val="1"/>
        </w:numPr>
        <w:spacing w:line="360" w:lineRule="auto"/>
        <w:rPr>
          <w:b/>
          <w:caps/>
          <w:sz w:val="32"/>
          <w:szCs w:val="32"/>
        </w:rPr>
      </w:pPr>
      <w:r>
        <w:rPr>
          <w:b/>
          <w:caps/>
          <w:sz w:val="32"/>
          <w:szCs w:val="32"/>
        </w:rPr>
        <w:t>Общее понятие о статистических таблицах.</w:t>
      </w:r>
    </w:p>
    <w:p w:rsidR="00C04CAA" w:rsidRDefault="00C04CAA">
      <w:pPr>
        <w:spacing w:line="360" w:lineRule="auto"/>
        <w:ind w:left="768"/>
        <w:rPr>
          <w:b/>
        </w:rPr>
      </w:pPr>
    </w:p>
    <w:p w:rsidR="00C04CAA" w:rsidRDefault="00C04CAA">
      <w:pPr>
        <w:spacing w:line="360" w:lineRule="auto"/>
        <w:ind w:firstLine="708"/>
        <w:jc w:val="both"/>
        <w:rPr>
          <w:sz w:val="28"/>
          <w:szCs w:val="28"/>
        </w:rPr>
      </w:pPr>
      <w:r>
        <w:rPr>
          <w:sz w:val="28"/>
          <w:szCs w:val="28"/>
        </w:rPr>
        <w:t xml:space="preserve">Результаты статистической сводки материалов даются в виде статистических таблиц. Статистические таблицы – это форма систематизированного и наглядного изложения цифрового материала, характеризующего изучаемые явления и процессы. Таблица часто бывает ярче и красноречивее многословных рассуждений. </w:t>
      </w:r>
    </w:p>
    <w:p w:rsidR="00C04CAA" w:rsidRDefault="00C04CAA">
      <w:pPr>
        <w:spacing w:line="360" w:lineRule="auto"/>
        <w:jc w:val="both"/>
        <w:rPr>
          <w:sz w:val="28"/>
          <w:szCs w:val="28"/>
        </w:rPr>
      </w:pPr>
      <w:r>
        <w:rPr>
          <w:sz w:val="28"/>
          <w:szCs w:val="28"/>
        </w:rPr>
        <w:tab/>
        <w:t>Итоги переписи населения 1970 по сравнению с данными 1959г. в текстовой форме выглядели бы так: при переписи населения в 1970г. было учтено в СССР 241,7 млн. человек, в том числе 136,0 млн. городских жителей и 105,7 млн. сельских. В общем числе жителей городское население составляло 56%, сельское – 44%. В 1959 проживало 208,8 млн. человек, из них 100,0 млн. городских жителей и 108,8 млн. сельских. Удельный вес городских жителей составлял в общем числе населения 48%, а сельских – 52%. Абсолютный прирост населения СССР за 11 лет составил 32,9 млн. человек, при этом в городах население выросло на 36 млн. человек, а в сельских местностях сократилось на 3,1 млн. человек. Все это значительно короче и ярче можно выразить с помощью следующей таблицы:</w:t>
      </w:r>
    </w:p>
    <w:p w:rsidR="00C04CAA" w:rsidRDefault="00C04CAA">
      <w:pPr>
        <w:spacing w:line="360" w:lineRule="auto"/>
        <w:jc w:val="right"/>
      </w:pPr>
      <w:r>
        <w:t>Таблица 1</w:t>
      </w:r>
    </w:p>
    <w:p w:rsidR="00C04CAA" w:rsidRDefault="00C04CAA">
      <w:pPr>
        <w:spacing w:line="360" w:lineRule="auto"/>
        <w:jc w:val="center"/>
        <w:rPr>
          <w:b/>
          <w:sz w:val="28"/>
          <w:szCs w:val="28"/>
        </w:rPr>
      </w:pPr>
      <w:r>
        <w:rPr>
          <w:b/>
          <w:sz w:val="28"/>
          <w:szCs w:val="28"/>
        </w:rPr>
        <w:t xml:space="preserve">Население СССР в 1970 и 1959гг. </w:t>
      </w:r>
    </w:p>
    <w:p w:rsidR="00C04CAA" w:rsidRDefault="00C04CAA">
      <w:pPr>
        <w:spacing w:line="360" w:lineRule="auto"/>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1415"/>
        <w:gridCol w:w="1377"/>
        <w:gridCol w:w="1399"/>
        <w:gridCol w:w="2112"/>
        <w:gridCol w:w="1598"/>
      </w:tblGrid>
      <w:tr w:rsidR="00C04CAA">
        <w:trPr>
          <w:cantSplit/>
          <w:trHeight w:val="70"/>
        </w:trPr>
        <w:tc>
          <w:tcPr>
            <w:tcW w:w="1440" w:type="dxa"/>
            <w:vMerge w:val="restart"/>
          </w:tcPr>
          <w:p w:rsidR="00C04CAA" w:rsidRDefault="00C04CAA">
            <w:pPr>
              <w:jc w:val="center"/>
            </w:pPr>
          </w:p>
        </w:tc>
        <w:tc>
          <w:tcPr>
            <w:tcW w:w="4140" w:type="dxa"/>
            <w:gridSpan w:val="3"/>
          </w:tcPr>
          <w:p w:rsidR="00C04CAA" w:rsidRDefault="00C04CAA">
            <w:pPr>
              <w:jc w:val="center"/>
            </w:pPr>
            <w:r>
              <w:t>Число жителей (млн.)</w:t>
            </w:r>
          </w:p>
        </w:tc>
        <w:tc>
          <w:tcPr>
            <w:tcW w:w="3780" w:type="dxa"/>
            <w:gridSpan w:val="2"/>
          </w:tcPr>
          <w:p w:rsidR="00C04CAA" w:rsidRDefault="00C04CAA">
            <w:pPr>
              <w:jc w:val="center"/>
            </w:pPr>
            <w:r>
              <w:t>Удельный вес (в %)</w:t>
            </w:r>
          </w:p>
        </w:tc>
      </w:tr>
      <w:tr w:rsidR="00C04CAA">
        <w:trPr>
          <w:cantSplit/>
          <w:trHeight w:val="70"/>
        </w:trPr>
        <w:tc>
          <w:tcPr>
            <w:tcW w:w="1440" w:type="dxa"/>
            <w:vMerge/>
          </w:tcPr>
          <w:p w:rsidR="00C04CAA" w:rsidRDefault="00C04CAA">
            <w:pPr>
              <w:jc w:val="center"/>
            </w:pPr>
          </w:p>
        </w:tc>
        <w:tc>
          <w:tcPr>
            <w:tcW w:w="1440" w:type="dxa"/>
          </w:tcPr>
          <w:p w:rsidR="00C04CAA" w:rsidRDefault="00C04CAA">
            <w:pPr>
              <w:jc w:val="center"/>
            </w:pPr>
            <w:r>
              <w:t>в городах</w:t>
            </w:r>
          </w:p>
        </w:tc>
        <w:tc>
          <w:tcPr>
            <w:tcW w:w="1260" w:type="dxa"/>
          </w:tcPr>
          <w:p w:rsidR="00C04CAA" w:rsidRDefault="00C04CAA">
            <w:pPr>
              <w:jc w:val="center"/>
            </w:pPr>
            <w:r>
              <w:t>в сельских местностях</w:t>
            </w:r>
          </w:p>
        </w:tc>
        <w:tc>
          <w:tcPr>
            <w:tcW w:w="1440" w:type="dxa"/>
          </w:tcPr>
          <w:p w:rsidR="00C04CAA" w:rsidRDefault="00C04CAA">
            <w:pPr>
              <w:jc w:val="center"/>
            </w:pPr>
            <w:r>
              <w:t>всего</w:t>
            </w:r>
          </w:p>
        </w:tc>
        <w:tc>
          <w:tcPr>
            <w:tcW w:w="2160" w:type="dxa"/>
          </w:tcPr>
          <w:p w:rsidR="00C04CAA" w:rsidRDefault="00C04CAA">
            <w:pPr>
              <w:jc w:val="center"/>
            </w:pPr>
            <w:r>
              <w:t>городского населения</w:t>
            </w:r>
          </w:p>
        </w:tc>
        <w:tc>
          <w:tcPr>
            <w:tcW w:w="1620" w:type="dxa"/>
          </w:tcPr>
          <w:p w:rsidR="00C04CAA" w:rsidRDefault="00C04CAA">
            <w:pPr>
              <w:jc w:val="center"/>
            </w:pPr>
            <w:r>
              <w:t>сельского населения</w:t>
            </w:r>
          </w:p>
        </w:tc>
      </w:tr>
      <w:tr w:rsidR="00C04CAA">
        <w:trPr>
          <w:trHeight w:val="104"/>
        </w:trPr>
        <w:tc>
          <w:tcPr>
            <w:tcW w:w="1440" w:type="dxa"/>
          </w:tcPr>
          <w:p w:rsidR="00C04CAA" w:rsidRDefault="00C04CAA">
            <w:pPr>
              <w:jc w:val="center"/>
            </w:pPr>
            <w:r>
              <w:t>1970г.</w:t>
            </w:r>
          </w:p>
        </w:tc>
        <w:tc>
          <w:tcPr>
            <w:tcW w:w="1440" w:type="dxa"/>
          </w:tcPr>
          <w:p w:rsidR="00C04CAA" w:rsidRDefault="00C04CAA">
            <w:pPr>
              <w:jc w:val="center"/>
            </w:pPr>
            <w:r>
              <w:t>136,0</w:t>
            </w:r>
          </w:p>
        </w:tc>
        <w:tc>
          <w:tcPr>
            <w:tcW w:w="1260" w:type="dxa"/>
          </w:tcPr>
          <w:p w:rsidR="00C04CAA" w:rsidRDefault="00C04CAA">
            <w:pPr>
              <w:jc w:val="center"/>
            </w:pPr>
            <w:r>
              <w:t>105,7</w:t>
            </w:r>
          </w:p>
        </w:tc>
        <w:tc>
          <w:tcPr>
            <w:tcW w:w="1440" w:type="dxa"/>
          </w:tcPr>
          <w:p w:rsidR="00C04CAA" w:rsidRDefault="00C04CAA">
            <w:pPr>
              <w:jc w:val="center"/>
            </w:pPr>
            <w:r>
              <w:t>241,7</w:t>
            </w:r>
          </w:p>
        </w:tc>
        <w:tc>
          <w:tcPr>
            <w:tcW w:w="2160" w:type="dxa"/>
          </w:tcPr>
          <w:p w:rsidR="00C04CAA" w:rsidRDefault="00C04CAA">
            <w:pPr>
              <w:jc w:val="center"/>
            </w:pPr>
            <w:r>
              <w:t>56</w:t>
            </w:r>
          </w:p>
        </w:tc>
        <w:tc>
          <w:tcPr>
            <w:tcW w:w="1620" w:type="dxa"/>
          </w:tcPr>
          <w:p w:rsidR="00C04CAA" w:rsidRDefault="00C04CAA">
            <w:pPr>
              <w:jc w:val="center"/>
            </w:pPr>
            <w:r>
              <w:t>44</w:t>
            </w:r>
          </w:p>
        </w:tc>
      </w:tr>
      <w:tr w:rsidR="00C04CAA">
        <w:trPr>
          <w:trHeight w:val="183"/>
        </w:trPr>
        <w:tc>
          <w:tcPr>
            <w:tcW w:w="1440" w:type="dxa"/>
          </w:tcPr>
          <w:p w:rsidR="00C04CAA" w:rsidRDefault="00C04CAA">
            <w:pPr>
              <w:jc w:val="center"/>
            </w:pPr>
            <w:r>
              <w:t>1959г.</w:t>
            </w:r>
          </w:p>
        </w:tc>
        <w:tc>
          <w:tcPr>
            <w:tcW w:w="1440" w:type="dxa"/>
          </w:tcPr>
          <w:p w:rsidR="00C04CAA" w:rsidRDefault="00C04CAA">
            <w:pPr>
              <w:jc w:val="center"/>
            </w:pPr>
            <w:r>
              <w:t>100,0</w:t>
            </w:r>
          </w:p>
        </w:tc>
        <w:tc>
          <w:tcPr>
            <w:tcW w:w="1260" w:type="dxa"/>
          </w:tcPr>
          <w:p w:rsidR="00C04CAA" w:rsidRDefault="00C04CAA">
            <w:pPr>
              <w:jc w:val="center"/>
            </w:pPr>
            <w:r>
              <w:t>108,8</w:t>
            </w:r>
          </w:p>
        </w:tc>
        <w:tc>
          <w:tcPr>
            <w:tcW w:w="1440" w:type="dxa"/>
          </w:tcPr>
          <w:p w:rsidR="00C04CAA" w:rsidRDefault="00C04CAA">
            <w:pPr>
              <w:jc w:val="center"/>
            </w:pPr>
            <w:r>
              <w:t>208,8</w:t>
            </w:r>
          </w:p>
        </w:tc>
        <w:tc>
          <w:tcPr>
            <w:tcW w:w="2160" w:type="dxa"/>
          </w:tcPr>
          <w:p w:rsidR="00C04CAA" w:rsidRDefault="00C04CAA">
            <w:pPr>
              <w:jc w:val="center"/>
            </w:pPr>
            <w:r>
              <w:t>48</w:t>
            </w:r>
          </w:p>
        </w:tc>
        <w:tc>
          <w:tcPr>
            <w:tcW w:w="1620" w:type="dxa"/>
          </w:tcPr>
          <w:p w:rsidR="00C04CAA" w:rsidRDefault="00C04CAA">
            <w:pPr>
              <w:jc w:val="center"/>
            </w:pPr>
            <w:r>
              <w:t>52</w:t>
            </w:r>
          </w:p>
        </w:tc>
      </w:tr>
      <w:tr w:rsidR="00C04CAA">
        <w:trPr>
          <w:trHeight w:val="84"/>
        </w:trPr>
        <w:tc>
          <w:tcPr>
            <w:tcW w:w="1440" w:type="dxa"/>
          </w:tcPr>
          <w:p w:rsidR="00C04CAA" w:rsidRDefault="00C04CAA">
            <w:pPr>
              <w:jc w:val="center"/>
            </w:pPr>
            <w:r>
              <w:t>Абсолютный прирост за 11 лет</w:t>
            </w:r>
          </w:p>
        </w:tc>
        <w:tc>
          <w:tcPr>
            <w:tcW w:w="1440" w:type="dxa"/>
          </w:tcPr>
          <w:p w:rsidR="00C04CAA" w:rsidRDefault="00C04CAA">
            <w:pPr>
              <w:jc w:val="center"/>
            </w:pPr>
          </w:p>
          <w:p w:rsidR="00C04CAA" w:rsidRDefault="00C04CAA">
            <w:pPr>
              <w:jc w:val="center"/>
            </w:pPr>
            <w:r>
              <w:t>36,0</w:t>
            </w:r>
          </w:p>
        </w:tc>
        <w:tc>
          <w:tcPr>
            <w:tcW w:w="1260" w:type="dxa"/>
          </w:tcPr>
          <w:p w:rsidR="00C04CAA" w:rsidRDefault="00C04CAA">
            <w:pPr>
              <w:jc w:val="center"/>
            </w:pPr>
          </w:p>
          <w:p w:rsidR="00C04CAA" w:rsidRDefault="00C04CAA">
            <w:pPr>
              <w:jc w:val="center"/>
            </w:pPr>
            <w:r>
              <w:t>-3,1</w:t>
            </w:r>
          </w:p>
        </w:tc>
        <w:tc>
          <w:tcPr>
            <w:tcW w:w="1440" w:type="dxa"/>
          </w:tcPr>
          <w:p w:rsidR="00C04CAA" w:rsidRDefault="00C04CAA">
            <w:pPr>
              <w:jc w:val="center"/>
            </w:pPr>
          </w:p>
          <w:p w:rsidR="00C04CAA" w:rsidRDefault="00C04CAA">
            <w:pPr>
              <w:jc w:val="center"/>
            </w:pPr>
            <w:r>
              <w:t>32,9</w:t>
            </w:r>
          </w:p>
        </w:tc>
        <w:tc>
          <w:tcPr>
            <w:tcW w:w="2160" w:type="dxa"/>
          </w:tcPr>
          <w:p w:rsidR="00C04CAA" w:rsidRDefault="00C04CAA">
            <w:pPr>
              <w:jc w:val="center"/>
            </w:pPr>
          </w:p>
          <w:p w:rsidR="00C04CAA" w:rsidRDefault="00C04CAA">
            <w:pPr>
              <w:jc w:val="center"/>
            </w:pPr>
            <w:r>
              <w:t>-</w:t>
            </w:r>
          </w:p>
        </w:tc>
        <w:tc>
          <w:tcPr>
            <w:tcW w:w="1620" w:type="dxa"/>
          </w:tcPr>
          <w:p w:rsidR="00C04CAA" w:rsidRDefault="00C04CAA">
            <w:pPr>
              <w:jc w:val="center"/>
            </w:pPr>
          </w:p>
          <w:p w:rsidR="00C04CAA" w:rsidRDefault="00C04CAA">
            <w:pPr>
              <w:jc w:val="center"/>
            </w:pPr>
            <w:r>
              <w:t>-</w:t>
            </w:r>
          </w:p>
        </w:tc>
      </w:tr>
    </w:tbl>
    <w:p w:rsidR="00C04CAA" w:rsidRDefault="00C04CAA">
      <w:pPr>
        <w:spacing w:line="360" w:lineRule="auto"/>
        <w:jc w:val="both"/>
        <w:rPr>
          <w:b/>
        </w:rPr>
      </w:pPr>
    </w:p>
    <w:p w:rsidR="00C04CAA" w:rsidRDefault="00C04CAA">
      <w:pPr>
        <w:spacing w:line="360" w:lineRule="auto"/>
        <w:jc w:val="both"/>
        <w:rPr>
          <w:sz w:val="28"/>
          <w:szCs w:val="28"/>
        </w:rPr>
      </w:pPr>
      <w:r>
        <w:rPr>
          <w:b/>
        </w:rPr>
        <w:tab/>
      </w:r>
      <w:r>
        <w:rPr>
          <w:sz w:val="28"/>
          <w:szCs w:val="28"/>
        </w:rPr>
        <w:t xml:space="preserve">Как видно, все наименования показателей приведены в верхней и левой частях статистической таблицы. Это избавляет от необходимости повторять каждый раз одно и то же наименование показателя, что неизбежно при текстовом изложении. Внутри таблицы цифры располагают рядами и столбцами, что дает возможность легко охватить их взглядом и сравнить между собой. </w:t>
      </w:r>
    </w:p>
    <w:p w:rsidR="00C04CAA" w:rsidRDefault="00C04CAA">
      <w:pPr>
        <w:spacing w:line="360" w:lineRule="auto"/>
        <w:jc w:val="both"/>
        <w:rPr>
          <w:sz w:val="28"/>
          <w:szCs w:val="28"/>
        </w:rPr>
      </w:pPr>
      <w:r>
        <w:rPr>
          <w:sz w:val="28"/>
          <w:szCs w:val="28"/>
        </w:rPr>
        <w:tab/>
        <w:t>Составные части и элементы статистической таблицы показаны на следующей схеме:</w:t>
      </w:r>
    </w:p>
    <w:p w:rsidR="00C04CAA" w:rsidRDefault="00C04CAA">
      <w:pPr>
        <w:spacing w:line="360" w:lineRule="auto"/>
        <w:jc w:val="both"/>
      </w:pPr>
    </w:p>
    <w:p w:rsidR="00C04CAA" w:rsidRDefault="00C04CAA">
      <w:pPr>
        <w:spacing w:line="360" w:lineRule="auto"/>
        <w:jc w:val="center"/>
        <w:rPr>
          <w:b/>
        </w:rPr>
      </w:pPr>
      <w:r>
        <w:rPr>
          <w:b/>
        </w:rPr>
        <w:t>Название таблицы</w:t>
      </w:r>
    </w:p>
    <w:p w:rsidR="00C04CAA" w:rsidRDefault="00C04CAA">
      <w:pPr>
        <w:spacing w:line="360" w:lineRule="auto"/>
        <w:jc w:val="center"/>
      </w:pPr>
      <w:r>
        <w:t>(общее заглавие)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900"/>
        <w:gridCol w:w="900"/>
        <w:gridCol w:w="720"/>
        <w:gridCol w:w="900"/>
        <w:gridCol w:w="900"/>
        <w:gridCol w:w="1080"/>
      </w:tblGrid>
      <w:tr w:rsidR="00C04CAA">
        <w:trPr>
          <w:trHeight w:val="152"/>
        </w:trPr>
        <w:tc>
          <w:tcPr>
            <w:tcW w:w="1800" w:type="dxa"/>
          </w:tcPr>
          <w:p w:rsidR="00C04CAA" w:rsidRDefault="00C04CAA">
            <w:pPr>
              <w:spacing w:line="360" w:lineRule="auto"/>
              <w:jc w:val="both"/>
            </w:pPr>
          </w:p>
        </w:tc>
        <w:tc>
          <w:tcPr>
            <w:tcW w:w="4320" w:type="dxa"/>
            <w:gridSpan w:val="5"/>
          </w:tcPr>
          <w:p w:rsidR="00C04CAA" w:rsidRDefault="00C04CAA">
            <w:pPr>
              <w:spacing w:line="360" w:lineRule="auto"/>
              <w:jc w:val="center"/>
            </w:pPr>
            <w:r>
              <w:t xml:space="preserve">Наименование граф </w:t>
            </w:r>
          </w:p>
          <w:p w:rsidR="00C04CAA" w:rsidRDefault="00C04CAA">
            <w:pPr>
              <w:spacing w:line="360" w:lineRule="auto"/>
              <w:jc w:val="center"/>
            </w:pPr>
            <w:r>
              <w:t>(верхние заголовки)</w:t>
            </w:r>
          </w:p>
        </w:tc>
        <w:tc>
          <w:tcPr>
            <w:tcW w:w="1080" w:type="dxa"/>
          </w:tcPr>
          <w:p w:rsidR="00C04CAA" w:rsidRDefault="00C04CAA">
            <w:pPr>
              <w:spacing w:line="360" w:lineRule="auto"/>
              <w:jc w:val="both"/>
            </w:pPr>
          </w:p>
        </w:tc>
      </w:tr>
      <w:tr w:rsidR="00C04CAA">
        <w:trPr>
          <w:trHeight w:val="70"/>
        </w:trPr>
        <w:tc>
          <w:tcPr>
            <w:tcW w:w="1800" w:type="dxa"/>
          </w:tcPr>
          <w:p w:rsidR="00C04CAA" w:rsidRDefault="00C04CAA">
            <w:pPr>
              <w:spacing w:line="360" w:lineRule="auto"/>
              <w:jc w:val="center"/>
            </w:pPr>
            <w:r>
              <w:t>А</w:t>
            </w:r>
          </w:p>
        </w:tc>
        <w:tc>
          <w:tcPr>
            <w:tcW w:w="900" w:type="dxa"/>
          </w:tcPr>
          <w:p w:rsidR="00C04CAA" w:rsidRDefault="00C04CAA">
            <w:pPr>
              <w:spacing w:line="360" w:lineRule="auto"/>
              <w:jc w:val="center"/>
            </w:pPr>
            <w:r>
              <w:t>1</w:t>
            </w:r>
          </w:p>
        </w:tc>
        <w:tc>
          <w:tcPr>
            <w:tcW w:w="900" w:type="dxa"/>
          </w:tcPr>
          <w:p w:rsidR="00C04CAA" w:rsidRDefault="00C04CAA">
            <w:pPr>
              <w:spacing w:line="360" w:lineRule="auto"/>
              <w:jc w:val="center"/>
            </w:pPr>
            <w:r>
              <w:t>2</w:t>
            </w:r>
          </w:p>
        </w:tc>
        <w:tc>
          <w:tcPr>
            <w:tcW w:w="720" w:type="dxa"/>
          </w:tcPr>
          <w:p w:rsidR="00C04CAA" w:rsidRDefault="00C04CAA">
            <w:pPr>
              <w:spacing w:line="360" w:lineRule="auto"/>
              <w:jc w:val="center"/>
            </w:pPr>
            <w:r>
              <w:t>3</w:t>
            </w:r>
          </w:p>
        </w:tc>
        <w:tc>
          <w:tcPr>
            <w:tcW w:w="900" w:type="dxa"/>
          </w:tcPr>
          <w:p w:rsidR="00C04CAA" w:rsidRDefault="00C04CAA">
            <w:pPr>
              <w:spacing w:line="360" w:lineRule="auto"/>
              <w:jc w:val="center"/>
            </w:pPr>
            <w:r>
              <w:t>4</w:t>
            </w:r>
          </w:p>
        </w:tc>
        <w:tc>
          <w:tcPr>
            <w:tcW w:w="900" w:type="dxa"/>
          </w:tcPr>
          <w:p w:rsidR="00C04CAA" w:rsidRDefault="00C04CAA">
            <w:pPr>
              <w:spacing w:line="360" w:lineRule="auto"/>
              <w:jc w:val="center"/>
            </w:pPr>
            <w:r>
              <w:t>5</w:t>
            </w:r>
          </w:p>
        </w:tc>
        <w:tc>
          <w:tcPr>
            <w:tcW w:w="1080" w:type="dxa"/>
          </w:tcPr>
          <w:p w:rsidR="00C04CAA" w:rsidRDefault="00C04CAA">
            <w:pPr>
              <w:spacing w:line="360" w:lineRule="auto"/>
              <w:jc w:val="center"/>
            </w:pPr>
            <w:r>
              <w:t>6</w:t>
            </w:r>
          </w:p>
        </w:tc>
      </w:tr>
      <w:tr w:rsidR="00C04CAA">
        <w:trPr>
          <w:cantSplit/>
          <w:trHeight w:val="118"/>
        </w:trPr>
        <w:tc>
          <w:tcPr>
            <w:tcW w:w="1800" w:type="dxa"/>
            <w:vMerge w:val="restart"/>
          </w:tcPr>
          <w:p w:rsidR="00C04CAA" w:rsidRDefault="00C04CAA">
            <w:pPr>
              <w:spacing w:line="360" w:lineRule="auto"/>
              <w:jc w:val="center"/>
            </w:pPr>
            <w:r>
              <w:t xml:space="preserve">    Наименование строк (боковые заголовки)</w:t>
            </w:r>
          </w:p>
          <w:p w:rsidR="00C04CAA" w:rsidRDefault="00C04CAA">
            <w:pPr>
              <w:spacing w:line="360" w:lineRule="auto"/>
              <w:jc w:val="center"/>
            </w:pPr>
          </w:p>
          <w:p w:rsidR="00C04CAA" w:rsidRDefault="00C04CAA">
            <w:pPr>
              <w:spacing w:line="360" w:lineRule="auto"/>
              <w:jc w:val="center"/>
            </w:pPr>
          </w:p>
        </w:tc>
        <w:tc>
          <w:tcPr>
            <w:tcW w:w="900" w:type="dxa"/>
          </w:tcPr>
          <w:p w:rsidR="00C04CAA" w:rsidRDefault="00C04CAA">
            <w:pPr>
              <w:spacing w:line="360" w:lineRule="auto"/>
              <w:jc w:val="center"/>
            </w:pPr>
          </w:p>
        </w:tc>
        <w:tc>
          <w:tcPr>
            <w:tcW w:w="900" w:type="dxa"/>
          </w:tcPr>
          <w:p w:rsidR="00C04CAA" w:rsidRDefault="00C04CAA">
            <w:pPr>
              <w:spacing w:line="360" w:lineRule="auto"/>
              <w:jc w:val="center"/>
            </w:pPr>
          </w:p>
        </w:tc>
        <w:tc>
          <w:tcPr>
            <w:tcW w:w="720" w:type="dxa"/>
          </w:tcPr>
          <w:p w:rsidR="00C04CAA" w:rsidRDefault="00C04CAA">
            <w:pPr>
              <w:spacing w:line="360" w:lineRule="auto"/>
              <w:jc w:val="center"/>
            </w:pPr>
          </w:p>
        </w:tc>
        <w:tc>
          <w:tcPr>
            <w:tcW w:w="900" w:type="dxa"/>
          </w:tcPr>
          <w:p w:rsidR="00C04CAA" w:rsidRDefault="00C04CAA">
            <w:pPr>
              <w:spacing w:line="360" w:lineRule="auto"/>
              <w:jc w:val="center"/>
            </w:pPr>
          </w:p>
        </w:tc>
        <w:tc>
          <w:tcPr>
            <w:tcW w:w="900" w:type="dxa"/>
          </w:tcPr>
          <w:p w:rsidR="00C04CAA" w:rsidRDefault="00C04CAA">
            <w:pPr>
              <w:spacing w:line="360" w:lineRule="auto"/>
              <w:jc w:val="center"/>
            </w:pPr>
          </w:p>
        </w:tc>
        <w:tc>
          <w:tcPr>
            <w:tcW w:w="1080" w:type="dxa"/>
          </w:tcPr>
          <w:p w:rsidR="00C04CAA" w:rsidRDefault="00C04CAA">
            <w:pPr>
              <w:spacing w:line="360" w:lineRule="auto"/>
              <w:jc w:val="center"/>
            </w:pPr>
          </w:p>
        </w:tc>
      </w:tr>
      <w:tr w:rsidR="00C04CAA">
        <w:trPr>
          <w:cantSplit/>
          <w:trHeight w:val="170"/>
        </w:trPr>
        <w:tc>
          <w:tcPr>
            <w:tcW w:w="1800" w:type="dxa"/>
            <w:vMerge/>
          </w:tcPr>
          <w:p w:rsidR="00C04CAA" w:rsidRDefault="00C04CAA">
            <w:pPr>
              <w:spacing w:line="360" w:lineRule="auto"/>
              <w:jc w:val="center"/>
            </w:pPr>
          </w:p>
        </w:tc>
        <w:tc>
          <w:tcPr>
            <w:tcW w:w="900" w:type="dxa"/>
          </w:tcPr>
          <w:p w:rsidR="00C04CAA" w:rsidRDefault="00C04CAA">
            <w:pPr>
              <w:spacing w:line="360" w:lineRule="auto"/>
              <w:jc w:val="center"/>
            </w:pPr>
          </w:p>
        </w:tc>
        <w:tc>
          <w:tcPr>
            <w:tcW w:w="900" w:type="dxa"/>
          </w:tcPr>
          <w:p w:rsidR="00C04CAA" w:rsidRDefault="00C04CAA">
            <w:pPr>
              <w:spacing w:line="360" w:lineRule="auto"/>
              <w:jc w:val="center"/>
            </w:pPr>
          </w:p>
        </w:tc>
        <w:tc>
          <w:tcPr>
            <w:tcW w:w="720" w:type="dxa"/>
          </w:tcPr>
          <w:p w:rsidR="00C04CAA" w:rsidRDefault="00C04CAA">
            <w:pPr>
              <w:spacing w:line="360" w:lineRule="auto"/>
              <w:jc w:val="center"/>
            </w:pPr>
          </w:p>
        </w:tc>
        <w:tc>
          <w:tcPr>
            <w:tcW w:w="900" w:type="dxa"/>
          </w:tcPr>
          <w:p w:rsidR="00C04CAA" w:rsidRDefault="00C04CAA">
            <w:pPr>
              <w:spacing w:line="360" w:lineRule="auto"/>
              <w:jc w:val="center"/>
            </w:pPr>
          </w:p>
        </w:tc>
        <w:tc>
          <w:tcPr>
            <w:tcW w:w="900" w:type="dxa"/>
          </w:tcPr>
          <w:p w:rsidR="00C04CAA" w:rsidRDefault="00C04CAA">
            <w:pPr>
              <w:spacing w:line="360" w:lineRule="auto"/>
              <w:jc w:val="center"/>
            </w:pPr>
          </w:p>
        </w:tc>
        <w:tc>
          <w:tcPr>
            <w:tcW w:w="1080" w:type="dxa"/>
          </w:tcPr>
          <w:p w:rsidR="00C04CAA" w:rsidRDefault="00C04CAA">
            <w:pPr>
              <w:spacing w:line="360" w:lineRule="auto"/>
              <w:jc w:val="center"/>
            </w:pPr>
          </w:p>
        </w:tc>
      </w:tr>
      <w:tr w:rsidR="00C04CAA">
        <w:trPr>
          <w:cantSplit/>
          <w:trHeight w:val="70"/>
        </w:trPr>
        <w:tc>
          <w:tcPr>
            <w:tcW w:w="1800" w:type="dxa"/>
            <w:vMerge/>
          </w:tcPr>
          <w:p w:rsidR="00C04CAA" w:rsidRDefault="00C04CAA">
            <w:pPr>
              <w:spacing w:line="360" w:lineRule="auto"/>
              <w:jc w:val="center"/>
            </w:pPr>
          </w:p>
        </w:tc>
        <w:tc>
          <w:tcPr>
            <w:tcW w:w="900" w:type="dxa"/>
          </w:tcPr>
          <w:p w:rsidR="00C04CAA" w:rsidRDefault="00C04CAA">
            <w:pPr>
              <w:spacing w:line="360" w:lineRule="auto"/>
              <w:jc w:val="center"/>
            </w:pPr>
          </w:p>
        </w:tc>
        <w:tc>
          <w:tcPr>
            <w:tcW w:w="900" w:type="dxa"/>
          </w:tcPr>
          <w:p w:rsidR="00C04CAA" w:rsidRDefault="00C04CAA">
            <w:pPr>
              <w:spacing w:line="360" w:lineRule="auto"/>
              <w:jc w:val="center"/>
            </w:pPr>
          </w:p>
        </w:tc>
        <w:tc>
          <w:tcPr>
            <w:tcW w:w="720" w:type="dxa"/>
          </w:tcPr>
          <w:p w:rsidR="00C04CAA" w:rsidRDefault="00C04CAA">
            <w:pPr>
              <w:spacing w:line="360" w:lineRule="auto"/>
              <w:jc w:val="center"/>
            </w:pPr>
          </w:p>
        </w:tc>
        <w:tc>
          <w:tcPr>
            <w:tcW w:w="900" w:type="dxa"/>
          </w:tcPr>
          <w:p w:rsidR="00C04CAA" w:rsidRDefault="00C04CAA">
            <w:pPr>
              <w:spacing w:line="360" w:lineRule="auto"/>
              <w:jc w:val="center"/>
            </w:pPr>
          </w:p>
        </w:tc>
        <w:tc>
          <w:tcPr>
            <w:tcW w:w="900" w:type="dxa"/>
          </w:tcPr>
          <w:p w:rsidR="00C04CAA" w:rsidRDefault="00C04CAA">
            <w:pPr>
              <w:spacing w:line="360" w:lineRule="auto"/>
              <w:jc w:val="center"/>
            </w:pPr>
          </w:p>
        </w:tc>
        <w:tc>
          <w:tcPr>
            <w:tcW w:w="1080" w:type="dxa"/>
          </w:tcPr>
          <w:p w:rsidR="00C04CAA" w:rsidRDefault="00C04CAA">
            <w:pPr>
              <w:spacing w:line="360" w:lineRule="auto"/>
              <w:jc w:val="center"/>
            </w:pPr>
          </w:p>
        </w:tc>
      </w:tr>
      <w:tr w:rsidR="00C04CAA">
        <w:trPr>
          <w:cantSplit/>
          <w:trHeight w:val="150"/>
        </w:trPr>
        <w:tc>
          <w:tcPr>
            <w:tcW w:w="1800" w:type="dxa"/>
            <w:vMerge/>
          </w:tcPr>
          <w:p w:rsidR="00C04CAA" w:rsidRDefault="00C04CAA">
            <w:pPr>
              <w:spacing w:line="360" w:lineRule="auto"/>
              <w:jc w:val="center"/>
            </w:pPr>
          </w:p>
        </w:tc>
        <w:tc>
          <w:tcPr>
            <w:tcW w:w="900" w:type="dxa"/>
          </w:tcPr>
          <w:p w:rsidR="00C04CAA" w:rsidRDefault="00C04CAA">
            <w:pPr>
              <w:spacing w:line="360" w:lineRule="auto"/>
              <w:jc w:val="center"/>
            </w:pPr>
          </w:p>
        </w:tc>
        <w:tc>
          <w:tcPr>
            <w:tcW w:w="900" w:type="dxa"/>
          </w:tcPr>
          <w:p w:rsidR="00C04CAA" w:rsidRDefault="00C04CAA">
            <w:pPr>
              <w:spacing w:line="360" w:lineRule="auto"/>
              <w:jc w:val="center"/>
            </w:pPr>
          </w:p>
        </w:tc>
        <w:tc>
          <w:tcPr>
            <w:tcW w:w="720" w:type="dxa"/>
          </w:tcPr>
          <w:p w:rsidR="00C04CAA" w:rsidRDefault="00C04CAA">
            <w:pPr>
              <w:spacing w:line="360" w:lineRule="auto"/>
              <w:jc w:val="center"/>
            </w:pPr>
          </w:p>
        </w:tc>
        <w:tc>
          <w:tcPr>
            <w:tcW w:w="900" w:type="dxa"/>
          </w:tcPr>
          <w:p w:rsidR="00C04CAA" w:rsidRDefault="00C04CAA">
            <w:pPr>
              <w:spacing w:line="360" w:lineRule="auto"/>
              <w:jc w:val="center"/>
            </w:pPr>
          </w:p>
        </w:tc>
        <w:tc>
          <w:tcPr>
            <w:tcW w:w="900" w:type="dxa"/>
          </w:tcPr>
          <w:p w:rsidR="00C04CAA" w:rsidRDefault="00C04CAA">
            <w:pPr>
              <w:spacing w:line="360" w:lineRule="auto"/>
              <w:jc w:val="center"/>
            </w:pPr>
          </w:p>
        </w:tc>
        <w:tc>
          <w:tcPr>
            <w:tcW w:w="1080" w:type="dxa"/>
          </w:tcPr>
          <w:p w:rsidR="00C04CAA" w:rsidRDefault="00C04CAA">
            <w:pPr>
              <w:spacing w:line="360" w:lineRule="auto"/>
              <w:jc w:val="center"/>
            </w:pPr>
          </w:p>
        </w:tc>
      </w:tr>
      <w:tr w:rsidR="00C04CAA">
        <w:trPr>
          <w:cantSplit/>
          <w:trHeight w:val="70"/>
        </w:trPr>
        <w:tc>
          <w:tcPr>
            <w:tcW w:w="1800" w:type="dxa"/>
            <w:vMerge/>
          </w:tcPr>
          <w:p w:rsidR="00C04CAA" w:rsidRDefault="00C04CAA">
            <w:pPr>
              <w:spacing w:line="360" w:lineRule="auto"/>
              <w:jc w:val="center"/>
            </w:pPr>
          </w:p>
        </w:tc>
        <w:tc>
          <w:tcPr>
            <w:tcW w:w="900" w:type="dxa"/>
          </w:tcPr>
          <w:p w:rsidR="00C04CAA" w:rsidRDefault="00C04CAA">
            <w:pPr>
              <w:spacing w:line="360" w:lineRule="auto"/>
              <w:jc w:val="center"/>
            </w:pPr>
          </w:p>
        </w:tc>
        <w:tc>
          <w:tcPr>
            <w:tcW w:w="900" w:type="dxa"/>
          </w:tcPr>
          <w:p w:rsidR="00C04CAA" w:rsidRDefault="00C04CAA">
            <w:pPr>
              <w:spacing w:line="360" w:lineRule="auto"/>
              <w:jc w:val="center"/>
            </w:pPr>
          </w:p>
        </w:tc>
        <w:tc>
          <w:tcPr>
            <w:tcW w:w="720" w:type="dxa"/>
          </w:tcPr>
          <w:p w:rsidR="00C04CAA" w:rsidRDefault="00C04CAA">
            <w:pPr>
              <w:spacing w:line="360" w:lineRule="auto"/>
              <w:jc w:val="center"/>
            </w:pPr>
          </w:p>
        </w:tc>
        <w:tc>
          <w:tcPr>
            <w:tcW w:w="900" w:type="dxa"/>
          </w:tcPr>
          <w:p w:rsidR="00C04CAA" w:rsidRDefault="00C04CAA">
            <w:pPr>
              <w:spacing w:line="360" w:lineRule="auto"/>
              <w:jc w:val="center"/>
            </w:pPr>
          </w:p>
        </w:tc>
        <w:tc>
          <w:tcPr>
            <w:tcW w:w="900" w:type="dxa"/>
          </w:tcPr>
          <w:p w:rsidR="00C04CAA" w:rsidRDefault="00C04CAA">
            <w:pPr>
              <w:spacing w:line="360" w:lineRule="auto"/>
              <w:jc w:val="center"/>
            </w:pPr>
          </w:p>
        </w:tc>
        <w:tc>
          <w:tcPr>
            <w:tcW w:w="1080" w:type="dxa"/>
          </w:tcPr>
          <w:p w:rsidR="00C04CAA" w:rsidRDefault="00C04CAA">
            <w:pPr>
              <w:spacing w:line="360" w:lineRule="auto"/>
              <w:jc w:val="center"/>
            </w:pPr>
          </w:p>
        </w:tc>
      </w:tr>
      <w:tr w:rsidR="00C04CAA">
        <w:trPr>
          <w:cantSplit/>
          <w:trHeight w:val="116"/>
        </w:trPr>
        <w:tc>
          <w:tcPr>
            <w:tcW w:w="1800" w:type="dxa"/>
            <w:vMerge/>
          </w:tcPr>
          <w:p w:rsidR="00C04CAA" w:rsidRDefault="00C04CAA">
            <w:pPr>
              <w:spacing w:line="360" w:lineRule="auto"/>
              <w:jc w:val="center"/>
            </w:pPr>
          </w:p>
        </w:tc>
        <w:tc>
          <w:tcPr>
            <w:tcW w:w="900" w:type="dxa"/>
          </w:tcPr>
          <w:p w:rsidR="00C04CAA" w:rsidRDefault="00C04CAA">
            <w:pPr>
              <w:spacing w:line="360" w:lineRule="auto"/>
              <w:jc w:val="center"/>
            </w:pPr>
          </w:p>
        </w:tc>
        <w:tc>
          <w:tcPr>
            <w:tcW w:w="900" w:type="dxa"/>
          </w:tcPr>
          <w:p w:rsidR="00C04CAA" w:rsidRDefault="00C04CAA">
            <w:pPr>
              <w:spacing w:line="360" w:lineRule="auto"/>
              <w:jc w:val="center"/>
            </w:pPr>
          </w:p>
        </w:tc>
        <w:tc>
          <w:tcPr>
            <w:tcW w:w="720" w:type="dxa"/>
          </w:tcPr>
          <w:p w:rsidR="00C04CAA" w:rsidRDefault="00C04CAA">
            <w:pPr>
              <w:spacing w:line="360" w:lineRule="auto"/>
              <w:jc w:val="center"/>
            </w:pPr>
          </w:p>
        </w:tc>
        <w:tc>
          <w:tcPr>
            <w:tcW w:w="900" w:type="dxa"/>
          </w:tcPr>
          <w:p w:rsidR="00C04CAA" w:rsidRDefault="00C04CAA">
            <w:pPr>
              <w:spacing w:line="360" w:lineRule="auto"/>
              <w:jc w:val="center"/>
            </w:pPr>
          </w:p>
        </w:tc>
        <w:tc>
          <w:tcPr>
            <w:tcW w:w="900" w:type="dxa"/>
          </w:tcPr>
          <w:p w:rsidR="00C04CAA" w:rsidRDefault="00C04CAA">
            <w:pPr>
              <w:spacing w:line="360" w:lineRule="auto"/>
              <w:jc w:val="center"/>
            </w:pPr>
          </w:p>
        </w:tc>
        <w:tc>
          <w:tcPr>
            <w:tcW w:w="1080" w:type="dxa"/>
          </w:tcPr>
          <w:p w:rsidR="00C04CAA" w:rsidRDefault="00C04CAA">
            <w:pPr>
              <w:spacing w:line="360" w:lineRule="auto"/>
              <w:jc w:val="center"/>
            </w:pPr>
          </w:p>
        </w:tc>
      </w:tr>
    </w:tbl>
    <w:p w:rsidR="00C04CAA" w:rsidRDefault="00C04CAA">
      <w:pPr>
        <w:spacing w:line="360" w:lineRule="auto"/>
        <w:jc w:val="both"/>
      </w:pPr>
    </w:p>
    <w:p w:rsidR="00C04CAA" w:rsidRDefault="00C04CAA">
      <w:pPr>
        <w:spacing w:line="360" w:lineRule="auto"/>
        <w:jc w:val="both"/>
      </w:pPr>
    </w:p>
    <w:p w:rsidR="00C04CAA" w:rsidRDefault="00C04CAA">
      <w:pPr>
        <w:spacing w:line="360" w:lineRule="auto"/>
        <w:jc w:val="both"/>
      </w:pPr>
      <w:r>
        <w:t>←Нумерация граф</w:t>
      </w:r>
    </w:p>
    <w:p w:rsidR="00C04CAA" w:rsidRDefault="00C04CAA">
      <w:pPr>
        <w:spacing w:line="360" w:lineRule="auto"/>
        <w:jc w:val="both"/>
      </w:pPr>
    </w:p>
    <w:p w:rsidR="00C04CAA" w:rsidRDefault="00C04CAA">
      <w:pPr>
        <w:spacing w:line="360" w:lineRule="auto"/>
        <w:jc w:val="both"/>
      </w:pPr>
    </w:p>
    <w:p w:rsidR="00C04CAA" w:rsidRDefault="00C04CAA">
      <w:pPr>
        <w:spacing w:line="360" w:lineRule="auto"/>
        <w:jc w:val="both"/>
      </w:pPr>
      <w:r>
        <w:t>←Строки таблицы</w:t>
      </w:r>
    </w:p>
    <w:p w:rsidR="00C04CAA" w:rsidRDefault="00C04CAA">
      <w:pPr>
        <w:spacing w:line="360" w:lineRule="auto"/>
        <w:jc w:val="both"/>
      </w:pPr>
    </w:p>
    <w:p w:rsidR="00C04CAA" w:rsidRDefault="00C04CAA">
      <w:pPr>
        <w:spacing w:line="360" w:lineRule="auto"/>
        <w:jc w:val="both"/>
      </w:pPr>
    </w:p>
    <w:p w:rsidR="00C04CAA" w:rsidRDefault="00C04CAA">
      <w:pPr>
        <w:spacing w:line="360" w:lineRule="auto"/>
        <w:jc w:val="both"/>
      </w:pPr>
      <w:r>
        <w:t>←Итоговая строка</w:t>
      </w:r>
    </w:p>
    <w:p w:rsidR="00C04CAA" w:rsidRDefault="00C04CAA">
      <w:pPr>
        <w:spacing w:line="360" w:lineRule="auto"/>
        <w:jc w:val="both"/>
      </w:pPr>
    </w:p>
    <w:p w:rsidR="00C04CAA" w:rsidRDefault="00C04CAA">
      <w:pPr>
        <w:spacing w:line="360" w:lineRule="auto"/>
        <w:jc w:val="both"/>
      </w:pPr>
      <w:r>
        <w:tab/>
      </w:r>
      <w:r>
        <w:tab/>
      </w:r>
      <w:r>
        <w:tab/>
      </w:r>
      <w:r>
        <w:tab/>
      </w:r>
      <w:r>
        <w:tab/>
        <w:t xml:space="preserve">Графы таблицы </w:t>
      </w:r>
    </w:p>
    <w:p w:rsidR="00C04CAA" w:rsidRDefault="00C04CAA">
      <w:pPr>
        <w:spacing w:line="360" w:lineRule="auto"/>
        <w:jc w:val="both"/>
      </w:pPr>
      <w:r>
        <w:tab/>
      </w:r>
      <w:r>
        <w:tab/>
      </w:r>
      <w:r>
        <w:tab/>
      </w:r>
      <w:r>
        <w:tab/>
      </w:r>
      <w:r>
        <w:tab/>
        <w:t>(столбцы, колонки)</w:t>
      </w:r>
    </w:p>
    <w:p w:rsidR="00C04CAA" w:rsidRDefault="00C04CAA">
      <w:pPr>
        <w:spacing w:line="360" w:lineRule="auto"/>
        <w:jc w:val="both"/>
      </w:pPr>
    </w:p>
    <w:p w:rsidR="00C04CAA" w:rsidRDefault="00C04CAA">
      <w:pPr>
        <w:spacing w:line="360" w:lineRule="auto"/>
        <w:jc w:val="both"/>
        <w:rPr>
          <w:sz w:val="28"/>
          <w:szCs w:val="28"/>
        </w:rPr>
      </w:pPr>
      <w:r>
        <w:tab/>
      </w:r>
      <w:r>
        <w:rPr>
          <w:sz w:val="28"/>
          <w:szCs w:val="28"/>
        </w:rPr>
        <w:t>Статистическая таблица – это ряд взаимопересекающихся горизонтальных и вертикальных линий, образующих по горизонтали строки, а по вертикали – графы (столбцы, колонки). Внутри таблицы в образующихся от пересечения линий клеточках записывают цифры. Каждая строка и графа имеют свое наименование, которое соответствует содержанию показателей, помещенных в таблице. Таблица имеет общее заглавие (название), определяющее ее содержание.</w:t>
      </w:r>
    </w:p>
    <w:p w:rsidR="00C04CAA" w:rsidRDefault="00C04CAA">
      <w:pPr>
        <w:spacing w:line="360" w:lineRule="auto"/>
        <w:jc w:val="both"/>
        <w:rPr>
          <w:sz w:val="28"/>
          <w:szCs w:val="28"/>
        </w:rPr>
      </w:pPr>
      <w:r>
        <w:rPr>
          <w:sz w:val="28"/>
          <w:szCs w:val="28"/>
        </w:rPr>
        <w:tab/>
        <w:t xml:space="preserve">В статистической таблице есть подлежащее и сказуемое. </w:t>
      </w:r>
    </w:p>
    <w:p w:rsidR="00C04CAA" w:rsidRDefault="00C04CAA">
      <w:pPr>
        <w:spacing w:line="360" w:lineRule="auto"/>
        <w:jc w:val="both"/>
        <w:rPr>
          <w:sz w:val="28"/>
          <w:szCs w:val="28"/>
        </w:rPr>
      </w:pPr>
      <w:r>
        <w:rPr>
          <w:sz w:val="28"/>
          <w:szCs w:val="28"/>
        </w:rPr>
        <w:tab/>
        <w:t>Подлежащим статистической таблицы называется объект изучения. Это могут быть единицы статистической совокупности, их группы, которые характеризуются числовыми показателями.</w:t>
      </w:r>
    </w:p>
    <w:p w:rsidR="00C04CAA" w:rsidRDefault="00C04CAA">
      <w:pPr>
        <w:spacing w:line="360" w:lineRule="auto"/>
        <w:jc w:val="both"/>
        <w:rPr>
          <w:sz w:val="28"/>
          <w:szCs w:val="28"/>
        </w:rPr>
      </w:pPr>
      <w:r>
        <w:rPr>
          <w:sz w:val="28"/>
          <w:szCs w:val="28"/>
        </w:rPr>
        <w:tab/>
        <w:t>Сказуемым статистической таблицы называется перечень числовых показателей, которыми характеризуется объект изучения, т.е. подлежащее таблицы.</w:t>
      </w:r>
    </w:p>
    <w:p w:rsidR="00C04CAA" w:rsidRDefault="00C04CAA">
      <w:pPr>
        <w:spacing w:line="360" w:lineRule="auto"/>
        <w:jc w:val="both"/>
        <w:rPr>
          <w:sz w:val="28"/>
          <w:szCs w:val="28"/>
        </w:rPr>
      </w:pPr>
      <w:r>
        <w:tab/>
      </w:r>
      <w:r>
        <w:rPr>
          <w:sz w:val="28"/>
          <w:szCs w:val="28"/>
        </w:rPr>
        <w:t>Обычно наименование единиц, или групп, образующих подлежащее, даются в левой части таблицы в заголовках строк, а наименование показателей, которыми они характеризуются – в верхней части таблицы, в заголовках граф. Приведем пример таблицы, построенной таким образом:</w:t>
      </w:r>
    </w:p>
    <w:p w:rsidR="00C04CAA" w:rsidRDefault="00C04CAA">
      <w:pPr>
        <w:spacing w:line="360" w:lineRule="auto"/>
        <w:jc w:val="both"/>
        <w:rPr>
          <w:sz w:val="28"/>
          <w:szCs w:val="28"/>
        </w:rPr>
      </w:pPr>
    </w:p>
    <w:p w:rsidR="00C04CAA" w:rsidRDefault="00C04CAA">
      <w:pPr>
        <w:spacing w:line="360" w:lineRule="auto"/>
        <w:jc w:val="center"/>
        <w:rPr>
          <w:b/>
          <w:sz w:val="28"/>
          <w:szCs w:val="28"/>
        </w:rPr>
      </w:pPr>
      <w:r>
        <w:rPr>
          <w:b/>
          <w:sz w:val="28"/>
          <w:szCs w:val="28"/>
        </w:rPr>
        <w:t>Производство важнейших видов продукции в 1968 и 1969гг.</w:t>
      </w:r>
    </w:p>
    <w:p w:rsidR="00C04CAA" w:rsidRDefault="00C04CAA">
      <w:pPr>
        <w:spacing w:line="360" w:lineRule="auto"/>
        <w:jc w:val="right"/>
      </w:pPr>
      <w:r>
        <w:t>Таблица 2</w:t>
      </w:r>
    </w:p>
    <w:p w:rsidR="00C04CAA" w:rsidRDefault="00C04CAA">
      <w:pPr>
        <w:spacing w:line="360" w:lineRule="auto"/>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440"/>
        <w:gridCol w:w="1800"/>
        <w:gridCol w:w="1800"/>
      </w:tblGrid>
      <w:tr w:rsidR="00C04CAA">
        <w:trPr>
          <w:cantSplit/>
          <w:trHeight w:val="345"/>
        </w:trPr>
        <w:tc>
          <w:tcPr>
            <w:tcW w:w="4320" w:type="dxa"/>
            <w:vMerge w:val="restart"/>
          </w:tcPr>
          <w:p w:rsidR="00C04CAA" w:rsidRDefault="00C04CAA">
            <w:pPr>
              <w:jc w:val="center"/>
            </w:pPr>
            <w:r>
              <w:t>Виды продукции</w:t>
            </w:r>
          </w:p>
        </w:tc>
        <w:tc>
          <w:tcPr>
            <w:tcW w:w="3240" w:type="dxa"/>
            <w:gridSpan w:val="2"/>
          </w:tcPr>
          <w:p w:rsidR="00C04CAA" w:rsidRDefault="00C04CAA">
            <w:pPr>
              <w:jc w:val="center"/>
            </w:pPr>
            <w:r>
              <w:t xml:space="preserve">Произведено в </w:t>
            </w:r>
          </w:p>
        </w:tc>
        <w:tc>
          <w:tcPr>
            <w:tcW w:w="1800" w:type="dxa"/>
            <w:vMerge w:val="restart"/>
          </w:tcPr>
          <w:p w:rsidR="00C04CAA" w:rsidRDefault="00C04CAA">
            <w:pPr>
              <w:jc w:val="center"/>
            </w:pPr>
            <w:r>
              <w:t>1969г. в процентах к 1968г.</w:t>
            </w:r>
          </w:p>
        </w:tc>
      </w:tr>
      <w:tr w:rsidR="00C04CAA">
        <w:trPr>
          <w:cantSplit/>
          <w:trHeight w:val="108"/>
        </w:trPr>
        <w:tc>
          <w:tcPr>
            <w:tcW w:w="4320" w:type="dxa"/>
            <w:vMerge/>
          </w:tcPr>
          <w:p w:rsidR="00C04CAA" w:rsidRDefault="00C04CAA">
            <w:pPr>
              <w:spacing w:line="360" w:lineRule="auto"/>
              <w:jc w:val="center"/>
            </w:pPr>
          </w:p>
        </w:tc>
        <w:tc>
          <w:tcPr>
            <w:tcW w:w="1440" w:type="dxa"/>
          </w:tcPr>
          <w:p w:rsidR="00C04CAA" w:rsidRDefault="00C04CAA">
            <w:pPr>
              <w:spacing w:line="360" w:lineRule="auto"/>
              <w:jc w:val="center"/>
            </w:pPr>
            <w:r>
              <w:t>1968г.</w:t>
            </w:r>
          </w:p>
        </w:tc>
        <w:tc>
          <w:tcPr>
            <w:tcW w:w="1800" w:type="dxa"/>
          </w:tcPr>
          <w:p w:rsidR="00C04CAA" w:rsidRDefault="00C04CAA">
            <w:pPr>
              <w:spacing w:line="360" w:lineRule="auto"/>
              <w:jc w:val="center"/>
            </w:pPr>
            <w:r>
              <w:t>1969г.</w:t>
            </w:r>
          </w:p>
        </w:tc>
        <w:tc>
          <w:tcPr>
            <w:tcW w:w="1800" w:type="dxa"/>
            <w:vMerge/>
          </w:tcPr>
          <w:p w:rsidR="00C04CAA" w:rsidRDefault="00C04CAA">
            <w:pPr>
              <w:spacing w:line="360" w:lineRule="auto"/>
              <w:jc w:val="center"/>
            </w:pPr>
          </w:p>
        </w:tc>
      </w:tr>
      <w:tr w:rsidR="00C04CAA">
        <w:trPr>
          <w:trHeight w:val="225"/>
        </w:trPr>
        <w:tc>
          <w:tcPr>
            <w:tcW w:w="4320" w:type="dxa"/>
          </w:tcPr>
          <w:p w:rsidR="00C04CAA" w:rsidRDefault="00C04CAA">
            <w:pPr>
              <w:spacing w:line="360" w:lineRule="auto"/>
            </w:pPr>
            <w:r>
              <w:t>Электроэнергия – млрд. кВт-ч</w:t>
            </w:r>
          </w:p>
        </w:tc>
        <w:tc>
          <w:tcPr>
            <w:tcW w:w="1440" w:type="dxa"/>
          </w:tcPr>
          <w:p w:rsidR="00C04CAA" w:rsidRDefault="00C04CAA">
            <w:pPr>
              <w:spacing w:line="360" w:lineRule="auto"/>
              <w:jc w:val="center"/>
            </w:pPr>
            <w:r>
              <w:t>638,7</w:t>
            </w:r>
          </w:p>
        </w:tc>
        <w:tc>
          <w:tcPr>
            <w:tcW w:w="1800" w:type="dxa"/>
          </w:tcPr>
          <w:p w:rsidR="00C04CAA" w:rsidRDefault="00C04CAA">
            <w:pPr>
              <w:spacing w:line="360" w:lineRule="auto"/>
              <w:jc w:val="center"/>
            </w:pPr>
            <w:r>
              <w:t>689,1</w:t>
            </w:r>
          </w:p>
        </w:tc>
        <w:tc>
          <w:tcPr>
            <w:tcW w:w="1800" w:type="dxa"/>
          </w:tcPr>
          <w:p w:rsidR="00C04CAA" w:rsidRDefault="00C04CAA">
            <w:pPr>
              <w:spacing w:line="360" w:lineRule="auto"/>
              <w:jc w:val="center"/>
            </w:pPr>
            <w:r>
              <w:t>107,9</w:t>
            </w:r>
          </w:p>
        </w:tc>
      </w:tr>
      <w:tr w:rsidR="00C04CAA">
        <w:trPr>
          <w:trHeight w:val="180"/>
        </w:trPr>
        <w:tc>
          <w:tcPr>
            <w:tcW w:w="4320" w:type="dxa"/>
          </w:tcPr>
          <w:p w:rsidR="00C04CAA" w:rsidRDefault="00C04CAA">
            <w:pPr>
              <w:spacing w:line="360" w:lineRule="auto"/>
            </w:pPr>
            <w:r>
              <w:t>Нефть – млн. т</w:t>
            </w:r>
          </w:p>
        </w:tc>
        <w:tc>
          <w:tcPr>
            <w:tcW w:w="1440" w:type="dxa"/>
          </w:tcPr>
          <w:p w:rsidR="00C04CAA" w:rsidRDefault="00C04CAA">
            <w:pPr>
              <w:spacing w:line="360" w:lineRule="auto"/>
              <w:jc w:val="center"/>
            </w:pPr>
            <w:r>
              <w:t>309,2</w:t>
            </w:r>
          </w:p>
        </w:tc>
        <w:tc>
          <w:tcPr>
            <w:tcW w:w="1800" w:type="dxa"/>
          </w:tcPr>
          <w:p w:rsidR="00C04CAA" w:rsidRDefault="00C04CAA">
            <w:pPr>
              <w:spacing w:line="360" w:lineRule="auto"/>
              <w:jc w:val="center"/>
            </w:pPr>
            <w:r>
              <w:t>328,3</w:t>
            </w:r>
          </w:p>
        </w:tc>
        <w:tc>
          <w:tcPr>
            <w:tcW w:w="1800" w:type="dxa"/>
          </w:tcPr>
          <w:p w:rsidR="00C04CAA" w:rsidRDefault="00C04CAA">
            <w:pPr>
              <w:spacing w:line="360" w:lineRule="auto"/>
              <w:jc w:val="center"/>
            </w:pPr>
            <w:r>
              <w:t>106,2</w:t>
            </w:r>
          </w:p>
        </w:tc>
      </w:tr>
      <w:tr w:rsidR="00C04CAA">
        <w:trPr>
          <w:trHeight w:val="450"/>
        </w:trPr>
        <w:tc>
          <w:tcPr>
            <w:tcW w:w="4320" w:type="dxa"/>
          </w:tcPr>
          <w:p w:rsidR="00C04CAA" w:rsidRDefault="00C04CAA">
            <w:pPr>
              <w:spacing w:line="360" w:lineRule="auto"/>
            </w:pPr>
            <w:r>
              <w:t>Газ – млрд. м</w:t>
            </w:r>
            <w:r>
              <w:rPr>
                <w:vertAlign w:val="superscript"/>
              </w:rPr>
              <w:t>3</w:t>
            </w:r>
          </w:p>
        </w:tc>
        <w:tc>
          <w:tcPr>
            <w:tcW w:w="1440" w:type="dxa"/>
          </w:tcPr>
          <w:p w:rsidR="00C04CAA" w:rsidRDefault="00C04CAA">
            <w:pPr>
              <w:spacing w:line="360" w:lineRule="auto"/>
              <w:jc w:val="center"/>
            </w:pPr>
            <w:r>
              <w:t>170,8</w:t>
            </w:r>
          </w:p>
        </w:tc>
        <w:tc>
          <w:tcPr>
            <w:tcW w:w="1800" w:type="dxa"/>
          </w:tcPr>
          <w:p w:rsidR="00C04CAA" w:rsidRDefault="00C04CAA">
            <w:pPr>
              <w:spacing w:line="360" w:lineRule="auto"/>
              <w:jc w:val="center"/>
            </w:pPr>
            <w:r>
              <w:t>182,8</w:t>
            </w:r>
          </w:p>
        </w:tc>
        <w:tc>
          <w:tcPr>
            <w:tcW w:w="1800" w:type="dxa"/>
          </w:tcPr>
          <w:p w:rsidR="00C04CAA" w:rsidRDefault="00C04CAA">
            <w:pPr>
              <w:spacing w:line="360" w:lineRule="auto"/>
              <w:jc w:val="center"/>
            </w:pPr>
            <w:r>
              <w:t>107,0</w:t>
            </w:r>
          </w:p>
        </w:tc>
      </w:tr>
      <w:tr w:rsidR="00C04CAA">
        <w:trPr>
          <w:trHeight w:val="435"/>
        </w:trPr>
        <w:tc>
          <w:tcPr>
            <w:tcW w:w="4320" w:type="dxa"/>
          </w:tcPr>
          <w:p w:rsidR="00C04CAA" w:rsidRDefault="00C04CAA">
            <w:pPr>
              <w:spacing w:line="360" w:lineRule="auto"/>
            </w:pPr>
            <w:r>
              <w:t>Сталь – млн. т</w:t>
            </w:r>
          </w:p>
        </w:tc>
        <w:tc>
          <w:tcPr>
            <w:tcW w:w="1440" w:type="dxa"/>
          </w:tcPr>
          <w:p w:rsidR="00C04CAA" w:rsidRDefault="00C04CAA">
            <w:pPr>
              <w:spacing w:line="360" w:lineRule="auto"/>
              <w:jc w:val="center"/>
            </w:pPr>
            <w:r>
              <w:t>102,2</w:t>
            </w:r>
          </w:p>
        </w:tc>
        <w:tc>
          <w:tcPr>
            <w:tcW w:w="1800" w:type="dxa"/>
          </w:tcPr>
          <w:p w:rsidR="00C04CAA" w:rsidRDefault="00C04CAA">
            <w:pPr>
              <w:spacing w:line="360" w:lineRule="auto"/>
              <w:jc w:val="center"/>
            </w:pPr>
            <w:r>
              <w:t>106,5</w:t>
            </w:r>
          </w:p>
        </w:tc>
        <w:tc>
          <w:tcPr>
            <w:tcW w:w="1800" w:type="dxa"/>
          </w:tcPr>
          <w:p w:rsidR="00C04CAA" w:rsidRDefault="00C04CAA">
            <w:pPr>
              <w:spacing w:line="360" w:lineRule="auto"/>
              <w:jc w:val="center"/>
            </w:pPr>
            <w:r>
              <w:t>104,2</w:t>
            </w:r>
          </w:p>
        </w:tc>
      </w:tr>
      <w:tr w:rsidR="00C04CAA">
        <w:trPr>
          <w:trHeight w:val="345"/>
        </w:trPr>
        <w:tc>
          <w:tcPr>
            <w:tcW w:w="4320" w:type="dxa"/>
          </w:tcPr>
          <w:p w:rsidR="00C04CAA" w:rsidRDefault="00C04CAA">
            <w:pPr>
              <w:spacing w:line="360" w:lineRule="auto"/>
            </w:pPr>
            <w:r>
              <w:t>Легковые автомобили – тыс. шт.</w:t>
            </w:r>
          </w:p>
        </w:tc>
        <w:tc>
          <w:tcPr>
            <w:tcW w:w="1440" w:type="dxa"/>
          </w:tcPr>
          <w:p w:rsidR="00C04CAA" w:rsidRDefault="00C04CAA">
            <w:pPr>
              <w:spacing w:line="360" w:lineRule="auto"/>
              <w:jc w:val="center"/>
            </w:pPr>
            <w:r>
              <w:t>280,3</w:t>
            </w:r>
          </w:p>
        </w:tc>
        <w:tc>
          <w:tcPr>
            <w:tcW w:w="1800" w:type="dxa"/>
          </w:tcPr>
          <w:p w:rsidR="00C04CAA" w:rsidRDefault="00C04CAA">
            <w:pPr>
              <w:spacing w:line="360" w:lineRule="auto"/>
              <w:jc w:val="center"/>
            </w:pPr>
            <w:r>
              <w:t>293,6</w:t>
            </w:r>
          </w:p>
        </w:tc>
        <w:tc>
          <w:tcPr>
            <w:tcW w:w="1800" w:type="dxa"/>
          </w:tcPr>
          <w:p w:rsidR="00C04CAA" w:rsidRDefault="00C04CAA">
            <w:pPr>
              <w:spacing w:line="360" w:lineRule="auto"/>
              <w:jc w:val="center"/>
            </w:pPr>
            <w:r>
              <w:t>104,7</w:t>
            </w:r>
          </w:p>
        </w:tc>
      </w:tr>
      <w:tr w:rsidR="00C04CAA">
        <w:trPr>
          <w:trHeight w:val="204"/>
        </w:trPr>
        <w:tc>
          <w:tcPr>
            <w:tcW w:w="4320" w:type="dxa"/>
          </w:tcPr>
          <w:p w:rsidR="00C04CAA" w:rsidRDefault="00C04CAA">
            <w:pPr>
              <w:spacing w:line="360" w:lineRule="auto"/>
            </w:pPr>
            <w:r>
              <w:t>Обувь кожаная – млн. пар</w:t>
            </w:r>
          </w:p>
        </w:tc>
        <w:tc>
          <w:tcPr>
            <w:tcW w:w="1440" w:type="dxa"/>
          </w:tcPr>
          <w:p w:rsidR="00C04CAA" w:rsidRDefault="00C04CAA">
            <w:pPr>
              <w:spacing w:line="360" w:lineRule="auto"/>
              <w:jc w:val="center"/>
            </w:pPr>
            <w:r>
              <w:t>598</w:t>
            </w:r>
          </w:p>
        </w:tc>
        <w:tc>
          <w:tcPr>
            <w:tcW w:w="1800" w:type="dxa"/>
          </w:tcPr>
          <w:p w:rsidR="00C04CAA" w:rsidRDefault="00C04CAA">
            <w:pPr>
              <w:spacing w:line="360" w:lineRule="auto"/>
              <w:jc w:val="center"/>
            </w:pPr>
            <w:r>
              <w:t>636</w:t>
            </w:r>
          </w:p>
        </w:tc>
        <w:tc>
          <w:tcPr>
            <w:tcW w:w="1800" w:type="dxa"/>
          </w:tcPr>
          <w:p w:rsidR="00C04CAA" w:rsidRDefault="00C04CAA">
            <w:pPr>
              <w:spacing w:line="360" w:lineRule="auto"/>
              <w:jc w:val="center"/>
            </w:pPr>
            <w:r>
              <w:t>106,4</w:t>
            </w:r>
          </w:p>
        </w:tc>
      </w:tr>
      <w:tr w:rsidR="00C04CAA">
        <w:trPr>
          <w:trHeight w:val="420"/>
        </w:trPr>
        <w:tc>
          <w:tcPr>
            <w:tcW w:w="4320" w:type="dxa"/>
          </w:tcPr>
          <w:p w:rsidR="00C04CAA" w:rsidRDefault="00C04CAA">
            <w:pPr>
              <w:spacing w:line="360" w:lineRule="auto"/>
            </w:pPr>
            <w:r>
              <w:t>Сахар-песок – тыс. т</w:t>
            </w:r>
          </w:p>
        </w:tc>
        <w:tc>
          <w:tcPr>
            <w:tcW w:w="1440" w:type="dxa"/>
          </w:tcPr>
          <w:p w:rsidR="00C04CAA" w:rsidRDefault="00C04CAA">
            <w:pPr>
              <w:spacing w:line="360" w:lineRule="auto"/>
              <w:jc w:val="center"/>
            </w:pPr>
            <w:r>
              <w:t>10766</w:t>
            </w:r>
          </w:p>
        </w:tc>
        <w:tc>
          <w:tcPr>
            <w:tcW w:w="1800" w:type="dxa"/>
          </w:tcPr>
          <w:p w:rsidR="00C04CAA" w:rsidRDefault="00C04CAA">
            <w:pPr>
              <w:spacing w:line="360" w:lineRule="auto"/>
              <w:jc w:val="center"/>
            </w:pPr>
            <w:r>
              <w:t>10347</w:t>
            </w:r>
          </w:p>
        </w:tc>
        <w:tc>
          <w:tcPr>
            <w:tcW w:w="1800" w:type="dxa"/>
          </w:tcPr>
          <w:p w:rsidR="00C04CAA" w:rsidRDefault="00C04CAA">
            <w:pPr>
              <w:spacing w:line="360" w:lineRule="auto"/>
              <w:jc w:val="center"/>
            </w:pPr>
            <w:r>
              <w:t>96,1</w:t>
            </w:r>
          </w:p>
        </w:tc>
      </w:tr>
    </w:tbl>
    <w:p w:rsidR="00C04CAA" w:rsidRDefault="00C04CAA">
      <w:pPr>
        <w:spacing w:line="360" w:lineRule="auto"/>
        <w:jc w:val="center"/>
      </w:pPr>
    </w:p>
    <w:p w:rsidR="00C04CAA" w:rsidRDefault="00C04CAA">
      <w:pPr>
        <w:spacing w:line="360" w:lineRule="auto"/>
        <w:jc w:val="both"/>
        <w:rPr>
          <w:sz w:val="28"/>
          <w:szCs w:val="28"/>
        </w:rPr>
      </w:pPr>
      <w:r>
        <w:tab/>
      </w:r>
      <w:r>
        <w:rPr>
          <w:sz w:val="28"/>
          <w:szCs w:val="28"/>
        </w:rPr>
        <w:t>В левой части таблицы дано подлежащее – основные виды продукции промышленности, в правой части дано сказуемое – показатели, характеризующие количество каждого вида продукции, произведенной в 1968 и 1969гг., и рост производства отдельных видов продукции в 1969г. по сравнению с 1968г.</w:t>
      </w:r>
    </w:p>
    <w:p w:rsidR="00C04CAA" w:rsidRDefault="00C04CAA">
      <w:pPr>
        <w:spacing w:line="360" w:lineRule="auto"/>
        <w:ind w:firstLine="708"/>
        <w:jc w:val="both"/>
        <w:rPr>
          <w:sz w:val="28"/>
          <w:szCs w:val="28"/>
        </w:rPr>
      </w:pPr>
      <w:r>
        <w:rPr>
          <w:sz w:val="28"/>
          <w:szCs w:val="28"/>
        </w:rPr>
        <w:t>Однако подлежащее и сказуемое могут быть расположены в таблице иначе: подлежащее – в графах, а сказуемое – в строках. Приведем пример.</w:t>
      </w:r>
    </w:p>
    <w:p w:rsidR="00C04CAA" w:rsidRDefault="00C04CAA">
      <w:pPr>
        <w:spacing w:line="360" w:lineRule="auto"/>
        <w:jc w:val="right"/>
      </w:pPr>
      <w:r>
        <w:t>Таблица 3</w:t>
      </w:r>
    </w:p>
    <w:p w:rsidR="00C04CAA" w:rsidRDefault="00C04CAA">
      <w:pPr>
        <w:spacing w:line="360" w:lineRule="auto"/>
        <w:jc w:val="center"/>
        <w:rPr>
          <w:b/>
          <w:sz w:val="28"/>
          <w:szCs w:val="28"/>
        </w:rPr>
      </w:pPr>
      <w:r>
        <w:rPr>
          <w:b/>
          <w:sz w:val="28"/>
          <w:szCs w:val="28"/>
        </w:rPr>
        <w:t xml:space="preserve">Среднегодовые темпы прироста основных показателей </w:t>
      </w:r>
    </w:p>
    <w:p w:rsidR="00C04CAA" w:rsidRDefault="00C04CAA">
      <w:pPr>
        <w:spacing w:line="360" w:lineRule="auto"/>
        <w:jc w:val="center"/>
        <w:rPr>
          <w:b/>
          <w:sz w:val="28"/>
          <w:szCs w:val="28"/>
        </w:rPr>
      </w:pPr>
      <w:r>
        <w:rPr>
          <w:b/>
          <w:sz w:val="28"/>
          <w:szCs w:val="28"/>
        </w:rPr>
        <w:t>развития экономики СССР и США за 1951-1969гг.</w:t>
      </w:r>
    </w:p>
    <w:p w:rsidR="00C04CAA" w:rsidRDefault="00C04CAA">
      <w:pPr>
        <w:spacing w:line="360" w:lineRule="auto"/>
        <w:jc w:val="center"/>
      </w:pPr>
      <w:r>
        <w:t>(в процентах)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0"/>
        <w:gridCol w:w="1620"/>
        <w:gridCol w:w="1440"/>
      </w:tblGrid>
      <w:tr w:rsidR="00C04CAA">
        <w:trPr>
          <w:trHeight w:val="330"/>
        </w:trPr>
        <w:tc>
          <w:tcPr>
            <w:tcW w:w="6300" w:type="dxa"/>
          </w:tcPr>
          <w:p w:rsidR="00C04CAA" w:rsidRDefault="00C04CAA">
            <w:pPr>
              <w:spacing w:line="360" w:lineRule="auto"/>
              <w:jc w:val="center"/>
            </w:pPr>
            <w:r>
              <w:t>Показатели</w:t>
            </w:r>
          </w:p>
        </w:tc>
        <w:tc>
          <w:tcPr>
            <w:tcW w:w="1620" w:type="dxa"/>
          </w:tcPr>
          <w:p w:rsidR="00C04CAA" w:rsidRDefault="00C04CAA">
            <w:pPr>
              <w:spacing w:line="360" w:lineRule="auto"/>
              <w:jc w:val="center"/>
            </w:pPr>
            <w:r>
              <w:t>СССР</w:t>
            </w:r>
          </w:p>
        </w:tc>
        <w:tc>
          <w:tcPr>
            <w:tcW w:w="1440" w:type="dxa"/>
          </w:tcPr>
          <w:p w:rsidR="00C04CAA" w:rsidRDefault="00C04CAA">
            <w:pPr>
              <w:spacing w:line="360" w:lineRule="auto"/>
              <w:jc w:val="center"/>
            </w:pPr>
            <w:r>
              <w:t>США</w:t>
            </w:r>
          </w:p>
        </w:tc>
      </w:tr>
      <w:tr w:rsidR="00C04CAA">
        <w:trPr>
          <w:trHeight w:val="2355"/>
        </w:trPr>
        <w:tc>
          <w:tcPr>
            <w:tcW w:w="6300" w:type="dxa"/>
          </w:tcPr>
          <w:p w:rsidR="00C04CAA" w:rsidRDefault="00C04CAA">
            <w:pPr>
              <w:spacing w:line="360" w:lineRule="auto"/>
              <w:jc w:val="both"/>
            </w:pPr>
            <w:r>
              <w:t>Производственные основные фонды</w:t>
            </w:r>
          </w:p>
          <w:p w:rsidR="00C04CAA" w:rsidRDefault="00C04CAA">
            <w:pPr>
              <w:spacing w:line="360" w:lineRule="auto"/>
              <w:jc w:val="both"/>
            </w:pPr>
            <w:r>
              <w:t>Национальный доход</w:t>
            </w:r>
          </w:p>
          <w:p w:rsidR="00C04CAA" w:rsidRDefault="00C04CAA">
            <w:pPr>
              <w:spacing w:line="360" w:lineRule="auto"/>
              <w:jc w:val="both"/>
            </w:pPr>
            <w:r>
              <w:t>Продукция промышленности</w:t>
            </w:r>
          </w:p>
          <w:p w:rsidR="00C04CAA" w:rsidRDefault="00C04CAA">
            <w:pPr>
              <w:spacing w:line="360" w:lineRule="auto"/>
              <w:jc w:val="both"/>
            </w:pPr>
            <w:r>
              <w:t>Продукция сельского хозяйства</w:t>
            </w:r>
          </w:p>
          <w:p w:rsidR="00C04CAA" w:rsidRDefault="00C04CAA">
            <w:pPr>
              <w:spacing w:line="360" w:lineRule="auto"/>
              <w:jc w:val="both"/>
            </w:pPr>
            <w:r>
              <w:t>Грузооборот всех видов транспорта</w:t>
            </w:r>
          </w:p>
          <w:p w:rsidR="00C04CAA" w:rsidRDefault="00C04CAA">
            <w:pPr>
              <w:spacing w:line="360" w:lineRule="auto"/>
              <w:jc w:val="both"/>
            </w:pPr>
            <w:r>
              <w:t>Капитальные вложения</w:t>
            </w:r>
          </w:p>
          <w:p w:rsidR="00C04CAA" w:rsidRDefault="00C04CAA">
            <w:pPr>
              <w:spacing w:line="360" w:lineRule="auto"/>
              <w:jc w:val="both"/>
            </w:pPr>
            <w:r>
              <w:t xml:space="preserve">Производительность труда рабочих в промышленности </w:t>
            </w:r>
          </w:p>
        </w:tc>
        <w:tc>
          <w:tcPr>
            <w:tcW w:w="1620" w:type="dxa"/>
          </w:tcPr>
          <w:p w:rsidR="00C04CAA" w:rsidRDefault="00C04CAA">
            <w:pPr>
              <w:spacing w:line="360" w:lineRule="auto"/>
              <w:jc w:val="center"/>
            </w:pPr>
            <w:r>
              <w:t>9,4</w:t>
            </w:r>
          </w:p>
          <w:p w:rsidR="00C04CAA" w:rsidRDefault="00C04CAA">
            <w:pPr>
              <w:spacing w:line="360" w:lineRule="auto"/>
              <w:jc w:val="center"/>
            </w:pPr>
            <w:r>
              <w:t>8,7</w:t>
            </w:r>
          </w:p>
          <w:p w:rsidR="00C04CAA" w:rsidRDefault="00C04CAA">
            <w:pPr>
              <w:spacing w:line="360" w:lineRule="auto"/>
              <w:jc w:val="center"/>
            </w:pPr>
            <w:r>
              <w:t>10,2</w:t>
            </w:r>
          </w:p>
          <w:p w:rsidR="00C04CAA" w:rsidRDefault="00C04CAA">
            <w:pPr>
              <w:spacing w:line="360" w:lineRule="auto"/>
              <w:jc w:val="center"/>
            </w:pPr>
            <w:r>
              <w:t>3,8</w:t>
            </w:r>
          </w:p>
          <w:p w:rsidR="00C04CAA" w:rsidRDefault="00C04CAA">
            <w:pPr>
              <w:spacing w:line="360" w:lineRule="auto"/>
              <w:jc w:val="center"/>
            </w:pPr>
            <w:r>
              <w:t>8,9</w:t>
            </w:r>
          </w:p>
          <w:p w:rsidR="00C04CAA" w:rsidRDefault="00C04CAA">
            <w:pPr>
              <w:spacing w:line="360" w:lineRule="auto"/>
              <w:jc w:val="center"/>
            </w:pPr>
            <w:r>
              <w:t>10,8</w:t>
            </w:r>
          </w:p>
          <w:p w:rsidR="00C04CAA" w:rsidRDefault="00C04CAA">
            <w:pPr>
              <w:spacing w:line="360" w:lineRule="auto"/>
              <w:jc w:val="center"/>
            </w:pPr>
            <w:r>
              <w:t>6,2</w:t>
            </w:r>
          </w:p>
        </w:tc>
        <w:tc>
          <w:tcPr>
            <w:tcW w:w="1440" w:type="dxa"/>
          </w:tcPr>
          <w:p w:rsidR="00C04CAA" w:rsidRDefault="00C04CAA">
            <w:pPr>
              <w:spacing w:line="360" w:lineRule="auto"/>
              <w:jc w:val="center"/>
            </w:pPr>
            <w:r>
              <w:t>3,3</w:t>
            </w:r>
          </w:p>
          <w:p w:rsidR="00C04CAA" w:rsidRDefault="00C04CAA">
            <w:pPr>
              <w:spacing w:line="360" w:lineRule="auto"/>
              <w:jc w:val="center"/>
            </w:pPr>
            <w:r>
              <w:t>3,7</w:t>
            </w:r>
          </w:p>
          <w:p w:rsidR="00C04CAA" w:rsidRDefault="00C04CAA">
            <w:pPr>
              <w:spacing w:line="360" w:lineRule="auto"/>
              <w:jc w:val="center"/>
            </w:pPr>
            <w:r>
              <w:t>4,5</w:t>
            </w:r>
          </w:p>
          <w:p w:rsidR="00C04CAA" w:rsidRDefault="00C04CAA">
            <w:pPr>
              <w:spacing w:line="360" w:lineRule="auto"/>
              <w:jc w:val="center"/>
            </w:pPr>
            <w:r>
              <w:t>1,8</w:t>
            </w:r>
          </w:p>
          <w:p w:rsidR="00C04CAA" w:rsidRDefault="00C04CAA">
            <w:pPr>
              <w:spacing w:line="360" w:lineRule="auto"/>
              <w:jc w:val="center"/>
            </w:pPr>
            <w:r>
              <w:t>2,6</w:t>
            </w:r>
          </w:p>
          <w:p w:rsidR="00C04CAA" w:rsidRDefault="00C04CAA">
            <w:pPr>
              <w:spacing w:line="360" w:lineRule="auto"/>
              <w:jc w:val="center"/>
            </w:pPr>
            <w:r>
              <w:t>3,0</w:t>
            </w:r>
          </w:p>
          <w:p w:rsidR="00C04CAA" w:rsidRDefault="00C04CAA">
            <w:pPr>
              <w:spacing w:line="360" w:lineRule="auto"/>
              <w:jc w:val="center"/>
            </w:pPr>
            <w:r>
              <w:t>3,1</w:t>
            </w:r>
          </w:p>
        </w:tc>
      </w:tr>
    </w:tbl>
    <w:p w:rsidR="00C04CAA" w:rsidRDefault="00C04CAA">
      <w:pPr>
        <w:spacing w:line="360" w:lineRule="auto"/>
        <w:jc w:val="both"/>
      </w:pPr>
    </w:p>
    <w:p w:rsidR="00C04CAA" w:rsidRDefault="00C04CAA">
      <w:pPr>
        <w:spacing w:line="360" w:lineRule="auto"/>
        <w:jc w:val="both"/>
        <w:rPr>
          <w:sz w:val="28"/>
          <w:szCs w:val="28"/>
        </w:rPr>
      </w:pPr>
      <w:r>
        <w:tab/>
      </w:r>
      <w:r>
        <w:rPr>
          <w:sz w:val="28"/>
          <w:szCs w:val="28"/>
        </w:rPr>
        <w:t>В таблице дана характеристика экономики СССР и США (подлежащее) рядом показателей (сказуемое), которые наглядно показывают преимущества социалистической системы хозяйства.</w:t>
      </w:r>
    </w:p>
    <w:p w:rsidR="00C04CAA" w:rsidRDefault="00C04CAA">
      <w:pPr>
        <w:spacing w:line="360" w:lineRule="auto"/>
        <w:jc w:val="both"/>
      </w:pPr>
    </w:p>
    <w:p w:rsidR="00C04CAA" w:rsidRDefault="00C04CAA">
      <w:pPr>
        <w:spacing w:line="360" w:lineRule="auto"/>
        <w:jc w:val="both"/>
      </w:pPr>
    </w:p>
    <w:p w:rsidR="00C04CAA" w:rsidRDefault="00C04CAA">
      <w:pPr>
        <w:numPr>
          <w:ilvl w:val="0"/>
          <w:numId w:val="1"/>
        </w:numPr>
        <w:spacing w:line="360" w:lineRule="auto"/>
        <w:jc w:val="both"/>
        <w:rPr>
          <w:b/>
          <w:caps/>
          <w:sz w:val="32"/>
          <w:szCs w:val="32"/>
        </w:rPr>
      </w:pPr>
      <w:r>
        <w:rPr>
          <w:b/>
          <w:caps/>
          <w:sz w:val="32"/>
          <w:szCs w:val="32"/>
        </w:rPr>
        <w:t>Виды статистических таблиц.</w:t>
      </w:r>
    </w:p>
    <w:p w:rsidR="00C04CAA" w:rsidRDefault="00C04CAA">
      <w:pPr>
        <w:spacing w:line="360" w:lineRule="auto"/>
        <w:jc w:val="both"/>
      </w:pPr>
    </w:p>
    <w:p w:rsidR="00C04CAA" w:rsidRDefault="00C04CAA">
      <w:pPr>
        <w:spacing w:line="360" w:lineRule="auto"/>
        <w:ind w:firstLine="708"/>
        <w:jc w:val="both"/>
        <w:rPr>
          <w:sz w:val="28"/>
          <w:szCs w:val="28"/>
        </w:rPr>
      </w:pPr>
      <w:r>
        <w:rPr>
          <w:sz w:val="28"/>
          <w:szCs w:val="28"/>
        </w:rPr>
        <w:t>В зависимости от построения подлежащего статистические таблицы подразделяются на три вида: простые, групповые и комбинационные.</w:t>
      </w:r>
    </w:p>
    <w:p w:rsidR="00C04CAA" w:rsidRDefault="00C04CAA">
      <w:pPr>
        <w:spacing w:line="360" w:lineRule="auto"/>
        <w:ind w:firstLine="708"/>
        <w:jc w:val="both"/>
        <w:rPr>
          <w:sz w:val="28"/>
          <w:szCs w:val="28"/>
        </w:rPr>
      </w:pPr>
      <w:r>
        <w:rPr>
          <w:i/>
          <w:sz w:val="28"/>
          <w:szCs w:val="28"/>
        </w:rPr>
        <w:t>Простыми</w:t>
      </w:r>
      <w:r>
        <w:rPr>
          <w:sz w:val="28"/>
          <w:szCs w:val="28"/>
        </w:rPr>
        <w:t xml:space="preserve"> называются такие статистические таблицы, в подлежащем которых нет группировок.</w:t>
      </w:r>
    </w:p>
    <w:p w:rsidR="00C04CAA" w:rsidRDefault="00C04CAA">
      <w:pPr>
        <w:spacing w:line="360" w:lineRule="auto"/>
        <w:ind w:firstLine="708"/>
        <w:jc w:val="both"/>
        <w:rPr>
          <w:sz w:val="28"/>
          <w:szCs w:val="28"/>
        </w:rPr>
      </w:pPr>
      <w:r>
        <w:rPr>
          <w:sz w:val="28"/>
          <w:szCs w:val="28"/>
        </w:rPr>
        <w:t>В перечневых простых таблицах в подлежащем дается перечень единиц, составляющих объект изучения. Примером может служить таблица 2, где в подлежащем дан перечень основных видов промышленной продукции.</w:t>
      </w:r>
    </w:p>
    <w:p w:rsidR="00C04CAA" w:rsidRDefault="00C04CAA">
      <w:pPr>
        <w:spacing w:line="360" w:lineRule="auto"/>
        <w:ind w:firstLine="708"/>
        <w:jc w:val="both"/>
        <w:rPr>
          <w:sz w:val="28"/>
          <w:szCs w:val="28"/>
        </w:rPr>
      </w:pPr>
      <w:r>
        <w:rPr>
          <w:sz w:val="28"/>
          <w:szCs w:val="28"/>
        </w:rPr>
        <w:t>Если в подлежащем таблицы дан перечень территорий (стран, областей, городов и т.п.), то такая таблица называется территориальной простой. Примером может служить таблица 3. Простой территориальной будет также таблица, в которой сравнивается производство промышленной и сельскохозяйственной продукции двух и более стран.</w:t>
      </w:r>
    </w:p>
    <w:p w:rsidR="00C04CAA" w:rsidRDefault="00C04CAA">
      <w:pPr>
        <w:spacing w:line="360" w:lineRule="auto"/>
        <w:ind w:firstLine="708"/>
        <w:jc w:val="both"/>
        <w:rPr>
          <w:sz w:val="28"/>
          <w:szCs w:val="28"/>
        </w:rPr>
      </w:pPr>
      <w:r>
        <w:rPr>
          <w:sz w:val="28"/>
          <w:szCs w:val="28"/>
        </w:rPr>
        <w:t xml:space="preserve">Хронологическими простыми таблицами называются такие, в подлежащем которых приводятся периоды времени (годы, кварталы, месяцы и т.д.) или даты. А в сказуемом – ряд показателей. Такими будут, например, таблицы, характеризующие выполнение плана производства продукции по месяцам или кварталам внутри года, по годам, в пределах пятилетнего плана. </w:t>
      </w:r>
    </w:p>
    <w:p w:rsidR="00C04CAA" w:rsidRDefault="00C04CAA">
      <w:pPr>
        <w:spacing w:line="360" w:lineRule="auto"/>
        <w:ind w:firstLine="708"/>
        <w:jc w:val="both"/>
        <w:rPr>
          <w:sz w:val="28"/>
          <w:szCs w:val="28"/>
        </w:rPr>
      </w:pPr>
      <w:r>
        <w:rPr>
          <w:sz w:val="28"/>
          <w:szCs w:val="28"/>
        </w:rPr>
        <w:t xml:space="preserve">Однако часто периоды времени приводят не в подлежащем, а в сказуемом таблицы (например, при характеристике развития какого-либо явления), в этом случае таблицы уже не будут простыми хронологическими. </w:t>
      </w:r>
    </w:p>
    <w:p w:rsidR="00C04CAA" w:rsidRDefault="00C04CAA">
      <w:pPr>
        <w:spacing w:line="360" w:lineRule="auto"/>
        <w:ind w:firstLine="708"/>
        <w:jc w:val="both"/>
        <w:rPr>
          <w:sz w:val="28"/>
          <w:szCs w:val="28"/>
        </w:rPr>
      </w:pPr>
      <w:r>
        <w:rPr>
          <w:sz w:val="28"/>
          <w:szCs w:val="28"/>
        </w:rPr>
        <w:t xml:space="preserve">Например, если в подлежащем таблицы дан перечень колхозов области, а в сказуемом – по отдельным годам число отработанных трудодней, сумма доходов и другие показатели, то таблица будет перечневой хронологической. </w:t>
      </w:r>
    </w:p>
    <w:p w:rsidR="00C04CAA" w:rsidRDefault="00C04CAA">
      <w:pPr>
        <w:spacing w:line="360" w:lineRule="auto"/>
        <w:ind w:firstLine="708"/>
        <w:jc w:val="both"/>
        <w:rPr>
          <w:sz w:val="28"/>
          <w:szCs w:val="28"/>
        </w:rPr>
      </w:pPr>
      <w:r>
        <w:rPr>
          <w:sz w:val="28"/>
          <w:szCs w:val="28"/>
        </w:rPr>
        <w:t>Очень распространены территориальные хронологические таблицы, в подлежащем которых даны страны или области, а в сказуемом – те или иные показатели по годам. Приведем пример такой таблицы:</w:t>
      </w:r>
    </w:p>
    <w:p w:rsidR="00C04CAA" w:rsidRDefault="00C04CAA">
      <w:pPr>
        <w:spacing w:line="360" w:lineRule="auto"/>
        <w:ind w:firstLine="708"/>
        <w:jc w:val="right"/>
      </w:pPr>
      <w:r>
        <w:t>Таблица 4</w:t>
      </w:r>
    </w:p>
    <w:p w:rsidR="00C04CAA" w:rsidRDefault="00C04CAA">
      <w:pPr>
        <w:spacing w:line="360" w:lineRule="auto"/>
        <w:jc w:val="center"/>
        <w:rPr>
          <w:b/>
          <w:sz w:val="28"/>
          <w:szCs w:val="28"/>
        </w:rPr>
      </w:pPr>
      <w:r>
        <w:rPr>
          <w:b/>
          <w:sz w:val="28"/>
          <w:szCs w:val="28"/>
        </w:rPr>
        <w:t xml:space="preserve">Темпы роста промышленной продукции в СССР и США </w:t>
      </w:r>
    </w:p>
    <w:p w:rsidR="00C04CAA" w:rsidRDefault="00C04CAA">
      <w:pPr>
        <w:spacing w:line="360" w:lineRule="auto"/>
        <w:jc w:val="center"/>
        <w:rPr>
          <w:b/>
          <w:sz w:val="28"/>
          <w:szCs w:val="28"/>
        </w:rPr>
      </w:pPr>
      <w:r>
        <w:rPr>
          <w:b/>
          <w:sz w:val="28"/>
          <w:szCs w:val="28"/>
        </w:rPr>
        <w:t>(1969г. в процентах к 1950г.)</w:t>
      </w:r>
    </w:p>
    <w:p w:rsidR="00C04CAA" w:rsidRDefault="00C04CAA">
      <w:pPr>
        <w:spacing w:line="360" w:lineRule="auto"/>
        <w:jc w:val="center"/>
        <w:rPr>
          <w:b/>
        </w:rPr>
      </w:pP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440"/>
        <w:gridCol w:w="1440"/>
        <w:gridCol w:w="1440"/>
        <w:gridCol w:w="1440"/>
        <w:gridCol w:w="1440"/>
      </w:tblGrid>
      <w:tr w:rsidR="00C04CAA">
        <w:trPr>
          <w:trHeight w:val="420"/>
        </w:trPr>
        <w:tc>
          <w:tcPr>
            <w:tcW w:w="2160" w:type="dxa"/>
          </w:tcPr>
          <w:p w:rsidR="00C04CAA" w:rsidRDefault="00C04CAA">
            <w:pPr>
              <w:spacing w:line="360" w:lineRule="auto"/>
              <w:jc w:val="center"/>
            </w:pPr>
            <w:r>
              <w:t>Страны</w:t>
            </w:r>
          </w:p>
        </w:tc>
        <w:tc>
          <w:tcPr>
            <w:tcW w:w="1440" w:type="dxa"/>
          </w:tcPr>
          <w:p w:rsidR="00C04CAA" w:rsidRDefault="00C04CAA">
            <w:pPr>
              <w:spacing w:line="360" w:lineRule="auto"/>
              <w:jc w:val="center"/>
            </w:pPr>
            <w:r>
              <w:t>1950г.</w:t>
            </w:r>
          </w:p>
        </w:tc>
        <w:tc>
          <w:tcPr>
            <w:tcW w:w="1440" w:type="dxa"/>
          </w:tcPr>
          <w:p w:rsidR="00C04CAA" w:rsidRDefault="00C04CAA">
            <w:pPr>
              <w:spacing w:line="360" w:lineRule="auto"/>
              <w:jc w:val="center"/>
            </w:pPr>
            <w:r>
              <w:t>1960г.</w:t>
            </w:r>
          </w:p>
        </w:tc>
        <w:tc>
          <w:tcPr>
            <w:tcW w:w="1440" w:type="dxa"/>
          </w:tcPr>
          <w:p w:rsidR="00C04CAA" w:rsidRDefault="00C04CAA">
            <w:pPr>
              <w:spacing w:line="360" w:lineRule="auto"/>
              <w:jc w:val="center"/>
            </w:pPr>
            <w:r>
              <w:t>1965г.</w:t>
            </w:r>
          </w:p>
        </w:tc>
        <w:tc>
          <w:tcPr>
            <w:tcW w:w="1440" w:type="dxa"/>
          </w:tcPr>
          <w:p w:rsidR="00C04CAA" w:rsidRDefault="00C04CAA">
            <w:pPr>
              <w:spacing w:line="360" w:lineRule="auto"/>
              <w:jc w:val="center"/>
            </w:pPr>
            <w:r>
              <w:t>1968г.</w:t>
            </w:r>
          </w:p>
        </w:tc>
        <w:tc>
          <w:tcPr>
            <w:tcW w:w="1440" w:type="dxa"/>
          </w:tcPr>
          <w:p w:rsidR="00C04CAA" w:rsidRDefault="00C04CAA">
            <w:pPr>
              <w:spacing w:line="360" w:lineRule="auto"/>
              <w:jc w:val="center"/>
            </w:pPr>
            <w:r>
              <w:t>1969г.</w:t>
            </w:r>
          </w:p>
        </w:tc>
      </w:tr>
      <w:tr w:rsidR="00C04CAA">
        <w:trPr>
          <w:trHeight w:val="465"/>
        </w:trPr>
        <w:tc>
          <w:tcPr>
            <w:tcW w:w="2160" w:type="dxa"/>
          </w:tcPr>
          <w:p w:rsidR="00C04CAA" w:rsidRDefault="00C04CAA">
            <w:pPr>
              <w:spacing w:line="360" w:lineRule="auto"/>
              <w:jc w:val="both"/>
            </w:pPr>
            <w:r>
              <w:t>США</w:t>
            </w:r>
          </w:p>
          <w:p w:rsidR="00C04CAA" w:rsidRDefault="00C04CAA">
            <w:pPr>
              <w:spacing w:line="360" w:lineRule="auto"/>
              <w:jc w:val="both"/>
            </w:pPr>
            <w:r>
              <w:t>СССР</w:t>
            </w:r>
          </w:p>
        </w:tc>
        <w:tc>
          <w:tcPr>
            <w:tcW w:w="1440" w:type="dxa"/>
          </w:tcPr>
          <w:p w:rsidR="00C04CAA" w:rsidRDefault="00C04CAA">
            <w:pPr>
              <w:spacing w:line="360" w:lineRule="auto"/>
              <w:jc w:val="center"/>
            </w:pPr>
            <w:r>
              <w:t>100</w:t>
            </w:r>
          </w:p>
          <w:p w:rsidR="00C04CAA" w:rsidRDefault="00C04CAA">
            <w:pPr>
              <w:spacing w:line="360" w:lineRule="auto"/>
              <w:jc w:val="center"/>
            </w:pPr>
            <w:r>
              <w:t>100</w:t>
            </w:r>
          </w:p>
        </w:tc>
        <w:tc>
          <w:tcPr>
            <w:tcW w:w="1440" w:type="dxa"/>
          </w:tcPr>
          <w:p w:rsidR="00C04CAA" w:rsidRDefault="00C04CAA">
            <w:pPr>
              <w:spacing w:line="360" w:lineRule="auto"/>
              <w:jc w:val="center"/>
            </w:pPr>
            <w:r>
              <w:t>304</w:t>
            </w:r>
          </w:p>
          <w:p w:rsidR="00C04CAA" w:rsidRDefault="00C04CAA">
            <w:pPr>
              <w:spacing w:line="360" w:lineRule="auto"/>
              <w:jc w:val="center"/>
            </w:pPr>
            <w:r>
              <w:t>145</w:t>
            </w:r>
          </w:p>
        </w:tc>
        <w:tc>
          <w:tcPr>
            <w:tcW w:w="1440" w:type="dxa"/>
          </w:tcPr>
          <w:p w:rsidR="00C04CAA" w:rsidRDefault="00C04CAA">
            <w:pPr>
              <w:spacing w:line="360" w:lineRule="auto"/>
              <w:jc w:val="center"/>
            </w:pPr>
            <w:r>
              <w:t>458</w:t>
            </w:r>
          </w:p>
          <w:p w:rsidR="00C04CAA" w:rsidRDefault="00C04CAA">
            <w:pPr>
              <w:spacing w:line="360" w:lineRule="auto"/>
              <w:jc w:val="center"/>
            </w:pPr>
            <w:r>
              <w:t>191</w:t>
            </w:r>
          </w:p>
        </w:tc>
        <w:tc>
          <w:tcPr>
            <w:tcW w:w="1440" w:type="dxa"/>
          </w:tcPr>
          <w:p w:rsidR="00C04CAA" w:rsidRDefault="00C04CAA">
            <w:pPr>
              <w:spacing w:line="360" w:lineRule="auto"/>
              <w:jc w:val="center"/>
            </w:pPr>
            <w:r>
              <w:t>593</w:t>
            </w:r>
          </w:p>
          <w:p w:rsidR="00C04CAA" w:rsidRDefault="00C04CAA">
            <w:pPr>
              <w:spacing w:line="360" w:lineRule="auto"/>
              <w:jc w:val="center"/>
            </w:pPr>
            <w:r>
              <w:t>221</w:t>
            </w:r>
          </w:p>
        </w:tc>
        <w:tc>
          <w:tcPr>
            <w:tcW w:w="1440" w:type="dxa"/>
          </w:tcPr>
          <w:p w:rsidR="00C04CAA" w:rsidRDefault="00C04CAA">
            <w:pPr>
              <w:spacing w:line="360" w:lineRule="auto"/>
              <w:jc w:val="center"/>
            </w:pPr>
            <w:r>
              <w:t>635</w:t>
            </w:r>
          </w:p>
          <w:p w:rsidR="00C04CAA" w:rsidRDefault="00C04CAA">
            <w:pPr>
              <w:spacing w:line="360" w:lineRule="auto"/>
              <w:jc w:val="center"/>
            </w:pPr>
            <w:r>
              <w:t>231</w:t>
            </w:r>
          </w:p>
        </w:tc>
      </w:tr>
    </w:tbl>
    <w:p w:rsidR="00C04CAA" w:rsidRDefault="00C04CAA">
      <w:pPr>
        <w:spacing w:line="360" w:lineRule="auto"/>
        <w:jc w:val="both"/>
        <w:rPr>
          <w:b/>
          <w:sz w:val="28"/>
          <w:szCs w:val="28"/>
        </w:rPr>
      </w:pPr>
    </w:p>
    <w:p w:rsidR="00C04CAA" w:rsidRDefault="00C04CAA">
      <w:pPr>
        <w:spacing w:line="360" w:lineRule="auto"/>
        <w:jc w:val="both"/>
        <w:rPr>
          <w:sz w:val="28"/>
          <w:szCs w:val="28"/>
        </w:rPr>
      </w:pPr>
      <w:r>
        <w:rPr>
          <w:b/>
          <w:sz w:val="28"/>
          <w:szCs w:val="28"/>
        </w:rPr>
        <w:tab/>
      </w:r>
      <w:r>
        <w:rPr>
          <w:sz w:val="28"/>
          <w:szCs w:val="28"/>
        </w:rPr>
        <w:t>Таблица говорит о более быстрых темпах развития промышленного производства в СССР по сравнению с США.</w:t>
      </w:r>
    </w:p>
    <w:p w:rsidR="00C04CAA" w:rsidRDefault="00C04CAA">
      <w:pPr>
        <w:spacing w:line="360" w:lineRule="auto"/>
        <w:jc w:val="both"/>
        <w:rPr>
          <w:sz w:val="28"/>
          <w:szCs w:val="28"/>
        </w:rPr>
      </w:pPr>
      <w:r>
        <w:rPr>
          <w:sz w:val="28"/>
          <w:szCs w:val="28"/>
        </w:rPr>
        <w:tab/>
        <w:t>Как видно из приведенных примеров, даже простые статистические таблицы могут давать богатый материал для анализа изучаемых процессов.</w:t>
      </w:r>
    </w:p>
    <w:p w:rsidR="00C04CAA" w:rsidRDefault="00C04CAA">
      <w:pPr>
        <w:spacing w:line="360" w:lineRule="auto"/>
        <w:jc w:val="both"/>
        <w:rPr>
          <w:sz w:val="28"/>
          <w:szCs w:val="28"/>
        </w:rPr>
      </w:pPr>
      <w:r>
        <w:rPr>
          <w:sz w:val="28"/>
          <w:szCs w:val="28"/>
        </w:rPr>
        <w:tab/>
      </w:r>
      <w:r>
        <w:rPr>
          <w:i/>
          <w:sz w:val="28"/>
          <w:szCs w:val="28"/>
        </w:rPr>
        <w:t xml:space="preserve">Групповыми </w:t>
      </w:r>
      <w:r>
        <w:rPr>
          <w:sz w:val="28"/>
          <w:szCs w:val="28"/>
        </w:rPr>
        <w:t xml:space="preserve">называются такие статистические таблицы, в которых изучаемый объект разделен в подлежащем на группы по тому или иному признаку. Иначе говоря, групповые таблицы возникают в результате применения метода группировок при сводке статистического материала. </w:t>
      </w:r>
    </w:p>
    <w:p w:rsidR="00C04CAA" w:rsidRDefault="00C04CAA">
      <w:pPr>
        <w:spacing w:line="360" w:lineRule="auto"/>
        <w:jc w:val="both"/>
        <w:rPr>
          <w:sz w:val="28"/>
          <w:szCs w:val="28"/>
        </w:rPr>
      </w:pPr>
      <w:r>
        <w:tab/>
      </w:r>
      <w:r>
        <w:rPr>
          <w:sz w:val="28"/>
          <w:szCs w:val="28"/>
        </w:rPr>
        <w:t xml:space="preserve">Очень часто в сказуемом групповых таблиц показатели располагаются по периодам, так как в изменении соотношения групп во времени и проявляется часто та или иная закономерность. </w:t>
      </w:r>
    </w:p>
    <w:p w:rsidR="00C04CAA" w:rsidRDefault="00C04CAA">
      <w:pPr>
        <w:spacing w:line="360" w:lineRule="auto"/>
        <w:jc w:val="both"/>
        <w:rPr>
          <w:sz w:val="28"/>
          <w:szCs w:val="28"/>
        </w:rPr>
      </w:pPr>
      <w:r>
        <w:rPr>
          <w:sz w:val="28"/>
          <w:szCs w:val="28"/>
        </w:rPr>
        <w:tab/>
      </w:r>
      <w:r>
        <w:rPr>
          <w:i/>
          <w:sz w:val="28"/>
          <w:szCs w:val="28"/>
        </w:rPr>
        <w:t xml:space="preserve">Комбинационные </w:t>
      </w:r>
      <w:r>
        <w:rPr>
          <w:sz w:val="28"/>
          <w:szCs w:val="28"/>
        </w:rPr>
        <w:t>таблицы. Для того, чтобы достаточно полно охарактеризовать сложные общественные явления, недостаточно бывает производить группировку по одному признаку. Изучаемые объекты обычно характеризуются многими свойствами, многими признаками, часто взаимосвязанными. Для того, чтобы раскрыть эти связи и полнее охарактеризовать типы явлений, прибегают к комбинированной группировке по двум или более признакам. Результатом комбинированной группировки является комбинационная таблица. Комбинационной таблицей называется такая, где в подлежащем дана группировка единиц совокупности по двум и более признакам, взятым в комбинации. Следовательно, комбинационная таблица в подлежащем содержит группы, образованные по одному признаку, и подгруппы (внутри групп), образованные по другому признаку. Приведем пример:</w:t>
      </w:r>
    </w:p>
    <w:p w:rsidR="00C04CAA" w:rsidRDefault="00C04CAA">
      <w:pPr>
        <w:spacing w:line="360" w:lineRule="auto"/>
        <w:jc w:val="right"/>
      </w:pPr>
      <w:r>
        <w:t>Таблица 5</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1745"/>
        <w:gridCol w:w="927"/>
        <w:gridCol w:w="900"/>
        <w:gridCol w:w="720"/>
        <w:gridCol w:w="720"/>
        <w:gridCol w:w="900"/>
        <w:gridCol w:w="829"/>
        <w:gridCol w:w="658"/>
        <w:gridCol w:w="658"/>
        <w:gridCol w:w="915"/>
      </w:tblGrid>
      <w:tr w:rsidR="00C04CAA">
        <w:trPr>
          <w:cantSplit/>
          <w:trHeight w:val="195"/>
        </w:trPr>
        <w:tc>
          <w:tcPr>
            <w:tcW w:w="748" w:type="dxa"/>
            <w:vMerge w:val="restart"/>
          </w:tcPr>
          <w:p w:rsidR="00C04CAA" w:rsidRDefault="00C04CAA">
            <w:pPr>
              <w:jc w:val="center"/>
              <w:rPr>
                <w:sz w:val="20"/>
                <w:szCs w:val="20"/>
              </w:rPr>
            </w:pPr>
            <w:r>
              <w:rPr>
                <w:sz w:val="20"/>
                <w:szCs w:val="20"/>
              </w:rPr>
              <w:t>Но-мер стро-ки</w:t>
            </w:r>
          </w:p>
        </w:tc>
        <w:tc>
          <w:tcPr>
            <w:tcW w:w="1745" w:type="dxa"/>
            <w:vMerge w:val="restart"/>
          </w:tcPr>
          <w:p w:rsidR="00C04CAA" w:rsidRDefault="00C04CAA">
            <w:pPr>
              <w:jc w:val="center"/>
              <w:rPr>
                <w:sz w:val="20"/>
                <w:szCs w:val="20"/>
              </w:rPr>
            </w:pPr>
          </w:p>
          <w:p w:rsidR="00C04CAA" w:rsidRDefault="00C04CAA">
            <w:pPr>
              <w:jc w:val="center"/>
              <w:rPr>
                <w:sz w:val="20"/>
                <w:szCs w:val="20"/>
              </w:rPr>
            </w:pPr>
            <w:r>
              <w:rPr>
                <w:sz w:val="20"/>
                <w:szCs w:val="20"/>
              </w:rPr>
              <w:t>Показатели</w:t>
            </w:r>
          </w:p>
        </w:tc>
        <w:tc>
          <w:tcPr>
            <w:tcW w:w="3267" w:type="dxa"/>
            <w:gridSpan w:val="4"/>
          </w:tcPr>
          <w:p w:rsidR="00C04CAA" w:rsidRDefault="00C04CAA">
            <w:pPr>
              <w:jc w:val="center"/>
              <w:rPr>
                <w:sz w:val="20"/>
                <w:szCs w:val="20"/>
              </w:rPr>
            </w:pPr>
            <w:r>
              <w:rPr>
                <w:sz w:val="20"/>
                <w:szCs w:val="20"/>
              </w:rPr>
              <w:t>Группа 1</w:t>
            </w:r>
          </w:p>
        </w:tc>
        <w:tc>
          <w:tcPr>
            <w:tcW w:w="3045" w:type="dxa"/>
            <w:gridSpan w:val="4"/>
          </w:tcPr>
          <w:p w:rsidR="00C04CAA" w:rsidRDefault="00C04CAA">
            <w:pPr>
              <w:jc w:val="center"/>
              <w:rPr>
                <w:sz w:val="20"/>
                <w:szCs w:val="20"/>
              </w:rPr>
            </w:pPr>
            <w:r>
              <w:rPr>
                <w:sz w:val="20"/>
                <w:szCs w:val="20"/>
              </w:rPr>
              <w:t>Группа 2</w:t>
            </w:r>
          </w:p>
        </w:tc>
        <w:tc>
          <w:tcPr>
            <w:tcW w:w="915" w:type="dxa"/>
            <w:vMerge w:val="restart"/>
          </w:tcPr>
          <w:p w:rsidR="00C04CAA" w:rsidRDefault="00C04CAA">
            <w:pPr>
              <w:jc w:val="center"/>
              <w:rPr>
                <w:sz w:val="20"/>
                <w:szCs w:val="20"/>
              </w:rPr>
            </w:pPr>
            <w:r>
              <w:rPr>
                <w:sz w:val="20"/>
                <w:szCs w:val="20"/>
              </w:rPr>
              <w:t>Итого</w:t>
            </w:r>
          </w:p>
        </w:tc>
      </w:tr>
      <w:tr w:rsidR="00C04CAA">
        <w:trPr>
          <w:cantSplit/>
          <w:trHeight w:val="480"/>
        </w:trPr>
        <w:tc>
          <w:tcPr>
            <w:tcW w:w="748" w:type="dxa"/>
            <w:vMerge/>
          </w:tcPr>
          <w:p w:rsidR="00C04CAA" w:rsidRDefault="00C04CAA">
            <w:pPr>
              <w:jc w:val="center"/>
              <w:rPr>
                <w:sz w:val="20"/>
                <w:szCs w:val="20"/>
              </w:rPr>
            </w:pPr>
          </w:p>
        </w:tc>
        <w:tc>
          <w:tcPr>
            <w:tcW w:w="1745" w:type="dxa"/>
            <w:vMerge/>
          </w:tcPr>
          <w:p w:rsidR="00C04CAA" w:rsidRDefault="00C04CAA">
            <w:pPr>
              <w:jc w:val="center"/>
              <w:rPr>
                <w:sz w:val="20"/>
                <w:szCs w:val="20"/>
              </w:rPr>
            </w:pPr>
          </w:p>
        </w:tc>
        <w:tc>
          <w:tcPr>
            <w:tcW w:w="2547" w:type="dxa"/>
            <w:gridSpan w:val="3"/>
          </w:tcPr>
          <w:p w:rsidR="00C04CAA" w:rsidRDefault="00C04CAA">
            <w:pPr>
              <w:jc w:val="center"/>
              <w:rPr>
                <w:sz w:val="20"/>
                <w:szCs w:val="20"/>
              </w:rPr>
            </w:pPr>
            <w:r>
              <w:rPr>
                <w:sz w:val="20"/>
                <w:szCs w:val="20"/>
              </w:rPr>
              <w:t>Подгруппы</w:t>
            </w:r>
          </w:p>
        </w:tc>
        <w:tc>
          <w:tcPr>
            <w:tcW w:w="720" w:type="dxa"/>
            <w:vMerge w:val="restart"/>
          </w:tcPr>
          <w:p w:rsidR="00C04CAA" w:rsidRDefault="00C04CAA">
            <w:pPr>
              <w:jc w:val="center"/>
              <w:rPr>
                <w:sz w:val="20"/>
                <w:szCs w:val="20"/>
              </w:rPr>
            </w:pPr>
            <w:r>
              <w:rPr>
                <w:sz w:val="20"/>
                <w:szCs w:val="20"/>
              </w:rPr>
              <w:t>Все-го</w:t>
            </w:r>
          </w:p>
        </w:tc>
        <w:tc>
          <w:tcPr>
            <w:tcW w:w="2387" w:type="dxa"/>
            <w:gridSpan w:val="3"/>
          </w:tcPr>
          <w:p w:rsidR="00C04CAA" w:rsidRDefault="00C04CAA">
            <w:pPr>
              <w:jc w:val="center"/>
              <w:rPr>
                <w:sz w:val="20"/>
                <w:szCs w:val="20"/>
              </w:rPr>
            </w:pPr>
            <w:r>
              <w:rPr>
                <w:sz w:val="20"/>
                <w:szCs w:val="20"/>
              </w:rPr>
              <w:t>Подгруппы</w:t>
            </w:r>
          </w:p>
        </w:tc>
        <w:tc>
          <w:tcPr>
            <w:tcW w:w="658" w:type="dxa"/>
            <w:vMerge w:val="restart"/>
          </w:tcPr>
          <w:p w:rsidR="00C04CAA" w:rsidRDefault="00C04CAA">
            <w:pPr>
              <w:jc w:val="center"/>
              <w:rPr>
                <w:sz w:val="20"/>
                <w:szCs w:val="20"/>
              </w:rPr>
            </w:pPr>
            <w:r>
              <w:rPr>
                <w:sz w:val="20"/>
                <w:szCs w:val="20"/>
              </w:rPr>
              <w:t>Все-го</w:t>
            </w:r>
          </w:p>
        </w:tc>
        <w:tc>
          <w:tcPr>
            <w:tcW w:w="915" w:type="dxa"/>
            <w:vMerge/>
          </w:tcPr>
          <w:p w:rsidR="00C04CAA" w:rsidRDefault="00C04CAA">
            <w:pPr>
              <w:jc w:val="center"/>
              <w:rPr>
                <w:sz w:val="20"/>
                <w:szCs w:val="20"/>
              </w:rPr>
            </w:pPr>
          </w:p>
        </w:tc>
      </w:tr>
      <w:tr w:rsidR="00C04CAA">
        <w:trPr>
          <w:cantSplit/>
          <w:trHeight w:val="220"/>
        </w:trPr>
        <w:tc>
          <w:tcPr>
            <w:tcW w:w="748" w:type="dxa"/>
            <w:vMerge/>
          </w:tcPr>
          <w:p w:rsidR="00C04CAA" w:rsidRDefault="00C04CAA">
            <w:pPr>
              <w:jc w:val="center"/>
              <w:rPr>
                <w:sz w:val="20"/>
                <w:szCs w:val="20"/>
              </w:rPr>
            </w:pPr>
          </w:p>
        </w:tc>
        <w:tc>
          <w:tcPr>
            <w:tcW w:w="1745" w:type="dxa"/>
            <w:vMerge/>
          </w:tcPr>
          <w:p w:rsidR="00C04CAA" w:rsidRDefault="00C04CAA">
            <w:pPr>
              <w:jc w:val="center"/>
              <w:rPr>
                <w:sz w:val="20"/>
                <w:szCs w:val="20"/>
              </w:rPr>
            </w:pPr>
          </w:p>
        </w:tc>
        <w:tc>
          <w:tcPr>
            <w:tcW w:w="927" w:type="dxa"/>
          </w:tcPr>
          <w:p w:rsidR="00C04CAA" w:rsidRDefault="00C04CAA">
            <w:pPr>
              <w:jc w:val="center"/>
              <w:rPr>
                <w:sz w:val="20"/>
                <w:szCs w:val="20"/>
              </w:rPr>
            </w:pPr>
            <w:r>
              <w:rPr>
                <w:sz w:val="20"/>
                <w:szCs w:val="20"/>
              </w:rPr>
              <w:t>1</w:t>
            </w:r>
          </w:p>
        </w:tc>
        <w:tc>
          <w:tcPr>
            <w:tcW w:w="900" w:type="dxa"/>
          </w:tcPr>
          <w:p w:rsidR="00C04CAA" w:rsidRDefault="00C04CAA">
            <w:pPr>
              <w:jc w:val="center"/>
              <w:rPr>
                <w:sz w:val="20"/>
                <w:szCs w:val="20"/>
              </w:rPr>
            </w:pPr>
            <w:r>
              <w:rPr>
                <w:sz w:val="20"/>
                <w:szCs w:val="20"/>
              </w:rPr>
              <w:t>2</w:t>
            </w:r>
          </w:p>
        </w:tc>
        <w:tc>
          <w:tcPr>
            <w:tcW w:w="720" w:type="dxa"/>
          </w:tcPr>
          <w:p w:rsidR="00C04CAA" w:rsidRDefault="00C04CAA">
            <w:pPr>
              <w:jc w:val="center"/>
              <w:rPr>
                <w:sz w:val="20"/>
                <w:szCs w:val="20"/>
              </w:rPr>
            </w:pPr>
            <w:r>
              <w:rPr>
                <w:sz w:val="20"/>
                <w:szCs w:val="20"/>
              </w:rPr>
              <w:t>3</w:t>
            </w:r>
          </w:p>
        </w:tc>
        <w:tc>
          <w:tcPr>
            <w:tcW w:w="720" w:type="dxa"/>
            <w:vMerge/>
          </w:tcPr>
          <w:p w:rsidR="00C04CAA" w:rsidRDefault="00C04CAA">
            <w:pPr>
              <w:jc w:val="center"/>
              <w:rPr>
                <w:sz w:val="20"/>
                <w:szCs w:val="20"/>
              </w:rPr>
            </w:pPr>
          </w:p>
        </w:tc>
        <w:tc>
          <w:tcPr>
            <w:tcW w:w="900" w:type="dxa"/>
          </w:tcPr>
          <w:p w:rsidR="00C04CAA" w:rsidRDefault="00C04CAA">
            <w:pPr>
              <w:jc w:val="center"/>
              <w:rPr>
                <w:sz w:val="20"/>
                <w:szCs w:val="20"/>
              </w:rPr>
            </w:pPr>
            <w:r>
              <w:rPr>
                <w:sz w:val="20"/>
                <w:szCs w:val="20"/>
              </w:rPr>
              <w:t>1</w:t>
            </w:r>
          </w:p>
        </w:tc>
        <w:tc>
          <w:tcPr>
            <w:tcW w:w="829" w:type="dxa"/>
          </w:tcPr>
          <w:p w:rsidR="00C04CAA" w:rsidRDefault="00C04CAA">
            <w:pPr>
              <w:jc w:val="center"/>
              <w:rPr>
                <w:sz w:val="20"/>
                <w:szCs w:val="20"/>
              </w:rPr>
            </w:pPr>
            <w:r>
              <w:rPr>
                <w:sz w:val="20"/>
                <w:szCs w:val="20"/>
              </w:rPr>
              <w:t>2</w:t>
            </w:r>
          </w:p>
        </w:tc>
        <w:tc>
          <w:tcPr>
            <w:tcW w:w="658" w:type="dxa"/>
          </w:tcPr>
          <w:p w:rsidR="00C04CAA" w:rsidRDefault="00C04CAA">
            <w:pPr>
              <w:jc w:val="center"/>
              <w:rPr>
                <w:sz w:val="20"/>
                <w:szCs w:val="20"/>
              </w:rPr>
            </w:pPr>
            <w:r>
              <w:rPr>
                <w:sz w:val="20"/>
                <w:szCs w:val="20"/>
              </w:rPr>
              <w:t>3</w:t>
            </w:r>
          </w:p>
        </w:tc>
        <w:tc>
          <w:tcPr>
            <w:tcW w:w="658" w:type="dxa"/>
            <w:vMerge/>
          </w:tcPr>
          <w:p w:rsidR="00C04CAA" w:rsidRDefault="00C04CAA">
            <w:pPr>
              <w:jc w:val="center"/>
              <w:rPr>
                <w:sz w:val="20"/>
                <w:szCs w:val="20"/>
              </w:rPr>
            </w:pPr>
          </w:p>
        </w:tc>
        <w:tc>
          <w:tcPr>
            <w:tcW w:w="915" w:type="dxa"/>
            <w:vMerge/>
          </w:tcPr>
          <w:p w:rsidR="00C04CAA" w:rsidRDefault="00C04CAA">
            <w:pPr>
              <w:jc w:val="center"/>
              <w:rPr>
                <w:sz w:val="20"/>
                <w:szCs w:val="20"/>
              </w:rPr>
            </w:pPr>
          </w:p>
        </w:tc>
      </w:tr>
      <w:tr w:rsidR="00C04CAA">
        <w:trPr>
          <w:trHeight w:val="2670"/>
        </w:trPr>
        <w:tc>
          <w:tcPr>
            <w:tcW w:w="748" w:type="dxa"/>
          </w:tcPr>
          <w:p w:rsidR="00C04CAA" w:rsidRDefault="00C04CAA">
            <w:pPr>
              <w:jc w:val="center"/>
              <w:rPr>
                <w:sz w:val="20"/>
                <w:szCs w:val="20"/>
              </w:rPr>
            </w:pPr>
            <w:r>
              <w:rPr>
                <w:sz w:val="20"/>
                <w:szCs w:val="20"/>
              </w:rPr>
              <w:t>1</w:t>
            </w:r>
          </w:p>
          <w:p w:rsidR="00C04CAA" w:rsidRDefault="00C04CAA">
            <w:pPr>
              <w:jc w:val="center"/>
              <w:rPr>
                <w:sz w:val="20"/>
                <w:szCs w:val="20"/>
              </w:rPr>
            </w:pPr>
            <w:r>
              <w:rPr>
                <w:sz w:val="20"/>
                <w:szCs w:val="20"/>
              </w:rPr>
              <w:t>2</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3</w:t>
            </w:r>
          </w:p>
          <w:p w:rsidR="00C04CAA" w:rsidRDefault="00C04CAA">
            <w:pPr>
              <w:jc w:val="center"/>
              <w:rPr>
                <w:sz w:val="20"/>
                <w:szCs w:val="20"/>
              </w:rPr>
            </w:pPr>
            <w:r>
              <w:rPr>
                <w:sz w:val="20"/>
                <w:szCs w:val="20"/>
              </w:rPr>
              <w:t>4</w:t>
            </w:r>
          </w:p>
          <w:p w:rsidR="00C04CAA" w:rsidRDefault="00C04CAA">
            <w:pPr>
              <w:jc w:val="center"/>
              <w:rPr>
                <w:sz w:val="20"/>
                <w:szCs w:val="20"/>
              </w:rPr>
            </w:pPr>
            <w:r>
              <w:rPr>
                <w:sz w:val="20"/>
                <w:szCs w:val="20"/>
              </w:rPr>
              <w:t>5</w:t>
            </w:r>
          </w:p>
          <w:p w:rsidR="00C04CAA" w:rsidRDefault="00C04CAA">
            <w:pPr>
              <w:jc w:val="center"/>
              <w:rPr>
                <w:sz w:val="20"/>
                <w:szCs w:val="20"/>
              </w:rPr>
            </w:pPr>
            <w:r>
              <w:rPr>
                <w:sz w:val="20"/>
                <w:szCs w:val="20"/>
              </w:rPr>
              <w:t>6</w:t>
            </w:r>
          </w:p>
          <w:p w:rsidR="00C04CAA" w:rsidRDefault="00C04CAA">
            <w:pPr>
              <w:jc w:val="center"/>
              <w:rPr>
                <w:sz w:val="20"/>
                <w:szCs w:val="20"/>
              </w:rPr>
            </w:pPr>
          </w:p>
          <w:p w:rsidR="00C04CAA" w:rsidRDefault="00C04CAA">
            <w:pPr>
              <w:jc w:val="center"/>
              <w:rPr>
                <w:sz w:val="20"/>
                <w:szCs w:val="20"/>
              </w:rPr>
            </w:pPr>
            <w:r>
              <w:rPr>
                <w:sz w:val="20"/>
                <w:szCs w:val="20"/>
              </w:rPr>
              <w:t>7</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8</w:t>
            </w:r>
          </w:p>
        </w:tc>
        <w:tc>
          <w:tcPr>
            <w:tcW w:w="1745" w:type="dxa"/>
          </w:tcPr>
          <w:p w:rsidR="00C04CAA" w:rsidRDefault="00C04CAA">
            <w:pPr>
              <w:rPr>
                <w:sz w:val="20"/>
                <w:szCs w:val="20"/>
              </w:rPr>
            </w:pPr>
            <w:r>
              <w:rPr>
                <w:sz w:val="20"/>
                <w:szCs w:val="20"/>
              </w:rPr>
              <w:t>Число заведений</w:t>
            </w:r>
          </w:p>
          <w:p w:rsidR="00C04CAA" w:rsidRDefault="00C04CAA">
            <w:pPr>
              <w:rPr>
                <w:sz w:val="20"/>
                <w:szCs w:val="20"/>
              </w:rPr>
            </w:pPr>
            <w:r>
              <w:rPr>
                <w:sz w:val="20"/>
                <w:szCs w:val="20"/>
              </w:rPr>
              <w:t>В процентах к итогам групп</w:t>
            </w:r>
          </w:p>
          <w:p w:rsidR="00C04CAA" w:rsidRDefault="00C04CAA">
            <w:pPr>
              <w:rPr>
                <w:sz w:val="20"/>
                <w:szCs w:val="20"/>
              </w:rPr>
            </w:pPr>
            <w:r>
              <w:rPr>
                <w:sz w:val="20"/>
                <w:szCs w:val="20"/>
              </w:rPr>
              <w:t>Число рабочих:</w:t>
            </w:r>
          </w:p>
          <w:p w:rsidR="00C04CAA" w:rsidRDefault="00C04CAA">
            <w:pPr>
              <w:rPr>
                <w:sz w:val="20"/>
                <w:szCs w:val="20"/>
              </w:rPr>
            </w:pPr>
            <w:r>
              <w:rPr>
                <w:sz w:val="20"/>
                <w:szCs w:val="20"/>
              </w:rPr>
              <w:t>Семейных</w:t>
            </w:r>
          </w:p>
          <w:p w:rsidR="00C04CAA" w:rsidRDefault="00C04CAA">
            <w:pPr>
              <w:rPr>
                <w:sz w:val="20"/>
                <w:szCs w:val="20"/>
              </w:rPr>
            </w:pPr>
            <w:r>
              <w:rPr>
                <w:sz w:val="20"/>
                <w:szCs w:val="20"/>
              </w:rPr>
              <w:t>Наемных</w:t>
            </w:r>
          </w:p>
          <w:p w:rsidR="00C04CAA" w:rsidRDefault="00C04CAA">
            <w:pPr>
              <w:rPr>
                <w:sz w:val="20"/>
                <w:szCs w:val="20"/>
              </w:rPr>
            </w:pPr>
            <w:r>
              <w:rPr>
                <w:sz w:val="20"/>
                <w:szCs w:val="20"/>
              </w:rPr>
              <w:t>Всего</w:t>
            </w:r>
          </w:p>
          <w:p w:rsidR="00C04CAA" w:rsidRDefault="00C04CAA">
            <w:pPr>
              <w:rPr>
                <w:sz w:val="20"/>
                <w:szCs w:val="20"/>
              </w:rPr>
            </w:pPr>
            <w:r>
              <w:rPr>
                <w:sz w:val="20"/>
                <w:szCs w:val="20"/>
              </w:rPr>
              <w:t>Процент наемных рабочих</w:t>
            </w:r>
          </w:p>
          <w:p w:rsidR="00C04CAA" w:rsidRDefault="00C04CAA">
            <w:pPr>
              <w:rPr>
                <w:sz w:val="20"/>
                <w:szCs w:val="20"/>
              </w:rPr>
            </w:pPr>
            <w:r>
              <w:rPr>
                <w:sz w:val="20"/>
                <w:szCs w:val="20"/>
              </w:rPr>
              <w:t xml:space="preserve">Число заведений с наемными рабочими </w:t>
            </w:r>
          </w:p>
          <w:p w:rsidR="00C04CAA" w:rsidRDefault="00C04CAA">
            <w:pPr>
              <w:rPr>
                <w:sz w:val="20"/>
                <w:szCs w:val="20"/>
              </w:rPr>
            </w:pPr>
            <w:r>
              <w:rPr>
                <w:sz w:val="20"/>
                <w:szCs w:val="20"/>
              </w:rPr>
              <w:t>В процентах к общему числу заведений</w:t>
            </w:r>
          </w:p>
        </w:tc>
        <w:tc>
          <w:tcPr>
            <w:tcW w:w="927" w:type="dxa"/>
          </w:tcPr>
          <w:p w:rsidR="00C04CAA" w:rsidRDefault="00C04CAA">
            <w:pPr>
              <w:jc w:val="center"/>
              <w:rPr>
                <w:sz w:val="20"/>
                <w:szCs w:val="20"/>
              </w:rPr>
            </w:pPr>
            <w:r>
              <w:rPr>
                <w:sz w:val="20"/>
                <w:szCs w:val="20"/>
              </w:rPr>
              <w:t>2285</w:t>
            </w:r>
          </w:p>
          <w:p w:rsidR="00C04CAA" w:rsidRDefault="00C04CAA">
            <w:pPr>
              <w:jc w:val="center"/>
              <w:rPr>
                <w:sz w:val="20"/>
                <w:szCs w:val="20"/>
              </w:rPr>
            </w:pPr>
            <w:r>
              <w:rPr>
                <w:sz w:val="20"/>
                <w:szCs w:val="20"/>
              </w:rPr>
              <w:t>37,3</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4201</w:t>
            </w:r>
          </w:p>
          <w:p w:rsidR="00C04CAA" w:rsidRDefault="00C04CAA">
            <w:pPr>
              <w:jc w:val="center"/>
              <w:rPr>
                <w:sz w:val="20"/>
                <w:szCs w:val="20"/>
              </w:rPr>
            </w:pPr>
            <w:r>
              <w:rPr>
                <w:sz w:val="20"/>
                <w:szCs w:val="20"/>
              </w:rPr>
              <w:t>1753</w:t>
            </w:r>
          </w:p>
          <w:p w:rsidR="00C04CAA" w:rsidRDefault="00C04CAA">
            <w:pPr>
              <w:jc w:val="center"/>
              <w:rPr>
                <w:sz w:val="20"/>
                <w:szCs w:val="20"/>
              </w:rPr>
            </w:pPr>
            <w:r>
              <w:rPr>
                <w:sz w:val="20"/>
                <w:szCs w:val="20"/>
              </w:rPr>
              <w:t>5954</w:t>
            </w:r>
          </w:p>
          <w:p w:rsidR="00C04CAA" w:rsidRDefault="00C04CAA">
            <w:pPr>
              <w:jc w:val="center"/>
              <w:rPr>
                <w:sz w:val="20"/>
                <w:szCs w:val="20"/>
              </w:rPr>
            </w:pPr>
            <w:r>
              <w:rPr>
                <w:sz w:val="20"/>
                <w:szCs w:val="20"/>
              </w:rPr>
              <w:t>29,4</w:t>
            </w:r>
          </w:p>
          <w:p w:rsidR="00C04CAA" w:rsidRDefault="00C04CAA">
            <w:pPr>
              <w:jc w:val="center"/>
              <w:rPr>
                <w:sz w:val="20"/>
                <w:szCs w:val="20"/>
              </w:rPr>
            </w:pPr>
          </w:p>
          <w:p w:rsidR="00C04CAA" w:rsidRDefault="00C04CAA">
            <w:pPr>
              <w:jc w:val="center"/>
              <w:rPr>
                <w:sz w:val="20"/>
                <w:szCs w:val="20"/>
              </w:rPr>
            </w:pPr>
            <w:r>
              <w:rPr>
                <w:sz w:val="20"/>
                <w:szCs w:val="20"/>
              </w:rPr>
              <w:t>700</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30,6</w:t>
            </w:r>
          </w:p>
        </w:tc>
        <w:tc>
          <w:tcPr>
            <w:tcW w:w="900" w:type="dxa"/>
          </w:tcPr>
          <w:p w:rsidR="00C04CAA" w:rsidRDefault="00C04CAA">
            <w:pPr>
              <w:jc w:val="center"/>
              <w:rPr>
                <w:sz w:val="20"/>
                <w:szCs w:val="20"/>
              </w:rPr>
            </w:pPr>
            <w:r>
              <w:rPr>
                <w:sz w:val="20"/>
                <w:szCs w:val="20"/>
              </w:rPr>
              <w:t>2821</w:t>
            </w:r>
          </w:p>
          <w:p w:rsidR="00C04CAA" w:rsidRDefault="00C04CAA">
            <w:pPr>
              <w:jc w:val="center"/>
              <w:rPr>
                <w:sz w:val="20"/>
                <w:szCs w:val="20"/>
              </w:rPr>
            </w:pPr>
            <w:r>
              <w:rPr>
                <w:sz w:val="20"/>
                <w:szCs w:val="20"/>
              </w:rPr>
              <w:t>46,1</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4146</w:t>
            </w:r>
          </w:p>
          <w:p w:rsidR="00C04CAA" w:rsidRDefault="00C04CAA">
            <w:pPr>
              <w:jc w:val="center"/>
              <w:rPr>
                <w:sz w:val="20"/>
                <w:szCs w:val="20"/>
              </w:rPr>
            </w:pPr>
            <w:r>
              <w:rPr>
                <w:sz w:val="20"/>
                <w:szCs w:val="20"/>
              </w:rPr>
              <w:t>681</w:t>
            </w:r>
          </w:p>
          <w:p w:rsidR="00C04CAA" w:rsidRDefault="00C04CAA">
            <w:pPr>
              <w:jc w:val="center"/>
              <w:rPr>
                <w:sz w:val="20"/>
                <w:szCs w:val="20"/>
              </w:rPr>
            </w:pPr>
            <w:r>
              <w:rPr>
                <w:sz w:val="20"/>
                <w:szCs w:val="20"/>
              </w:rPr>
              <w:t>4827</w:t>
            </w:r>
          </w:p>
          <w:p w:rsidR="00C04CAA" w:rsidRDefault="00C04CAA">
            <w:pPr>
              <w:jc w:val="center"/>
              <w:rPr>
                <w:sz w:val="20"/>
                <w:szCs w:val="20"/>
              </w:rPr>
            </w:pPr>
            <w:r>
              <w:rPr>
                <w:sz w:val="20"/>
                <w:szCs w:val="20"/>
              </w:rPr>
              <w:t>14,1</w:t>
            </w:r>
          </w:p>
          <w:p w:rsidR="00C04CAA" w:rsidRDefault="00C04CAA">
            <w:pPr>
              <w:jc w:val="center"/>
              <w:rPr>
                <w:sz w:val="20"/>
                <w:szCs w:val="20"/>
              </w:rPr>
            </w:pPr>
          </w:p>
          <w:p w:rsidR="00C04CAA" w:rsidRDefault="00C04CAA">
            <w:pPr>
              <w:jc w:val="center"/>
              <w:rPr>
                <w:sz w:val="20"/>
                <w:szCs w:val="20"/>
              </w:rPr>
            </w:pPr>
            <w:r>
              <w:rPr>
                <w:sz w:val="20"/>
                <w:szCs w:val="20"/>
              </w:rPr>
              <w:t>490</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17,4</w:t>
            </w:r>
          </w:p>
        </w:tc>
        <w:tc>
          <w:tcPr>
            <w:tcW w:w="720" w:type="dxa"/>
          </w:tcPr>
          <w:p w:rsidR="00C04CAA" w:rsidRDefault="00C04CAA">
            <w:pPr>
              <w:jc w:val="center"/>
              <w:rPr>
                <w:sz w:val="20"/>
                <w:szCs w:val="20"/>
              </w:rPr>
            </w:pPr>
            <w:r>
              <w:rPr>
                <w:sz w:val="20"/>
                <w:szCs w:val="20"/>
              </w:rPr>
              <w:t>1013</w:t>
            </w:r>
          </w:p>
          <w:p w:rsidR="00C04CAA" w:rsidRDefault="00C04CAA">
            <w:pPr>
              <w:jc w:val="center"/>
              <w:rPr>
                <w:sz w:val="20"/>
                <w:szCs w:val="20"/>
              </w:rPr>
            </w:pPr>
            <w:r>
              <w:rPr>
                <w:sz w:val="20"/>
                <w:szCs w:val="20"/>
              </w:rPr>
              <w:t>16,6</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1957</w:t>
            </w:r>
          </w:p>
          <w:p w:rsidR="00C04CAA" w:rsidRDefault="00C04CAA">
            <w:pPr>
              <w:jc w:val="center"/>
              <w:rPr>
                <w:sz w:val="20"/>
                <w:szCs w:val="20"/>
              </w:rPr>
            </w:pPr>
            <w:r>
              <w:rPr>
                <w:sz w:val="20"/>
                <w:szCs w:val="20"/>
              </w:rPr>
              <w:t>594</w:t>
            </w:r>
          </w:p>
          <w:p w:rsidR="00C04CAA" w:rsidRDefault="00C04CAA">
            <w:pPr>
              <w:jc w:val="center"/>
              <w:rPr>
                <w:sz w:val="20"/>
                <w:szCs w:val="20"/>
              </w:rPr>
            </w:pPr>
            <w:r>
              <w:rPr>
                <w:sz w:val="20"/>
                <w:szCs w:val="20"/>
              </w:rPr>
              <w:t>2551</w:t>
            </w:r>
          </w:p>
          <w:p w:rsidR="00C04CAA" w:rsidRDefault="00C04CAA">
            <w:pPr>
              <w:jc w:val="center"/>
              <w:rPr>
                <w:sz w:val="20"/>
                <w:szCs w:val="20"/>
              </w:rPr>
            </w:pPr>
            <w:r>
              <w:rPr>
                <w:sz w:val="20"/>
                <w:szCs w:val="20"/>
              </w:rPr>
              <w:t>23,3</w:t>
            </w:r>
          </w:p>
          <w:p w:rsidR="00C04CAA" w:rsidRDefault="00C04CAA">
            <w:pPr>
              <w:jc w:val="center"/>
              <w:rPr>
                <w:sz w:val="20"/>
                <w:szCs w:val="20"/>
              </w:rPr>
            </w:pPr>
          </w:p>
          <w:p w:rsidR="00C04CAA" w:rsidRDefault="00C04CAA">
            <w:pPr>
              <w:jc w:val="center"/>
              <w:rPr>
                <w:sz w:val="20"/>
                <w:szCs w:val="20"/>
              </w:rPr>
            </w:pPr>
            <w:r>
              <w:rPr>
                <w:sz w:val="20"/>
                <w:szCs w:val="20"/>
              </w:rPr>
              <w:t>251</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24,8</w:t>
            </w:r>
          </w:p>
        </w:tc>
        <w:tc>
          <w:tcPr>
            <w:tcW w:w="720" w:type="dxa"/>
          </w:tcPr>
          <w:p w:rsidR="00C04CAA" w:rsidRDefault="00C04CAA">
            <w:pPr>
              <w:jc w:val="center"/>
              <w:rPr>
                <w:sz w:val="20"/>
                <w:szCs w:val="20"/>
              </w:rPr>
            </w:pPr>
            <w:r>
              <w:rPr>
                <w:sz w:val="20"/>
                <w:szCs w:val="20"/>
              </w:rPr>
              <w:t>6119</w:t>
            </w:r>
          </w:p>
          <w:p w:rsidR="00C04CAA" w:rsidRDefault="00C04CAA">
            <w:pPr>
              <w:jc w:val="center"/>
              <w:rPr>
                <w:sz w:val="20"/>
                <w:szCs w:val="20"/>
              </w:rPr>
            </w:pPr>
            <w:r>
              <w:rPr>
                <w:sz w:val="20"/>
                <w:szCs w:val="20"/>
              </w:rPr>
              <w:t>100</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10304</w:t>
            </w:r>
          </w:p>
          <w:p w:rsidR="00C04CAA" w:rsidRDefault="00C04CAA">
            <w:pPr>
              <w:jc w:val="center"/>
              <w:rPr>
                <w:sz w:val="20"/>
                <w:szCs w:val="20"/>
              </w:rPr>
            </w:pPr>
            <w:r>
              <w:rPr>
                <w:sz w:val="20"/>
                <w:szCs w:val="20"/>
              </w:rPr>
              <w:t>3028</w:t>
            </w:r>
          </w:p>
          <w:p w:rsidR="00C04CAA" w:rsidRDefault="00C04CAA">
            <w:pPr>
              <w:jc w:val="center"/>
              <w:rPr>
                <w:sz w:val="20"/>
                <w:szCs w:val="20"/>
              </w:rPr>
            </w:pPr>
            <w:r>
              <w:rPr>
                <w:sz w:val="20"/>
                <w:szCs w:val="20"/>
              </w:rPr>
              <w:t>13332</w:t>
            </w:r>
          </w:p>
          <w:p w:rsidR="00C04CAA" w:rsidRDefault="00C04CAA">
            <w:pPr>
              <w:jc w:val="center"/>
              <w:rPr>
                <w:sz w:val="20"/>
                <w:szCs w:val="20"/>
              </w:rPr>
            </w:pPr>
            <w:r>
              <w:rPr>
                <w:sz w:val="20"/>
                <w:szCs w:val="20"/>
              </w:rPr>
              <w:t>22,7</w:t>
            </w:r>
          </w:p>
          <w:p w:rsidR="00C04CAA" w:rsidRDefault="00C04CAA">
            <w:pPr>
              <w:jc w:val="center"/>
              <w:rPr>
                <w:sz w:val="20"/>
                <w:szCs w:val="20"/>
              </w:rPr>
            </w:pPr>
          </w:p>
          <w:p w:rsidR="00C04CAA" w:rsidRDefault="00C04CAA">
            <w:pPr>
              <w:jc w:val="center"/>
              <w:rPr>
                <w:sz w:val="20"/>
                <w:szCs w:val="20"/>
              </w:rPr>
            </w:pPr>
            <w:r>
              <w:rPr>
                <w:sz w:val="20"/>
                <w:szCs w:val="20"/>
              </w:rPr>
              <w:t>1441</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23,5</w:t>
            </w:r>
          </w:p>
          <w:p w:rsidR="00C04CAA" w:rsidRDefault="00C04CAA">
            <w:pPr>
              <w:jc w:val="center"/>
              <w:rPr>
                <w:sz w:val="20"/>
                <w:szCs w:val="20"/>
              </w:rPr>
            </w:pPr>
          </w:p>
        </w:tc>
        <w:tc>
          <w:tcPr>
            <w:tcW w:w="900" w:type="dxa"/>
          </w:tcPr>
          <w:p w:rsidR="00C04CAA" w:rsidRDefault="00C04CAA">
            <w:pPr>
              <w:jc w:val="center"/>
              <w:rPr>
                <w:sz w:val="20"/>
                <w:szCs w:val="20"/>
              </w:rPr>
            </w:pPr>
            <w:r>
              <w:rPr>
                <w:sz w:val="20"/>
                <w:szCs w:val="20"/>
              </w:rPr>
              <w:t>935</w:t>
            </w:r>
          </w:p>
          <w:p w:rsidR="00C04CAA" w:rsidRDefault="00C04CAA">
            <w:pPr>
              <w:jc w:val="center"/>
              <w:rPr>
                <w:sz w:val="20"/>
                <w:szCs w:val="20"/>
              </w:rPr>
            </w:pPr>
            <w:r>
              <w:rPr>
                <w:sz w:val="20"/>
                <w:szCs w:val="20"/>
              </w:rPr>
              <w:t>32,6</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1648</w:t>
            </w:r>
          </w:p>
          <w:p w:rsidR="00C04CAA" w:rsidRDefault="00C04CAA">
            <w:pPr>
              <w:jc w:val="center"/>
              <w:rPr>
                <w:sz w:val="20"/>
                <w:szCs w:val="20"/>
              </w:rPr>
            </w:pPr>
            <w:r>
              <w:rPr>
                <w:sz w:val="20"/>
                <w:szCs w:val="20"/>
              </w:rPr>
              <w:t>750</w:t>
            </w:r>
          </w:p>
          <w:p w:rsidR="00C04CAA" w:rsidRDefault="00C04CAA">
            <w:pPr>
              <w:jc w:val="center"/>
              <w:rPr>
                <w:sz w:val="20"/>
                <w:szCs w:val="20"/>
              </w:rPr>
            </w:pPr>
            <w:r>
              <w:rPr>
                <w:sz w:val="20"/>
                <w:szCs w:val="20"/>
              </w:rPr>
              <w:t>2398</w:t>
            </w:r>
          </w:p>
          <w:p w:rsidR="00C04CAA" w:rsidRDefault="00C04CAA">
            <w:pPr>
              <w:jc w:val="center"/>
              <w:rPr>
                <w:sz w:val="20"/>
                <w:szCs w:val="20"/>
              </w:rPr>
            </w:pPr>
            <w:r>
              <w:rPr>
                <w:sz w:val="20"/>
                <w:szCs w:val="20"/>
              </w:rPr>
              <w:t>31,3</w:t>
            </w:r>
          </w:p>
          <w:p w:rsidR="00C04CAA" w:rsidRDefault="00C04CAA">
            <w:pPr>
              <w:jc w:val="center"/>
              <w:rPr>
                <w:sz w:val="20"/>
                <w:szCs w:val="20"/>
              </w:rPr>
            </w:pPr>
          </w:p>
          <w:p w:rsidR="00C04CAA" w:rsidRDefault="00C04CAA">
            <w:pPr>
              <w:jc w:val="center"/>
              <w:rPr>
                <w:sz w:val="20"/>
                <w:szCs w:val="20"/>
              </w:rPr>
            </w:pPr>
            <w:r>
              <w:rPr>
                <w:sz w:val="20"/>
                <w:szCs w:val="20"/>
              </w:rPr>
              <w:t>353</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37,7</w:t>
            </w:r>
          </w:p>
          <w:p w:rsidR="00C04CAA" w:rsidRDefault="00C04CAA">
            <w:pPr>
              <w:jc w:val="center"/>
              <w:rPr>
                <w:sz w:val="20"/>
                <w:szCs w:val="20"/>
              </w:rPr>
            </w:pPr>
          </w:p>
          <w:p w:rsidR="00C04CAA" w:rsidRDefault="00C04CAA">
            <w:pPr>
              <w:jc w:val="center"/>
              <w:rPr>
                <w:sz w:val="20"/>
                <w:szCs w:val="20"/>
              </w:rPr>
            </w:pPr>
          </w:p>
        </w:tc>
        <w:tc>
          <w:tcPr>
            <w:tcW w:w="829" w:type="dxa"/>
          </w:tcPr>
          <w:p w:rsidR="00C04CAA" w:rsidRDefault="00C04CAA">
            <w:pPr>
              <w:jc w:val="center"/>
              <w:rPr>
                <w:sz w:val="20"/>
                <w:szCs w:val="20"/>
              </w:rPr>
            </w:pPr>
            <w:r>
              <w:rPr>
                <w:sz w:val="20"/>
                <w:szCs w:val="20"/>
              </w:rPr>
              <w:t>604</w:t>
            </w:r>
          </w:p>
          <w:p w:rsidR="00C04CAA" w:rsidRDefault="00C04CAA">
            <w:pPr>
              <w:jc w:val="center"/>
              <w:rPr>
                <w:sz w:val="20"/>
                <w:szCs w:val="20"/>
              </w:rPr>
            </w:pPr>
            <w:r>
              <w:rPr>
                <w:sz w:val="20"/>
                <w:szCs w:val="20"/>
              </w:rPr>
              <w:t>21,0</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881</w:t>
            </w:r>
          </w:p>
          <w:p w:rsidR="00C04CAA" w:rsidRDefault="00C04CAA">
            <w:pPr>
              <w:jc w:val="center"/>
              <w:rPr>
                <w:sz w:val="20"/>
                <w:szCs w:val="20"/>
              </w:rPr>
            </w:pPr>
            <w:r>
              <w:rPr>
                <w:sz w:val="20"/>
                <w:szCs w:val="20"/>
              </w:rPr>
              <w:t>282</w:t>
            </w:r>
          </w:p>
          <w:p w:rsidR="00C04CAA" w:rsidRDefault="00C04CAA">
            <w:pPr>
              <w:jc w:val="center"/>
              <w:rPr>
                <w:sz w:val="20"/>
                <w:szCs w:val="20"/>
              </w:rPr>
            </w:pPr>
            <w:r>
              <w:rPr>
                <w:sz w:val="20"/>
                <w:szCs w:val="20"/>
              </w:rPr>
              <w:t>1163</w:t>
            </w:r>
          </w:p>
          <w:p w:rsidR="00C04CAA" w:rsidRDefault="00C04CAA">
            <w:pPr>
              <w:jc w:val="center"/>
              <w:rPr>
                <w:sz w:val="20"/>
                <w:szCs w:val="20"/>
              </w:rPr>
            </w:pPr>
            <w:r>
              <w:rPr>
                <w:sz w:val="20"/>
                <w:szCs w:val="20"/>
              </w:rPr>
              <w:t>24,2</w:t>
            </w:r>
          </w:p>
          <w:p w:rsidR="00C04CAA" w:rsidRDefault="00C04CAA">
            <w:pPr>
              <w:jc w:val="center"/>
              <w:rPr>
                <w:sz w:val="20"/>
                <w:szCs w:val="20"/>
              </w:rPr>
            </w:pPr>
          </w:p>
          <w:p w:rsidR="00C04CAA" w:rsidRDefault="00C04CAA">
            <w:pPr>
              <w:jc w:val="center"/>
              <w:rPr>
                <w:sz w:val="20"/>
                <w:szCs w:val="20"/>
              </w:rPr>
            </w:pPr>
            <w:r>
              <w:rPr>
                <w:sz w:val="20"/>
                <w:szCs w:val="20"/>
              </w:rPr>
              <w:t>148</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24,5</w:t>
            </w:r>
          </w:p>
        </w:tc>
        <w:tc>
          <w:tcPr>
            <w:tcW w:w="658" w:type="dxa"/>
          </w:tcPr>
          <w:p w:rsidR="00C04CAA" w:rsidRDefault="00C04CAA">
            <w:pPr>
              <w:jc w:val="center"/>
              <w:rPr>
                <w:sz w:val="20"/>
                <w:szCs w:val="20"/>
              </w:rPr>
            </w:pPr>
            <w:r>
              <w:rPr>
                <w:sz w:val="20"/>
                <w:szCs w:val="20"/>
              </w:rPr>
              <w:t>1333</w:t>
            </w:r>
          </w:p>
          <w:p w:rsidR="00C04CAA" w:rsidRDefault="00C04CAA">
            <w:pPr>
              <w:jc w:val="center"/>
              <w:rPr>
                <w:sz w:val="20"/>
                <w:szCs w:val="20"/>
              </w:rPr>
            </w:pPr>
            <w:r>
              <w:rPr>
                <w:sz w:val="20"/>
                <w:szCs w:val="20"/>
              </w:rPr>
              <w:t>46,4</w:t>
            </w:r>
          </w:p>
          <w:p w:rsidR="00C04CAA" w:rsidRDefault="00C04CAA">
            <w:pPr>
              <w:jc w:val="center"/>
              <w:rPr>
                <w:sz w:val="20"/>
                <w:szCs w:val="20"/>
              </w:rPr>
            </w:pPr>
          </w:p>
          <w:p w:rsidR="00C04CAA" w:rsidRDefault="00C04CAA">
            <w:pPr>
              <w:jc w:val="center"/>
              <w:rPr>
                <w:sz w:val="20"/>
                <w:szCs w:val="20"/>
              </w:rPr>
            </w:pPr>
          </w:p>
          <w:p w:rsidR="00C04CAA" w:rsidRDefault="00C04CAA">
            <w:pPr>
              <w:rPr>
                <w:sz w:val="20"/>
                <w:szCs w:val="20"/>
              </w:rPr>
            </w:pPr>
            <w:r>
              <w:rPr>
                <w:sz w:val="20"/>
                <w:szCs w:val="20"/>
              </w:rPr>
              <w:t>2233</w:t>
            </w:r>
          </w:p>
          <w:p w:rsidR="00C04CAA" w:rsidRDefault="00C04CAA">
            <w:pPr>
              <w:jc w:val="center"/>
              <w:rPr>
                <w:sz w:val="20"/>
                <w:szCs w:val="20"/>
              </w:rPr>
            </w:pPr>
            <w:r>
              <w:rPr>
                <w:sz w:val="20"/>
                <w:szCs w:val="20"/>
              </w:rPr>
              <w:t>844</w:t>
            </w:r>
          </w:p>
          <w:p w:rsidR="00C04CAA" w:rsidRDefault="00C04CAA">
            <w:pPr>
              <w:jc w:val="center"/>
              <w:rPr>
                <w:sz w:val="20"/>
                <w:szCs w:val="20"/>
              </w:rPr>
            </w:pPr>
            <w:r>
              <w:rPr>
                <w:sz w:val="20"/>
                <w:szCs w:val="20"/>
              </w:rPr>
              <w:t>3077</w:t>
            </w:r>
          </w:p>
          <w:p w:rsidR="00C04CAA" w:rsidRDefault="00C04CAA">
            <w:pPr>
              <w:jc w:val="center"/>
              <w:rPr>
                <w:sz w:val="20"/>
                <w:szCs w:val="20"/>
              </w:rPr>
            </w:pPr>
            <w:r>
              <w:rPr>
                <w:sz w:val="20"/>
                <w:szCs w:val="20"/>
              </w:rPr>
              <w:t>27,4</w:t>
            </w:r>
          </w:p>
          <w:p w:rsidR="00C04CAA" w:rsidRDefault="00C04CAA">
            <w:pPr>
              <w:jc w:val="center"/>
              <w:rPr>
                <w:sz w:val="20"/>
                <w:szCs w:val="20"/>
              </w:rPr>
            </w:pPr>
          </w:p>
          <w:p w:rsidR="00C04CAA" w:rsidRDefault="00C04CAA">
            <w:pPr>
              <w:jc w:val="center"/>
              <w:rPr>
                <w:sz w:val="20"/>
                <w:szCs w:val="20"/>
              </w:rPr>
            </w:pPr>
            <w:r>
              <w:rPr>
                <w:sz w:val="20"/>
                <w:szCs w:val="20"/>
              </w:rPr>
              <w:t>482</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36,1</w:t>
            </w:r>
          </w:p>
        </w:tc>
        <w:tc>
          <w:tcPr>
            <w:tcW w:w="658" w:type="dxa"/>
          </w:tcPr>
          <w:p w:rsidR="00C04CAA" w:rsidRDefault="00C04CAA">
            <w:pPr>
              <w:jc w:val="center"/>
              <w:rPr>
                <w:sz w:val="20"/>
                <w:szCs w:val="20"/>
              </w:rPr>
            </w:pPr>
            <w:r>
              <w:rPr>
                <w:sz w:val="20"/>
                <w:szCs w:val="20"/>
              </w:rPr>
              <w:t>2872</w:t>
            </w:r>
          </w:p>
          <w:p w:rsidR="00C04CAA" w:rsidRDefault="00C04CAA">
            <w:pPr>
              <w:jc w:val="center"/>
              <w:rPr>
                <w:sz w:val="20"/>
                <w:szCs w:val="20"/>
              </w:rPr>
            </w:pPr>
            <w:r>
              <w:rPr>
                <w:sz w:val="20"/>
                <w:szCs w:val="20"/>
              </w:rPr>
              <w:t>100</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4762</w:t>
            </w:r>
          </w:p>
          <w:p w:rsidR="00C04CAA" w:rsidRDefault="00C04CAA">
            <w:pPr>
              <w:jc w:val="center"/>
              <w:rPr>
                <w:sz w:val="20"/>
                <w:szCs w:val="20"/>
              </w:rPr>
            </w:pPr>
            <w:r>
              <w:rPr>
                <w:sz w:val="20"/>
                <w:szCs w:val="20"/>
              </w:rPr>
              <w:t>1876</w:t>
            </w:r>
          </w:p>
          <w:p w:rsidR="00C04CAA" w:rsidRDefault="00C04CAA">
            <w:pPr>
              <w:jc w:val="center"/>
              <w:rPr>
                <w:sz w:val="20"/>
                <w:szCs w:val="20"/>
              </w:rPr>
            </w:pPr>
            <w:r>
              <w:rPr>
                <w:sz w:val="20"/>
                <w:szCs w:val="20"/>
              </w:rPr>
              <w:t>6638</w:t>
            </w:r>
          </w:p>
          <w:p w:rsidR="00C04CAA" w:rsidRDefault="00C04CAA">
            <w:pPr>
              <w:jc w:val="center"/>
              <w:rPr>
                <w:sz w:val="20"/>
                <w:szCs w:val="20"/>
              </w:rPr>
            </w:pPr>
            <w:r>
              <w:rPr>
                <w:sz w:val="20"/>
                <w:szCs w:val="20"/>
              </w:rPr>
              <w:t>28,3</w:t>
            </w:r>
          </w:p>
          <w:p w:rsidR="00C04CAA" w:rsidRDefault="00C04CAA">
            <w:pPr>
              <w:jc w:val="center"/>
              <w:rPr>
                <w:sz w:val="20"/>
                <w:szCs w:val="20"/>
              </w:rPr>
            </w:pPr>
          </w:p>
          <w:p w:rsidR="00C04CAA" w:rsidRDefault="00C04CAA">
            <w:pPr>
              <w:jc w:val="center"/>
              <w:rPr>
                <w:sz w:val="20"/>
                <w:szCs w:val="20"/>
              </w:rPr>
            </w:pPr>
            <w:r>
              <w:rPr>
                <w:sz w:val="20"/>
                <w:szCs w:val="20"/>
              </w:rPr>
              <w:t>983</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34,2</w:t>
            </w:r>
          </w:p>
        </w:tc>
        <w:tc>
          <w:tcPr>
            <w:tcW w:w="915" w:type="dxa"/>
          </w:tcPr>
          <w:p w:rsidR="00C04CAA" w:rsidRDefault="00C04CAA">
            <w:pPr>
              <w:jc w:val="center"/>
              <w:rPr>
                <w:sz w:val="20"/>
                <w:szCs w:val="20"/>
              </w:rPr>
            </w:pPr>
            <w:r>
              <w:rPr>
                <w:sz w:val="20"/>
                <w:szCs w:val="20"/>
              </w:rPr>
              <w:t>8991</w:t>
            </w:r>
          </w:p>
          <w:p w:rsidR="00C04CAA" w:rsidRDefault="00C04CAA">
            <w:pPr>
              <w:jc w:val="center"/>
              <w:rPr>
                <w:sz w:val="20"/>
                <w:szCs w:val="20"/>
              </w:rPr>
            </w:pPr>
            <w:r>
              <w:rPr>
                <w:sz w:val="20"/>
                <w:szCs w:val="20"/>
              </w:rPr>
              <w:t>-</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15066</w:t>
            </w:r>
          </w:p>
          <w:p w:rsidR="00C04CAA" w:rsidRDefault="00C04CAA">
            <w:pPr>
              <w:jc w:val="center"/>
              <w:rPr>
                <w:sz w:val="20"/>
                <w:szCs w:val="20"/>
              </w:rPr>
            </w:pPr>
            <w:r>
              <w:rPr>
                <w:sz w:val="20"/>
                <w:szCs w:val="20"/>
              </w:rPr>
              <w:t>4904</w:t>
            </w:r>
          </w:p>
          <w:p w:rsidR="00C04CAA" w:rsidRDefault="00C04CAA">
            <w:pPr>
              <w:jc w:val="center"/>
              <w:rPr>
                <w:sz w:val="20"/>
                <w:szCs w:val="20"/>
              </w:rPr>
            </w:pPr>
            <w:r>
              <w:rPr>
                <w:sz w:val="20"/>
                <w:szCs w:val="20"/>
              </w:rPr>
              <w:t>19970</w:t>
            </w:r>
          </w:p>
          <w:p w:rsidR="00C04CAA" w:rsidRDefault="00C04CAA">
            <w:pPr>
              <w:jc w:val="center"/>
              <w:rPr>
                <w:sz w:val="20"/>
                <w:szCs w:val="20"/>
              </w:rPr>
            </w:pPr>
            <w:r>
              <w:rPr>
                <w:sz w:val="20"/>
                <w:szCs w:val="20"/>
              </w:rPr>
              <w:t>24,5</w:t>
            </w:r>
          </w:p>
          <w:p w:rsidR="00C04CAA" w:rsidRDefault="00C04CAA">
            <w:pPr>
              <w:jc w:val="center"/>
              <w:rPr>
                <w:sz w:val="20"/>
                <w:szCs w:val="20"/>
              </w:rPr>
            </w:pPr>
          </w:p>
          <w:p w:rsidR="00C04CAA" w:rsidRDefault="00C04CAA">
            <w:pPr>
              <w:jc w:val="center"/>
              <w:rPr>
                <w:sz w:val="20"/>
                <w:szCs w:val="20"/>
              </w:rPr>
            </w:pPr>
            <w:r>
              <w:rPr>
                <w:sz w:val="20"/>
                <w:szCs w:val="20"/>
              </w:rPr>
              <w:t>2424</w:t>
            </w:r>
          </w:p>
          <w:p w:rsidR="00C04CAA" w:rsidRDefault="00C04CAA">
            <w:pPr>
              <w:jc w:val="center"/>
              <w:rPr>
                <w:sz w:val="20"/>
                <w:szCs w:val="20"/>
              </w:rPr>
            </w:pPr>
          </w:p>
          <w:p w:rsidR="00C04CAA" w:rsidRDefault="00C04CAA">
            <w:pPr>
              <w:jc w:val="center"/>
              <w:rPr>
                <w:sz w:val="20"/>
                <w:szCs w:val="20"/>
              </w:rPr>
            </w:pPr>
          </w:p>
          <w:p w:rsidR="00C04CAA" w:rsidRDefault="00C04CAA">
            <w:pPr>
              <w:jc w:val="center"/>
              <w:rPr>
                <w:sz w:val="20"/>
                <w:szCs w:val="20"/>
              </w:rPr>
            </w:pPr>
            <w:r>
              <w:rPr>
                <w:sz w:val="20"/>
                <w:szCs w:val="20"/>
              </w:rPr>
              <w:t>27,0</w:t>
            </w:r>
          </w:p>
        </w:tc>
      </w:tr>
    </w:tbl>
    <w:p w:rsidR="00C04CAA" w:rsidRDefault="00C04CAA">
      <w:pPr>
        <w:spacing w:line="360" w:lineRule="auto"/>
        <w:jc w:val="both"/>
      </w:pPr>
    </w:p>
    <w:p w:rsidR="00C04CAA" w:rsidRDefault="00C04CAA">
      <w:pPr>
        <w:spacing w:line="360" w:lineRule="auto"/>
        <w:jc w:val="both"/>
        <w:rPr>
          <w:sz w:val="20"/>
          <w:szCs w:val="20"/>
        </w:rPr>
      </w:pPr>
      <w:r>
        <w:tab/>
      </w:r>
      <w:r>
        <w:rPr>
          <w:sz w:val="20"/>
          <w:szCs w:val="20"/>
        </w:rPr>
        <w:t xml:space="preserve">Примечание: Группа 1 – кустари, имеющие земледельческое хозяйство, группа 2 – кустари, не имеющие земледельческого хозяйства. Подгруппы: 1 – кустари, работающие на рынок, 2 – кустари, работающие на заказчиков-скупщиков. </w:t>
      </w:r>
    </w:p>
    <w:p w:rsidR="00C04CAA" w:rsidRDefault="00C04CAA">
      <w:pPr>
        <w:spacing w:line="360" w:lineRule="auto"/>
        <w:jc w:val="both"/>
      </w:pPr>
    </w:p>
    <w:p w:rsidR="00C04CAA" w:rsidRDefault="00C04CAA">
      <w:pPr>
        <w:spacing w:line="360" w:lineRule="auto"/>
        <w:jc w:val="both"/>
        <w:rPr>
          <w:sz w:val="28"/>
          <w:szCs w:val="28"/>
        </w:rPr>
      </w:pPr>
      <w:r>
        <w:tab/>
      </w:r>
      <w:r>
        <w:rPr>
          <w:sz w:val="28"/>
        </w:rPr>
        <w:t>В</w:t>
      </w:r>
      <w:r>
        <w:t xml:space="preserve"> </w:t>
      </w:r>
      <w:r>
        <w:rPr>
          <w:sz w:val="28"/>
          <w:szCs w:val="28"/>
        </w:rPr>
        <w:t xml:space="preserve">сказуемом статистической таблицы, как уже говорилось, приводятся показатели, которые являются характеристикой изучаемого явления. Эту характеристику можно давать небольшим числом показателей или целой их системой. </w:t>
      </w:r>
    </w:p>
    <w:p w:rsidR="00C04CAA" w:rsidRDefault="00C04CAA">
      <w:pPr>
        <w:spacing w:line="360" w:lineRule="auto"/>
        <w:jc w:val="both"/>
        <w:rPr>
          <w:sz w:val="28"/>
          <w:szCs w:val="28"/>
        </w:rPr>
      </w:pPr>
      <w:r>
        <w:rPr>
          <w:sz w:val="28"/>
          <w:szCs w:val="28"/>
        </w:rPr>
        <w:tab/>
        <w:t>Разработка сказуемого может быть простой и сложной. Простая разработка сказуемого предусматривает параллельное расположение показателей, а сложная – комбинированное. Предположим, что мы хотим охарактеризовать рабочих в отдельных отраслях промышленности по полу и уровню образования. Простая разработка сказуемого по этим признакам приведена в следующем макете таблицы:</w:t>
      </w:r>
    </w:p>
    <w:p w:rsidR="00C04CAA" w:rsidRDefault="00C04CAA">
      <w:pPr>
        <w:spacing w:line="360" w:lineRule="auto"/>
        <w:jc w:val="right"/>
      </w:pPr>
      <w:r>
        <w:t>Таблица 5</w:t>
      </w:r>
    </w:p>
    <w:p w:rsidR="00C04CAA" w:rsidRDefault="00C04CAA">
      <w:pPr>
        <w:spacing w:line="360" w:lineRule="auto"/>
        <w:jc w:val="center"/>
        <w:rPr>
          <w:b/>
          <w:sz w:val="28"/>
          <w:szCs w:val="28"/>
        </w:rPr>
      </w:pPr>
      <w:r>
        <w:rPr>
          <w:b/>
          <w:sz w:val="28"/>
          <w:szCs w:val="28"/>
        </w:rPr>
        <w:t>Состав рабочих в разных отраслях промышленности</w:t>
      </w:r>
    </w:p>
    <w:p w:rsidR="00C04CAA" w:rsidRDefault="00C04CAA">
      <w:pPr>
        <w:spacing w:line="360" w:lineRule="auto"/>
        <w:jc w:val="center"/>
        <w:rPr>
          <w:b/>
        </w:rPr>
      </w:pPr>
      <w:r>
        <w:rPr>
          <w:b/>
          <w:sz w:val="28"/>
          <w:szCs w:val="28"/>
        </w:rPr>
        <w:t>по полу и образованию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1080"/>
        <w:gridCol w:w="1260"/>
        <w:gridCol w:w="1080"/>
        <w:gridCol w:w="1080"/>
        <w:gridCol w:w="1260"/>
        <w:gridCol w:w="1260"/>
        <w:gridCol w:w="1260"/>
      </w:tblGrid>
      <w:tr w:rsidR="00C04CAA">
        <w:trPr>
          <w:cantSplit/>
          <w:trHeight w:val="447"/>
        </w:trPr>
        <w:tc>
          <w:tcPr>
            <w:tcW w:w="1163" w:type="dxa"/>
            <w:vMerge w:val="restart"/>
          </w:tcPr>
          <w:p w:rsidR="00C04CAA" w:rsidRDefault="00C04CAA">
            <w:pPr>
              <w:jc w:val="center"/>
            </w:pPr>
            <w:r>
              <w:t>Отрасли промыш-ленности</w:t>
            </w:r>
          </w:p>
        </w:tc>
        <w:tc>
          <w:tcPr>
            <w:tcW w:w="1080" w:type="dxa"/>
            <w:vMerge w:val="restart"/>
          </w:tcPr>
          <w:p w:rsidR="00C04CAA" w:rsidRDefault="00C04CAA">
            <w:pPr>
              <w:jc w:val="center"/>
            </w:pPr>
            <w:r>
              <w:t>Число заводов</w:t>
            </w:r>
          </w:p>
        </w:tc>
        <w:tc>
          <w:tcPr>
            <w:tcW w:w="1260" w:type="dxa"/>
            <w:vMerge w:val="restart"/>
          </w:tcPr>
          <w:p w:rsidR="00C04CAA" w:rsidRDefault="00C04CAA">
            <w:pPr>
              <w:jc w:val="center"/>
            </w:pPr>
            <w:r>
              <w:t>Числен-ность рабочих всего</w:t>
            </w:r>
          </w:p>
        </w:tc>
        <w:tc>
          <w:tcPr>
            <w:tcW w:w="2160" w:type="dxa"/>
            <w:gridSpan w:val="2"/>
          </w:tcPr>
          <w:p w:rsidR="00C04CAA" w:rsidRDefault="00C04CAA">
            <w:pPr>
              <w:jc w:val="center"/>
            </w:pPr>
            <w:r>
              <w:t>В том числе</w:t>
            </w:r>
          </w:p>
        </w:tc>
        <w:tc>
          <w:tcPr>
            <w:tcW w:w="3780" w:type="dxa"/>
            <w:gridSpan w:val="3"/>
            <w:vMerge w:val="restart"/>
          </w:tcPr>
          <w:p w:rsidR="00C04CAA" w:rsidRDefault="00C04CAA">
            <w:pPr>
              <w:jc w:val="center"/>
            </w:pPr>
            <w:r>
              <w:t>Из общего числа рабочих, имеющих образование</w:t>
            </w:r>
          </w:p>
        </w:tc>
      </w:tr>
      <w:tr w:rsidR="00C04CAA">
        <w:trPr>
          <w:cantSplit/>
          <w:trHeight w:val="414"/>
        </w:trPr>
        <w:tc>
          <w:tcPr>
            <w:tcW w:w="1163" w:type="dxa"/>
            <w:vMerge/>
          </w:tcPr>
          <w:p w:rsidR="00C04CAA" w:rsidRDefault="00C04CAA">
            <w:pPr>
              <w:jc w:val="center"/>
            </w:pPr>
          </w:p>
        </w:tc>
        <w:tc>
          <w:tcPr>
            <w:tcW w:w="1080" w:type="dxa"/>
            <w:vMerge/>
          </w:tcPr>
          <w:p w:rsidR="00C04CAA" w:rsidRDefault="00C04CAA">
            <w:pPr>
              <w:jc w:val="center"/>
            </w:pPr>
          </w:p>
        </w:tc>
        <w:tc>
          <w:tcPr>
            <w:tcW w:w="1260" w:type="dxa"/>
            <w:vMerge/>
          </w:tcPr>
          <w:p w:rsidR="00C04CAA" w:rsidRDefault="00C04CAA">
            <w:pPr>
              <w:jc w:val="center"/>
            </w:pPr>
          </w:p>
        </w:tc>
        <w:tc>
          <w:tcPr>
            <w:tcW w:w="1080" w:type="dxa"/>
            <w:vMerge w:val="restart"/>
          </w:tcPr>
          <w:p w:rsidR="00C04CAA" w:rsidRDefault="00C04CAA">
            <w:pPr>
              <w:jc w:val="center"/>
            </w:pPr>
            <w:r>
              <w:t>мужчин</w:t>
            </w:r>
          </w:p>
        </w:tc>
        <w:tc>
          <w:tcPr>
            <w:tcW w:w="1080" w:type="dxa"/>
            <w:vMerge w:val="restart"/>
          </w:tcPr>
          <w:p w:rsidR="00C04CAA" w:rsidRDefault="00C04CAA">
            <w:pPr>
              <w:jc w:val="center"/>
            </w:pPr>
            <w:r>
              <w:t>женщие</w:t>
            </w:r>
          </w:p>
        </w:tc>
        <w:tc>
          <w:tcPr>
            <w:tcW w:w="3780" w:type="dxa"/>
            <w:gridSpan w:val="3"/>
            <w:vMerge/>
          </w:tcPr>
          <w:p w:rsidR="00C04CAA" w:rsidRDefault="00C04CAA">
            <w:pPr>
              <w:jc w:val="center"/>
            </w:pPr>
          </w:p>
        </w:tc>
      </w:tr>
      <w:tr w:rsidR="00C04CAA">
        <w:trPr>
          <w:cantSplit/>
          <w:trHeight w:val="300"/>
        </w:trPr>
        <w:tc>
          <w:tcPr>
            <w:tcW w:w="1163" w:type="dxa"/>
            <w:vMerge/>
          </w:tcPr>
          <w:p w:rsidR="00C04CAA" w:rsidRDefault="00C04CAA">
            <w:pPr>
              <w:jc w:val="center"/>
            </w:pPr>
          </w:p>
        </w:tc>
        <w:tc>
          <w:tcPr>
            <w:tcW w:w="1080" w:type="dxa"/>
            <w:vMerge/>
          </w:tcPr>
          <w:p w:rsidR="00C04CAA" w:rsidRDefault="00C04CAA">
            <w:pPr>
              <w:jc w:val="center"/>
            </w:pPr>
          </w:p>
        </w:tc>
        <w:tc>
          <w:tcPr>
            <w:tcW w:w="1260" w:type="dxa"/>
            <w:vMerge/>
          </w:tcPr>
          <w:p w:rsidR="00C04CAA" w:rsidRDefault="00C04CAA">
            <w:pPr>
              <w:jc w:val="center"/>
            </w:pPr>
          </w:p>
        </w:tc>
        <w:tc>
          <w:tcPr>
            <w:tcW w:w="1080" w:type="dxa"/>
            <w:vMerge/>
          </w:tcPr>
          <w:p w:rsidR="00C04CAA" w:rsidRDefault="00C04CAA">
            <w:pPr>
              <w:jc w:val="center"/>
            </w:pPr>
          </w:p>
        </w:tc>
        <w:tc>
          <w:tcPr>
            <w:tcW w:w="1080" w:type="dxa"/>
            <w:vMerge/>
          </w:tcPr>
          <w:p w:rsidR="00C04CAA" w:rsidRDefault="00C04CAA">
            <w:pPr>
              <w:jc w:val="center"/>
            </w:pPr>
          </w:p>
        </w:tc>
        <w:tc>
          <w:tcPr>
            <w:tcW w:w="1260" w:type="dxa"/>
          </w:tcPr>
          <w:p w:rsidR="00C04CAA" w:rsidRDefault="00C04CAA">
            <w:pPr>
              <w:jc w:val="center"/>
            </w:pPr>
            <w:r>
              <w:t>низшее</w:t>
            </w:r>
          </w:p>
        </w:tc>
        <w:tc>
          <w:tcPr>
            <w:tcW w:w="1260" w:type="dxa"/>
          </w:tcPr>
          <w:p w:rsidR="00C04CAA" w:rsidRDefault="00C04CAA">
            <w:pPr>
              <w:jc w:val="center"/>
            </w:pPr>
            <w:r>
              <w:t>среднее</w:t>
            </w:r>
          </w:p>
        </w:tc>
        <w:tc>
          <w:tcPr>
            <w:tcW w:w="1260" w:type="dxa"/>
          </w:tcPr>
          <w:p w:rsidR="00C04CAA" w:rsidRDefault="00C04CAA">
            <w:pPr>
              <w:jc w:val="center"/>
            </w:pPr>
            <w:r>
              <w:t>высшее</w:t>
            </w:r>
          </w:p>
        </w:tc>
      </w:tr>
      <w:tr w:rsidR="00C04CAA">
        <w:trPr>
          <w:trHeight w:val="240"/>
        </w:trPr>
        <w:tc>
          <w:tcPr>
            <w:tcW w:w="1163" w:type="dxa"/>
          </w:tcPr>
          <w:p w:rsidR="00C04CAA" w:rsidRDefault="00C04CAA">
            <w:pPr>
              <w:spacing w:line="360" w:lineRule="auto"/>
              <w:jc w:val="center"/>
            </w:pPr>
            <w:r>
              <w:t>А</w:t>
            </w:r>
          </w:p>
        </w:tc>
        <w:tc>
          <w:tcPr>
            <w:tcW w:w="1080" w:type="dxa"/>
          </w:tcPr>
          <w:p w:rsidR="00C04CAA" w:rsidRDefault="00C04CAA">
            <w:pPr>
              <w:spacing w:line="360" w:lineRule="auto"/>
              <w:jc w:val="center"/>
            </w:pPr>
            <w:r>
              <w:t>1</w:t>
            </w:r>
          </w:p>
        </w:tc>
        <w:tc>
          <w:tcPr>
            <w:tcW w:w="1260" w:type="dxa"/>
          </w:tcPr>
          <w:p w:rsidR="00C04CAA" w:rsidRDefault="00C04CAA">
            <w:pPr>
              <w:spacing w:line="360" w:lineRule="auto"/>
              <w:jc w:val="center"/>
            </w:pPr>
            <w:r>
              <w:t>2</w:t>
            </w:r>
          </w:p>
        </w:tc>
        <w:tc>
          <w:tcPr>
            <w:tcW w:w="1080" w:type="dxa"/>
          </w:tcPr>
          <w:p w:rsidR="00C04CAA" w:rsidRDefault="00C04CAA">
            <w:pPr>
              <w:spacing w:line="360" w:lineRule="auto"/>
              <w:jc w:val="center"/>
            </w:pPr>
            <w:r>
              <w:t>3</w:t>
            </w:r>
          </w:p>
        </w:tc>
        <w:tc>
          <w:tcPr>
            <w:tcW w:w="1080" w:type="dxa"/>
          </w:tcPr>
          <w:p w:rsidR="00C04CAA" w:rsidRDefault="00C04CAA">
            <w:pPr>
              <w:spacing w:line="360" w:lineRule="auto"/>
              <w:jc w:val="center"/>
            </w:pPr>
            <w:r>
              <w:t>4</w:t>
            </w:r>
          </w:p>
        </w:tc>
        <w:tc>
          <w:tcPr>
            <w:tcW w:w="1260" w:type="dxa"/>
          </w:tcPr>
          <w:p w:rsidR="00C04CAA" w:rsidRDefault="00C04CAA">
            <w:pPr>
              <w:spacing w:line="360" w:lineRule="auto"/>
              <w:jc w:val="center"/>
            </w:pPr>
            <w:r>
              <w:t>5</w:t>
            </w:r>
          </w:p>
        </w:tc>
        <w:tc>
          <w:tcPr>
            <w:tcW w:w="1260" w:type="dxa"/>
          </w:tcPr>
          <w:p w:rsidR="00C04CAA" w:rsidRDefault="00C04CAA">
            <w:pPr>
              <w:spacing w:line="360" w:lineRule="auto"/>
              <w:jc w:val="center"/>
            </w:pPr>
            <w:r>
              <w:t>6</w:t>
            </w:r>
          </w:p>
        </w:tc>
        <w:tc>
          <w:tcPr>
            <w:tcW w:w="1260" w:type="dxa"/>
          </w:tcPr>
          <w:p w:rsidR="00C04CAA" w:rsidRDefault="00C04CAA">
            <w:pPr>
              <w:spacing w:line="360" w:lineRule="auto"/>
              <w:jc w:val="center"/>
            </w:pPr>
            <w:r>
              <w:t>7</w:t>
            </w:r>
          </w:p>
        </w:tc>
      </w:tr>
    </w:tbl>
    <w:p w:rsidR="00C04CAA" w:rsidRDefault="00C04CAA">
      <w:pPr>
        <w:spacing w:line="360" w:lineRule="auto"/>
        <w:jc w:val="both"/>
      </w:pPr>
    </w:p>
    <w:p w:rsidR="00C04CAA" w:rsidRDefault="00C04CAA">
      <w:pPr>
        <w:spacing w:line="360" w:lineRule="auto"/>
        <w:jc w:val="both"/>
        <w:rPr>
          <w:sz w:val="28"/>
          <w:szCs w:val="28"/>
        </w:rPr>
      </w:pPr>
      <w:r>
        <w:tab/>
      </w:r>
      <w:r>
        <w:rPr>
          <w:sz w:val="28"/>
          <w:szCs w:val="28"/>
        </w:rPr>
        <w:t>В этой таблице в сказуемом даны две группировки рабочих: по полу и образованию. Но расположены эти показатели параллельно, а не комбинированно. В комбинированной таблице содержится сложная разработка сказуемого, которая дает больше информации, чем простая разработка. Но сложная разработка сказуемого увеличивает объем таблиц, что отрицательно сказывается на их наглядности, компактности и удобстве для анализа.</w:t>
      </w:r>
    </w:p>
    <w:p w:rsidR="00C04CAA" w:rsidRDefault="00C04CAA">
      <w:pPr>
        <w:spacing w:line="360" w:lineRule="auto"/>
        <w:jc w:val="both"/>
        <w:rPr>
          <w:sz w:val="28"/>
          <w:szCs w:val="28"/>
        </w:rPr>
      </w:pPr>
      <w:r>
        <w:rPr>
          <w:sz w:val="28"/>
          <w:szCs w:val="28"/>
        </w:rPr>
        <w:tab/>
        <w:t xml:space="preserve">Группировки, применяемые при разработке сказуемого, не меняют вида таблиц. Вид таблицы (простая, групповая, комбинационная) всецело определяется наличием или отсутствием группировок в подлежащем, т.е. группировок самих единиц изучаемой совокупности. </w:t>
      </w:r>
    </w:p>
    <w:p w:rsidR="00C04CAA" w:rsidRDefault="00C04CAA">
      <w:pPr>
        <w:spacing w:line="360" w:lineRule="auto"/>
        <w:jc w:val="both"/>
      </w:pPr>
    </w:p>
    <w:p w:rsidR="00C04CAA" w:rsidRDefault="00C04CAA">
      <w:pPr>
        <w:numPr>
          <w:ilvl w:val="0"/>
          <w:numId w:val="1"/>
        </w:numPr>
        <w:spacing w:line="360" w:lineRule="auto"/>
        <w:rPr>
          <w:b/>
          <w:caps/>
          <w:sz w:val="32"/>
          <w:szCs w:val="32"/>
        </w:rPr>
      </w:pPr>
      <w:r>
        <w:rPr>
          <w:b/>
          <w:caps/>
          <w:sz w:val="32"/>
          <w:szCs w:val="32"/>
        </w:rPr>
        <w:t>Основные правила составления статистических таблиц.</w:t>
      </w:r>
    </w:p>
    <w:p w:rsidR="00C04CAA" w:rsidRDefault="00C04CAA">
      <w:pPr>
        <w:spacing w:line="360" w:lineRule="auto"/>
        <w:jc w:val="both"/>
        <w:rPr>
          <w:b/>
          <w:sz w:val="28"/>
          <w:szCs w:val="28"/>
        </w:rPr>
      </w:pPr>
    </w:p>
    <w:p w:rsidR="00C04CAA" w:rsidRDefault="00C04CAA">
      <w:pPr>
        <w:spacing w:line="360" w:lineRule="auto"/>
        <w:ind w:firstLine="708"/>
        <w:jc w:val="both"/>
        <w:rPr>
          <w:sz w:val="28"/>
          <w:szCs w:val="28"/>
        </w:rPr>
      </w:pPr>
      <w:r>
        <w:rPr>
          <w:sz w:val="28"/>
          <w:szCs w:val="28"/>
        </w:rPr>
        <w:t xml:space="preserve">Первым этапом составления статистической таблицы является ее макет, т.е. таблица, состоящая из строк и граф, которые еще не заполнены цифрами. </w:t>
      </w:r>
    </w:p>
    <w:p w:rsidR="00C04CAA" w:rsidRDefault="00C04CAA">
      <w:pPr>
        <w:spacing w:line="360" w:lineRule="auto"/>
        <w:ind w:firstLine="708"/>
        <w:jc w:val="both"/>
        <w:rPr>
          <w:sz w:val="28"/>
          <w:szCs w:val="28"/>
        </w:rPr>
      </w:pPr>
      <w:r>
        <w:rPr>
          <w:sz w:val="28"/>
          <w:szCs w:val="28"/>
        </w:rPr>
        <w:t xml:space="preserve">Предположим, нужно составить макет статистической таблицы, из которой была бы видна зависимость уровня производительности труда, измеряемого средней выработкой продукции на одного работающего, от величины стоимости продукции завода. Прежде всего необходимо наметить подлежащее таблицы. В подлежащем может быть помещен или перечень заводов, или группировка. Давая перечень заводов, их необходимо расположить в определенном порядке, в данном случае по возрастанию стоимости  продукции. Однако, если заводов много, такое подлежащее сделает таблицу громоздкой и мало наглядной. Значит, лучше произвести группировку. </w:t>
      </w:r>
    </w:p>
    <w:p w:rsidR="00C04CAA" w:rsidRDefault="00C04CAA">
      <w:pPr>
        <w:spacing w:line="360" w:lineRule="auto"/>
        <w:ind w:firstLine="708"/>
        <w:jc w:val="both"/>
        <w:rPr>
          <w:sz w:val="28"/>
          <w:szCs w:val="28"/>
        </w:rPr>
      </w:pPr>
      <w:r>
        <w:rPr>
          <w:sz w:val="28"/>
          <w:szCs w:val="28"/>
        </w:rPr>
        <w:t xml:space="preserve">Чтобы определить искомую зависимость производительности труда от стоимости продукции, нужно сгруппировать заводы по признаку-фактору, т.е. по стоимости продукции. </w:t>
      </w:r>
    </w:p>
    <w:p w:rsidR="00C04CAA" w:rsidRDefault="00C04CAA">
      <w:pPr>
        <w:spacing w:line="360" w:lineRule="auto"/>
        <w:ind w:firstLine="708"/>
        <w:jc w:val="both"/>
        <w:rPr>
          <w:sz w:val="28"/>
          <w:szCs w:val="28"/>
        </w:rPr>
      </w:pPr>
      <w:r>
        <w:rPr>
          <w:sz w:val="28"/>
          <w:szCs w:val="28"/>
        </w:rPr>
        <w:t>После того, как намечено подлежащее, нужно определить сказуемое таблицы. Основным показателем производительности труда является средняя выработка продукции на одного работающего. Чтобы исчислить этот показатель, следует по каждой группе подсчитать величину (абсолютную) произведенной продукции и численность работающих. Кроме того, необходимо подсчитать и численность единиц совокупности по каждой группе, т.е. число заводов в группе, чтобы знать численность каждой группы и в итоге получить конкретную цифру – общее число заводов. Для выявления зависимости между уровнем производительности труда и стоимостью продукции большего числа показателей в сказуемом не требуется. На основании приведенных показателей можно исчислить среднюю стоимость продукции на один завод. Если добавить показатель – стоимость основных фондов, то можно исчислить и стоимость продукции на один рубль основных фондов. Все эти показатели, хотя и представляют интерес, но не имеют непосредственного отношения к заданию, поэтому ими не следует загромождать таблицу.</w:t>
      </w:r>
    </w:p>
    <w:p w:rsidR="00C04CAA" w:rsidRDefault="00C04CAA">
      <w:pPr>
        <w:spacing w:line="360" w:lineRule="auto"/>
        <w:ind w:firstLine="708"/>
        <w:jc w:val="both"/>
        <w:rPr>
          <w:sz w:val="28"/>
          <w:szCs w:val="28"/>
        </w:rPr>
      </w:pPr>
      <w:r>
        <w:rPr>
          <w:sz w:val="28"/>
          <w:szCs w:val="28"/>
        </w:rPr>
        <w:t xml:space="preserve">Таким образом, в сказуемом таблицы будет четыре показателя: средняя выработка продукции на одного работающего, стоимость выработанной продукции, численность работающих и число заводов. </w:t>
      </w:r>
    </w:p>
    <w:p w:rsidR="00C04CAA" w:rsidRDefault="00C04CAA">
      <w:pPr>
        <w:spacing w:line="360" w:lineRule="auto"/>
        <w:ind w:firstLine="708"/>
        <w:jc w:val="both"/>
        <w:rPr>
          <w:sz w:val="28"/>
          <w:szCs w:val="28"/>
        </w:rPr>
      </w:pPr>
      <w:r>
        <w:rPr>
          <w:sz w:val="28"/>
          <w:szCs w:val="28"/>
        </w:rPr>
        <w:t>Остается решить последний вопрос, в каком порядке расположить показатели. Здесь тоже следует соблюдать определенные правила. Начинать надо всегда с численности совокупности, в данном случае в первой графе сказуемого таблицы следует указать число заводов, во второй и третьей графах – абсолютные величины – стоимость выработанной продукции и число работающих. Лучше во второй графе поместить показатель стоимости продукции, а в третьей – число работающих, но не будет ошибкой, если эти показатели поменять местами. После абсолютных показателей в последующих графах таблицы нужно поставить средние или относительные величины, в данном примере – показатель выработки на одного работающего. Такое расположение показателей в сказуемом обеспечивает определенную логическую последовательность при анализе таблицы. Читатель сразу видит, с какой совокупностью он имеет дело (сколько заводов взято для анализа), какова продукция этих заводов, сколько работает человек и, зная эти показатели, получает представление о том, какова средняя выработка продукции</w:t>
      </w:r>
      <w:r>
        <w:t xml:space="preserve"> </w:t>
      </w:r>
      <w:r>
        <w:rPr>
          <w:sz w:val="28"/>
          <w:szCs w:val="28"/>
        </w:rPr>
        <w:t>на одного работающего. Если бы в таблице сначала была показана средняя выработка, затем число работающих, продукция и число заводов, т.е. если показатели расположить в обратной последовательности, то читать и анализировать такую таблицу будет труднее.</w:t>
      </w:r>
    </w:p>
    <w:p w:rsidR="00C04CAA" w:rsidRDefault="00C04CAA">
      <w:pPr>
        <w:spacing w:line="360" w:lineRule="auto"/>
        <w:ind w:firstLine="708"/>
        <w:jc w:val="both"/>
        <w:rPr>
          <w:sz w:val="28"/>
          <w:szCs w:val="28"/>
        </w:rPr>
      </w:pPr>
      <w:r>
        <w:rPr>
          <w:sz w:val="28"/>
          <w:szCs w:val="28"/>
        </w:rPr>
        <w:t xml:space="preserve">От статистических таблиц, служащих для внесения итогов, получаемых сводкой, прежде всего требуется, чтобы они были не простым собиранием итогов, размещенных в каком угодно порядке, но чтобы каждая таблица заключала в себе аналитическое изложение результатов наблюдения, чтобы в последовательном ряде столбцов или граф и самих таблиц постепенно развертывались перед глазами исследователя цифровая картина тех качеств и свойств, которые представляют предмет наблюдения и тех отношений, в каких стоят друг к другу и к сопутствующим условиям отдельные части целого. </w:t>
      </w:r>
    </w:p>
    <w:p w:rsidR="00C04CAA" w:rsidRDefault="00C04CAA">
      <w:pPr>
        <w:spacing w:line="360" w:lineRule="auto"/>
        <w:ind w:firstLine="708"/>
        <w:jc w:val="both"/>
        <w:rPr>
          <w:sz w:val="28"/>
          <w:szCs w:val="28"/>
        </w:rPr>
      </w:pPr>
      <w:r>
        <w:rPr>
          <w:sz w:val="28"/>
          <w:szCs w:val="28"/>
        </w:rPr>
        <w:t xml:space="preserve">После определения последовательности расположения показателей в сказуемом можно составить макет таблицы, а именно:  </w:t>
      </w:r>
    </w:p>
    <w:p w:rsidR="00C04CAA" w:rsidRDefault="00C04CAA">
      <w:pPr>
        <w:spacing w:line="360" w:lineRule="auto"/>
        <w:jc w:val="right"/>
      </w:pPr>
      <w:r>
        <w:t>Таблица 7</w:t>
      </w:r>
    </w:p>
    <w:p w:rsidR="00C04CAA" w:rsidRDefault="00C04CAA">
      <w:pPr>
        <w:spacing w:line="360" w:lineRule="auto"/>
        <w:jc w:val="center"/>
        <w:rPr>
          <w:b/>
          <w:sz w:val="28"/>
          <w:szCs w:val="28"/>
        </w:rPr>
      </w:pPr>
      <w:r>
        <w:rPr>
          <w:b/>
          <w:sz w:val="28"/>
          <w:szCs w:val="28"/>
        </w:rPr>
        <w:t>Зависимость уровня производительности труда</w:t>
      </w:r>
    </w:p>
    <w:p w:rsidR="00C04CAA" w:rsidRDefault="00C04CAA">
      <w:pPr>
        <w:spacing w:line="360" w:lineRule="auto"/>
        <w:jc w:val="center"/>
        <w:rPr>
          <w:b/>
          <w:sz w:val="28"/>
          <w:szCs w:val="28"/>
        </w:rPr>
      </w:pPr>
      <w:r>
        <w:rPr>
          <w:b/>
          <w:sz w:val="28"/>
          <w:szCs w:val="28"/>
        </w:rPr>
        <w:t>от стоимости произведенной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080"/>
        <w:gridCol w:w="1980"/>
        <w:gridCol w:w="1980"/>
        <w:gridCol w:w="2160"/>
      </w:tblGrid>
      <w:tr w:rsidR="00C04CAA">
        <w:trPr>
          <w:trHeight w:val="435"/>
        </w:trPr>
        <w:tc>
          <w:tcPr>
            <w:tcW w:w="2160" w:type="dxa"/>
          </w:tcPr>
          <w:p w:rsidR="00C04CAA" w:rsidRDefault="00C04CAA">
            <w:pPr>
              <w:jc w:val="center"/>
            </w:pPr>
            <w:r>
              <w:t>Группы заводов по стоимости произведенной продукции (млн. руб.)</w:t>
            </w:r>
          </w:p>
        </w:tc>
        <w:tc>
          <w:tcPr>
            <w:tcW w:w="1080" w:type="dxa"/>
          </w:tcPr>
          <w:p w:rsidR="00C04CAA" w:rsidRDefault="00C04CAA">
            <w:pPr>
              <w:jc w:val="center"/>
            </w:pPr>
            <w:r>
              <w:t>Число заводов</w:t>
            </w:r>
          </w:p>
        </w:tc>
        <w:tc>
          <w:tcPr>
            <w:tcW w:w="1980" w:type="dxa"/>
          </w:tcPr>
          <w:p w:rsidR="00C04CAA" w:rsidRDefault="00C04CAA">
            <w:pPr>
              <w:jc w:val="center"/>
            </w:pPr>
            <w:r>
              <w:t>Стоимость произведенной продукции за год (млн. руб.)</w:t>
            </w:r>
          </w:p>
        </w:tc>
        <w:tc>
          <w:tcPr>
            <w:tcW w:w="1980" w:type="dxa"/>
          </w:tcPr>
          <w:p w:rsidR="00C04CAA" w:rsidRDefault="00C04CAA">
            <w:pPr>
              <w:jc w:val="center"/>
            </w:pPr>
            <w:r>
              <w:t>Число работающих в среднем за год (человек)</w:t>
            </w:r>
          </w:p>
        </w:tc>
        <w:tc>
          <w:tcPr>
            <w:tcW w:w="2160" w:type="dxa"/>
          </w:tcPr>
          <w:p w:rsidR="00C04CAA" w:rsidRDefault="00C04CAA">
            <w:pPr>
              <w:jc w:val="center"/>
            </w:pPr>
            <w:r>
              <w:t>Средняя выработка продукции на одного работающего (руб.)</w:t>
            </w:r>
          </w:p>
        </w:tc>
      </w:tr>
      <w:tr w:rsidR="00C04CAA">
        <w:trPr>
          <w:trHeight w:val="325"/>
        </w:trPr>
        <w:tc>
          <w:tcPr>
            <w:tcW w:w="2160" w:type="dxa"/>
          </w:tcPr>
          <w:p w:rsidR="00C04CAA" w:rsidRDefault="00C04CAA">
            <w:pPr>
              <w:spacing w:line="360" w:lineRule="auto"/>
              <w:jc w:val="center"/>
            </w:pPr>
            <w:r>
              <w:t>1</w:t>
            </w:r>
          </w:p>
          <w:p w:rsidR="00C04CAA" w:rsidRDefault="00C04CAA">
            <w:pPr>
              <w:spacing w:line="360" w:lineRule="auto"/>
              <w:jc w:val="center"/>
            </w:pPr>
            <w:r>
              <w:t>2</w:t>
            </w:r>
          </w:p>
          <w:p w:rsidR="00C04CAA" w:rsidRDefault="00C04CAA">
            <w:pPr>
              <w:spacing w:line="360" w:lineRule="auto"/>
              <w:jc w:val="center"/>
            </w:pPr>
            <w:r>
              <w:t>3</w:t>
            </w:r>
          </w:p>
        </w:tc>
        <w:tc>
          <w:tcPr>
            <w:tcW w:w="1080" w:type="dxa"/>
          </w:tcPr>
          <w:p w:rsidR="00C04CAA" w:rsidRDefault="00C04CAA">
            <w:pPr>
              <w:spacing w:line="360" w:lineRule="auto"/>
              <w:jc w:val="center"/>
            </w:pPr>
          </w:p>
        </w:tc>
        <w:tc>
          <w:tcPr>
            <w:tcW w:w="1980" w:type="dxa"/>
          </w:tcPr>
          <w:p w:rsidR="00C04CAA" w:rsidRDefault="00C04CAA">
            <w:pPr>
              <w:spacing w:line="360" w:lineRule="auto"/>
              <w:jc w:val="center"/>
            </w:pPr>
          </w:p>
        </w:tc>
        <w:tc>
          <w:tcPr>
            <w:tcW w:w="1980" w:type="dxa"/>
          </w:tcPr>
          <w:p w:rsidR="00C04CAA" w:rsidRDefault="00C04CAA">
            <w:pPr>
              <w:spacing w:line="360" w:lineRule="auto"/>
              <w:jc w:val="center"/>
            </w:pPr>
          </w:p>
        </w:tc>
        <w:tc>
          <w:tcPr>
            <w:tcW w:w="2160" w:type="dxa"/>
          </w:tcPr>
          <w:p w:rsidR="00C04CAA" w:rsidRDefault="00C04CAA">
            <w:pPr>
              <w:spacing w:line="360" w:lineRule="auto"/>
              <w:jc w:val="center"/>
            </w:pPr>
          </w:p>
        </w:tc>
      </w:tr>
    </w:tbl>
    <w:p w:rsidR="00C04CAA" w:rsidRDefault="00C04CAA">
      <w:pPr>
        <w:spacing w:line="360" w:lineRule="auto"/>
        <w:jc w:val="both"/>
      </w:pPr>
    </w:p>
    <w:p w:rsidR="00C04CAA" w:rsidRDefault="00C04CAA">
      <w:pPr>
        <w:spacing w:line="360" w:lineRule="auto"/>
        <w:jc w:val="both"/>
        <w:rPr>
          <w:sz w:val="28"/>
          <w:szCs w:val="28"/>
        </w:rPr>
      </w:pPr>
      <w:r>
        <w:tab/>
      </w:r>
      <w:r>
        <w:rPr>
          <w:sz w:val="28"/>
          <w:szCs w:val="28"/>
        </w:rPr>
        <w:t xml:space="preserve">Макет этой таблицы следует использовать сначала для того, чтобы составить разработочную таблицу, в которой будут данные по каждой единице, в нашем примере – по каждому заводу, и итоговые данные по выделенным группам, а затем для составления итоговой – аналитической таблицы, в которой будут сведения только по группам и в целом. </w:t>
      </w:r>
    </w:p>
    <w:p w:rsidR="00C04CAA" w:rsidRDefault="00C04CAA">
      <w:pPr>
        <w:spacing w:line="360" w:lineRule="auto"/>
        <w:jc w:val="both"/>
        <w:rPr>
          <w:sz w:val="28"/>
          <w:szCs w:val="28"/>
        </w:rPr>
      </w:pPr>
      <w:r>
        <w:rPr>
          <w:sz w:val="28"/>
          <w:szCs w:val="28"/>
        </w:rPr>
        <w:tab/>
        <w:t>Составленная по данным 25 заводов разработочная таблица примет следующие вид:</w:t>
      </w:r>
    </w:p>
    <w:p w:rsidR="00C04CAA" w:rsidRDefault="00C04CAA">
      <w:pPr>
        <w:spacing w:line="360" w:lineRule="auto"/>
        <w:jc w:val="right"/>
      </w:pPr>
      <w:r>
        <w:t>Таблица 8</w:t>
      </w:r>
    </w:p>
    <w:p w:rsidR="00C04CAA" w:rsidRDefault="00C04CAA">
      <w:pPr>
        <w:spacing w:line="360" w:lineRule="auto"/>
        <w:jc w:val="center"/>
        <w:rPr>
          <w:b/>
          <w:sz w:val="28"/>
          <w:szCs w:val="28"/>
        </w:rPr>
      </w:pPr>
    </w:p>
    <w:p w:rsidR="00C04CAA" w:rsidRDefault="00C04CAA">
      <w:pPr>
        <w:spacing w:line="360" w:lineRule="auto"/>
        <w:jc w:val="center"/>
        <w:rPr>
          <w:b/>
          <w:sz w:val="28"/>
          <w:szCs w:val="28"/>
        </w:rPr>
      </w:pPr>
      <w:r>
        <w:rPr>
          <w:b/>
          <w:sz w:val="28"/>
          <w:szCs w:val="28"/>
        </w:rPr>
        <w:t>Зависимость уровня производительности труда</w:t>
      </w:r>
    </w:p>
    <w:p w:rsidR="00C04CAA" w:rsidRDefault="00C04CAA">
      <w:pPr>
        <w:spacing w:line="360" w:lineRule="auto"/>
        <w:jc w:val="center"/>
        <w:rPr>
          <w:b/>
        </w:rPr>
      </w:pPr>
      <w:r>
        <w:rPr>
          <w:b/>
          <w:sz w:val="28"/>
          <w:szCs w:val="28"/>
        </w:rPr>
        <w:t>от стоимости произведенной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2160"/>
        <w:gridCol w:w="1980"/>
        <w:gridCol w:w="1980"/>
      </w:tblGrid>
      <w:tr w:rsidR="00C04CAA">
        <w:trPr>
          <w:trHeight w:val="555"/>
        </w:trPr>
        <w:tc>
          <w:tcPr>
            <w:tcW w:w="3240" w:type="dxa"/>
          </w:tcPr>
          <w:p w:rsidR="00C04CAA" w:rsidRDefault="00C04CAA">
            <w:pPr>
              <w:jc w:val="center"/>
            </w:pPr>
            <w:r>
              <w:t>Группа заводов по стоимости произведенной продукции (млн. руб.)</w:t>
            </w:r>
          </w:p>
        </w:tc>
        <w:tc>
          <w:tcPr>
            <w:tcW w:w="2160" w:type="dxa"/>
          </w:tcPr>
          <w:p w:rsidR="00C04CAA" w:rsidRDefault="00C04CAA">
            <w:pPr>
              <w:jc w:val="center"/>
            </w:pPr>
            <w:r>
              <w:t>Стоимость произведенной продукции за год (млн. руб.)</w:t>
            </w:r>
          </w:p>
        </w:tc>
        <w:tc>
          <w:tcPr>
            <w:tcW w:w="1980" w:type="dxa"/>
          </w:tcPr>
          <w:p w:rsidR="00C04CAA" w:rsidRDefault="00C04CAA">
            <w:pPr>
              <w:jc w:val="center"/>
            </w:pPr>
            <w:r>
              <w:t>Число работающих в среднем за год (человек)</w:t>
            </w:r>
          </w:p>
        </w:tc>
        <w:tc>
          <w:tcPr>
            <w:tcW w:w="1980" w:type="dxa"/>
          </w:tcPr>
          <w:p w:rsidR="00C04CAA" w:rsidRDefault="00C04CAA">
            <w:pPr>
              <w:jc w:val="center"/>
            </w:pPr>
            <w:r>
              <w:t>Средняя выработка продукции на 1 работающего (руб.)</w:t>
            </w:r>
          </w:p>
        </w:tc>
      </w:tr>
      <w:tr w:rsidR="00C04CAA">
        <w:trPr>
          <w:trHeight w:val="3110"/>
        </w:trPr>
        <w:tc>
          <w:tcPr>
            <w:tcW w:w="3240" w:type="dxa"/>
          </w:tcPr>
          <w:p w:rsidR="00C04CAA" w:rsidRDefault="00C04CAA">
            <w:r>
              <w:t>От 3,3 до 7,2</w:t>
            </w:r>
          </w:p>
          <w:p w:rsidR="00C04CAA" w:rsidRDefault="00C04CAA">
            <w:r>
              <w:t>Завод №1</w:t>
            </w:r>
          </w:p>
          <w:p w:rsidR="00C04CAA" w:rsidRDefault="00C04CAA">
            <w:pPr>
              <w:ind w:left="612"/>
            </w:pPr>
            <w:r>
              <w:t>№2</w:t>
            </w:r>
          </w:p>
          <w:p w:rsidR="00C04CAA" w:rsidRDefault="00C04CAA">
            <w:pPr>
              <w:ind w:left="612"/>
            </w:pPr>
            <w:r>
              <w:t>№3</w:t>
            </w:r>
          </w:p>
          <w:p w:rsidR="00C04CAA" w:rsidRDefault="00C04CAA">
            <w:pPr>
              <w:ind w:left="612"/>
            </w:pPr>
            <w:r>
              <w:t>№4</w:t>
            </w:r>
          </w:p>
          <w:p w:rsidR="00C04CAA" w:rsidRDefault="00C04CAA">
            <w:pPr>
              <w:ind w:left="612"/>
            </w:pPr>
            <w:r>
              <w:t>№5</w:t>
            </w:r>
          </w:p>
          <w:p w:rsidR="00C04CAA" w:rsidRDefault="00C04CAA">
            <w:pPr>
              <w:ind w:left="612"/>
            </w:pPr>
            <w:r>
              <w:t>№6</w:t>
            </w:r>
          </w:p>
          <w:p w:rsidR="00C04CAA" w:rsidRDefault="00C04CAA">
            <w:pPr>
              <w:ind w:left="612"/>
            </w:pPr>
            <w:r>
              <w:t>№7</w:t>
            </w:r>
          </w:p>
          <w:p w:rsidR="00C04CAA" w:rsidRDefault="00C04CAA">
            <w:pPr>
              <w:ind w:left="612"/>
            </w:pPr>
            <w:r>
              <w:t>№8</w:t>
            </w:r>
          </w:p>
          <w:p w:rsidR="00C04CAA" w:rsidRDefault="00C04CAA">
            <w:pPr>
              <w:ind w:left="612"/>
            </w:pPr>
            <w:r>
              <w:t>№9</w:t>
            </w:r>
          </w:p>
          <w:p w:rsidR="00C04CAA" w:rsidRDefault="00C04CAA">
            <w:pPr>
              <w:ind w:left="612"/>
            </w:pPr>
            <w:r>
              <w:t>№10</w:t>
            </w:r>
          </w:p>
          <w:p w:rsidR="00C04CAA" w:rsidRDefault="00C04CAA">
            <w:pPr>
              <w:ind w:left="612"/>
            </w:pPr>
            <w:r>
              <w:t>№11</w:t>
            </w:r>
          </w:p>
        </w:tc>
        <w:tc>
          <w:tcPr>
            <w:tcW w:w="2160" w:type="dxa"/>
          </w:tcPr>
          <w:p w:rsidR="00C04CAA" w:rsidRDefault="00C04CAA">
            <w:pPr>
              <w:jc w:val="center"/>
            </w:pPr>
          </w:p>
          <w:p w:rsidR="00C04CAA" w:rsidRDefault="00C04CAA">
            <w:pPr>
              <w:jc w:val="center"/>
            </w:pPr>
            <w:r>
              <w:t>3,3</w:t>
            </w:r>
          </w:p>
          <w:p w:rsidR="00C04CAA" w:rsidRDefault="00C04CAA">
            <w:pPr>
              <w:jc w:val="center"/>
            </w:pPr>
            <w:r>
              <w:t>3,3</w:t>
            </w:r>
          </w:p>
          <w:p w:rsidR="00C04CAA" w:rsidRDefault="00C04CAA">
            <w:pPr>
              <w:jc w:val="center"/>
            </w:pPr>
            <w:r>
              <w:t>3,7</w:t>
            </w:r>
          </w:p>
          <w:p w:rsidR="00C04CAA" w:rsidRDefault="00C04CAA">
            <w:pPr>
              <w:jc w:val="center"/>
            </w:pPr>
            <w:r>
              <w:t>4,0</w:t>
            </w:r>
          </w:p>
          <w:p w:rsidR="00C04CAA" w:rsidRDefault="00C04CAA">
            <w:pPr>
              <w:jc w:val="center"/>
            </w:pPr>
            <w:r>
              <w:t>4,1</w:t>
            </w:r>
          </w:p>
          <w:p w:rsidR="00C04CAA" w:rsidRDefault="00C04CAA">
            <w:pPr>
              <w:jc w:val="center"/>
            </w:pPr>
            <w:r>
              <w:t>4,2</w:t>
            </w:r>
          </w:p>
          <w:p w:rsidR="00C04CAA" w:rsidRDefault="00C04CAA">
            <w:pPr>
              <w:jc w:val="center"/>
            </w:pPr>
            <w:r>
              <w:t>5,1</w:t>
            </w:r>
          </w:p>
          <w:p w:rsidR="00C04CAA" w:rsidRDefault="00C04CAA">
            <w:pPr>
              <w:jc w:val="center"/>
            </w:pPr>
            <w:r>
              <w:t>6,0</w:t>
            </w:r>
          </w:p>
          <w:p w:rsidR="00C04CAA" w:rsidRDefault="00C04CAA">
            <w:pPr>
              <w:jc w:val="center"/>
            </w:pPr>
            <w:r>
              <w:t>6,5</w:t>
            </w:r>
          </w:p>
          <w:p w:rsidR="00C04CAA" w:rsidRDefault="00C04CAA">
            <w:pPr>
              <w:jc w:val="center"/>
            </w:pPr>
            <w:r>
              <w:t>6,5</w:t>
            </w:r>
          </w:p>
          <w:p w:rsidR="00C04CAA" w:rsidRDefault="00C04CAA">
            <w:pPr>
              <w:jc w:val="center"/>
            </w:pPr>
            <w:r>
              <w:t>6,8</w:t>
            </w:r>
          </w:p>
        </w:tc>
        <w:tc>
          <w:tcPr>
            <w:tcW w:w="1980" w:type="dxa"/>
          </w:tcPr>
          <w:p w:rsidR="00C04CAA" w:rsidRDefault="00C04CAA">
            <w:pPr>
              <w:jc w:val="center"/>
            </w:pPr>
          </w:p>
          <w:p w:rsidR="00C04CAA" w:rsidRDefault="00C04CAA">
            <w:pPr>
              <w:jc w:val="center"/>
            </w:pPr>
            <w:r>
              <w:t>562</w:t>
            </w:r>
          </w:p>
          <w:p w:rsidR="00C04CAA" w:rsidRDefault="00C04CAA">
            <w:pPr>
              <w:jc w:val="center"/>
            </w:pPr>
            <w:r>
              <w:t>445</w:t>
            </w:r>
          </w:p>
          <w:p w:rsidR="00C04CAA" w:rsidRDefault="00C04CAA">
            <w:pPr>
              <w:jc w:val="center"/>
            </w:pPr>
            <w:r>
              <w:t>515</w:t>
            </w:r>
          </w:p>
          <w:p w:rsidR="00C04CAA" w:rsidRDefault="00C04CAA">
            <w:pPr>
              <w:jc w:val="center"/>
            </w:pPr>
            <w:r>
              <w:t>622</w:t>
            </w:r>
          </w:p>
          <w:p w:rsidR="00C04CAA" w:rsidRDefault="00C04CAA">
            <w:pPr>
              <w:jc w:val="center"/>
            </w:pPr>
            <w:r>
              <w:t>485</w:t>
            </w:r>
          </w:p>
          <w:p w:rsidR="00C04CAA" w:rsidRDefault="00C04CAA">
            <w:pPr>
              <w:jc w:val="center"/>
            </w:pPr>
            <w:r>
              <w:t>655</w:t>
            </w:r>
          </w:p>
          <w:p w:rsidR="00C04CAA" w:rsidRDefault="00C04CAA">
            <w:pPr>
              <w:jc w:val="center"/>
            </w:pPr>
            <w:r>
              <w:t>400</w:t>
            </w:r>
          </w:p>
          <w:p w:rsidR="00C04CAA" w:rsidRDefault="00C04CAA">
            <w:pPr>
              <w:jc w:val="center"/>
            </w:pPr>
            <w:r>
              <w:t>820</w:t>
            </w:r>
          </w:p>
          <w:p w:rsidR="00C04CAA" w:rsidRDefault="00C04CAA">
            <w:pPr>
              <w:jc w:val="center"/>
            </w:pPr>
            <w:r>
              <w:t>750</w:t>
            </w:r>
          </w:p>
          <w:p w:rsidR="00C04CAA" w:rsidRDefault="00C04CAA">
            <w:pPr>
              <w:jc w:val="center"/>
            </w:pPr>
            <w:r>
              <w:t>815</w:t>
            </w:r>
          </w:p>
          <w:p w:rsidR="00C04CAA" w:rsidRDefault="00C04CAA">
            <w:pPr>
              <w:jc w:val="center"/>
            </w:pPr>
            <w:r>
              <w:t>840</w:t>
            </w:r>
          </w:p>
        </w:tc>
        <w:tc>
          <w:tcPr>
            <w:tcW w:w="1980" w:type="dxa"/>
          </w:tcPr>
          <w:p w:rsidR="00C04CAA" w:rsidRDefault="00C04CAA">
            <w:pPr>
              <w:jc w:val="center"/>
            </w:pPr>
          </w:p>
          <w:p w:rsidR="00C04CAA" w:rsidRDefault="00C04CAA">
            <w:pPr>
              <w:jc w:val="center"/>
            </w:pPr>
            <w:r>
              <w:t>5694</w:t>
            </w:r>
          </w:p>
          <w:p w:rsidR="00C04CAA" w:rsidRDefault="00C04CAA">
            <w:pPr>
              <w:jc w:val="center"/>
            </w:pPr>
            <w:r>
              <w:t>7416</w:t>
            </w:r>
          </w:p>
          <w:p w:rsidR="00C04CAA" w:rsidRDefault="00C04CAA">
            <w:pPr>
              <w:jc w:val="center"/>
            </w:pPr>
            <w:r>
              <w:t>7184</w:t>
            </w:r>
          </w:p>
          <w:p w:rsidR="00C04CAA" w:rsidRDefault="00C04CAA">
            <w:pPr>
              <w:jc w:val="center"/>
            </w:pPr>
            <w:r>
              <w:t>6431</w:t>
            </w:r>
          </w:p>
          <w:p w:rsidR="00C04CAA" w:rsidRDefault="00C04CAA">
            <w:pPr>
              <w:jc w:val="center"/>
            </w:pPr>
            <w:r>
              <w:t>8453</w:t>
            </w:r>
          </w:p>
          <w:p w:rsidR="00C04CAA" w:rsidRDefault="00C04CAA">
            <w:pPr>
              <w:jc w:val="center"/>
            </w:pPr>
            <w:r>
              <w:t>6412</w:t>
            </w:r>
          </w:p>
          <w:p w:rsidR="00C04CAA" w:rsidRDefault="00C04CAA">
            <w:pPr>
              <w:jc w:val="center"/>
            </w:pPr>
            <w:r>
              <w:t>12750</w:t>
            </w:r>
          </w:p>
          <w:p w:rsidR="00C04CAA" w:rsidRDefault="00C04CAA">
            <w:pPr>
              <w:jc w:val="center"/>
            </w:pPr>
            <w:r>
              <w:t>7317</w:t>
            </w:r>
          </w:p>
          <w:p w:rsidR="00C04CAA" w:rsidRDefault="00C04CAA">
            <w:pPr>
              <w:jc w:val="center"/>
            </w:pPr>
            <w:r>
              <w:t>8667</w:t>
            </w:r>
          </w:p>
          <w:p w:rsidR="00C04CAA" w:rsidRDefault="00C04CAA">
            <w:pPr>
              <w:jc w:val="center"/>
            </w:pPr>
            <w:r>
              <w:t>7239</w:t>
            </w:r>
          </w:p>
          <w:p w:rsidR="00C04CAA" w:rsidRDefault="00C04CAA">
            <w:pPr>
              <w:jc w:val="center"/>
            </w:pPr>
            <w:r>
              <w:t>8095</w:t>
            </w:r>
          </w:p>
        </w:tc>
      </w:tr>
      <w:tr w:rsidR="00C04CAA">
        <w:trPr>
          <w:trHeight w:val="2505"/>
        </w:trPr>
        <w:tc>
          <w:tcPr>
            <w:tcW w:w="3240" w:type="dxa"/>
          </w:tcPr>
          <w:p w:rsidR="00C04CAA" w:rsidRDefault="00C04CAA">
            <w:r>
              <w:t>ИТОГО по группе</w:t>
            </w:r>
          </w:p>
          <w:p w:rsidR="00C04CAA" w:rsidRDefault="00C04CAA"/>
          <w:p w:rsidR="00C04CAA" w:rsidRDefault="00C04CAA">
            <w:r>
              <w:t>От 7,3 до 11,2</w:t>
            </w:r>
          </w:p>
          <w:p w:rsidR="00C04CAA" w:rsidRDefault="00C04CAA">
            <w:r>
              <w:t>Завод № 12</w:t>
            </w:r>
          </w:p>
          <w:p w:rsidR="00C04CAA" w:rsidRDefault="00C04CAA">
            <w:pPr>
              <w:ind w:left="612"/>
            </w:pPr>
            <w:r>
              <w:t>№13</w:t>
            </w:r>
          </w:p>
          <w:p w:rsidR="00C04CAA" w:rsidRDefault="00C04CAA">
            <w:pPr>
              <w:ind w:left="612"/>
            </w:pPr>
            <w:r>
              <w:t>№14</w:t>
            </w:r>
          </w:p>
          <w:p w:rsidR="00C04CAA" w:rsidRDefault="00C04CAA">
            <w:pPr>
              <w:ind w:left="612"/>
            </w:pPr>
            <w:r>
              <w:t>№15</w:t>
            </w:r>
          </w:p>
          <w:p w:rsidR="00C04CAA" w:rsidRDefault="00C04CAA">
            <w:pPr>
              <w:ind w:left="612"/>
            </w:pPr>
            <w:r>
              <w:t>№16</w:t>
            </w:r>
          </w:p>
          <w:p w:rsidR="00C04CAA" w:rsidRDefault="00C04CAA">
            <w:pPr>
              <w:ind w:left="612"/>
            </w:pPr>
            <w:r>
              <w:t>№17</w:t>
            </w:r>
          </w:p>
        </w:tc>
        <w:tc>
          <w:tcPr>
            <w:tcW w:w="2160" w:type="dxa"/>
          </w:tcPr>
          <w:p w:rsidR="00C04CAA" w:rsidRDefault="00C04CAA">
            <w:pPr>
              <w:jc w:val="center"/>
            </w:pPr>
            <w:r>
              <w:t>53,5</w:t>
            </w:r>
          </w:p>
          <w:p w:rsidR="00C04CAA" w:rsidRDefault="00C04CAA">
            <w:pPr>
              <w:jc w:val="center"/>
            </w:pPr>
          </w:p>
          <w:p w:rsidR="00C04CAA" w:rsidRDefault="00C04CAA">
            <w:pPr>
              <w:jc w:val="center"/>
            </w:pPr>
          </w:p>
          <w:p w:rsidR="00C04CAA" w:rsidRDefault="00C04CAA">
            <w:pPr>
              <w:jc w:val="center"/>
            </w:pPr>
            <w:r>
              <w:t>7,3</w:t>
            </w:r>
          </w:p>
          <w:p w:rsidR="00C04CAA" w:rsidRDefault="00C04CAA">
            <w:pPr>
              <w:jc w:val="center"/>
            </w:pPr>
            <w:r>
              <w:t>7,3</w:t>
            </w:r>
          </w:p>
          <w:p w:rsidR="00C04CAA" w:rsidRDefault="00C04CAA">
            <w:pPr>
              <w:jc w:val="center"/>
            </w:pPr>
            <w:r>
              <w:t>9,2</w:t>
            </w:r>
          </w:p>
          <w:p w:rsidR="00C04CAA" w:rsidRDefault="00C04CAA">
            <w:pPr>
              <w:jc w:val="center"/>
            </w:pPr>
            <w:r>
              <w:t>10,2</w:t>
            </w:r>
          </w:p>
          <w:p w:rsidR="00C04CAA" w:rsidRDefault="00C04CAA">
            <w:pPr>
              <w:jc w:val="center"/>
            </w:pPr>
            <w:r>
              <w:t>10,5</w:t>
            </w:r>
          </w:p>
          <w:p w:rsidR="00C04CAA" w:rsidRDefault="00C04CAA">
            <w:pPr>
              <w:jc w:val="center"/>
            </w:pPr>
            <w:r>
              <w:t>11,2</w:t>
            </w:r>
          </w:p>
        </w:tc>
        <w:tc>
          <w:tcPr>
            <w:tcW w:w="1980" w:type="dxa"/>
          </w:tcPr>
          <w:p w:rsidR="00C04CAA" w:rsidRDefault="00C04CAA">
            <w:pPr>
              <w:jc w:val="center"/>
            </w:pPr>
            <w:r>
              <w:t>6909</w:t>
            </w:r>
          </w:p>
          <w:p w:rsidR="00C04CAA" w:rsidRDefault="00C04CAA">
            <w:pPr>
              <w:jc w:val="center"/>
            </w:pPr>
          </w:p>
          <w:p w:rsidR="00C04CAA" w:rsidRDefault="00C04CAA">
            <w:pPr>
              <w:jc w:val="center"/>
            </w:pPr>
          </w:p>
          <w:p w:rsidR="00C04CAA" w:rsidRDefault="00C04CAA">
            <w:pPr>
              <w:jc w:val="center"/>
            </w:pPr>
            <w:r>
              <w:t>925</w:t>
            </w:r>
          </w:p>
          <w:p w:rsidR="00C04CAA" w:rsidRDefault="00C04CAA">
            <w:pPr>
              <w:jc w:val="center"/>
            </w:pPr>
            <w:r>
              <w:t>955</w:t>
            </w:r>
          </w:p>
          <w:p w:rsidR="00C04CAA" w:rsidRDefault="00C04CAA">
            <w:pPr>
              <w:jc w:val="center"/>
            </w:pPr>
            <w:r>
              <w:t>795</w:t>
            </w:r>
          </w:p>
          <w:p w:rsidR="00C04CAA" w:rsidRDefault="00C04CAA">
            <w:pPr>
              <w:jc w:val="center"/>
            </w:pPr>
            <w:r>
              <w:t>932</w:t>
            </w:r>
          </w:p>
          <w:p w:rsidR="00C04CAA" w:rsidRDefault="00C04CAA">
            <w:pPr>
              <w:jc w:val="center"/>
            </w:pPr>
            <w:r>
              <w:t>810</w:t>
            </w:r>
          </w:p>
          <w:p w:rsidR="00C04CAA" w:rsidRDefault="00C04CAA">
            <w:pPr>
              <w:jc w:val="center"/>
            </w:pPr>
            <w:r>
              <w:t>1050</w:t>
            </w:r>
          </w:p>
        </w:tc>
        <w:tc>
          <w:tcPr>
            <w:tcW w:w="1980" w:type="dxa"/>
          </w:tcPr>
          <w:p w:rsidR="00C04CAA" w:rsidRDefault="00C04CAA">
            <w:pPr>
              <w:jc w:val="center"/>
            </w:pPr>
            <w:r>
              <w:t>7729</w:t>
            </w:r>
          </w:p>
          <w:p w:rsidR="00C04CAA" w:rsidRDefault="00C04CAA">
            <w:pPr>
              <w:jc w:val="center"/>
            </w:pPr>
          </w:p>
          <w:p w:rsidR="00C04CAA" w:rsidRDefault="00C04CAA">
            <w:pPr>
              <w:jc w:val="center"/>
            </w:pPr>
          </w:p>
          <w:p w:rsidR="00C04CAA" w:rsidRDefault="00C04CAA">
            <w:pPr>
              <w:jc w:val="center"/>
            </w:pPr>
            <w:r>
              <w:t>7892</w:t>
            </w:r>
          </w:p>
          <w:p w:rsidR="00C04CAA" w:rsidRDefault="00C04CAA">
            <w:pPr>
              <w:jc w:val="center"/>
            </w:pPr>
            <w:r>
              <w:t>7644</w:t>
            </w:r>
          </w:p>
          <w:p w:rsidR="00C04CAA" w:rsidRDefault="00C04CAA">
            <w:pPr>
              <w:jc w:val="center"/>
            </w:pPr>
            <w:r>
              <w:t>11572</w:t>
            </w:r>
          </w:p>
          <w:p w:rsidR="00C04CAA" w:rsidRDefault="00C04CAA">
            <w:pPr>
              <w:jc w:val="center"/>
            </w:pPr>
            <w:r>
              <w:t>10944</w:t>
            </w:r>
          </w:p>
          <w:p w:rsidR="00C04CAA" w:rsidRDefault="00C04CAA">
            <w:pPr>
              <w:jc w:val="center"/>
            </w:pPr>
            <w:r>
              <w:t>12963</w:t>
            </w:r>
          </w:p>
          <w:p w:rsidR="00C04CAA" w:rsidRDefault="00C04CAA">
            <w:pPr>
              <w:jc w:val="center"/>
            </w:pPr>
            <w:r>
              <w:t>10667</w:t>
            </w:r>
          </w:p>
        </w:tc>
      </w:tr>
      <w:tr w:rsidR="00C04CAA">
        <w:trPr>
          <w:trHeight w:val="1965"/>
        </w:trPr>
        <w:tc>
          <w:tcPr>
            <w:tcW w:w="3240" w:type="dxa"/>
          </w:tcPr>
          <w:p w:rsidR="00C04CAA" w:rsidRDefault="00C04CAA">
            <w:r>
              <w:t>ИТОГО по группе</w:t>
            </w:r>
          </w:p>
          <w:p w:rsidR="00C04CAA" w:rsidRDefault="00C04CAA"/>
          <w:p w:rsidR="00C04CAA" w:rsidRDefault="00C04CAA">
            <w:r>
              <w:t>От 11,3 до 15,2</w:t>
            </w:r>
          </w:p>
          <w:p w:rsidR="00C04CAA" w:rsidRDefault="00C04CAA">
            <w:r>
              <w:t>Завод №18</w:t>
            </w:r>
          </w:p>
          <w:p w:rsidR="00C04CAA" w:rsidRDefault="00C04CAA">
            <w:pPr>
              <w:ind w:left="612"/>
            </w:pPr>
            <w:r>
              <w:t>№19</w:t>
            </w:r>
          </w:p>
          <w:p w:rsidR="00C04CAA" w:rsidRDefault="00C04CAA">
            <w:pPr>
              <w:ind w:left="612"/>
            </w:pPr>
            <w:r>
              <w:t>№20</w:t>
            </w:r>
          </w:p>
          <w:p w:rsidR="00C04CAA" w:rsidRDefault="00C04CAA">
            <w:pPr>
              <w:ind w:left="612"/>
            </w:pPr>
            <w:r>
              <w:t>№21</w:t>
            </w:r>
          </w:p>
        </w:tc>
        <w:tc>
          <w:tcPr>
            <w:tcW w:w="2160" w:type="dxa"/>
          </w:tcPr>
          <w:p w:rsidR="00C04CAA" w:rsidRDefault="00C04CAA">
            <w:pPr>
              <w:jc w:val="center"/>
            </w:pPr>
            <w:r>
              <w:t>55,7</w:t>
            </w:r>
          </w:p>
          <w:p w:rsidR="00C04CAA" w:rsidRDefault="00C04CAA">
            <w:pPr>
              <w:jc w:val="center"/>
            </w:pPr>
          </w:p>
          <w:p w:rsidR="00C04CAA" w:rsidRDefault="00C04CAA">
            <w:pPr>
              <w:jc w:val="center"/>
            </w:pPr>
          </w:p>
          <w:p w:rsidR="00C04CAA" w:rsidRDefault="00C04CAA">
            <w:pPr>
              <w:jc w:val="center"/>
            </w:pPr>
            <w:r>
              <w:t>11,5</w:t>
            </w:r>
          </w:p>
          <w:p w:rsidR="00C04CAA" w:rsidRDefault="00C04CAA">
            <w:pPr>
              <w:jc w:val="center"/>
            </w:pPr>
            <w:r>
              <w:t>11,9</w:t>
            </w:r>
          </w:p>
          <w:p w:rsidR="00C04CAA" w:rsidRDefault="00C04CAA">
            <w:pPr>
              <w:jc w:val="center"/>
            </w:pPr>
            <w:r>
              <w:t>14,1</w:t>
            </w:r>
          </w:p>
          <w:p w:rsidR="00C04CAA" w:rsidRDefault="00C04CAA">
            <w:pPr>
              <w:jc w:val="center"/>
            </w:pPr>
            <w:r>
              <w:t>14,2</w:t>
            </w:r>
          </w:p>
        </w:tc>
        <w:tc>
          <w:tcPr>
            <w:tcW w:w="1980" w:type="dxa"/>
          </w:tcPr>
          <w:p w:rsidR="00C04CAA" w:rsidRDefault="00C04CAA">
            <w:pPr>
              <w:jc w:val="center"/>
            </w:pPr>
            <w:r>
              <w:t>5467</w:t>
            </w:r>
          </w:p>
          <w:p w:rsidR="00C04CAA" w:rsidRDefault="00C04CAA">
            <w:pPr>
              <w:jc w:val="center"/>
            </w:pPr>
          </w:p>
          <w:p w:rsidR="00C04CAA" w:rsidRDefault="00C04CAA">
            <w:pPr>
              <w:jc w:val="center"/>
            </w:pPr>
          </w:p>
          <w:p w:rsidR="00C04CAA" w:rsidRDefault="00C04CAA">
            <w:pPr>
              <w:jc w:val="center"/>
            </w:pPr>
            <w:r>
              <w:t>1200</w:t>
            </w:r>
          </w:p>
          <w:p w:rsidR="00C04CAA" w:rsidRDefault="00C04CAA">
            <w:pPr>
              <w:jc w:val="center"/>
            </w:pPr>
            <w:r>
              <w:t>1140</w:t>
            </w:r>
          </w:p>
          <w:p w:rsidR="00C04CAA" w:rsidRDefault="00C04CAA">
            <w:pPr>
              <w:jc w:val="center"/>
            </w:pPr>
            <w:r>
              <w:t>1290</w:t>
            </w:r>
          </w:p>
          <w:p w:rsidR="00C04CAA" w:rsidRDefault="00C04CAA">
            <w:pPr>
              <w:jc w:val="center"/>
            </w:pPr>
            <w:r>
              <w:t>1225</w:t>
            </w:r>
          </w:p>
        </w:tc>
        <w:tc>
          <w:tcPr>
            <w:tcW w:w="1980" w:type="dxa"/>
          </w:tcPr>
          <w:p w:rsidR="00C04CAA" w:rsidRDefault="00C04CAA">
            <w:pPr>
              <w:jc w:val="center"/>
            </w:pPr>
            <w:r>
              <w:t>10188</w:t>
            </w:r>
          </w:p>
          <w:p w:rsidR="00C04CAA" w:rsidRDefault="00C04CAA">
            <w:pPr>
              <w:jc w:val="center"/>
            </w:pPr>
          </w:p>
          <w:p w:rsidR="00C04CAA" w:rsidRDefault="00C04CAA">
            <w:pPr>
              <w:jc w:val="center"/>
            </w:pPr>
          </w:p>
          <w:p w:rsidR="00C04CAA" w:rsidRDefault="00C04CAA">
            <w:pPr>
              <w:jc w:val="center"/>
            </w:pPr>
            <w:r>
              <w:t>9583</w:t>
            </w:r>
          </w:p>
          <w:p w:rsidR="00C04CAA" w:rsidRDefault="00C04CAA">
            <w:pPr>
              <w:jc w:val="center"/>
            </w:pPr>
            <w:r>
              <w:t>10439</w:t>
            </w:r>
          </w:p>
          <w:p w:rsidR="00C04CAA" w:rsidRDefault="00C04CAA">
            <w:pPr>
              <w:jc w:val="center"/>
            </w:pPr>
            <w:r>
              <w:t>10930</w:t>
            </w:r>
          </w:p>
          <w:p w:rsidR="00C04CAA" w:rsidRDefault="00C04CAA">
            <w:pPr>
              <w:jc w:val="center"/>
            </w:pPr>
            <w:r>
              <w:t>11592</w:t>
            </w:r>
          </w:p>
        </w:tc>
      </w:tr>
      <w:tr w:rsidR="00C04CAA">
        <w:trPr>
          <w:trHeight w:val="1965"/>
        </w:trPr>
        <w:tc>
          <w:tcPr>
            <w:tcW w:w="3240" w:type="dxa"/>
          </w:tcPr>
          <w:p w:rsidR="00C04CAA" w:rsidRDefault="00C04CAA">
            <w:r>
              <w:t>ИТОГО по группе</w:t>
            </w:r>
          </w:p>
          <w:p w:rsidR="00C04CAA" w:rsidRDefault="00C04CAA"/>
          <w:p w:rsidR="00C04CAA" w:rsidRDefault="00C04CAA">
            <w:r>
              <w:t>От 15,3 до 19,2</w:t>
            </w:r>
          </w:p>
          <w:p w:rsidR="00C04CAA" w:rsidRDefault="00C04CAA">
            <w:r>
              <w:t>Завод №22</w:t>
            </w:r>
          </w:p>
          <w:p w:rsidR="00C04CAA" w:rsidRDefault="00C04CAA">
            <w:pPr>
              <w:ind w:left="612"/>
            </w:pPr>
            <w:r>
              <w:t>№23</w:t>
            </w:r>
          </w:p>
          <w:p w:rsidR="00C04CAA" w:rsidRDefault="00C04CAA">
            <w:pPr>
              <w:ind w:left="612"/>
            </w:pPr>
            <w:r>
              <w:t>№24</w:t>
            </w:r>
          </w:p>
          <w:p w:rsidR="00C04CAA" w:rsidRDefault="00C04CAA">
            <w:pPr>
              <w:ind w:left="612"/>
            </w:pPr>
            <w:r>
              <w:t>№25</w:t>
            </w:r>
          </w:p>
        </w:tc>
        <w:tc>
          <w:tcPr>
            <w:tcW w:w="2160" w:type="dxa"/>
          </w:tcPr>
          <w:p w:rsidR="00C04CAA" w:rsidRDefault="00C04CAA">
            <w:pPr>
              <w:jc w:val="center"/>
            </w:pPr>
            <w:r>
              <w:t>51,7</w:t>
            </w:r>
          </w:p>
          <w:p w:rsidR="00C04CAA" w:rsidRDefault="00C04CAA">
            <w:pPr>
              <w:jc w:val="center"/>
            </w:pPr>
          </w:p>
          <w:p w:rsidR="00C04CAA" w:rsidRDefault="00C04CAA">
            <w:pPr>
              <w:jc w:val="center"/>
            </w:pPr>
          </w:p>
          <w:p w:rsidR="00C04CAA" w:rsidRDefault="00C04CAA">
            <w:pPr>
              <w:jc w:val="center"/>
            </w:pPr>
            <w:r>
              <w:t>17,6</w:t>
            </w:r>
          </w:p>
          <w:p w:rsidR="00C04CAA" w:rsidRDefault="00C04CAA">
            <w:pPr>
              <w:jc w:val="center"/>
            </w:pPr>
            <w:r>
              <w:t>17,7</w:t>
            </w:r>
          </w:p>
          <w:p w:rsidR="00C04CAA" w:rsidRDefault="00C04CAA">
            <w:pPr>
              <w:jc w:val="center"/>
            </w:pPr>
            <w:r>
              <w:t>18,5</w:t>
            </w:r>
          </w:p>
          <w:p w:rsidR="00C04CAA" w:rsidRDefault="00C04CAA">
            <w:pPr>
              <w:jc w:val="center"/>
            </w:pPr>
            <w:r>
              <w:t>19,2</w:t>
            </w:r>
          </w:p>
        </w:tc>
        <w:tc>
          <w:tcPr>
            <w:tcW w:w="1980" w:type="dxa"/>
          </w:tcPr>
          <w:p w:rsidR="00C04CAA" w:rsidRDefault="00C04CAA">
            <w:pPr>
              <w:jc w:val="center"/>
            </w:pPr>
            <w:r>
              <w:t>4855</w:t>
            </w:r>
          </w:p>
          <w:p w:rsidR="00C04CAA" w:rsidRDefault="00C04CAA">
            <w:pPr>
              <w:jc w:val="center"/>
            </w:pPr>
          </w:p>
          <w:p w:rsidR="00C04CAA" w:rsidRDefault="00C04CAA">
            <w:pPr>
              <w:jc w:val="center"/>
            </w:pPr>
          </w:p>
          <w:p w:rsidR="00C04CAA" w:rsidRDefault="00C04CAA">
            <w:pPr>
              <w:jc w:val="center"/>
            </w:pPr>
            <w:r>
              <w:t>1521</w:t>
            </w:r>
          </w:p>
          <w:p w:rsidR="00C04CAA" w:rsidRDefault="00C04CAA">
            <w:pPr>
              <w:jc w:val="center"/>
            </w:pPr>
            <w:r>
              <w:t>1440</w:t>
            </w:r>
          </w:p>
          <w:p w:rsidR="00C04CAA" w:rsidRDefault="00C04CAA">
            <w:pPr>
              <w:jc w:val="center"/>
            </w:pPr>
            <w:r>
              <w:t>1460</w:t>
            </w:r>
          </w:p>
          <w:p w:rsidR="00C04CAA" w:rsidRDefault="00C04CAA">
            <w:pPr>
              <w:jc w:val="center"/>
            </w:pPr>
            <w:r>
              <w:t>1600</w:t>
            </w:r>
          </w:p>
        </w:tc>
        <w:tc>
          <w:tcPr>
            <w:tcW w:w="1980" w:type="dxa"/>
          </w:tcPr>
          <w:p w:rsidR="00C04CAA" w:rsidRDefault="00C04CAA">
            <w:pPr>
              <w:jc w:val="center"/>
            </w:pPr>
            <w:r>
              <w:t>10647</w:t>
            </w:r>
          </w:p>
          <w:p w:rsidR="00C04CAA" w:rsidRDefault="00C04CAA">
            <w:pPr>
              <w:jc w:val="center"/>
            </w:pPr>
          </w:p>
          <w:p w:rsidR="00C04CAA" w:rsidRDefault="00C04CAA">
            <w:pPr>
              <w:jc w:val="center"/>
            </w:pPr>
          </w:p>
          <w:p w:rsidR="00C04CAA" w:rsidRDefault="00C04CAA">
            <w:pPr>
              <w:jc w:val="center"/>
            </w:pPr>
            <w:r>
              <w:t>11561</w:t>
            </w:r>
          </w:p>
          <w:p w:rsidR="00C04CAA" w:rsidRDefault="00C04CAA">
            <w:pPr>
              <w:jc w:val="center"/>
            </w:pPr>
            <w:r>
              <w:t>12292</w:t>
            </w:r>
          </w:p>
          <w:p w:rsidR="00C04CAA" w:rsidRDefault="00C04CAA">
            <w:pPr>
              <w:jc w:val="center"/>
            </w:pPr>
            <w:r>
              <w:t>12671</w:t>
            </w:r>
          </w:p>
          <w:p w:rsidR="00C04CAA" w:rsidRDefault="00C04CAA">
            <w:pPr>
              <w:jc w:val="center"/>
            </w:pPr>
            <w:r>
              <w:t>12000</w:t>
            </w:r>
          </w:p>
        </w:tc>
      </w:tr>
      <w:tr w:rsidR="00C04CAA">
        <w:trPr>
          <w:trHeight w:val="155"/>
        </w:trPr>
        <w:tc>
          <w:tcPr>
            <w:tcW w:w="3240" w:type="dxa"/>
          </w:tcPr>
          <w:p w:rsidR="00C04CAA" w:rsidRDefault="00C04CAA">
            <w:r>
              <w:t>ИТОГО по группе</w:t>
            </w:r>
          </w:p>
        </w:tc>
        <w:tc>
          <w:tcPr>
            <w:tcW w:w="2160" w:type="dxa"/>
          </w:tcPr>
          <w:p w:rsidR="00C04CAA" w:rsidRDefault="00C04CAA">
            <w:pPr>
              <w:jc w:val="center"/>
            </w:pPr>
            <w:r>
              <w:t>73</w:t>
            </w:r>
          </w:p>
        </w:tc>
        <w:tc>
          <w:tcPr>
            <w:tcW w:w="1980" w:type="dxa"/>
          </w:tcPr>
          <w:p w:rsidR="00C04CAA" w:rsidRDefault="00C04CAA">
            <w:pPr>
              <w:jc w:val="center"/>
            </w:pPr>
            <w:r>
              <w:t>6021</w:t>
            </w:r>
          </w:p>
        </w:tc>
        <w:tc>
          <w:tcPr>
            <w:tcW w:w="1980" w:type="dxa"/>
          </w:tcPr>
          <w:p w:rsidR="00C04CAA" w:rsidRDefault="00C04CAA">
            <w:pPr>
              <w:jc w:val="center"/>
            </w:pPr>
            <w:r>
              <w:t>12124</w:t>
            </w:r>
          </w:p>
        </w:tc>
      </w:tr>
      <w:tr w:rsidR="00C04CAA">
        <w:trPr>
          <w:trHeight w:val="180"/>
        </w:trPr>
        <w:tc>
          <w:tcPr>
            <w:tcW w:w="3240" w:type="dxa"/>
          </w:tcPr>
          <w:p w:rsidR="00C04CAA" w:rsidRDefault="00C04CAA">
            <w:r>
              <w:t>ВСЕГО по заводам</w:t>
            </w:r>
          </w:p>
        </w:tc>
        <w:tc>
          <w:tcPr>
            <w:tcW w:w="2160" w:type="dxa"/>
          </w:tcPr>
          <w:p w:rsidR="00C04CAA" w:rsidRDefault="00C04CAA">
            <w:pPr>
              <w:jc w:val="center"/>
            </w:pPr>
            <w:r>
              <w:t>233,9</w:t>
            </w:r>
          </w:p>
        </w:tc>
        <w:tc>
          <w:tcPr>
            <w:tcW w:w="1980" w:type="dxa"/>
          </w:tcPr>
          <w:p w:rsidR="00C04CAA" w:rsidRDefault="00C04CAA">
            <w:pPr>
              <w:jc w:val="center"/>
            </w:pPr>
            <w:r>
              <w:t>23252</w:t>
            </w:r>
          </w:p>
        </w:tc>
        <w:tc>
          <w:tcPr>
            <w:tcW w:w="1980" w:type="dxa"/>
          </w:tcPr>
          <w:p w:rsidR="00C04CAA" w:rsidRDefault="00C04CAA">
            <w:pPr>
              <w:jc w:val="center"/>
            </w:pPr>
            <w:r>
              <w:t>10055</w:t>
            </w:r>
          </w:p>
        </w:tc>
      </w:tr>
    </w:tbl>
    <w:p w:rsidR="00C04CAA" w:rsidRDefault="00C04CAA">
      <w:pPr>
        <w:spacing w:line="360" w:lineRule="auto"/>
        <w:jc w:val="both"/>
      </w:pPr>
    </w:p>
    <w:p w:rsidR="00C04CAA" w:rsidRDefault="00C04CAA">
      <w:pPr>
        <w:spacing w:line="360" w:lineRule="auto"/>
        <w:jc w:val="both"/>
        <w:rPr>
          <w:sz w:val="28"/>
          <w:szCs w:val="28"/>
        </w:rPr>
      </w:pPr>
      <w:r>
        <w:tab/>
      </w:r>
      <w:r>
        <w:rPr>
          <w:sz w:val="28"/>
          <w:szCs w:val="28"/>
        </w:rPr>
        <w:t xml:space="preserve">Составим итоговую аналитическую таблицу, используя для этого итоговые строчки по группам, которые имеются в разработочной таблице: </w:t>
      </w:r>
    </w:p>
    <w:p w:rsidR="00C04CAA" w:rsidRDefault="00C04CAA">
      <w:pPr>
        <w:spacing w:line="360" w:lineRule="auto"/>
        <w:jc w:val="right"/>
      </w:pPr>
    </w:p>
    <w:p w:rsidR="00C04CAA" w:rsidRDefault="00C04CAA">
      <w:pPr>
        <w:spacing w:line="360" w:lineRule="auto"/>
        <w:jc w:val="right"/>
      </w:pPr>
      <w:r>
        <w:t>Таблица 9</w:t>
      </w:r>
    </w:p>
    <w:p w:rsidR="00C04CAA" w:rsidRDefault="00C04CAA">
      <w:pPr>
        <w:spacing w:line="360" w:lineRule="auto"/>
        <w:jc w:val="center"/>
        <w:rPr>
          <w:b/>
          <w:sz w:val="28"/>
          <w:szCs w:val="28"/>
        </w:rPr>
      </w:pPr>
      <w:r>
        <w:rPr>
          <w:b/>
          <w:sz w:val="28"/>
          <w:szCs w:val="28"/>
        </w:rPr>
        <w:t xml:space="preserve">Зависимость уровня производительности труда </w:t>
      </w:r>
    </w:p>
    <w:p w:rsidR="00C04CAA" w:rsidRDefault="00C04CAA">
      <w:pPr>
        <w:spacing w:line="360" w:lineRule="auto"/>
        <w:jc w:val="center"/>
        <w:rPr>
          <w:b/>
          <w:sz w:val="28"/>
          <w:szCs w:val="28"/>
        </w:rPr>
      </w:pPr>
      <w:r>
        <w:rPr>
          <w:b/>
          <w:sz w:val="28"/>
          <w:szCs w:val="28"/>
        </w:rPr>
        <w:t>от стоимости произведенной на заводах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1078"/>
        <w:gridCol w:w="1762"/>
        <w:gridCol w:w="2146"/>
        <w:gridCol w:w="2324"/>
      </w:tblGrid>
      <w:tr w:rsidR="00C04CAA">
        <w:trPr>
          <w:trHeight w:val="555"/>
        </w:trPr>
        <w:tc>
          <w:tcPr>
            <w:tcW w:w="2160" w:type="dxa"/>
          </w:tcPr>
          <w:p w:rsidR="00C04CAA" w:rsidRDefault="00C04CAA">
            <w:pPr>
              <w:jc w:val="center"/>
            </w:pPr>
            <w:r>
              <w:t>Группа заводов по стоимости произведенной продукции (млн. руб.)</w:t>
            </w:r>
          </w:p>
        </w:tc>
        <w:tc>
          <w:tcPr>
            <w:tcW w:w="1080" w:type="dxa"/>
          </w:tcPr>
          <w:p w:rsidR="00C04CAA" w:rsidRDefault="00C04CAA">
            <w:pPr>
              <w:jc w:val="center"/>
            </w:pPr>
            <w:r>
              <w:t>Число заводов</w:t>
            </w:r>
          </w:p>
        </w:tc>
        <w:tc>
          <w:tcPr>
            <w:tcW w:w="1620" w:type="dxa"/>
          </w:tcPr>
          <w:p w:rsidR="00C04CAA" w:rsidRDefault="00C04CAA">
            <w:pPr>
              <w:jc w:val="center"/>
            </w:pPr>
            <w:r>
              <w:t>Стоимость произведенной продукции за год (млн. руб.)</w:t>
            </w:r>
          </w:p>
        </w:tc>
        <w:tc>
          <w:tcPr>
            <w:tcW w:w="2160" w:type="dxa"/>
          </w:tcPr>
          <w:p w:rsidR="00C04CAA" w:rsidRDefault="00C04CAA">
            <w:pPr>
              <w:jc w:val="center"/>
            </w:pPr>
            <w:r>
              <w:t>Число работающих в среднем за год (человек)</w:t>
            </w:r>
          </w:p>
        </w:tc>
        <w:tc>
          <w:tcPr>
            <w:tcW w:w="2340" w:type="dxa"/>
          </w:tcPr>
          <w:p w:rsidR="00C04CAA" w:rsidRDefault="00C04CAA">
            <w:pPr>
              <w:jc w:val="center"/>
            </w:pPr>
            <w:r>
              <w:t>Средняя выработка продукции на 1 работающего (руб.)</w:t>
            </w:r>
          </w:p>
        </w:tc>
      </w:tr>
      <w:tr w:rsidR="00C04CAA">
        <w:trPr>
          <w:trHeight w:val="1065"/>
        </w:trPr>
        <w:tc>
          <w:tcPr>
            <w:tcW w:w="2160" w:type="dxa"/>
          </w:tcPr>
          <w:p w:rsidR="00C04CAA" w:rsidRDefault="00C04CAA">
            <w:pPr>
              <w:jc w:val="center"/>
            </w:pPr>
            <w:r>
              <w:t>3,3-7,2</w:t>
            </w:r>
          </w:p>
          <w:p w:rsidR="00C04CAA" w:rsidRDefault="00C04CAA">
            <w:pPr>
              <w:jc w:val="center"/>
            </w:pPr>
            <w:r>
              <w:t>7,3-11,2</w:t>
            </w:r>
          </w:p>
          <w:p w:rsidR="00C04CAA" w:rsidRDefault="00C04CAA">
            <w:pPr>
              <w:jc w:val="center"/>
            </w:pPr>
            <w:r>
              <w:t>11,3-15,2</w:t>
            </w:r>
          </w:p>
          <w:p w:rsidR="00C04CAA" w:rsidRDefault="00C04CAA">
            <w:pPr>
              <w:jc w:val="center"/>
            </w:pPr>
            <w:r>
              <w:t>15,3-19,2</w:t>
            </w:r>
          </w:p>
        </w:tc>
        <w:tc>
          <w:tcPr>
            <w:tcW w:w="1080" w:type="dxa"/>
          </w:tcPr>
          <w:p w:rsidR="00C04CAA" w:rsidRDefault="00C04CAA">
            <w:pPr>
              <w:jc w:val="center"/>
            </w:pPr>
            <w:r>
              <w:t>11</w:t>
            </w:r>
          </w:p>
          <w:p w:rsidR="00C04CAA" w:rsidRDefault="00C04CAA">
            <w:pPr>
              <w:jc w:val="center"/>
            </w:pPr>
            <w:r>
              <w:t>6</w:t>
            </w:r>
          </w:p>
          <w:p w:rsidR="00C04CAA" w:rsidRDefault="00C04CAA">
            <w:pPr>
              <w:jc w:val="center"/>
            </w:pPr>
            <w:r>
              <w:t>4</w:t>
            </w:r>
          </w:p>
          <w:p w:rsidR="00C04CAA" w:rsidRDefault="00C04CAA">
            <w:pPr>
              <w:jc w:val="center"/>
            </w:pPr>
            <w:r>
              <w:t>4</w:t>
            </w:r>
          </w:p>
        </w:tc>
        <w:tc>
          <w:tcPr>
            <w:tcW w:w="1620" w:type="dxa"/>
          </w:tcPr>
          <w:p w:rsidR="00C04CAA" w:rsidRDefault="00C04CAA">
            <w:pPr>
              <w:jc w:val="center"/>
            </w:pPr>
            <w:r>
              <w:t>53,5</w:t>
            </w:r>
          </w:p>
          <w:p w:rsidR="00C04CAA" w:rsidRDefault="00C04CAA">
            <w:pPr>
              <w:jc w:val="center"/>
            </w:pPr>
            <w:r>
              <w:t>55,7</w:t>
            </w:r>
          </w:p>
          <w:p w:rsidR="00C04CAA" w:rsidRDefault="00C04CAA">
            <w:pPr>
              <w:jc w:val="center"/>
            </w:pPr>
            <w:r>
              <w:t>51,7</w:t>
            </w:r>
          </w:p>
          <w:p w:rsidR="00C04CAA" w:rsidRDefault="00C04CAA">
            <w:pPr>
              <w:jc w:val="center"/>
            </w:pPr>
            <w:r>
              <w:t>73,0</w:t>
            </w:r>
          </w:p>
        </w:tc>
        <w:tc>
          <w:tcPr>
            <w:tcW w:w="2160" w:type="dxa"/>
          </w:tcPr>
          <w:p w:rsidR="00C04CAA" w:rsidRDefault="00C04CAA">
            <w:pPr>
              <w:jc w:val="center"/>
            </w:pPr>
            <w:r>
              <w:t>6909</w:t>
            </w:r>
          </w:p>
          <w:p w:rsidR="00C04CAA" w:rsidRDefault="00C04CAA">
            <w:pPr>
              <w:jc w:val="center"/>
            </w:pPr>
            <w:r>
              <w:t>5467</w:t>
            </w:r>
          </w:p>
          <w:p w:rsidR="00C04CAA" w:rsidRDefault="00C04CAA">
            <w:pPr>
              <w:jc w:val="center"/>
            </w:pPr>
            <w:r>
              <w:t>4855</w:t>
            </w:r>
          </w:p>
          <w:p w:rsidR="00C04CAA" w:rsidRDefault="00C04CAA">
            <w:pPr>
              <w:jc w:val="center"/>
            </w:pPr>
            <w:r>
              <w:t>6021</w:t>
            </w:r>
          </w:p>
        </w:tc>
        <w:tc>
          <w:tcPr>
            <w:tcW w:w="2340" w:type="dxa"/>
          </w:tcPr>
          <w:p w:rsidR="00C04CAA" w:rsidRDefault="00C04CAA">
            <w:pPr>
              <w:jc w:val="center"/>
            </w:pPr>
            <w:r>
              <w:t>7743</w:t>
            </w:r>
          </w:p>
          <w:p w:rsidR="00C04CAA" w:rsidRDefault="00C04CAA">
            <w:pPr>
              <w:jc w:val="center"/>
            </w:pPr>
            <w:r>
              <w:t>10188</w:t>
            </w:r>
          </w:p>
          <w:p w:rsidR="00C04CAA" w:rsidRDefault="00C04CAA">
            <w:pPr>
              <w:jc w:val="center"/>
            </w:pPr>
            <w:r>
              <w:t>10647</w:t>
            </w:r>
          </w:p>
          <w:p w:rsidR="00C04CAA" w:rsidRDefault="00C04CAA">
            <w:pPr>
              <w:jc w:val="center"/>
            </w:pPr>
            <w:r>
              <w:t>12124</w:t>
            </w:r>
          </w:p>
        </w:tc>
      </w:tr>
      <w:tr w:rsidR="00C04CAA">
        <w:trPr>
          <w:trHeight w:val="330"/>
        </w:trPr>
        <w:tc>
          <w:tcPr>
            <w:tcW w:w="2160" w:type="dxa"/>
          </w:tcPr>
          <w:p w:rsidR="00C04CAA" w:rsidRDefault="00C04CAA">
            <w:pPr>
              <w:jc w:val="center"/>
            </w:pPr>
            <w:r>
              <w:t>ИТОГО</w:t>
            </w:r>
          </w:p>
        </w:tc>
        <w:tc>
          <w:tcPr>
            <w:tcW w:w="1080" w:type="dxa"/>
          </w:tcPr>
          <w:p w:rsidR="00C04CAA" w:rsidRDefault="00C04CAA">
            <w:pPr>
              <w:jc w:val="center"/>
            </w:pPr>
            <w:r>
              <w:t>25</w:t>
            </w:r>
          </w:p>
        </w:tc>
        <w:tc>
          <w:tcPr>
            <w:tcW w:w="1620" w:type="dxa"/>
          </w:tcPr>
          <w:p w:rsidR="00C04CAA" w:rsidRDefault="00C04CAA">
            <w:pPr>
              <w:jc w:val="center"/>
            </w:pPr>
            <w:r>
              <w:t>233,9</w:t>
            </w:r>
          </w:p>
        </w:tc>
        <w:tc>
          <w:tcPr>
            <w:tcW w:w="2160" w:type="dxa"/>
          </w:tcPr>
          <w:p w:rsidR="00C04CAA" w:rsidRDefault="00C04CAA">
            <w:pPr>
              <w:jc w:val="center"/>
            </w:pPr>
            <w:r>
              <w:t>23252</w:t>
            </w:r>
          </w:p>
        </w:tc>
        <w:tc>
          <w:tcPr>
            <w:tcW w:w="2340" w:type="dxa"/>
          </w:tcPr>
          <w:p w:rsidR="00C04CAA" w:rsidRDefault="00C04CAA">
            <w:pPr>
              <w:jc w:val="center"/>
            </w:pPr>
            <w:r>
              <w:t>10059</w:t>
            </w:r>
          </w:p>
        </w:tc>
      </w:tr>
    </w:tbl>
    <w:p w:rsidR="00C04CAA" w:rsidRDefault="00C04CAA">
      <w:pPr>
        <w:spacing w:line="360" w:lineRule="auto"/>
        <w:jc w:val="both"/>
      </w:pPr>
    </w:p>
    <w:p w:rsidR="00C04CAA" w:rsidRDefault="00C04CAA">
      <w:pPr>
        <w:spacing w:line="360" w:lineRule="auto"/>
        <w:jc w:val="both"/>
        <w:rPr>
          <w:sz w:val="28"/>
          <w:szCs w:val="28"/>
        </w:rPr>
      </w:pPr>
      <w:r>
        <w:tab/>
      </w:r>
      <w:r>
        <w:rPr>
          <w:sz w:val="28"/>
          <w:szCs w:val="28"/>
        </w:rPr>
        <w:t>Как видим из таблицы, выявилась довольно четкая прямая зависимость производительности труда от стоимости продукции.</w:t>
      </w:r>
    </w:p>
    <w:p w:rsidR="00C04CAA" w:rsidRDefault="00C04CAA">
      <w:pPr>
        <w:spacing w:line="360" w:lineRule="auto"/>
        <w:jc w:val="both"/>
        <w:rPr>
          <w:sz w:val="28"/>
          <w:szCs w:val="28"/>
        </w:rPr>
      </w:pPr>
      <w:r>
        <w:rPr>
          <w:sz w:val="28"/>
          <w:szCs w:val="28"/>
        </w:rPr>
        <w:tab/>
        <w:t xml:space="preserve">Оформлять таблицу нужно правильно и красиво. Линии должны быть прямыми, четкими. </w:t>
      </w:r>
    </w:p>
    <w:p w:rsidR="00C04CAA" w:rsidRDefault="00C04CAA">
      <w:pPr>
        <w:spacing w:line="360" w:lineRule="auto"/>
        <w:jc w:val="both"/>
        <w:rPr>
          <w:sz w:val="28"/>
          <w:szCs w:val="28"/>
        </w:rPr>
      </w:pPr>
      <w:r>
        <w:rPr>
          <w:sz w:val="28"/>
          <w:szCs w:val="28"/>
        </w:rPr>
        <w:tab/>
        <w:t>В таблице делаются итоговые строки и графы в тех случаях, если в подлежащем или сказуемом имеются группировки по какому-либо признаку.</w:t>
      </w:r>
    </w:p>
    <w:p w:rsidR="00C04CAA" w:rsidRDefault="00C04CAA">
      <w:pPr>
        <w:spacing w:line="360" w:lineRule="auto"/>
        <w:jc w:val="both"/>
        <w:rPr>
          <w:sz w:val="28"/>
          <w:szCs w:val="28"/>
        </w:rPr>
      </w:pPr>
      <w:r>
        <w:rPr>
          <w:sz w:val="28"/>
          <w:szCs w:val="28"/>
        </w:rPr>
        <w:tab/>
        <w:t>Приведем еще один пример составления таблицы. Предположим, что в таблице нужно выразить следующий текст: в высших учебных заведениях страны насчитывалось на начало 1965/66 учебного года 3861 тыс. студентов, на начало 1966/67г. – 4123 тыс. студентов, на начало 1967/68г. – 4311 тыс. Из них на дневных отделениях обучалось в 1965/66 учебном году 1584 тыс., в 1966/67г. – 1740 тыс., и в 1967/68г. – 1890 тыс., на вечерних отделениях в 1965/66 учебном году – 569 тыс., в 1966/67г. – 618 тыс. и в 1967/68г. – 652 тыс., на заочных отделениях в 1965/66 учебном году – 1708 тыс., в 1966/67г.  – 1765 тыс., в 1967/68г. – 1769 тыс. студентов.</w:t>
      </w:r>
    </w:p>
    <w:p w:rsidR="00C04CAA" w:rsidRDefault="00C04CAA">
      <w:pPr>
        <w:spacing w:line="360" w:lineRule="auto"/>
        <w:jc w:val="both"/>
        <w:rPr>
          <w:sz w:val="28"/>
          <w:szCs w:val="28"/>
        </w:rPr>
      </w:pPr>
      <w:r>
        <w:rPr>
          <w:sz w:val="28"/>
          <w:szCs w:val="28"/>
        </w:rPr>
        <w:tab/>
        <w:t>В таблице надо показать изменение удельного веса различных видов обучения в вузах страны.</w:t>
      </w:r>
    </w:p>
    <w:p w:rsidR="00C04CAA" w:rsidRDefault="00C04CAA">
      <w:pPr>
        <w:spacing w:line="360" w:lineRule="auto"/>
        <w:jc w:val="both"/>
        <w:rPr>
          <w:sz w:val="28"/>
          <w:szCs w:val="28"/>
        </w:rPr>
      </w:pPr>
      <w:r>
        <w:rPr>
          <w:sz w:val="28"/>
          <w:szCs w:val="28"/>
        </w:rPr>
        <w:tab/>
        <w:t>Приведенные данные содержат группировку студентов по видам обучения. Этим определяется подлежащее таблицы. В сказуемом можно дать абсолютные и относительные показатели по годам.</w:t>
      </w:r>
    </w:p>
    <w:p w:rsidR="00C04CAA" w:rsidRDefault="00C04CAA">
      <w:pPr>
        <w:spacing w:line="360" w:lineRule="auto"/>
        <w:jc w:val="right"/>
      </w:pPr>
      <w:r>
        <w:tab/>
        <w:t>Таблица 10</w:t>
      </w:r>
    </w:p>
    <w:p w:rsidR="00C04CAA" w:rsidRDefault="00C04CAA">
      <w:pPr>
        <w:spacing w:line="360" w:lineRule="auto"/>
        <w:jc w:val="center"/>
        <w:rPr>
          <w:b/>
          <w:sz w:val="28"/>
          <w:szCs w:val="28"/>
        </w:rPr>
      </w:pPr>
      <w:r>
        <w:rPr>
          <w:b/>
          <w:sz w:val="28"/>
          <w:szCs w:val="28"/>
        </w:rPr>
        <w:t>Распределение студентов по видам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260"/>
        <w:gridCol w:w="1260"/>
        <w:gridCol w:w="1440"/>
        <w:gridCol w:w="1260"/>
        <w:gridCol w:w="1260"/>
        <w:gridCol w:w="1162"/>
      </w:tblGrid>
      <w:tr w:rsidR="00C04CAA">
        <w:trPr>
          <w:cantSplit/>
          <w:trHeight w:val="360"/>
        </w:trPr>
        <w:tc>
          <w:tcPr>
            <w:tcW w:w="1800" w:type="dxa"/>
            <w:vMerge w:val="restart"/>
          </w:tcPr>
          <w:p w:rsidR="00C04CAA" w:rsidRDefault="00C04CAA">
            <w:pPr>
              <w:spacing w:line="360" w:lineRule="auto"/>
              <w:jc w:val="center"/>
            </w:pPr>
            <w:r>
              <w:t>Виды обучения</w:t>
            </w:r>
          </w:p>
        </w:tc>
        <w:tc>
          <w:tcPr>
            <w:tcW w:w="3960" w:type="dxa"/>
            <w:gridSpan w:val="3"/>
          </w:tcPr>
          <w:p w:rsidR="00C04CAA" w:rsidRDefault="00C04CAA">
            <w:pPr>
              <w:spacing w:line="360" w:lineRule="auto"/>
              <w:jc w:val="center"/>
            </w:pPr>
            <w:r>
              <w:t>Тыс. человек</w:t>
            </w:r>
          </w:p>
        </w:tc>
        <w:tc>
          <w:tcPr>
            <w:tcW w:w="3600" w:type="dxa"/>
            <w:gridSpan w:val="3"/>
          </w:tcPr>
          <w:p w:rsidR="00C04CAA" w:rsidRDefault="00C04CAA">
            <w:pPr>
              <w:spacing w:line="360" w:lineRule="auto"/>
              <w:jc w:val="center"/>
            </w:pPr>
            <w:r>
              <w:t>В процентах к итогу</w:t>
            </w:r>
          </w:p>
        </w:tc>
      </w:tr>
      <w:tr w:rsidR="00C04CAA">
        <w:trPr>
          <w:cantSplit/>
          <w:trHeight w:val="450"/>
        </w:trPr>
        <w:tc>
          <w:tcPr>
            <w:tcW w:w="1800" w:type="dxa"/>
            <w:vMerge/>
          </w:tcPr>
          <w:p w:rsidR="00C04CAA" w:rsidRDefault="00C04CAA">
            <w:pPr>
              <w:spacing w:line="360" w:lineRule="auto"/>
              <w:jc w:val="center"/>
            </w:pPr>
          </w:p>
        </w:tc>
        <w:tc>
          <w:tcPr>
            <w:tcW w:w="1260" w:type="dxa"/>
          </w:tcPr>
          <w:p w:rsidR="00C04CAA" w:rsidRDefault="00C04CAA">
            <w:pPr>
              <w:spacing w:line="360" w:lineRule="auto"/>
              <w:jc w:val="center"/>
            </w:pPr>
            <w:r>
              <w:t>1965/66г.</w:t>
            </w:r>
          </w:p>
        </w:tc>
        <w:tc>
          <w:tcPr>
            <w:tcW w:w="1260" w:type="dxa"/>
          </w:tcPr>
          <w:p w:rsidR="00C04CAA" w:rsidRDefault="00C04CAA">
            <w:pPr>
              <w:spacing w:line="360" w:lineRule="auto"/>
              <w:jc w:val="center"/>
            </w:pPr>
            <w:r>
              <w:t>1966/67г.</w:t>
            </w:r>
          </w:p>
        </w:tc>
        <w:tc>
          <w:tcPr>
            <w:tcW w:w="1440" w:type="dxa"/>
          </w:tcPr>
          <w:p w:rsidR="00C04CAA" w:rsidRDefault="00C04CAA">
            <w:pPr>
              <w:spacing w:line="360" w:lineRule="auto"/>
              <w:jc w:val="center"/>
            </w:pPr>
            <w:r>
              <w:t>1967/68г.</w:t>
            </w:r>
          </w:p>
        </w:tc>
        <w:tc>
          <w:tcPr>
            <w:tcW w:w="1260" w:type="dxa"/>
          </w:tcPr>
          <w:p w:rsidR="00C04CAA" w:rsidRDefault="00C04CAA">
            <w:pPr>
              <w:spacing w:line="360" w:lineRule="auto"/>
              <w:jc w:val="center"/>
            </w:pPr>
            <w:r>
              <w:t>1965/66г.</w:t>
            </w:r>
          </w:p>
        </w:tc>
        <w:tc>
          <w:tcPr>
            <w:tcW w:w="1260" w:type="dxa"/>
          </w:tcPr>
          <w:p w:rsidR="00C04CAA" w:rsidRDefault="00C04CAA">
            <w:pPr>
              <w:spacing w:line="360" w:lineRule="auto"/>
              <w:jc w:val="center"/>
            </w:pPr>
            <w:r>
              <w:t>1966/67г.</w:t>
            </w:r>
          </w:p>
        </w:tc>
        <w:tc>
          <w:tcPr>
            <w:tcW w:w="1080" w:type="dxa"/>
          </w:tcPr>
          <w:p w:rsidR="00C04CAA" w:rsidRDefault="00C04CAA">
            <w:pPr>
              <w:spacing w:line="360" w:lineRule="auto"/>
              <w:jc w:val="center"/>
            </w:pPr>
            <w:r>
              <w:t>1967/68г.</w:t>
            </w:r>
          </w:p>
        </w:tc>
      </w:tr>
      <w:tr w:rsidR="00C04CAA">
        <w:trPr>
          <w:trHeight w:val="1095"/>
        </w:trPr>
        <w:tc>
          <w:tcPr>
            <w:tcW w:w="1800" w:type="dxa"/>
          </w:tcPr>
          <w:p w:rsidR="00C04CAA" w:rsidRDefault="00C04CAA">
            <w:pPr>
              <w:jc w:val="center"/>
            </w:pPr>
            <w:r>
              <w:t>На дневных отделениях</w:t>
            </w:r>
          </w:p>
          <w:p w:rsidR="00C04CAA" w:rsidRDefault="00C04CAA">
            <w:pPr>
              <w:jc w:val="center"/>
            </w:pPr>
            <w:r>
              <w:t>На вечерних отделениях</w:t>
            </w:r>
          </w:p>
          <w:p w:rsidR="00C04CAA" w:rsidRDefault="00C04CAA">
            <w:pPr>
              <w:jc w:val="center"/>
            </w:pPr>
            <w:r>
              <w:t>На заочных отделениях</w:t>
            </w:r>
          </w:p>
        </w:tc>
        <w:tc>
          <w:tcPr>
            <w:tcW w:w="1260" w:type="dxa"/>
          </w:tcPr>
          <w:p w:rsidR="00C04CAA" w:rsidRDefault="00C04CAA">
            <w:pPr>
              <w:jc w:val="center"/>
            </w:pPr>
          </w:p>
          <w:p w:rsidR="00C04CAA" w:rsidRDefault="00C04CAA">
            <w:pPr>
              <w:jc w:val="center"/>
            </w:pPr>
            <w:r>
              <w:t>1584</w:t>
            </w:r>
          </w:p>
          <w:p w:rsidR="00C04CAA" w:rsidRDefault="00C04CAA">
            <w:pPr>
              <w:jc w:val="center"/>
            </w:pPr>
          </w:p>
          <w:p w:rsidR="00C04CAA" w:rsidRDefault="00C04CAA">
            <w:pPr>
              <w:jc w:val="center"/>
            </w:pPr>
            <w:r>
              <w:t>569</w:t>
            </w:r>
          </w:p>
          <w:p w:rsidR="00C04CAA" w:rsidRDefault="00C04CAA">
            <w:pPr>
              <w:jc w:val="center"/>
            </w:pPr>
          </w:p>
          <w:p w:rsidR="00C04CAA" w:rsidRDefault="00C04CAA">
            <w:pPr>
              <w:jc w:val="center"/>
            </w:pPr>
            <w:r>
              <w:t>1708</w:t>
            </w:r>
          </w:p>
        </w:tc>
        <w:tc>
          <w:tcPr>
            <w:tcW w:w="1260" w:type="dxa"/>
          </w:tcPr>
          <w:p w:rsidR="00C04CAA" w:rsidRDefault="00C04CAA">
            <w:pPr>
              <w:jc w:val="center"/>
            </w:pPr>
          </w:p>
          <w:p w:rsidR="00C04CAA" w:rsidRDefault="00C04CAA">
            <w:pPr>
              <w:jc w:val="center"/>
            </w:pPr>
            <w:r>
              <w:t>1740</w:t>
            </w:r>
          </w:p>
          <w:p w:rsidR="00C04CAA" w:rsidRDefault="00C04CAA">
            <w:pPr>
              <w:jc w:val="center"/>
            </w:pPr>
          </w:p>
          <w:p w:rsidR="00C04CAA" w:rsidRDefault="00C04CAA">
            <w:pPr>
              <w:jc w:val="center"/>
            </w:pPr>
            <w:r>
              <w:t>618</w:t>
            </w:r>
          </w:p>
          <w:p w:rsidR="00C04CAA" w:rsidRDefault="00C04CAA">
            <w:pPr>
              <w:jc w:val="center"/>
            </w:pPr>
          </w:p>
          <w:p w:rsidR="00C04CAA" w:rsidRDefault="00C04CAA">
            <w:pPr>
              <w:jc w:val="center"/>
            </w:pPr>
            <w:r>
              <w:t>1765</w:t>
            </w:r>
          </w:p>
        </w:tc>
        <w:tc>
          <w:tcPr>
            <w:tcW w:w="1440" w:type="dxa"/>
          </w:tcPr>
          <w:p w:rsidR="00C04CAA" w:rsidRDefault="00C04CAA">
            <w:pPr>
              <w:jc w:val="center"/>
            </w:pPr>
          </w:p>
          <w:p w:rsidR="00C04CAA" w:rsidRDefault="00C04CAA">
            <w:pPr>
              <w:jc w:val="center"/>
            </w:pPr>
            <w:r>
              <w:t>1890</w:t>
            </w:r>
          </w:p>
          <w:p w:rsidR="00C04CAA" w:rsidRDefault="00C04CAA">
            <w:pPr>
              <w:jc w:val="center"/>
            </w:pPr>
          </w:p>
          <w:p w:rsidR="00C04CAA" w:rsidRDefault="00C04CAA">
            <w:pPr>
              <w:jc w:val="center"/>
            </w:pPr>
            <w:r>
              <w:t>652</w:t>
            </w:r>
          </w:p>
          <w:p w:rsidR="00C04CAA" w:rsidRDefault="00C04CAA">
            <w:pPr>
              <w:jc w:val="center"/>
            </w:pPr>
          </w:p>
          <w:p w:rsidR="00C04CAA" w:rsidRDefault="00C04CAA">
            <w:pPr>
              <w:jc w:val="center"/>
            </w:pPr>
            <w:r>
              <w:t>1769</w:t>
            </w:r>
          </w:p>
        </w:tc>
        <w:tc>
          <w:tcPr>
            <w:tcW w:w="1260" w:type="dxa"/>
          </w:tcPr>
          <w:p w:rsidR="00C04CAA" w:rsidRDefault="00C04CAA">
            <w:pPr>
              <w:jc w:val="center"/>
            </w:pPr>
          </w:p>
          <w:p w:rsidR="00C04CAA" w:rsidRDefault="00C04CAA">
            <w:pPr>
              <w:jc w:val="center"/>
            </w:pPr>
            <w:r>
              <w:t>41</w:t>
            </w:r>
          </w:p>
          <w:p w:rsidR="00C04CAA" w:rsidRDefault="00C04CAA">
            <w:pPr>
              <w:jc w:val="center"/>
            </w:pPr>
          </w:p>
          <w:p w:rsidR="00C04CAA" w:rsidRDefault="00C04CAA">
            <w:pPr>
              <w:jc w:val="center"/>
            </w:pPr>
            <w:r>
              <w:t>15</w:t>
            </w:r>
          </w:p>
          <w:p w:rsidR="00C04CAA" w:rsidRDefault="00C04CAA">
            <w:pPr>
              <w:jc w:val="center"/>
            </w:pPr>
          </w:p>
          <w:p w:rsidR="00C04CAA" w:rsidRDefault="00C04CAA">
            <w:pPr>
              <w:jc w:val="center"/>
            </w:pPr>
            <w:r>
              <w:t>44</w:t>
            </w:r>
          </w:p>
        </w:tc>
        <w:tc>
          <w:tcPr>
            <w:tcW w:w="1260" w:type="dxa"/>
          </w:tcPr>
          <w:p w:rsidR="00C04CAA" w:rsidRDefault="00C04CAA">
            <w:pPr>
              <w:jc w:val="center"/>
            </w:pPr>
          </w:p>
          <w:p w:rsidR="00C04CAA" w:rsidRDefault="00C04CAA">
            <w:pPr>
              <w:jc w:val="center"/>
            </w:pPr>
            <w:r>
              <w:t>42</w:t>
            </w:r>
          </w:p>
          <w:p w:rsidR="00C04CAA" w:rsidRDefault="00C04CAA">
            <w:pPr>
              <w:jc w:val="center"/>
            </w:pPr>
          </w:p>
          <w:p w:rsidR="00C04CAA" w:rsidRDefault="00C04CAA">
            <w:pPr>
              <w:jc w:val="center"/>
            </w:pPr>
            <w:r>
              <w:t>15</w:t>
            </w:r>
          </w:p>
          <w:p w:rsidR="00C04CAA" w:rsidRDefault="00C04CAA">
            <w:pPr>
              <w:jc w:val="center"/>
            </w:pPr>
          </w:p>
          <w:p w:rsidR="00C04CAA" w:rsidRDefault="00C04CAA">
            <w:pPr>
              <w:jc w:val="center"/>
            </w:pPr>
            <w:r>
              <w:t>43</w:t>
            </w:r>
          </w:p>
        </w:tc>
        <w:tc>
          <w:tcPr>
            <w:tcW w:w="1080" w:type="dxa"/>
          </w:tcPr>
          <w:p w:rsidR="00C04CAA" w:rsidRDefault="00C04CAA">
            <w:pPr>
              <w:jc w:val="center"/>
            </w:pPr>
          </w:p>
          <w:p w:rsidR="00C04CAA" w:rsidRDefault="00C04CAA">
            <w:pPr>
              <w:jc w:val="center"/>
            </w:pPr>
            <w:r>
              <w:t>44</w:t>
            </w:r>
          </w:p>
          <w:p w:rsidR="00C04CAA" w:rsidRDefault="00C04CAA">
            <w:pPr>
              <w:jc w:val="center"/>
            </w:pPr>
          </w:p>
          <w:p w:rsidR="00C04CAA" w:rsidRDefault="00C04CAA">
            <w:pPr>
              <w:jc w:val="center"/>
            </w:pPr>
            <w:r>
              <w:t>15</w:t>
            </w:r>
          </w:p>
          <w:p w:rsidR="00C04CAA" w:rsidRDefault="00C04CAA">
            <w:pPr>
              <w:jc w:val="center"/>
            </w:pPr>
          </w:p>
          <w:p w:rsidR="00C04CAA" w:rsidRDefault="00C04CAA">
            <w:pPr>
              <w:jc w:val="center"/>
            </w:pPr>
            <w:r>
              <w:t>41</w:t>
            </w:r>
          </w:p>
        </w:tc>
      </w:tr>
      <w:tr w:rsidR="00C04CAA">
        <w:trPr>
          <w:trHeight w:val="195"/>
        </w:trPr>
        <w:tc>
          <w:tcPr>
            <w:tcW w:w="1800" w:type="dxa"/>
            <w:tcBorders>
              <w:bottom w:val="single" w:sz="4" w:space="0" w:color="auto"/>
            </w:tcBorders>
          </w:tcPr>
          <w:p w:rsidR="00C04CAA" w:rsidRDefault="00C04CAA">
            <w:pPr>
              <w:spacing w:line="360" w:lineRule="auto"/>
              <w:jc w:val="center"/>
            </w:pPr>
            <w:r>
              <w:t>ВСЕГО</w:t>
            </w:r>
          </w:p>
        </w:tc>
        <w:tc>
          <w:tcPr>
            <w:tcW w:w="1260" w:type="dxa"/>
            <w:tcBorders>
              <w:bottom w:val="single" w:sz="4" w:space="0" w:color="auto"/>
            </w:tcBorders>
          </w:tcPr>
          <w:p w:rsidR="00C04CAA" w:rsidRDefault="00C04CAA">
            <w:pPr>
              <w:spacing w:line="360" w:lineRule="auto"/>
              <w:jc w:val="center"/>
            </w:pPr>
            <w:r>
              <w:t>3861</w:t>
            </w:r>
          </w:p>
        </w:tc>
        <w:tc>
          <w:tcPr>
            <w:tcW w:w="1260" w:type="dxa"/>
            <w:tcBorders>
              <w:bottom w:val="single" w:sz="4" w:space="0" w:color="auto"/>
            </w:tcBorders>
          </w:tcPr>
          <w:p w:rsidR="00C04CAA" w:rsidRDefault="00C04CAA">
            <w:pPr>
              <w:spacing w:line="360" w:lineRule="auto"/>
              <w:jc w:val="center"/>
            </w:pPr>
            <w:r>
              <w:t>4123</w:t>
            </w:r>
          </w:p>
        </w:tc>
        <w:tc>
          <w:tcPr>
            <w:tcW w:w="1440" w:type="dxa"/>
            <w:tcBorders>
              <w:bottom w:val="single" w:sz="4" w:space="0" w:color="auto"/>
            </w:tcBorders>
          </w:tcPr>
          <w:p w:rsidR="00C04CAA" w:rsidRDefault="00C04CAA">
            <w:pPr>
              <w:spacing w:line="360" w:lineRule="auto"/>
              <w:jc w:val="center"/>
            </w:pPr>
            <w:r>
              <w:t>4311</w:t>
            </w:r>
          </w:p>
        </w:tc>
        <w:tc>
          <w:tcPr>
            <w:tcW w:w="1260" w:type="dxa"/>
            <w:tcBorders>
              <w:bottom w:val="single" w:sz="4" w:space="0" w:color="auto"/>
            </w:tcBorders>
          </w:tcPr>
          <w:p w:rsidR="00C04CAA" w:rsidRDefault="00C04CAA">
            <w:pPr>
              <w:spacing w:line="360" w:lineRule="auto"/>
              <w:jc w:val="center"/>
            </w:pPr>
            <w:r>
              <w:t>100</w:t>
            </w:r>
          </w:p>
        </w:tc>
        <w:tc>
          <w:tcPr>
            <w:tcW w:w="1260" w:type="dxa"/>
            <w:tcBorders>
              <w:bottom w:val="single" w:sz="4" w:space="0" w:color="auto"/>
            </w:tcBorders>
          </w:tcPr>
          <w:p w:rsidR="00C04CAA" w:rsidRDefault="00C04CAA">
            <w:pPr>
              <w:spacing w:line="360" w:lineRule="auto"/>
              <w:jc w:val="center"/>
            </w:pPr>
            <w:r>
              <w:t>100</w:t>
            </w:r>
          </w:p>
        </w:tc>
        <w:tc>
          <w:tcPr>
            <w:tcW w:w="1080" w:type="dxa"/>
            <w:tcBorders>
              <w:bottom w:val="single" w:sz="4" w:space="0" w:color="auto"/>
            </w:tcBorders>
          </w:tcPr>
          <w:p w:rsidR="00C04CAA" w:rsidRDefault="00C04CAA">
            <w:pPr>
              <w:spacing w:line="360" w:lineRule="auto"/>
              <w:jc w:val="center"/>
            </w:pPr>
            <w:r>
              <w:t>100</w:t>
            </w:r>
          </w:p>
        </w:tc>
      </w:tr>
    </w:tbl>
    <w:p w:rsidR="00C04CAA" w:rsidRDefault="00C04CAA">
      <w:pPr>
        <w:spacing w:line="360" w:lineRule="auto"/>
        <w:jc w:val="both"/>
      </w:pPr>
    </w:p>
    <w:p w:rsidR="00C04CAA" w:rsidRDefault="00C04CAA">
      <w:pPr>
        <w:spacing w:line="360" w:lineRule="auto"/>
        <w:jc w:val="both"/>
        <w:rPr>
          <w:sz w:val="28"/>
          <w:szCs w:val="28"/>
        </w:rPr>
      </w:pPr>
      <w:r>
        <w:tab/>
      </w:r>
      <w:r>
        <w:rPr>
          <w:sz w:val="28"/>
          <w:szCs w:val="28"/>
        </w:rPr>
        <w:t xml:space="preserve">Из таблицы виден рост удельного веса обучающихся на дневных отделениях. </w:t>
      </w:r>
    </w:p>
    <w:p w:rsidR="00C04CAA" w:rsidRDefault="00C04CAA">
      <w:pPr>
        <w:spacing w:line="360" w:lineRule="auto"/>
        <w:jc w:val="both"/>
        <w:rPr>
          <w:sz w:val="28"/>
          <w:szCs w:val="28"/>
        </w:rPr>
      </w:pPr>
      <w:r>
        <w:rPr>
          <w:sz w:val="28"/>
          <w:szCs w:val="28"/>
        </w:rPr>
        <w:tab/>
        <w:t>А вот пример неправильного построения этой таблицы:</w:t>
      </w:r>
    </w:p>
    <w:p w:rsidR="00C04CAA" w:rsidRDefault="00C04CAA">
      <w:pPr>
        <w:spacing w:line="360" w:lineRule="auto"/>
        <w:jc w:val="right"/>
      </w:pPr>
      <w:r>
        <w:t>Таблица 11</w:t>
      </w:r>
    </w:p>
    <w:p w:rsidR="00C04CAA" w:rsidRDefault="00C04CAA">
      <w:pPr>
        <w:spacing w:line="360" w:lineRule="auto"/>
        <w:jc w:val="center"/>
        <w:rPr>
          <w:b/>
          <w:sz w:val="28"/>
          <w:szCs w:val="28"/>
        </w:rPr>
      </w:pPr>
      <w:r>
        <w:rPr>
          <w:b/>
          <w:sz w:val="28"/>
          <w:szCs w:val="28"/>
        </w:rPr>
        <w:t>Число студентов, обучающихся в высших учебных заведениях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700"/>
        <w:gridCol w:w="2700"/>
      </w:tblGrid>
      <w:tr w:rsidR="00C04CAA">
        <w:trPr>
          <w:trHeight w:val="555"/>
        </w:trPr>
        <w:tc>
          <w:tcPr>
            <w:tcW w:w="3960" w:type="dxa"/>
          </w:tcPr>
          <w:p w:rsidR="00C04CAA" w:rsidRDefault="00C04CAA">
            <w:pPr>
              <w:spacing w:line="360" w:lineRule="auto"/>
              <w:jc w:val="center"/>
            </w:pPr>
            <w:r>
              <w:t xml:space="preserve">Виды обучения и годы </w:t>
            </w:r>
          </w:p>
        </w:tc>
        <w:tc>
          <w:tcPr>
            <w:tcW w:w="2700" w:type="dxa"/>
          </w:tcPr>
          <w:p w:rsidR="00C04CAA" w:rsidRDefault="00C04CAA">
            <w:pPr>
              <w:spacing w:line="360" w:lineRule="auto"/>
              <w:jc w:val="center"/>
            </w:pPr>
            <w:r>
              <w:t>Число студентов (тыс.)</w:t>
            </w:r>
          </w:p>
        </w:tc>
        <w:tc>
          <w:tcPr>
            <w:tcW w:w="2700" w:type="dxa"/>
          </w:tcPr>
          <w:p w:rsidR="00C04CAA" w:rsidRDefault="00C04CAA">
            <w:pPr>
              <w:spacing w:line="360" w:lineRule="auto"/>
              <w:jc w:val="center"/>
            </w:pPr>
            <w:r>
              <w:t>Удельный вес в общем итоге</w:t>
            </w:r>
          </w:p>
        </w:tc>
      </w:tr>
      <w:tr w:rsidR="00C04CAA">
        <w:trPr>
          <w:trHeight w:val="870"/>
        </w:trPr>
        <w:tc>
          <w:tcPr>
            <w:tcW w:w="3960" w:type="dxa"/>
          </w:tcPr>
          <w:p w:rsidR="00C04CAA" w:rsidRDefault="00C04CAA">
            <w:r>
              <w:t>На дневных отделениях</w:t>
            </w:r>
          </w:p>
          <w:p w:rsidR="00C04CAA" w:rsidRDefault="00C04CAA">
            <w:r>
              <w:t>1965/66</w:t>
            </w:r>
          </w:p>
          <w:p w:rsidR="00C04CAA" w:rsidRDefault="00C04CAA">
            <w:r>
              <w:t>1966/67</w:t>
            </w:r>
          </w:p>
          <w:p w:rsidR="00C04CAA" w:rsidRDefault="00C04CAA">
            <w:r>
              <w:t>1967/68</w:t>
            </w:r>
          </w:p>
          <w:p w:rsidR="00C04CAA" w:rsidRDefault="00C04CAA">
            <w:r>
              <w:t>На вечерних отделениях</w:t>
            </w:r>
          </w:p>
          <w:p w:rsidR="00C04CAA" w:rsidRDefault="00C04CAA">
            <w:r>
              <w:t>1965/66</w:t>
            </w:r>
          </w:p>
          <w:p w:rsidR="00C04CAA" w:rsidRDefault="00C04CAA">
            <w:r>
              <w:t>1966/67</w:t>
            </w:r>
          </w:p>
          <w:p w:rsidR="00C04CAA" w:rsidRDefault="00C04CAA">
            <w:r>
              <w:t>1967/68</w:t>
            </w:r>
          </w:p>
          <w:p w:rsidR="00C04CAA" w:rsidRDefault="00C04CAA">
            <w:r>
              <w:t>На заочных отделениях</w:t>
            </w:r>
          </w:p>
          <w:p w:rsidR="00C04CAA" w:rsidRDefault="00C04CAA">
            <w:r>
              <w:t>1965/66</w:t>
            </w:r>
          </w:p>
          <w:p w:rsidR="00C04CAA" w:rsidRDefault="00C04CAA">
            <w:r>
              <w:t>1966/67</w:t>
            </w:r>
          </w:p>
          <w:p w:rsidR="00C04CAA" w:rsidRDefault="00C04CAA">
            <w:r>
              <w:t>1967/68</w:t>
            </w:r>
          </w:p>
          <w:p w:rsidR="00C04CAA" w:rsidRDefault="00C04CAA">
            <w:r>
              <w:t>Всего студентов</w:t>
            </w:r>
          </w:p>
          <w:p w:rsidR="00C04CAA" w:rsidRDefault="00C04CAA">
            <w:r>
              <w:t>1965/66</w:t>
            </w:r>
          </w:p>
          <w:p w:rsidR="00C04CAA" w:rsidRDefault="00C04CAA">
            <w:r>
              <w:t>1966/67</w:t>
            </w:r>
          </w:p>
          <w:p w:rsidR="00C04CAA" w:rsidRDefault="00C04CAA">
            <w:r>
              <w:t>1967/68</w:t>
            </w:r>
          </w:p>
        </w:tc>
        <w:tc>
          <w:tcPr>
            <w:tcW w:w="2700" w:type="dxa"/>
          </w:tcPr>
          <w:p w:rsidR="00C04CAA" w:rsidRDefault="00C04CAA">
            <w:pPr>
              <w:jc w:val="center"/>
            </w:pPr>
          </w:p>
          <w:p w:rsidR="00C04CAA" w:rsidRDefault="00C04CAA">
            <w:pPr>
              <w:jc w:val="center"/>
            </w:pPr>
            <w:r>
              <w:t>1584</w:t>
            </w:r>
          </w:p>
          <w:p w:rsidR="00C04CAA" w:rsidRDefault="00C04CAA">
            <w:pPr>
              <w:jc w:val="center"/>
            </w:pPr>
            <w:r>
              <w:t>1740</w:t>
            </w:r>
          </w:p>
          <w:p w:rsidR="00C04CAA" w:rsidRDefault="00C04CAA">
            <w:pPr>
              <w:jc w:val="center"/>
            </w:pPr>
            <w:r>
              <w:t>1890</w:t>
            </w:r>
          </w:p>
          <w:p w:rsidR="00C04CAA" w:rsidRDefault="00C04CAA">
            <w:pPr>
              <w:jc w:val="center"/>
            </w:pPr>
          </w:p>
          <w:p w:rsidR="00C04CAA" w:rsidRDefault="00C04CAA">
            <w:pPr>
              <w:jc w:val="center"/>
            </w:pPr>
            <w:r>
              <w:t>569</w:t>
            </w:r>
          </w:p>
          <w:p w:rsidR="00C04CAA" w:rsidRDefault="00C04CAA">
            <w:pPr>
              <w:jc w:val="center"/>
            </w:pPr>
            <w:r>
              <w:t>618</w:t>
            </w:r>
          </w:p>
          <w:p w:rsidR="00C04CAA" w:rsidRDefault="00C04CAA">
            <w:pPr>
              <w:jc w:val="center"/>
            </w:pPr>
            <w:r>
              <w:t>652</w:t>
            </w:r>
          </w:p>
          <w:p w:rsidR="00C04CAA" w:rsidRDefault="00C04CAA">
            <w:pPr>
              <w:jc w:val="center"/>
            </w:pPr>
          </w:p>
          <w:p w:rsidR="00C04CAA" w:rsidRDefault="00C04CAA">
            <w:pPr>
              <w:jc w:val="center"/>
            </w:pPr>
            <w:r>
              <w:t>1708</w:t>
            </w:r>
          </w:p>
          <w:p w:rsidR="00C04CAA" w:rsidRDefault="00C04CAA">
            <w:pPr>
              <w:jc w:val="center"/>
            </w:pPr>
            <w:r>
              <w:t>1765</w:t>
            </w:r>
          </w:p>
          <w:p w:rsidR="00C04CAA" w:rsidRDefault="00C04CAA">
            <w:pPr>
              <w:jc w:val="center"/>
            </w:pPr>
            <w:r>
              <w:t>1769</w:t>
            </w:r>
          </w:p>
          <w:p w:rsidR="00C04CAA" w:rsidRDefault="00C04CAA">
            <w:pPr>
              <w:jc w:val="center"/>
            </w:pPr>
          </w:p>
          <w:p w:rsidR="00C04CAA" w:rsidRDefault="00C04CAA">
            <w:pPr>
              <w:jc w:val="center"/>
            </w:pPr>
            <w:r>
              <w:t>3861</w:t>
            </w:r>
          </w:p>
          <w:p w:rsidR="00C04CAA" w:rsidRDefault="00C04CAA">
            <w:pPr>
              <w:jc w:val="center"/>
            </w:pPr>
            <w:r>
              <w:t>4123</w:t>
            </w:r>
          </w:p>
          <w:p w:rsidR="00C04CAA" w:rsidRDefault="00C04CAA">
            <w:pPr>
              <w:jc w:val="center"/>
            </w:pPr>
            <w:r>
              <w:t>4311</w:t>
            </w:r>
          </w:p>
        </w:tc>
        <w:tc>
          <w:tcPr>
            <w:tcW w:w="2700" w:type="dxa"/>
          </w:tcPr>
          <w:p w:rsidR="00C04CAA" w:rsidRDefault="00C04CAA">
            <w:pPr>
              <w:jc w:val="center"/>
            </w:pPr>
          </w:p>
          <w:p w:rsidR="00C04CAA" w:rsidRDefault="00C04CAA">
            <w:pPr>
              <w:jc w:val="center"/>
            </w:pPr>
            <w:r>
              <w:t>41</w:t>
            </w:r>
          </w:p>
          <w:p w:rsidR="00C04CAA" w:rsidRDefault="00C04CAA">
            <w:pPr>
              <w:jc w:val="center"/>
            </w:pPr>
            <w:r>
              <w:t>42</w:t>
            </w:r>
          </w:p>
          <w:p w:rsidR="00C04CAA" w:rsidRDefault="00C04CAA">
            <w:pPr>
              <w:jc w:val="center"/>
            </w:pPr>
            <w:r>
              <w:t>44</w:t>
            </w:r>
          </w:p>
          <w:p w:rsidR="00C04CAA" w:rsidRDefault="00C04CAA">
            <w:pPr>
              <w:jc w:val="center"/>
            </w:pPr>
          </w:p>
          <w:p w:rsidR="00C04CAA" w:rsidRDefault="00C04CAA">
            <w:pPr>
              <w:jc w:val="center"/>
            </w:pPr>
            <w:r>
              <w:t>15</w:t>
            </w:r>
          </w:p>
          <w:p w:rsidR="00C04CAA" w:rsidRDefault="00C04CAA">
            <w:pPr>
              <w:jc w:val="center"/>
            </w:pPr>
            <w:r>
              <w:t>15</w:t>
            </w:r>
          </w:p>
          <w:p w:rsidR="00C04CAA" w:rsidRDefault="00C04CAA">
            <w:pPr>
              <w:jc w:val="center"/>
            </w:pPr>
            <w:r>
              <w:t>15</w:t>
            </w:r>
          </w:p>
          <w:p w:rsidR="00C04CAA" w:rsidRDefault="00C04CAA">
            <w:pPr>
              <w:jc w:val="center"/>
            </w:pPr>
          </w:p>
          <w:p w:rsidR="00C04CAA" w:rsidRDefault="00C04CAA">
            <w:pPr>
              <w:jc w:val="center"/>
            </w:pPr>
            <w:r>
              <w:t>44</w:t>
            </w:r>
          </w:p>
          <w:p w:rsidR="00C04CAA" w:rsidRDefault="00C04CAA">
            <w:pPr>
              <w:jc w:val="center"/>
            </w:pPr>
            <w:r>
              <w:t>43</w:t>
            </w:r>
          </w:p>
          <w:p w:rsidR="00C04CAA" w:rsidRDefault="00C04CAA">
            <w:pPr>
              <w:jc w:val="center"/>
            </w:pPr>
            <w:r>
              <w:t>41</w:t>
            </w:r>
          </w:p>
          <w:p w:rsidR="00C04CAA" w:rsidRDefault="00C04CAA">
            <w:pPr>
              <w:jc w:val="center"/>
            </w:pPr>
          </w:p>
          <w:p w:rsidR="00C04CAA" w:rsidRDefault="00C04CAA">
            <w:pPr>
              <w:jc w:val="center"/>
            </w:pPr>
            <w:r>
              <w:t>100</w:t>
            </w:r>
          </w:p>
          <w:p w:rsidR="00C04CAA" w:rsidRDefault="00C04CAA">
            <w:pPr>
              <w:jc w:val="center"/>
            </w:pPr>
            <w:r>
              <w:t>100</w:t>
            </w:r>
          </w:p>
          <w:p w:rsidR="00C04CAA" w:rsidRDefault="00C04CAA">
            <w:pPr>
              <w:jc w:val="center"/>
            </w:pPr>
            <w:r>
              <w:t>100</w:t>
            </w:r>
          </w:p>
        </w:tc>
      </w:tr>
    </w:tbl>
    <w:p w:rsidR="00C04CAA" w:rsidRDefault="00C04CAA">
      <w:pPr>
        <w:spacing w:line="360" w:lineRule="auto"/>
        <w:jc w:val="right"/>
      </w:pPr>
    </w:p>
    <w:p w:rsidR="00C04CAA" w:rsidRDefault="00C04CAA">
      <w:pPr>
        <w:spacing w:line="360" w:lineRule="auto"/>
        <w:jc w:val="both"/>
        <w:rPr>
          <w:sz w:val="28"/>
          <w:szCs w:val="28"/>
        </w:rPr>
      </w:pPr>
      <w:r>
        <w:rPr>
          <w:sz w:val="28"/>
          <w:szCs w:val="28"/>
        </w:rPr>
        <w:tab/>
        <w:t>Таблица получилась громоздкая по форме и неудобная для чтения и анализа. Неверно дано и заглавие таблицы. Оно не выражает познавательного значения таблицы, которое заключается не в том, чтобы показать число учащихся, а в том, чтобы показать изменение удельного веса различных видов обучения.</w:t>
      </w:r>
    </w:p>
    <w:p w:rsidR="00C04CAA" w:rsidRDefault="00C04CAA">
      <w:pPr>
        <w:spacing w:line="360" w:lineRule="auto"/>
        <w:ind w:firstLine="708"/>
        <w:jc w:val="both"/>
        <w:rPr>
          <w:sz w:val="28"/>
          <w:szCs w:val="28"/>
        </w:rPr>
      </w:pPr>
      <w:r>
        <w:rPr>
          <w:sz w:val="28"/>
          <w:szCs w:val="28"/>
        </w:rPr>
        <w:t>Практикой выработаны следующие основные правила составления и оформления статистических таблиц:</w:t>
      </w:r>
    </w:p>
    <w:p w:rsidR="00C04CAA" w:rsidRDefault="00C04CAA">
      <w:pPr>
        <w:numPr>
          <w:ilvl w:val="0"/>
          <w:numId w:val="2"/>
        </w:numPr>
        <w:tabs>
          <w:tab w:val="clear" w:pos="1065"/>
        </w:tabs>
        <w:spacing w:line="360" w:lineRule="auto"/>
        <w:ind w:left="0" w:firstLine="720"/>
        <w:jc w:val="both"/>
        <w:rPr>
          <w:sz w:val="28"/>
          <w:szCs w:val="28"/>
        </w:rPr>
      </w:pPr>
      <w:r>
        <w:rPr>
          <w:sz w:val="28"/>
          <w:szCs w:val="28"/>
        </w:rPr>
        <w:t>Таблица должна быть по возможности небольшой по размерам, так как краткую таблицу легче проанализировать. Иногда целесообразнее построить две-три небольшие таблицы, чем одну большую.</w:t>
      </w:r>
    </w:p>
    <w:p w:rsidR="00C04CAA" w:rsidRDefault="00C04CAA">
      <w:pPr>
        <w:numPr>
          <w:ilvl w:val="0"/>
          <w:numId w:val="2"/>
        </w:numPr>
        <w:tabs>
          <w:tab w:val="clear" w:pos="1065"/>
        </w:tabs>
        <w:spacing w:line="360" w:lineRule="auto"/>
        <w:ind w:left="0" w:firstLine="720"/>
        <w:jc w:val="both"/>
        <w:rPr>
          <w:sz w:val="28"/>
          <w:szCs w:val="28"/>
        </w:rPr>
      </w:pPr>
      <w:r>
        <w:rPr>
          <w:sz w:val="28"/>
          <w:szCs w:val="28"/>
        </w:rPr>
        <w:t>Название таблицы, заглавия строк подлежащего и граф сказуемого должны быть сформулированы точно, кратко и ясно и, если требуется, должны иметь единицы измерения. В названии таблицы следует указать территорию и период, к которым относятся приводимые данные. Не следует название показателей в таблице сопровождать инструкционными пояснениями, раскрывающими их содержание. Лучше эти пояснения вынести в примечание.</w:t>
      </w:r>
    </w:p>
    <w:p w:rsidR="00C04CAA" w:rsidRDefault="00C04CAA">
      <w:pPr>
        <w:numPr>
          <w:ilvl w:val="0"/>
          <w:numId w:val="2"/>
        </w:numPr>
        <w:tabs>
          <w:tab w:val="clear" w:pos="1065"/>
        </w:tabs>
        <w:spacing w:line="360" w:lineRule="auto"/>
        <w:ind w:left="0" w:firstLine="720"/>
        <w:jc w:val="both"/>
        <w:rPr>
          <w:sz w:val="28"/>
          <w:szCs w:val="28"/>
        </w:rPr>
      </w:pPr>
      <w:r>
        <w:rPr>
          <w:sz w:val="28"/>
          <w:szCs w:val="28"/>
        </w:rPr>
        <w:t>Строки подлежащего и графы сказуемого обычно размещаются по принципу от частного к общему, т.е. сначала показывают слагаемые, а в конце подлежащего или сказуемого подводят итоги. Если приводятся не все слагаемые, а выделяются наиболее важные из них, то сначала показывают общие итоги, а затем выделяют наиболее важные их составные части, для этого после итоговой строки дают пояснения «в том числе».</w:t>
      </w:r>
    </w:p>
    <w:p w:rsidR="00C04CAA" w:rsidRDefault="00C04CAA">
      <w:pPr>
        <w:numPr>
          <w:ilvl w:val="0"/>
          <w:numId w:val="2"/>
        </w:numPr>
        <w:tabs>
          <w:tab w:val="clear" w:pos="1065"/>
        </w:tabs>
        <w:spacing w:line="360" w:lineRule="auto"/>
        <w:ind w:left="0" w:firstLine="720"/>
        <w:jc w:val="both"/>
        <w:rPr>
          <w:sz w:val="28"/>
          <w:szCs w:val="28"/>
        </w:rPr>
      </w:pPr>
      <w:r>
        <w:rPr>
          <w:sz w:val="28"/>
          <w:szCs w:val="28"/>
        </w:rPr>
        <w:t>Строки в подлежащем и графы в сказуемом часто нумеруют для того, чтобы удобнее было ссылаться на цифры таблицы. При этом в сказуемом нумеруются только графы, в которые вписываются цифры. Графы подлежащего либо совсем не нумеруются, либо обозначаются литерами («а», «б» и т.д.).</w:t>
      </w:r>
    </w:p>
    <w:p w:rsidR="00C04CAA" w:rsidRDefault="00C04CAA">
      <w:pPr>
        <w:numPr>
          <w:ilvl w:val="0"/>
          <w:numId w:val="2"/>
        </w:numPr>
        <w:tabs>
          <w:tab w:val="clear" w:pos="1065"/>
        </w:tabs>
        <w:spacing w:line="360" w:lineRule="auto"/>
        <w:ind w:left="0" w:firstLine="720"/>
        <w:jc w:val="both"/>
        <w:rPr>
          <w:sz w:val="28"/>
          <w:szCs w:val="28"/>
        </w:rPr>
      </w:pPr>
      <w:r>
        <w:rPr>
          <w:sz w:val="28"/>
          <w:szCs w:val="28"/>
        </w:rPr>
        <w:t xml:space="preserve"> При заполнении таблицы пользуются следующими условными обозначениями: если данное явление совсем не имеет места, ставят тире; если сведения о данном явлении отсутствуют. Ставят многоточие или пишут «нет сведений»; если сведения имеются, но числовые значения меньше принятой в таблице точности, ставят 0,0. </w:t>
      </w:r>
    </w:p>
    <w:p w:rsidR="00C04CAA" w:rsidRDefault="00C04CAA">
      <w:pPr>
        <w:numPr>
          <w:ilvl w:val="0"/>
          <w:numId w:val="2"/>
        </w:numPr>
        <w:tabs>
          <w:tab w:val="clear" w:pos="1065"/>
        </w:tabs>
        <w:spacing w:line="360" w:lineRule="auto"/>
        <w:ind w:left="0" w:firstLine="720"/>
        <w:jc w:val="both"/>
        <w:rPr>
          <w:sz w:val="28"/>
          <w:szCs w:val="28"/>
        </w:rPr>
      </w:pPr>
      <w:r>
        <w:rPr>
          <w:sz w:val="28"/>
          <w:szCs w:val="28"/>
        </w:rPr>
        <w:t xml:space="preserve">Округленные числа приводятся в таблице с одинаковой степенью точности (до 0,1, до 0,01 и т.д.). Когда показатели в процентах выражаются большими числами, например четырехзначными, целесообразно заменить их выражением (во столько-то раз больше или меньше». Например, вместо 2489% лучше написать «в 24,9 раза больше». </w:t>
      </w:r>
    </w:p>
    <w:p w:rsidR="00C04CAA" w:rsidRDefault="00C04CAA">
      <w:pPr>
        <w:numPr>
          <w:ilvl w:val="0"/>
          <w:numId w:val="2"/>
        </w:numPr>
        <w:tabs>
          <w:tab w:val="clear" w:pos="1065"/>
        </w:tabs>
        <w:spacing w:line="360" w:lineRule="auto"/>
        <w:ind w:left="0" w:firstLine="720"/>
        <w:jc w:val="both"/>
        <w:rPr>
          <w:sz w:val="28"/>
          <w:szCs w:val="28"/>
        </w:rPr>
      </w:pPr>
      <w:r>
        <w:rPr>
          <w:sz w:val="28"/>
          <w:szCs w:val="28"/>
        </w:rPr>
        <w:t>Если приводятся не только отчетные данные, но и данные, полученные в результате расчетов, целесообразно об этом сделать оговорку в таблице или в примечании к ней.</w:t>
      </w:r>
    </w:p>
    <w:p w:rsidR="00C04CAA" w:rsidRDefault="00C04CAA">
      <w:pPr>
        <w:numPr>
          <w:ilvl w:val="0"/>
          <w:numId w:val="2"/>
        </w:numPr>
        <w:tabs>
          <w:tab w:val="clear" w:pos="1065"/>
        </w:tabs>
        <w:spacing w:line="360" w:lineRule="auto"/>
        <w:ind w:left="0" w:firstLine="720"/>
        <w:jc w:val="both"/>
        <w:rPr>
          <w:sz w:val="28"/>
          <w:szCs w:val="28"/>
        </w:rPr>
      </w:pPr>
      <w:r>
        <w:rPr>
          <w:sz w:val="28"/>
          <w:szCs w:val="28"/>
        </w:rPr>
        <w:t>Таблица может сопровождаться примечаниями, в которых указываются источники данных, более подробнее содержание показателей и другие необходимые пояснения.</w:t>
      </w:r>
    </w:p>
    <w:p w:rsidR="00C04CAA" w:rsidRDefault="00C04CAA">
      <w:pPr>
        <w:spacing w:line="360" w:lineRule="auto"/>
        <w:ind w:firstLine="708"/>
        <w:jc w:val="both"/>
        <w:rPr>
          <w:sz w:val="28"/>
          <w:szCs w:val="28"/>
        </w:rPr>
      </w:pPr>
      <w:r>
        <w:rPr>
          <w:sz w:val="28"/>
          <w:szCs w:val="28"/>
        </w:rPr>
        <w:t>Нужно уметь пользоваться таблицами. Прежде чем приступить к анализу данных таблицы, следует ознакомиться с названием таблицы, заголовками граф и строк, установить, к какому признаку относятся данные, на какую дату они приводятся или за какой период, обратить внимание на единицы измерения, уяснить, какие процессы характеризуются относительными величинами.</w:t>
      </w:r>
    </w:p>
    <w:p w:rsidR="00C04CAA" w:rsidRDefault="00C04CAA">
      <w:pPr>
        <w:spacing w:line="360" w:lineRule="auto"/>
        <w:ind w:firstLine="708"/>
        <w:jc w:val="both"/>
        <w:rPr>
          <w:sz w:val="28"/>
          <w:szCs w:val="28"/>
        </w:rPr>
      </w:pPr>
      <w:r>
        <w:rPr>
          <w:sz w:val="28"/>
          <w:szCs w:val="28"/>
        </w:rPr>
        <w:t xml:space="preserve">Анализ данных статистической таблицы следует начинать с итогов. Ознакомление с итогами дает общее представление о данных таблицы. Затем необходимо перейти к анализу данных отдельных строк и граф, но их нужно читать не подряд, а выбирать сначала частные итоги и наиболее характерные данные, а затем анализировать все остальные. </w:t>
      </w:r>
    </w:p>
    <w:p w:rsidR="00C04CAA" w:rsidRDefault="00C04CAA">
      <w:pPr>
        <w:spacing w:line="360" w:lineRule="auto"/>
        <w:jc w:val="both"/>
        <w:rPr>
          <w:sz w:val="28"/>
          <w:szCs w:val="28"/>
        </w:rPr>
      </w:pPr>
    </w:p>
    <w:p w:rsidR="00C04CAA" w:rsidRDefault="00C04CAA">
      <w:pPr>
        <w:spacing w:line="360" w:lineRule="auto"/>
        <w:jc w:val="both"/>
        <w:rPr>
          <w:sz w:val="28"/>
          <w:szCs w:val="28"/>
        </w:rPr>
      </w:pPr>
    </w:p>
    <w:p w:rsidR="00C04CAA" w:rsidRDefault="00C04CAA">
      <w:pPr>
        <w:spacing w:line="360" w:lineRule="auto"/>
        <w:jc w:val="both"/>
        <w:rPr>
          <w:sz w:val="28"/>
          <w:szCs w:val="28"/>
        </w:rPr>
      </w:pPr>
    </w:p>
    <w:p w:rsidR="00C04CAA" w:rsidRDefault="00C04CAA">
      <w:pPr>
        <w:spacing w:line="360" w:lineRule="auto"/>
        <w:jc w:val="both"/>
        <w:rPr>
          <w:sz w:val="28"/>
          <w:szCs w:val="28"/>
        </w:rPr>
      </w:pPr>
    </w:p>
    <w:p w:rsidR="00C04CAA" w:rsidRDefault="00C04CAA">
      <w:pPr>
        <w:spacing w:line="360" w:lineRule="auto"/>
        <w:jc w:val="both"/>
        <w:rPr>
          <w:sz w:val="28"/>
          <w:szCs w:val="28"/>
        </w:rPr>
      </w:pPr>
    </w:p>
    <w:p w:rsidR="00C04CAA" w:rsidRDefault="00C04CAA">
      <w:pPr>
        <w:spacing w:line="360" w:lineRule="auto"/>
        <w:jc w:val="both"/>
        <w:rPr>
          <w:b/>
          <w:caps/>
          <w:sz w:val="32"/>
          <w:szCs w:val="32"/>
        </w:rPr>
      </w:pPr>
      <w:r>
        <w:rPr>
          <w:sz w:val="28"/>
          <w:szCs w:val="28"/>
        </w:rPr>
        <w:tab/>
      </w:r>
      <w:r>
        <w:rPr>
          <w:b/>
          <w:caps/>
          <w:sz w:val="32"/>
          <w:szCs w:val="32"/>
        </w:rPr>
        <w:t>Список используемой литературы</w:t>
      </w:r>
    </w:p>
    <w:p w:rsidR="00C04CAA" w:rsidRDefault="00C04CAA">
      <w:pPr>
        <w:spacing w:line="360" w:lineRule="auto"/>
        <w:jc w:val="both"/>
        <w:rPr>
          <w:b/>
          <w:sz w:val="32"/>
          <w:szCs w:val="32"/>
        </w:rPr>
      </w:pPr>
    </w:p>
    <w:p w:rsidR="00C04CAA" w:rsidRDefault="00C04CAA">
      <w:pPr>
        <w:numPr>
          <w:ilvl w:val="0"/>
          <w:numId w:val="3"/>
        </w:numPr>
        <w:tabs>
          <w:tab w:val="clear" w:pos="720"/>
          <w:tab w:val="num" w:pos="360"/>
        </w:tabs>
        <w:spacing w:line="360" w:lineRule="auto"/>
        <w:ind w:left="360"/>
        <w:jc w:val="both"/>
        <w:rPr>
          <w:sz w:val="28"/>
          <w:szCs w:val="28"/>
        </w:rPr>
      </w:pPr>
      <w:r>
        <w:rPr>
          <w:sz w:val="28"/>
          <w:szCs w:val="28"/>
        </w:rPr>
        <w:t>Н.Н. Ряузов «Общая теория статистики». Издание второе, переработанное и дополненное, М., статистика, 1980.</w:t>
      </w:r>
    </w:p>
    <w:p w:rsidR="00C04CAA" w:rsidRDefault="00C04CAA">
      <w:pPr>
        <w:numPr>
          <w:ilvl w:val="0"/>
          <w:numId w:val="3"/>
        </w:numPr>
        <w:tabs>
          <w:tab w:val="clear" w:pos="720"/>
          <w:tab w:val="num" w:pos="360"/>
        </w:tabs>
        <w:spacing w:line="360" w:lineRule="auto"/>
        <w:ind w:left="360"/>
        <w:jc w:val="both"/>
        <w:rPr>
          <w:sz w:val="28"/>
          <w:szCs w:val="28"/>
        </w:rPr>
      </w:pPr>
      <w:r>
        <w:rPr>
          <w:sz w:val="28"/>
          <w:szCs w:val="28"/>
        </w:rPr>
        <w:t>Ефимова М.Р. «Общая теория статистики». Учебник. М., ИНФРА-М, 1996.</w:t>
      </w:r>
      <w:bookmarkStart w:id="0" w:name="_GoBack"/>
      <w:bookmarkEnd w:id="0"/>
    </w:p>
    <w:sectPr w:rsidR="00C04CA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CAA" w:rsidRDefault="00C04CAA">
      <w:r>
        <w:separator/>
      </w:r>
    </w:p>
  </w:endnote>
  <w:endnote w:type="continuationSeparator" w:id="0">
    <w:p w:rsidR="00C04CAA" w:rsidRDefault="00C0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CAA" w:rsidRDefault="00C04CAA">
    <w:pPr>
      <w:pStyle w:val="a3"/>
      <w:framePr w:wrap="around" w:vAnchor="text" w:hAnchor="margin" w:xAlign="center" w:y="1"/>
      <w:rPr>
        <w:rStyle w:val="a4"/>
      </w:rPr>
    </w:pPr>
  </w:p>
  <w:p w:rsidR="00C04CAA" w:rsidRDefault="00C04CA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CAA" w:rsidRDefault="00DE0722">
    <w:pPr>
      <w:pStyle w:val="a3"/>
      <w:framePr w:wrap="around" w:vAnchor="text" w:hAnchor="margin" w:xAlign="center" w:y="1"/>
      <w:rPr>
        <w:rStyle w:val="a4"/>
      </w:rPr>
    </w:pPr>
    <w:r>
      <w:rPr>
        <w:rStyle w:val="a4"/>
        <w:noProof/>
      </w:rPr>
      <w:t>2</w:t>
    </w:r>
  </w:p>
  <w:p w:rsidR="00C04CAA" w:rsidRDefault="00C04CA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CAA" w:rsidRDefault="00C04CAA">
      <w:r>
        <w:separator/>
      </w:r>
    </w:p>
  </w:footnote>
  <w:footnote w:type="continuationSeparator" w:id="0">
    <w:p w:rsidR="00C04CAA" w:rsidRDefault="00C0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45239"/>
    <w:multiLevelType w:val="hybridMultilevel"/>
    <w:tmpl w:val="1FE29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B05058"/>
    <w:multiLevelType w:val="hybridMultilevel"/>
    <w:tmpl w:val="3D9E39FC"/>
    <w:lvl w:ilvl="0" w:tplc="88D86A0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764F7708"/>
    <w:multiLevelType w:val="hybridMultilevel"/>
    <w:tmpl w:val="D53618DE"/>
    <w:lvl w:ilvl="0" w:tplc="B7024DC4">
      <w:start w:val="1"/>
      <w:numFmt w:val="decimal"/>
      <w:lvlText w:val="%1."/>
      <w:lvlJc w:val="left"/>
      <w:pPr>
        <w:tabs>
          <w:tab w:val="num" w:pos="1128"/>
        </w:tabs>
        <w:ind w:left="1128" w:hanging="360"/>
      </w:pPr>
      <w:rPr>
        <w:rFonts w:hint="default"/>
      </w:rPr>
    </w:lvl>
    <w:lvl w:ilvl="1" w:tplc="04190019" w:tentative="1">
      <w:start w:val="1"/>
      <w:numFmt w:val="lowerLetter"/>
      <w:lvlText w:val="%2."/>
      <w:lvlJc w:val="left"/>
      <w:pPr>
        <w:tabs>
          <w:tab w:val="num" w:pos="1848"/>
        </w:tabs>
        <w:ind w:left="1848" w:hanging="360"/>
      </w:pPr>
    </w:lvl>
    <w:lvl w:ilvl="2" w:tplc="0419001B" w:tentative="1">
      <w:start w:val="1"/>
      <w:numFmt w:val="lowerRoman"/>
      <w:lvlText w:val="%3."/>
      <w:lvlJc w:val="right"/>
      <w:pPr>
        <w:tabs>
          <w:tab w:val="num" w:pos="2568"/>
        </w:tabs>
        <w:ind w:left="2568" w:hanging="180"/>
      </w:pPr>
    </w:lvl>
    <w:lvl w:ilvl="3" w:tplc="0419000F" w:tentative="1">
      <w:start w:val="1"/>
      <w:numFmt w:val="decimal"/>
      <w:lvlText w:val="%4."/>
      <w:lvlJc w:val="left"/>
      <w:pPr>
        <w:tabs>
          <w:tab w:val="num" w:pos="3288"/>
        </w:tabs>
        <w:ind w:left="3288" w:hanging="360"/>
      </w:pPr>
    </w:lvl>
    <w:lvl w:ilvl="4" w:tplc="04190019" w:tentative="1">
      <w:start w:val="1"/>
      <w:numFmt w:val="lowerLetter"/>
      <w:lvlText w:val="%5."/>
      <w:lvlJc w:val="left"/>
      <w:pPr>
        <w:tabs>
          <w:tab w:val="num" w:pos="4008"/>
        </w:tabs>
        <w:ind w:left="4008" w:hanging="360"/>
      </w:pPr>
    </w:lvl>
    <w:lvl w:ilvl="5" w:tplc="0419001B" w:tentative="1">
      <w:start w:val="1"/>
      <w:numFmt w:val="lowerRoman"/>
      <w:lvlText w:val="%6."/>
      <w:lvlJc w:val="right"/>
      <w:pPr>
        <w:tabs>
          <w:tab w:val="num" w:pos="4728"/>
        </w:tabs>
        <w:ind w:left="4728" w:hanging="180"/>
      </w:pPr>
    </w:lvl>
    <w:lvl w:ilvl="6" w:tplc="0419000F" w:tentative="1">
      <w:start w:val="1"/>
      <w:numFmt w:val="decimal"/>
      <w:lvlText w:val="%7."/>
      <w:lvlJc w:val="left"/>
      <w:pPr>
        <w:tabs>
          <w:tab w:val="num" w:pos="5448"/>
        </w:tabs>
        <w:ind w:left="5448" w:hanging="360"/>
      </w:pPr>
    </w:lvl>
    <w:lvl w:ilvl="7" w:tplc="04190019" w:tentative="1">
      <w:start w:val="1"/>
      <w:numFmt w:val="lowerLetter"/>
      <w:lvlText w:val="%8."/>
      <w:lvlJc w:val="left"/>
      <w:pPr>
        <w:tabs>
          <w:tab w:val="num" w:pos="6168"/>
        </w:tabs>
        <w:ind w:left="6168" w:hanging="360"/>
      </w:pPr>
    </w:lvl>
    <w:lvl w:ilvl="8" w:tplc="0419001B" w:tentative="1">
      <w:start w:val="1"/>
      <w:numFmt w:val="lowerRoman"/>
      <w:lvlText w:val="%9."/>
      <w:lvlJc w:val="right"/>
      <w:pPr>
        <w:tabs>
          <w:tab w:val="num" w:pos="6888"/>
        </w:tabs>
        <w:ind w:left="68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722"/>
    <w:rsid w:val="00703131"/>
    <w:rsid w:val="00C04CAA"/>
    <w:rsid w:val="00DE0722"/>
    <w:rsid w:val="00E21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122EC7-A75C-4F39-B0BE-56114B58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left="768"/>
      <w:outlineLvl w:val="0"/>
    </w:pPr>
    <w:rPr>
      <w:b/>
      <w:caps/>
      <w:sz w:val="32"/>
      <w:szCs w:val="32"/>
    </w:rPr>
  </w:style>
  <w:style w:type="paragraph" w:styleId="2">
    <w:name w:val="heading 2"/>
    <w:basedOn w:val="a"/>
    <w:next w:val="a"/>
    <w:qFormat/>
    <w:pPr>
      <w:keepNext/>
      <w:jc w:val="center"/>
      <w:outlineLvl w:val="1"/>
    </w:pPr>
    <w:rPr>
      <w:sz w:val="44"/>
    </w:rPr>
  </w:style>
  <w:style w:type="paragraph" w:styleId="3">
    <w:name w:val="heading 3"/>
    <w:basedOn w:val="a"/>
    <w:next w:val="a"/>
    <w:qFormat/>
    <w:pPr>
      <w:keepNext/>
      <w:jc w:val="both"/>
      <w:outlineLvl w:val="2"/>
    </w:pPr>
    <w:rPr>
      <w:sz w:val="36"/>
    </w:rPr>
  </w:style>
  <w:style w:type="paragraph" w:styleId="4">
    <w:name w:val="heading 4"/>
    <w:basedOn w:val="a"/>
    <w:next w:val="a"/>
    <w:qFormat/>
    <w:pPr>
      <w:keepNext/>
      <w:jc w:val="center"/>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3576</Words>
  <Characters>20387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г</vt:lpstr>
    </vt:vector>
  </TitlesOfParts>
  <Company>ХХХХ</Company>
  <LinksUpToDate>false</LinksUpToDate>
  <CharactersWithSpaces>23916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subject/>
  <dc:creator>Алёша</dc:creator>
  <cp:keywords/>
  <dc:description/>
  <cp:lastModifiedBy>Irina</cp:lastModifiedBy>
  <cp:revision>2</cp:revision>
  <cp:lastPrinted>2004-03-01T09:19:00Z</cp:lastPrinted>
  <dcterms:created xsi:type="dcterms:W3CDTF">2014-08-06T18:44:00Z</dcterms:created>
  <dcterms:modified xsi:type="dcterms:W3CDTF">2014-08-06T18:44:00Z</dcterms:modified>
</cp:coreProperties>
</file>