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AE" w:rsidRDefault="00352DAE">
      <w:pPr>
        <w:ind w:left="72" w:right="-7" w:firstLine="72"/>
        <w:jc w:val="both"/>
        <w:rPr>
          <w:shadow/>
          <w:sz w:val="28"/>
          <w:lang w:val="en-US"/>
        </w:rPr>
      </w:pPr>
    </w:p>
    <w:p w:rsidR="00352DAE" w:rsidRDefault="00E13C4C">
      <w:pPr>
        <w:tabs>
          <w:tab w:val="left" w:pos="6379"/>
        </w:tabs>
        <w:jc w:val="center"/>
        <w:rPr>
          <w:b/>
          <w:shadow/>
          <w:sz w:val="32"/>
        </w:rPr>
      </w:pPr>
      <w:r>
        <w:rPr>
          <w:b/>
          <w:shadow/>
          <w:sz w:val="32"/>
        </w:rPr>
        <w:t>Обнинский институт атомной энергетики</w:t>
      </w:r>
    </w:p>
    <w:p w:rsidR="00352DAE" w:rsidRDefault="00352DAE">
      <w:pPr>
        <w:jc w:val="center"/>
        <w:rPr>
          <w:b/>
          <w:sz w:val="32"/>
        </w:rPr>
      </w:pPr>
    </w:p>
    <w:p w:rsidR="00352DAE" w:rsidRDefault="00E13C4C">
      <w:pPr>
        <w:jc w:val="center"/>
        <w:rPr>
          <w:b/>
          <w:sz w:val="32"/>
        </w:rPr>
      </w:pPr>
      <w:r>
        <w:rPr>
          <w:b/>
          <w:sz w:val="32"/>
        </w:rPr>
        <w:t>ГНЦ РФ физико-энергетический институт им. ак. Лейпунского</w:t>
      </w:r>
    </w:p>
    <w:p w:rsidR="00352DAE" w:rsidRDefault="00352DAE">
      <w:pPr>
        <w:jc w:val="center"/>
        <w:rPr>
          <w:b/>
          <w:sz w:val="32"/>
        </w:rPr>
      </w:pPr>
    </w:p>
    <w:p w:rsidR="00352DAE" w:rsidRDefault="00E13C4C">
      <w:pPr>
        <w:jc w:val="center"/>
        <w:rPr>
          <w:b/>
          <w:sz w:val="32"/>
        </w:rPr>
      </w:pPr>
      <w:r>
        <w:rPr>
          <w:b/>
          <w:sz w:val="32"/>
        </w:rPr>
        <w:t>Кафедра общей и специальной химии</w:t>
      </w: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  <w:rPr>
          <w:b/>
          <w:sz w:val="32"/>
        </w:rPr>
      </w:pPr>
    </w:p>
    <w:p w:rsidR="00352DAE" w:rsidRDefault="00352DAE">
      <w:pPr>
        <w:jc w:val="center"/>
      </w:pPr>
    </w:p>
    <w:p w:rsidR="00352DAE" w:rsidRDefault="00E13C4C">
      <w:pPr>
        <w:jc w:val="center"/>
      </w:pPr>
      <w:r>
        <w:rPr>
          <w:b/>
          <w:i/>
          <w:sz w:val="36"/>
          <w:u w:val="single"/>
        </w:rPr>
        <w:t>Отчет по преддипломной практике.</w:t>
      </w:r>
    </w:p>
    <w:p w:rsidR="00352DAE" w:rsidRDefault="00352DAE">
      <w:pPr>
        <w:jc w:val="right"/>
        <w:rPr>
          <w:sz w:val="28"/>
        </w:rPr>
      </w:pPr>
    </w:p>
    <w:p w:rsidR="00352DAE" w:rsidRDefault="00352DAE">
      <w:pPr>
        <w:jc w:val="right"/>
        <w:rPr>
          <w:sz w:val="28"/>
        </w:rPr>
      </w:pPr>
    </w:p>
    <w:p w:rsidR="00352DAE" w:rsidRDefault="00E13C4C">
      <w:pPr>
        <w:jc w:val="right"/>
        <w:rPr>
          <w:sz w:val="28"/>
        </w:rPr>
      </w:pPr>
      <w:r>
        <w:rPr>
          <w:b/>
          <w:i/>
          <w:sz w:val="28"/>
        </w:rPr>
        <w:t>Выполнил</w:t>
      </w:r>
      <w:r>
        <w:rPr>
          <w:b/>
          <w:sz w:val="28"/>
        </w:rPr>
        <w:t>:</w:t>
      </w:r>
      <w:r>
        <w:rPr>
          <w:sz w:val="28"/>
        </w:rPr>
        <w:t xml:space="preserve"> студент гр. ФХП-93г. Юрлов Антон Сергеевич</w:t>
      </w:r>
    </w:p>
    <w:p w:rsidR="00352DAE" w:rsidRDefault="00E13C4C">
      <w:pPr>
        <w:jc w:val="right"/>
        <w:rPr>
          <w:sz w:val="28"/>
        </w:rPr>
      </w:pPr>
      <w:r>
        <w:rPr>
          <w:b/>
          <w:i/>
          <w:sz w:val="28"/>
        </w:rPr>
        <w:t>Консультант</w:t>
      </w:r>
      <w:r>
        <w:rPr>
          <w:sz w:val="28"/>
        </w:rPr>
        <w:t>: Шаповалов В.В.</w:t>
      </w:r>
    </w:p>
    <w:p w:rsidR="00352DAE" w:rsidRDefault="00E13C4C">
      <w:pPr>
        <w:jc w:val="right"/>
        <w:rPr>
          <w:sz w:val="28"/>
        </w:rPr>
      </w:pPr>
      <w:r>
        <w:rPr>
          <w:b/>
          <w:i/>
          <w:sz w:val="28"/>
        </w:rPr>
        <w:t>Руководитель:</w:t>
      </w:r>
      <w:r>
        <w:rPr>
          <w:sz w:val="28"/>
        </w:rPr>
        <w:t xml:space="preserve"> зав. лаб. N71 Нерозин Н.А.</w:t>
      </w:r>
    </w:p>
    <w:p w:rsidR="00352DAE" w:rsidRDefault="00E13C4C">
      <w:pPr>
        <w:jc w:val="right"/>
        <w:rPr>
          <w:sz w:val="28"/>
        </w:rPr>
      </w:pPr>
      <w:r>
        <w:rPr>
          <w:sz w:val="28"/>
        </w:rPr>
        <w:t xml:space="preserve">Работа выполнена в Горячей лаборатории ГНЦ РФ ФЭИ </w:t>
      </w:r>
    </w:p>
    <w:p w:rsidR="00352DAE" w:rsidRDefault="00352DAE">
      <w:pPr>
        <w:jc w:val="right"/>
        <w:rPr>
          <w:sz w:val="28"/>
        </w:rPr>
      </w:pPr>
    </w:p>
    <w:p w:rsidR="00352DAE" w:rsidRDefault="00352DAE">
      <w:pPr>
        <w:jc w:val="right"/>
      </w:pPr>
    </w:p>
    <w:p w:rsidR="00352DAE" w:rsidRDefault="00352DAE">
      <w:pPr>
        <w:jc w:val="right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352DAE">
      <w:pPr>
        <w:ind w:right="1559"/>
        <w:jc w:val="center"/>
      </w:pPr>
    </w:p>
    <w:p w:rsidR="00352DAE" w:rsidRDefault="00E13C4C">
      <w:pPr>
        <w:jc w:val="center"/>
      </w:pPr>
      <w:r>
        <w:rPr>
          <w:b/>
          <w:sz w:val="28"/>
        </w:rPr>
        <w:lastRenderedPageBreak/>
        <w:t>ОИАтЭ, ФЭИ 1998 г</w:t>
      </w:r>
    </w:p>
    <w:p w:rsidR="00352DAE" w:rsidRDefault="00352DAE"/>
    <w:p w:rsidR="00352DAE" w:rsidRDefault="00352DAE"/>
    <w:p w:rsidR="00352DAE" w:rsidRDefault="00352DAE">
      <w:pPr>
        <w:rPr>
          <w:b/>
          <w:sz w:val="24"/>
        </w:rPr>
      </w:pPr>
    </w:p>
    <w:p w:rsidR="00352DAE" w:rsidRDefault="00E13C4C">
      <w:pPr>
        <w:jc w:val="center"/>
        <w:rPr>
          <w:b/>
          <w:sz w:val="24"/>
        </w:rPr>
      </w:pPr>
      <w:r>
        <w:rPr>
          <w:b/>
          <w:sz w:val="24"/>
        </w:rPr>
        <w:t>-1-</w:t>
      </w:r>
    </w:p>
    <w:p w:rsidR="00352DAE" w:rsidRDefault="00352DAE">
      <w:pPr>
        <w:jc w:val="center"/>
        <w:rPr>
          <w:b/>
          <w:sz w:val="24"/>
        </w:rPr>
      </w:pPr>
    </w:p>
    <w:p w:rsidR="00352DAE" w:rsidRDefault="00E13C4C">
      <w:pPr>
        <w:jc w:val="center"/>
      </w:pPr>
      <w:r>
        <w:rPr>
          <w:b/>
          <w:sz w:val="24"/>
        </w:rPr>
        <w:t>Общие положения</w:t>
      </w:r>
      <w:r>
        <w:t>.</w:t>
      </w:r>
    </w:p>
    <w:p w:rsidR="00352DAE" w:rsidRDefault="00352DAE">
      <w:pPr>
        <w:jc w:val="center"/>
      </w:pPr>
    </w:p>
    <w:p w:rsidR="00352DAE" w:rsidRDefault="00E13C4C">
      <w:pPr>
        <w:jc w:val="center"/>
        <w:rPr>
          <w:sz w:val="24"/>
        </w:rPr>
      </w:pPr>
      <w:r>
        <w:t>Введение</w:t>
      </w:r>
      <w:r>
        <w:rPr>
          <w:sz w:val="24"/>
        </w:rPr>
        <w:t>.</w:t>
      </w:r>
    </w:p>
    <w:p w:rsidR="00352DAE" w:rsidRDefault="00352DAE">
      <w:pPr>
        <w:jc w:val="both"/>
        <w:rPr>
          <w:sz w:val="24"/>
        </w:rPr>
      </w:pP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</w:rPr>
        <w:t xml:space="preserve">В настоящее время известно 106 химических элементов. Из них только 81 элемент имеет как стабильные, так и радиоактивные изотопы. Для остальных 25 элементов известны только радиоактивные изотопы. В общей сложности в настоящее время доказано существование около 1700 нуклидов, причем число изотопов, известных для отдельных  элементов, колеблется от 3 (для водорода) до 29 (для платины). Из этих нуклидов только 271 нуклид стабилен, остальные радиоактивные. Около 300 из них находят или могут найти практическое применение в различных сферах человеческой деятельности. </w:t>
      </w:r>
    </w:p>
    <w:p w:rsidR="00352DAE" w:rsidRDefault="00E13C4C">
      <w:pPr>
        <w:pStyle w:val="a3"/>
        <w:jc w:val="both"/>
      </w:pPr>
      <w:r>
        <w:tab/>
        <w:t>Областью массового использования радионуклидов является ядерная медицина. На ее нужды расходуется более 50 % годового производства радионуклидов во всем мире. Как известно. В состав живого организма входят, помимо 5 основных элементов (кислорода, водорода, углерода, азота и кальция), еще 67 элементов периодической системы Менделеева, поэтому в настоящие время трудно представить клинику у нас или за рубежом, в которой при установлении диагноза заболевания не использовались бы различные радиоактивные препараты и меченные ими соединения. Учитывая большие перспективы использования радионуклидной диагностики, растет и расширяется число методов исследования, в которые входят как давно апробированные, использующие хорошо известные радиоактивные нуклиды, так и совершенно новые способы, в которых применяются ранее не встречавшиеся в клинической практике радионуклиды.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 xml:space="preserve"> Радионуклиды применяются в ядерной медицине в основном в виде радиофармацевтических препаратов (РФП) для ранней диагностики заболеваний различных органов человека и для целей терапии. Радиофармацевтическим  препаратом  (РФП)  называется химическое соединение, содержащие в своей молекуле  определенный  радиоактивный  нуклид, разрешенное для введения человеку с диагностической или лечебной  целью. Отличительной особенностью диагностического РФП при этом является отсутствие фармакологического эффекта.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>Облучение в медицине направлено на исцеление больного. Однако нередко дозы оказываются неоправданно высокими. Пациент должен получать минимальную дозу при обследовании. В связи с этим одной из важнейших задач, стоящих перед разработчиками РФП, является снижение доз облучения пациентов во время проведения различных исследований с использованием радионуклидов, то есть выбор таких радионуклидов и меченных ими соединений, применение которых позволяет получать необходимую диагностическую информацию при минимально возможных дозах облучения пациентов.</w:t>
      </w: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</w:rPr>
        <w:t>Радиофармацевтические препараты. Области применения, выбор и последствия от их применения.</w:t>
      </w:r>
    </w:p>
    <w:p w:rsidR="00352DAE" w:rsidRDefault="00E13C4C">
      <w:pPr>
        <w:pStyle w:val="21"/>
      </w:pPr>
      <w:r>
        <w:tab/>
        <w:t>Систематически радионуклиды для медицинских целей стали применять с начала 40-х годов. Именно тогда была установлена строгая закономерность распределения радиоактивного йода при различных патологических состояниях щитовидной железы. В дальнейшем, использование соединений, меченных радиоактивными нуклидами, позволило определить локализацию и размеры первичных опухолей, выявить распространение опухолевых процессов, контролировать эффективность лекарственного лечения. Это позволило со временем выделить главные аспекты использования радионуклидной диагностики в ядерной медицине. Во-первых, это исследование функционального состояния органов и физиологических систем, во-вторых, изучение топографических особенностей органов, морфологических систем и объемных образований. Благодаря большому разнообразию радионуклидов и меченных ими препаратов в настоящее время можно изучать практически любую физиологическую и морфологическую системы организма человека: сердечно-сосудистую и кроветворную, мочевыделительную и водно-солевого обмена, дыхательную и пищеварительную, костную и лимфатическую и т.п. С помощью органотропных препаратов можно выявить объемные процессы (опухоли и метастазы, воспалительные очаги и глистную инвазию) в печени, почках, костях, легких, головном и спинном  мозге.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</w:rPr>
        <w:tab/>
        <w:t xml:space="preserve">Радиоактивный нуклид, который тем или иным способом был введен в структуру препарата, выполняет  роль его маркера. Излучения радионуклида становятся переносчика ми координированной информации от исследуемого пациента к информационно-измерительному комплексу. Физическая характеристика излучений радионуклида решающим образом предопределяет объем и глубину залегания подлежащего исследованию участка тела. В этом случае радиоактивное излучение, исходящее из организма пациента, в неявном виде несет сведения о функциональном состоянии различных физиологических механизмов и структурно-топографических особенностях различных органов и систем. Наблюдая за особенностями распределения радиоактивного препарата во времени (динамику распределения), либо в выбранном объеме тела (органа), или в целом организме, мы получаем возможность судить о функциональном состоянии органов и систем. Изучая же характер пространственного распределения. Мы приобретаем сведения о стуктурно-топографических особенностях той или иной части тела, органа или системы. По этому по своим функциональным свойствам РПФ могут быть разделены на физиологически тропные и инертные. Из чего следует, что первые являются оптимальным средством для проведения структурно – топографических исследований, каждое из которых проводится, начиная с момента установления более или менее стабильного распределения РФП в исследуемом органе или системе. Вторые, которые часто называют индикаторами </w:t>
      </w:r>
      <w:r>
        <w:rPr>
          <w:sz w:val="24"/>
          <w:lang w:val="en-US"/>
        </w:rPr>
        <w:t>” транзита ” , используются главным образом для исследования методами гамма – хронографии. При этом высокая удельная активность припарата и приемлимая энергия гамма – квантов, испускаемых радионуклидом – меткой, гарантируют хорошие пространственное разрешение, а быстрый распад радионуклидов позволяет проводить серию диномических наблюдений через минимальный интервал времени при отсутствии органного фона от предшествовавшего радионуклидного обследования.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>Выбор радиоактивного нуклида осуществляется со следующими требованиями: низкая радиотоксичность, приемлемый период полураспада (от нескольких минут до нескольких часов), удобное для регистрации гамма – излучение.</w:t>
      </w:r>
    </w:p>
    <w:p w:rsidR="00352DAE" w:rsidRDefault="00E13C4C">
      <w:pPr>
        <w:jc w:val="both"/>
        <w:rPr>
          <w:sz w:val="24"/>
        </w:rPr>
      </w:pPr>
      <w:r>
        <w:rPr>
          <w:sz w:val="24"/>
          <w:lang w:val="en-US"/>
        </w:rPr>
        <w:tab/>
        <w:t xml:space="preserve">В развитых странах удвоение числа радионуклидных обследований происходит каждые 3 – 5 лет. В немалой мере этому способствует внедрение в медицинскую практику этих стран исследований РФП </w:t>
      </w:r>
      <w:r>
        <w:rPr>
          <w:sz w:val="24"/>
          <w:vertAlign w:val="superscript"/>
          <w:lang w:val="en-US"/>
        </w:rPr>
        <w:t>99m</w:t>
      </w:r>
      <w:r>
        <w:rPr>
          <w:sz w:val="24"/>
          <w:lang w:val="en-US"/>
        </w:rPr>
        <w:t>Tc</w:t>
      </w:r>
      <w:r>
        <w:rPr>
          <w:sz w:val="24"/>
        </w:rPr>
        <w:t>, а также короткоживущих циклотронных радио нуклидов (</w:t>
      </w:r>
      <w:r>
        <w:rPr>
          <w:sz w:val="24"/>
          <w:lang w:val="en-US"/>
        </w:rPr>
        <w:softHyphen/>
      </w:r>
      <w:r>
        <w:rPr>
          <w:sz w:val="24"/>
          <w:vertAlign w:val="superscript"/>
          <w:lang w:val="en-US"/>
        </w:rPr>
        <w:t>67</w:t>
      </w:r>
      <w:r>
        <w:rPr>
          <w:sz w:val="24"/>
          <w:lang w:val="en-US"/>
        </w:rPr>
        <w:t>Ga,</w:t>
      </w:r>
      <w:r>
        <w:rPr>
          <w:sz w:val="24"/>
          <w:vertAlign w:val="superscript"/>
          <w:lang w:val="en-US"/>
        </w:rPr>
        <w:t xml:space="preserve"> 111 </w:t>
      </w:r>
      <w:r>
        <w:rPr>
          <w:sz w:val="24"/>
          <w:lang w:val="en-US"/>
        </w:rPr>
        <w:t>In,</w:t>
      </w:r>
      <w:r>
        <w:rPr>
          <w:sz w:val="24"/>
          <w:vertAlign w:val="superscript"/>
          <w:lang w:val="en-US"/>
        </w:rPr>
        <w:t xml:space="preserve">    113 </w:t>
      </w:r>
      <w:r>
        <w:rPr>
          <w:sz w:val="24"/>
          <w:lang w:val="en-US"/>
        </w:rPr>
        <w:t>I,</w:t>
      </w:r>
      <w:r>
        <w:rPr>
          <w:sz w:val="24"/>
          <w:vertAlign w:val="superscript"/>
          <w:lang w:val="en-US"/>
        </w:rPr>
        <w:t xml:space="preserve">  201 </w:t>
      </w:r>
      <w:r>
        <w:rPr>
          <w:sz w:val="24"/>
          <w:lang w:val="en-US"/>
        </w:rPr>
        <w:t>Tl)</w:t>
      </w:r>
      <w:r>
        <w:rPr>
          <w:sz w:val="24"/>
          <w:vertAlign w:val="superscript"/>
          <w:lang w:val="en-US"/>
        </w:rPr>
        <w:t xml:space="preserve">  </w:t>
      </w:r>
      <w:r>
        <w:rPr>
          <w:sz w:val="24"/>
          <w:lang w:val="en-US"/>
        </w:rPr>
        <w:t xml:space="preserve">и ультракороткоживущих </w:t>
      </w:r>
      <w:r>
        <w:rPr>
          <w:sz w:val="24"/>
        </w:rPr>
        <w:t>позитроноизлучающих радионуклидов (</w:t>
      </w:r>
      <w:r>
        <w:rPr>
          <w:sz w:val="24"/>
          <w:vertAlign w:val="superscript"/>
          <w:lang w:val="en-US"/>
        </w:rPr>
        <w:t xml:space="preserve">11 </w:t>
      </w:r>
      <w:r>
        <w:rPr>
          <w:sz w:val="24"/>
          <w:lang w:val="en-US"/>
        </w:rPr>
        <w:t>C,</w:t>
      </w:r>
      <w:r>
        <w:rPr>
          <w:sz w:val="24"/>
          <w:vertAlign w:val="superscript"/>
          <w:lang w:val="en-US"/>
        </w:rPr>
        <w:t xml:space="preserve">13 </w:t>
      </w:r>
      <w:r>
        <w:rPr>
          <w:sz w:val="24"/>
          <w:lang w:val="en-US"/>
        </w:rPr>
        <w:t>N,</w:t>
      </w:r>
      <w:r>
        <w:rPr>
          <w:sz w:val="24"/>
          <w:vertAlign w:val="superscript"/>
          <w:lang w:val="en-US"/>
        </w:rPr>
        <w:t xml:space="preserve"> 15</w:t>
      </w:r>
      <w:r>
        <w:rPr>
          <w:sz w:val="24"/>
          <w:lang w:val="en-US"/>
        </w:rPr>
        <w:t xml:space="preserve">O, </w:t>
      </w:r>
      <w:r>
        <w:rPr>
          <w:sz w:val="24"/>
          <w:vertAlign w:val="superscript"/>
          <w:lang w:val="en-US"/>
        </w:rPr>
        <w:t>18</w:t>
      </w:r>
      <w:r>
        <w:rPr>
          <w:sz w:val="24"/>
          <w:lang w:val="en-US"/>
        </w:rPr>
        <w:t>F).</w:t>
      </w:r>
    </w:p>
    <w:p w:rsidR="00352DAE" w:rsidRDefault="00E13C4C">
      <w:pPr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Число обследованных с помощью методов радионуклидной диагностики составило в расчете на 1000 человек населения в Канаде – 59, в США – 32, в Австрии – 18, в Японии и Швеции – 15, в Англии – 10, и в бывшем СССР – 7 </w:t>
      </w:r>
      <w:r>
        <w:rPr>
          <w:sz w:val="24"/>
          <w:lang w:val="en-US"/>
        </w:rPr>
        <w:t>[8]</w:t>
      </w:r>
    </w:p>
    <w:p w:rsidR="00352DAE" w:rsidRDefault="00E13C4C">
      <w:pPr>
        <w:jc w:val="both"/>
        <w:rPr>
          <w:sz w:val="24"/>
        </w:rPr>
      </w:pPr>
      <w:r>
        <w:rPr>
          <w:sz w:val="24"/>
          <w:lang w:val="en-US"/>
        </w:rPr>
        <w:tab/>
        <w:t xml:space="preserve">В США в 1990 году было </w:t>
      </w:r>
      <w:r>
        <w:rPr>
          <w:sz w:val="24"/>
        </w:rPr>
        <w:t xml:space="preserve">проведено 10 млн. диагностических процедур с радионуклидами. Количество процедур по изучению перфузии Миокарда с </w:t>
      </w:r>
      <w:r>
        <w:rPr>
          <w:sz w:val="24"/>
          <w:vertAlign w:val="superscript"/>
          <w:lang w:val="en-US"/>
        </w:rPr>
        <w:t xml:space="preserve">201 </w:t>
      </w:r>
      <w:r>
        <w:rPr>
          <w:sz w:val="24"/>
          <w:lang w:val="en-US"/>
        </w:rPr>
        <w:t>Tl увеличилось</w:t>
      </w:r>
      <w:r>
        <w:rPr>
          <w:sz w:val="24"/>
        </w:rPr>
        <w:t xml:space="preserve"> с 700 000 в 1988 году до 1 000 000 в 1989 году и до 1 300 000 в 1990 году.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 xml:space="preserve">В нашей стране до последнего времени РФП с  </w:t>
      </w:r>
      <w:r>
        <w:rPr>
          <w:sz w:val="24"/>
          <w:vertAlign w:val="superscript"/>
          <w:lang w:val="en-US"/>
        </w:rPr>
        <w:t>99m</w:t>
      </w:r>
      <w:r>
        <w:rPr>
          <w:sz w:val="24"/>
          <w:lang w:val="en-US"/>
        </w:rPr>
        <w:t xml:space="preserve">Tc </w:t>
      </w:r>
      <w:r>
        <w:rPr>
          <w:sz w:val="24"/>
        </w:rPr>
        <w:t xml:space="preserve">применялись только у 15% пациентов, тогда как меченные </w:t>
      </w:r>
      <w:r>
        <w:rPr>
          <w:sz w:val="24"/>
          <w:vertAlign w:val="superscript"/>
          <w:lang w:val="en-US"/>
        </w:rPr>
        <w:t xml:space="preserve">131 </w:t>
      </w:r>
      <w:r>
        <w:rPr>
          <w:sz w:val="24"/>
          <w:lang w:val="en-US"/>
        </w:rPr>
        <w:t>I</w:t>
      </w:r>
      <w:r>
        <w:rPr>
          <w:sz w:val="24"/>
        </w:rPr>
        <w:t xml:space="preserve"> и </w:t>
      </w:r>
      <w:r>
        <w:rPr>
          <w:sz w:val="24"/>
          <w:vertAlign w:val="superscript"/>
        </w:rPr>
        <w:t xml:space="preserve">198 </w:t>
      </w:r>
      <w:r>
        <w:rPr>
          <w:sz w:val="24"/>
          <w:lang w:val="en-US"/>
        </w:rPr>
        <w:t xml:space="preserve">Au </w:t>
      </w:r>
      <w:r>
        <w:rPr>
          <w:sz w:val="24"/>
        </w:rPr>
        <w:t xml:space="preserve">препараты, создающие значительные дозы облучения, - у 80%. В коллективной дозе, вызванной применением радионуклидов в диагностике в нашей стране, препараты на основе </w:t>
      </w:r>
      <w:r>
        <w:rPr>
          <w:sz w:val="24"/>
          <w:vertAlign w:val="superscript"/>
          <w:lang w:val="en-US"/>
        </w:rPr>
        <w:t xml:space="preserve">131 </w:t>
      </w:r>
      <w:r>
        <w:rPr>
          <w:sz w:val="24"/>
          <w:lang w:val="en-US"/>
        </w:rPr>
        <w:t xml:space="preserve">I </w:t>
      </w:r>
      <w:r>
        <w:rPr>
          <w:sz w:val="24"/>
        </w:rPr>
        <w:t>обеспечивают 30 – 40% облучения гонад, 20 – 30% облучения почек и печени, 40 – 50% облучения всего тела.</w:t>
      </w:r>
      <w:r>
        <w:rPr>
          <w:sz w:val="24"/>
          <w:lang w:val="en-US"/>
        </w:rPr>
        <w:t xml:space="preserve">[9] </w:t>
      </w:r>
    </w:p>
    <w:p w:rsidR="00352DAE" w:rsidRDefault="00E13C4C">
      <w:pPr>
        <w:pStyle w:val="7"/>
        <w:rPr>
          <w:b/>
          <w:lang w:val="ru-RU"/>
        </w:rPr>
      </w:pPr>
      <w:r>
        <w:rPr>
          <w:b/>
        </w:rPr>
        <w:t>Таблица 1</w:t>
      </w:r>
    </w:p>
    <w:p w:rsidR="00352DAE" w:rsidRDefault="00E13C4C">
      <w:pPr>
        <w:jc w:val="center"/>
        <w:rPr>
          <w:b/>
        </w:rPr>
      </w:pPr>
      <w:r>
        <w:rPr>
          <w:b/>
        </w:rPr>
        <w:t>Коллективная эффективная доза и возможный риск отдаленных последствий.</w:t>
      </w:r>
    </w:p>
    <w:p w:rsidR="00352DAE" w:rsidRDefault="00352DAE"/>
    <w:tbl>
      <w:tblPr>
        <w:tblW w:w="0" w:type="auto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0"/>
        <w:gridCol w:w="2575"/>
        <w:gridCol w:w="3081"/>
      </w:tblGrid>
      <w:tr w:rsidR="00352DAE">
        <w:tc>
          <w:tcPr>
            <w:tcW w:w="2900" w:type="dxa"/>
          </w:tcPr>
          <w:p w:rsidR="00352DAE" w:rsidRDefault="00E13C4C">
            <w:pPr>
              <w:jc w:val="center"/>
              <w:rPr>
                <w:caps/>
                <w:sz w:val="24"/>
                <w:lang w:val="en-US"/>
              </w:rPr>
            </w:pPr>
            <w:r>
              <w:rPr>
                <w:caps/>
                <w:sz w:val="24"/>
                <w:lang w:val="en-US"/>
              </w:rPr>
              <w:t>Вид  обследования</w:t>
            </w:r>
          </w:p>
          <w:p w:rsidR="00352DAE" w:rsidRDefault="00352DAE">
            <w:pPr>
              <w:jc w:val="center"/>
              <w:rPr>
                <w:caps/>
                <w:sz w:val="24"/>
                <w:lang w:val="en-US"/>
              </w:rPr>
            </w:pPr>
          </w:p>
        </w:tc>
        <w:tc>
          <w:tcPr>
            <w:tcW w:w="2575" w:type="dxa"/>
          </w:tcPr>
          <w:p w:rsidR="00352DAE" w:rsidRDefault="00E13C4C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  <w:lang w:val="en-US"/>
              </w:rPr>
              <w:t>Доза, чел-Зв./</w:t>
            </w:r>
            <w:r>
              <w:rPr>
                <w:caps/>
                <w:sz w:val="24"/>
              </w:rPr>
              <w:t>год.</w:t>
            </w:r>
          </w:p>
        </w:tc>
        <w:tc>
          <w:tcPr>
            <w:tcW w:w="3081" w:type="dxa"/>
          </w:tcPr>
          <w:p w:rsidR="00352DAE" w:rsidRDefault="00E13C4C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  <w:lang w:val="en-US"/>
              </w:rPr>
              <w:t>Возможное число дополнительных смертей, случай/</w:t>
            </w:r>
            <w:r>
              <w:rPr>
                <w:caps/>
                <w:sz w:val="24"/>
              </w:rPr>
              <w:t>год.</w:t>
            </w:r>
          </w:p>
        </w:tc>
      </w:tr>
      <w:tr w:rsidR="00352DAE">
        <w:tc>
          <w:tcPr>
            <w:tcW w:w="2900" w:type="dxa"/>
            <w:tcBorders>
              <w:top w:val="nil"/>
            </w:tcBorders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Рентгенография</w:t>
            </w:r>
          </w:p>
        </w:tc>
        <w:tc>
          <w:tcPr>
            <w:tcW w:w="2575" w:type="dxa"/>
            <w:tcBorders>
              <w:top w:val="nil"/>
            </w:tcBorders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1,03*10</w:t>
            </w:r>
            <w:r>
              <w:rPr>
                <w:b/>
                <w:sz w:val="24"/>
                <w:vertAlign w:val="superscript"/>
                <w:lang w:val="en-US"/>
              </w:rPr>
              <w:t>5</w:t>
            </w:r>
          </w:p>
        </w:tc>
        <w:tc>
          <w:tcPr>
            <w:tcW w:w="3081" w:type="dxa"/>
            <w:tcBorders>
              <w:top w:val="nil"/>
            </w:tcBorders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1700</w:t>
            </w:r>
          </w:p>
        </w:tc>
      </w:tr>
      <w:tr w:rsidR="00352DAE">
        <w:tc>
          <w:tcPr>
            <w:tcW w:w="2900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Рентгеноскопия</w:t>
            </w:r>
          </w:p>
        </w:tc>
        <w:tc>
          <w:tcPr>
            <w:tcW w:w="2575" w:type="dxa"/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2,12*10</w:t>
            </w:r>
            <w:r>
              <w:rPr>
                <w:b/>
                <w:sz w:val="24"/>
                <w:vertAlign w:val="superscript"/>
                <w:lang w:val="en-US"/>
              </w:rPr>
              <w:t>5</w:t>
            </w:r>
          </w:p>
        </w:tc>
        <w:tc>
          <w:tcPr>
            <w:tcW w:w="3081" w:type="dxa"/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3500</w:t>
            </w:r>
          </w:p>
        </w:tc>
      </w:tr>
      <w:tr w:rsidR="00352DAE">
        <w:tc>
          <w:tcPr>
            <w:tcW w:w="2900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Флюрография</w:t>
            </w:r>
          </w:p>
        </w:tc>
        <w:tc>
          <w:tcPr>
            <w:tcW w:w="2575" w:type="dxa"/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0,68*10</w:t>
            </w:r>
            <w:r>
              <w:rPr>
                <w:b/>
                <w:sz w:val="24"/>
                <w:vertAlign w:val="superscript"/>
                <w:lang w:val="en-US"/>
              </w:rPr>
              <w:t>5</w:t>
            </w:r>
          </w:p>
        </w:tc>
        <w:tc>
          <w:tcPr>
            <w:tcW w:w="3081" w:type="dxa"/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1120</w:t>
            </w:r>
          </w:p>
        </w:tc>
      </w:tr>
      <w:tr w:rsidR="00352DAE">
        <w:tc>
          <w:tcPr>
            <w:tcW w:w="2900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РФП</w:t>
            </w:r>
          </w:p>
        </w:tc>
        <w:tc>
          <w:tcPr>
            <w:tcW w:w="2575" w:type="dxa"/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0,09*10</w:t>
            </w:r>
            <w:r>
              <w:rPr>
                <w:b/>
                <w:sz w:val="24"/>
                <w:vertAlign w:val="superscript"/>
                <w:lang w:val="en-US"/>
              </w:rPr>
              <w:t>5</w:t>
            </w:r>
          </w:p>
        </w:tc>
        <w:tc>
          <w:tcPr>
            <w:tcW w:w="3081" w:type="dxa"/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132</w:t>
            </w:r>
          </w:p>
        </w:tc>
      </w:tr>
      <w:tr w:rsidR="00352DAE">
        <w:trPr>
          <w:trHeight w:val="255"/>
        </w:trPr>
        <w:tc>
          <w:tcPr>
            <w:tcW w:w="2900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Всего</w:t>
            </w:r>
          </w:p>
        </w:tc>
        <w:tc>
          <w:tcPr>
            <w:tcW w:w="2575" w:type="dxa"/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3,92*10</w:t>
            </w:r>
            <w:r>
              <w:rPr>
                <w:b/>
                <w:sz w:val="24"/>
                <w:vertAlign w:val="superscript"/>
                <w:lang w:val="en-US"/>
              </w:rPr>
              <w:t>5</w:t>
            </w:r>
          </w:p>
        </w:tc>
        <w:tc>
          <w:tcPr>
            <w:tcW w:w="3081" w:type="dxa"/>
          </w:tcPr>
          <w:p w:rsidR="00352DAE" w:rsidRDefault="00E13C4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6452</w:t>
            </w:r>
          </w:p>
        </w:tc>
      </w:tr>
    </w:tbl>
    <w:p w:rsidR="00352DAE" w:rsidRDefault="00352DAE">
      <w:pPr>
        <w:rPr>
          <w:sz w:val="24"/>
          <w:lang w:val="en-US"/>
        </w:rPr>
      </w:pPr>
    </w:p>
    <w:p w:rsidR="00352DAE" w:rsidRDefault="00E13C4C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-2-</w:t>
      </w:r>
    </w:p>
    <w:p w:rsidR="00352DAE" w:rsidRDefault="00E13C4C">
      <w:pPr>
        <w:ind w:firstLine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Способы получения радионуклидов для ядерной медицины.</w:t>
      </w:r>
    </w:p>
    <w:p w:rsidR="00352DAE" w:rsidRDefault="00352DAE">
      <w:pPr>
        <w:ind w:firstLine="720"/>
        <w:jc w:val="center"/>
        <w:rPr>
          <w:b/>
          <w:sz w:val="24"/>
          <w:lang w:val="en-US"/>
        </w:rPr>
      </w:pP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  <w:lang w:val="en-US"/>
        </w:rPr>
        <w:t xml:space="preserve">Основные источники производства радионуклидов для ядерной медицины следующие: </w:t>
      </w:r>
      <w:r>
        <w:rPr>
          <w:sz w:val="24"/>
        </w:rPr>
        <w:t>ядерные реакторы, ускорители заряженных частиц, как правило, циклотроны и радионуклидные генераторы (как вторичный источник). В мировом объеме производства радионуклидов громадная его часть -–на ускорителях заряженных частиц, которые в большинстве своем являются циклотронами различных типов и уровней. Этот факт обычно связывают с большим количеством исследовательских их доступностью в самые первые годы развития ядерной медицины на рубеже 40-х и 50-х годов, а также с дешевизной производства на них большинства радионуклидов. К середине 80-годов ежегодная наработка радионуклидов только для ядерной медицины на реакторах всего мира достигла в стоимостном выражении 500 млн. долларов.</w:t>
      </w:r>
      <w:r>
        <w:rPr>
          <w:sz w:val="24"/>
          <w:lang w:val="en-US"/>
        </w:rPr>
        <w:t>[Many R. S. Research reactor production of radioisotopes for medical use. Radiopharm. Labell. Comp., 1984, Proc. Ser., IAEA,Vienna, 1985, pp. 3-21. IAEA-CN-45-10.] Однако за последние два десятилетия обнаруживается существенный рост в использовании ускорителей заряженных част</w:t>
      </w:r>
      <w:r>
        <w:rPr>
          <w:sz w:val="24"/>
        </w:rPr>
        <w:t>и</w:t>
      </w:r>
      <w:r>
        <w:rPr>
          <w:sz w:val="24"/>
          <w:lang w:val="en-US"/>
        </w:rPr>
        <w:t>ц</w:t>
      </w:r>
      <w:r>
        <w:rPr>
          <w:sz w:val="24"/>
        </w:rPr>
        <w:t xml:space="preserve"> для указанных целей, который обьясняется более приемлемыми ядерно-физическими характеристиками получаемых с их помощью нейтронодефицитных радионуклидов</w:t>
      </w:r>
      <w:r>
        <w:rPr>
          <w:sz w:val="24"/>
          <w:lang w:val="en-US"/>
        </w:rPr>
        <w:t>[10]</w:t>
      </w:r>
      <w:r>
        <w:rPr>
          <w:sz w:val="24"/>
        </w:rPr>
        <w:t xml:space="preserve"> </w:t>
      </w:r>
    </w:p>
    <w:p w:rsidR="00352DAE" w:rsidRDefault="00E13C4C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-3-</w:t>
      </w:r>
    </w:p>
    <w:p w:rsidR="00352DAE" w:rsidRDefault="00352DAE">
      <w:pPr>
        <w:jc w:val="center"/>
        <w:rPr>
          <w:sz w:val="24"/>
        </w:rPr>
      </w:pPr>
    </w:p>
    <w:p w:rsidR="00352DAE" w:rsidRDefault="00E13C4C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Реакторные радионуклиды.</w:t>
      </w:r>
    </w:p>
    <w:p w:rsidR="00352DAE" w:rsidRDefault="00352DAE">
      <w:pPr>
        <w:ind w:right="-58" w:firstLine="851"/>
        <w:jc w:val="center"/>
        <w:rPr>
          <w:b/>
          <w:sz w:val="24"/>
        </w:rPr>
      </w:pPr>
    </w:p>
    <w:p w:rsidR="00352DAE" w:rsidRDefault="00E13C4C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Первые 20-25 лет производство радионуклидов было сконцентрировано вокруг крупных реакторных установок. наиболее часто при облучении в реакторах использовали потоки тепловых нейтронов с интенсивностью несколько единиц на 10</w:t>
      </w:r>
      <w:r>
        <w:rPr>
          <w:sz w:val="24"/>
          <w:vertAlign w:val="superscript"/>
        </w:rPr>
        <w:t>13</w:t>
      </w:r>
      <w:r>
        <w:rPr>
          <w:sz w:val="24"/>
        </w:rPr>
        <w:t xml:space="preserve"> н</w:t>
      </w:r>
      <w:r>
        <w:rPr>
          <w:sz w:val="24"/>
          <w:lang w:val="en-US"/>
        </w:rPr>
        <w:t>/</w:t>
      </w:r>
      <w:r>
        <w:rPr>
          <w:sz w:val="24"/>
        </w:rPr>
        <w:t>см</w:t>
      </w:r>
      <w:r>
        <w:rPr>
          <w:sz w:val="24"/>
          <w:vertAlign w:val="superscript"/>
        </w:rPr>
        <w:t>2</w:t>
      </w:r>
      <w:r>
        <w:rPr>
          <w:sz w:val="24"/>
        </w:rPr>
        <w:t>*с и реже – чуть более 10</w:t>
      </w:r>
      <w:r>
        <w:rPr>
          <w:sz w:val="24"/>
          <w:vertAlign w:val="superscript"/>
        </w:rPr>
        <w:t>15</w:t>
      </w:r>
      <w:r>
        <w:rPr>
          <w:sz w:val="24"/>
        </w:rPr>
        <w:t xml:space="preserve"> н</w:t>
      </w:r>
      <w:r>
        <w:rPr>
          <w:sz w:val="24"/>
          <w:lang w:val="en-US"/>
        </w:rPr>
        <w:t>/</w:t>
      </w:r>
      <w:r>
        <w:rPr>
          <w:sz w:val="24"/>
        </w:rPr>
        <w:t>см</w:t>
      </w:r>
      <w:r>
        <w:rPr>
          <w:sz w:val="24"/>
          <w:vertAlign w:val="superscript"/>
        </w:rPr>
        <w:t>2</w:t>
      </w:r>
      <w:r>
        <w:rPr>
          <w:sz w:val="24"/>
        </w:rPr>
        <w:t>*с, а также инициируемые этими нейтронами реакции радиационного захвата нейтронов (</w:t>
      </w:r>
      <w:r>
        <w:rPr>
          <w:sz w:val="24"/>
          <w:lang w:val="en-US"/>
        </w:rPr>
        <w:t>n,</w:t>
      </w:r>
      <w:r>
        <w:rPr>
          <w:sz w:val="24"/>
        </w:rPr>
        <w:sym w:font="Symbol" w:char="F067"/>
      </w:r>
      <w:r>
        <w:rPr>
          <w:sz w:val="24"/>
        </w:rPr>
        <w:t>). Выходы этой реакции, как правило, уменьшаются с увеличением энергии нейтронов. Вот почему облучение стартовых материалов (мишеней), а это чаще всего термически и радиационно-стойкие материалы, например, металлы, простые вещества, термостойкие окислы и соли, содержащие стартовый нуклид в природной или изотопно-обогащенной форме, осуществляют в каналах производственных или исследовательских реакторов с преобладанием тепловой компоненты нейтронов. Еще одним типом реакции, используемым для масштабного производства радионуклидов для медицины, является реакция деления (</w:t>
      </w:r>
      <w:r>
        <w:rPr>
          <w:sz w:val="24"/>
          <w:lang w:val="en-US"/>
        </w:rPr>
        <w:t>n,f</w:t>
      </w:r>
      <w:r>
        <w:rPr>
          <w:sz w:val="24"/>
        </w:rPr>
        <w:t>).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Основные радионуклиды, образующиеся в результате деления </w:t>
      </w:r>
      <w:r>
        <w:rPr>
          <w:sz w:val="24"/>
          <w:vertAlign w:val="superscript"/>
        </w:rPr>
        <w:t xml:space="preserve">235 </w:t>
      </w:r>
      <w:r>
        <w:rPr>
          <w:sz w:val="24"/>
          <w:lang w:val="en-US"/>
        </w:rPr>
        <w:t xml:space="preserve">U под </w:t>
      </w:r>
      <w:r>
        <w:rPr>
          <w:sz w:val="24"/>
        </w:rPr>
        <w:t>действием нейтронов и применяемые в медицине</w:t>
      </w:r>
      <w:r>
        <w:rPr>
          <w:sz w:val="24"/>
          <w:vertAlign w:val="superscript"/>
        </w:rPr>
        <w:t xml:space="preserve"> 137</w:t>
      </w:r>
      <w:r>
        <w:rPr>
          <w:sz w:val="24"/>
          <w:lang w:val="en-US"/>
        </w:rPr>
        <w:t xml:space="preserve">Cs, </w:t>
      </w:r>
      <w:r>
        <w:rPr>
          <w:sz w:val="24"/>
          <w:vertAlign w:val="superscript"/>
          <w:lang w:val="en-US"/>
        </w:rPr>
        <w:t>131</w:t>
      </w:r>
      <w:r>
        <w:rPr>
          <w:sz w:val="24"/>
          <w:lang w:val="en-US"/>
        </w:rPr>
        <w:t>I,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Sr и</w:t>
      </w:r>
      <w:r>
        <w:rPr>
          <w:sz w:val="24"/>
          <w:vertAlign w:val="superscript"/>
          <w:lang w:val="en-US"/>
        </w:rPr>
        <w:t xml:space="preserve"> 99</w:t>
      </w:r>
      <w:r>
        <w:rPr>
          <w:sz w:val="24"/>
          <w:lang w:val="en-US"/>
        </w:rPr>
        <w:t>Мо.</w:t>
      </w:r>
    </w:p>
    <w:p w:rsidR="00352DAE" w:rsidRDefault="00E13C4C">
      <w:pPr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:rsidR="00352DAE" w:rsidRDefault="00E13C4C">
      <w:pPr>
        <w:ind w:firstLine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-4-</w:t>
      </w:r>
    </w:p>
    <w:p w:rsidR="00352DAE" w:rsidRDefault="00E13C4C">
      <w:pPr>
        <w:jc w:val="center"/>
        <w:rPr>
          <w:sz w:val="24"/>
          <w:lang w:val="en-US"/>
        </w:rPr>
      </w:pPr>
      <w:r>
        <w:rPr>
          <w:b/>
          <w:sz w:val="24"/>
          <w:lang w:val="en-US"/>
        </w:rPr>
        <w:t>Генераторные системы радионуклидов</w:t>
      </w:r>
      <w:r>
        <w:rPr>
          <w:sz w:val="24"/>
          <w:lang w:val="en-US"/>
        </w:rPr>
        <w:t>.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 xml:space="preserve">В тех случаях, когда пользователи </w:t>
      </w:r>
      <w:r>
        <w:rPr>
          <w:sz w:val="24"/>
        </w:rPr>
        <w:t>находятся вдали от исследовательских ядерных и ускорителей заряженных частиц и местах, куда затруднена регулярная доставка РФП, тогда прибегают к использованию радионуклидных генераторов. Кроме того, значительные потери короткоживущих радионуклидов становится неизбежными вследствие их распада во время транспортировки. В этой связи давно стали привлекать внимание системы двух генетически связанных между собой радионуклидов, когда один из них – более короткоживущий (дочерний) постоянно образуется (генерируется) в результате распада другого (материнского), имеющего больший период полураспада, а сам при распаде превращается в стабильный нуклид. При этом короткоживущий нуклид, являющийся изотопом другого по сравнению с материнским элементом, может быть быстро и многократно извлечен из небольшого устройства-генератора, например, посредством пропускания жидкости (элюата) определенного состава через это устройство. Представляющее собой в большинстве случаев колонку, заполненную сорбентом и оборудованную фильтром, предотвращающем его вымывание. Полученный раствор (элюат), как правило, стерилен, не содержит материнского нуклида и имеет форму, пригодную для непосредственного применения в клинике.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Такой генератор обеспечен защитным свинцовым кожухом и системой коммуникаций. Он прост и безопасен в эксплуатации в условиях больницы или клиники. Активность дочернего нуклида при элюировании из генератора определяется общими закономерностями, обусловленными кинетикой накопления и распада нуклидов. Началом истории применения генераторных систем в медицине принято считать начало20-х годов нашего века, когда </w:t>
      </w:r>
      <w:r>
        <w:rPr>
          <w:sz w:val="24"/>
          <w:lang w:val="en-US"/>
        </w:rPr>
        <w:t>G.Faila</w:t>
      </w:r>
      <w:r>
        <w:rPr>
          <w:sz w:val="24"/>
        </w:rPr>
        <w:t xml:space="preserve"> предложил использовать генератор</w:t>
      </w:r>
      <w:r>
        <w:rPr>
          <w:sz w:val="24"/>
          <w:vertAlign w:val="superscript"/>
        </w:rPr>
        <w:t xml:space="preserve"> 222</w:t>
      </w:r>
      <w:r>
        <w:rPr>
          <w:sz w:val="24"/>
          <w:lang w:val="en-US"/>
        </w:rPr>
        <w:t xml:space="preserve">Rn </w:t>
      </w:r>
      <w:r>
        <w:rPr>
          <w:sz w:val="24"/>
        </w:rPr>
        <w:t xml:space="preserve">(3,8сут.) на основе природной пары радионуклидов </w:t>
      </w:r>
      <w:r>
        <w:rPr>
          <w:sz w:val="24"/>
          <w:vertAlign w:val="superscript"/>
        </w:rPr>
        <w:t>226</w:t>
      </w:r>
      <w:r>
        <w:rPr>
          <w:sz w:val="24"/>
          <w:lang w:val="en-US"/>
        </w:rPr>
        <w:t>Ra—</w:t>
      </w:r>
      <w:r>
        <w:rPr>
          <w:sz w:val="24"/>
          <w:vertAlign w:val="superscript"/>
          <w:lang w:val="en-US"/>
        </w:rPr>
        <w:t>222</w:t>
      </w:r>
      <w:r>
        <w:rPr>
          <w:sz w:val="24"/>
          <w:lang w:val="en-US"/>
        </w:rPr>
        <w:t xml:space="preserve">Rn.  </w:t>
      </w: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</w:rPr>
        <w:t xml:space="preserve">Позднее поиски подобных систем проводили в </w:t>
      </w:r>
      <w:r>
        <w:rPr>
          <w:sz w:val="24"/>
          <w:lang w:val="en-US"/>
        </w:rPr>
        <w:t>BNL</w:t>
      </w:r>
      <w:r>
        <w:rPr>
          <w:sz w:val="24"/>
        </w:rPr>
        <w:t xml:space="preserve">, США, среди искусственных радионуклидов и первой в начале 50-х годов была пара </w:t>
      </w:r>
      <w:r>
        <w:rPr>
          <w:sz w:val="24"/>
          <w:vertAlign w:val="superscript"/>
        </w:rPr>
        <w:t>132</w:t>
      </w:r>
      <w:r>
        <w:rPr>
          <w:sz w:val="24"/>
          <w:lang w:val="en-US"/>
        </w:rPr>
        <w:t>Te—</w:t>
      </w:r>
      <w:r>
        <w:rPr>
          <w:sz w:val="24"/>
          <w:vertAlign w:val="superscript"/>
          <w:lang w:val="en-US"/>
        </w:rPr>
        <w:t>132</w:t>
      </w:r>
      <w:r>
        <w:rPr>
          <w:sz w:val="24"/>
          <w:lang w:val="en-US"/>
        </w:rPr>
        <w:t>I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, которая послужила затем прототипом целой серии генераторных систем и, в частности, поистине золотой находки этой лаборатории была пара </w:t>
      </w:r>
      <w:r>
        <w:rPr>
          <w:sz w:val="24"/>
          <w:vertAlign w:val="superscript"/>
        </w:rPr>
        <w:t>99</w:t>
      </w:r>
      <w:r>
        <w:rPr>
          <w:sz w:val="24"/>
          <w:lang w:val="en-US"/>
        </w:rPr>
        <w:t>Mo—</w:t>
      </w:r>
      <w:r>
        <w:rPr>
          <w:sz w:val="24"/>
          <w:vertAlign w:val="superscript"/>
          <w:lang w:val="en-US"/>
        </w:rPr>
        <w:t>99m</w:t>
      </w:r>
      <w:r>
        <w:rPr>
          <w:sz w:val="24"/>
          <w:lang w:val="en-US"/>
        </w:rPr>
        <w:t>Tc,</w:t>
      </w:r>
      <w:r>
        <w:rPr>
          <w:sz w:val="24"/>
        </w:rPr>
        <w:t xml:space="preserve"> на основе которой в конце 50-х был сконструирован генератор </w:t>
      </w:r>
      <w:r>
        <w:rPr>
          <w:sz w:val="24"/>
          <w:vertAlign w:val="superscript"/>
        </w:rPr>
        <w:t>99m</w:t>
      </w:r>
      <w:r>
        <w:rPr>
          <w:sz w:val="24"/>
          <w:lang w:val="en-US"/>
        </w:rPr>
        <w:t>Tc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играющий и сегодня ведущую роль в ядерной медицине </w:t>
      </w:r>
      <w:r>
        <w:rPr>
          <w:sz w:val="24"/>
          <w:lang w:val="en-US"/>
        </w:rPr>
        <w:t xml:space="preserve">. Теоретически таких пар существует очень много. Несколько факторов предопределяют выбор идеальной пары </w:t>
      </w:r>
      <w:r>
        <w:rPr>
          <w:sz w:val="24"/>
        </w:rPr>
        <w:t>для использования в качестве генератора в медицинской практике. Они связаны с получением материнского радионуклида необходимого качества и количества по приемлемой цене, периодом полураспада, а также некоторыми техническими характеристиками самого генератора, а именно: воспроизводимостью высокого выхода дочернего радионуклида в течение периода эксплуатации, сохранением профиля кривой элюирования радионуклида, радиационной стойкостью сорбента и жизнеспособностью самого генератора. В своё время были опробованы и регулярно используются в клинической практике следующие пары:</w:t>
      </w:r>
      <w:r>
        <w:rPr>
          <w:sz w:val="24"/>
          <w:vertAlign w:val="superscript"/>
        </w:rPr>
        <w:t>28</w:t>
      </w:r>
      <w:r>
        <w:rPr>
          <w:sz w:val="24"/>
          <w:lang w:val="en-US"/>
        </w:rPr>
        <w:t>Mg—</w:t>
      </w:r>
      <w:r>
        <w:rPr>
          <w:sz w:val="24"/>
          <w:vertAlign w:val="superscript"/>
          <w:lang w:val="en-US"/>
        </w:rPr>
        <w:t>28</w:t>
      </w:r>
      <w:r>
        <w:rPr>
          <w:sz w:val="24"/>
          <w:lang w:val="en-US"/>
        </w:rPr>
        <w:t>Al,</w:t>
      </w:r>
      <w:r>
        <w:rPr>
          <w:sz w:val="24"/>
          <w:vertAlign w:val="superscript"/>
          <w:lang w:val="en-US"/>
        </w:rPr>
        <w:t>68</w:t>
      </w:r>
      <w:r>
        <w:rPr>
          <w:sz w:val="24"/>
          <w:lang w:val="en-US"/>
        </w:rPr>
        <w:t>Ge-</w:t>
      </w:r>
      <w:r>
        <w:rPr>
          <w:sz w:val="24"/>
          <w:vertAlign w:val="superscript"/>
          <w:lang w:val="en-US"/>
        </w:rPr>
        <w:t>68</w:t>
      </w:r>
      <w:r>
        <w:rPr>
          <w:sz w:val="24"/>
          <w:lang w:val="en-US"/>
        </w:rPr>
        <w:t xml:space="preserve">Ga, </w:t>
      </w:r>
      <w:r>
        <w:rPr>
          <w:sz w:val="24"/>
          <w:vertAlign w:val="superscript"/>
          <w:lang w:val="en-US"/>
        </w:rPr>
        <w:t>87</w:t>
      </w:r>
      <w:r>
        <w:rPr>
          <w:sz w:val="24"/>
          <w:lang w:val="en-US"/>
        </w:rPr>
        <w:t>Y—</w:t>
      </w:r>
      <w:r>
        <w:rPr>
          <w:sz w:val="24"/>
          <w:vertAlign w:val="superscript"/>
          <w:lang w:val="en-US"/>
        </w:rPr>
        <w:t>87m</w:t>
      </w:r>
      <w:r>
        <w:rPr>
          <w:sz w:val="24"/>
          <w:lang w:val="en-US"/>
        </w:rPr>
        <w:t xml:space="preserve">Sr,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Sr—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Y, </w:t>
      </w:r>
      <w:r>
        <w:rPr>
          <w:sz w:val="24"/>
          <w:vertAlign w:val="superscript"/>
        </w:rPr>
        <w:t>99</w:t>
      </w:r>
      <w:r>
        <w:rPr>
          <w:sz w:val="24"/>
          <w:lang w:val="en-US"/>
        </w:rPr>
        <w:t>Mo—</w:t>
      </w:r>
      <w:r>
        <w:rPr>
          <w:sz w:val="24"/>
          <w:vertAlign w:val="superscript"/>
          <w:lang w:val="en-US"/>
        </w:rPr>
        <w:t>99m</w:t>
      </w:r>
      <w:r>
        <w:rPr>
          <w:sz w:val="24"/>
          <w:lang w:val="en-US"/>
        </w:rPr>
        <w:t xml:space="preserve">Tc, </w:t>
      </w:r>
      <w:r>
        <w:rPr>
          <w:sz w:val="24"/>
          <w:vertAlign w:val="superscript"/>
          <w:lang w:val="en-US"/>
        </w:rPr>
        <w:t>113</w:t>
      </w:r>
      <w:r>
        <w:rPr>
          <w:sz w:val="24"/>
          <w:lang w:val="en-US"/>
        </w:rPr>
        <w:t>Sn—</w:t>
      </w:r>
      <w:r>
        <w:rPr>
          <w:sz w:val="24"/>
          <w:vertAlign w:val="superscript"/>
          <w:lang w:val="en-US"/>
        </w:rPr>
        <w:t>113m</w:t>
      </w:r>
      <w:r>
        <w:rPr>
          <w:sz w:val="24"/>
          <w:lang w:val="en-US"/>
        </w:rPr>
        <w:t xml:space="preserve">In, </w:t>
      </w:r>
      <w:r>
        <w:rPr>
          <w:sz w:val="24"/>
          <w:vertAlign w:val="superscript"/>
          <w:lang w:val="en-US"/>
        </w:rPr>
        <w:t>132</w:t>
      </w:r>
      <w:r>
        <w:rPr>
          <w:sz w:val="24"/>
          <w:lang w:val="en-US"/>
        </w:rPr>
        <w:t>Te—</w:t>
      </w:r>
      <w:r>
        <w:rPr>
          <w:sz w:val="24"/>
          <w:vertAlign w:val="superscript"/>
          <w:lang w:val="en-US"/>
        </w:rPr>
        <w:t>132</w:t>
      </w:r>
      <w:r>
        <w:rPr>
          <w:sz w:val="24"/>
          <w:lang w:val="en-US"/>
        </w:rPr>
        <w:t xml:space="preserve">I, </w:t>
      </w:r>
      <w:r>
        <w:rPr>
          <w:sz w:val="24"/>
        </w:rPr>
        <w:t>и др. Ядерный реактор является главным источником большинства радионуклидов, используемых в качестве материнских для приготовления генераторов. Стоимость  производства здесь ниже, чем на циклотроне.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 xml:space="preserve">При работе с генераторами в клиниках используют специальные наборы нерадиоактивных реагентов, которые содержат химические вещества в стерильном виде. Методы приготовления РФП на основе наборов реагентов просты и в большинстве случаев сводятся к добавлению элюата из генератора, содержащего, например </w:t>
      </w:r>
      <w:r>
        <w:rPr>
          <w:sz w:val="24"/>
          <w:vertAlign w:val="superscript"/>
        </w:rPr>
        <w:t>99</w:t>
      </w:r>
      <w:r>
        <w:rPr>
          <w:sz w:val="24"/>
          <w:vertAlign w:val="superscript"/>
          <w:lang w:val="en-US"/>
        </w:rPr>
        <w:t>m</w:t>
      </w:r>
      <w:r>
        <w:rPr>
          <w:sz w:val="24"/>
        </w:rPr>
        <w:t>Тс, во флакон со смесью реагентов, предназначенный для проведения определенного диагностического теста. После чего полученный раствор вводят пациенту и проводят сцинтиграфию скелета. Разработка новых наборов реагентов к генераторам короткоживущих нуклидов является одной из развивающихся областей радиофармацевтики.</w:t>
      </w:r>
    </w:p>
    <w:p w:rsidR="00352DAE" w:rsidRDefault="00352DAE">
      <w:pPr>
        <w:jc w:val="both"/>
        <w:rPr>
          <w:sz w:val="24"/>
        </w:rPr>
      </w:pPr>
    </w:p>
    <w:p w:rsidR="00352DAE" w:rsidRDefault="00E13C4C">
      <w:pPr>
        <w:pStyle w:val="1"/>
        <w:rPr>
          <w:sz w:val="24"/>
          <w:u w:val="none"/>
        </w:rPr>
      </w:pPr>
      <w:r>
        <w:rPr>
          <w:sz w:val="24"/>
          <w:u w:val="none"/>
        </w:rPr>
        <w:t>-5-</w:t>
      </w:r>
    </w:p>
    <w:p w:rsidR="00352DAE" w:rsidRDefault="00E13C4C">
      <w:pPr>
        <w:pStyle w:val="1"/>
        <w:rPr>
          <w:sz w:val="24"/>
        </w:rPr>
      </w:pPr>
      <w:r>
        <w:rPr>
          <w:sz w:val="24"/>
          <w:u w:val="none"/>
        </w:rPr>
        <w:t>Генераторы</w:t>
      </w: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</w:rPr>
        <w:t>Началом истории применения генераторных систем в медицине принято считать 20-е годы нашего века. Всего было предложено около 118 таких систем, но только немногие из них применяются в клинической практике.</w:t>
      </w:r>
    </w:p>
    <w:p w:rsidR="00352DAE" w:rsidRDefault="00E13C4C">
      <w:pPr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Радиофармацевтическая промышленность практически всех промышленно развитых стран использует молибден-99 для изготовления радионуклидных генераторов </w:t>
      </w:r>
      <w:r>
        <w:rPr>
          <w:sz w:val="24"/>
          <w:vertAlign w:val="superscript"/>
          <w:lang w:val="en-US"/>
        </w:rPr>
        <w:t>99m</w:t>
      </w:r>
      <w:r>
        <w:rPr>
          <w:sz w:val="24"/>
          <w:lang w:val="en-US"/>
        </w:rPr>
        <w:t xml:space="preserve">Tc, который применяется почти в 80% всех диагностических процедур ядерной медицины. В конце 80-х годов </w:t>
      </w:r>
      <w:r>
        <w:rPr>
          <w:sz w:val="24"/>
        </w:rPr>
        <w:t xml:space="preserve">мировой объем выручки от продажи этого генератора составил 100 млн. </w:t>
      </w:r>
      <w:r>
        <w:rPr>
          <w:sz w:val="24"/>
          <w:lang w:val="en-US"/>
        </w:rPr>
        <w:t>$</w:t>
      </w:r>
      <w:r>
        <w:rPr>
          <w:sz w:val="24"/>
        </w:rPr>
        <w:t xml:space="preserve"> </w:t>
      </w:r>
      <w:r>
        <w:rPr>
          <w:sz w:val="24"/>
          <w:lang w:val="en-US"/>
        </w:rPr>
        <w:t>/</w:t>
      </w:r>
      <w:r>
        <w:rPr>
          <w:sz w:val="24"/>
        </w:rPr>
        <w:t xml:space="preserve">год. Технология производства генераторов </w:t>
      </w:r>
      <w:r>
        <w:rPr>
          <w:sz w:val="24"/>
          <w:vertAlign w:val="superscript"/>
          <w:lang w:val="en-US"/>
        </w:rPr>
        <w:t>99m</w:t>
      </w:r>
      <w:r>
        <w:rPr>
          <w:sz w:val="24"/>
          <w:lang w:val="en-US"/>
        </w:rPr>
        <w:t>Tc развивается сразу по 3 направлениям : хроматография на колонке. Сублимация и жидкостная экстракция.</w:t>
      </w: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  <w:lang w:val="en-US"/>
        </w:rPr>
        <w:t xml:space="preserve"> Приведем </w:t>
      </w:r>
      <w:r>
        <w:rPr>
          <w:sz w:val="24"/>
        </w:rPr>
        <w:t>некоторые радионуклиды применяемые для генераторных систем.</w:t>
      </w:r>
    </w:p>
    <w:p w:rsidR="00352DAE" w:rsidRDefault="00352DAE">
      <w:pPr>
        <w:ind w:firstLine="720"/>
        <w:jc w:val="both"/>
        <w:rPr>
          <w:sz w:val="24"/>
        </w:rPr>
      </w:pPr>
    </w:p>
    <w:p w:rsidR="00352DAE" w:rsidRDefault="00E13C4C">
      <w:pPr>
        <w:pStyle w:val="2"/>
        <w:rPr>
          <w:b/>
          <w:sz w:val="24"/>
        </w:rPr>
      </w:pPr>
      <w:r>
        <w:rPr>
          <w:b/>
          <w:sz w:val="24"/>
        </w:rPr>
        <w:t>Таблица 2</w:t>
      </w:r>
    </w:p>
    <w:p w:rsidR="00352DAE" w:rsidRDefault="00E13C4C">
      <w:pPr>
        <w:jc w:val="center"/>
        <w:rPr>
          <w:sz w:val="24"/>
        </w:rPr>
      </w:pPr>
      <w:r>
        <w:rPr>
          <w:b/>
          <w:sz w:val="24"/>
        </w:rPr>
        <w:t>Радионуклиды для генераторных систем</w:t>
      </w:r>
      <w:r>
        <w:rPr>
          <w:sz w:val="24"/>
        </w:rPr>
        <w:t>.</w:t>
      </w:r>
    </w:p>
    <w:p w:rsidR="00352DAE" w:rsidRDefault="00352DAE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1902"/>
        <w:gridCol w:w="1608"/>
        <w:gridCol w:w="1767"/>
        <w:gridCol w:w="1713"/>
      </w:tblGrid>
      <w:tr w:rsidR="00352DAE">
        <w:trPr>
          <w:trHeight w:val="839"/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caps/>
              </w:rPr>
            </w:pPr>
            <w:r>
              <w:rPr>
                <w:caps/>
              </w:rPr>
              <w:t>Материнский</w:t>
            </w:r>
          </w:p>
          <w:p w:rsidR="00352DAE" w:rsidRDefault="00E13C4C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нуклид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caps/>
              </w:rPr>
            </w:pPr>
            <w:r>
              <w:rPr>
                <w:caps/>
              </w:rPr>
              <w:t>Период полураспада.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caps/>
              </w:rPr>
            </w:pPr>
            <w:r>
              <w:rPr>
                <w:caps/>
              </w:rPr>
              <w:t>Дочерний нуклид.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caps/>
              </w:rPr>
            </w:pPr>
            <w:r>
              <w:rPr>
                <w:caps/>
              </w:rPr>
              <w:t>Период полураспада.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caps/>
              </w:rPr>
            </w:pPr>
            <w:r>
              <w:rPr>
                <w:caps/>
              </w:rPr>
              <w:t>Энергия излучения, кэВ</w:t>
            </w:r>
          </w:p>
        </w:tc>
      </w:tr>
      <w:tr w:rsidR="00352DAE">
        <w:trPr>
          <w:jc w:val="center"/>
        </w:trPr>
        <w:tc>
          <w:tcPr>
            <w:tcW w:w="1805" w:type="dxa"/>
            <w:tcBorders>
              <w:top w:val="nil"/>
            </w:tcBorders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Mg-28</w:t>
            </w:r>
          </w:p>
        </w:tc>
        <w:tc>
          <w:tcPr>
            <w:tcW w:w="1902" w:type="dxa"/>
            <w:tcBorders>
              <w:top w:val="nil"/>
            </w:tcBorders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20.9 </w:t>
            </w:r>
            <w:r>
              <w:rPr>
                <w:sz w:val="24"/>
              </w:rPr>
              <w:t>ч.</w:t>
            </w:r>
          </w:p>
        </w:tc>
        <w:tc>
          <w:tcPr>
            <w:tcW w:w="1608" w:type="dxa"/>
            <w:tcBorders>
              <w:top w:val="nil"/>
            </w:tcBorders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Al-28</w:t>
            </w:r>
          </w:p>
        </w:tc>
        <w:tc>
          <w:tcPr>
            <w:tcW w:w="1767" w:type="dxa"/>
            <w:tcBorders>
              <w:top w:val="nil"/>
            </w:tcBorders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 мин.</w:t>
            </w:r>
          </w:p>
        </w:tc>
        <w:tc>
          <w:tcPr>
            <w:tcW w:w="1713" w:type="dxa"/>
            <w:tcBorders>
              <w:top w:val="nil"/>
            </w:tcBorders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1780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S-38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 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Cl-38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37,2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2170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Ca-47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Sc-47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 сут.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Fe-52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8,3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Mn-52m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21,1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Zn-62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9,3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Cu-62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9,7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Ge-68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271сут.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Ga-68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68,1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Se-72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8,4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As-72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ч.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Br-77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Se-77m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17,5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Rb-81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4,6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Kr-81m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Sr-82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Kr-83m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1,86 ч.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Y-87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Rb-82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1,25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Zr-89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 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Sr-87m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 ч.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Mo-90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78,5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Y-89m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16,1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Mo-99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5,7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Nb-90m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18,8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Pd-103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2,75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Tc-99m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 ч.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Cd-109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Rh-103m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In-111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462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Ag-109m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39,6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Sn-113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2,83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Cd-111m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48,6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Cd-115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In-113m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1,66 ч.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Te-118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63,5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In-115m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4,49 ч.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Xe-122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Sb-118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Te-132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20,1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I-122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Ba-128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3,26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I-132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2,3 ч.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Cs-137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2,43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Cs-128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3,9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Ce-134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лет.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Ba-137m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2,55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Nd-140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La-134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6,5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Ce-144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3,4 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Pr-140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3,4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Hf-172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Pr-144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17,3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696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W-178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1,87 года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Lu-172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 сут.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Ta-183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21,7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Ta-178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9,3 мин.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Os-191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5,1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W-183m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55,2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Hg-195m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15,4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Au-195m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4,9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Hg-197m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41,6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Au-197m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Rn-211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23,8 сут.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At-211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7,8 с.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352DAE">
        <w:trPr>
          <w:jc w:val="center"/>
        </w:trPr>
        <w:tc>
          <w:tcPr>
            <w:tcW w:w="1805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Pb-212</w:t>
            </w:r>
          </w:p>
        </w:tc>
        <w:tc>
          <w:tcPr>
            <w:tcW w:w="1902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14,6 ч.</w:t>
            </w:r>
          </w:p>
        </w:tc>
        <w:tc>
          <w:tcPr>
            <w:tcW w:w="1608" w:type="dxa"/>
          </w:tcPr>
          <w:p w:rsidR="00352DAE" w:rsidRDefault="00E13C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Bi-212</w:t>
            </w:r>
          </w:p>
        </w:tc>
        <w:tc>
          <w:tcPr>
            <w:tcW w:w="176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 ч.</w:t>
            </w:r>
          </w:p>
        </w:tc>
        <w:tc>
          <w:tcPr>
            <w:tcW w:w="171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</w:tr>
    </w:tbl>
    <w:p w:rsidR="00352DAE" w:rsidRDefault="00352DAE">
      <w:pPr>
        <w:jc w:val="center"/>
        <w:rPr>
          <w:sz w:val="24"/>
        </w:rPr>
      </w:pP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</w:rPr>
        <w:t>Напомним, что лишь немногие из этих систем используются в медицинской практике.</w:t>
      </w:r>
    </w:p>
    <w:p w:rsidR="00352DAE" w:rsidRDefault="00E13C4C">
      <w:pPr>
        <w:jc w:val="center"/>
        <w:rPr>
          <w:b/>
          <w:sz w:val="24"/>
        </w:rPr>
      </w:pPr>
      <w:r>
        <w:rPr>
          <w:b/>
          <w:sz w:val="24"/>
        </w:rPr>
        <w:t>-6-</w:t>
      </w:r>
    </w:p>
    <w:p w:rsidR="00352DAE" w:rsidRDefault="00352DAE">
      <w:pPr>
        <w:jc w:val="center"/>
        <w:rPr>
          <w:b/>
          <w:sz w:val="24"/>
        </w:rPr>
      </w:pPr>
    </w:p>
    <w:p w:rsidR="00352DAE" w:rsidRDefault="00E13C4C">
      <w:pPr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Генератор </w:t>
      </w:r>
      <w:r>
        <w:rPr>
          <w:b/>
          <w:sz w:val="24"/>
          <w:lang w:val="en-US"/>
        </w:rPr>
        <w:t>Y-</w:t>
      </w:r>
      <w:r>
        <w:rPr>
          <w:b/>
          <w:sz w:val="24"/>
        </w:rPr>
        <w:t xml:space="preserve"> 90</w:t>
      </w:r>
    </w:p>
    <w:p w:rsidR="00352DAE" w:rsidRDefault="00352DAE">
      <w:pPr>
        <w:jc w:val="center"/>
        <w:rPr>
          <w:sz w:val="24"/>
        </w:rPr>
      </w:pPr>
    </w:p>
    <w:p w:rsidR="00352DAE" w:rsidRDefault="00E13C4C">
      <w:pPr>
        <w:jc w:val="center"/>
        <w:rPr>
          <w:sz w:val="24"/>
        </w:rPr>
      </w:pPr>
      <w:r>
        <w:rPr>
          <w:sz w:val="24"/>
        </w:rPr>
        <w:t xml:space="preserve">ЭКСТРАКЦИОННЫЙ ГЕНЕРАТОР </w:t>
      </w:r>
      <w:r>
        <w:rPr>
          <w:sz w:val="24"/>
          <w:vertAlign w:val="superscript"/>
        </w:rPr>
        <w:t>90</w:t>
      </w:r>
      <w:r>
        <w:rPr>
          <w:sz w:val="24"/>
          <w:lang w:val="en-US"/>
        </w:rPr>
        <w:t>Y</w:t>
      </w:r>
    </w:p>
    <w:p w:rsidR="00352DAE" w:rsidRDefault="00E13C4C">
      <w:pPr>
        <w:ind w:firstLine="720"/>
        <w:jc w:val="both"/>
        <w:rPr>
          <w:sz w:val="24"/>
          <w:lang w:val="en-US"/>
        </w:rPr>
      </w:pPr>
      <w:r>
        <w:rPr>
          <w:sz w:val="24"/>
          <w:vertAlign w:val="superscript"/>
        </w:rPr>
        <w:t>90</w:t>
      </w:r>
      <w:r>
        <w:rPr>
          <w:sz w:val="24"/>
          <w:lang w:val="en-US"/>
        </w:rPr>
        <w:t xml:space="preserve">Y – был  </w:t>
      </w:r>
      <w:r>
        <w:rPr>
          <w:sz w:val="24"/>
        </w:rPr>
        <w:t xml:space="preserve">одним из первых радионуклидов, используемых для терапии открытыми источниками. В настоящее время более чем 30 радионуклидов используется для этой цели, но интерес к </w:t>
      </w:r>
      <w:r>
        <w:rPr>
          <w:sz w:val="24"/>
          <w:vertAlign w:val="superscript"/>
        </w:rPr>
        <w:t>90</w:t>
      </w:r>
      <w:r>
        <w:rPr>
          <w:sz w:val="24"/>
          <w:lang w:val="en-US"/>
        </w:rPr>
        <w:t xml:space="preserve">Y по-прежнему не убывает. Это обусловлено его удобными ядерными физическими свойствами: </w:t>
      </w:r>
      <w:r>
        <w:rPr>
          <w:sz w:val="24"/>
        </w:rPr>
        <w:t xml:space="preserve">период полураспада 64,2 часа и максимальная </w:t>
      </w:r>
      <w:r>
        <w:rPr>
          <w:sz w:val="24"/>
        </w:rPr>
        <w:sym w:font="Symbol" w:char="F062"/>
      </w:r>
      <w:r>
        <w:rPr>
          <w:sz w:val="24"/>
        </w:rPr>
        <w:t xml:space="preserve">- энергия 2,27 МэВ. </w:t>
      </w:r>
      <w:r>
        <w:rPr>
          <w:sz w:val="24"/>
          <w:vertAlign w:val="superscript"/>
        </w:rPr>
        <w:t>90</w:t>
      </w:r>
      <w:r>
        <w:rPr>
          <w:sz w:val="24"/>
          <w:lang w:val="en-US"/>
        </w:rPr>
        <w:t>Y используется для различных терапевтических целей, включая радиоиммунотерапию с мечеными антителами, лечение опухолей печени и ревматоидного артрита.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 xml:space="preserve">В течение последних 12 лет Институт биофизики производит и поставляет по специальному заказу коллоидные радиофармпрепараты </w:t>
      </w:r>
      <w:r>
        <w:rPr>
          <w:sz w:val="24"/>
          <w:vertAlign w:val="superscript"/>
        </w:rPr>
        <w:t>90</w:t>
      </w:r>
      <w:r>
        <w:rPr>
          <w:sz w:val="24"/>
          <w:lang w:val="en-US"/>
        </w:rPr>
        <w:t xml:space="preserve">Y для терапии </w:t>
      </w:r>
      <w:r>
        <w:rPr>
          <w:sz w:val="24"/>
        </w:rPr>
        <w:t>неоперабельных и больных краниофарингитом.</w:t>
      </w:r>
    </w:p>
    <w:p w:rsidR="00352DAE" w:rsidRDefault="00E13C4C">
      <w:pPr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Этот радионуклид получается в процессе распада продукта деления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Sr</w:t>
      </w:r>
      <w:r>
        <w:rPr>
          <w:sz w:val="24"/>
        </w:rPr>
        <w:t xml:space="preserve">. Основной проблемой безопасного клинического использования </w:t>
      </w:r>
      <w:r>
        <w:rPr>
          <w:sz w:val="24"/>
          <w:vertAlign w:val="superscript"/>
        </w:rPr>
        <w:t>90</w:t>
      </w:r>
      <w:r>
        <w:rPr>
          <w:sz w:val="24"/>
          <w:lang w:val="en-US"/>
        </w:rPr>
        <w:t xml:space="preserve">Y является его полное отделение от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Sr</w:t>
      </w:r>
      <w:r>
        <w:rPr>
          <w:sz w:val="24"/>
        </w:rPr>
        <w:t xml:space="preserve">,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может </w:t>
      </w:r>
      <w:r>
        <w:rPr>
          <w:sz w:val="24"/>
        </w:rPr>
        <w:t xml:space="preserve">вызывать депрессию костного мозга накапливаясь в скелете. Кроме того, как и в других случаях получения радионуклидов для медицинских целей, имеются строгие требования к количеству химических примесей, которые могут подавлять процесс лечения. </w:t>
      </w:r>
      <w:r>
        <w:rPr>
          <w:sz w:val="24"/>
        </w:rPr>
        <w:tab/>
        <w:t xml:space="preserve">Невозможно получить конечный продукт с такими строгими требованиями в одну стадию. Поэтому технология отделения </w:t>
      </w:r>
      <w:r>
        <w:rPr>
          <w:sz w:val="24"/>
          <w:vertAlign w:val="superscript"/>
        </w:rPr>
        <w:t>90</w:t>
      </w:r>
      <w:r>
        <w:rPr>
          <w:sz w:val="24"/>
          <w:lang w:val="en-US"/>
        </w:rPr>
        <w:t xml:space="preserve">Y </w:t>
      </w:r>
      <w:r>
        <w:rPr>
          <w:sz w:val="24"/>
        </w:rPr>
        <w:t xml:space="preserve">от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включает несколько стадий </w:t>
      </w:r>
      <w:r>
        <w:rPr>
          <w:sz w:val="24"/>
        </w:rPr>
        <w:t xml:space="preserve">разделения и очистки. </w:t>
      </w:r>
      <w:r>
        <w:rPr>
          <w:sz w:val="24"/>
          <w:lang w:val="en-US"/>
        </w:rPr>
        <w:t xml:space="preserve">Wire and comp. </w:t>
      </w:r>
      <w:r>
        <w:rPr>
          <w:sz w:val="24"/>
        </w:rPr>
        <w:t xml:space="preserve">(1990) кратко описывают применение различных многостадийных систем для производства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 высокого качества для применения в медицине. Каждый из этих методов имеет собственные ограничения. Так </w:t>
      </w:r>
      <w:r>
        <w:rPr>
          <w:sz w:val="24"/>
        </w:rPr>
        <w:t xml:space="preserve"> использование органических ионообменников ограничивается низкой радиационной стабильностью сорбента. Применение метода соосаждения требует добавления носителя (нерадиоактивного</w:t>
      </w:r>
      <w:r>
        <w:rPr>
          <w:sz w:val="24"/>
          <w:lang w:val="en-US"/>
        </w:rPr>
        <w:t>Y</w:t>
      </w:r>
      <w:r>
        <w:rPr>
          <w:sz w:val="24"/>
        </w:rPr>
        <w:t xml:space="preserve">). Авторы описывают технологию получения больших количеств </w:t>
      </w:r>
      <w:r>
        <w:rPr>
          <w:sz w:val="24"/>
          <w:vertAlign w:val="superscript"/>
          <w:lang w:val="en-US"/>
        </w:rPr>
        <w:t xml:space="preserve">90 </w:t>
      </w:r>
      <w:r>
        <w:rPr>
          <w:sz w:val="24"/>
          <w:lang w:val="en-US"/>
        </w:rPr>
        <w:t>Y</w:t>
      </w:r>
      <w:r>
        <w:rPr>
          <w:sz w:val="24"/>
        </w:rPr>
        <w:t xml:space="preserve"> (около 50 Ки за операцию), используя экстракцию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Y</w:t>
      </w:r>
      <w:r>
        <w:rPr>
          <w:sz w:val="24"/>
        </w:rPr>
        <w:t xml:space="preserve"> из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c </w:t>
      </w:r>
      <w:r>
        <w:rPr>
          <w:sz w:val="24"/>
        </w:rPr>
        <w:t xml:space="preserve">последующей дополнительной очисткой конечного продукта на ионообменных сорбентах. Экстракция </w:t>
      </w:r>
      <w:r>
        <w:rPr>
          <w:sz w:val="24"/>
          <w:lang w:val="en-US"/>
        </w:rPr>
        <w:t xml:space="preserve">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 осуществляется 1,0 М раствором Д2ЭГФК в додекане из 0,1 М раствора соляной кислоты, содержащего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Sr. Затем экстракт трижды промывают равными объемами 0,1 М раствора соляной кислоты </w:t>
      </w:r>
      <w:r>
        <w:rPr>
          <w:sz w:val="24"/>
        </w:rPr>
        <w:t xml:space="preserve">для удаления следов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Sr.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Y</w:t>
      </w:r>
      <w:r>
        <w:rPr>
          <w:sz w:val="24"/>
        </w:rPr>
        <w:t xml:space="preserve"> реэкстрагируется двумя порциями 6,0 М НС</w:t>
      </w:r>
      <w:r>
        <w:rPr>
          <w:sz w:val="24"/>
          <w:lang w:val="en-US"/>
        </w:rPr>
        <w:t xml:space="preserve">l при соотношении фаз 1:1. После реэкстракции водная фаза </w:t>
      </w:r>
      <w:r>
        <w:rPr>
          <w:sz w:val="24"/>
        </w:rPr>
        <w:t>испаряется и осадок растворяется в 0,1 М НС</w:t>
      </w:r>
      <w:r>
        <w:rPr>
          <w:sz w:val="24"/>
          <w:lang w:val="en-US"/>
        </w:rPr>
        <w:t>l</w:t>
      </w:r>
      <w:r>
        <w:rPr>
          <w:sz w:val="24"/>
        </w:rPr>
        <w:t xml:space="preserve">. Затем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Y</w:t>
      </w:r>
      <w:r>
        <w:rPr>
          <w:sz w:val="24"/>
        </w:rPr>
        <w:t xml:space="preserve"> снова экстрагируется 1,0 М раствором Д2ЭГФК в додекане и</w:t>
      </w:r>
      <w:r>
        <w:rPr>
          <w:sz w:val="24"/>
          <w:lang w:val="en-US"/>
        </w:rPr>
        <w:t xml:space="preserve"> 4 раза промывается 0,1 М НСl</w:t>
      </w:r>
      <w:r>
        <w:rPr>
          <w:sz w:val="24"/>
        </w:rPr>
        <w:t xml:space="preserve">. Две порции по 30мл. 9 М </w:t>
      </w:r>
      <w:r>
        <w:rPr>
          <w:sz w:val="24"/>
          <w:lang w:val="en-US"/>
        </w:rPr>
        <w:t xml:space="preserve">НСl используется </w:t>
      </w:r>
      <w:r>
        <w:rPr>
          <w:sz w:val="24"/>
        </w:rPr>
        <w:t xml:space="preserve">для второй реэкстракции. Полученный водный раствор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 пропускается через анионо-обменный сорбент для удаления примесей. Элюат испаряется, растворяется в 0,1 М </w:t>
      </w:r>
      <w:r>
        <w:rPr>
          <w:sz w:val="24"/>
        </w:rPr>
        <w:t>НС</w:t>
      </w:r>
      <w:r>
        <w:rPr>
          <w:sz w:val="24"/>
          <w:lang w:val="en-US"/>
        </w:rPr>
        <w:t xml:space="preserve">l и пропускается </w:t>
      </w:r>
      <w:r>
        <w:rPr>
          <w:sz w:val="24"/>
        </w:rPr>
        <w:t>через колонку с катионо-обменным сорбентом для удаления органических примесей и фосфатов. Элюат и промывные растворы (НС</w:t>
      </w:r>
      <w:r>
        <w:rPr>
          <w:sz w:val="24"/>
          <w:lang w:val="en-US"/>
        </w:rPr>
        <w:t xml:space="preserve">l) объеденяются вместе, испаряютися до суха и растворяются для получения конечного продукта в соответствии с требованиями потребителя. Выше описанный метод регулярно исплользуется с1987 г. в Окриджской Национальной Лаборатории. Обычно получают от 5 до15 Ки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 в 10 мл. 0,1 М </w:t>
      </w:r>
      <w:r>
        <w:rPr>
          <w:sz w:val="24"/>
        </w:rPr>
        <w:t>НС</w:t>
      </w:r>
      <w:r>
        <w:rPr>
          <w:sz w:val="24"/>
          <w:lang w:val="en-US"/>
        </w:rPr>
        <w:t xml:space="preserve">l. Примесь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Sr в конечном продукте не превышает 0,015 %, а общее количество примесей тяжелых металлов меньше чем 20 ppm.</w:t>
      </w: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  <w:lang w:val="en-US"/>
        </w:rPr>
        <w:t xml:space="preserve">Экстракция фосфороорганическими экстрагентами, особенно Д2ЭГФК считается наиболие эффективным методом выделения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Y</w:t>
      </w:r>
      <w:r>
        <w:rPr>
          <w:sz w:val="24"/>
        </w:rPr>
        <w:t xml:space="preserve">. Коэффициент разделения может быть </w:t>
      </w:r>
      <w:r>
        <w:rPr>
          <w:sz w:val="24"/>
          <w:lang w:val="en-US"/>
        </w:rPr>
        <w:t xml:space="preserve"> 10</w:t>
      </w:r>
      <w:r>
        <w:rPr>
          <w:sz w:val="24"/>
          <w:vertAlign w:val="superscript"/>
          <w:lang w:val="en-US"/>
        </w:rPr>
        <w:t>6</w:t>
      </w:r>
    </w:p>
    <w:p w:rsidR="00352DAE" w:rsidRDefault="00E13C4C">
      <w:pPr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В 70-80 г. г. Малинин использовал экстракционно-хроматографический метод для разделения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 -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Sr</w:t>
      </w:r>
      <w:r>
        <w:rPr>
          <w:sz w:val="24"/>
        </w:rPr>
        <w:t xml:space="preserve"> . Тефлон, пропитанный Д2ЭГФК, используется как сорбент. Вследствие различных коэффициентов распределения радиоактивный </w:t>
      </w:r>
      <w:r>
        <w:rPr>
          <w:sz w:val="24"/>
          <w:lang w:val="en-US"/>
        </w:rPr>
        <w:t>Y</w:t>
      </w:r>
      <w:r>
        <w:rPr>
          <w:sz w:val="24"/>
        </w:rPr>
        <w:t xml:space="preserve"> полностью отделяется от </w:t>
      </w:r>
      <w:r>
        <w:rPr>
          <w:sz w:val="24"/>
          <w:lang w:val="en-US"/>
        </w:rPr>
        <w:t>Sr</w:t>
      </w:r>
      <w:r>
        <w:rPr>
          <w:sz w:val="24"/>
        </w:rPr>
        <w:t xml:space="preserve"> с помощью маленьких обьемов экстрагентов и концентрируется в верхнем слое колонки. Коэффициент распределения (Д) составляет около 10</w:t>
      </w:r>
      <w:r>
        <w:rPr>
          <w:sz w:val="24"/>
          <w:vertAlign w:val="superscript"/>
        </w:rPr>
        <w:t xml:space="preserve">4  </w:t>
      </w:r>
      <w:r>
        <w:rPr>
          <w:sz w:val="24"/>
        </w:rPr>
        <w:t>в 0,1 М НC</w:t>
      </w:r>
      <w:r>
        <w:rPr>
          <w:sz w:val="24"/>
          <w:lang w:val="en-US"/>
        </w:rPr>
        <w:t xml:space="preserve">l для более полного удаления следов Sr </w:t>
      </w:r>
      <w:r>
        <w:rPr>
          <w:sz w:val="24"/>
        </w:rPr>
        <w:t xml:space="preserve">. Реэкстракция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Y из колонки осуществляется 6 М НСl</w:t>
      </w:r>
      <w:r>
        <w:rPr>
          <w:sz w:val="24"/>
        </w:rPr>
        <w:t>. Скорости подачи растворов составляют 1-5 мл</w:t>
      </w:r>
      <w:r>
        <w:rPr>
          <w:sz w:val="24"/>
          <w:lang w:val="en-US"/>
        </w:rPr>
        <w:t>/</w:t>
      </w:r>
      <w:r>
        <w:rPr>
          <w:sz w:val="24"/>
        </w:rPr>
        <w:t>мин. Этот метод разделения не менее 10</w:t>
      </w:r>
      <w:r>
        <w:rPr>
          <w:sz w:val="24"/>
          <w:vertAlign w:val="superscript"/>
        </w:rPr>
        <w:t xml:space="preserve"> 3</w:t>
      </w:r>
      <w:r>
        <w:rPr>
          <w:sz w:val="24"/>
        </w:rPr>
        <w:t>. Коэффициент разделения может достигать (10</w:t>
      </w:r>
      <w:r>
        <w:rPr>
          <w:sz w:val="24"/>
          <w:vertAlign w:val="superscript"/>
        </w:rPr>
        <w:t>3</w:t>
      </w:r>
      <w:r>
        <w:rPr>
          <w:sz w:val="24"/>
        </w:rPr>
        <w:t>)</w:t>
      </w:r>
      <w:r>
        <w:rPr>
          <w:sz w:val="24"/>
          <w:vertAlign w:val="superscript"/>
        </w:rPr>
        <w:t>3</w:t>
      </w:r>
      <w:r>
        <w:rPr>
          <w:sz w:val="24"/>
        </w:rPr>
        <w:t>=10</w:t>
      </w:r>
      <w:r>
        <w:rPr>
          <w:sz w:val="24"/>
          <w:vertAlign w:val="superscript"/>
        </w:rPr>
        <w:t>9</w:t>
      </w:r>
      <w:r>
        <w:rPr>
          <w:sz w:val="24"/>
        </w:rPr>
        <w:t xml:space="preserve"> . Когда разделение повторяется еще раз. Из нашего опыта многолетнего использования этого метода мы можем заключить, что коэффициент разделения может быть не менее чем 2,5*10</w:t>
      </w:r>
      <w:r>
        <w:rPr>
          <w:sz w:val="24"/>
          <w:vertAlign w:val="superscript"/>
        </w:rPr>
        <w:t xml:space="preserve">11 </w:t>
      </w:r>
      <w:r>
        <w:rPr>
          <w:sz w:val="24"/>
        </w:rPr>
        <w:t xml:space="preserve">, когда очистка повторяется 3 раза, так что содержание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Sr</w:t>
      </w:r>
      <w:r>
        <w:rPr>
          <w:sz w:val="24"/>
        </w:rPr>
        <w:t xml:space="preserve"> в конечном продукте не превышает 4*10</w:t>
      </w:r>
      <w:r>
        <w:rPr>
          <w:sz w:val="24"/>
          <w:vertAlign w:val="superscript"/>
        </w:rPr>
        <w:t xml:space="preserve">10 </w:t>
      </w:r>
      <w:r>
        <w:rPr>
          <w:sz w:val="24"/>
        </w:rPr>
        <w:t xml:space="preserve">% . Количество примеси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в этих экспериментах определялось (после каждой колонки) </w:t>
      </w:r>
      <w:r>
        <w:rPr>
          <w:sz w:val="24"/>
        </w:rPr>
        <w:t xml:space="preserve">как прямыми измерениями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после </w:t>
      </w:r>
      <w:r>
        <w:rPr>
          <w:sz w:val="24"/>
        </w:rPr>
        <w:t xml:space="preserve">выдержки образцов до полного распада 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 </w:t>
      </w:r>
      <w:r>
        <w:rPr>
          <w:sz w:val="24"/>
        </w:rPr>
        <w:t xml:space="preserve"> в течении 2-3 месяцев, так и путем добавления </w:t>
      </w:r>
      <w:r>
        <w:rPr>
          <w:sz w:val="24"/>
          <w:vertAlign w:val="superscript"/>
          <w:lang w:val="en-US"/>
        </w:rPr>
        <w:t>85</w:t>
      </w:r>
      <w:r>
        <w:rPr>
          <w:sz w:val="24"/>
          <w:lang w:val="en-US"/>
        </w:rPr>
        <w:t xml:space="preserve">Sr как </w:t>
      </w:r>
      <w:r>
        <w:rPr>
          <w:sz w:val="24"/>
          <w:lang w:val="en-US"/>
        </w:rPr>
        <w:sym w:font="Symbol" w:char="F067"/>
      </w:r>
      <w:r>
        <w:rPr>
          <w:sz w:val="24"/>
          <w:lang w:val="en-US"/>
        </w:rPr>
        <w:t xml:space="preserve">-индикатора на каждой стадии очистки. Метод получения </w:t>
      </w:r>
      <w:r>
        <w:rPr>
          <w:sz w:val="24"/>
        </w:rPr>
        <w:t xml:space="preserve">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Y, описанный выше, был очень простым в работе. Но выход продукта на каждой стадии очистки был равен 60-80%. Поэтому конечный выход как правило составлял 35-40%. Кроме того, общее время выделения составляло 18-20 часов, что приводило к значительным потерям </w:t>
      </w:r>
      <w:r>
        <w:rPr>
          <w:sz w:val="24"/>
        </w:rPr>
        <w:t xml:space="preserve">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>Y вследствии распвда.</w:t>
      </w:r>
    </w:p>
    <w:p w:rsidR="00352DAE" w:rsidRDefault="00E13C4C">
      <w:pPr>
        <w:jc w:val="both"/>
        <w:rPr>
          <w:sz w:val="24"/>
        </w:rPr>
      </w:pPr>
      <w:r>
        <w:rPr>
          <w:sz w:val="24"/>
          <w:lang w:val="en-US"/>
        </w:rPr>
        <w:tab/>
        <w:t xml:space="preserve">Мы решили использовать полупротивоточный центрифужный экстрактор для улучшения разделения. Вышеупомянутая </w:t>
      </w:r>
      <w:r>
        <w:rPr>
          <w:sz w:val="24"/>
        </w:rPr>
        <w:t>методика обеспечивает наиболее эффективное обеспечение всех рутинных экстракционных операций, таких как выделение, концентрирование и разделение с наименьшим количеством экстрвкционных стадий.</w:t>
      </w:r>
    </w:p>
    <w:p w:rsidR="00352DAE" w:rsidRDefault="00352DAE">
      <w:pPr>
        <w:jc w:val="both"/>
        <w:rPr>
          <w:sz w:val="24"/>
        </w:rPr>
      </w:pPr>
    </w:p>
    <w:p w:rsidR="00352DAE" w:rsidRDefault="00E13C4C">
      <w:pPr>
        <w:jc w:val="both"/>
        <w:rPr>
          <w:b/>
          <w:sz w:val="24"/>
        </w:rPr>
      </w:pPr>
      <w:r>
        <w:rPr>
          <w:b/>
          <w:sz w:val="24"/>
        </w:rPr>
        <w:t>Характеристические особенности полупротивоточного метода экстракции.</w:t>
      </w:r>
    </w:p>
    <w:p w:rsidR="00352DAE" w:rsidRDefault="00352DAE">
      <w:pPr>
        <w:jc w:val="both"/>
        <w:rPr>
          <w:b/>
          <w:sz w:val="24"/>
        </w:rPr>
      </w:pPr>
    </w:p>
    <w:p w:rsidR="00352DAE" w:rsidRDefault="00E13C4C">
      <w:pPr>
        <w:jc w:val="both"/>
        <w:rPr>
          <w:sz w:val="24"/>
          <w:lang w:val="en-US"/>
        </w:rPr>
      </w:pPr>
      <w:r>
        <w:rPr>
          <w:b/>
          <w:sz w:val="24"/>
        </w:rPr>
        <w:tab/>
      </w:r>
      <w:r>
        <w:rPr>
          <w:sz w:val="24"/>
        </w:rPr>
        <w:t>Этот метод заклучается в непрерывной подаче экстрагента в исходный водный раствор, содержащий компоненты, которые должны быть экстрагированы. Проходя через смешанную камеру и сепаратор ( см. рис.1) экстрагент экстрагирует последовательно компоненты смеси в соответствии с уменьшением их коэффициентов распределения (Д</w:t>
      </w:r>
      <w:r>
        <w:rPr>
          <w:sz w:val="24"/>
          <w:vertAlign w:val="subscript"/>
        </w:rPr>
        <w:t>2</w:t>
      </w:r>
      <w:r>
        <w:rPr>
          <w:sz w:val="24"/>
        </w:rPr>
        <w:t>,Д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). Органическая фаза может промываться таким же образом, но в током случае менее экстрагируемый компонент вымывается первым (1</w:t>
      </w:r>
      <w:r>
        <w:rPr>
          <w:sz w:val="24"/>
          <w:lang w:val="en-US"/>
        </w:rPr>
        <w:t>/</w:t>
      </w:r>
      <w:r>
        <w:rPr>
          <w:sz w:val="24"/>
        </w:rPr>
        <w:t xml:space="preserve"> Д</w:t>
      </w:r>
      <w:r>
        <w:rPr>
          <w:sz w:val="24"/>
          <w:vertAlign w:val="subscript"/>
        </w:rPr>
        <w:t>1,</w:t>
      </w:r>
      <w:r>
        <w:rPr>
          <w:sz w:val="24"/>
          <w:lang w:val="en-US"/>
        </w:rPr>
        <w:t>1</w:t>
      </w:r>
      <w:r>
        <w:rPr>
          <w:sz w:val="24"/>
        </w:rPr>
        <w:t>/</w:t>
      </w:r>
      <w:r>
        <w:rPr>
          <w:sz w:val="24"/>
          <w:vertAlign w:val="subscript"/>
        </w:rPr>
        <w:t xml:space="preserve"> </w:t>
      </w:r>
      <w:r>
        <w:rPr>
          <w:sz w:val="24"/>
        </w:rPr>
        <w:t>Д</w:t>
      </w:r>
      <w:r>
        <w:rPr>
          <w:sz w:val="24"/>
          <w:vertAlign w:val="subscript"/>
        </w:rPr>
        <w:t>2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)</w:t>
      </w:r>
      <w:r>
        <w:rPr>
          <w:sz w:val="24"/>
        </w:rPr>
        <w:t>. Оба процесса могут быть описаны следующими уравнениями:</w:t>
      </w:r>
    </w:p>
    <w:p w:rsidR="00352DAE" w:rsidRDefault="00E13C4C">
      <w:pPr>
        <w:jc w:val="center"/>
        <w:rPr>
          <w:i/>
          <w:sz w:val="24"/>
        </w:rPr>
      </w:pPr>
      <w:r>
        <w:rPr>
          <w:i/>
          <w:sz w:val="24"/>
          <w:lang w:val="en-US"/>
        </w:rPr>
        <w:t xml:space="preserve">               W</w:t>
      </w:r>
      <w:r>
        <w:rPr>
          <w:i/>
          <w:sz w:val="24"/>
        </w:rPr>
        <w:t>Д</w:t>
      </w:r>
      <w:r>
        <w:rPr>
          <w:i/>
          <w:sz w:val="24"/>
          <w:vertAlign w:val="subscript"/>
        </w:rPr>
        <w:t>2</w:t>
      </w:r>
    </w:p>
    <w:p w:rsidR="00352DAE" w:rsidRDefault="00E13C4C">
      <w:pPr>
        <w:jc w:val="center"/>
        <w:rPr>
          <w:i/>
          <w:sz w:val="24"/>
          <w:lang w:val="en-US"/>
        </w:rPr>
      </w:pPr>
      <w:r>
        <w:rPr>
          <w:i/>
          <w:sz w:val="24"/>
          <w:lang w:val="en-US"/>
        </w:rPr>
        <w:sym w:font="Symbol" w:char="F073"/>
      </w:r>
      <w:r>
        <w:rPr>
          <w:i/>
          <w:sz w:val="24"/>
          <w:vertAlign w:val="subscript"/>
          <w:lang w:val="en-US"/>
        </w:rPr>
        <w:t xml:space="preserve">ag  </w:t>
      </w:r>
      <w:r>
        <w:rPr>
          <w:i/>
          <w:sz w:val="24"/>
          <w:lang w:val="en-US"/>
        </w:rPr>
        <w:t>= C/C</w:t>
      </w:r>
      <w:r>
        <w:rPr>
          <w:i/>
          <w:sz w:val="24"/>
          <w:vertAlign w:val="subscript"/>
          <w:lang w:val="en-US"/>
        </w:rPr>
        <w:t xml:space="preserve">0  </w:t>
      </w:r>
      <w:r>
        <w:rPr>
          <w:i/>
          <w:sz w:val="24"/>
          <w:lang w:val="en-US"/>
        </w:rPr>
        <w:t>= exp(-——————)         (1)</w:t>
      </w:r>
    </w:p>
    <w:p w:rsidR="00352DAE" w:rsidRDefault="00E13C4C">
      <w:pPr>
        <w:jc w:val="center"/>
        <w:rPr>
          <w:sz w:val="24"/>
        </w:rPr>
      </w:pPr>
      <w:r>
        <w:rPr>
          <w:i/>
          <w:sz w:val="24"/>
          <w:lang w:val="en-US"/>
        </w:rPr>
        <w:t xml:space="preserve">              V</w:t>
      </w:r>
      <w:r>
        <w:rPr>
          <w:i/>
          <w:sz w:val="24"/>
          <w:vertAlign w:val="superscript"/>
          <w:lang w:val="en-US"/>
        </w:rPr>
        <w:t xml:space="preserve">0 </w:t>
      </w:r>
      <w:r>
        <w:rPr>
          <w:i/>
          <w:sz w:val="24"/>
          <w:lang w:val="en-US"/>
        </w:rPr>
        <w:t>(1+r</w:t>
      </w:r>
      <w:r>
        <w:rPr>
          <w:i/>
          <w:sz w:val="24"/>
          <w:vertAlign w:val="subscript"/>
          <w:lang w:val="en-US"/>
        </w:rPr>
        <w:t>ag</w:t>
      </w:r>
      <w:r>
        <w:rPr>
          <w:i/>
          <w:sz w:val="24"/>
          <w:lang w:val="en-US"/>
        </w:rPr>
        <w:t>*</w:t>
      </w:r>
      <w:r>
        <w:rPr>
          <w:i/>
          <w:sz w:val="24"/>
        </w:rPr>
        <w:t>Д</w:t>
      </w:r>
      <w:r>
        <w:rPr>
          <w:i/>
          <w:sz w:val="24"/>
          <w:vertAlign w:val="subscript"/>
        </w:rPr>
        <w:t>2</w:t>
      </w:r>
      <w:r>
        <w:rPr>
          <w:i/>
          <w:sz w:val="24"/>
        </w:rPr>
        <w:t>)</w:t>
      </w:r>
    </w:p>
    <w:p w:rsidR="00352DAE" w:rsidRDefault="00352DAE">
      <w:pPr>
        <w:pStyle w:val="3"/>
      </w:pPr>
    </w:p>
    <w:p w:rsidR="00352DAE" w:rsidRDefault="00352DAE">
      <w:pPr>
        <w:jc w:val="center"/>
        <w:rPr>
          <w:sz w:val="24"/>
        </w:rPr>
      </w:pPr>
    </w:p>
    <w:p w:rsidR="00352DAE" w:rsidRDefault="00E13C4C">
      <w:pPr>
        <w:pStyle w:val="4"/>
      </w:pPr>
      <w:r>
        <w:t>Промывка</w:t>
      </w:r>
    </w:p>
    <w:p w:rsidR="00352DAE" w:rsidRDefault="00352DAE">
      <w:pPr>
        <w:pStyle w:val="3"/>
      </w:pPr>
    </w:p>
    <w:p w:rsidR="00352DAE" w:rsidRDefault="00E13C4C">
      <w:pPr>
        <w:jc w:val="both"/>
        <w:rPr>
          <w:i/>
          <w:sz w:val="24"/>
        </w:rPr>
      </w:pPr>
      <w:r>
        <w:rPr>
          <w:sz w:val="24"/>
          <w:lang w:val="en-US"/>
        </w:rPr>
        <w:t xml:space="preserve">                                                                           </w:t>
      </w:r>
      <w:r>
        <w:rPr>
          <w:i/>
          <w:sz w:val="24"/>
          <w:lang w:val="en-US"/>
        </w:rPr>
        <w:t>V*1/</w:t>
      </w:r>
      <w:r>
        <w:rPr>
          <w:i/>
          <w:sz w:val="24"/>
        </w:rPr>
        <w:t>Д</w:t>
      </w:r>
      <w:r>
        <w:rPr>
          <w:i/>
          <w:sz w:val="24"/>
          <w:vertAlign w:val="subscript"/>
        </w:rPr>
        <w:t>1</w:t>
      </w:r>
    </w:p>
    <w:p w:rsidR="00352DAE" w:rsidRDefault="00E13C4C">
      <w:pPr>
        <w:jc w:val="both"/>
        <w:rPr>
          <w:sz w:val="24"/>
        </w:rPr>
      </w:pPr>
      <w:r>
        <w:rPr>
          <w:i/>
          <w:sz w:val="24"/>
          <w:lang w:val="en-US"/>
        </w:rPr>
        <w:t xml:space="preserve">                                     </w:t>
      </w:r>
      <w:r>
        <w:rPr>
          <w:i/>
          <w:sz w:val="24"/>
          <w:lang w:val="en-US"/>
        </w:rPr>
        <w:sym w:font="Symbol" w:char="F073"/>
      </w:r>
      <w:r>
        <w:rPr>
          <w:i/>
          <w:sz w:val="24"/>
          <w:vertAlign w:val="subscript"/>
          <w:lang w:val="en-US"/>
        </w:rPr>
        <w:t xml:space="preserve">0 </w:t>
      </w:r>
      <w:r>
        <w:rPr>
          <w:i/>
          <w:sz w:val="24"/>
          <w:lang w:val="en-US"/>
        </w:rPr>
        <w:t>= с/c</w:t>
      </w:r>
      <w:r>
        <w:rPr>
          <w:i/>
          <w:sz w:val="24"/>
          <w:vertAlign w:val="subscript"/>
          <w:lang w:val="en-US"/>
        </w:rPr>
        <w:t>0</w:t>
      </w:r>
      <w:r>
        <w:rPr>
          <w:i/>
          <w:sz w:val="24"/>
          <w:lang w:val="en-US"/>
        </w:rPr>
        <w:t xml:space="preserve"> = exp ( - ———————— )          (2)</w:t>
      </w:r>
    </w:p>
    <w:p w:rsidR="00352DAE" w:rsidRDefault="00E13C4C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</w:t>
      </w:r>
      <w:r>
        <w:rPr>
          <w:i/>
          <w:sz w:val="24"/>
          <w:lang w:val="en-US"/>
        </w:rPr>
        <w:t>W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lang w:val="en-US"/>
        </w:rPr>
        <w:t>(1+r</w:t>
      </w:r>
      <w:r>
        <w:rPr>
          <w:i/>
          <w:sz w:val="24"/>
          <w:vertAlign w:val="subscript"/>
          <w:lang w:val="en-US"/>
        </w:rPr>
        <w:t>0</w:t>
      </w:r>
      <w:r>
        <w:rPr>
          <w:i/>
          <w:sz w:val="24"/>
          <w:lang w:val="en-US"/>
        </w:rPr>
        <w:t>*1/</w:t>
      </w:r>
      <w:r>
        <w:rPr>
          <w:i/>
          <w:sz w:val="24"/>
        </w:rPr>
        <w:t>Д</w:t>
      </w:r>
      <w:r>
        <w:rPr>
          <w:i/>
          <w:sz w:val="24"/>
          <w:vertAlign w:val="subscript"/>
        </w:rPr>
        <w:t>1</w:t>
      </w:r>
      <w:r>
        <w:rPr>
          <w:i/>
          <w:sz w:val="24"/>
        </w:rPr>
        <w:t xml:space="preserve">)    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</w:rPr>
        <w:t>Где: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sym w:font="Symbol" w:char="F073"/>
      </w:r>
      <w:r>
        <w:rPr>
          <w:i/>
          <w:sz w:val="24"/>
          <w:vertAlign w:val="subscript"/>
          <w:lang w:val="en-US"/>
        </w:rPr>
        <w:t>ag,</w:t>
      </w:r>
      <w:r>
        <w:rPr>
          <w:i/>
          <w:sz w:val="24"/>
          <w:lang w:val="en-US"/>
        </w:rPr>
        <w:t xml:space="preserve">, </w:t>
      </w:r>
      <w:r>
        <w:rPr>
          <w:i/>
          <w:sz w:val="24"/>
          <w:lang w:val="en-US"/>
        </w:rPr>
        <w:sym w:font="Symbol" w:char="F073"/>
      </w:r>
      <w:r>
        <w:rPr>
          <w:i/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– относительные концентрации экстрагируемых или промываемых компонентов в водной (в случае экстракции) и в органической ( в случае промывки) фазах;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i/>
          <w:sz w:val="24"/>
          <w:lang w:val="en-US"/>
        </w:rPr>
        <w:t>С,C</w:t>
      </w:r>
      <w:r>
        <w:rPr>
          <w:i/>
          <w:sz w:val="24"/>
          <w:vertAlign w:val="subscript"/>
          <w:lang w:val="en-US"/>
        </w:rPr>
        <w:t xml:space="preserve">0 </w:t>
      </w:r>
      <w:r>
        <w:rPr>
          <w:i/>
          <w:sz w:val="24"/>
          <w:lang w:val="en-US"/>
        </w:rPr>
        <w:t xml:space="preserve"> </w:t>
      </w:r>
      <w:r>
        <w:rPr>
          <w:sz w:val="24"/>
          <w:lang w:val="en-US"/>
        </w:rPr>
        <w:t>- исходная и конечная концентрации экстрагируемых компонентов;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i/>
          <w:sz w:val="24"/>
          <w:lang w:val="en-US"/>
        </w:rPr>
        <w:t>с</w:t>
      </w:r>
      <w:r>
        <w:rPr>
          <w:i/>
          <w:sz w:val="24"/>
        </w:rPr>
        <w:t>,</w:t>
      </w:r>
      <w:r>
        <w:rPr>
          <w:i/>
          <w:sz w:val="24"/>
          <w:lang w:val="en-US"/>
        </w:rPr>
        <w:t>c</w:t>
      </w:r>
      <w:r>
        <w:rPr>
          <w:i/>
          <w:sz w:val="24"/>
          <w:vertAlign w:val="subscript"/>
          <w:lang w:val="en-US"/>
        </w:rPr>
        <w:t>0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 - исходная и конечная концентрации промываемого компонента;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i/>
          <w:sz w:val="24"/>
          <w:lang w:val="en-US"/>
        </w:rPr>
        <w:t>Д</w:t>
      </w:r>
      <w:r>
        <w:rPr>
          <w:i/>
          <w:sz w:val="24"/>
          <w:vertAlign w:val="subscript"/>
          <w:lang w:val="en-US"/>
        </w:rPr>
        <w:t>1</w:t>
      </w:r>
      <w:r>
        <w:rPr>
          <w:i/>
          <w:sz w:val="24"/>
          <w:lang w:val="en-US"/>
        </w:rPr>
        <w:t>,Д</w:t>
      </w:r>
      <w:r>
        <w:rPr>
          <w:i/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– коэффициенты распределения;</w:t>
      </w:r>
    </w:p>
    <w:p w:rsidR="00352DAE" w:rsidRDefault="00E13C4C">
      <w:pPr>
        <w:jc w:val="both"/>
        <w:rPr>
          <w:sz w:val="24"/>
        </w:rPr>
      </w:pPr>
      <w:r>
        <w:rPr>
          <w:i/>
          <w:sz w:val="24"/>
          <w:lang w:val="en-US"/>
        </w:rPr>
        <w:t>W</w:t>
      </w:r>
      <w:r>
        <w:rPr>
          <w:sz w:val="24"/>
        </w:rPr>
        <w:t xml:space="preserve"> – </w:t>
      </w:r>
      <w:r>
        <w:rPr>
          <w:i/>
          <w:sz w:val="24"/>
        </w:rPr>
        <w:t>скорость</w:t>
      </w:r>
      <w:r>
        <w:rPr>
          <w:sz w:val="24"/>
        </w:rPr>
        <w:t xml:space="preserve"> подачи экстрагента;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i/>
          <w:sz w:val="24"/>
          <w:lang w:val="en-US"/>
        </w:rPr>
        <w:t>W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lang w:val="en-US"/>
        </w:rPr>
        <w:t xml:space="preserve"> </w:t>
      </w:r>
      <w:r>
        <w:rPr>
          <w:sz w:val="24"/>
          <w:lang w:val="en-US"/>
        </w:rPr>
        <w:t>– исходный объем экстрагента;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i/>
          <w:sz w:val="24"/>
          <w:lang w:val="en-US"/>
        </w:rPr>
        <w:t>V</w:t>
      </w:r>
      <w:r>
        <w:rPr>
          <w:i/>
          <w:sz w:val="24"/>
          <w:vertAlign w:val="superscript"/>
          <w:lang w:val="en-US"/>
        </w:rPr>
        <w:t>0</w:t>
      </w:r>
      <w:r>
        <w:rPr>
          <w:sz w:val="24"/>
          <w:vertAlign w:val="superscript"/>
          <w:lang w:val="en-US"/>
        </w:rPr>
        <w:t xml:space="preserve"> </w:t>
      </w:r>
      <w:r>
        <w:rPr>
          <w:sz w:val="24"/>
          <w:lang w:val="en-US"/>
        </w:rPr>
        <w:t>- исходный объем водной фазы;</w:t>
      </w:r>
    </w:p>
    <w:p w:rsidR="00352DAE" w:rsidRDefault="00E13C4C">
      <w:pPr>
        <w:jc w:val="both"/>
        <w:rPr>
          <w:sz w:val="24"/>
        </w:rPr>
      </w:pPr>
      <w:r>
        <w:rPr>
          <w:i/>
          <w:sz w:val="24"/>
          <w:lang w:val="en-US"/>
        </w:rPr>
        <w:t>V</w:t>
      </w:r>
      <w:r>
        <w:rPr>
          <w:sz w:val="24"/>
          <w:lang w:val="en-US"/>
        </w:rPr>
        <w:t xml:space="preserve"> </w:t>
      </w:r>
      <w:r>
        <w:rPr>
          <w:sz w:val="24"/>
        </w:rPr>
        <w:t>– скорость подачи промывного раствора;</w:t>
      </w:r>
    </w:p>
    <w:p w:rsidR="00352DAE" w:rsidRDefault="00E13C4C">
      <w:pPr>
        <w:jc w:val="both"/>
        <w:rPr>
          <w:sz w:val="24"/>
        </w:rPr>
      </w:pPr>
      <w:r>
        <w:rPr>
          <w:i/>
          <w:sz w:val="24"/>
          <w:lang w:val="en-US"/>
        </w:rPr>
        <w:t>r</w:t>
      </w:r>
      <w:r>
        <w:rPr>
          <w:i/>
          <w:sz w:val="24"/>
          <w:vertAlign w:val="subscript"/>
          <w:lang w:val="en-US"/>
        </w:rPr>
        <w:t>ag</w:t>
      </w:r>
      <w:r>
        <w:rPr>
          <w:i/>
          <w:sz w:val="24"/>
          <w:lang w:val="en-US"/>
        </w:rPr>
        <w:t xml:space="preserve"> r</w:t>
      </w:r>
      <w:r>
        <w:rPr>
          <w:i/>
          <w:sz w:val="24"/>
          <w:vertAlign w:val="subscript"/>
          <w:lang w:val="en-US"/>
        </w:rPr>
        <w:t>0</w:t>
      </w:r>
      <w:r>
        <w:rPr>
          <w:i/>
          <w:sz w:val="24"/>
        </w:rPr>
        <w:t xml:space="preserve"> , -</w:t>
      </w:r>
      <w:r>
        <w:rPr>
          <w:sz w:val="24"/>
        </w:rPr>
        <w:t xml:space="preserve"> фазовоеотношение в эмульсии при экстракции и промывке соответственно:</w:t>
      </w:r>
    </w:p>
    <w:p w:rsidR="00352DAE" w:rsidRDefault="00E13C4C">
      <w:pPr>
        <w:jc w:val="both"/>
        <w:rPr>
          <w:i/>
          <w:sz w:val="24"/>
          <w:vertAlign w:val="superscript"/>
          <w:lang w:val="en-US"/>
        </w:rPr>
      </w:pPr>
      <w:r>
        <w:rPr>
          <w:i/>
          <w:sz w:val="24"/>
          <w:lang w:val="en-US"/>
        </w:rPr>
        <w:t>r</w:t>
      </w:r>
      <w:r>
        <w:rPr>
          <w:i/>
          <w:sz w:val="24"/>
          <w:vertAlign w:val="subscript"/>
          <w:lang w:val="en-US"/>
        </w:rPr>
        <w:t xml:space="preserve">ag </w:t>
      </w:r>
      <w:r>
        <w:rPr>
          <w:i/>
          <w:sz w:val="24"/>
          <w:lang w:val="en-US"/>
        </w:rPr>
        <w:t>= W / V</w:t>
      </w:r>
      <w:r>
        <w:rPr>
          <w:i/>
          <w:sz w:val="24"/>
          <w:vertAlign w:val="superscript"/>
          <w:lang w:val="en-US"/>
        </w:rPr>
        <w:t xml:space="preserve">0  </w:t>
      </w:r>
      <w:r>
        <w:rPr>
          <w:i/>
          <w:sz w:val="24"/>
        </w:rPr>
        <w:t xml:space="preserve">; </w:t>
      </w:r>
      <w:r>
        <w:rPr>
          <w:i/>
          <w:sz w:val="24"/>
          <w:lang w:val="en-US"/>
        </w:rPr>
        <w:t>r</w:t>
      </w:r>
      <w:r>
        <w:rPr>
          <w:i/>
          <w:sz w:val="24"/>
          <w:vertAlign w:val="subscript"/>
          <w:lang w:val="en-US"/>
        </w:rPr>
        <w:t xml:space="preserve">0 </w:t>
      </w:r>
      <w:r>
        <w:rPr>
          <w:i/>
          <w:sz w:val="24"/>
          <w:lang w:val="en-US"/>
        </w:rPr>
        <w:t>= V / W</w:t>
      </w:r>
      <w:r>
        <w:rPr>
          <w:i/>
          <w:sz w:val="24"/>
          <w:vertAlign w:val="superscript"/>
          <w:lang w:val="en-US"/>
        </w:rPr>
        <w:t>0</w:t>
      </w:r>
    </w:p>
    <w:p w:rsidR="00352DAE" w:rsidRDefault="00352DAE">
      <w:pPr>
        <w:jc w:val="both"/>
        <w:rPr>
          <w:i/>
          <w:sz w:val="24"/>
          <w:vertAlign w:val="superscript"/>
          <w:lang w:val="en-US"/>
        </w:rPr>
      </w:pPr>
    </w:p>
    <w:p w:rsidR="00352DAE" w:rsidRDefault="00E13C4C">
      <w:pPr>
        <w:jc w:val="center"/>
        <w:rPr>
          <w:b/>
          <w:sz w:val="24"/>
        </w:rPr>
      </w:pPr>
      <w:r>
        <w:rPr>
          <w:b/>
          <w:sz w:val="24"/>
        </w:rPr>
        <w:t xml:space="preserve">Рис.1 Первый центрифужный экстрактор генератора </w:t>
      </w:r>
      <w:r>
        <w:rPr>
          <w:b/>
          <w:sz w:val="24"/>
          <w:lang w:val="en-US"/>
        </w:rPr>
        <w:t xml:space="preserve">Y-90 </w:t>
      </w:r>
      <w:r>
        <w:rPr>
          <w:b/>
          <w:sz w:val="24"/>
        </w:rPr>
        <w:t>(экстракция промывка)</w:t>
      </w:r>
    </w:p>
    <w:p w:rsidR="00352DAE" w:rsidRDefault="00352DAE">
      <w:pPr>
        <w:jc w:val="both"/>
        <w:rPr>
          <w:i/>
          <w:sz w:val="24"/>
          <w:vertAlign w:val="superscript"/>
          <w:lang w:val="en-US"/>
        </w:rPr>
      </w:pPr>
    </w:p>
    <w:p w:rsidR="00352DAE" w:rsidRDefault="00352DAE">
      <w:pPr>
        <w:jc w:val="both"/>
        <w:rPr>
          <w:i/>
          <w:sz w:val="24"/>
          <w:vertAlign w:val="superscript"/>
          <w:lang w:val="en-US"/>
        </w:rPr>
      </w:pPr>
    </w:p>
    <w:p w:rsidR="00352DAE" w:rsidRDefault="00C36C9E">
      <w:pPr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220.5pt">
            <v:imagedata r:id="rId7" o:title=""/>
          </v:shape>
        </w:pic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Вращающийся корпус.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Центральная фиксированная трубка для подачи и удаления исходного раствора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  <w:lang w:val="en-US"/>
        </w:rPr>
        <w:t>Трубка для подачи и удаления промывного реагента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  <w:lang w:val="en-US"/>
        </w:rPr>
        <w:t xml:space="preserve">Трубка для удаления экстракта. 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  <w:lang w:val="en-US"/>
        </w:rPr>
        <w:t>Экстракционная камера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  <w:lang w:val="en-US"/>
        </w:rPr>
        <w:t>Промывная камера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Камера удаления экстракта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Камера смешения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Мешалка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Сепаратор экстракционной камеры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Камера смешения 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Мешалка</w:t>
      </w:r>
    </w:p>
    <w:p w:rsidR="00352DAE" w:rsidRDefault="00E13C4C" w:rsidP="00E13C4C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Сепоратор промывной камеры</w:t>
      </w: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E13C4C">
      <w:pPr>
        <w:pStyle w:val="a3"/>
        <w:rPr>
          <w:b/>
          <w:lang w:val="en-US"/>
        </w:rPr>
      </w:pPr>
      <w:r>
        <w:rPr>
          <w:b/>
        </w:rPr>
        <w:t xml:space="preserve">Рис. 2  Второй центрифужный экстрактор генератора </w:t>
      </w:r>
      <w:r>
        <w:rPr>
          <w:b/>
          <w:vertAlign w:val="superscript"/>
          <w:lang w:val="en-US"/>
        </w:rPr>
        <w:t>90</w:t>
      </w:r>
      <w:r>
        <w:rPr>
          <w:b/>
          <w:lang w:val="en-US"/>
        </w:rPr>
        <w:t>Y (промывка и реэкстракция)</w:t>
      </w:r>
    </w:p>
    <w:p w:rsidR="00352DAE" w:rsidRDefault="00352DAE">
      <w:pPr>
        <w:jc w:val="both"/>
        <w:rPr>
          <w:sz w:val="24"/>
        </w:rPr>
      </w:pPr>
    </w:p>
    <w:p w:rsidR="00352DAE" w:rsidRDefault="00C36C9E">
      <w:pPr>
        <w:jc w:val="center"/>
        <w:rPr>
          <w:sz w:val="24"/>
        </w:rPr>
      </w:pPr>
      <w:r>
        <w:pict>
          <v:shape id="_x0000_i1026" type="#_x0000_t75" style="width:306pt;height:207pt">
            <v:imagedata r:id="rId8" o:title=""/>
          </v:shape>
        </w:pict>
      </w:r>
    </w:p>
    <w:p w:rsidR="00352DAE" w:rsidRDefault="00E13C4C" w:rsidP="00E13C4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Вращающийся корпус</w:t>
      </w:r>
    </w:p>
    <w:p w:rsidR="00352DAE" w:rsidRDefault="00E13C4C" w:rsidP="00E13C4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Фиксированная оболочка</w:t>
      </w:r>
    </w:p>
    <w:p w:rsidR="00352DAE" w:rsidRDefault="00E13C4C" w:rsidP="00E13C4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Центральная фиксированная трубка для подачи экстракта и промывного раствора и удаления отработанного экстракта</w:t>
      </w:r>
    </w:p>
    <w:p w:rsidR="00352DAE" w:rsidRDefault="00E13C4C" w:rsidP="00E13C4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Трубка гидрозатвора </w:t>
      </w:r>
    </w:p>
    <w:p w:rsidR="00352DAE" w:rsidRDefault="00E13C4C" w:rsidP="00E13C4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Экстракционная камера</w:t>
      </w:r>
    </w:p>
    <w:p w:rsidR="00352DAE" w:rsidRDefault="00E13C4C" w:rsidP="00E13C4C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Мешалки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>7.и 8. Сепаратор с гидрозатвором</w:t>
      </w:r>
    </w:p>
    <w:p w:rsidR="00352DAE" w:rsidRDefault="00E13C4C" w:rsidP="00E13C4C">
      <w:pPr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Проход для удаления промывного раствора и реэкстракта </w:t>
      </w:r>
    </w:p>
    <w:p w:rsidR="00352DAE" w:rsidRDefault="00E13C4C" w:rsidP="00E13C4C">
      <w:pPr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Коллектор для удаления промывного раствора и реэкстракта </w:t>
      </w:r>
    </w:p>
    <w:p w:rsidR="00352DAE" w:rsidRDefault="00E13C4C" w:rsidP="00E13C4C">
      <w:pPr>
        <w:numPr>
          <w:ilvl w:val="0"/>
          <w:numId w:val="3"/>
        </w:numPr>
        <w:tabs>
          <w:tab w:val="left" w:pos="360"/>
        </w:tabs>
        <w:jc w:val="both"/>
        <w:rPr>
          <w:sz w:val="24"/>
          <w:lang w:val="en-US"/>
        </w:rPr>
      </w:pPr>
      <w:r>
        <w:rPr>
          <w:sz w:val="24"/>
        </w:rPr>
        <w:t>Патрубок для удаления промывного раствора и реэкстракта</w:t>
      </w:r>
    </w:p>
    <w:p w:rsidR="00352DAE" w:rsidRDefault="00E13C4C">
      <w:pPr>
        <w:ind w:firstLine="360"/>
        <w:jc w:val="both"/>
        <w:rPr>
          <w:sz w:val="24"/>
          <w:lang w:val="en-US"/>
        </w:rPr>
      </w:pPr>
      <w:r>
        <w:rPr>
          <w:sz w:val="24"/>
        </w:rPr>
        <w:t xml:space="preserve">Основным преимуществом полупротивоточного экстрактора является то, что наименее экстрагируемый  или промываемый компонент  может быть отделен с любой частотой в одну стадию. </w:t>
      </w:r>
    </w:p>
    <w:p w:rsidR="00352DAE" w:rsidRDefault="00352DAE">
      <w:pPr>
        <w:ind w:firstLine="360"/>
        <w:jc w:val="both"/>
        <w:rPr>
          <w:sz w:val="24"/>
          <w:lang w:val="en-US"/>
        </w:rPr>
      </w:pPr>
    </w:p>
    <w:p w:rsidR="00352DAE" w:rsidRDefault="00E13C4C">
      <w:pPr>
        <w:jc w:val="both"/>
        <w:rPr>
          <w:sz w:val="24"/>
        </w:rPr>
      </w:pPr>
      <w:r>
        <w:rPr>
          <w:sz w:val="24"/>
        </w:rPr>
        <w:t>Операции:</w:t>
      </w:r>
    </w:p>
    <w:p w:rsidR="00352DAE" w:rsidRDefault="00E13C4C" w:rsidP="00E13C4C">
      <w:pPr>
        <w:numPr>
          <w:ilvl w:val="0"/>
          <w:numId w:val="4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Экстракция основного продукта.</w:t>
      </w:r>
    </w:p>
    <w:p w:rsidR="00352DAE" w:rsidRDefault="00E13C4C" w:rsidP="00E13C4C">
      <w:pPr>
        <w:numPr>
          <w:ilvl w:val="0"/>
          <w:numId w:val="4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Промывка экстракта.</w:t>
      </w:r>
    </w:p>
    <w:p w:rsidR="00352DAE" w:rsidRDefault="00E13C4C" w:rsidP="00E13C4C">
      <w:pPr>
        <w:numPr>
          <w:ilvl w:val="0"/>
          <w:numId w:val="4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Сбор экстракта.</w:t>
      </w:r>
    </w:p>
    <w:p w:rsidR="00352DAE" w:rsidRDefault="00E13C4C" w:rsidP="00E13C4C">
      <w:pPr>
        <w:numPr>
          <w:ilvl w:val="0"/>
          <w:numId w:val="4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Полупротивоточная промывка от примесей.</w:t>
      </w:r>
    </w:p>
    <w:p w:rsidR="00352DAE" w:rsidRDefault="00E13C4C" w:rsidP="00E13C4C">
      <w:pPr>
        <w:numPr>
          <w:ilvl w:val="0"/>
          <w:numId w:val="4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Удаление промывного раствора и конечного продукта.</w:t>
      </w:r>
    </w:p>
    <w:p w:rsidR="00352DAE" w:rsidRDefault="00352DAE">
      <w:pPr>
        <w:jc w:val="center"/>
        <w:rPr>
          <w:sz w:val="24"/>
        </w:rPr>
      </w:pPr>
    </w:p>
    <w:p w:rsidR="00352DAE" w:rsidRDefault="00E13C4C">
      <w:pPr>
        <w:pStyle w:val="5"/>
        <w:rPr>
          <w:lang w:val="en-US"/>
        </w:rPr>
      </w:pPr>
      <w:r>
        <w:t>Радионуклиды и реагенты</w:t>
      </w:r>
    </w:p>
    <w:p w:rsidR="00352DAE" w:rsidRDefault="00352DAE">
      <w:pPr>
        <w:jc w:val="center"/>
        <w:rPr>
          <w:b/>
          <w:i/>
          <w:sz w:val="24"/>
          <w:lang w:val="en-US"/>
        </w:rPr>
      </w:pP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</w:rPr>
        <w:t>Использовались 0,5 М раствор азотной кислоты, 0,1 М и 6,0 М растворы соляной кислоты. Они были приготовлены  из комерческих химически чистых (</w:t>
      </w:r>
      <w:r>
        <w:rPr>
          <w:sz w:val="24"/>
          <w:lang w:val="en-US"/>
        </w:rPr>
        <w:t>chemical grade)</w:t>
      </w:r>
      <w:r>
        <w:rPr>
          <w:sz w:val="24"/>
        </w:rPr>
        <w:t xml:space="preserve"> реактивов и дважды дионизированной воды. Раствор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</w:t>
      </w:r>
      <w:r>
        <w:rPr>
          <w:sz w:val="24"/>
        </w:rPr>
        <w:t>без носителя был поставлен В</w:t>
      </w:r>
      <w:r>
        <w:rPr>
          <w:sz w:val="24"/>
          <w:lang w:val="en-US"/>
        </w:rPr>
        <w:t>/</w:t>
      </w:r>
      <w:r>
        <w:rPr>
          <w:sz w:val="24"/>
        </w:rPr>
        <w:t xml:space="preserve">О </w:t>
      </w:r>
      <w:r>
        <w:rPr>
          <w:sz w:val="24"/>
          <w:lang w:val="en-US"/>
        </w:rPr>
        <w:t>“</w:t>
      </w:r>
      <w:r>
        <w:rPr>
          <w:sz w:val="24"/>
        </w:rPr>
        <w:t>Изотоп</w:t>
      </w:r>
      <w:r>
        <w:rPr>
          <w:sz w:val="24"/>
          <w:lang w:val="en-US"/>
        </w:rPr>
        <w:t xml:space="preserve">”. Раствор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был предварительно очищен экстракцией Д2ЭГФК : он был пропущен через колонку с тефлоном с нанесенной Д2ЭГФК или центрифужный экстрактор после первого контакта с Д2ЭГФК, как будет описано ниже. Растворы </w:t>
      </w:r>
      <w:r>
        <w:rPr>
          <w:sz w:val="24"/>
          <w:vertAlign w:val="superscript"/>
          <w:lang w:val="en-US"/>
        </w:rPr>
        <w:t>85</w:t>
      </w:r>
      <w:r>
        <w:rPr>
          <w:sz w:val="24"/>
          <w:lang w:val="en-US"/>
        </w:rPr>
        <w:t xml:space="preserve">Sr и </w:t>
      </w:r>
      <w:r>
        <w:rPr>
          <w:sz w:val="24"/>
          <w:vertAlign w:val="superscript"/>
          <w:lang w:val="en-US"/>
        </w:rPr>
        <w:t>88</w:t>
      </w:r>
      <w:r>
        <w:rPr>
          <w:sz w:val="24"/>
          <w:lang w:val="en-US"/>
        </w:rPr>
        <w:t>Y</w:t>
      </w:r>
      <w:r>
        <w:rPr>
          <w:sz w:val="24"/>
        </w:rPr>
        <w:t>, поставленные</w:t>
      </w:r>
      <w:r>
        <w:rPr>
          <w:sz w:val="24"/>
          <w:lang w:val="en-US"/>
        </w:rPr>
        <w:t xml:space="preserve"> </w:t>
      </w:r>
      <w:r>
        <w:rPr>
          <w:sz w:val="24"/>
        </w:rPr>
        <w:t>В</w:t>
      </w:r>
      <w:r>
        <w:rPr>
          <w:sz w:val="24"/>
          <w:lang w:val="en-US"/>
        </w:rPr>
        <w:t>/</w:t>
      </w:r>
      <w:r>
        <w:rPr>
          <w:sz w:val="24"/>
        </w:rPr>
        <w:t>О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>“</w:t>
      </w:r>
      <w:r>
        <w:rPr>
          <w:sz w:val="24"/>
        </w:rPr>
        <w:t>Изотоп</w:t>
      </w:r>
      <w:r>
        <w:rPr>
          <w:sz w:val="24"/>
          <w:lang w:val="en-US"/>
        </w:rPr>
        <w:t>” были использованы для более точного определения коэффициентов распределения иттрия и стронция в системах 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- Д2ЭГФК </w:t>
      </w:r>
      <w:r>
        <w:rPr>
          <w:sz w:val="24"/>
        </w:rPr>
        <w:t xml:space="preserve">и </w:t>
      </w:r>
      <w:r>
        <w:rPr>
          <w:sz w:val="24"/>
          <w:lang w:val="en-US"/>
        </w:rPr>
        <w:t xml:space="preserve">Д2ЭГФК – HCl, а также для определения коэффициента очистки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 от </w:t>
      </w:r>
      <w:r>
        <w:rPr>
          <w:sz w:val="24"/>
          <w:vertAlign w:val="superscript"/>
          <w:lang w:val="en-US"/>
        </w:rPr>
        <w:t xml:space="preserve"> 90</w:t>
      </w:r>
      <w:r>
        <w:rPr>
          <w:sz w:val="24"/>
          <w:lang w:val="en-US"/>
        </w:rPr>
        <w:t>Sr.</w:t>
      </w: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E13C4C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-7-</w:t>
      </w:r>
    </w:p>
    <w:p w:rsidR="00352DAE" w:rsidRDefault="00E13C4C">
      <w:pPr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Выделение и очистка </w:t>
      </w:r>
      <w:r>
        <w:rPr>
          <w:b/>
          <w:sz w:val="24"/>
          <w:vertAlign w:val="superscript"/>
          <w:lang w:val="en-US"/>
        </w:rPr>
        <w:t>90</w:t>
      </w:r>
      <w:r>
        <w:rPr>
          <w:b/>
          <w:sz w:val="24"/>
          <w:lang w:val="en-US"/>
        </w:rPr>
        <w:t>Y</w:t>
      </w: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E13C4C">
      <w:pPr>
        <w:jc w:val="both"/>
        <w:rPr>
          <w:b/>
          <w:sz w:val="24"/>
          <w:lang w:val="en-US"/>
        </w:rPr>
      </w:pPr>
      <w:r>
        <w:rPr>
          <w:b/>
          <w:i/>
          <w:sz w:val="24"/>
        </w:rPr>
        <w:t>Таблица 3</w:t>
      </w:r>
      <w:r>
        <w:rPr>
          <w:b/>
          <w:sz w:val="24"/>
        </w:rPr>
        <w:t xml:space="preserve">. </w:t>
      </w:r>
    </w:p>
    <w:p w:rsidR="00352DAE" w:rsidRDefault="00E13C4C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Распределение </w:t>
      </w:r>
      <w:r>
        <w:rPr>
          <w:b/>
          <w:sz w:val="24"/>
          <w:vertAlign w:val="superscript"/>
          <w:lang w:val="en-US"/>
        </w:rPr>
        <w:t>90</w:t>
      </w:r>
      <w:r>
        <w:rPr>
          <w:b/>
          <w:sz w:val="24"/>
          <w:lang w:val="en-US"/>
        </w:rPr>
        <w:t>Y (</w:t>
      </w:r>
      <w:r>
        <w:rPr>
          <w:b/>
          <w:sz w:val="24"/>
          <w:vertAlign w:val="superscript"/>
          <w:lang w:val="en-US"/>
        </w:rPr>
        <w:t>88</w:t>
      </w:r>
      <w:r>
        <w:rPr>
          <w:b/>
          <w:sz w:val="24"/>
          <w:lang w:val="en-US"/>
        </w:rPr>
        <w:t>Y) в опытах на центрифужном экстракторе.</w:t>
      </w:r>
    </w:p>
    <w:p w:rsidR="00352DAE" w:rsidRDefault="00352DAE">
      <w:pPr>
        <w:jc w:val="center"/>
        <w:rPr>
          <w:b/>
          <w:sz w:val="24"/>
          <w:lang w:val="en-US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352DAE">
        <w:tc>
          <w:tcPr>
            <w:tcW w:w="4261" w:type="dxa"/>
          </w:tcPr>
          <w:p w:rsidR="00352DAE" w:rsidRDefault="00E13C4C">
            <w:pP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Характеристика растворов после каждой стадии разделения</w:t>
            </w:r>
          </w:p>
        </w:tc>
        <w:tc>
          <w:tcPr>
            <w:tcW w:w="4261" w:type="dxa"/>
          </w:tcPr>
          <w:p w:rsidR="00352DAE" w:rsidRDefault="00E13C4C">
            <w:pPr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Относительная активность,%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Исходный раствор </w:t>
            </w:r>
            <w:r>
              <w:rPr>
                <w:sz w:val="24"/>
                <w:vertAlign w:val="superscript"/>
                <w:lang w:val="en-US"/>
              </w:rPr>
              <w:t>90</w:t>
            </w:r>
            <w:r>
              <w:rPr>
                <w:sz w:val="24"/>
                <w:lang w:val="en-US"/>
              </w:rPr>
              <w:t>Y в 0,5 М НN</w:t>
            </w:r>
            <w:r>
              <w:rPr>
                <w:sz w:val="24"/>
              </w:rPr>
              <w:t>О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, 130 мКи</w:t>
            </w:r>
          </w:p>
        </w:tc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Исходный раствор </w:t>
            </w:r>
            <w:r>
              <w:rPr>
                <w:sz w:val="24"/>
                <w:vertAlign w:val="superscript"/>
                <w:lang w:val="en-US"/>
              </w:rPr>
              <w:t>90</w:t>
            </w:r>
            <w:r>
              <w:rPr>
                <w:sz w:val="24"/>
                <w:lang w:val="en-US"/>
              </w:rPr>
              <w:t>Y после экстракции</w:t>
            </w:r>
          </w:p>
        </w:tc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Экстракт – 0,25 М Д2ЭГФК в додекане</w:t>
            </w:r>
          </w:p>
        </w:tc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BB"/>
            </w:r>
            <w:r>
              <w:rPr>
                <w:sz w:val="24"/>
              </w:rPr>
              <w:t>100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Экстракт после реэкстракции </w:t>
            </w:r>
            <w:r>
              <w:rPr>
                <w:sz w:val="24"/>
                <w:vertAlign w:val="superscript"/>
                <w:lang w:val="en-US"/>
              </w:rPr>
              <w:t>90</w:t>
            </w:r>
            <w:r>
              <w:rPr>
                <w:sz w:val="24"/>
                <w:lang w:val="en-US"/>
              </w:rPr>
              <w:t>Y</w:t>
            </w:r>
          </w:p>
        </w:tc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Промывка 0,1 м НС</w:t>
            </w:r>
            <w:r>
              <w:rPr>
                <w:sz w:val="24"/>
                <w:lang w:val="en-US"/>
              </w:rPr>
              <w:t>l</w:t>
            </w:r>
          </w:p>
        </w:tc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6*10</w:t>
            </w:r>
            <w:r>
              <w:rPr>
                <w:sz w:val="24"/>
                <w:vertAlign w:val="superscript"/>
              </w:rPr>
              <w:t>-4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Реэкстракция 6,0 М НС</w:t>
            </w:r>
            <w:r>
              <w:rPr>
                <w:sz w:val="24"/>
                <w:lang w:val="en-US"/>
              </w:rPr>
              <w:t>l</w:t>
            </w:r>
          </w:p>
        </w:tc>
        <w:tc>
          <w:tcPr>
            <w:tcW w:w="4261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</w:tbl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E13C4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b/>
          <w:i/>
          <w:sz w:val="24"/>
        </w:rPr>
      </w:pPr>
      <w:r>
        <w:rPr>
          <w:b/>
          <w:i/>
          <w:sz w:val="24"/>
        </w:rPr>
        <w:t>Таблица4.</w:t>
      </w:r>
    </w:p>
    <w:p w:rsidR="00352DAE" w:rsidRDefault="00E13C4C">
      <w:pPr>
        <w:jc w:val="center"/>
        <w:rPr>
          <w:sz w:val="24"/>
          <w:lang w:val="en-US"/>
        </w:rPr>
      </w:pPr>
      <w:r>
        <w:rPr>
          <w:b/>
          <w:sz w:val="24"/>
        </w:rPr>
        <w:t xml:space="preserve">Распределение </w:t>
      </w:r>
      <w:r>
        <w:rPr>
          <w:b/>
          <w:sz w:val="24"/>
          <w:vertAlign w:val="superscript"/>
          <w:lang w:val="en-US"/>
        </w:rPr>
        <w:t>90</w:t>
      </w:r>
      <w:r>
        <w:rPr>
          <w:b/>
          <w:sz w:val="24"/>
          <w:lang w:val="en-US"/>
        </w:rPr>
        <w:t>Sr (</w:t>
      </w:r>
      <w:r>
        <w:rPr>
          <w:b/>
          <w:sz w:val="24"/>
          <w:vertAlign w:val="superscript"/>
          <w:lang w:val="en-US"/>
        </w:rPr>
        <w:t>85</w:t>
      </w:r>
      <w:r>
        <w:rPr>
          <w:b/>
          <w:sz w:val="24"/>
          <w:lang w:val="en-US"/>
        </w:rPr>
        <w:t>Sr)в опытах на центрифужном экстракторе</w:t>
      </w:r>
      <w:r>
        <w:rPr>
          <w:sz w:val="24"/>
          <w:lang w:val="en-US"/>
        </w:rPr>
        <w:t>.</w:t>
      </w:r>
    </w:p>
    <w:p w:rsidR="00352DAE" w:rsidRDefault="00352DAE">
      <w:pPr>
        <w:jc w:val="center"/>
        <w:rPr>
          <w:sz w:val="24"/>
          <w:lang w:val="en-US"/>
        </w:rPr>
      </w:pPr>
    </w:p>
    <w:p w:rsidR="00352DAE" w:rsidRDefault="00352DAE">
      <w:pPr>
        <w:jc w:val="center"/>
        <w:rPr>
          <w:sz w:val="24"/>
          <w:lang w:val="en-US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352DAE"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Характеристика растворов после каждой стадии разделения</w:t>
            </w:r>
          </w:p>
        </w:tc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both"/>
              <w:rPr>
                <w:caps/>
                <w:sz w:val="24"/>
              </w:rPr>
            </w:pPr>
            <w:r>
              <w:rPr>
                <w:caps/>
                <w:sz w:val="24"/>
              </w:rPr>
              <w:t>Относительная активность,%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Исходный раствор </w:t>
            </w:r>
            <w:r>
              <w:rPr>
                <w:sz w:val="24"/>
                <w:vertAlign w:val="superscript"/>
                <w:lang w:val="en-US"/>
              </w:rPr>
              <w:t>90</w:t>
            </w:r>
            <w:r>
              <w:rPr>
                <w:sz w:val="24"/>
                <w:lang w:val="en-US"/>
              </w:rPr>
              <w:t>Sr  в 0,5 М НN</w:t>
            </w:r>
            <w:r>
              <w:rPr>
                <w:sz w:val="24"/>
              </w:rPr>
              <w:t>О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, 120 мКи</w:t>
            </w:r>
          </w:p>
        </w:tc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Исходный раствор </w:t>
            </w:r>
            <w:r>
              <w:rPr>
                <w:sz w:val="24"/>
                <w:vertAlign w:val="superscript"/>
                <w:lang w:val="en-US"/>
              </w:rPr>
              <w:t>90</w:t>
            </w:r>
            <w:r>
              <w:rPr>
                <w:sz w:val="24"/>
                <w:lang w:val="en-US"/>
              </w:rPr>
              <w:t>Y после экстракции</w:t>
            </w:r>
          </w:p>
        </w:tc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99,99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>Экстракт – 0,25 М Д2ЭГФК в додекане</w:t>
            </w:r>
          </w:p>
        </w:tc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Экстракт после промывки 0,5 М </w:t>
            </w:r>
            <w:r>
              <w:rPr>
                <w:sz w:val="24"/>
                <w:lang w:val="en-US"/>
              </w:rPr>
              <w:t>НN</w:t>
            </w:r>
            <w:r>
              <w:rPr>
                <w:sz w:val="24"/>
              </w:rPr>
              <w:t>О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BB"/>
            </w:r>
            <w:r>
              <w:rPr>
                <w:sz w:val="24"/>
              </w:rPr>
              <w:t>1*10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  <w:vertAlign w:val="superscript"/>
              </w:rPr>
              <w:t>-4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>Промывка 0,1 м НС</w:t>
            </w:r>
            <w:r>
              <w:rPr>
                <w:sz w:val="24"/>
                <w:lang w:val="en-US"/>
              </w:rPr>
              <w:t>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BB"/>
            </w:r>
            <w:r>
              <w:rPr>
                <w:sz w:val="24"/>
              </w:rPr>
              <w:t>1*10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  <w:vertAlign w:val="superscript"/>
              </w:rPr>
              <w:t>-7</w:t>
            </w:r>
          </w:p>
        </w:tc>
      </w:tr>
      <w:tr w:rsidR="00352DAE"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>Реэкстракция 6,0 М НС</w:t>
            </w:r>
            <w:r>
              <w:rPr>
                <w:sz w:val="24"/>
                <w:lang w:val="en-US"/>
              </w:rPr>
              <w:t>l</w:t>
            </w:r>
          </w:p>
        </w:tc>
        <w:tc>
          <w:tcPr>
            <w:tcW w:w="426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3C"/>
            </w:r>
            <w:r>
              <w:rPr>
                <w:sz w:val="24"/>
              </w:rPr>
              <w:t>1*10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  <w:vertAlign w:val="superscript"/>
              </w:rPr>
              <w:t>-9</w:t>
            </w:r>
          </w:p>
        </w:tc>
      </w:tr>
    </w:tbl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352DA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rPr>
          <w:sz w:val="24"/>
        </w:rPr>
      </w:pPr>
    </w:p>
    <w:p w:rsidR="00352DAE" w:rsidRDefault="00E13C4C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>Таблица 5.</w:t>
      </w:r>
    </w:p>
    <w:p w:rsidR="00352DAE" w:rsidRDefault="00E13C4C">
      <w:pPr>
        <w:jc w:val="center"/>
        <w:rPr>
          <w:b/>
          <w:sz w:val="24"/>
          <w:lang w:val="en-US"/>
        </w:rPr>
      </w:pPr>
      <w:r>
        <w:rPr>
          <w:i/>
          <w:sz w:val="24"/>
        </w:rPr>
        <w:t xml:space="preserve"> </w:t>
      </w:r>
      <w:r>
        <w:rPr>
          <w:b/>
          <w:sz w:val="24"/>
        </w:rPr>
        <w:t xml:space="preserve">Определение  </w:t>
      </w:r>
      <w:r>
        <w:rPr>
          <w:b/>
          <w:sz w:val="24"/>
          <w:vertAlign w:val="superscript"/>
          <w:lang w:val="en-US"/>
        </w:rPr>
        <w:t>90</w:t>
      </w:r>
      <w:r>
        <w:rPr>
          <w:b/>
          <w:sz w:val="24"/>
          <w:lang w:val="en-US"/>
        </w:rPr>
        <w:t xml:space="preserve">Y от 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  <w:lang w:val="en-US"/>
        </w:rPr>
        <w:t>90</w:t>
      </w:r>
      <w:r>
        <w:rPr>
          <w:b/>
          <w:sz w:val="24"/>
          <w:lang w:val="en-US"/>
        </w:rPr>
        <w:t>Sr методом полупротивоточного центрифугирования.</w:t>
      </w:r>
    </w:p>
    <w:p w:rsidR="00352DAE" w:rsidRDefault="00352DAE">
      <w:pPr>
        <w:jc w:val="center"/>
        <w:rPr>
          <w:b/>
          <w:sz w:val="24"/>
          <w:lang w:val="en-US"/>
        </w:rPr>
      </w:pPr>
    </w:p>
    <w:tbl>
      <w:tblPr>
        <w:tblW w:w="0" w:type="auto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51"/>
        <w:gridCol w:w="1740"/>
        <w:gridCol w:w="1305"/>
        <w:gridCol w:w="1450"/>
        <w:gridCol w:w="1305"/>
      </w:tblGrid>
      <w:tr w:rsidR="00352DAE">
        <w:trPr>
          <w:trHeight w:val="739"/>
        </w:trPr>
        <w:tc>
          <w:tcPr>
            <w:tcW w:w="1271" w:type="dxa"/>
          </w:tcPr>
          <w:p w:rsidR="00352DAE" w:rsidRDefault="00E13C4C">
            <w:pPr>
              <w:pStyle w:val="3"/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Исходная активность  </w:t>
            </w:r>
            <w:r>
              <w:rPr>
                <w:caps w:val="0"/>
                <w:sz w:val="20"/>
                <w:vertAlign w:val="superscript"/>
                <w:lang w:val="en-US"/>
              </w:rPr>
              <w:t>90</w:t>
            </w:r>
            <w:r>
              <w:rPr>
                <w:caps w:val="0"/>
                <w:sz w:val="20"/>
                <w:lang w:val="en-US"/>
              </w:rPr>
              <w:t>Sr, мКи.</w:t>
            </w:r>
          </w:p>
        </w:tc>
        <w:tc>
          <w:tcPr>
            <w:tcW w:w="1451" w:type="dxa"/>
          </w:tcPr>
          <w:p w:rsidR="00352DAE" w:rsidRDefault="00E13C4C">
            <w:pPr>
              <w:pStyle w:val="3"/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Выход  </w:t>
            </w:r>
            <w:r>
              <w:rPr>
                <w:caps w:val="0"/>
                <w:sz w:val="20"/>
                <w:vertAlign w:val="superscript"/>
                <w:lang w:val="en-US"/>
              </w:rPr>
              <w:t>90</w:t>
            </w:r>
            <w:r>
              <w:rPr>
                <w:caps w:val="0"/>
                <w:sz w:val="20"/>
                <w:lang w:val="en-US"/>
              </w:rPr>
              <w:t>Y из  1экстрактора, %</w:t>
            </w:r>
          </w:p>
        </w:tc>
        <w:tc>
          <w:tcPr>
            <w:tcW w:w="1740" w:type="dxa"/>
          </w:tcPr>
          <w:p w:rsidR="00352DAE" w:rsidRDefault="00E13C4C">
            <w:pPr>
              <w:pStyle w:val="3"/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Выход  </w:t>
            </w:r>
            <w:r>
              <w:rPr>
                <w:caps w:val="0"/>
                <w:sz w:val="20"/>
                <w:vertAlign w:val="superscript"/>
                <w:lang w:val="en-US"/>
              </w:rPr>
              <w:t>90</w:t>
            </w:r>
            <w:r>
              <w:rPr>
                <w:caps w:val="0"/>
                <w:sz w:val="20"/>
                <w:lang w:val="en-US"/>
              </w:rPr>
              <w:t>Y из  2экстрактора, %</w:t>
            </w:r>
          </w:p>
        </w:tc>
        <w:tc>
          <w:tcPr>
            <w:tcW w:w="1305" w:type="dxa"/>
          </w:tcPr>
          <w:p w:rsidR="00352DAE" w:rsidRDefault="00E13C4C">
            <w:pPr>
              <w:pStyle w:val="3"/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Примесь </w:t>
            </w:r>
            <w:r>
              <w:rPr>
                <w:caps w:val="0"/>
                <w:sz w:val="20"/>
                <w:vertAlign w:val="superscript"/>
                <w:lang w:val="en-US"/>
              </w:rPr>
              <w:t>90</w:t>
            </w:r>
            <w:r>
              <w:rPr>
                <w:caps w:val="0"/>
                <w:sz w:val="20"/>
                <w:lang w:val="en-US"/>
              </w:rPr>
              <w:t>Sr *10</w:t>
            </w:r>
            <w:r>
              <w:rPr>
                <w:caps w:val="0"/>
                <w:sz w:val="20"/>
                <w:vertAlign w:val="superscript"/>
                <w:lang w:val="en-US"/>
              </w:rPr>
              <w:t>9</w:t>
            </w:r>
            <w:r>
              <w:rPr>
                <w:caps w:val="0"/>
                <w:sz w:val="20"/>
                <w:lang w:val="en-US"/>
              </w:rPr>
              <w:t>,%</w:t>
            </w:r>
          </w:p>
        </w:tc>
        <w:tc>
          <w:tcPr>
            <w:tcW w:w="1450" w:type="dxa"/>
          </w:tcPr>
          <w:p w:rsidR="00352DAE" w:rsidRDefault="00E13C4C">
            <w:pPr>
              <w:pStyle w:val="3"/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Потери </w:t>
            </w:r>
            <w:r>
              <w:rPr>
                <w:caps w:val="0"/>
                <w:sz w:val="20"/>
                <w:vertAlign w:val="superscript"/>
                <w:lang w:val="en-US"/>
              </w:rPr>
              <w:t>90</w:t>
            </w:r>
            <w:r>
              <w:rPr>
                <w:caps w:val="0"/>
                <w:sz w:val="20"/>
                <w:lang w:val="en-US"/>
              </w:rPr>
              <w:t>Y после испарения,%</w:t>
            </w:r>
          </w:p>
        </w:tc>
        <w:tc>
          <w:tcPr>
            <w:tcW w:w="1305" w:type="dxa"/>
          </w:tcPr>
          <w:p w:rsidR="00352DAE" w:rsidRDefault="00E13C4C">
            <w:pPr>
              <w:pStyle w:val="3"/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Конечная активность </w:t>
            </w:r>
            <w:r>
              <w:rPr>
                <w:caps w:val="0"/>
                <w:sz w:val="20"/>
                <w:vertAlign w:val="superscript"/>
                <w:lang w:val="en-US"/>
              </w:rPr>
              <w:t>90</w:t>
            </w:r>
            <w:r>
              <w:rPr>
                <w:caps w:val="0"/>
                <w:sz w:val="20"/>
                <w:lang w:val="en-US"/>
              </w:rPr>
              <w:t>Y</w:t>
            </w:r>
            <w:r>
              <w:rPr>
                <w:caps w:val="0"/>
                <w:sz w:val="20"/>
              </w:rPr>
              <w:t>, мКи.</w:t>
            </w:r>
          </w:p>
        </w:tc>
      </w:tr>
      <w:tr w:rsidR="00352DAE">
        <w:tc>
          <w:tcPr>
            <w:tcW w:w="1271" w:type="dxa"/>
            <w:tcBorders>
              <w:top w:val="nil"/>
            </w:tcBorders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88,1</w:t>
            </w:r>
          </w:p>
        </w:tc>
        <w:tc>
          <w:tcPr>
            <w:tcW w:w="1451" w:type="dxa"/>
            <w:tcBorders>
              <w:top w:val="nil"/>
            </w:tcBorders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</w:tc>
        <w:tc>
          <w:tcPr>
            <w:tcW w:w="1740" w:type="dxa"/>
            <w:tcBorders>
              <w:top w:val="nil"/>
            </w:tcBorders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97,8</w:t>
            </w:r>
          </w:p>
        </w:tc>
        <w:tc>
          <w:tcPr>
            <w:tcW w:w="1305" w:type="dxa"/>
            <w:tcBorders>
              <w:top w:val="nil"/>
            </w:tcBorders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450" w:type="dxa"/>
            <w:tcBorders>
              <w:top w:val="nil"/>
            </w:tcBorders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305" w:type="dxa"/>
            <w:tcBorders>
              <w:top w:val="nil"/>
            </w:tcBorders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83,1</w:t>
            </w:r>
          </w:p>
        </w:tc>
      </w:tr>
      <w:tr w:rsidR="00352DAE">
        <w:tc>
          <w:tcPr>
            <w:tcW w:w="127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166,2</w:t>
            </w:r>
          </w:p>
        </w:tc>
        <w:tc>
          <w:tcPr>
            <w:tcW w:w="145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</w:tc>
        <w:tc>
          <w:tcPr>
            <w:tcW w:w="174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97,7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45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139,6</w:t>
            </w:r>
          </w:p>
        </w:tc>
      </w:tr>
      <w:tr w:rsidR="00352DAE">
        <w:tc>
          <w:tcPr>
            <w:tcW w:w="127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127,0</w:t>
            </w:r>
          </w:p>
        </w:tc>
        <w:tc>
          <w:tcPr>
            <w:tcW w:w="145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96,8</w:t>
            </w:r>
          </w:p>
        </w:tc>
        <w:tc>
          <w:tcPr>
            <w:tcW w:w="174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98,3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45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110,2</w:t>
            </w:r>
          </w:p>
        </w:tc>
      </w:tr>
      <w:tr w:rsidR="00352DAE">
        <w:tc>
          <w:tcPr>
            <w:tcW w:w="127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132,4</w:t>
            </w:r>
          </w:p>
        </w:tc>
        <w:tc>
          <w:tcPr>
            <w:tcW w:w="145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94,3</w:t>
            </w:r>
          </w:p>
        </w:tc>
        <w:tc>
          <w:tcPr>
            <w:tcW w:w="174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97,2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3C"/>
            </w:r>
            <w:r>
              <w:rPr>
                <w:sz w:val="24"/>
              </w:rPr>
              <w:t>0,2</w:t>
            </w:r>
          </w:p>
        </w:tc>
        <w:tc>
          <w:tcPr>
            <w:tcW w:w="145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112,2</w:t>
            </w:r>
          </w:p>
        </w:tc>
      </w:tr>
      <w:tr w:rsidR="00352DAE">
        <w:tc>
          <w:tcPr>
            <w:tcW w:w="127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265,9</w:t>
            </w:r>
          </w:p>
        </w:tc>
        <w:tc>
          <w:tcPr>
            <w:tcW w:w="145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  <w:tc>
          <w:tcPr>
            <w:tcW w:w="174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98,5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45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218,0</w:t>
            </w:r>
          </w:p>
        </w:tc>
      </w:tr>
      <w:tr w:rsidR="00352DAE">
        <w:tc>
          <w:tcPr>
            <w:tcW w:w="127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121,6</w:t>
            </w:r>
          </w:p>
        </w:tc>
        <w:tc>
          <w:tcPr>
            <w:tcW w:w="1451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97,0</w:t>
            </w:r>
          </w:p>
        </w:tc>
        <w:tc>
          <w:tcPr>
            <w:tcW w:w="174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3C"/>
            </w:r>
            <w:r>
              <w:rPr>
                <w:sz w:val="24"/>
              </w:rPr>
              <w:t>0,2</w:t>
            </w:r>
          </w:p>
        </w:tc>
        <w:tc>
          <w:tcPr>
            <w:tcW w:w="1450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305" w:type="dxa"/>
          </w:tcPr>
          <w:p w:rsidR="00352DAE" w:rsidRDefault="00E13C4C">
            <w:pPr>
              <w:pBdr>
                <w:between w:val="single" w:sz="6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192,7</w:t>
            </w:r>
          </w:p>
        </w:tc>
      </w:tr>
    </w:tbl>
    <w:p w:rsidR="00352DAE" w:rsidRDefault="00352DAE">
      <w:pPr>
        <w:jc w:val="both"/>
        <w:rPr>
          <w:sz w:val="24"/>
        </w:rPr>
      </w:pPr>
    </w:p>
    <w:p w:rsidR="00352DAE" w:rsidRDefault="00E13C4C">
      <w:pPr>
        <w:ind w:firstLine="720"/>
        <w:rPr>
          <w:b/>
          <w:i/>
        </w:rPr>
      </w:pPr>
      <w:r>
        <w:rPr>
          <w:sz w:val="24"/>
        </w:rPr>
        <w:t xml:space="preserve">Это средние результаты из 8-12 опытов после загрузки нового раствора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Sr. Коэффициенты очистки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Y </w:t>
      </w:r>
      <w:r>
        <w:rPr>
          <w:sz w:val="24"/>
        </w:rPr>
        <w:t xml:space="preserve">от </w:t>
      </w:r>
      <w:r>
        <w:rPr>
          <w:sz w:val="24"/>
          <w:vertAlign w:val="superscript"/>
          <w:lang w:val="en-US"/>
        </w:rPr>
        <w:t>90</w:t>
      </w:r>
      <w:r>
        <w:rPr>
          <w:sz w:val="24"/>
          <w:lang w:val="en-US"/>
        </w:rPr>
        <w:t xml:space="preserve">Sr расчитанные после добавления </w:t>
      </w:r>
      <w:r>
        <w:rPr>
          <w:sz w:val="24"/>
          <w:vertAlign w:val="superscript"/>
          <w:lang w:val="en-US"/>
        </w:rPr>
        <w:t>85</w:t>
      </w:r>
      <w:r>
        <w:rPr>
          <w:sz w:val="24"/>
          <w:lang w:val="en-US"/>
        </w:rPr>
        <w:t>Sr на каждой стадии.</w:t>
      </w:r>
    </w:p>
    <w:p w:rsidR="00352DAE" w:rsidRDefault="00E13C4C">
      <w:pPr>
        <w:jc w:val="center"/>
        <w:rPr>
          <w:b/>
          <w:sz w:val="24"/>
        </w:rPr>
      </w:pPr>
      <w:r>
        <w:rPr>
          <w:b/>
          <w:sz w:val="24"/>
        </w:rPr>
        <w:t>-8-</w:t>
      </w:r>
    </w:p>
    <w:p w:rsidR="00352DAE" w:rsidRDefault="00E13C4C">
      <w:pPr>
        <w:jc w:val="center"/>
        <w:rPr>
          <w:sz w:val="24"/>
        </w:rPr>
      </w:pPr>
      <w:r>
        <w:rPr>
          <w:b/>
          <w:sz w:val="24"/>
        </w:rPr>
        <w:t>Генератор Y-90 Высокой радионуклиднои частоты на основе колонки с катионитом</w:t>
      </w:r>
      <w:r>
        <w:rPr>
          <w:sz w:val="24"/>
        </w:rPr>
        <w:t xml:space="preserve"> .</w:t>
      </w:r>
    </w:p>
    <w:p w:rsidR="00352DAE" w:rsidRDefault="00352DAE">
      <w:pPr>
        <w:jc w:val="center"/>
        <w:rPr>
          <w:sz w:val="24"/>
        </w:rPr>
      </w:pPr>
    </w:p>
    <w:p w:rsidR="00352DAE" w:rsidRDefault="00E13C4C">
      <w:pPr>
        <w:jc w:val="both"/>
        <w:rPr>
          <w:sz w:val="24"/>
        </w:rPr>
      </w:pPr>
      <w:r>
        <w:tab/>
      </w:r>
      <w:r>
        <w:rPr>
          <w:sz w:val="24"/>
        </w:rPr>
        <w:t>Часто для разделения Y-90 и Sr-90 используют генераторные системы.</w:t>
      </w:r>
      <w:r>
        <w:t xml:space="preserve"> </w:t>
      </w:r>
      <w:r>
        <w:rPr>
          <w:sz w:val="24"/>
        </w:rPr>
        <w:t>Один из</w:t>
      </w:r>
      <w:r>
        <w:t xml:space="preserve"> </w:t>
      </w:r>
      <w:r>
        <w:rPr>
          <w:sz w:val="24"/>
        </w:rPr>
        <w:t>типов генератора представляет собой колонку с катионитом, на котором сорбирован Sr-90. Y-90 вымывают 100 мл. 0.5 % раствора лимонной кислоты с рН=5.5. Выход Y-90 около 98%. Примесь Sr-90 возрастает вследствие радиационного разрушения смолы. В другом варианте генератора колонку заполняют катионитом дауэкс 50*4 и насыщают пиридин-итратным буферным раствором с рН=4. Sr-90 сорбируют на колонке и смывают накопившийся Y-90 мл. такого же буферного раствора. Выход Y-90 95%, примесь Sr-90 меньше 10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  <w:vertAlign w:val="superscript"/>
        </w:rPr>
        <w:t xml:space="preserve">-4 </w:t>
      </w:r>
      <w:r>
        <w:rPr>
          <w:sz w:val="24"/>
        </w:rPr>
        <w:t>%. Для более глубокой очистки элюат пропускают через вторую колонку такого же типа. При этом примесь Sr-90 снижается до 10</w:t>
      </w:r>
      <w:r>
        <w:rPr>
          <w:sz w:val="24"/>
          <w:vertAlign w:val="superscript"/>
        </w:rPr>
        <w:t xml:space="preserve">-5 </w:t>
      </w:r>
      <w:r>
        <w:rPr>
          <w:sz w:val="24"/>
        </w:rPr>
        <w:t xml:space="preserve">%. 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>В работе [</w:t>
      </w:r>
      <w:r>
        <w:rPr>
          <w:sz w:val="24"/>
          <w:lang w:val="en-US"/>
        </w:rPr>
        <w:t>11]</w:t>
      </w:r>
      <w:r>
        <w:rPr>
          <w:sz w:val="24"/>
        </w:rPr>
        <w:t xml:space="preserve"> Sr-90 сорбировали на смоле дауэкс-50W и вымывали Y-90 раствором трилона Б с рН=6-9 и концентрацией 0.5 мг./мл. Выход Y-90 составлял (60-70)%, примесь Sr-90 в элюате </w:t>
      </w:r>
      <w:r>
        <w:rPr>
          <w:sz w:val="24"/>
        </w:rPr>
        <w:sym w:font="Symbol" w:char="F0BB"/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sz w:val="24"/>
        </w:rPr>
        <w:t xml:space="preserve"> % . В этой работе в качестве сорбента использовали хроматографическую окись алюминия. В колонке было два слоя сорбента активный и защитный. Активный слой приготавливали взбалтыванием окиси алюминия с водно-спиртовым или водно-  .етоновым раствором с рН=5-7, в котором находился Sr-90 без носителя. Сорб.ия стронция происходила количественно. В качестве элюента для Y-90 применяли трибутилфосфат, насыщенный 13 моль/л раствором азотной кислоты. Выход - Y 90 составлял 90%, радионуклидная чистота 99.9%. 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 xml:space="preserve">В основу технологии разделения Sr-90 и Y-90 мы положили экстрак.ионно-хроматографический метод, обеспечивающий многократное экстрагирование с помощью растворителя, распределенного тонким слоем на поверхности зерен инертного наполнителя колонки. В качестве такого наполнителя использовали зерна фторопласта-4, а в качестве экстрагента - Д2ЭГФК. Разделение Y и Sr основано на большом различии коэффициентов распределения этих элементов между экстрагентом и слабым солянокислым водным раствором. При кислотности раствора </w:t>
      </w:r>
      <w:r>
        <w:rPr>
          <w:sz w:val="24"/>
        </w:rPr>
        <w:sym w:font="Symbol" w:char="F0BB"/>
      </w:r>
      <w:r>
        <w:rPr>
          <w:sz w:val="24"/>
        </w:rPr>
        <w:t xml:space="preserve">0.1 моль/л. коэффициент распределения между органической и водной фазами для Y достигает 10 </w:t>
      </w:r>
      <w:r>
        <w:rPr>
          <w:sz w:val="24"/>
          <w:vertAlign w:val="superscript"/>
        </w:rPr>
        <w:softHyphen/>
      </w:r>
      <w:r>
        <w:rPr>
          <w:sz w:val="24"/>
          <w:vertAlign w:val="superscript"/>
        </w:rPr>
        <w:softHyphen/>
        <w:t>4</w:t>
      </w:r>
      <w:r>
        <w:rPr>
          <w:sz w:val="24"/>
        </w:rPr>
        <w:t>,а для Sr он составляет лишь около 10</w:t>
      </w:r>
      <w:r>
        <w:rPr>
          <w:sz w:val="24"/>
          <w:vertAlign w:val="superscript"/>
        </w:rPr>
        <w:t>-2 .</w:t>
      </w:r>
      <w:r>
        <w:rPr>
          <w:sz w:val="24"/>
        </w:rPr>
        <w:t>В результате Y концентрируется в тонком верхнем слое колонки, а Sr  практически не экстрагируется, оставаясь в растворе. После промывания колонки 0.1 моль/л. раствором соляной кислоты для удаления следов Sr элюируют Y 90 6 моль/л. раствором соляной кислотой.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</w:rPr>
        <w:tab/>
        <w:t xml:space="preserve"> Одна колонка обеспечивает очистку Y в </w:t>
      </w:r>
      <w:r>
        <w:rPr>
          <w:sz w:val="24"/>
        </w:rPr>
        <w:sym w:font="Symbol" w:char="F0BB"/>
      </w:r>
      <w:r>
        <w:rPr>
          <w:sz w:val="24"/>
        </w:rPr>
        <w:t>10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раз. При повторении очистки на второй и третей колонках коэффициент очистки составит не менее 10</w:t>
      </w:r>
      <w:r>
        <w:rPr>
          <w:sz w:val="24"/>
          <w:vertAlign w:val="superscript"/>
        </w:rPr>
        <w:t>9</w:t>
      </w:r>
      <w:r>
        <w:rPr>
          <w:sz w:val="24"/>
        </w:rPr>
        <w:t xml:space="preserve"> . Эффективность очистки Y-90 от Sr-90 мы проверяли вначале на отдельных колонках . исходный раствор Sr-90 + Y-90 в 0.1 моль/л. НСl пропускали со скоростью 60-70 капель/мин. Y-90 элюировали 60 мл. 6 моль/л. раствора НСl. Количество примеси Sr-90  определяли после распада Y -90 на 4</w:t>
      </w:r>
      <w:r>
        <w:rPr>
          <w:sz w:val="24"/>
        </w:rPr>
        <w:sym w:font="Symbol" w:char="F070"/>
      </w:r>
      <w:r>
        <w:rPr>
          <w:sz w:val="24"/>
        </w:rPr>
        <w:sym w:font="Symbol" w:char="F062"/>
      </w:r>
      <w:r>
        <w:rPr>
          <w:sz w:val="24"/>
        </w:rPr>
        <w:t>-счетчике. Результаты представлены в таблице 6.</w:t>
      </w:r>
    </w:p>
    <w:p w:rsidR="00352DAE" w:rsidRDefault="00352DAE">
      <w:pPr>
        <w:jc w:val="both"/>
        <w:rPr>
          <w:sz w:val="24"/>
        </w:rPr>
      </w:pPr>
    </w:p>
    <w:p w:rsidR="00352DAE" w:rsidRDefault="00E13C4C">
      <w:pPr>
        <w:pStyle w:val="6"/>
        <w:rPr>
          <w:b/>
        </w:rPr>
      </w:pPr>
      <w:r>
        <w:rPr>
          <w:b/>
        </w:rPr>
        <w:t>Таблица 6</w:t>
      </w:r>
    </w:p>
    <w:p w:rsidR="00352DAE" w:rsidRDefault="00E13C4C">
      <w:pPr>
        <w:pStyle w:val="31"/>
      </w:pPr>
      <w:r>
        <w:t>Результаты экспериментов по разделению Y-90 Sr -90  на отдельных колонках (фторопласт-4 + Д2ЭГФК)</w:t>
      </w: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1133"/>
        <w:gridCol w:w="1986"/>
        <w:gridCol w:w="2126"/>
        <w:gridCol w:w="1417"/>
      </w:tblGrid>
      <w:tr w:rsidR="00352DAE">
        <w:trPr>
          <w:cantSplit/>
        </w:trPr>
        <w:tc>
          <w:tcPr>
            <w:tcW w:w="2518" w:type="dxa"/>
            <w:gridSpan w:val="2"/>
          </w:tcPr>
          <w:p w:rsidR="00352DAE" w:rsidRDefault="00E13C4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Характеристика исходного раствора </w:t>
            </w:r>
            <w:r>
              <w:rPr>
                <w:b/>
                <w:lang w:val="en-US"/>
              </w:rPr>
              <w:t>Sr-90 +Y-90</w:t>
            </w:r>
          </w:p>
        </w:tc>
        <w:tc>
          <w:tcPr>
            <w:tcW w:w="3119" w:type="dxa"/>
            <w:gridSpan w:val="2"/>
          </w:tcPr>
          <w:p w:rsidR="00352DAE" w:rsidRDefault="00E13C4C"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Характеристика раствора </w:t>
            </w:r>
            <w:r>
              <w:rPr>
                <w:b/>
                <w:lang w:val="en-US"/>
              </w:rPr>
              <w:t>Y-90</w:t>
            </w:r>
            <w:r>
              <w:rPr>
                <w:b/>
              </w:rPr>
              <w:t xml:space="preserve"> после разделения на колонке (на момент отделения от </w:t>
            </w:r>
            <w:r>
              <w:rPr>
                <w:b/>
                <w:lang w:val="en-US"/>
              </w:rPr>
              <w:t>Sr</w:t>
            </w:r>
            <w:r>
              <w:rPr>
                <w:b/>
              </w:rPr>
              <w:t>-90)</w:t>
            </w:r>
          </w:p>
        </w:tc>
        <w:tc>
          <w:tcPr>
            <w:tcW w:w="2126" w:type="dxa"/>
          </w:tcPr>
          <w:p w:rsidR="00352DAE" w:rsidRDefault="00E13C4C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Выход </w:t>
            </w:r>
            <w:r>
              <w:rPr>
                <w:b/>
                <w:lang w:val="en-US"/>
              </w:rPr>
              <w:t xml:space="preserve">Y-90 </w:t>
            </w:r>
            <w:r>
              <w:rPr>
                <w:b/>
              </w:rPr>
              <w:t>,%</w:t>
            </w:r>
          </w:p>
        </w:tc>
        <w:tc>
          <w:tcPr>
            <w:tcW w:w="1417" w:type="dxa"/>
          </w:tcPr>
          <w:p w:rsidR="00352DAE" w:rsidRDefault="00E13C4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Коэффициент очистки </w:t>
            </w:r>
            <w:r>
              <w:rPr>
                <w:b/>
                <w:lang w:val="en-US"/>
              </w:rPr>
              <w:t xml:space="preserve">Y-90 </w:t>
            </w:r>
            <w:r>
              <w:rPr>
                <w:b/>
              </w:rPr>
              <w:t xml:space="preserve">от </w:t>
            </w:r>
            <w:r>
              <w:rPr>
                <w:b/>
                <w:lang w:val="en-US"/>
              </w:rPr>
              <w:t>Sr-90</w:t>
            </w:r>
          </w:p>
          <w:p w:rsidR="00352DAE" w:rsidRDefault="00352DAE">
            <w:pPr>
              <w:rPr>
                <w:b/>
                <w:lang w:val="en-US"/>
              </w:rPr>
            </w:pPr>
          </w:p>
        </w:tc>
      </w:tr>
      <w:tr w:rsidR="00352DAE">
        <w:trPr>
          <w:cantSplit/>
        </w:trPr>
        <w:tc>
          <w:tcPr>
            <w:tcW w:w="959" w:type="dxa"/>
          </w:tcPr>
          <w:p w:rsidR="00352DAE" w:rsidRDefault="00E13C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Объем, мл</w:t>
            </w:r>
          </w:p>
        </w:tc>
        <w:tc>
          <w:tcPr>
            <w:tcW w:w="1559" w:type="dxa"/>
          </w:tcPr>
          <w:p w:rsidR="00352DAE" w:rsidRDefault="00E13C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Объемная активность мКи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мл</w:t>
            </w:r>
          </w:p>
        </w:tc>
        <w:tc>
          <w:tcPr>
            <w:tcW w:w="1133" w:type="dxa"/>
          </w:tcPr>
          <w:p w:rsidR="00352DAE" w:rsidRDefault="00E13C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Объем, мл</w:t>
            </w:r>
          </w:p>
        </w:tc>
        <w:tc>
          <w:tcPr>
            <w:tcW w:w="1986" w:type="dxa"/>
          </w:tcPr>
          <w:p w:rsidR="00352DAE" w:rsidRDefault="00E13C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Объемная активность мКи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мл</w:t>
            </w:r>
          </w:p>
        </w:tc>
        <w:tc>
          <w:tcPr>
            <w:tcW w:w="2126" w:type="dxa"/>
          </w:tcPr>
          <w:p w:rsidR="00352DAE" w:rsidRDefault="00352DAE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352DAE" w:rsidRDefault="00352DAE">
            <w:pPr>
              <w:jc w:val="both"/>
              <w:rPr>
                <w:sz w:val="24"/>
              </w:rPr>
            </w:pPr>
          </w:p>
        </w:tc>
      </w:tr>
      <w:tr w:rsidR="00352DAE">
        <w:trPr>
          <w:trHeight w:val="331"/>
        </w:trPr>
        <w:tc>
          <w:tcPr>
            <w:tcW w:w="9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3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  <w:tc>
          <w:tcPr>
            <w:tcW w:w="212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1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1,6*10</w:t>
            </w:r>
            <w:r>
              <w:rPr>
                <w:sz w:val="24"/>
                <w:vertAlign w:val="superscript"/>
              </w:rPr>
              <w:t>4</w:t>
            </w:r>
          </w:p>
        </w:tc>
      </w:tr>
      <w:tr w:rsidR="00352DAE">
        <w:tc>
          <w:tcPr>
            <w:tcW w:w="9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13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12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81,4</w:t>
            </w:r>
          </w:p>
        </w:tc>
        <w:tc>
          <w:tcPr>
            <w:tcW w:w="141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5,0*10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352DAE">
        <w:tc>
          <w:tcPr>
            <w:tcW w:w="9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13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212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75,5</w:t>
            </w:r>
          </w:p>
        </w:tc>
        <w:tc>
          <w:tcPr>
            <w:tcW w:w="141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8,0*10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352DAE">
        <w:tc>
          <w:tcPr>
            <w:tcW w:w="9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3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12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41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1,8*103</w:t>
            </w:r>
          </w:p>
        </w:tc>
      </w:tr>
      <w:tr w:rsidR="00352DAE">
        <w:tc>
          <w:tcPr>
            <w:tcW w:w="9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13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212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81,5</w:t>
            </w:r>
          </w:p>
        </w:tc>
        <w:tc>
          <w:tcPr>
            <w:tcW w:w="141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4,3*103</w:t>
            </w:r>
          </w:p>
        </w:tc>
      </w:tr>
      <w:tr w:rsidR="00352DAE">
        <w:tc>
          <w:tcPr>
            <w:tcW w:w="9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33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3,21</w:t>
            </w:r>
          </w:p>
        </w:tc>
        <w:tc>
          <w:tcPr>
            <w:tcW w:w="2126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417" w:type="dxa"/>
          </w:tcPr>
          <w:p w:rsidR="00352DAE" w:rsidRDefault="00E13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4,1*103</w:t>
            </w:r>
          </w:p>
        </w:tc>
      </w:tr>
    </w:tbl>
    <w:p w:rsidR="00352DAE" w:rsidRDefault="00352DAE">
      <w:pPr>
        <w:jc w:val="both"/>
        <w:rPr>
          <w:sz w:val="24"/>
        </w:rPr>
      </w:pPr>
    </w:p>
    <w:p w:rsidR="00352DAE" w:rsidRDefault="00352DAE">
      <w:pPr>
        <w:jc w:val="both"/>
        <w:rPr>
          <w:sz w:val="24"/>
        </w:rPr>
      </w:pPr>
    </w:p>
    <w:p w:rsidR="00352DAE" w:rsidRDefault="00E13C4C">
      <w:pPr>
        <w:ind w:firstLine="720"/>
        <w:jc w:val="both"/>
        <w:rPr>
          <w:b/>
          <w:i/>
          <w:sz w:val="24"/>
        </w:rPr>
      </w:pPr>
      <w:r>
        <w:rPr>
          <w:sz w:val="24"/>
        </w:rPr>
        <w:t>Выбор того или иного генератора можно делать исходя из того какие цели преследует потребитель.</w:t>
      </w: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</w:rPr>
        <w:t xml:space="preserve">Пять лет эксплуатации оборудования описано выше позволяет сделать вывод о надежности работы центрифужных экстракторов. В течении всего этого времени мы не имели каких либо отрицательных результатов при получении радиофармпрепаратов и их клиническом использовании. Принимая во внимание литературные данные о радиоционной стабильности Д2ЭГФК можно надеется, что имеется возможность использования этого метода для выделения гораздо больших количеств Y-90 . 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</w:rPr>
        <w:tab/>
        <w:t>Довольно короткое время переработки наряду с удовлетворительным качеством получаемого продукта можно считать главным преимуществом этого метода. Кроме того, этот процесс может быть полностью автоматизирован.</w:t>
      </w: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E13C4C">
      <w:pPr>
        <w:jc w:val="center"/>
        <w:rPr>
          <w:b/>
          <w:sz w:val="24"/>
        </w:rPr>
      </w:pPr>
      <w:r>
        <w:rPr>
          <w:b/>
          <w:sz w:val="24"/>
        </w:rPr>
        <w:t xml:space="preserve">Описание технологического процесса получения </w:t>
      </w:r>
      <w:r>
        <w:rPr>
          <w:b/>
          <w:sz w:val="24"/>
          <w:lang w:val="en-US"/>
        </w:rPr>
        <w:t xml:space="preserve">Y-90 </w:t>
      </w:r>
      <w:r>
        <w:rPr>
          <w:b/>
          <w:sz w:val="24"/>
        </w:rPr>
        <w:t>в ГЛ.</w:t>
      </w:r>
    </w:p>
    <w:p w:rsidR="00352DAE" w:rsidRDefault="00E13C4C">
      <w:pPr>
        <w:ind w:firstLine="720"/>
        <w:jc w:val="both"/>
        <w:rPr>
          <w:sz w:val="24"/>
        </w:rPr>
      </w:pPr>
      <w:r>
        <w:rPr>
          <w:sz w:val="24"/>
        </w:rPr>
        <w:t xml:space="preserve"> Исходным для выделения иттрия-90 является раствор стронция-90 в 0,1 М азотной кислоте, объем 135 мл., активность стронция-90 от5 до10 Ки выдержка между переработками от 10 до 12 дней. В ГК-117 хранисся 5 порций.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>Предварительно сорбционным методом спектрометрическим анализа в растворе стронция-90 посторонние радионуклиды не обнаружены.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>Иттрий-90 извлекают из исходного водного раствора стронция-90 экстракцией 0,25 М раствором Д"ЭГФК в додекане на центрифужном экстракторе. В этом же экстракторе на его второй ступени производят отмывку органического экстракта иттрия-90 от следовых количеств стронция-90, после чегоэкстракт иттрия-90 поступает во второй экстрактор. В этом экстракторе производят глубокую отмывку иттрия-90 от стронция-90 из азотной кислоты 0,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 xml:space="preserve">1 М раствором соляной кислоты изотермической чистоты. 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>Далее, на этом экстракторе иттрий-90 реэкстрагируют 6 М соляной кислотой также изотермической.</w:t>
      </w:r>
    </w:p>
    <w:p w:rsidR="00352DAE" w:rsidRDefault="00E13C4C">
      <w:pPr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b/>
          <w:sz w:val="24"/>
          <w:u w:val="single"/>
        </w:rPr>
        <w:t>Объемы</w:t>
      </w:r>
      <w:r>
        <w:rPr>
          <w:b/>
          <w:sz w:val="24"/>
          <w:u w:val="single"/>
          <w:lang w:val="en-US"/>
        </w:rPr>
        <w:t>:</w:t>
      </w:r>
    </w:p>
    <w:p w:rsidR="00352DAE" w:rsidRDefault="00E13C4C" w:rsidP="00E13C4C">
      <w:pPr>
        <w:numPr>
          <w:ilvl w:val="0"/>
          <w:numId w:val="5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Исходный-135 мл</w:t>
      </w:r>
    </w:p>
    <w:p w:rsidR="00352DAE" w:rsidRDefault="00E13C4C" w:rsidP="00E13C4C">
      <w:pPr>
        <w:numPr>
          <w:ilvl w:val="0"/>
          <w:numId w:val="5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Промывной 0,1 М азотная кислота от 35 - 40 мл </w:t>
      </w:r>
    </w:p>
    <w:p w:rsidR="00352DAE" w:rsidRDefault="00E13C4C" w:rsidP="00E13C4C">
      <w:pPr>
        <w:numPr>
          <w:ilvl w:val="0"/>
          <w:numId w:val="5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Экстрагент 50 мл </w:t>
      </w:r>
    </w:p>
    <w:p w:rsidR="00352DAE" w:rsidRDefault="00E13C4C" w:rsidP="00E13C4C">
      <w:pPr>
        <w:numPr>
          <w:ilvl w:val="0"/>
          <w:numId w:val="5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Промывной растворт 0,1 М солянай кислота -100 мл 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 xml:space="preserve">Реэкстрагент 6 М соляная кислота 50 мл 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>Реэкстракт иттрия-90 поступает на операцию отгонки соляной кислоты методом упарки, после чего раствор разбавляют от 0,05 до 0,1 М соляной кислоты.</w:t>
      </w:r>
    </w:p>
    <w:p w:rsidR="00352DAE" w:rsidRDefault="00E13C4C">
      <w:pPr>
        <w:jc w:val="both"/>
        <w:rPr>
          <w:b/>
          <w:sz w:val="24"/>
        </w:rPr>
      </w:pPr>
      <w:r>
        <w:rPr>
          <w:sz w:val="24"/>
        </w:rPr>
        <w:tab/>
        <w:t xml:space="preserve">Для доочистки иттрия-90 от химических примесей проводят сорбционную очистку иттрия-90 с использованием катионита КРС-6 спец. </w:t>
      </w:r>
      <w:r>
        <w:rPr>
          <w:b/>
          <w:sz w:val="24"/>
        </w:rPr>
        <w:t xml:space="preserve"> 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>очистки, а также 0,1 М и 6,0 М соляной кислоты изотермированной в кварце.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>Десорбат иттрия-90 передают в БТ (бокс тяжелый) где производят отбор проб для проведения радиохимического анализа, упарку под разряжением для отгонки соляной кислоты, доведение кислотности до 0,05-0,1 М по соляной кислоте и расфасовку.</w:t>
      </w:r>
    </w:p>
    <w:p w:rsidR="00352DAE" w:rsidRDefault="00352DAE">
      <w:pPr>
        <w:jc w:val="both"/>
        <w:rPr>
          <w:sz w:val="24"/>
        </w:rPr>
      </w:pPr>
    </w:p>
    <w:p w:rsidR="00352DAE" w:rsidRDefault="00E13C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Технологическая инструкция</w:t>
      </w:r>
    </w:p>
    <w:p w:rsidR="00352DAE" w:rsidRDefault="00E13C4C">
      <w:pPr>
        <w:jc w:val="both"/>
        <w:rPr>
          <w:sz w:val="24"/>
        </w:rPr>
      </w:pPr>
      <w:r>
        <w:rPr>
          <w:sz w:val="24"/>
        </w:rPr>
        <w:tab/>
        <w:t xml:space="preserve">Иттрий-90 является </w:t>
      </w:r>
      <w:r>
        <w:rPr>
          <w:sz w:val="24"/>
        </w:rPr>
        <w:sym w:font="Symbol" w:char="F062"/>
      </w:r>
      <w:r>
        <w:rPr>
          <w:sz w:val="24"/>
        </w:rPr>
        <w:t>-излучателем Е</w:t>
      </w:r>
      <w:r>
        <w:rPr>
          <w:sz w:val="24"/>
          <w:vertAlign w:val="subscript"/>
          <w:lang w:val="en-US"/>
        </w:rPr>
        <w:t xml:space="preserve">max </w:t>
      </w:r>
      <w:r>
        <w:rPr>
          <w:sz w:val="24"/>
          <w:lang w:val="en-US"/>
        </w:rPr>
        <w:t xml:space="preserve">= </w:t>
      </w:r>
      <w:r>
        <w:rPr>
          <w:sz w:val="24"/>
        </w:rPr>
        <w:t>2,27 МэВ, T</w:t>
      </w:r>
      <w:r>
        <w:rPr>
          <w:sz w:val="24"/>
          <w:vertAlign w:val="subscript"/>
        </w:rPr>
        <w:t>1/2</w:t>
      </w:r>
      <w:r>
        <w:rPr>
          <w:sz w:val="24"/>
          <w:lang w:val="en-US"/>
        </w:rPr>
        <w:t xml:space="preserve">  =  64 </w:t>
      </w:r>
      <w:r>
        <w:rPr>
          <w:sz w:val="24"/>
        </w:rPr>
        <w:t xml:space="preserve">ч., группа </w:t>
      </w:r>
      <w:r>
        <w:rPr>
          <w:sz w:val="24"/>
          <w:lang w:val="en-US"/>
        </w:rPr>
        <w:t>"</w:t>
      </w:r>
      <w:r>
        <w:rPr>
          <w:sz w:val="24"/>
        </w:rPr>
        <w:t>В</w:t>
      </w:r>
      <w:r>
        <w:rPr>
          <w:sz w:val="24"/>
          <w:lang w:val="en-US"/>
        </w:rPr>
        <w:t>"</w:t>
      </w:r>
      <w:r>
        <w:rPr>
          <w:sz w:val="24"/>
        </w:rPr>
        <w:t xml:space="preserve"> радиационной опасности по НРБ-96.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</w:rPr>
        <w:tab/>
        <w:t xml:space="preserve">Иттрий-90 является дочерним продуктом </w:t>
      </w:r>
      <w:r>
        <w:rPr>
          <w:sz w:val="24"/>
        </w:rPr>
        <w:sym w:font="Symbol" w:char="F062"/>
      </w:r>
      <w:r>
        <w:rPr>
          <w:sz w:val="24"/>
        </w:rPr>
        <w:t>-распада стронция-90 (T</w:t>
      </w:r>
      <w:r>
        <w:rPr>
          <w:sz w:val="24"/>
          <w:vertAlign w:val="subscript"/>
        </w:rPr>
        <w:t>1/2</w:t>
      </w:r>
      <w:r>
        <w:rPr>
          <w:sz w:val="24"/>
          <w:lang w:val="en-US"/>
        </w:rPr>
        <w:t xml:space="preserve">  = 28,88 лет.) и выделяется из растворов стронция выдерженных от 10 до 12 сут.</w:t>
      </w: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E13C4C">
      <w:pPr>
        <w:jc w:val="both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 xml:space="preserve">Производительность 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Разовая операция по переработке до 10 Ки стронция-90.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>В год 52 переработки с поставкой заказчику от 2 до 10 Ки иттрия-90 ( 100-500 Ки/</w:t>
      </w:r>
      <w:r>
        <w:rPr>
          <w:sz w:val="24"/>
        </w:rPr>
        <w:t>год</w:t>
      </w:r>
      <w:r>
        <w:rPr>
          <w:sz w:val="24"/>
          <w:lang w:val="en-US"/>
        </w:rPr>
        <w:t xml:space="preserve">) </w:t>
      </w: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E13C4C">
      <w:pPr>
        <w:jc w:val="both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Сырье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Стронций-90 выдержанный в течении 10-12 сут. Стронций-90 предварительно очищен сорбционным методом от посторонних радионуклидов.</w:t>
      </w:r>
    </w:p>
    <w:p w:rsidR="00352DAE" w:rsidRDefault="00E13C4C">
      <w:pPr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Активность стронция-90 от5 до 10 Ки в объеме 135 мл в 0,1 М р-ре азотной кислоты.</w:t>
      </w:r>
    </w:p>
    <w:p w:rsidR="00352DAE" w:rsidRDefault="00E13C4C">
      <w:pPr>
        <w:jc w:val="both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Участок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>ГК-117 вГЛ и ее операторская два бокса БТ и БЛ типа 1БП1-ОС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>БТ - оснащен шпаговыми манипуляторами.</w:t>
      </w: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>БЛ - оснащен резиновыми перчатками.</w:t>
      </w: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E13C4C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В ГК 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хранение 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Экстракционное выделение Y-90 </w:t>
      </w:r>
      <w:r>
        <w:rPr>
          <w:sz w:val="24"/>
        </w:rPr>
        <w:t>на центрифужном полупротивоточном экстракторе.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>Отмывка Y-90 4 М соляной кислотой, на ЦППЭ2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Сорбционная доочистка Y-90 </w:t>
      </w:r>
      <w:r>
        <w:rPr>
          <w:sz w:val="24"/>
        </w:rPr>
        <w:t>на катионите КУ-2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lang w:val="en-US"/>
        </w:rPr>
      </w:pPr>
      <w:r>
        <w:rPr>
          <w:sz w:val="24"/>
        </w:rPr>
        <w:t xml:space="preserve">Упарка раствора </w:t>
      </w:r>
      <w:r>
        <w:rPr>
          <w:sz w:val="24"/>
          <w:lang w:val="en-US"/>
        </w:rPr>
        <w:t>Y-90</w:t>
      </w:r>
      <w:r>
        <w:rPr>
          <w:sz w:val="24"/>
        </w:rPr>
        <w:t xml:space="preserve"> и передача в БТ.</w:t>
      </w:r>
    </w:p>
    <w:p w:rsidR="00352DAE" w:rsidRDefault="00352DAE">
      <w:pPr>
        <w:jc w:val="both"/>
        <w:rPr>
          <w:sz w:val="24"/>
          <w:lang w:val="en-US"/>
        </w:rPr>
      </w:pPr>
    </w:p>
    <w:p w:rsidR="00352DAE" w:rsidRDefault="00E13C4C">
      <w:pPr>
        <w:rPr>
          <w:sz w:val="24"/>
        </w:rPr>
      </w:pPr>
      <w:r>
        <w:rPr>
          <w:sz w:val="24"/>
        </w:rPr>
        <w:t xml:space="preserve">В БТ 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rPr>
          <w:sz w:val="24"/>
        </w:rPr>
      </w:pPr>
      <w:r>
        <w:rPr>
          <w:sz w:val="24"/>
        </w:rPr>
        <w:t>Отбор проб и передача в БЛ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rPr>
          <w:sz w:val="24"/>
        </w:rPr>
      </w:pPr>
      <w:r>
        <w:rPr>
          <w:sz w:val="24"/>
        </w:rPr>
        <w:t>Упаковка готового продукта к отправке</w:t>
      </w:r>
      <w:r>
        <w:rPr>
          <w:sz w:val="24"/>
          <w:lang w:val="en-US"/>
        </w:rPr>
        <w:t>Y-90 в первичную гермоемкость</w:t>
      </w:r>
    </w:p>
    <w:p w:rsidR="00352DAE" w:rsidRDefault="00352DAE">
      <w:pPr>
        <w:rPr>
          <w:sz w:val="24"/>
          <w:lang w:val="en-US"/>
        </w:rPr>
      </w:pPr>
    </w:p>
    <w:p w:rsidR="00352DAE" w:rsidRDefault="00E13C4C">
      <w:pPr>
        <w:rPr>
          <w:sz w:val="24"/>
          <w:lang w:val="en-US"/>
        </w:rPr>
      </w:pPr>
      <w:r>
        <w:rPr>
          <w:sz w:val="24"/>
          <w:lang w:val="en-US"/>
        </w:rPr>
        <w:t>В БЛ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ind w:left="420"/>
        <w:rPr>
          <w:sz w:val="24"/>
        </w:rPr>
      </w:pPr>
      <w:r>
        <w:rPr>
          <w:sz w:val="24"/>
          <w:lang w:val="en-US"/>
        </w:rPr>
        <w:t xml:space="preserve">РХ анализ Y-90 </w:t>
      </w:r>
    </w:p>
    <w:p w:rsidR="00352DAE" w:rsidRDefault="00E13C4C" w:rsidP="00E13C4C">
      <w:pPr>
        <w:numPr>
          <w:ilvl w:val="0"/>
          <w:numId w:val="6"/>
        </w:numPr>
        <w:tabs>
          <w:tab w:val="left" w:pos="360"/>
        </w:tabs>
        <w:ind w:left="420"/>
        <w:rPr>
          <w:sz w:val="24"/>
        </w:rPr>
      </w:pPr>
      <w:r>
        <w:rPr>
          <w:sz w:val="24"/>
        </w:rPr>
        <w:t>Упаковка</w:t>
      </w:r>
    </w:p>
    <w:p w:rsidR="00352DAE" w:rsidRDefault="00352DAE">
      <w:pPr>
        <w:rPr>
          <w:sz w:val="24"/>
        </w:rPr>
      </w:pPr>
    </w:p>
    <w:p w:rsidR="00352DAE" w:rsidRDefault="00C36C9E">
      <w:pPr>
        <w:rPr>
          <w:sz w:val="24"/>
        </w:rPr>
      </w:pPr>
      <w:r>
        <w:rPr>
          <w:noProof/>
        </w:rPr>
        <w:pict>
          <v:rect id="_x0000_s1030" style="position:absolute;margin-left:162pt;margin-top:11.4pt;width:180pt;height:21.6pt;z-index:251633152;mso-position-horizontal-relative:text;mso-position-vertical-relative:text" o:allowincell="f">
            <v:textbox inset="0,0,0,0">
              <w:txbxContent>
                <w:p w:rsidR="00352DAE" w:rsidRDefault="00E13C4C">
                  <w:r>
                    <w:t xml:space="preserve">Раствор </w:t>
                  </w:r>
                  <w:r>
                    <w:rPr>
                      <w:lang w:val="en-US"/>
                    </w:rPr>
                    <w:t>Sr-90</w:t>
                  </w:r>
                  <w:r>
                    <w:t xml:space="preserve"> в0,1 М азотной кислоте</w:t>
                  </w:r>
                </w:p>
              </w:txbxContent>
            </v:textbox>
          </v:rect>
        </w:pict>
      </w:r>
    </w:p>
    <w:p w:rsidR="00352DAE" w:rsidRDefault="00352DAE">
      <w:pPr>
        <w:rPr>
          <w:sz w:val="24"/>
        </w:rPr>
      </w:pPr>
    </w:p>
    <w:p w:rsidR="00352DAE" w:rsidRDefault="00C36C9E">
      <w:pPr>
        <w:rPr>
          <w:sz w:val="24"/>
        </w:rPr>
      </w:pPr>
      <w:r>
        <w:rPr>
          <w:noProof/>
        </w:rPr>
        <w:pict>
          <v:line id="_x0000_s1026" style="position:absolute;z-index:251629056;mso-position-horizontal-relative:text;mso-position-vertical-relative:text" from="248.4pt,5.4pt" to="248.4pt,27pt" o:allowincell="f"/>
        </w:pict>
      </w:r>
    </w:p>
    <w:p w:rsidR="00352DAE" w:rsidRDefault="00C36C9E">
      <w:pPr>
        <w:jc w:val="both"/>
        <w:rPr>
          <w:sz w:val="24"/>
          <w:lang w:val="en-US"/>
        </w:rPr>
      </w:pPr>
      <w:r>
        <w:rPr>
          <w:noProof/>
        </w:rPr>
        <w:pict>
          <v:line id="_x0000_s1055" style="position:absolute;left:0;text-align:left;z-index:251658752;mso-position-horizontal-relative:text;mso-position-vertical-relative:text" from="126pt,373.25pt" to="126pt,474.05pt" o:allowincell="f"/>
        </w:pict>
      </w:r>
      <w:r>
        <w:rPr>
          <w:noProof/>
        </w:rPr>
        <w:pict>
          <v:rect id="_x0000_s1054" style="position:absolute;left:0;text-align:left;margin-left:399.6pt;margin-top:409.25pt;width:93.6pt;height:36pt;z-index:251657728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Слив в спецканализацию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68.4pt;margin-top:337.25pt;width:136.8pt;height:36pt;z-index:251656704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 xml:space="preserve">Реэкстракция </w:t>
                  </w:r>
                  <w:r>
                    <w:rPr>
                      <w:lang w:val="en-US"/>
                    </w:rPr>
                    <w:t>Y-90</w:t>
                  </w:r>
                  <w:r>
                    <w:t>, 6 М соляной кислотой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2" style="position:absolute;left:0;text-align:left;z-index:251655680;mso-position-horizontal-relative:text;mso-position-vertical-relative:text" from="471.6pt,373.25pt" to="471.6pt,409.25pt" o:allowincell="f"/>
        </w:pict>
      </w:r>
      <w:r>
        <w:rPr>
          <w:noProof/>
        </w:rPr>
        <w:pict>
          <v:line id="_x0000_s1051" style="position:absolute;left:0;text-align:left;flip:x;z-index:251654656;mso-position-horizontal-relative:text;mso-position-vertical-relative:text" from="205.2pt,351.65pt" to="306pt,351.65pt" o:allowincell="f"/>
        </w:pict>
      </w:r>
      <w:r>
        <w:rPr>
          <w:noProof/>
        </w:rPr>
        <w:pict>
          <v:rect id="_x0000_s1050" style="position:absolute;left:0;text-align:left;margin-left:428.4pt;margin-top:337.25pt;width:79.2pt;height:36pt;z-index:251653632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Промывочный раствор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306pt;margin-top:337.25pt;width:86.4pt;height:36pt;z-index:251652608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Органический экстрагент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8" style="position:absolute;left:0;text-align:left;z-index:251651584;mso-position-horizontal-relative:text;mso-position-vertical-relative:text" from="471.6pt,315.65pt" to="471.6pt,337.25pt" o:allowincell="f"/>
        </w:pict>
      </w:r>
      <w:r>
        <w:rPr>
          <w:noProof/>
        </w:rPr>
        <w:pict>
          <v:line id="_x0000_s1047" style="position:absolute;left:0;text-align:left;z-index:251650560;mso-position-horizontal-relative:text;mso-position-vertical-relative:text" from="378pt,315.65pt" to="378pt,337.25pt" o:allowincell="f"/>
        </w:pict>
      </w:r>
      <w:r>
        <w:rPr>
          <w:noProof/>
        </w:rPr>
        <w:pict>
          <v:rect id="_x0000_s1046" style="position:absolute;left:0;text-align:left;margin-left:356.4pt;margin-top:279.65pt;width:2in;height:36pt;z-index:251649536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Промывка экстрагента 0,1 М соляной кислотой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5" style="position:absolute;left:0;text-align:left;z-index:251648512;mso-position-horizontal-relative:text;mso-position-vertical-relative:text" from="450pt,250.85pt" to="450pt,279.65pt" o:allowincell="f"/>
        </w:pict>
      </w:r>
      <w:r>
        <w:rPr>
          <w:noProof/>
        </w:rPr>
        <w:pict>
          <v:rect id="_x0000_s1044" style="position:absolute;left:0;text-align:left;margin-left:262.8pt;margin-top:214.85pt;width:86.4pt;height:36pt;z-index:251647488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Хранение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3" style="position:absolute;left:0;text-align:left;z-index:251646464;mso-position-horizontal-relative:text;mso-position-vertical-relative:text" from="306pt,193.25pt" to="306pt,214.85pt" o:allowincell="f"/>
        </w:pict>
      </w:r>
      <w:r>
        <w:rPr>
          <w:noProof/>
        </w:rPr>
        <w:pict>
          <v:rect id="_x0000_s1042" style="position:absolute;left:0;text-align:left;margin-left:262.8pt;margin-top:157.25pt;width:86.4pt;height:36pt;z-index:251645440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  <w:rPr>
                      <w:lang w:val="en-US"/>
                    </w:rPr>
                  </w:pPr>
                  <w:r>
                    <w:t xml:space="preserve">Промывочный раствор </w:t>
                  </w:r>
                  <w:r>
                    <w:rPr>
                      <w:lang w:val="en-US"/>
                    </w:rPr>
                    <w:t>Sr-90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414pt;margin-top:214.85pt;width:86.4pt;height:36pt;z-index:251644416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 xml:space="preserve">Органический экстракт </w:t>
                  </w:r>
                  <w:r>
                    <w:rPr>
                      <w:lang w:val="en-US"/>
                    </w:rPr>
                    <w:t>Y-90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0" style="position:absolute;left:0;text-align:left;z-index:251643392;mso-position-horizontal-relative:text;mso-position-vertical-relative:text" from="464.4pt,193.25pt" to="464.4pt,214.85pt" o:allowincell="f"/>
        </w:pict>
      </w:r>
      <w:r>
        <w:rPr>
          <w:noProof/>
        </w:rPr>
        <w:pict>
          <v:rect id="_x0000_s1038" style="position:absolute;left:0;text-align:left;margin-left:378pt;margin-top:157.25pt;width:108pt;height:36pt;z-index:251641344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Промывка 0,1 М азотной кислотой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9" style="position:absolute;left:0;text-align:left;z-index:251642368;mso-position-horizontal-relative:text;mso-position-vertical-relative:text" from="349.2pt,171.65pt" to="378pt,171.65pt" o:allowincell="f"/>
        </w:pict>
      </w:r>
      <w:r>
        <w:rPr>
          <w:noProof/>
        </w:rPr>
        <w:pict>
          <v:line id="_x0000_s1028" style="position:absolute;left:0;text-align:left;z-index:251631104;mso-position-horizontal-relative:text;mso-position-vertical-relative:text" from="421.2pt,114.05pt" to="421.2pt,157.25pt" o:allowincell="f"/>
        </w:pict>
      </w:r>
      <w:r>
        <w:rPr>
          <w:noProof/>
        </w:rPr>
        <w:pict>
          <v:rect id="_x0000_s1027" style="position:absolute;left:0;text-align:left;margin-left:25.2pt;margin-top:157.25pt;width:93.6pt;height:36pt;z-index:251630080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  <w:rPr>
                      <w:lang w:val="en-US"/>
                    </w:rPr>
                  </w:pPr>
                  <w:r>
                    <w:t xml:space="preserve">Хранение, накопление </w:t>
                  </w:r>
                  <w:r>
                    <w:rPr>
                      <w:lang w:val="en-US"/>
                    </w:rPr>
                    <w:t>Y-90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9" style="position:absolute;left:0;text-align:left;z-index:251632128;mso-position-horizontal-relative:text;mso-position-vertical-relative:text" from="75.6pt,114.05pt" to="75.6pt,157.25pt" o:allowincell="f"/>
        </w:pict>
      </w:r>
      <w:r>
        <w:rPr>
          <w:noProof/>
        </w:rPr>
        <w:pict>
          <v:rect id="_x0000_s1037" style="position:absolute;left:0;text-align:left;margin-left:25.2pt;margin-top:70.85pt;width:93.6pt;height:43.2pt;z-index:251640320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  <w:rPr>
                      <w:lang w:val="en-US"/>
                    </w:rPr>
                  </w:pPr>
                  <w:r>
                    <w:t xml:space="preserve">Водно-хвостовой раствор </w:t>
                  </w:r>
                  <w:r>
                    <w:rPr>
                      <w:lang w:val="en-US"/>
                    </w:rPr>
                    <w:t>Sr-90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378pt;margin-top:70.85pt;width:86.4pt;height:43.2pt;z-index:251639296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  <w:rPr>
                      <w:lang w:val="en-US"/>
                    </w:rPr>
                  </w:pPr>
                  <w:r>
                    <w:t>Экстракт</w:t>
                  </w:r>
                  <w:r>
                    <w:rPr>
                      <w:lang w:val="en-US"/>
                    </w:rPr>
                    <w:t xml:space="preserve"> Y-90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5" style="position:absolute;left:0;text-align:left;z-index:251638272;mso-position-horizontal-relative:text;mso-position-vertical-relative:text" from="421.2pt,27.65pt" to="421.2pt,70.85pt" o:allowincell="f"/>
        </w:pict>
      </w:r>
      <w:r>
        <w:rPr>
          <w:noProof/>
        </w:rPr>
        <w:pict>
          <v:line id="_x0000_s1034" style="position:absolute;left:0;text-align:left;z-index:251637248;mso-position-horizontal-relative:text;mso-position-vertical-relative:text" from="75.6pt,27.65pt" to="75.6pt,78.05pt" o:allowincell="f"/>
        </w:pict>
      </w:r>
      <w:r>
        <w:rPr>
          <w:noProof/>
        </w:rPr>
        <w:pict>
          <v:line id="_x0000_s1033" style="position:absolute;left:0;text-align:left;z-index:251636224;mso-position-horizontal-relative:text;mso-position-vertical-relative:text" from="385.2pt,27.65pt" to="421.2pt,27.65pt" o:allowincell="f"/>
        </w:pict>
      </w:r>
      <w:r>
        <w:rPr>
          <w:noProof/>
        </w:rPr>
        <w:pict>
          <v:line id="_x0000_s1032" style="position:absolute;left:0;text-align:left;z-index:251635200;mso-position-horizontal-relative:text;mso-position-vertical-relative:text" from="75.6pt,27.65pt" to="111.6pt,27.65pt" o:allowincell="f"/>
        </w:pict>
      </w:r>
      <w:r>
        <w:rPr>
          <w:noProof/>
        </w:rPr>
        <w:pict>
          <v:rect id="_x0000_s1031" style="position:absolute;left:0;text-align:left;margin-left:111.6pt;margin-top:13.25pt;width:273.6pt;height:28.8pt;z-index:251634176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 xml:space="preserve">Экстракция </w:t>
                  </w:r>
                  <w:r>
                    <w:rPr>
                      <w:lang w:val="en-US"/>
                    </w:rPr>
                    <w:t>Y-90</w:t>
                  </w:r>
                  <w:r>
                    <w:t xml:space="preserve"> 0,25 М Д2ЭГФК в додекане из 0,1 М азотной кислоты</w:t>
                  </w:r>
                </w:p>
              </w:txbxContent>
            </v:textbox>
          </v:rect>
        </w:pict>
      </w:r>
    </w:p>
    <w:p w:rsidR="00352DAE" w:rsidRDefault="00352DAE">
      <w:pPr>
        <w:jc w:val="both"/>
        <w:rPr>
          <w:b/>
          <w:i/>
          <w:sz w:val="24"/>
          <w:lang w:val="en-US"/>
        </w:rPr>
      </w:pPr>
    </w:p>
    <w:p w:rsidR="00352DAE" w:rsidRDefault="00352DAE">
      <w:pPr>
        <w:ind w:left="72" w:right="-7" w:firstLine="72"/>
        <w:jc w:val="both"/>
        <w:rPr>
          <w:sz w:val="24"/>
        </w:rPr>
      </w:pPr>
    </w:p>
    <w:p w:rsidR="00352DAE" w:rsidRDefault="00352DAE">
      <w:pPr>
        <w:ind w:firstLine="720"/>
        <w:jc w:val="both"/>
        <w:rPr>
          <w:sz w:val="24"/>
          <w:lang w:val="en-US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C36C9E">
      <w:r>
        <w:rPr>
          <w:noProof/>
        </w:rPr>
        <w:pict>
          <v:rect id="_x0000_s1082" style="position:absolute;margin-left:306pt;margin-top:0;width:115.2pt;height:36pt;z-index:251686400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Слив в спецканализацию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1" style="position:absolute;z-index:251685376;mso-position-horizontal-relative:text;mso-position-vertical-relative:text" from="363.6pt,-36pt" to="363.6pt,0" o:allowincell="f"/>
        </w:pict>
      </w:r>
      <w:r>
        <w:rPr>
          <w:noProof/>
        </w:rPr>
        <w:pict>
          <v:rect id="_x0000_s1080" style="position:absolute;margin-left:162pt;margin-top:5in;width:93.6pt;height:36pt;z-index:251684352;mso-position-horizontal-relative:text;mso-position-vertical-relative:text" o:allowincell="f">
            <v:textbox inset="0,0,0,0">
              <w:txbxContent>
                <w:p w:rsidR="00352DAE" w:rsidRDefault="00E13C4C">
                  <w:r>
                    <w:t>Расфасовка, упаковка.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9" style="position:absolute;z-index:251683328;mso-position-horizontal-relative:text;mso-position-vertical-relative:text" from="219.6pt,338.4pt" to="219.6pt,5in" o:allowincell="f"/>
        </w:pict>
      </w:r>
      <w:r>
        <w:rPr>
          <w:noProof/>
        </w:rPr>
        <w:pict>
          <v:rect id="_x0000_s1078" style="position:absolute;margin-left:162pt;margin-top:316.8pt;width:93.6pt;height:21.6pt;z-index:251682304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РХЧ раствора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7" style="position:absolute;z-index:251681280;mso-position-horizontal-relative:text;mso-position-vertical-relative:text" from="219.6pt,295.2pt" to="219.6pt,316.8pt" o:allowincell="f"/>
        </w:pict>
      </w:r>
      <w:r>
        <w:rPr>
          <w:noProof/>
        </w:rPr>
        <w:pict>
          <v:rect id="_x0000_s1076" style="position:absolute;margin-left:277.2pt;margin-top:237.6pt;width:79.2pt;height:57.6pt;z-index:251680256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 xml:space="preserve">Подготовка к сорбции </w:t>
                  </w:r>
                  <w:r>
                    <w:rPr>
                      <w:lang w:val="en-US"/>
                    </w:rPr>
                    <w:t xml:space="preserve">Y-90 </w:t>
                  </w:r>
                  <w:r>
                    <w:t>для след.партии.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margin-left:162pt;margin-top:237.6pt;width:93.6pt;height:57.6pt;z-index:251679232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 xml:space="preserve">Упарка раствора </w:t>
                  </w:r>
                  <w:r>
                    <w:rPr>
                      <w:lang w:val="en-US"/>
                    </w:rPr>
                    <w:t>Y-90</w:t>
                  </w:r>
                  <w:r>
                    <w:t xml:space="preserve"> разбавленл. 0,05 М соляной кислотой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4" style="position:absolute;z-index:251678208;mso-position-horizontal-relative:text;mso-position-vertical-relative:text" from="298.8pt,3in" to="298.8pt,237.6pt" o:allowincell="f"/>
        </w:pict>
      </w:r>
      <w:r>
        <w:rPr>
          <w:noProof/>
        </w:rPr>
        <w:pict>
          <v:line id="_x0000_s1073" style="position:absolute;z-index:251677184;mso-position-horizontal-relative:text;mso-position-vertical-relative:text" from="298.8pt,165.6pt" to="298.8pt,172.8pt" o:allowincell="f"/>
        </w:pict>
      </w:r>
      <w:r>
        <w:rPr>
          <w:noProof/>
        </w:rPr>
        <w:pict>
          <v:rect id="_x0000_s1072" style="position:absolute;margin-left:277.2pt;margin-top:172.8pt;width:1in;height:43.2pt;z-index:251676160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Катионит КРС-6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1" style="position:absolute;z-index:251675136;mso-position-horizontal-relative:text;mso-position-vertical-relative:text" from="298.8pt,151.2pt" to="298.8pt,165.6pt" o:allowincell="f"/>
        </w:pict>
      </w:r>
      <w:r>
        <w:rPr>
          <w:noProof/>
        </w:rPr>
        <w:pict>
          <v:line id="_x0000_s1070" style="position:absolute;z-index:251674112;mso-position-horizontal-relative:text;mso-position-vertical-relative:text" from="219.6pt,3in" to="219.6pt,237.6pt" o:allowincell="f"/>
        </w:pict>
      </w:r>
      <w:r>
        <w:rPr>
          <w:noProof/>
        </w:rPr>
        <w:pict>
          <v:rect id="_x0000_s1069" style="position:absolute;margin-left:183.6pt;margin-top:172.8pt;width:1in;height:43.2pt;z-index:251673088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  <w:rPr>
                      <w:lang w:val="en-US"/>
                    </w:rPr>
                  </w:pPr>
                  <w:r>
                    <w:t>Десорбат</w:t>
                  </w:r>
                </w:p>
                <w:p w:rsidR="00352DAE" w:rsidRDefault="00E13C4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Y-90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8" style="position:absolute;z-index:251672064;mso-position-horizontal-relative:text;mso-position-vertical-relative:text" from="219.6pt,151.2pt" to="219.6pt,172.8pt" o:allowincell="f"/>
        </w:pict>
      </w:r>
      <w:r>
        <w:rPr>
          <w:noProof/>
        </w:rPr>
        <w:pict>
          <v:rect id="_x0000_s1067" style="position:absolute;margin-left:25.2pt;margin-top:302.4pt;width:100.8pt;height:36pt;z-index:251671040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Слив в спецканализацию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6" style="position:absolute;z-index:251670016;mso-position-horizontal-relative:text;mso-position-vertical-relative:text" from="75.6pt,273.6pt" to="75.6pt,302.4pt" o:allowincell="f"/>
        </w:pict>
      </w:r>
      <w:r>
        <w:rPr>
          <w:noProof/>
        </w:rPr>
        <w:pict>
          <v:rect id="_x0000_s1065" style="position:absolute;margin-left:25.2pt;margin-top:244.8pt;width:108pt;height:28.8pt;z-index:251668992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Рафинат и пром. растворы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4" style="position:absolute;z-index:251667968;mso-position-horizontal-relative:text;mso-position-vertical-relative:text" from="75.6pt,223.2pt" to="75.6pt,244.8pt" o:allowincell="f"/>
        </w:pict>
      </w:r>
      <w:r>
        <w:rPr>
          <w:noProof/>
        </w:rPr>
        <w:pict>
          <v:rect id="_x0000_s1063" style="position:absolute;margin-left:25.2pt;margin-top:180pt;width:108pt;height:43.2pt;z-index:251666944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Промывка сорбата 0,1 М раствором соляной кислоты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2" style="position:absolute;z-index:251665920;mso-position-horizontal-relative:text;mso-position-vertical-relative:text" from="75.6pt,151.2pt" to="75.6pt,180pt" o:allowincell="f"/>
        </w:pict>
      </w:r>
      <w:r>
        <w:rPr>
          <w:noProof/>
        </w:rPr>
        <w:pict>
          <v:rect id="_x0000_s1061" style="position:absolute;margin-left:190.8pt;margin-top:115.2pt;width:122.4pt;height:36pt;z-index:251664896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 xml:space="preserve">Десорбция </w:t>
                  </w:r>
                  <w:r>
                    <w:rPr>
                      <w:lang w:val="en-US"/>
                    </w:rPr>
                    <w:t>Y-90, 6 М соляной кислотой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0" style="position:absolute;z-index:251663872;mso-position-horizontal-relative:text;mso-position-vertical-relative:text" from="133.2pt,122.4pt" to="190.8pt,122.4pt" o:allowincell="f"/>
        </w:pict>
      </w:r>
      <w:r>
        <w:rPr>
          <w:noProof/>
        </w:rPr>
        <w:pict>
          <v:rect id="_x0000_s1059" style="position:absolute;margin-left:25.2pt;margin-top:115.2pt;width:108pt;height:36pt;z-index:251662848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 xml:space="preserve">Сорбция </w:t>
                  </w:r>
                  <w:r>
                    <w:rPr>
                      <w:lang w:val="en-US"/>
                    </w:rPr>
                    <w:t xml:space="preserve">Y-90 </w:t>
                  </w:r>
                  <w:r>
                    <w:t>на катионите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8" style="position:absolute;z-index:251661824;mso-position-horizontal-relative:text;mso-position-vertical-relative:text" from="75.6pt,93.6pt" to="75.6pt,115.2pt" o:allowincell="f"/>
        </w:pict>
      </w:r>
      <w:r>
        <w:rPr>
          <w:noProof/>
        </w:rPr>
        <w:pict>
          <v:rect id="_x0000_s1057" style="position:absolute;margin-left:25.2pt;margin-top:43.2pt;width:108pt;height:50.4pt;z-index:251660800;mso-position-horizontal-relative:text;mso-position-vertical-relative:text" o:allowincell="f">
            <v:textbox inset="0,0,0,0">
              <w:txbxContent>
                <w:p w:rsidR="00352DAE" w:rsidRDefault="00E13C4C">
                  <w:pPr>
                    <w:jc w:val="center"/>
                  </w:pPr>
                  <w:r>
                    <w:t>Корректировка раствора для сорбции на КРС-6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6" style="position:absolute;z-index:251659776;mso-position-horizontal-relative:text;mso-position-vertical-relative:text" from="75.6pt,-7.2pt" to="75.6pt,43.2pt" o:allowincell="f"/>
        </w:pict>
      </w: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352DAE">
      <w:pPr>
        <w:ind w:right="-7" w:firstLine="144"/>
        <w:jc w:val="center"/>
        <w:rPr>
          <w:b/>
          <w:sz w:val="24"/>
        </w:rPr>
      </w:pPr>
    </w:p>
    <w:p w:rsidR="00352DAE" w:rsidRDefault="00E13C4C">
      <w:pPr>
        <w:ind w:right="-7" w:firstLine="144"/>
        <w:jc w:val="center"/>
        <w:rPr>
          <w:b/>
          <w:sz w:val="24"/>
        </w:rPr>
      </w:pPr>
      <w:r>
        <w:rPr>
          <w:b/>
          <w:sz w:val="24"/>
        </w:rPr>
        <w:t>-11-</w:t>
      </w:r>
    </w:p>
    <w:p w:rsidR="00352DAE" w:rsidRDefault="00E13C4C">
      <w:pPr>
        <w:pStyle w:val="8"/>
      </w:pPr>
      <w:r>
        <w:t>Список литературы</w:t>
      </w:r>
    </w:p>
    <w:p w:rsidR="00352DAE" w:rsidRDefault="00352DAE">
      <w:pPr>
        <w:ind w:right="-7" w:firstLine="144"/>
        <w:jc w:val="both"/>
        <w:rPr>
          <w:sz w:val="24"/>
        </w:rPr>
      </w:pP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</w:rPr>
        <w:t>Н.В. Куренков, Ю.Н. Шубин</w:t>
      </w:r>
      <w:r>
        <w:rPr>
          <w:sz w:val="24"/>
          <w:lang w:val="en-US"/>
        </w:rPr>
        <w:t>;</w:t>
      </w:r>
      <w:r>
        <w:rPr>
          <w:sz w:val="24"/>
        </w:rPr>
        <w:t xml:space="preserve"> Радионуклиды в ядерной медицине, (получение и использование),Обнинск</w:t>
      </w:r>
      <w:r>
        <w:rPr>
          <w:sz w:val="24"/>
          <w:lang w:val="en-US"/>
        </w:rPr>
        <w:t>;</w:t>
      </w:r>
      <w:r>
        <w:rPr>
          <w:sz w:val="24"/>
        </w:rPr>
        <w:t>ФЭИ-1993г.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</w:rPr>
        <w:t xml:space="preserve">А.Б. Малинин, Л.Н. Курчатова. И.Н.Тронова и др. Генератор </w:t>
      </w:r>
      <w:r>
        <w:rPr>
          <w:sz w:val="24"/>
          <w:lang w:val="en-US"/>
        </w:rPr>
        <w:t xml:space="preserve">Y-90 </w:t>
      </w:r>
      <w:r>
        <w:rPr>
          <w:sz w:val="24"/>
        </w:rPr>
        <w:t>высокой радионуклидной частоты,Радиохимия,</w:t>
      </w:r>
      <w:r>
        <w:rPr>
          <w:sz w:val="24"/>
          <w:lang w:val="en-US"/>
        </w:rPr>
        <w:t xml:space="preserve">N </w:t>
      </w:r>
      <w:r>
        <w:rPr>
          <w:sz w:val="24"/>
        </w:rPr>
        <w:t>4,1984г.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  <w:lang w:val="en-US"/>
        </w:rPr>
        <w:t>Mark L. Dietz and E. Philip Horwitz, Improved Chemistri for the Production of Y-90 for Medical Application, Appl. Radiat. Isotops. Vol.43,No.9. pp. 1093-1101.,1992.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</w:rPr>
        <w:t>Н.В.Куренков, Ю.Н. Шубин, Радионуклиды в ядерной медицине, реферат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  <w:lang w:val="en-US"/>
        </w:rPr>
        <w:t>G.E.Kodina,G.V.Korpusov,A.T.Filynin, Extractive Y-90-Generator, abstract.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</w:rPr>
        <w:t>В.А. Халкин, В.В. Цупко-Ситников,Н.Г.Зайцева, Радионуклиды для радиотерапии. Актиний-225</w:t>
      </w:r>
      <w:r>
        <w:rPr>
          <w:sz w:val="24"/>
          <w:lang w:val="en-US"/>
        </w:rPr>
        <w:t>;</w:t>
      </w:r>
      <w:r>
        <w:rPr>
          <w:sz w:val="24"/>
        </w:rPr>
        <w:t xml:space="preserve"> свойства,получение,применение.,Радиохимия,1997,т.39,</w:t>
      </w:r>
      <w:r>
        <w:rPr>
          <w:sz w:val="24"/>
          <w:lang w:val="en-US"/>
        </w:rPr>
        <w:t>N</w:t>
      </w:r>
      <w:r>
        <w:rPr>
          <w:sz w:val="24"/>
        </w:rPr>
        <w:t>6.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  <w:lang w:val="en-US"/>
        </w:rPr>
        <w:t>J.S.Wike,C.E.Guyer,D.W.Ramey,B.P.Philips,Chemistri for Commercial Scale Production of Y-90 for Medical Research, Appl. Radiat. Isotops. Vol.41,No.9. pp. 861-865,1990.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  <w:lang w:val="en-US"/>
        </w:rPr>
      </w:pPr>
      <w:r>
        <w:rPr>
          <w:sz w:val="24"/>
        </w:rPr>
        <w:t>Тарасов Н. Ф. Состояние и проблемы отечественной радиофармацевтики. Медрадиология, 1989, №6, стр. 3-8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  <w:lang w:val="en-US"/>
        </w:rPr>
      </w:pPr>
      <w:r>
        <w:rPr>
          <w:sz w:val="24"/>
          <w:lang w:val="en-US"/>
        </w:rPr>
        <w:t>Звонова И.А. и др. Лучевые нагрузки от радиофармацевтики.] Москва. ЦНИИатоминформ, 1984.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  <w:lang w:val="en-US"/>
        </w:rPr>
      </w:pPr>
      <w:r>
        <w:rPr>
          <w:sz w:val="24"/>
          <w:lang w:val="en-US"/>
        </w:rPr>
        <w:t>Ruth T. J., Pate B.D., Robertson r., Porter J.K.Radionuclide Production for Biosciencec. Review. Nucl.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</w:rPr>
        <w:t>Михеев Н.Б. Радиохимия 1969 т.11 N1 с. 126-127.</w:t>
      </w:r>
    </w:p>
    <w:p w:rsidR="00352DAE" w:rsidRDefault="00E13C4C" w:rsidP="00E13C4C">
      <w:pPr>
        <w:numPr>
          <w:ilvl w:val="0"/>
          <w:numId w:val="7"/>
        </w:numPr>
        <w:tabs>
          <w:tab w:val="left" w:pos="504"/>
        </w:tabs>
        <w:ind w:right="-7"/>
        <w:jc w:val="both"/>
        <w:rPr>
          <w:sz w:val="24"/>
        </w:rPr>
      </w:pPr>
      <w:r>
        <w:rPr>
          <w:sz w:val="24"/>
          <w:lang w:val="en-US"/>
        </w:rPr>
        <w:t xml:space="preserve">Med. Biol.,1989, v.16, </w:t>
      </w:r>
      <w:r>
        <w:rPr>
          <w:sz w:val="24"/>
        </w:rPr>
        <w:t>№</w:t>
      </w:r>
      <w:r>
        <w:rPr>
          <w:sz w:val="24"/>
          <w:lang w:val="en-US"/>
        </w:rPr>
        <w:t>4, pp. 323-336.</w:t>
      </w:r>
    </w:p>
    <w:p w:rsidR="00352DAE" w:rsidRDefault="00352DAE">
      <w:pPr>
        <w:ind w:right="-7"/>
        <w:jc w:val="both"/>
        <w:rPr>
          <w:sz w:val="24"/>
        </w:rPr>
      </w:pPr>
    </w:p>
    <w:p w:rsidR="00352DAE" w:rsidRDefault="00352DAE">
      <w:pPr>
        <w:ind w:right="-7" w:firstLine="144"/>
        <w:jc w:val="both"/>
        <w:rPr>
          <w:sz w:val="24"/>
        </w:rPr>
      </w:pPr>
    </w:p>
    <w:p w:rsidR="00352DAE" w:rsidRDefault="00352DAE">
      <w:pPr>
        <w:ind w:right="-7" w:firstLine="144"/>
        <w:jc w:val="both"/>
        <w:rPr>
          <w:sz w:val="24"/>
        </w:rPr>
      </w:pPr>
    </w:p>
    <w:p w:rsidR="00352DAE" w:rsidRDefault="00352DAE">
      <w:pPr>
        <w:ind w:right="-7" w:firstLine="144"/>
        <w:jc w:val="both"/>
        <w:rPr>
          <w:sz w:val="24"/>
        </w:rPr>
      </w:pPr>
    </w:p>
    <w:p w:rsidR="00352DAE" w:rsidRDefault="00352DAE">
      <w:pPr>
        <w:ind w:right="-7" w:firstLine="144"/>
        <w:jc w:val="both"/>
        <w:rPr>
          <w:sz w:val="24"/>
        </w:rPr>
      </w:pPr>
    </w:p>
    <w:p w:rsidR="00352DAE" w:rsidRDefault="00352DAE">
      <w:pPr>
        <w:ind w:right="-7" w:firstLine="144"/>
        <w:jc w:val="both"/>
        <w:rPr>
          <w:sz w:val="24"/>
        </w:rPr>
      </w:pPr>
    </w:p>
    <w:p w:rsidR="00352DAE" w:rsidRDefault="00352DAE">
      <w:pPr>
        <w:ind w:right="-7" w:firstLine="144"/>
        <w:jc w:val="both"/>
        <w:rPr>
          <w:sz w:val="24"/>
        </w:rPr>
      </w:pPr>
    </w:p>
    <w:p w:rsidR="00352DAE" w:rsidRDefault="00352DAE">
      <w:pPr>
        <w:ind w:right="-7" w:firstLine="144"/>
        <w:jc w:val="both"/>
        <w:rPr>
          <w:sz w:val="24"/>
        </w:rPr>
      </w:pPr>
      <w:bookmarkStart w:id="0" w:name="_GoBack"/>
      <w:bookmarkEnd w:id="0"/>
    </w:p>
    <w:sectPr w:rsidR="00352DAE">
      <w:foot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AE" w:rsidRDefault="00E13C4C">
      <w:r>
        <w:separator/>
      </w:r>
    </w:p>
  </w:endnote>
  <w:endnote w:type="continuationSeparator" w:id="0">
    <w:p w:rsidR="00352DAE" w:rsidRDefault="00E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AE" w:rsidRDefault="00E13C4C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352DAE" w:rsidRDefault="00352DA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AE" w:rsidRDefault="00E13C4C">
      <w:r>
        <w:separator/>
      </w:r>
    </w:p>
  </w:footnote>
  <w:footnote w:type="continuationSeparator" w:id="0">
    <w:p w:rsidR="00352DAE" w:rsidRDefault="00E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66FA74"/>
    <w:lvl w:ilvl="0">
      <w:numFmt w:val="bullet"/>
      <w:lvlText w:val="*"/>
      <w:lvlJc w:val="left"/>
    </w:lvl>
  </w:abstractNum>
  <w:abstractNum w:abstractNumId="1">
    <w:nsid w:val="1F6F2B43"/>
    <w:multiLevelType w:val="singleLevel"/>
    <w:tmpl w:val="03541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5188073E"/>
    <w:multiLevelType w:val="singleLevel"/>
    <w:tmpl w:val="19B6D46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6B741ADF"/>
    <w:multiLevelType w:val="singleLevel"/>
    <w:tmpl w:val="03541FAA"/>
    <w:lvl w:ilvl="0">
      <w:start w:val="1"/>
      <w:numFmt w:val="decimal"/>
      <w:lvlText w:val="%1."/>
      <w:legacy w:legacy="1" w:legacySpace="0" w:legacyIndent="360"/>
      <w:lvlJc w:val="left"/>
      <w:pPr>
        <w:ind w:left="504" w:hanging="360"/>
      </w:pPr>
    </w:lvl>
  </w:abstractNum>
  <w:abstractNum w:abstractNumId="4">
    <w:nsid w:val="788E35F8"/>
    <w:multiLevelType w:val="singleLevel"/>
    <w:tmpl w:val="03541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7E7E7CBE"/>
    <w:multiLevelType w:val="singleLevel"/>
    <w:tmpl w:val="03541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26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C4C"/>
    <w:rsid w:val="00352DAE"/>
    <w:rsid w:val="00C36C9E"/>
    <w:rsid w:val="00E1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72ECE13F-6D77-4A77-87D6-B6DB1BF1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</w:rPr>
  </w:style>
  <w:style w:type="paragraph" w:styleId="3">
    <w:name w:val="heading 3"/>
    <w:basedOn w:val="a"/>
    <w:next w:val="a"/>
    <w:qFormat/>
    <w:pPr>
      <w:keepNext/>
      <w:outlineLvl w:val="2"/>
    </w:pPr>
    <w:rPr>
      <w:cap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sz w:val="32"/>
      <w:vertAlign w:val="superscript"/>
      <w:lang w:val="en-US"/>
    </w:rPr>
  </w:style>
  <w:style w:type="paragraph" w:styleId="8">
    <w:name w:val="heading 8"/>
    <w:basedOn w:val="a"/>
    <w:next w:val="a"/>
    <w:qFormat/>
    <w:pPr>
      <w:keepNext/>
      <w:ind w:right="-7" w:firstLine="144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right="-7" w:firstLine="144"/>
      <w:jc w:val="both"/>
      <w:outlineLvl w:val="8"/>
    </w:pPr>
    <w:rPr>
      <w:b/>
      <w:sz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3">
    <w:name w:val="Body Text"/>
    <w:basedOn w:val="a"/>
    <w:semiHidden/>
    <w:rPr>
      <w:sz w:val="24"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22">
    <w:name w:val="Основной текст 22"/>
    <w:basedOn w:val="a"/>
    <w:pPr>
      <w:ind w:right="-7" w:firstLine="288"/>
      <w:jc w:val="both"/>
    </w:pPr>
    <w:rPr>
      <w:sz w:val="24"/>
      <w:lang w:val="en-US"/>
    </w:rPr>
  </w:style>
  <w:style w:type="paragraph" w:customStyle="1" w:styleId="31">
    <w:name w:val="Основной текст 31"/>
    <w:basedOn w:val="a"/>
    <w:pPr>
      <w:jc w:val="center"/>
    </w:pPr>
    <w:rPr>
      <w:b/>
      <w:sz w:val="24"/>
    </w:rPr>
  </w:style>
  <w:style w:type="paragraph" w:customStyle="1" w:styleId="210">
    <w:name w:val="Основной текст с отступом 21"/>
    <w:basedOn w:val="a"/>
    <w:pPr>
      <w:ind w:right="-7" w:firstLine="144"/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5190</Words>
  <Characters>29586</Characters>
  <Application>Microsoft Office Word</Application>
  <DocSecurity>0</DocSecurity>
  <Lines>246</Lines>
  <Paragraphs>69</Paragraphs>
  <ScaleCrop>false</ScaleCrop>
  <Company>ADsoft</Company>
  <LinksUpToDate>false</LinksUpToDate>
  <CharactersWithSpaces>34707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</dc:title>
  <dc:subject/>
  <dc:creator>Menelkir</dc:creator>
  <cp:keywords/>
  <dc:description/>
  <cp:lastModifiedBy>admin</cp:lastModifiedBy>
  <cp:revision>2</cp:revision>
  <dcterms:created xsi:type="dcterms:W3CDTF">2014-02-11T18:24:00Z</dcterms:created>
  <dcterms:modified xsi:type="dcterms:W3CDTF">2014-02-11T18:24:00Z</dcterms:modified>
</cp:coreProperties>
</file>