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90" w:rsidRDefault="00BF1844">
      <w:pPr>
        <w:pStyle w:val="1"/>
        <w:jc w:val="center"/>
      </w:pPr>
      <w:r>
        <w:t>Перкин городок</w:t>
      </w:r>
    </w:p>
    <w:p w:rsidR="000B3490" w:rsidRPr="00BF1844" w:rsidRDefault="00BF1844">
      <w:pPr>
        <w:pStyle w:val="a3"/>
      </w:pPr>
      <w:r>
        <w:t> </w:t>
      </w:r>
    </w:p>
    <w:p w:rsidR="000B3490" w:rsidRDefault="00BF1844">
      <w:pPr>
        <w:pStyle w:val="a3"/>
      </w:pPr>
      <w:r>
        <w:t>Областной конкурс детских исследовательских работ «Лесная олимпиада»</w:t>
      </w:r>
    </w:p>
    <w:p w:rsidR="000B3490" w:rsidRDefault="00BF1844">
      <w:pPr>
        <w:pStyle w:val="a3"/>
      </w:pPr>
      <w:r>
        <w:t>Вид олимпийской программы «По следам дубрав»</w:t>
      </w:r>
    </w:p>
    <w:p w:rsidR="000B3490" w:rsidRDefault="00BF1844">
      <w:pPr>
        <w:pStyle w:val="a3"/>
      </w:pPr>
      <w:r>
        <w:t>Выполнил Щелыванов Сергей Александрович ученик 10 «В» класса, 15 лет.</w:t>
      </w:r>
    </w:p>
    <w:p w:rsidR="000B3490" w:rsidRDefault="00BF1844">
      <w:pPr>
        <w:pStyle w:val="a3"/>
      </w:pPr>
      <w:r>
        <w:t>МОУ ПСОШ</w:t>
      </w:r>
    </w:p>
    <w:p w:rsidR="000B3490" w:rsidRDefault="00BF1844">
      <w:pPr>
        <w:pStyle w:val="a3"/>
      </w:pPr>
      <w:r>
        <w:t>г. Перевоз 2007 г.</w:t>
      </w:r>
    </w:p>
    <w:p w:rsidR="000B3490" w:rsidRDefault="00BF1844">
      <w:pPr>
        <w:pStyle w:val="a3"/>
      </w:pPr>
      <w:r>
        <w:t>Введение</w:t>
      </w:r>
    </w:p>
    <w:p w:rsidR="000B3490" w:rsidRDefault="00BF1844">
      <w:pPr>
        <w:pStyle w:val="a3"/>
      </w:pPr>
      <w:r>
        <w:t>«Я знаю, что деревьям, а не нам,</w:t>
      </w:r>
    </w:p>
    <w:p w:rsidR="000B3490" w:rsidRDefault="00BF1844">
      <w:pPr>
        <w:pStyle w:val="a3"/>
      </w:pPr>
      <w:r>
        <w:t>Дано величье совершенной жизни,</w:t>
      </w:r>
    </w:p>
    <w:p w:rsidR="000B3490" w:rsidRDefault="00BF1844">
      <w:pPr>
        <w:pStyle w:val="a3"/>
      </w:pPr>
      <w:r>
        <w:t>На ласковой земле, сестре звездам,</w:t>
      </w:r>
    </w:p>
    <w:p w:rsidR="000B3490" w:rsidRDefault="00BF1844">
      <w:pPr>
        <w:pStyle w:val="a3"/>
      </w:pPr>
      <w:r>
        <w:t>Мы на чужбине, а они - в отчизне».</w:t>
      </w:r>
    </w:p>
    <w:p w:rsidR="000B3490" w:rsidRDefault="00BF1844">
      <w:pPr>
        <w:pStyle w:val="a3"/>
      </w:pPr>
      <w:r>
        <w:t>Николай Гумилёв</w:t>
      </w:r>
    </w:p>
    <w:p w:rsidR="000B3490" w:rsidRDefault="00BF1844">
      <w:pPr>
        <w:pStyle w:val="a3"/>
      </w:pPr>
      <w:r>
        <w:t>Новая Россия должна быть не только демократической, но и экологически чистой: без загрязняющих атмосферу заводских труб, без варварской эксплуатации лесов и почв, с озерами и реками, не отравляемыми неочищенными стоками. Лишь при восстановлении и сохранении природы возможен рост качества жизни.</w:t>
      </w:r>
    </w:p>
    <w:p w:rsidR="000B3490" w:rsidRDefault="00BF1844">
      <w:pPr>
        <w:pStyle w:val="a3"/>
      </w:pPr>
      <w:r>
        <w:t>Учащиеся нашей школы активно включились в решение задач экологического оздоровления России. Чем мы будем богаче и экологически грамотнее, тем скорее вылечим Россию от тяжелых экологических болезней. Экологические исследования помогут нам научиться экологически мыслить, обрести экологическое самосознание. Мониторинг проводится с целью выявления негативных процессов в развитии природного объекта, которые могут привести к катастрофе, с целью принятия своевременных природоохранных мер.</w:t>
      </w:r>
    </w:p>
    <w:p w:rsidR="000B3490" w:rsidRDefault="00BF1844">
      <w:pPr>
        <w:pStyle w:val="a3"/>
      </w:pPr>
      <w:r>
        <w:t>Большую роль в улучшении окружающей среды, сохранении водных и земельных ресурсов играет лес. Но сейчас ухудшается экологическое состояние наших лесов, особенно дубрав.</w:t>
      </w:r>
    </w:p>
    <w:p w:rsidR="000B3490" w:rsidRDefault="00BF1844">
      <w:pPr>
        <w:pStyle w:val="a3"/>
      </w:pPr>
      <w:r>
        <w:t>В России встречается около 19 видов дубов, но наиболее хозяйственное значение имеют только шесть: черешчатый, скальный, пушистый, грузинский, каштановый и монгольский.</w:t>
      </w:r>
    </w:p>
    <w:p w:rsidR="000B3490" w:rsidRDefault="00BF1844">
      <w:pPr>
        <w:pStyle w:val="a3"/>
      </w:pPr>
      <w:r>
        <w:t>В нашей Нижегородской области распространён дуб черешчатый. Этот дуб - очень ценная древесная порода. Когда-то широколиственные леса (дубравы) занимали в Нижегородской области большие территории, но постепенно, в результате многовековой деятельности человека, произошло сильное сокращение площадей, занятых дубравами.</w:t>
      </w:r>
    </w:p>
    <w:p w:rsidR="000B3490" w:rsidRDefault="00BF1844">
      <w:pPr>
        <w:pStyle w:val="a3"/>
      </w:pPr>
      <w:r>
        <w:t>Перевозский район расположен в Юго-восточной зоне Нижегородской области. В прошлом дубравы сплошь покрывали территорию района (7691 га.). Они состояли из дуба, вяза, ясеня, клена остролистного, березы. В подлеске - яблоня, орешник, жимолость, бересклет, черемуха, рябина.</w:t>
      </w:r>
    </w:p>
    <w:p w:rsidR="000B3490" w:rsidRDefault="00BF1844">
      <w:pPr>
        <w:pStyle w:val="a3"/>
      </w:pPr>
      <w:r>
        <w:t>В настоящее время большая часть лесов в Перевозском районе уступила место пашне. Лишь 12,7 % от общей площади района занимают леса и кустарники. И теперь дубравы сохранились отдельными небольшими островками среди распаханных территорий на водоразделах и склонах речных долин, вершинах оврагов и балок. Вот почему дубравам в настоящее время уделяется особое внимание и берутся под охрану государства.</w:t>
      </w:r>
    </w:p>
    <w:p w:rsidR="000B3490" w:rsidRDefault="00BF1844">
      <w:pPr>
        <w:pStyle w:val="a3"/>
      </w:pPr>
      <w:r>
        <w:t>В качестве объекта исследования мы взяли дубовый лес Перкина городка, расположенном по правому берегу р. Пьяна. Он вызывает интерес не только как место произрастания естественного леса, но и с исторической точки зрения (по архивным документам и легендам сторожил). Существуют противоречия в толковании исторических сведений о «Перкине городке».</w:t>
      </w:r>
    </w:p>
    <w:p w:rsidR="000B3490" w:rsidRDefault="00BF1844">
      <w:pPr>
        <w:pStyle w:val="a3"/>
      </w:pPr>
      <w:r>
        <w:t>Цель исследования:</w:t>
      </w:r>
    </w:p>
    <w:p w:rsidR="000B3490" w:rsidRDefault="00BF1844">
      <w:pPr>
        <w:pStyle w:val="a3"/>
      </w:pPr>
      <w:r>
        <w:t>Изучить экологическое состояние дубравы Перкина городка, его историю, влияние антропогенных условий на состояние данной экосистемы.</w:t>
      </w:r>
    </w:p>
    <w:p w:rsidR="000B3490" w:rsidRDefault="00BF1844">
      <w:pPr>
        <w:pStyle w:val="a3"/>
      </w:pPr>
      <w:r>
        <w:t>Задачи:</w:t>
      </w:r>
    </w:p>
    <w:p w:rsidR="000B3490" w:rsidRDefault="00BF1844">
      <w:pPr>
        <w:pStyle w:val="a3"/>
      </w:pPr>
      <w:r>
        <w:sym w:font="Symbol" w:char="F0B7"/>
      </w:r>
      <w:r>
        <w:t>Выяснить историю возникновения названия Перкина городока.</w:t>
      </w:r>
    </w:p>
    <w:p w:rsidR="000B3490" w:rsidRDefault="00BF1844">
      <w:pPr>
        <w:pStyle w:val="a3"/>
      </w:pPr>
      <w:r>
        <w:sym w:font="Symbol" w:char="F0B7"/>
      </w:r>
      <w:r>
        <w:t>Провести этно-экологические исследования о данном объекте по печатным источникам и опросам сторожил.</w:t>
      </w:r>
    </w:p>
    <w:p w:rsidR="000B3490" w:rsidRDefault="00BF1844">
      <w:pPr>
        <w:pStyle w:val="a3"/>
      </w:pPr>
      <w:r>
        <w:sym w:font="Symbol" w:char="F0B7"/>
      </w:r>
      <w:r>
        <w:t>Выявить особенности почвенного строения и установить видовой состав растений.</w:t>
      </w:r>
    </w:p>
    <w:p w:rsidR="000B3490" w:rsidRDefault="00BF1844">
      <w:pPr>
        <w:pStyle w:val="a3"/>
      </w:pPr>
      <w:r>
        <w:sym w:font="Symbol" w:char="F0B7"/>
      </w:r>
      <w:r>
        <w:t>Провести химические исследования почв и воздуха в данной экосистеме.</w:t>
      </w:r>
    </w:p>
    <w:p w:rsidR="000B3490" w:rsidRDefault="00BF1844">
      <w:pPr>
        <w:pStyle w:val="a3"/>
      </w:pPr>
      <w:r>
        <w:sym w:font="Symbol" w:char="F0B7"/>
      </w:r>
      <w:r>
        <w:t>Составить план практических работ по улучшению состояния дубравы.</w:t>
      </w:r>
    </w:p>
    <w:p w:rsidR="000B3490" w:rsidRDefault="00BF1844">
      <w:pPr>
        <w:pStyle w:val="a3"/>
      </w:pPr>
      <w:r>
        <w:t>Этапы исследовательской работы:</w:t>
      </w:r>
    </w:p>
    <w:p w:rsidR="000B3490" w:rsidRDefault="00BF1844">
      <w:pPr>
        <w:pStyle w:val="a3"/>
      </w:pPr>
      <w:r>
        <w:t>. Выбор цели, формулирование задач.</w:t>
      </w:r>
    </w:p>
    <w:p w:rsidR="000B3490" w:rsidRDefault="00BF1844">
      <w:pPr>
        <w:pStyle w:val="a3"/>
      </w:pPr>
      <w:r>
        <w:t>. Сбор предварительных данных по теме.</w:t>
      </w:r>
    </w:p>
    <w:p w:rsidR="000B3490" w:rsidRDefault="00BF1844">
      <w:pPr>
        <w:pStyle w:val="a3"/>
      </w:pPr>
      <w:r>
        <w:t>. Выбор приёмов и методов работы.</w:t>
      </w:r>
    </w:p>
    <w:p w:rsidR="000B3490" w:rsidRDefault="00BF1844">
      <w:pPr>
        <w:pStyle w:val="a3"/>
      </w:pPr>
      <w:r>
        <w:t>. Составление плана и последовательности работы.</w:t>
      </w:r>
    </w:p>
    <w:p w:rsidR="000B3490" w:rsidRDefault="00BF1844">
      <w:pPr>
        <w:pStyle w:val="a3"/>
      </w:pPr>
      <w:r>
        <w:t>. Выполнение регистрации хода работы или наблюдений.</w:t>
      </w:r>
    </w:p>
    <w:p w:rsidR="000B3490" w:rsidRDefault="00BF1844">
      <w:pPr>
        <w:pStyle w:val="a3"/>
      </w:pPr>
      <w:r>
        <w:t>. Анализ результатов и формулировка выводов.</w:t>
      </w:r>
    </w:p>
    <w:p w:rsidR="000B3490" w:rsidRDefault="00BF1844">
      <w:pPr>
        <w:pStyle w:val="a3"/>
      </w:pPr>
      <w:r>
        <w:t>. Обсуждение результатов исследования и написание отчёта.</w:t>
      </w:r>
    </w:p>
    <w:p w:rsidR="000B3490" w:rsidRDefault="00BF1844">
      <w:pPr>
        <w:pStyle w:val="a3"/>
      </w:pPr>
      <w:r>
        <w:t>. Литературное оформление работы, составление проекта.</w:t>
      </w:r>
    </w:p>
    <w:p w:rsidR="000B3490" w:rsidRDefault="00BF1844">
      <w:pPr>
        <w:pStyle w:val="a3"/>
      </w:pPr>
      <w:r>
        <w:t>. Выводы и предложения для дальнейшего исследования.</w:t>
      </w:r>
    </w:p>
    <w:p w:rsidR="000B3490" w:rsidRDefault="00BF1844">
      <w:pPr>
        <w:pStyle w:val="a3"/>
      </w:pPr>
      <w:r>
        <w:t>Методика исследования</w:t>
      </w:r>
    </w:p>
    <w:p w:rsidR="000B3490" w:rsidRDefault="00BF1844">
      <w:pPr>
        <w:pStyle w:val="a3"/>
      </w:pPr>
      <w:r>
        <w:t>Для выполнения работы использовались разнообразные методики и методы:</w:t>
      </w:r>
    </w:p>
    <w:p w:rsidR="000B3490" w:rsidRDefault="00BF1844">
      <w:pPr>
        <w:pStyle w:val="a3"/>
      </w:pPr>
      <w:r>
        <w:t>. Наблюдение - изучение изменений в экосистеме.</w:t>
      </w:r>
    </w:p>
    <w:p w:rsidR="000B3490" w:rsidRDefault="00BF1844">
      <w:pPr>
        <w:pStyle w:val="a3"/>
      </w:pPr>
      <w:r>
        <w:t>. Измерение - подсчёт, оценка изменений в экосистеме.</w:t>
      </w:r>
    </w:p>
    <w:p w:rsidR="000B3490" w:rsidRDefault="00BF1844">
      <w:pPr>
        <w:pStyle w:val="a3"/>
      </w:pPr>
      <w:r>
        <w:t>. Интервьюирование - исторические сведения из опроса сторожил.</w:t>
      </w:r>
    </w:p>
    <w:p w:rsidR="000B3490" w:rsidRDefault="00BF1844">
      <w:pPr>
        <w:pStyle w:val="a3"/>
      </w:pPr>
      <w:r>
        <w:t>. Опыт - изучение искусственных изменений.</w:t>
      </w:r>
    </w:p>
    <w:p w:rsidR="000B3490" w:rsidRDefault="00BF1844">
      <w:pPr>
        <w:pStyle w:val="a3"/>
      </w:pPr>
      <w:r>
        <w:t>. Диалектический анализ - установление причин и последствий изменений.</w:t>
      </w:r>
    </w:p>
    <w:p w:rsidR="000B3490" w:rsidRDefault="00BF1844">
      <w:pPr>
        <w:pStyle w:val="a3"/>
      </w:pPr>
      <w:r>
        <w:t>. Изучение литературы.</w:t>
      </w:r>
    </w:p>
    <w:p w:rsidR="000B3490" w:rsidRDefault="00BF1844">
      <w:pPr>
        <w:pStyle w:val="a3"/>
      </w:pPr>
      <w:r>
        <w:t>. Проведение практических работ по улучшению состояния экосистемы.</w:t>
      </w:r>
    </w:p>
    <w:p w:rsidR="000B3490" w:rsidRDefault="00BF1844">
      <w:pPr>
        <w:pStyle w:val="a3"/>
      </w:pPr>
      <w:r>
        <w:t>Полевые исследования проводились детально-маршрутным методом. На обследуемой территории предварительно намечали маршрут, по возможности полно охватывающий имеющееся разнообразие местообитаний. При этом использовались плановые материалы лесоустройства и топографические карты. На маршрутах отмечали типы растительных сообществ, их флористический состав, принадлежность к сукцессионной стадии, степень антропогенной нарушенности.</w:t>
      </w:r>
    </w:p>
    <w:p w:rsidR="000B3490" w:rsidRDefault="00BF1844">
      <w:pPr>
        <w:pStyle w:val="a3"/>
      </w:pPr>
      <w:r>
        <w:t>Деление деревьев на классы проводилась по классификации предложенной Крафтом: деревья первого класса - это деревья, возвышающиеся кронами над общим пологом леса; деревья второго класса - кроны которых будучи сомкнуты, образуют основной полог леса; деревья, входящие в общий полог, но меньшего роста и с менее развитой кроной - деревья третьего класса; деревья, явно отставшие в росте, с сильно сдавленной вершиной, помещающиеся частью в общем пологе, частью ниже его - четвертый класс; и деревья, кроны которых находятся целиком под общим пологом, уже засыхающие или совсем засохшие - деревья пятого класса.</w:t>
      </w:r>
    </w:p>
    <w:p w:rsidR="000B3490" w:rsidRDefault="00BF1844">
      <w:pPr>
        <w:pStyle w:val="a3"/>
      </w:pPr>
      <w:r>
        <w:t>Окружность деревьев измеряли рулеткой на высоте 130 см и определяли диаметр ствола.</w:t>
      </w:r>
    </w:p>
    <w:p w:rsidR="000B3490" w:rsidRDefault="00BF1844">
      <w:pPr>
        <w:pStyle w:val="a3"/>
      </w:pPr>
      <w:r>
        <w:t>Высоту дерева определили оптическим высотомером.</w:t>
      </w:r>
    </w:p>
    <w:p w:rsidR="000B3490" w:rsidRDefault="00BF1844">
      <w:pPr>
        <w:pStyle w:val="a3"/>
      </w:pPr>
      <w:r>
        <w:t>Состав растительного покрова изучали по определителю растений Горьковской области Д.С. Аверкиев, В.Д. Аверкиев. При определении животных использовали определитель Н.Н. Падия.</w:t>
      </w:r>
    </w:p>
    <w:p w:rsidR="000B3490" w:rsidRDefault="00BF1844">
      <w:pPr>
        <w:pStyle w:val="a3"/>
      </w:pPr>
      <w:r>
        <w:t>Исторические сведения были взяты из книги Рыньковых и из рассказов сторожил.</w:t>
      </w:r>
    </w:p>
    <w:p w:rsidR="000B3490" w:rsidRDefault="00BF1844">
      <w:pPr>
        <w:pStyle w:val="a3"/>
      </w:pPr>
      <w:r>
        <w:t>Проводилось глазомерное определение степени повреждения болезнями насаждения или отдельных деревьев, глазомерный учет санитарного состояния древостоя. Известно, что споры грибов активно проникают в дерево, имеющее многочисленные повреждения (раны от затесок) и развиваются там.</w:t>
      </w:r>
    </w:p>
    <w:p w:rsidR="000B3490" w:rsidRDefault="00BF1844">
      <w:pPr>
        <w:pStyle w:val="a3"/>
      </w:pPr>
      <w:r>
        <w:t>Химический и физический состав почвы выясняли по методике Горохова В.В., исследование почвенной вытяжки по Муравьеву А.В., Пугал Н.А. в лаборатории школы.</w:t>
      </w:r>
    </w:p>
    <w:p w:rsidR="000B3490" w:rsidRDefault="00BF1844">
      <w:pPr>
        <w:pStyle w:val="a3"/>
      </w:pPr>
      <w:r>
        <w:t>Измеряя величину pH соляной вытяжки, определили кислотность почвы. Засоленность почвы определяли с помощью водной вытяжки. Реакцию почвы биоценоза определяли при помощи лакмусовой бумажки, которую зажимали между комками свежевыкопанной почвы, помещая одновременно синюю и красную бумажки;</w:t>
      </w:r>
    </w:p>
    <w:p w:rsidR="000B3490" w:rsidRDefault="00BF1844">
      <w:pPr>
        <w:pStyle w:val="a3"/>
      </w:pPr>
      <w:r>
        <w:t>наличие карбонатов - определяли 5 или 10 процентным раствором соляной кислоты, вызывающей вскипание: кислоту капали на почву или под почву. Различали интенсивность реакции (бурное вскипание; вскипание; вспучивание), распределение вскипания по горизонтам (сплошное, местное, прерывистое) и глубину, с которой почва начинает вскипать;</w:t>
      </w:r>
    </w:p>
    <w:p w:rsidR="000B3490" w:rsidRDefault="00BF1844">
      <w:pPr>
        <w:pStyle w:val="a3"/>
      </w:pPr>
      <w:r>
        <w:t>для определения сернокислых солей - сульфаты извлекали из испытуемой почвы, разведенной соляной кислотой, на вытяжку действовали несколькими каплями раствора хлористого бария. При наличии солей раствор становился мутно - белым.</w:t>
      </w:r>
    </w:p>
    <w:p w:rsidR="000B3490" w:rsidRDefault="00BF1844">
      <w:pPr>
        <w:pStyle w:val="a3"/>
      </w:pPr>
      <w:r>
        <w:t>Присутствие в почве солей закиси железа определяли путем обработки почвы слабой соляной кислотой с прибавление к вытяжке 1-2 капли раствора красной кровяной соли (она дает зеленовато - синее окрашивание). Содержание в почве нормальной соли определяли путем прибавления к отфильтрованной водной вытяжке из почвы нескольких капель спиртового раствора фенолфталеина (появляется вишнево - красная окраска).</w:t>
      </w:r>
    </w:p>
    <w:p w:rsidR="000B3490" w:rsidRDefault="00BF1844">
      <w:pPr>
        <w:pStyle w:val="a3"/>
      </w:pPr>
      <w:r>
        <w:t>Спиртовой раствор фенолфталеина готовится из расчета: 0,05 фенолфталеина растворяется в 50 мл. спирта и далее доливается до 100 кв. см водой. Связанность почвы: различается почва легкая, среднетяжелая, тяжелая, определяли по сбрасыванию комка почвы с лопаты. Легкая и супесчаная почвы сбрасываются с лопаты полностью, среднетяжелая почва частично остается на лопате, а глинистая - не стряхивается с лопаты.</w:t>
      </w:r>
    </w:p>
    <w:p w:rsidR="000B3490" w:rsidRDefault="00BF1844">
      <w:pPr>
        <w:pStyle w:val="a3"/>
      </w:pPr>
      <w:r>
        <w:t>Для исследований использовалось следующее оборудование:</w:t>
      </w:r>
    </w:p>
    <w:p w:rsidR="000B3490" w:rsidRDefault="00BF184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ПАРАМЕТРЫ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ОБОРУДОВАНИЕ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ЕДИНИЦЫ ИЗМЕРЕНИЯ</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1.Температура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Термометр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оС</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 Кислотность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Индикаторная лакмусовая бумага, хлорид калия, соляная кислота (концентрированная), воронка, фильтровальная бумага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Условные единицы</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 Масса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Весы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г, кг.</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4. Объём (длина, ширина, высота)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Мензурка, мерный цилиндр, линейка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см</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 Площадь (длина и ширина)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Рулетка, линейка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см2</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6. Прозрачность, цвет, освещенность, осадок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Глаз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Условные единицы</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7. Запах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Нос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Условные единицы</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8. Шум</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Ухо</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Условные единицы</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9. Давление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Барометр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мм рт. столба</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10. Фотографии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Фотоаппарат</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11. Инструменты для почвенного исследования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Лопаты, бюксы, почвенные мешочки , прибор Алямовского.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12. Высота дерева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Высотомер оптический 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13. Диаметр дерева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Рулетка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см</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14. Гербарий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Гербарная сетка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15. Оформление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Фломастеры, лента, карта.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16. Описание компонентов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Печатные бланки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17. исторические сведения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Диктофон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bl>
    <w:p w:rsidR="000B3490" w:rsidRPr="00BF1844" w:rsidRDefault="00BF1844">
      <w:pPr>
        <w:pStyle w:val="a3"/>
      </w:pPr>
      <w:r>
        <w:t> </w:t>
      </w:r>
    </w:p>
    <w:p w:rsidR="000B3490" w:rsidRDefault="00BF1844">
      <w:pPr>
        <w:pStyle w:val="a3"/>
      </w:pPr>
      <w:r>
        <w:t>Результаты исследований и их анализ</w:t>
      </w:r>
    </w:p>
    <w:p w:rsidR="000B3490" w:rsidRDefault="00BF1844">
      <w:pPr>
        <w:pStyle w:val="a3"/>
      </w:pPr>
      <w:r>
        <w:t>Современное состояние экологического объекта - дубравы Перкина городка и территории вокруг неё.</w:t>
      </w:r>
    </w:p>
    <w:p w:rsidR="000B3490" w:rsidRDefault="00BF1844">
      <w:pPr>
        <w:pStyle w:val="a3"/>
      </w:pPr>
      <w:r>
        <w:t>Паспортные данные исследуемого участка:</w:t>
      </w:r>
    </w:p>
    <w:p w:rsidR="000B3490" w:rsidRDefault="00BF1844">
      <w:pPr>
        <w:pStyle w:val="a3"/>
      </w:pPr>
      <w:r>
        <w:t>ОФИЦИАЛЬНОЕ НАЗВАНИЕ: Перкин городок</w:t>
      </w:r>
    </w:p>
    <w:p w:rsidR="000B3490" w:rsidRDefault="00BF1844">
      <w:pPr>
        <w:pStyle w:val="a3"/>
      </w:pPr>
      <w:r>
        <w:t>РАЙОН: Перевозский</w:t>
      </w:r>
    </w:p>
    <w:p w:rsidR="000B3490" w:rsidRDefault="00BF1844">
      <w:pPr>
        <w:pStyle w:val="a3"/>
      </w:pPr>
      <w:r>
        <w:t>МЕСТОПОЛОЖЕНИЕ: Пойма реки Пьяны в 2,5 км восточнее с. Ревезень</w:t>
      </w:r>
    </w:p>
    <w:p w:rsidR="000B3490" w:rsidRDefault="00BF1844">
      <w:pPr>
        <w:pStyle w:val="a3"/>
      </w:pPr>
      <w:r>
        <w:t>КАТЕГОРИЯ ООПТ: Памятник природы.</w:t>
      </w:r>
    </w:p>
    <w:p w:rsidR="000B3490" w:rsidRDefault="00BF1844">
      <w:pPr>
        <w:pStyle w:val="a3"/>
      </w:pPr>
      <w:r>
        <w:t>ОФИЦИАЛЬНЫЙ СТАТУС: Дбрава. Государственный лесной фонд.</w:t>
      </w:r>
    </w:p>
    <w:p w:rsidR="000B3490" w:rsidRDefault="00BF1844">
      <w:pPr>
        <w:pStyle w:val="a3"/>
      </w:pPr>
      <w:r>
        <w:t>ПОДЧИНЁННОСТЬ: Бутурлинский лесхоз Перевозское лесничество.</w:t>
      </w:r>
    </w:p>
    <w:p w:rsidR="000B3490" w:rsidRDefault="00BF1844">
      <w:pPr>
        <w:pStyle w:val="a3"/>
      </w:pPr>
      <w:r>
        <w:t>ПЛОЩАДЬ: 9 га</w:t>
      </w:r>
    </w:p>
    <w:p w:rsidR="000B3490" w:rsidRDefault="00BF1844">
      <w:pPr>
        <w:pStyle w:val="a3"/>
      </w:pPr>
      <w:r>
        <w:t>ОСНОВНЫЕ ОБЪЕКТЫ ОХРАНЫ: Естественный дубовый лес.</w:t>
      </w:r>
    </w:p>
    <w:p w:rsidR="000B3490" w:rsidRDefault="00BF1844">
      <w:pPr>
        <w:pStyle w:val="a3"/>
      </w:pPr>
      <w:r>
        <w:t>КРАТКОЕ ОПИСАНИЕ ООПТ: Типично пойменная дубрава. Дубы возраста 90-100 лет, высотой 18-20 м, диаметром 50- 65 см. Дубы плодоносящие, но мелкие, подрост есть.</w:t>
      </w:r>
    </w:p>
    <w:p w:rsidR="000B3490" w:rsidRDefault="00BF1844">
      <w:pPr>
        <w:pStyle w:val="a3"/>
      </w:pPr>
      <w:r>
        <w:t>ЗНАЧЕНИЕ ООПТ: Местное.</w:t>
      </w:r>
    </w:p>
    <w:p w:rsidR="000B3490" w:rsidRDefault="00BF1844">
      <w:pPr>
        <w:pStyle w:val="a3"/>
      </w:pPr>
      <w:r>
        <w:t>ЦЕННОСТЬ ООПТ: природоохранная, водоохранная, историческая</w:t>
      </w:r>
    </w:p>
    <w:p w:rsidR="000B3490" w:rsidRDefault="00BF1844">
      <w:pPr>
        <w:pStyle w:val="a3"/>
      </w:pPr>
      <w:r>
        <w:t>НАЛИЧИЕ СЛУЖБЫ ОХРАНЫ: лесная охрана</w:t>
      </w:r>
    </w:p>
    <w:p w:rsidR="000B3490" w:rsidRDefault="00BF1844">
      <w:pPr>
        <w:pStyle w:val="a3"/>
      </w:pPr>
      <w:r>
        <w:t>НАЛИЧИЕ УГРОЗЫ УТРАТЫ: нет</w:t>
      </w:r>
    </w:p>
    <w:p w:rsidR="000B3490" w:rsidRDefault="00BF1844">
      <w:pPr>
        <w:pStyle w:val="a3"/>
      </w:pPr>
      <w:r>
        <w:t>СОСТОЯНИЕ ОБЪЕКТА: удовлетворительное, имеются усыхающие деревья.</w:t>
      </w:r>
    </w:p>
    <w:p w:rsidR="000B3490" w:rsidRDefault="00BF1844">
      <w:pPr>
        <w:pStyle w:val="a3"/>
      </w:pPr>
      <w:r>
        <w:t>Географическое положение</w:t>
      </w:r>
    </w:p>
    <w:p w:rsidR="000B3490" w:rsidRDefault="00BF1844">
      <w:pPr>
        <w:pStyle w:val="a3"/>
      </w:pPr>
      <w:r>
        <w:t>Дубрава расположена в пойме реки Пьяна по правому берегу. Река протекает в 1 км от дубравы с северной стороны. Дубрава находится в 2,5 км. на восток от села Ревезень Перевозского района, на возвышенности. Она имеет площадь 28 га. Местность изрезана оврагами. Западную часть этой дубравы занимает «Перкин городок», в центре которого расположена поляна. К востоку от Перкина городка расположена Лысая гора, отделенная от него глубоким рвом. С запада к дубраве примыкают ковыльные склоны (это памятник природы местного значения), с южной стороны железная дорога и шоссе, с северной - сельскохозяйственные распаханные земли.</w:t>
      </w:r>
    </w:p>
    <w:p w:rsidR="000B3490" w:rsidRDefault="00C263A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6pt;height:219.75pt">
            <v:imagedata r:id="rId4" o:title=""/>
          </v:shape>
        </w:pict>
      </w:r>
    </w:p>
    <w:p w:rsidR="000B3490" w:rsidRDefault="00BF1844">
      <w:pPr>
        <w:pStyle w:val="a3"/>
      </w:pPr>
      <w:r>
        <w:t>Масштаб 1:100000 в одном сантиметре 1 километр</w:t>
      </w:r>
    </w:p>
    <w:p w:rsidR="000B3490" w:rsidRDefault="00BF1844">
      <w:pPr>
        <w:pStyle w:val="a3"/>
      </w:pPr>
      <w:r>
        <w:t>Актуальность</w:t>
      </w:r>
    </w:p>
    <w:p w:rsidR="000B3490" w:rsidRDefault="00BF1844">
      <w:pPr>
        <w:pStyle w:val="a3"/>
      </w:pPr>
      <w:r>
        <w:t>Дубрава играет огромную биосферную роль и имеет большое значение для человека. Дубы снабжают воздух кислородом, поглощают углекислый газ, задерживают пыль, способствуют почвообразованию.</w:t>
      </w:r>
    </w:p>
    <w:p w:rsidR="000B3490" w:rsidRDefault="00BF1844">
      <w:pPr>
        <w:pStyle w:val="a3"/>
      </w:pPr>
      <w:r>
        <w:t>Почти в центре возвышенности располагается поляна, на которой кроме травянистой растительности встречается шиповник. По периметру поляны сохранились вековые дубы. По склонам и среди старых дубов произрастают низкоствольные дубы. Дубрава является ботаническим памятником природы.</w:t>
      </w:r>
    </w:p>
    <w:p w:rsidR="000B3490" w:rsidRDefault="00BF1844">
      <w:pPr>
        <w:pStyle w:val="a3"/>
      </w:pPr>
      <w:r>
        <w:t>В северной части дубравы мы встретили растение прострел раскрытый (сон-трава). Это растение и ковыли, расположенные по западному склону занесены в «Красную книгу».</w:t>
      </w:r>
    </w:p>
    <w:p w:rsidR="000B3490" w:rsidRDefault="00BF1844">
      <w:pPr>
        <w:pStyle w:val="a3"/>
      </w:pPr>
      <w:r>
        <w:t>Однако дубрава и прилегающие к ней территории подвержены антропогенным воздействиям: влияние железнодорожного и автомобильного транспорта, посещение туристами Перкина городка. Поэтому данные растения исчезают. В результате хозяйственной деятельности гибнут и вековые дубы, а новые на их месте вырастают всё реже и медленнее. Чаще дубы вырастают от корневой поросли, а не из семени. Это снижает их ценность. В дубраве нередки пожары, которые возникают из-за неправильного поведения людей в лесу. Такие пожары губят подрост молодых деревьев, подрывают здоровье взрослых деревьев. В результате дубрава может вовсе исчезнуть. Поэтому так необходимо её охранять. Нужно сохранить этот уголок природы для грядущих поколений. А для этого необходимо проводить ежегодные исследования дубравы, отмечать изменения в её состоянии и вовремя принимать меры для её восстановления.</w:t>
      </w:r>
    </w:p>
    <w:p w:rsidR="000B3490" w:rsidRDefault="00BF1844">
      <w:pPr>
        <w:pStyle w:val="a3"/>
      </w:pPr>
      <w:r>
        <w:t>Из истории «Перкина городка»</w:t>
      </w:r>
    </w:p>
    <w:p w:rsidR="000B3490" w:rsidRDefault="00BF1844">
      <w:pPr>
        <w:pStyle w:val="a3"/>
      </w:pPr>
      <w:r>
        <w:t>Об истории возникновения названия Перкин городок и цели его создания мы узнали из опроса сторожил, книги Рыньковых и газеты «Новый путь». Перька мордовское слово переводится - «смотреть вокруг». Перкин городок - это древняя стоянка человека на территории Перевозского района. Расположена она в местечке поймы на высокой горе, обзор с которой составляет 15 - 20 км. Этим и объясняется происхождение названия стоянки. О существовании данной стоянки давно было известно местным жителям от предыдущих поколений. Только летом 1968 года учащиеся Перевозской средней школы под руководством учителя географии Первушкиной Л.И. и научного работника ленинградской археологической комиссии академии наук СССР В.М. Гротеволя провели поверхностные (40 - 50 см) исследование территории бывшей стоянки древнего человека. В результате многодневных поисков экспедиция обнаружила узколезвенный железный нож, каменный скребок, заостренные кости животных, металлический ромбовидный наконечник копья, бусы, кочедык, точильный брусок, найдены следы огня, фрагменты глиняной посуды, граненные огненные кремни, которые, видимо, использовались как источник огня. Анализ археологических раскопок позволил получить ценную информацию, т.к. древние находки являются хронологическими индикаторами, т.к. они отражают род занятий людей и их уровень культуры. По заключению специалистов найденные предметы относятся к началу «железного периода» XII - XIII века.</w:t>
      </w:r>
    </w:p>
    <w:p w:rsidR="000B3490" w:rsidRDefault="00BF1844">
      <w:pPr>
        <w:pStyle w:val="a3"/>
      </w:pPr>
      <w:r>
        <w:t>Более сложные, чем изучение экспонатов оказались работы по уточнению цели и создания данного городка. Во время сбора информации мы столкнулись с некоторыми противоречиями. Необходимо было выяснить, либо это просто временное стойбище человека, либо место пограничных служб Нижегородского княжества.</w:t>
      </w:r>
    </w:p>
    <w:p w:rsidR="000B3490" w:rsidRDefault="00BF1844">
      <w:pPr>
        <w:pStyle w:val="a3"/>
      </w:pPr>
      <w:r>
        <w:t>В книге «Земля Перевозская-край заветный» написано: «В1357 г. в русских летописях появилось первое упоминание о наличие пограничной службы Нижегородского княжества. Как правило таковое располагалось на высотах господствующих над поймой реки Пианы».</w:t>
      </w:r>
    </w:p>
    <w:p w:rsidR="000B3490" w:rsidRDefault="00BF1844">
      <w:pPr>
        <w:pStyle w:val="a3"/>
      </w:pPr>
      <w:r>
        <w:t>Но учитывая, что границы Нижегородского княжества проходили на юго-востоке по левому берегу Пианы, можно сделать вывод, что Перкин городок, расположенный на правом берегу реки, не был пунктом пограничной службы Нижегородского княжества, а действительно представлял поселение древнего человека. Материалы об археологических находках перевозских школьников более широко представлены во Всесоюзном журнале «Пионер» за 1969 г. №9, а часть найденных экспонатов хранится в фондах районного краеведческого музея.</w:t>
      </w:r>
    </w:p>
    <w:p w:rsidR="000B3490" w:rsidRDefault="00BF1844">
      <w:pPr>
        <w:pStyle w:val="a3"/>
      </w:pPr>
      <w:r>
        <w:t>Из рассказа местного краеведа Солдатенковой Галины Осиповны (1940 года рождения): «Село Ревезень - древнейшее поселение Перевозского района. До XVIII века это село называли мордовским словом Вирезень, что означало «рядом с лесом». Раньше здесь проживала мордва. С 1799 года Ревезень стала принадлежать семье Романовых. Сначала люди стали поселятся на возвышенности, где теперь находится Перкин городок, в 2,5 км от Ревезени. Эту возвышенность в народе называли «Поле 19 га», здесь было древнейшее поселение I века нашей эры. В 1927 году горьковские археологи находили здесь посуду, каменные орудия труда, украшения и т.д. Это доказывает, что здесь когда-то была стоянка древних людей. В XIV - XVI здесь проходила граница русского государства по левому берегу Пьяны. Она охранялась. Сторожевые посты находились на самых высоких местах, где обзор виден на 20 - 25 км. Поэтому здесь тоже располагался сторожевой пост. И от каждых 5-10 дворов ближайших поселений присылался один сторожевой. Это место постепенно обживалось, люди знали его. Это место обладает хорошей аурой. И поэтому туда тянуло животный мир и людей. По неволе хочется приехать туда, посмотреть. Но злого человека никуда не тянет, т.к. психология не позволит.</w:t>
      </w:r>
    </w:p>
    <w:p w:rsidR="000B3490" w:rsidRDefault="00BF1844">
      <w:pPr>
        <w:pStyle w:val="a3"/>
      </w:pPr>
      <w:r>
        <w:t>До 1861 года положение крестьян было тяжелым, они бежали от своих хозяев. Поэтому образовывалось очень много ватаг, как по Волге, так и по большим дорогам, где проезжали купцы. Одна из ватаг поселилась на поляне среди дубового леса, где сегодня расположен Перкин городок. Эта ватага грабила людей, которые проезжали рядом по большой дороге, а повозки отдавали крестьянам или топили в озере, около поймы реки Пьяны. Главный разбойник Перька и его ватага были положительно расположены к крестьянам села Ревезень и часть награбленного раздавали им. Это место получило название Перькин городок, а позднее Перкин городок. Городок потому, что место было огорожено с одной стороны рвом, с другой валом. Вал не естественного, а искусственного происхождения. Об этом говорят раскопки- там смешанные породы: и глина, и плодородные почвы. В этом валу происходят какие-то провалы. В одном из таких провалов, где вал обрывается оврагом, мы с ребятами делали раскопки и обнаружили уголь очень твердого состояния, совсем не похожий на современный. Возможно он пролежал 100-150 лет. Предположительно здесь были землянки, в которых жили люди». Из данного рассказа мы видим, что существует вторая версия происхождения названия Перкина городка.</w:t>
      </w:r>
    </w:p>
    <w:p w:rsidR="000B3490" w:rsidRDefault="00BF1844">
      <w:pPr>
        <w:pStyle w:val="a3"/>
      </w:pPr>
      <w:r>
        <w:t>Легенда о Лысой горе</w:t>
      </w:r>
    </w:p>
    <w:p w:rsidR="000B3490" w:rsidRDefault="00BF1844">
      <w:pPr>
        <w:pStyle w:val="a3"/>
      </w:pPr>
      <w:r>
        <w:t>Восточнее по склону от Перкина городка располагается Лысая гора. Её глинистая поверхность практически никогда не зарастают. Существует легенда, в которой рассказывается о возникновение названия горы «Лысая». Эту легенду жители села Ревезень передают из поколения в поколение.</w:t>
      </w:r>
    </w:p>
    <w:p w:rsidR="000B3490" w:rsidRDefault="00BF1844">
      <w:pPr>
        <w:pStyle w:val="a3"/>
      </w:pPr>
      <w:r>
        <w:t>Раньше был один выступ, на котором располагались Перкин городок и Лысая гора. Это был высокий берег старого русла Пьяны. Выступ состоял из каменистых пород. Из известняка в 1 веке до н.э. вытесывали идолов, им поклонялись язычники. Они сохранились примерно до 1860 года. Когда появилось христианство, идолов разрушили. И это место, где стояли идолы, стали называть Каменная баба, т.к. они были похожи на баб.</w:t>
      </w:r>
    </w:p>
    <w:p w:rsidR="000B3490" w:rsidRDefault="00BF1844">
      <w:pPr>
        <w:pStyle w:val="a3"/>
      </w:pPr>
      <w:r>
        <w:t>Однажды осенью, один из селян шел с рыбалки. Вдруг, он услышал страшный грохот. Это был оползень. И большая волна сбила его с ног. О очень испугался. А когда огляделся вокруг, увидел, что гора сползла. Мужик прибежал в деревню (с. Ревезень) и говорит: «Там, там… гора лысая стала». Одни считали, что это божья кара, другие говорили, будто бы черти вылезли. С этих пор эту гору стали называть Лысой».</w:t>
      </w:r>
    </w:p>
    <w:p w:rsidR="000B3490" w:rsidRDefault="00BF1844">
      <w:pPr>
        <w:pStyle w:val="a3"/>
      </w:pPr>
      <w:r>
        <w:t>В настоящее время Лысая гора отделена от Перкина городка оврагом, склоны которого заросли дубами.</w:t>
      </w:r>
    </w:p>
    <w:p w:rsidR="000B3490" w:rsidRDefault="00BF1844">
      <w:pPr>
        <w:pStyle w:val="a3"/>
      </w:pPr>
      <w:r>
        <w:t>Рынькова Г.А. (1947 года рождения. Учитель истории ПСОШ) рассказала: «В VI веке через Перкин городок проходила граница государства Московская Русь, здесь был наблюдательный пункт. На вышках были сухие дрова, и при приближении опасности наблюдатели разжигали костер, чтобы с другой вышки было видно, те тоже зажигали и так информация доходила до самого Киева, до войска.</w:t>
      </w:r>
    </w:p>
    <w:p w:rsidR="000B3490" w:rsidRDefault="00BF1844">
      <w:pPr>
        <w:pStyle w:val="a3"/>
      </w:pPr>
      <w:r>
        <w:t>В 1996 г. мы ходили на экскурсию на Перкин городок с учениками 9 класса. На поле, которое прилегает вплотную к дубраве, ребята нашли старинные монеты (3 штуки: одна- 1700 года, две другие - старее) и собрана коллекция камней. В журнале «Пионер» была статья о краеведах нашей школы. На Перкином городке была еще большая пещера, где жили разбойники».</w:t>
      </w:r>
    </w:p>
    <w:p w:rsidR="000B3490" w:rsidRDefault="00BF1844">
      <w:pPr>
        <w:pStyle w:val="a3"/>
      </w:pPr>
      <w:r>
        <w:t>Юрицина З.В. (Учитель географии ПСОШ. 1936 года рождения) рассказала легенду об одном старце, который жил в пещере на территории Перкина городка. Он предсказывал судьбу и люди ходили к нему за помощью: «На улице Бобылка старого Перевоза жила монашка, которая провожала людей к этому старцу. Пока они шли, люди рассказывали ей о себе. Подой дя к пещере, она уходила вовнутрь и приглашала старца. Старец выходил из пещеры и пересказывал им их судьбу, говорил, что их ожидает. Так продолжалось какое то время, пока этого старца не разоблачил житель с. Чергать. Он заметил, что обувь на старце была так же запачкана глиной, как и у провожающей его женщины. Это был один и тот же человек».</w:t>
      </w:r>
    </w:p>
    <w:p w:rsidR="000B3490" w:rsidRDefault="00BF1844">
      <w:pPr>
        <w:pStyle w:val="a3"/>
      </w:pPr>
      <w:r>
        <w:t>Исследования дубравы</w:t>
      </w:r>
    </w:p>
    <w:p w:rsidR="000B3490" w:rsidRDefault="00BF1844">
      <w:pPr>
        <w:pStyle w:val="a3"/>
      </w:pPr>
      <w:r>
        <w:t>Нами были проведены исследования 3-х участков дубравы площадью по 625 м2 . Первый находился с северной стороны дубравы, ближе к железной дороге, второй лежит на западе, рядом с ковыльным склоном, а третий с южной стороны.</w:t>
      </w:r>
    </w:p>
    <w:p w:rsidR="000B3490" w:rsidRDefault="00BF1844">
      <w:pPr>
        <w:pStyle w:val="a3"/>
      </w:pPr>
      <w:r>
        <w:t>Результаты обследования исследуемых участков:</w:t>
      </w:r>
    </w:p>
    <w:p w:rsidR="000B3490" w:rsidRDefault="00BF184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40"/>
        <w:gridCol w:w="240"/>
        <w:gridCol w:w="240"/>
      </w:tblGrid>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Показатели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 участок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 участок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 участок</w:t>
            </w:r>
          </w:p>
        </w:tc>
      </w:tr>
      <w:tr w:rsidR="000B349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B3490" w:rsidRDefault="00BF1844">
            <w:r>
              <w:t>Состав древесных пород в %</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Дуб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58%</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Осина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30%</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Ясень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7%</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Береза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Клен остролистный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w:t>
            </w:r>
          </w:p>
        </w:tc>
      </w:tr>
      <w:tr w:rsidR="000B349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B3490" w:rsidRDefault="00BF1844">
            <w:r>
              <w:t>Кустарники</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Лещина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есть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Шиповник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есть</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Бересклет бородавчатый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есть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есть</w:t>
            </w:r>
          </w:p>
        </w:tc>
      </w:tr>
      <w:tr w:rsidR="000B3490">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B3490" w:rsidRDefault="00BF1844">
            <w:r>
              <w:t>Состояние дубов</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Диаметр ствола. ср.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20</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Высота дерева. ср. (м.)</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18</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Наличие мёртвых и усыхающих веток в верхней половине кроны,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Повреждение листьев,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Механическое повреждение ствола, корней,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Поваленные деревья,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4</w:t>
            </w:r>
          </w:p>
        </w:tc>
      </w:tr>
    </w:tbl>
    <w:p w:rsidR="000B3490" w:rsidRPr="00BF1844" w:rsidRDefault="00BF1844">
      <w:pPr>
        <w:pStyle w:val="a3"/>
      </w:pPr>
      <w:r>
        <w:t> </w:t>
      </w:r>
    </w:p>
    <w:p w:rsidR="000B3490" w:rsidRDefault="00BF1844">
      <w:pPr>
        <w:pStyle w:val="a3"/>
      </w:pPr>
      <w:r>
        <w:t>По проведенным исследованиям можно отметить, что дубрава сложена древесными породами как семенного, так и порослевого происхождения. Средний возраст деревьев составил 50 лет. В дубраве двухъярусный древостой. Верхний ярус представлен дубом и небольшим количеством ясеня. На участке №3 к ним добавляется берёза. Во втором ярусе встречается осина, клен. Подлесок хорошо развит на участке №2 и №3. В дубраве, в основном, встречается дуб низкоствольный. Семенных дубов на территории Перкина городка осталось сравнительно мало. Они в основном растут вокруг поляны, с которой связаны все исторические события, описанные выше. Мы измерили 15 самых крупных деревьев и получили следующий результат:</w:t>
      </w:r>
    </w:p>
    <w:p w:rsidR="000B3490" w:rsidRDefault="00BF1844">
      <w:pPr>
        <w:pStyle w:val="a3"/>
      </w:pPr>
      <w:r>
        <w:t>Таблица замеров дубов</w:t>
      </w:r>
    </w:p>
    <w:p w:rsidR="000B3490" w:rsidRDefault="00BF184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дерева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Высота дерева (м.)</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Диаметр ствола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Высота до первой ветке (м.)</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1,5</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1.6</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1,8</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1,8</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1,6</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1,4</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20.5</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1,7</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1,8</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1,6</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1,4</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1,5</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1,6</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1.9</w:t>
            </w:r>
          </w:p>
        </w:tc>
      </w:tr>
    </w:tbl>
    <w:p w:rsidR="000B3490" w:rsidRPr="00BF1844" w:rsidRDefault="00BF1844">
      <w:pPr>
        <w:pStyle w:val="a3"/>
      </w:pPr>
      <w:r>
        <w:t> </w:t>
      </w:r>
    </w:p>
    <w:p w:rsidR="000B3490" w:rsidRDefault="00BF1844">
      <w:pPr>
        <w:pStyle w:val="a3"/>
      </w:pPr>
      <w:r>
        <w:t>Дуб подвержен действию низких температур. У молодых дубков на открытых местах промерзают вершины, а у старых дубов часто отмечаются морозобойные трещины. От которых ухудшается качество древесины.</w:t>
      </w:r>
    </w:p>
    <w:p w:rsidR="000B3490" w:rsidRDefault="00BF1844">
      <w:pPr>
        <w:pStyle w:val="a3"/>
      </w:pPr>
      <w:r>
        <w:t>Дубы ослабевают при поражении их мучнистой росой, при поедании коры личинками непарного и парного шелкопряда, при повреждениях, вызванных листоверткой дубовой.</w:t>
      </w:r>
    </w:p>
    <w:p w:rsidR="000B3490" w:rsidRDefault="00BF1844">
      <w:pPr>
        <w:pStyle w:val="a3"/>
      </w:pPr>
      <w:r>
        <w:t>Основной причиной, вызывающей усыхание дубрав, по мнению лесопатологов (из книги Н.В. Куприянова), явилось совпадение неоднократного объедания листвы дубовой зеленой листоверткой в 1964-1970, 1974-1978 годах с засухами 1964. 1972 годов и морозной зимой 1978-19789 годов.</w:t>
      </w:r>
    </w:p>
    <w:p w:rsidR="000B3490" w:rsidRDefault="00BF1844">
      <w:pPr>
        <w:pStyle w:val="a3"/>
      </w:pPr>
      <w:r>
        <w:t>Одна из причин гибели дубов является поражение их грибами - трутовиками. Мы установили, что ими в большей степени поражены естественные насаждения. Заражённых деревьев больше, где достаточное количество влаги и где деревья расположены близко друг к другу. Плодовое тело трутовиков располагается на средней и нижней части ствола дерева.</w:t>
      </w:r>
    </w:p>
    <w:p w:rsidR="000B3490" w:rsidRDefault="00BF1844">
      <w:pPr>
        <w:pStyle w:val="a3"/>
      </w:pPr>
      <w:r>
        <w:t>Характеристика грибов - трутовиков</w:t>
      </w:r>
    </w:p>
    <w:p w:rsidR="000B3490" w:rsidRDefault="00BF184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tblGrid>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Форма плодового тела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Виды гименофара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Ткань плодовых тел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Окраска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Кол-во на деревьях</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Тонкая плоская шляпка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трубчатый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восковидная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Светлодеревянисто- желтая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Копытообразная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лабиринтовый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пробковая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кремовая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Подушковидная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деревянистая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w:t>
            </w:r>
          </w:p>
        </w:tc>
      </w:tr>
    </w:tbl>
    <w:p w:rsidR="000B3490" w:rsidRPr="00BF1844" w:rsidRDefault="00BF1844">
      <w:pPr>
        <w:pStyle w:val="a3"/>
      </w:pPr>
      <w:r>
        <w:t> </w:t>
      </w:r>
    </w:p>
    <w:p w:rsidR="000B3490" w:rsidRDefault="00BF1844">
      <w:pPr>
        <w:pStyle w:val="a3"/>
      </w:pPr>
      <w:r>
        <w:t>Мы установили, что деревья с какими-либо механическими повреждениями подвергаются заражению грибами в большей степени, чем деревья без повреждений. Поэтому необходимо сбивать и сжигать грибы-трутовики, а на деревьях не делать ран, не ломать ветки, не сдирать кору. Следы от грибов заделывать специальным раствором.</w:t>
      </w:r>
    </w:p>
    <w:p w:rsidR="000B3490" w:rsidRDefault="00BF1844">
      <w:pPr>
        <w:pStyle w:val="a3"/>
      </w:pPr>
      <w:r>
        <w:t>Следы воздействия человека на рельеф и окружающую среду:</w:t>
      </w:r>
    </w:p>
    <w:p w:rsidR="000B3490" w:rsidRDefault="00BF184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 участок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 участок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 участок</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 Тропы,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 Кострища,шт.</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 Пожарища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4. Дорога,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7</w:t>
            </w:r>
          </w:p>
        </w:tc>
      </w:tr>
    </w:tbl>
    <w:p w:rsidR="000B3490" w:rsidRPr="00BF1844" w:rsidRDefault="00BF1844">
      <w:pPr>
        <w:pStyle w:val="a3"/>
      </w:pPr>
      <w:r>
        <w:t> </w:t>
      </w:r>
    </w:p>
    <w:p w:rsidR="000B3490" w:rsidRDefault="00BF1844">
      <w:pPr>
        <w:pStyle w:val="a3"/>
      </w:pPr>
      <w:r>
        <w:t>Вывод: данные таблицы подтверждают, что в дубраве есть поврежденные деревьея, поэтому мы составили для посетителей обращение, в которое включили следующие правила:</w:t>
      </w:r>
    </w:p>
    <w:p w:rsidR="000B3490" w:rsidRDefault="00BF1844">
      <w:pPr>
        <w:pStyle w:val="a3"/>
      </w:pPr>
      <w:r>
        <w:t>1.Ходить только по дорогам и тропам.</w:t>
      </w:r>
    </w:p>
    <w:p w:rsidR="000B3490" w:rsidRDefault="00BF1844">
      <w:pPr>
        <w:pStyle w:val="a3"/>
      </w:pPr>
      <w:r>
        <w:t>2.Бережно относиться к ресурсам леса.</w:t>
      </w:r>
    </w:p>
    <w:p w:rsidR="000B3490" w:rsidRDefault="00BF1844">
      <w:pPr>
        <w:pStyle w:val="a3"/>
      </w:pPr>
      <w:r>
        <w:t>.Не ломать молодняк.</w:t>
      </w:r>
    </w:p>
    <w:p w:rsidR="000B3490" w:rsidRDefault="00BF1844">
      <w:pPr>
        <w:pStyle w:val="a3"/>
      </w:pPr>
      <w:r>
        <w:t>.Для костра использовать старые кострища и сухие ветки.</w:t>
      </w:r>
    </w:p>
    <w:p w:rsidR="000B3490" w:rsidRDefault="00BF1844">
      <w:pPr>
        <w:pStyle w:val="a3"/>
      </w:pPr>
      <w:r>
        <w:t>.Не въезжать на транспортных средствах.</w:t>
      </w:r>
    </w:p>
    <w:p w:rsidR="000B3490" w:rsidRDefault="00BF1844">
      <w:pPr>
        <w:pStyle w:val="a3"/>
      </w:pPr>
      <w:r>
        <w:t>После себя убирать мусор и не оставлять предметов опасных для окружающих.</w:t>
      </w:r>
    </w:p>
    <w:p w:rsidR="000B3490" w:rsidRDefault="00BF1844">
      <w:pPr>
        <w:pStyle w:val="a3"/>
      </w:pPr>
      <w:r>
        <w:t>Близкое расположение шоссе и железной дороги, на которые с каждым годом увеличивается нагрузка, также отрицательно влияют на экологическое состояние дубравы. Об этом говорят результаты исследований участка №1 (см. данные таблиц), а так же следует отметить, что на этом участке было замечено больше наростов на стволах деревьев и корявых веток, т. е. дубы находятся в более угнетенном состоянии.</w:t>
      </w:r>
    </w:p>
    <w:p w:rsidR="000B3490" w:rsidRDefault="00BF1844">
      <w:pPr>
        <w:pStyle w:val="a3"/>
      </w:pPr>
      <w:r>
        <w:t>ОПРЕДЕЛЕНИЕ ВИДОВОГО СОСТАВА ЖИВОТНЫХ</w:t>
      </w:r>
    </w:p>
    <w:p w:rsidR="000B3490" w:rsidRDefault="00BF1844">
      <w:pPr>
        <w:pStyle w:val="a3"/>
      </w:pPr>
      <w:r>
        <w:t>Животные - организмы, составляющие одно из царств органического мира. Общее свойство животных и растений: клеточное строение и обмен веществ обусловлены единством их происхождения, однако животные - гетеротрофы, т.к. не способны синтезировать органические вещества. Как правило, активно подвижны. Они подразделяются на типы: Простейшие, Губки, Кишечнополостные, Плоские черви, Кольчатые черви, Моллюски, Членистоногие, Иглокожие, Позвоночные. Существует около 2 млн животных. В дубраве можно встретить все основные типы животных:</w:t>
      </w:r>
    </w:p>
    <w:p w:rsidR="000B3490" w:rsidRDefault="00BF1844">
      <w:pPr>
        <w:pStyle w:val="a3"/>
      </w:pPr>
      <w:r>
        <w:t>Насекомые: комары, шмели, осы, бабочка крапивница, коромысло большое, плоская стрекоза, серый кузнечик, зеленый кузнечик, травянка зеленая, , клоп зеленый, жук-светляк, божья коровка, паук-крестовик.</w:t>
      </w:r>
    </w:p>
    <w:p w:rsidR="000B3490" w:rsidRDefault="00BF1844">
      <w:pPr>
        <w:pStyle w:val="a3"/>
      </w:pPr>
      <w:r>
        <w:t>ВРЕДИТЕЛИ ЛЕСА</w:t>
      </w:r>
    </w:p>
    <w:p w:rsidR="000B3490" w:rsidRDefault="00BF1844">
      <w:pPr>
        <w:pStyle w:val="a3"/>
      </w:pPr>
      <w:r>
        <w:t>Жуки-короеды, Дубовая листовертка, Осиновая красная галлица, непарный шелкопряд, Орехотворка полосатая и другие.</w:t>
      </w:r>
    </w:p>
    <w:p w:rsidR="000B3490" w:rsidRDefault="00BF1844">
      <w:pPr>
        <w:pStyle w:val="a3"/>
      </w:pPr>
      <w:r>
        <w:t>ПОЗВОНОЧНЫЕ ЖИВОТНЫЕ</w:t>
      </w:r>
    </w:p>
    <w:p w:rsidR="000B3490" w:rsidRDefault="00BF1844">
      <w:pPr>
        <w:pStyle w:val="a3"/>
      </w:pPr>
      <w:r>
        <w:t> </w:t>
      </w:r>
    </w:p>
    <w:p w:rsidR="000B3490" w:rsidRDefault="00BF184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160"/>
        <w:gridCol w:w="160"/>
        <w:gridCol w:w="160"/>
      </w:tblGrid>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Вид животного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Их численность</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B3490" w:rsidRDefault="00BF1844">
            <w:r>
              <w:t>Способы определения</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визуально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по голосу</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по следам жизни</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 Лягушки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 вида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 Ящерицы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 вид</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 Птицы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6 видов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4. Мыши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 вид</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 Кроты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 вид</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6. Лоси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 вид</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7. Кабаны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 вид</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r>
    </w:tbl>
    <w:p w:rsidR="000B3490" w:rsidRPr="00BF1844" w:rsidRDefault="00BF1844">
      <w:pPr>
        <w:pStyle w:val="a3"/>
      </w:pPr>
      <w:r>
        <w:t> </w:t>
      </w:r>
    </w:p>
    <w:p w:rsidR="000B3490" w:rsidRDefault="00BF1844">
      <w:pPr>
        <w:pStyle w:val="a3"/>
      </w:pPr>
      <w:r>
        <w:t>Ребята экологического кружка составили правила "ЮНОМУ ЛЮБИТЕЛЮ ЖИВОТНЫХ":</w:t>
      </w:r>
    </w:p>
    <w:p w:rsidR="000B3490" w:rsidRDefault="00BF1844">
      <w:pPr>
        <w:pStyle w:val="a3"/>
      </w:pPr>
      <w:r>
        <w:t>. Не убивай животных.</w:t>
      </w:r>
    </w:p>
    <w:p w:rsidR="000B3490" w:rsidRDefault="00BF1844">
      <w:pPr>
        <w:pStyle w:val="a3"/>
      </w:pPr>
      <w:r>
        <w:t>. Не разрушай муравейники, гнезда птиц.</w:t>
      </w:r>
    </w:p>
    <w:p w:rsidR="000B3490" w:rsidRDefault="00BF1844">
      <w:pPr>
        <w:pStyle w:val="a3"/>
      </w:pPr>
      <w:r>
        <w:t>. Не шуми в лесу, не пугай животных.</w:t>
      </w:r>
    </w:p>
    <w:p w:rsidR="000B3490" w:rsidRDefault="00BF1844">
      <w:pPr>
        <w:pStyle w:val="a3"/>
      </w:pPr>
      <w:r>
        <w:t>. Устанавливай кормушки, скворечники для птиц.</w:t>
      </w:r>
    </w:p>
    <w:p w:rsidR="000B3490" w:rsidRDefault="00BF1844">
      <w:pPr>
        <w:pStyle w:val="a3"/>
      </w:pPr>
      <w:r>
        <w:t>. Не расставляй в лесу сети, капканы.</w:t>
      </w:r>
    </w:p>
    <w:p w:rsidR="000B3490" w:rsidRDefault="00BF1844">
      <w:pPr>
        <w:pStyle w:val="a3"/>
      </w:pPr>
      <w:r>
        <w:t>. Соблюдай сроки охоты.</w:t>
      </w:r>
    </w:p>
    <w:p w:rsidR="000B3490" w:rsidRDefault="00BF1844">
      <w:pPr>
        <w:pStyle w:val="a3"/>
      </w:pPr>
      <w:r>
        <w:t>В данном сообществе мы обнаружили большое число пищевых цепей, которые образуют пищевые сети:</w:t>
      </w:r>
    </w:p>
    <w:p w:rsidR="000B3490" w:rsidRDefault="00BF1844">
      <w:pPr>
        <w:pStyle w:val="a3"/>
      </w:pPr>
      <w:r>
        <w:t>. Лесные травы - зеленый кузнечик - скворец - сова.</w:t>
      </w:r>
    </w:p>
    <w:p w:rsidR="000B3490" w:rsidRDefault="00BF1844">
      <w:pPr>
        <w:pStyle w:val="a3"/>
      </w:pPr>
      <w:r>
        <w:t>. Ольха - личинки мух-падальниц - травяная лягушка - уж - сова.</w:t>
      </w:r>
    </w:p>
    <w:p w:rsidR="000B3490" w:rsidRDefault="00BF1844">
      <w:pPr>
        <w:pStyle w:val="a3"/>
      </w:pPr>
      <w:r>
        <w:t>. Детритные цепи: опад листьев - дождевой червь - грибы - бактерии; опад листьев - дождевой червь - галка.</w:t>
      </w:r>
    </w:p>
    <w:p w:rsidR="000B3490" w:rsidRDefault="00BF1844">
      <w:pPr>
        <w:pStyle w:val="a3"/>
      </w:pPr>
      <w:r>
        <w:t>ОСОБЕННОСТИ СТРОЕНИЯ И БИОЛОГИЯ РЫЖЕГО ЛЕСНОГО МУРАВЬЯ</w:t>
      </w:r>
    </w:p>
    <w:p w:rsidR="000B3490" w:rsidRDefault="00BF1844">
      <w:pPr>
        <w:pStyle w:val="a3"/>
      </w:pPr>
      <w:r>
        <w:t>Муравьи - большие друзья леса. Живут они в муравейниках. По словам сторожилов раньше было много муравейников в дубраве, нос частыми наводнениями они покинули ее. Сейчас можно встретить небольшие группы, которые не образуют больших муравейников. Семья состоит из самок, самцов и рабочих муравьев, которые живут 25 лет. Важную роль в жизни муравьев играют усики, которыми они все время шевелят. От их действия зависит поведение муравьев. У них существует язык жестов. С помощью обоняния они отличают своих сожителей по гнезду от "чужаков". Муравьи разводят тлю, чьи сладкие выделения служат им пищей. За день муравьиная семья доставляет в муравейник 1 кг насекомых гусениц, бабочек, личинок жуков.</w:t>
      </w:r>
    </w:p>
    <w:p w:rsidR="000B3490" w:rsidRDefault="00BF1844">
      <w:pPr>
        <w:pStyle w:val="a3"/>
      </w:pPr>
      <w:r>
        <w:t>ВЫВОД:</w:t>
      </w:r>
    </w:p>
    <w:p w:rsidR="000B3490" w:rsidRDefault="00BF1844">
      <w:pPr>
        <w:pStyle w:val="a3"/>
      </w:pPr>
      <w:r>
        <w:t>. Муравейники располагаются на увлажненной почве.</w:t>
      </w:r>
    </w:p>
    <w:p w:rsidR="000B3490" w:rsidRDefault="00BF1844">
      <w:pPr>
        <w:pStyle w:val="a3"/>
      </w:pPr>
      <w:r>
        <w:t>. Они играют большую роль в почвообразовании.</w:t>
      </w:r>
    </w:p>
    <w:p w:rsidR="000B3490" w:rsidRDefault="00BF1844">
      <w:pPr>
        <w:pStyle w:val="a3"/>
      </w:pPr>
      <w:r>
        <w:t>. Для того, чтобы увеличить количество муравейников надо: не разорять муравейники и правильно расселять их.</w:t>
      </w:r>
    </w:p>
    <w:p w:rsidR="000B3490" w:rsidRDefault="00BF1844">
      <w:pPr>
        <w:pStyle w:val="a3"/>
      </w:pPr>
      <w:r>
        <w:t>4. Муравьи - регуляторы численности вредных насекомых в лесу.</w:t>
      </w:r>
    </w:p>
    <w:p w:rsidR="000B3490" w:rsidRDefault="00BF1844">
      <w:pPr>
        <w:pStyle w:val="a3"/>
      </w:pPr>
      <w:r>
        <w:t> </w:t>
      </w:r>
    </w:p>
    <w:p w:rsidR="000B3490" w:rsidRDefault="00BF184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tblGrid>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Животное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Размер тела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Форма тела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Особенности строения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Вид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Поведение, ощущение руки</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Муравей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 мм</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овально-продолговатая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голова, грудь и брюшко, сложные глаза.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трудовой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инстинктивные выделения кислоты.</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Дождевой чкрвь</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12см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удлиненная, в виде шнура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тело кольчатое, появляется кровеносная система, гермафродит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полезно-трудовой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на поверхности слизь</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Личинки жуков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овальная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тело членистое, с ложноножками, беловатое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вредители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влажность</w:t>
            </w:r>
          </w:p>
        </w:tc>
      </w:tr>
    </w:tbl>
    <w:p w:rsidR="000B3490" w:rsidRPr="00BF1844" w:rsidRDefault="00BF1844">
      <w:pPr>
        <w:pStyle w:val="a3"/>
      </w:pPr>
      <w:r>
        <w:t> </w:t>
      </w:r>
    </w:p>
    <w:p w:rsidR="000B3490" w:rsidRDefault="00BF1844">
      <w:pPr>
        <w:pStyle w:val="a3"/>
      </w:pPr>
      <w:r>
        <w:t>ПТИЦЫ ДУБРАВЫ</w:t>
      </w:r>
    </w:p>
    <w:p w:rsidR="000B3490" w:rsidRDefault="00BF1844">
      <w:pPr>
        <w:pStyle w:val="a3"/>
      </w:pPr>
      <w:r>
        <w:t>При посещении дубравы летом, мы обнаружили следующих птиц: иволгу, дятла, синицу, мухоловку. Во время осенней экскурсии были найдены 2 гнезда на участке № 3 (см. фото).</w:t>
      </w:r>
    </w:p>
    <w:p w:rsidR="000B3490" w:rsidRDefault="00BF1844">
      <w:pPr>
        <w:pStyle w:val="a3"/>
      </w:pPr>
      <w:r>
        <w:t>Исследование почвы</w:t>
      </w:r>
    </w:p>
    <w:p w:rsidR="000B3490" w:rsidRDefault="00BF1844">
      <w:pPr>
        <w:pStyle w:val="a3"/>
      </w:pPr>
      <w:r>
        <w:t>Почва - это особое природное тело, она образуется на поверхности земли в результате взаимодействия живой (органического и неживой (неорганической) природы. Важнейшим свойством почвы является плодородие. Оно обусловлено наличием гумуса или перегноя. Почвы дерново-подзолистые глеевые легкосуглинистые подстилаются тяжелыми озерно-ледниковыми суглинками. В понижениях формируются переувлажненные перегнойно-глеевые почвы.</w:t>
      </w:r>
    </w:p>
    <w:p w:rsidR="000B3490" w:rsidRDefault="00BF1844">
      <w:pPr>
        <w:pStyle w:val="a3"/>
      </w:pPr>
      <w:r>
        <w:t>На 1-ом участке почва зернистая, слегка увлажненная (холодит руку, при подсыхании светлеет), почва слегка вытоптана, многие деревья и кустарники повреждены. Здесь большее количество поваленных деревьев. Взрослые деревья ослабевают, на них поселяются грибы-паразиты, деревья гибнут.</w:t>
      </w:r>
    </w:p>
    <w:p w:rsidR="000B3490" w:rsidRDefault="00BF1844">
      <w:pPr>
        <w:pStyle w:val="a3"/>
      </w:pPr>
      <w:r>
        <w:t>На 2-ом участке, примыкающим к ковыльным склонам с. Ревезень, состояние лучше, хотя есть раненая кора на деревьях, молодой поросли больше, почва не столь уплотнена, сорные и луговые травы встречаются, но есть и много лесных трав.</w:t>
      </w:r>
    </w:p>
    <w:p w:rsidR="000B3490" w:rsidRDefault="00BF1844">
      <w:pPr>
        <w:pStyle w:val="a3"/>
      </w:pPr>
      <w:r>
        <w:t>На 3-ем участке много здоровых деревьев, почва структурная, покрытая лесной подстилкой, богата гумусом.. Много молодой поросли, лесной растительности.</w:t>
      </w:r>
    </w:p>
    <w:p w:rsidR="000B3490" w:rsidRDefault="00BF1844">
      <w:pPr>
        <w:pStyle w:val="a3"/>
      </w:pPr>
      <w:r>
        <w:t>На валу Перкина городка есть провалы, где обнаружили перемешанные слои почвы. Это говорит о том, что вал искусственного происхождения.</w:t>
      </w:r>
    </w:p>
    <w:p w:rsidR="000B3490" w:rsidRDefault="00BF1844">
      <w:pPr>
        <w:pStyle w:val="a3"/>
      </w:pPr>
      <w:r>
        <w:t>КИСЛОТНОСТЬ ПОЧВ мы определяли в школьной лаборатории. Она составила 6,5.</w:t>
      </w:r>
    </w:p>
    <w:p w:rsidR="000B3490" w:rsidRDefault="00BF1844">
      <w:pPr>
        <w:pStyle w:val="a3"/>
      </w:pPr>
      <w:r>
        <w:t>Обнаружили небольшое количество сульфатов и карбонатов (см. фото).</w:t>
      </w:r>
    </w:p>
    <w:p w:rsidR="000B3490" w:rsidRDefault="00BF1844">
      <w:pPr>
        <w:pStyle w:val="a3"/>
      </w:pPr>
      <w:r>
        <w:t>Оценка загрязнения воздуха по лишайникам.</w:t>
      </w:r>
    </w:p>
    <w:p w:rsidR="000B3490" w:rsidRDefault="00BF1844">
      <w:pPr>
        <w:pStyle w:val="a3"/>
      </w:pPr>
      <w:r>
        <w:t>Лишайники - группа особых организмов, насчитывающая около 26 тысяч видов. По внешнему виду различают: накипные, кустистые и листовые лишайники. Они не могут жить без чистого воздуха. Гибель их - это результат загрязнения воздуха. Они служат лучшим барометром чистоты воздуха.</w:t>
      </w:r>
    </w:p>
    <w:p w:rsidR="000B3490" w:rsidRDefault="00BF1844">
      <w:pPr>
        <w:pStyle w:val="a3"/>
      </w:pPr>
      <w:r>
        <w:t>Для определения чистоты воздуха мы пользовались таблицами.</w:t>
      </w:r>
    </w:p>
    <w:p w:rsidR="000B3490" w:rsidRDefault="00BF184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160"/>
        <w:gridCol w:w="160"/>
        <w:gridCol w:w="160"/>
        <w:gridCol w:w="96"/>
        <w:gridCol w:w="96"/>
        <w:gridCol w:w="480"/>
      </w:tblGrid>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Число видов</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B3490" w:rsidRDefault="00BF1844">
            <w:r>
              <w:t>Цвет и характер роста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Степень загрязнения воздуха</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B3490" w:rsidRDefault="00BF1844">
            <w:r>
              <w:t>Серый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B3490" w:rsidRDefault="00BF1844">
            <w:r>
              <w:t>Желтый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накипной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листовой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Кустовой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накипной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листовой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4 - 5</w:t>
            </w:r>
          </w:p>
        </w:tc>
      </w:tr>
    </w:tbl>
    <w:p w:rsidR="000B3490" w:rsidRPr="00BF1844" w:rsidRDefault="00BF1844">
      <w:pPr>
        <w:pStyle w:val="a3"/>
      </w:pPr>
      <w:r>
        <w:t> </w:t>
      </w:r>
    </w:p>
    <w:p w:rsidR="000B3490" w:rsidRDefault="00BF184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Степень загрязнения воздуха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Что происходит</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0 зона: очень сильное загрязнение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Лишайников нет, только водоросль Плеврококкус на деревьях и камнях. Зеленый налет.</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1 зона: сильное загрязнение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Лишайник Леканора на основании деревьев и камнях.</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2 зона: уменьшенное загрязнение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Оранжевый листовой лишайник Пармелия на камнях, Леканора и Плеврококкус на деревьях.</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3 зона: уменьшенное загрязнение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Серый листовой лишайник появляется ; на основании деревьев, Пармелия.</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4 зона: относительно чистый воздух</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Лишайники на основании деревьев.</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5 зона: чистый воздух</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Леканоры становятся меньше, обычно появляются кустистые лишайники, в том числе Эверния.</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6 зона: очень чистый воздух</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Обычные кустистые лишайники, в том числе Уснея.</w:t>
            </w:r>
          </w:p>
        </w:tc>
      </w:tr>
    </w:tbl>
    <w:p w:rsidR="000B3490" w:rsidRPr="00BF1844" w:rsidRDefault="00BF1844">
      <w:pPr>
        <w:pStyle w:val="a3"/>
      </w:pPr>
      <w:r>
        <w:t> </w:t>
      </w:r>
    </w:p>
    <w:p w:rsidR="000B3490" w:rsidRDefault="00BF1844">
      <w:pPr>
        <w:pStyle w:val="a3"/>
      </w:pPr>
      <w:r>
        <w:t>Вывод: на исследуемых участках мы обнаружили 5 видов лишайников, наибольшее количество их мы встретили на участках № 2 и № 3. Многообразие лишайников доказывает низкую степень загрязнения, благополучную экологическую обстановку. Меньше их на участке № 1. Это говорит о наибольшей степени загрязнения воздуха, т.к. данный участок подвержен влиянию железной и автомобильной дорог.</w:t>
      </w:r>
    </w:p>
    <w:p w:rsidR="000B3490" w:rsidRDefault="00BF1844">
      <w:pPr>
        <w:pStyle w:val="a3"/>
      </w:pPr>
      <w:r>
        <w:t>ТИПЫ СИГНАЛЬНЫХ ВЗАИМООТНОШЕНИЙ</w:t>
      </w:r>
    </w:p>
    <w:p w:rsidR="000B3490" w:rsidRDefault="00BF1844">
      <w:pPr>
        <w:pStyle w:val="a3"/>
      </w:pPr>
      <w:r>
        <w:t> </w:t>
      </w:r>
    </w:p>
    <w:p w:rsidR="000B3490" w:rsidRDefault="00BF184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Характеристика</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Звуковые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Эти сигналы помогают друг другу, птицы сообщают о том, что гнездовой участок занят, или о том, что появляется опастность, к которой нужно подготовиться.</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Химические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Это способ взаимного оповещения. Сигнальные ферамоны помогают животным собраться вместе в большую группу. Так же есть ферамоны меченья территории и феромоны тревоги.</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Зрительные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Это сигналы, которые воспринимаются организмами через органы зрения: яркая окраска цветов, ос, шмелей, величина цветка, знаки животных (вздыбленная шерсть, оскал).</w:t>
            </w:r>
          </w:p>
        </w:tc>
      </w:tr>
    </w:tbl>
    <w:p w:rsidR="000B3490" w:rsidRPr="00BF1844" w:rsidRDefault="00BF1844">
      <w:pPr>
        <w:pStyle w:val="a3"/>
      </w:pPr>
      <w:r>
        <w:t> </w:t>
      </w:r>
    </w:p>
    <w:p w:rsidR="000B3490" w:rsidRDefault="00BF1844">
      <w:pPr>
        <w:pStyle w:val="a3"/>
      </w:pPr>
      <w:r>
        <w:t>ТРАВЯНИСТЫЙ ПОКРОВ В ДУБРАВЕ</w:t>
      </w:r>
    </w:p>
    <w:p w:rsidR="000B3490" w:rsidRDefault="00BF1844">
      <w:pPr>
        <w:pStyle w:val="a3"/>
      </w:pPr>
      <w:r>
        <w:t> </w:t>
      </w:r>
    </w:p>
    <w:p w:rsidR="000B3490" w:rsidRDefault="00BF1844">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tblGrid>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Вид растения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Общие данные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Листья, цветки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Период цветения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Обилие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Хар-р размещения</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Вероника Дубравная (Veronica officinalis)</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Сем-во Норичниковые, многолетнее, стебель стелящийся, длиной до 50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Листья супротивные, продолговатые, зубчатые, пушистые, с короткими черешками. Цветки в пазушных кистях бледно-голубые.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Цветёт с июня по август, плоды созревают в июле.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мало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местами</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Донник лекарственный (Melilotus officinalis)</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Сем-во бобовые, двулетнее, высотой 50-100 см. стебель ветвистый.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Лисья очередные, черешковые, тройчатые. Цветки на длинных цветоножках, собраны в пазушные кисти.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Июне-октябре, плод- яйцевидный боб.</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мало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редко</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Душица обыкновенная (Ovidonum vulgare)</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Сем-во Дымянке, Высотой до 8 0 см, с сильным запахом.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Листья супротивные, продолговато-яйцевидные, по краю мелкозубчатые. Соцветие-колоски, плод-голый орешек.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Июле-сентябре, плоды созревают в августе.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средне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Отдельными участками.</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Земляника лесная (Fradavia vesca)</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Сем-во Розоцветные, многолетнее, ысотой 20 см.</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Листья тройчатые, цветки белые на длинных ножках. Плод ложный- ягода.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Май-июнь, Плоды до августа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много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повсюду</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Крапива двудомная (Urtica dioica)</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Многолетнее сорное растение высотой 35-40 см, стебель прямостоячий.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Листья супротивные черешковые, яйцевидно - ланцетовидной формы. Цветки мелкие, собраны в колосовидные повисающие соцветия.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Цветет с июня по август.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много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У дороги</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Мать-и-мачеха (Tussilago tarfala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Сем-во Астровые или сложноцветные. Высотой до 25 см, корневище ползучее ветвистое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Цветки золотисто-желтые, плоды слегка изогнуты ,семянка с хохолком.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Цветёт ранней весной до появления листьев.</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местами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Вдоль дорог</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Одуванчик лекарственный (Taraxacum officinale).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Сем-во Сложноцветные, высотой до 60 см. Корень вертикальный, толстый, стебель укороченный.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Листья острые, яйцевидные, цветки раздельные, однодомные.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В апреле-июне, плоды - май-июнь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среднее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местами</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Подорожник Большой (Plantago major).</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Сем-во Подорожниковые, высотой до 25 см. Корень укороченный, листья черешковые, цельнокрайние.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Цветки мелкие, серовато-розовые, соцветие - колос.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 весны до осени. Плод- яйцевидно-конический многосемейная коробочка.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среднее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местами</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Фиалка трёхцветная (Viola tricolor)</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Сем-во Фиалковые, высотой до 15 см. стебли полые, прямостоячие.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Листья очерёдные, простые, волосистые. Цветки одиночные, на длинных цветоножках. Плод-коробочка.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С апреля до поздней осени. Плоды созревают в июне.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мало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местами</w:t>
            </w:r>
          </w:p>
        </w:tc>
      </w:tr>
      <w:tr w:rsidR="000B34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Папоротник Щитовник мужской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Не цветет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мало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0B3490" w:rsidRDefault="00BF1844">
            <w:r>
              <w:t>местами</w:t>
            </w:r>
          </w:p>
        </w:tc>
      </w:tr>
    </w:tbl>
    <w:p w:rsidR="000B3490" w:rsidRPr="00BF1844" w:rsidRDefault="00BF1844">
      <w:pPr>
        <w:pStyle w:val="a3"/>
      </w:pPr>
      <w:r>
        <w:t> </w:t>
      </w:r>
    </w:p>
    <w:p w:rsidR="000B3490" w:rsidRDefault="00BF1844">
      <w:pPr>
        <w:pStyle w:val="a3"/>
      </w:pPr>
      <w:r>
        <w:t>ИСПОЛЬЗОВАНИЕ ДУБРАВЫ</w:t>
      </w:r>
    </w:p>
    <w:p w:rsidR="000B3490" w:rsidRDefault="00BF1844">
      <w:pPr>
        <w:pStyle w:val="a3"/>
      </w:pPr>
      <w:r>
        <w:t>Дубрава Перкина городка используется для отдыха населения и сбора ягод и грибов. Раньше местные жители пасли в ней скот, а сейчас, после экологических исследований и разъяснительной работы, это запрещено. Дубрава имеет научное, эстетическое и рекреационное значение. Надо добиваться больших успехов в сохранении, рациональном использовании и приумножении богатств родной природы. Все это во многом зависит от нас.</w:t>
      </w:r>
    </w:p>
    <w:p w:rsidR="000B3490" w:rsidRDefault="00BF1844">
      <w:pPr>
        <w:pStyle w:val="a3"/>
      </w:pPr>
      <w:r>
        <w:t>Изучив главные причины, влияющие на состояние дубравы и ее гибель:</w:t>
      </w:r>
    </w:p>
    <w:p w:rsidR="000B3490" w:rsidRDefault="00BF1844">
      <w:pPr>
        <w:pStyle w:val="a3"/>
      </w:pPr>
      <w:r>
        <w:t>1.негативное влияние человека,</w:t>
      </w:r>
    </w:p>
    <w:p w:rsidR="000B3490" w:rsidRDefault="00BF1844">
      <w:pPr>
        <w:pStyle w:val="a3"/>
      </w:pPr>
      <w:r>
        <w:t>2.пожары,</w:t>
      </w:r>
    </w:p>
    <w:p w:rsidR="000B3490" w:rsidRDefault="00BF1844">
      <w:pPr>
        <w:pStyle w:val="a3"/>
      </w:pPr>
      <w:r>
        <w:t>.поражение грибами-трутовиками,</w:t>
      </w:r>
    </w:p>
    <w:p w:rsidR="000B3490" w:rsidRDefault="00BF1844">
      <w:pPr>
        <w:pStyle w:val="a3"/>
      </w:pPr>
      <w:r>
        <w:t>.поражение вредными насекомыми (так было в 1997 году),</w:t>
      </w:r>
    </w:p>
    <w:p w:rsidR="000B3490" w:rsidRDefault="00BF1844">
      <w:pPr>
        <w:pStyle w:val="a3"/>
      </w:pPr>
      <w:r>
        <w:t>.вырубка леса,</w:t>
      </w:r>
    </w:p>
    <w:p w:rsidR="000B3490" w:rsidRDefault="00BF1844">
      <w:pPr>
        <w:pStyle w:val="a3"/>
      </w:pPr>
      <w:r>
        <w:t>.загрязнение окружающей среды,</w:t>
      </w:r>
    </w:p>
    <w:p w:rsidR="000B3490" w:rsidRDefault="00BF1844">
      <w:pPr>
        <w:pStyle w:val="a3"/>
      </w:pPr>
      <w:r>
        <w:t>.погодные условия (засухи),</w:t>
      </w:r>
    </w:p>
    <w:p w:rsidR="000B3490" w:rsidRDefault="00BF1844">
      <w:pPr>
        <w:pStyle w:val="a3"/>
      </w:pPr>
      <w:r>
        <w:t>.уплотнение почвы</w:t>
      </w:r>
    </w:p>
    <w:p w:rsidR="000B3490" w:rsidRDefault="00BF1844">
      <w:pPr>
        <w:pStyle w:val="a3"/>
      </w:pPr>
      <w:r>
        <w:t>Нами были спланированы действия по спасению и восстановлению дубравы Перкина городка.</w:t>
      </w:r>
    </w:p>
    <w:p w:rsidR="000B3490" w:rsidRDefault="00BF1844">
      <w:pPr>
        <w:pStyle w:val="a3"/>
      </w:pPr>
      <w:r>
        <w:t>дубрава экосистема биологический антропогенный</w:t>
      </w:r>
    </w:p>
    <w:p w:rsidR="000B3490" w:rsidRDefault="00BF1844">
      <w:pPr>
        <w:pStyle w:val="a3"/>
      </w:pPr>
      <w:r>
        <w:t>ВЫВОДЫ ИССЛЕДОВАНИЙ</w:t>
      </w:r>
    </w:p>
    <w:p w:rsidR="000B3490" w:rsidRDefault="00BF1844">
      <w:pPr>
        <w:pStyle w:val="a3"/>
      </w:pPr>
      <w:r>
        <w:t>Исследовательская работа дала большой результат.</w:t>
      </w:r>
    </w:p>
    <w:p w:rsidR="000B3490" w:rsidRDefault="00BF1844">
      <w:pPr>
        <w:pStyle w:val="a3"/>
      </w:pPr>
      <w:r>
        <w:t>Экологическое состояние дубравы Перкина городка было оценено как удовлетворительное.</w:t>
      </w:r>
    </w:p>
    <w:p w:rsidR="000B3490" w:rsidRDefault="00BF1844">
      <w:pPr>
        <w:pStyle w:val="a3"/>
      </w:pPr>
      <w:r>
        <w:t>В лесу имеется много засохших деревьев, погибших от деятельности грибов-трутовиков, и деревьев, срубленных человеком.</w:t>
      </w:r>
    </w:p>
    <w:p w:rsidR="000B3490" w:rsidRDefault="00BF1844">
      <w:pPr>
        <w:pStyle w:val="a3"/>
      </w:pPr>
      <w:r>
        <w:t>Наблюдается ярко выраженные последствия антропогенного фактора: кострища, банки, бутылки, разнообразные отходы, оставленные человеком. Исследуя почвенное строение, видовой состав растений и животных, установили, что восстановление данного дубового леса идет очень медленно, очень мало семенных деревьев, которые росли бы на смену погибшим.</w:t>
      </w:r>
    </w:p>
    <w:p w:rsidR="000B3490" w:rsidRDefault="00BF1844">
      <w:pPr>
        <w:pStyle w:val="a3"/>
      </w:pPr>
      <w:r>
        <w:t>Преобладает в основном низкоствольный.</w:t>
      </w:r>
    </w:p>
    <w:p w:rsidR="000B3490" w:rsidRDefault="00BF1844">
      <w:pPr>
        <w:pStyle w:val="a3"/>
      </w:pPr>
      <w:r>
        <w:t>Были выявлены причины гибели деревьев и намечены пути по улучшению экологической обстановки.</w:t>
      </w:r>
    </w:p>
    <w:p w:rsidR="000B3490" w:rsidRDefault="00BF1844">
      <w:pPr>
        <w:pStyle w:val="a3"/>
      </w:pPr>
      <w:r>
        <w:t>При проведении исследовательской работы мне удалось приобрести исследовательские навыки, повысить уровень экологической культуры.</w:t>
      </w:r>
    </w:p>
    <w:p w:rsidR="000B3490" w:rsidRDefault="00BF1844">
      <w:pPr>
        <w:pStyle w:val="a3"/>
      </w:pPr>
      <w:r>
        <w:t>Интерес вызвала этно -экологическая работа, занимаясь которой, узнал много из истории своего родного края.</w:t>
      </w:r>
    </w:p>
    <w:p w:rsidR="000B3490" w:rsidRDefault="00BF1844">
      <w:pPr>
        <w:pStyle w:val="a3"/>
      </w:pPr>
      <w:r>
        <w:t>Была проведена очистка территории от бытового мусора, ликвидирован ряд кострищ, составлены правила поведения в лесу, проведена разъяснительная работа среди учащихся и населения.</w:t>
      </w:r>
    </w:p>
    <w:p w:rsidR="000B3490" w:rsidRDefault="00BF1844">
      <w:pPr>
        <w:pStyle w:val="a3"/>
      </w:pPr>
      <w:r>
        <w:t>С данной работой планирую выступить на конференции Научного общества учащихся нашей школы.</w:t>
      </w:r>
    </w:p>
    <w:p w:rsidR="000B3490" w:rsidRDefault="00BF1844">
      <w:pPr>
        <w:pStyle w:val="a3"/>
      </w:pPr>
      <w:r>
        <w:t>В дальнейшем мы будем продолжать проводить исследования дубравы Перкина городка и помогать её восстановлению.</w:t>
      </w:r>
    </w:p>
    <w:p w:rsidR="000B3490" w:rsidRDefault="00BF1844">
      <w:pPr>
        <w:pStyle w:val="a3"/>
      </w:pPr>
      <w:r>
        <w:t>НАМЕЧЕННЫЕ МЕРОПРИЯТИЯ</w:t>
      </w:r>
    </w:p>
    <w:p w:rsidR="000B3490" w:rsidRDefault="00BF1844">
      <w:pPr>
        <w:pStyle w:val="a3"/>
      </w:pPr>
      <w:r>
        <w:t>1.Продолжить уход и подсаживание дубков.</w:t>
      </w:r>
    </w:p>
    <w:p w:rsidR="000B3490" w:rsidRDefault="00BF1844">
      <w:pPr>
        <w:pStyle w:val="a3"/>
      </w:pPr>
      <w:r>
        <w:t>2.Прополка.</w:t>
      </w:r>
    </w:p>
    <w:p w:rsidR="000B3490" w:rsidRDefault="00BF1844">
      <w:pPr>
        <w:pStyle w:val="a3"/>
      </w:pPr>
      <w:r>
        <w:t>.Очистку территории, уход за дубами.</w:t>
      </w:r>
    </w:p>
    <w:p w:rsidR="000B3490" w:rsidRDefault="00BF1844">
      <w:pPr>
        <w:pStyle w:val="a3"/>
      </w:pPr>
      <w:r>
        <w:t>.Ликвидировать появляющиеся кострища.</w:t>
      </w:r>
    </w:p>
    <w:p w:rsidR="000B3490" w:rsidRDefault="00BF1844">
      <w:pPr>
        <w:pStyle w:val="a3"/>
      </w:pPr>
      <w:r>
        <w:t>.Проводить просветительскую работу среди учащихся школы.</w:t>
      </w:r>
    </w:p>
    <w:p w:rsidR="000B3490" w:rsidRDefault="00BF1844">
      <w:pPr>
        <w:pStyle w:val="a3"/>
      </w:pPr>
      <w:r>
        <w:t>.Соблюдать правила поведения в природе.</w:t>
      </w:r>
    </w:p>
    <w:p w:rsidR="000B3490" w:rsidRDefault="00BF1844">
      <w:pPr>
        <w:pStyle w:val="a3"/>
      </w:pPr>
      <w:r>
        <w:t>Список литературы</w:t>
      </w:r>
    </w:p>
    <w:p w:rsidR="000B3490" w:rsidRDefault="00BF1844">
      <w:pPr>
        <w:pStyle w:val="a3"/>
      </w:pPr>
      <w:r>
        <w:t>1.Алешко В.И. По страницам Красной книги: Растения: Популяц.энцикл.справ. Мн.,БелСЭ, 1987.-с..248</w:t>
      </w:r>
    </w:p>
    <w:p w:rsidR="000B3490" w:rsidRDefault="00BF1844">
      <w:pPr>
        <w:pStyle w:val="a3"/>
      </w:pPr>
      <w:r>
        <w:t>2.Большая советская энциклопедия под редакцией Введенского Б.А. «Государственное научное издательство» том 15.</w:t>
      </w:r>
    </w:p>
    <w:p w:rsidR="000B3490" w:rsidRDefault="00BF1844">
      <w:pPr>
        <w:pStyle w:val="a3"/>
      </w:pPr>
      <w:r>
        <w:t>.Глаголев С.М. Летние школьные практики. Методич.пособие.МЛ 999. с.285</w:t>
      </w:r>
    </w:p>
    <w:p w:rsidR="000B3490" w:rsidRDefault="00BF1844">
      <w:pPr>
        <w:pStyle w:val="a3"/>
      </w:pPr>
      <w:r>
        <w:t>.Газета «Новый путь» 1992-1994.</w:t>
      </w:r>
    </w:p>
    <w:p w:rsidR="000B3490" w:rsidRDefault="00BF1844">
      <w:pPr>
        <w:pStyle w:val="a3"/>
      </w:pPr>
      <w:r>
        <w:t>.Измайлов И.В. Биологические экскурсии. М."Просв." 1983. с.223.</w:t>
      </w:r>
    </w:p>
    <w:p w:rsidR="000B3490" w:rsidRDefault="00BF1844">
      <w:pPr>
        <w:pStyle w:val="a3"/>
      </w:pPr>
      <w:r>
        <w:t>.Жигалов Ю.В. ,Воронова Р.В. Жизнь леса - М.: 1977</w:t>
      </w:r>
    </w:p>
    <w:p w:rsidR="000B3490" w:rsidRDefault="00BF1844">
      <w:pPr>
        <w:pStyle w:val="a3"/>
      </w:pPr>
      <w:r>
        <w:t>.Миркин Б.М. Экология России. М. АО МДС 1996. с.272.</w:t>
      </w:r>
    </w:p>
    <w:p w:rsidR="000B3490" w:rsidRDefault="00BF1844">
      <w:pPr>
        <w:pStyle w:val="a3"/>
      </w:pPr>
      <w:r>
        <w:t>.Муравьев А.Г., Пугал Н.А., Лаврова В.Н. Экологический практикум.-СПб.: Крисмас+, 2003.</w:t>
      </w:r>
    </w:p>
    <w:p w:rsidR="000B3490" w:rsidRDefault="00BF1844">
      <w:pPr>
        <w:pStyle w:val="a3"/>
      </w:pPr>
      <w:r>
        <w:t>.Рыньков В.В., Рыньков Вл.В. Земля перевозская- край заветный,-Н.Новгород: Литера, 2004</w:t>
      </w:r>
    </w:p>
    <w:p w:rsidR="000B3490" w:rsidRDefault="00BF1844">
      <w:pPr>
        <w:pStyle w:val="a3"/>
      </w:pPr>
      <w:r>
        <w:t>.Сарафанова А.А. Педагогическая и полевая практика студентов-биологов в школе. Минск. "Высшая школа". 1984. с.63.</w:t>
      </w:r>
    </w:p>
    <w:p w:rsidR="000B3490" w:rsidRDefault="00BF1844">
      <w:pPr>
        <w:pStyle w:val="a3"/>
      </w:pPr>
      <w:r>
        <w:t>.Степаненко И.И. Лесная типология. М. 1999. с.92.</w:t>
      </w:r>
    </w:p>
    <w:p w:rsidR="000B3490" w:rsidRDefault="00BF1844">
      <w:pPr>
        <w:pStyle w:val="a3"/>
      </w:pPr>
      <w:r>
        <w:t>.Федорова В.Г. Методы изучения фауны и экологии насекомых на полевой практике. Новгород. 1987. с.3О.</w:t>
      </w:r>
    </w:p>
    <w:p w:rsidR="000B3490" w:rsidRDefault="00BF1844">
      <w:pPr>
        <w:pStyle w:val="a3"/>
      </w:pPr>
      <w:r>
        <w:t>.Киселева К.В. Атлас - определитель высших растений. М.: "Проев." 1991. с.235.</w:t>
      </w:r>
    </w:p>
    <w:p w:rsidR="000B3490" w:rsidRDefault="00BF1844">
      <w:pPr>
        <w:pStyle w:val="a3"/>
      </w:pPr>
      <w:r>
        <w:t>.Шипунов А.Б. Летние школьные практики по ботанике. МЦНМО. 1998.с. 197</w:t>
      </w:r>
    </w:p>
    <w:p w:rsidR="000B3490" w:rsidRDefault="00BF1844">
      <w:pPr>
        <w:pStyle w:val="a3"/>
      </w:pPr>
      <w:r>
        <w:t>.Федеральный вестник экологического права. Экос. -М.: 2000. с. 104.</w:t>
      </w:r>
    </w:p>
    <w:p w:rsidR="000B3490" w:rsidRDefault="00BF1844">
      <w:pPr>
        <w:pStyle w:val="a3"/>
      </w:pPr>
      <w:r>
        <w:t>Приложение</w:t>
      </w:r>
    </w:p>
    <w:p w:rsidR="000B3490" w:rsidRDefault="00BF1844">
      <w:pPr>
        <w:pStyle w:val="a3"/>
      </w:pPr>
      <w:r>
        <w:t>Карточка описания биоценозов (по ВИГИСу)</w:t>
      </w:r>
    </w:p>
    <w:p w:rsidR="000B3490" w:rsidRDefault="00BF1844">
      <w:pPr>
        <w:pStyle w:val="a3"/>
      </w:pPr>
      <w:r>
        <w:t>1.Названия местности: с. Ревезень, «Дубрава».</w:t>
      </w:r>
    </w:p>
    <w:p w:rsidR="000B3490" w:rsidRDefault="00BF1844">
      <w:pPr>
        <w:pStyle w:val="a3"/>
      </w:pPr>
      <w:r>
        <w:t>2.Хозяйство: СПК «Ревезенское».</w:t>
      </w:r>
    </w:p>
    <w:p w:rsidR="000B3490" w:rsidRDefault="00BF1844">
      <w:pPr>
        <w:pStyle w:val="a3"/>
      </w:pPr>
      <w:r>
        <w:t>.Тип биоценоза (угодья): дубрава.</w:t>
      </w:r>
    </w:p>
    <w:p w:rsidR="000B3490" w:rsidRDefault="00BF1844">
      <w:pPr>
        <w:pStyle w:val="a3"/>
      </w:pPr>
      <w:r>
        <w:t>.Дата и время обследования: 29 октября 2006 года.</w:t>
      </w:r>
    </w:p>
    <w:p w:rsidR="000B3490" w:rsidRDefault="00BF1844">
      <w:pPr>
        <w:pStyle w:val="a3"/>
      </w:pPr>
      <w:r>
        <w:t>.Общая площадь биоценоза: 9 га.</w:t>
      </w:r>
    </w:p>
    <w:p w:rsidR="000B3490" w:rsidRDefault="00BF1844">
      <w:pPr>
        <w:pStyle w:val="a3"/>
      </w:pPr>
      <w:r>
        <w:t>.Удаленность биоценоза от населенных пунктов: 2,5 км от с. Ревезень, 5 км от г. Перевоза.</w:t>
      </w:r>
    </w:p>
    <w:p w:rsidR="000B3490" w:rsidRDefault="00BF1844">
      <w:pPr>
        <w:pStyle w:val="a3"/>
      </w:pPr>
      <w:r>
        <w:t>.Значение биоценоза в хозяйственном отношении в настоящие время: прежде всего дубрава-памятник природы.</w:t>
      </w:r>
    </w:p>
    <w:p w:rsidR="000B3490" w:rsidRDefault="00BF1844">
      <w:pPr>
        <w:pStyle w:val="a3"/>
      </w:pPr>
      <w:r>
        <w:t>.Высота и рельеф: 160 м над уровнем моря.</w:t>
      </w:r>
    </w:p>
    <w:p w:rsidR="000B3490" w:rsidRDefault="00BF1844">
      <w:pPr>
        <w:pStyle w:val="a3"/>
      </w:pPr>
      <w:r>
        <w:t>.Почва: физические свойства: влажность почвы, почва сухая, свежая, влажная, сырая, мокрая. Связанность почвы: почва легкая, средне - тяжелая, тяжелая. Плотность почвы: почва твердая, средняя, рыхлая. Пластичность (скатываемость).</w:t>
      </w:r>
    </w:p>
    <w:p w:rsidR="000B3490" w:rsidRDefault="00BF1844">
      <w:pPr>
        <w:pStyle w:val="a3"/>
      </w:pPr>
      <w:r>
        <w:t>.Структура зернистая, ореховая, столбчатая, пластичная, чешуйчатая.</w:t>
      </w:r>
    </w:p>
    <w:p w:rsidR="000B3490" w:rsidRDefault="00BF1844">
      <w:pPr>
        <w:pStyle w:val="a3"/>
      </w:pPr>
      <w:r>
        <w:t>.Механический состав почвы: глинистая, суглинистая, супесчаный, песчаный. Химический состав почвы: характер дна и берегов (если биоценоз водный).</w:t>
      </w:r>
    </w:p>
    <w:p w:rsidR="000B3490" w:rsidRDefault="00BF1844">
      <w:pPr>
        <w:pStyle w:val="a3"/>
      </w:pPr>
      <w:r>
        <w:t>.Реакция почвы: кислотная, щелочная.</w:t>
      </w:r>
    </w:p>
    <w:p w:rsidR="000B3490" w:rsidRDefault="00BF1844">
      <w:pPr>
        <w:pStyle w:val="a3"/>
      </w:pPr>
      <w:r>
        <w:t>.Наличие в почве карбонатов, солей закиси железа, сульфатов, нормальной соды.</w:t>
      </w:r>
    </w:p>
    <w:p w:rsidR="000B3490" w:rsidRDefault="00BF1844">
      <w:pPr>
        <w:pStyle w:val="a3"/>
      </w:pPr>
      <w:r>
        <w:t>.Климатические факторы: температура воды, воздуха, влажность воздуха, прочее: температура воздуха 12 оC</w:t>
      </w:r>
    </w:p>
    <w:p w:rsidR="000B3490" w:rsidRDefault="00BF1844">
      <w:pPr>
        <w:pStyle w:val="a3"/>
      </w:pPr>
      <w:r>
        <w:t>.Атмосферные осадки: не было.</w:t>
      </w:r>
    </w:p>
    <w:p w:rsidR="000B3490" w:rsidRDefault="00BF1844">
      <w:pPr>
        <w:pStyle w:val="a3"/>
      </w:pPr>
      <w:r>
        <w:t>16.Растительные компоненты биоценоза: дуб черешчатый, береза бородавчатая, осина, В подлеске - орешник, бересклет, шиповник.</w:t>
      </w:r>
    </w:p>
    <w:p w:rsidR="000B3490" w:rsidRDefault="00BF1844">
      <w:pPr>
        <w:pStyle w:val="a3"/>
      </w:pPr>
      <w:r>
        <w:t>17.Живые компоненты биоценоза:</w:t>
      </w:r>
    </w:p>
    <w:p w:rsidR="000B3490" w:rsidRDefault="00BF1844">
      <w:pPr>
        <w:pStyle w:val="a3"/>
      </w:pPr>
      <w:r>
        <w:t>18.Фенологические наблюдения:</w:t>
      </w:r>
      <w:bookmarkStart w:id="0" w:name="_GoBack"/>
      <w:bookmarkEnd w:id="0"/>
    </w:p>
    <w:sectPr w:rsidR="000B34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844"/>
    <w:rsid w:val="000B3490"/>
    <w:rsid w:val="00BF1844"/>
    <w:rsid w:val="00C26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3E7E69F-31A8-484E-9002-3F2B6662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5718</Words>
  <Characters>32596</Characters>
  <Application>Microsoft Office Word</Application>
  <DocSecurity>0</DocSecurity>
  <Lines>271</Lines>
  <Paragraphs>76</Paragraphs>
  <ScaleCrop>false</ScaleCrop>
  <Company>diakov.net</Company>
  <LinksUpToDate>false</LinksUpToDate>
  <CharactersWithSpaces>38238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Перкин городок</dc:title>
  <dc:subject/>
  <dc:creator>Irina</dc:creator>
  <cp:keywords/>
  <dc:description/>
  <cp:lastModifiedBy>Irina</cp:lastModifiedBy>
  <cp:revision>2</cp:revision>
  <dcterms:created xsi:type="dcterms:W3CDTF">2014-08-02T19:33:00Z</dcterms:created>
  <dcterms:modified xsi:type="dcterms:W3CDTF">2014-08-02T19:33:00Z</dcterms:modified>
</cp:coreProperties>
</file>