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1E" w:rsidRDefault="00AA41EA">
      <w:pPr>
        <w:pStyle w:val="1"/>
        <w:jc w:val="center"/>
      </w:pPr>
      <w:r>
        <w:t>Валютные операции между резидентами</w:t>
      </w:r>
    </w:p>
    <w:p w:rsidR="00EF4E1E" w:rsidRPr="00AA41EA" w:rsidRDefault="00AA41EA">
      <w:pPr>
        <w:pStyle w:val="a3"/>
        <w:divId w:val="937524325"/>
      </w:pPr>
      <w:r>
        <w:t>По общему правилу, установленному частью 1 статьи 9 Закона 173-ФЗ валютные операции между резидентами запрещены. Вместе с тем Законом предусмотрены исключения из этого правила.</w:t>
      </w:r>
    </w:p>
    <w:p w:rsidR="00EF4E1E" w:rsidRDefault="00AA41EA">
      <w:pPr>
        <w:pStyle w:val="a3"/>
        <w:divId w:val="937524325"/>
      </w:pPr>
      <w:r>
        <w:t>Разрешены валютные операции по сделкам между уполномоченными банками, совершаемым ими от своего имени и за свой счет (часть 2 статьи 9 Закона 173-ФЗ). Перечень валютных операций, осуществляемых по сделкам между уполномоченными банками, совершаемым ими от своего имени и за свой счет установлен Центральным банком Российской Федерации в соответствии с Указанием от 28 апреля 2004 г. № 1425-У. "Порядок осуществления валютных операций по сделкам между уполномоченными банками".</w:t>
      </w:r>
    </w:p>
    <w:p w:rsidR="00EF4E1E" w:rsidRDefault="00AA41EA">
      <w:pPr>
        <w:pStyle w:val="a3"/>
        <w:divId w:val="937524325"/>
      </w:pPr>
      <w:r>
        <w:t xml:space="preserve">Без ограничений осуществляются следующие валютные операции между резидентами и уполномоченными банками (часть 3 статьи 9 Закона 173-ФЗ): </w:t>
      </w:r>
    </w:p>
    <w:p w:rsidR="00EF4E1E" w:rsidRDefault="00AA41EA">
      <w:pPr>
        <w:pStyle w:val="a3"/>
        <w:divId w:val="937524325"/>
      </w:pPr>
      <w:r>
        <w:t xml:space="preserve">получение и возврат кредитов и займов, уплата сумм процентов и штрафных санкций по этим договорам; </w:t>
      </w:r>
    </w:p>
    <w:p w:rsidR="00EF4E1E" w:rsidRDefault="00AA41EA">
      <w:pPr>
        <w:pStyle w:val="a3"/>
        <w:divId w:val="937524325"/>
      </w:pPr>
      <w:r>
        <w:t xml:space="preserve">внесение денежных средств резидентов на банковские счета и получение денежных средств резидентов с банковских счетов. Вклады могут быть как до востребования, так и на определенный срок; </w:t>
      </w:r>
    </w:p>
    <w:p w:rsidR="00EF4E1E" w:rsidRDefault="00AA41EA">
      <w:pPr>
        <w:pStyle w:val="a3"/>
        <w:divId w:val="937524325"/>
      </w:pPr>
      <w:r>
        <w:t xml:space="preserve">купля-продажа физическими лицами наличной и безналичной иностранной валюты и чеков (в том числе дорожных чеков), номинальная стоимость которых указана в иностранной валюте, за валюту Российской Федерации и иностранную валюту; </w:t>
      </w:r>
    </w:p>
    <w:p w:rsidR="00EF4E1E" w:rsidRDefault="00AA41EA">
      <w:pPr>
        <w:pStyle w:val="a3"/>
        <w:divId w:val="937524325"/>
      </w:pPr>
      <w:r>
        <w:t xml:space="preserve">обмен, замена денежных знаков иностранного государства (группы иностранных государств); </w:t>
      </w:r>
    </w:p>
    <w:p w:rsidR="00EF4E1E" w:rsidRDefault="00AA41EA">
      <w:pPr>
        <w:pStyle w:val="a3"/>
        <w:divId w:val="937524325"/>
      </w:pPr>
      <w:r>
        <w:t xml:space="preserve">прием для направления на инкассо в банки за пределами территории Российской Федерации наличной иностранной валюты и чеков (в том числе дорожных чеков), номинальная стоимость которых указана в иностранной валюте, не для целей осуществления физическими лицами предпринимательской деятельности; </w:t>
      </w:r>
    </w:p>
    <w:p w:rsidR="00EF4E1E" w:rsidRDefault="00AA41EA">
      <w:pPr>
        <w:pStyle w:val="a3"/>
        <w:divId w:val="937524325"/>
      </w:pPr>
      <w:r>
        <w:t xml:space="preserve">уплата уполномоченным банкам комиссионного вознаграждения; </w:t>
      </w:r>
    </w:p>
    <w:p w:rsidR="00EF4E1E" w:rsidRDefault="00AA41EA">
      <w:pPr>
        <w:pStyle w:val="a3"/>
        <w:divId w:val="937524325"/>
      </w:pPr>
      <w:r>
        <w:t xml:space="preserve">операции по договорам с банковскими гарантиями, а также с исполнением резидентами обязательств по договорам поручительства и залога; </w:t>
      </w:r>
    </w:p>
    <w:p w:rsidR="00EF4E1E" w:rsidRDefault="00AA41EA">
      <w:pPr>
        <w:pStyle w:val="a3"/>
        <w:divId w:val="937524325"/>
      </w:pPr>
      <w:r>
        <w:t xml:space="preserve">операции с векселями выпущенными уполномоченными банками; </w:t>
      </w:r>
    </w:p>
    <w:p w:rsidR="00EF4E1E" w:rsidRDefault="00AA41EA">
      <w:pPr>
        <w:pStyle w:val="a3"/>
        <w:divId w:val="937524325"/>
      </w:pPr>
      <w:r>
        <w:t xml:space="preserve">иные валютные операции, отнесенные к банковским операциям в соответствии с Федеральным Законом от 02.12.1990 N 395-1 "О банках и банковской деятельности". </w:t>
      </w:r>
    </w:p>
    <w:p w:rsidR="00EF4E1E" w:rsidRDefault="00AA41EA">
      <w:pPr>
        <w:pStyle w:val="a3"/>
        <w:divId w:val="937524325"/>
      </w:pPr>
      <w:r>
        <w:t xml:space="preserve">Юридические лица - резиденты вправе без ограничений осуществлять валютные операции со средствами, зачисленными на счета (во вклады), открытые в банках за пределами территории Российской Федерации, за исключением валютных операций между резидентами (часть 6 статьи 12 Закона 173-ФЗ). </w:t>
      </w:r>
    </w:p>
    <w:p w:rsidR="00EF4E1E" w:rsidRDefault="00AA41EA">
      <w:pPr>
        <w:pStyle w:val="a3"/>
        <w:divId w:val="937524325"/>
      </w:pPr>
      <w:r>
        <w:t>Физические лица - резиденты вправе без ограничений осуществлять валютные операции, не связанные с передачей имущества и оказанием услуг на территории Российской Федерации, с использованием средств, зачисленных на счета (во вклады), открытые в банках за пределами территории Российской Федерации (часть 6 статьи 12 Закона 173-ФЗ).</w:t>
      </w:r>
    </w:p>
    <w:p w:rsidR="00EF4E1E" w:rsidRDefault="00AA41EA">
      <w:pPr>
        <w:pStyle w:val="a3"/>
        <w:divId w:val="937524325"/>
      </w:pPr>
      <w:r>
        <w:t xml:space="preserve">Физическим лицам - резидентам разрешены для проведения в форме наличной оплаты следующие валютные операции (часть 3 статьи 14 Закона 173-ФЗ): </w:t>
      </w:r>
    </w:p>
    <w:p w:rsidR="00EF4E1E" w:rsidRDefault="00AA41EA">
      <w:pPr>
        <w:pStyle w:val="a3"/>
        <w:divId w:val="937524325"/>
      </w:pPr>
      <w:r>
        <w:t xml:space="preserve">передача иностранной валюты или внешних ценных бумаг в дар Российской Федерации, субъекту Российской Федерации и (или) муниципальному образованию; </w:t>
      </w:r>
    </w:p>
    <w:p w:rsidR="00EF4E1E" w:rsidRDefault="00AA41EA">
      <w:pPr>
        <w:pStyle w:val="a3"/>
        <w:divId w:val="937524325"/>
      </w:pPr>
      <w:r>
        <w:t xml:space="preserve">дарение валютных ценностей супругу и близким родственникам; </w:t>
      </w:r>
    </w:p>
    <w:p w:rsidR="00EF4E1E" w:rsidRDefault="00AA41EA">
      <w:pPr>
        <w:pStyle w:val="a3"/>
        <w:divId w:val="937524325"/>
      </w:pPr>
      <w:r>
        <w:t xml:space="preserve">завещание валютных ценностей или получения их по праву наследования; </w:t>
      </w:r>
    </w:p>
    <w:p w:rsidR="00EF4E1E" w:rsidRDefault="00AA41EA">
      <w:pPr>
        <w:pStyle w:val="a3"/>
        <w:divId w:val="937524325"/>
      </w:pPr>
      <w:r>
        <w:t xml:space="preserve">приобретение и отчуждение в целях коллекционирования единичных денежных знаков и монет; </w:t>
      </w:r>
    </w:p>
    <w:p w:rsidR="00EF4E1E" w:rsidRDefault="00AA41EA">
      <w:pPr>
        <w:pStyle w:val="a3"/>
        <w:divId w:val="937524325"/>
      </w:pPr>
      <w:r>
        <w:t xml:space="preserve">перевод без открытия банковских счетов, иностранную валюту или валюту Российской Федерации в сумме, не превышающей в эквиваленте 5000 долларов США; </w:t>
      </w:r>
    </w:p>
    <w:p w:rsidR="00EF4E1E" w:rsidRDefault="00AA41EA">
      <w:pPr>
        <w:pStyle w:val="a3"/>
        <w:divId w:val="937524325"/>
      </w:pPr>
      <w:r>
        <w:t xml:space="preserve">покупка, обмен, замена денежных знаков иностранного государства (группы иностранных государств) у уполномоченного банка или продажа уполномоченному банку наличной иностранной валюты; </w:t>
      </w:r>
    </w:p>
    <w:p w:rsidR="00EF4E1E" w:rsidRDefault="00AA41EA">
      <w:pPr>
        <w:pStyle w:val="a3"/>
        <w:divId w:val="937524325"/>
      </w:pPr>
      <w:r>
        <w:t xml:space="preserve">прием для направления на инкассо в банки за пределами территории Российской Федерации наличной иностранной валюты. </w:t>
      </w:r>
    </w:p>
    <w:p w:rsidR="00EF4E1E" w:rsidRDefault="00AA41EA">
      <w:pPr>
        <w:pStyle w:val="a3"/>
        <w:divId w:val="937524325"/>
      </w:pPr>
      <w:r>
        <w:t xml:space="preserve">Все остальные расчеты при осуществлении валютных операций производятся физическими лицами - резидентами через банковские счета в уполномоченных банках. </w:t>
      </w:r>
    </w:p>
    <w:p w:rsidR="00EF4E1E" w:rsidRDefault="00AA41EA">
      <w:pPr>
        <w:pStyle w:val="a3"/>
        <w:divId w:val="937524325"/>
      </w:pPr>
      <w:r>
        <w:t>Применить это положения Закона 173-ФЗ не всегда удается. Например, пунктом 2 части 1 статьи 9 Закона 173-ФЗ разрешены операции, связанные с расчетами в магазинах беспошлинной торговли, а также с расчетами при реализации товаров и оказании услуг пассажирам в пути следования транспортных средств при международных перевозках.</w:t>
      </w:r>
    </w:p>
    <w:p w:rsidR="00EF4E1E" w:rsidRDefault="00AA41EA">
      <w:pPr>
        <w:pStyle w:val="a3"/>
        <w:divId w:val="937524325"/>
      </w:pPr>
      <w:r>
        <w:t xml:space="preserve">Если Законом не разрешена эта операция в наличной форме, то ее следует проводить только в безналичной, например, с использование карточного счета. Но те, кто был в этих магазинах знают, что магазины беспошлинной торговли принимают и наличные денежные средства. И магазины и покупатели нарушают валютное законодательство. </w:t>
      </w:r>
    </w:p>
    <w:p w:rsidR="00EF4E1E" w:rsidRDefault="00AA41EA">
      <w:pPr>
        <w:pStyle w:val="a3"/>
        <w:divId w:val="937524325"/>
      </w:pPr>
      <w:r>
        <w:t>Будем надеяться, что урегулировать эту и другие проблемы применения валютного законодательства поможет представленный на рассмотрение в Государственную Думу Законопроект, предусматривающий внесение изменений в Закон № 173-ФЗ. Законопроектом в частности, предусматривается разрешить осуществлять расчеты без открытия счета между физическими лицами - резидентами и магазинами беспошлинной торговли.</w:t>
      </w:r>
    </w:p>
    <w:p w:rsidR="00EF4E1E" w:rsidRDefault="00AA41EA">
      <w:pPr>
        <w:pStyle w:val="a3"/>
        <w:divId w:val="937524325"/>
      </w:pPr>
      <w:r>
        <w:t xml:space="preserve">Кроме того, между резидентами разрешены следующие операции: </w:t>
      </w:r>
    </w:p>
    <w:p w:rsidR="00EF4E1E" w:rsidRDefault="00AA41EA">
      <w:pPr>
        <w:pStyle w:val="a3"/>
        <w:divId w:val="937524325"/>
      </w:pPr>
      <w:r>
        <w:t xml:space="preserve">между комиссионерами (агентами, поверенными) и комитентами (принципалами, доверителями) при оказании комиссионерами (агентами, поверенными) услуг, связанных с заключением и исполнением договоров с нерезидентами о передаче товаров, выполнении работ, об оказании услуг, о передаче информации и результатов интеллектуальной деятельности, в том числе исключительных прав на них (пункт 3 части 1 статьи 9 Закона 173-ФЗ); </w:t>
      </w:r>
    </w:p>
    <w:p w:rsidR="00EF4E1E" w:rsidRDefault="00AA41EA">
      <w:pPr>
        <w:pStyle w:val="a3"/>
        <w:divId w:val="937524325"/>
      </w:pPr>
      <w:r>
        <w:t xml:space="preserve">по договорам транспортной экспедиции, перевозки и фрахтования (чартера) при оказании экспедитором, перевозчиком и фрахтовщиком услуг, связанных с перевозкой вывозимого из Российской Федерации или ввозимого в Российскую Федерацию груза, транзитной перевозкой груза по территории Российской Федерации, а также по договорам страхования указанных грузов (пункт 4 части 1 статьи 9 Закона 173-ФЗ); </w:t>
      </w:r>
    </w:p>
    <w:p w:rsidR="00EF4E1E" w:rsidRDefault="00AA41EA">
      <w:pPr>
        <w:pStyle w:val="a3"/>
        <w:divId w:val="937524325"/>
      </w:pPr>
      <w:r>
        <w:t xml:space="preserve">с внешними ценными бумагами, выпущенными от имени Российской Федерации, осуществляемых через организаторов торговли на рынке ценных бумаг Российской Федерации, при условии учета прав на такие ценные бумаги в депозитариях, созданных в соответствии с законодательством Российской Федерации (пункт 5 части 1 статьи 9 Закона 173-ФЗ); </w:t>
      </w:r>
    </w:p>
    <w:p w:rsidR="00EF4E1E" w:rsidRDefault="00AA41EA">
      <w:pPr>
        <w:pStyle w:val="a3"/>
        <w:divId w:val="937524325"/>
      </w:pPr>
      <w:r>
        <w:t xml:space="preserve">Проектом о внесении изменений в Закон 173-ФЗ предполагается исключить слова "выпущенными от имени Российской Федерации". Тем самым будут разрешены валютные операции между резидентами по внешним ценным бумагам, существующим на рынке ценных бумаг. </w:t>
      </w:r>
    </w:p>
    <w:p w:rsidR="00EF4E1E" w:rsidRDefault="00AA41EA">
      <w:pPr>
        <w:pStyle w:val="a3"/>
        <w:divId w:val="937524325"/>
      </w:pPr>
      <w:r>
        <w:t>операций юридических лиц с внешними ценными бумагами при условии учета прав на такие ценные бумаги в депозитариях, созданных в соответствии с законодательством Российской Федерации, и осуществления расчетов в валюте Российской Федерации (пункт 6 части 1 статьи 9 Закона 173-ФЗ);</w:t>
      </w:r>
    </w:p>
    <w:p w:rsidR="00EF4E1E" w:rsidRDefault="00AA41EA">
      <w:pPr>
        <w:pStyle w:val="a3"/>
        <w:divId w:val="937524325"/>
      </w:pPr>
      <w:r>
        <w:t xml:space="preserve">Проектом о внесении изменений в Закон 173-ФЗ предполагается исключить слова "юридических лиц". </w:t>
      </w:r>
    </w:p>
    <w:p w:rsidR="00EF4E1E" w:rsidRDefault="00AA41EA">
      <w:pPr>
        <w:pStyle w:val="a3"/>
        <w:divId w:val="937524325"/>
      </w:pPr>
      <w:r>
        <w:t>Тем самым такие валютные операции будут разрешены и физическим лицам - резидентам. операций, связанных с осуществлением обязательных платежей (налогов, сборов и других платежей) в федеральный бюджет, бюджет субъекта Российской Федерации, местный бюджет в иностранной валюте в соответствии с законодательством Российской Федерации (пункт 6 части 1 статьи 9 Закона 173-ФЗ).</w:t>
      </w:r>
    </w:p>
    <w:p w:rsidR="00EF4E1E" w:rsidRDefault="00AA41EA">
      <w:pPr>
        <w:pStyle w:val="a3"/>
        <w:divId w:val="937524325"/>
      </w:pPr>
      <w:r>
        <w:t xml:space="preserve">Отметим, что эту операцию Закон 173-ФЗ не разрешает осуществлять в наличной форме. По мнению автора, это ограничивает возможности налогоплательщиков по уплате платежей в бюджет. Все остальные валютные операции между резидентами должны осуществлять между собой только в рублях. </w:t>
      </w:r>
    </w:p>
    <w:p w:rsidR="00EF4E1E" w:rsidRDefault="00AA41EA">
      <w:pPr>
        <w:pStyle w:val="a3"/>
        <w:divId w:val="937524325"/>
      </w:pPr>
      <w:r>
        <w:t xml:space="preserve">Обратите внимание, что действующим Законом 173-ФЗ не предусмотрена такая валютная операция как снятие с валютного счета денежных средств и передача их сотруднику, например на командировочные расходы за пределами РФ. В настоящее время организация - резидент может только выдать сотруднику сумму командировочных в рублях, с тем, чтобы он обменял их в уполномоченном банке или как вариант, использовать корпоративную пластиковую карту. </w:t>
      </w:r>
    </w:p>
    <w:p w:rsidR="00EF4E1E" w:rsidRDefault="00AA41EA">
      <w:pPr>
        <w:pStyle w:val="a3"/>
        <w:divId w:val="937524325"/>
      </w:pPr>
      <w:r>
        <w:t>Ситуацию исправить можно, если Государственная Дума примет предлагаемые изменения в Закон 173-ФЗ, которые предусматривают, разрешение валютной операции в иностранной валюте при возмещении расходов физического лица, связанных со служебной командировкой за пределы территории Российской Федерации, а также при погашении неизрасходованного аванса, выданного в связи со служебной командировкой.</w:t>
      </w:r>
    </w:p>
    <w:p w:rsidR="00EF4E1E" w:rsidRDefault="00AA41EA">
      <w:pPr>
        <w:pStyle w:val="a3"/>
        <w:divId w:val="937524325"/>
      </w:pPr>
      <w:r>
        <w:t xml:space="preserve">Кроме этого проектом предполагается разрешить между резидентами следующие валютные операции: </w:t>
      </w:r>
    </w:p>
    <w:p w:rsidR="00EF4E1E" w:rsidRDefault="00AA41EA">
      <w:pPr>
        <w:pStyle w:val="a3"/>
        <w:divId w:val="937524325"/>
      </w:pPr>
      <w:r>
        <w:t xml:space="preserve">операций, связанных с выплатой дохода и (или) погашением внешних ценных бумаг; </w:t>
      </w:r>
    </w:p>
    <w:p w:rsidR="00EF4E1E" w:rsidRDefault="00AA41EA">
      <w:pPr>
        <w:pStyle w:val="a3"/>
        <w:divId w:val="937524325"/>
      </w:pPr>
      <w:r>
        <w:t xml:space="preserve">операций, связанных с расчетами и переводами при исполнении бюджетов всех уровней бюджетной системы Российской Федерации в соответствии с бюджетным законодательством Российской Федерации; </w:t>
      </w:r>
    </w:p>
    <w:p w:rsidR="00EF4E1E" w:rsidRDefault="00AA41EA">
      <w:pPr>
        <w:pStyle w:val="a3"/>
        <w:divId w:val="937524325"/>
      </w:pPr>
      <w:r>
        <w:t xml:space="preserve">операций, предусматривающих расчеты и переводы для осуществления деятельности дипломатических представительств, консульских учреждений Российской Федерации и иных официальных представительств Российской Федерации, находящихся за пределами территории Российской Федерации; </w:t>
      </w:r>
    </w:p>
    <w:p w:rsidR="00EF4E1E" w:rsidRDefault="00AA41EA">
      <w:pPr>
        <w:pStyle w:val="a3"/>
        <w:divId w:val="937524325"/>
      </w:pPr>
      <w:r>
        <w:t xml:space="preserve">переводов физическими лицами - резидентами из Российской Федерации в пользу физических лиц - резидентов на их счета, открытые в банках, расположенных за пределами территории Российской Федерации, в суммах, не превышающих в течение одного операционного дня через один уполномоченный банк эквивалента 5000 долларов США по официальному курсу, установленному Центральным банком Российской Федерации на дату списания денежных средств со счета физического лица - резидента. </w:t>
      </w:r>
    </w:p>
    <w:p w:rsidR="00EF4E1E" w:rsidRDefault="00AA41EA">
      <w:pPr>
        <w:pStyle w:val="a3"/>
        <w:divId w:val="937524325"/>
      </w:pPr>
      <w:r>
        <w:t>Предлагаемые в Законопроекте поправки к Закону № 173-ФЗ свидетельствуют о положительной тенденции к совершенствованию валютного законодательства и позволяют решить ряд проблем, возникающих при осуществлении резидентами и нерезидентами отдельных видов валютных операций.</w:t>
      </w:r>
      <w:bookmarkStart w:id="0" w:name="_GoBack"/>
      <w:bookmarkEnd w:id="0"/>
    </w:p>
    <w:sectPr w:rsidR="00EF4E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1EA"/>
    <w:rsid w:val="000A2A1F"/>
    <w:rsid w:val="00AA41EA"/>
    <w:rsid w:val="00E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23E1D-899D-467D-8F8F-932854A8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2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1429</Words>
  <Characters>8148</Characters>
  <Application>Microsoft Office Word</Application>
  <DocSecurity>0</DocSecurity>
  <Lines>67</Lines>
  <Paragraphs>19</Paragraphs>
  <ScaleCrop>false</ScaleCrop>
  <Company/>
  <LinksUpToDate>false</LinksUpToDate>
  <CharactersWithSpaces>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Валютные операции между резидентами</dc:title>
  <dc:subject/>
  <dc:creator>admin</dc:creator>
  <cp:keywords/>
  <dc:description/>
  <cp:lastModifiedBy>admin</cp:lastModifiedBy>
  <cp:revision>2</cp:revision>
  <dcterms:created xsi:type="dcterms:W3CDTF">2014-01-30T10:40:00Z</dcterms:created>
  <dcterms:modified xsi:type="dcterms:W3CDTF">2014-01-30T10:40:00Z</dcterms:modified>
</cp:coreProperties>
</file>