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47" w:rsidRPr="00707C6B" w:rsidRDefault="00B82847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23094E" w:rsidRPr="00707C6B" w:rsidRDefault="0023094E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07C6B" w:rsidRPr="00707C6B" w:rsidRDefault="00707C6B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07C6B" w:rsidRPr="00707C6B" w:rsidRDefault="00707C6B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07C6B" w:rsidRPr="00707C6B" w:rsidRDefault="00707C6B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07C6B" w:rsidRPr="00707C6B" w:rsidRDefault="00707C6B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23094E" w:rsidRPr="00707C6B" w:rsidRDefault="0023094E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82847" w:rsidRPr="00707C6B" w:rsidRDefault="00B82847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07C6B">
        <w:rPr>
          <w:sz w:val="28"/>
          <w:szCs w:val="28"/>
        </w:rPr>
        <w:t>Курсовой проект</w:t>
      </w:r>
    </w:p>
    <w:p w:rsidR="0023094E" w:rsidRPr="00707C6B" w:rsidRDefault="0023094E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82847" w:rsidRPr="00707C6B" w:rsidRDefault="00B82847" w:rsidP="00707C6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07C6B">
        <w:rPr>
          <w:sz w:val="28"/>
          <w:szCs w:val="28"/>
        </w:rPr>
        <w:t xml:space="preserve">Почвы </w:t>
      </w:r>
      <w:r w:rsidR="005500D1" w:rsidRPr="00707C6B">
        <w:rPr>
          <w:sz w:val="28"/>
          <w:szCs w:val="28"/>
        </w:rPr>
        <w:t xml:space="preserve">Гатчинского района Ленинградской области </w:t>
      </w:r>
    </w:p>
    <w:p w:rsidR="00262DCD" w:rsidRPr="00707C6B" w:rsidRDefault="00707C6B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07C6B">
        <w:rPr>
          <w:sz w:val="28"/>
          <w:szCs w:val="28"/>
        </w:rPr>
        <w:br w:type="page"/>
      </w:r>
      <w:r w:rsidR="00262DCD" w:rsidRPr="00707C6B">
        <w:rPr>
          <w:b/>
          <w:sz w:val="28"/>
          <w:szCs w:val="28"/>
        </w:rPr>
        <w:t>Содержание</w:t>
      </w:r>
    </w:p>
    <w:p w:rsidR="00707C6B" w:rsidRPr="00707C6B" w:rsidRDefault="00707C6B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77ED6" w:rsidRPr="00707C6B" w:rsidRDefault="00D77ED6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Введение</w:t>
      </w:r>
    </w:p>
    <w:p w:rsidR="00262DCD" w:rsidRPr="00707C6B" w:rsidRDefault="00262DCD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Глава 1. Условия почвообразования</w:t>
      </w:r>
    </w:p>
    <w:p w:rsidR="00262DCD" w:rsidRPr="00707C6B" w:rsidRDefault="00262DCD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1.Климат</w:t>
      </w:r>
    </w:p>
    <w:p w:rsidR="00262DCD" w:rsidRPr="00707C6B" w:rsidRDefault="00262DCD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2. Водный режим и гидрологическая сеть</w:t>
      </w:r>
    </w:p>
    <w:p w:rsidR="00262DCD" w:rsidRPr="00707C6B" w:rsidRDefault="00262DCD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3. Геология и рельеф</w:t>
      </w:r>
    </w:p>
    <w:p w:rsidR="00262DCD" w:rsidRPr="00707C6B" w:rsidRDefault="00262DCD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4. Почвообразующие породы</w:t>
      </w:r>
    </w:p>
    <w:p w:rsidR="00262DCD" w:rsidRPr="00707C6B" w:rsidRDefault="00262DCD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5. Растительность</w:t>
      </w:r>
    </w:p>
    <w:p w:rsidR="00262DCD" w:rsidRPr="00707C6B" w:rsidRDefault="00262DCD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Глава 2. Почвенный покров</w:t>
      </w:r>
    </w:p>
    <w:p w:rsidR="00262DCD" w:rsidRPr="00707C6B" w:rsidRDefault="00262DCD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Глава 3. Рекомендации по рациональному использованию почв</w:t>
      </w:r>
    </w:p>
    <w:p w:rsidR="00262DCD" w:rsidRPr="00707C6B" w:rsidRDefault="00262DCD" w:rsidP="00707C6B">
      <w:pPr>
        <w:suppressAutoHyphens/>
        <w:spacing w:line="360" w:lineRule="auto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Список использованной литературы</w:t>
      </w:r>
    </w:p>
    <w:p w:rsidR="00CC7067" w:rsidRPr="00707C6B" w:rsidRDefault="00707C6B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C7067" w:rsidRPr="00707C6B">
        <w:rPr>
          <w:b/>
          <w:sz w:val="28"/>
          <w:szCs w:val="28"/>
        </w:rPr>
        <w:t>Введение</w:t>
      </w:r>
    </w:p>
    <w:p w:rsidR="00707C6B" w:rsidRPr="00707C6B" w:rsidRDefault="00707C6B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C7067" w:rsidRPr="00707C6B" w:rsidRDefault="00CC706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Гатчинский район</w:t>
      </w:r>
      <w:r w:rsidR="00171244" w:rsidRPr="00707C6B">
        <w:rPr>
          <w:sz w:val="28"/>
          <w:szCs w:val="28"/>
        </w:rPr>
        <w:t xml:space="preserve"> ленинградской области</w:t>
      </w:r>
      <w:r w:rsidRPr="00707C6B">
        <w:rPr>
          <w:sz w:val="28"/>
          <w:szCs w:val="28"/>
        </w:rPr>
        <w:t xml:space="preserve"> расположен на северо-западе европейской части России.</w:t>
      </w:r>
    </w:p>
    <w:p w:rsidR="00CC7067" w:rsidRPr="00707C6B" w:rsidRDefault="00CC706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Граничит:</w:t>
      </w:r>
    </w:p>
    <w:p w:rsidR="00CC7067" w:rsidRPr="00707C6B" w:rsidRDefault="00CC706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на севере — с Ломоносовским муниципальным районом,</w:t>
      </w:r>
    </w:p>
    <w:p w:rsidR="00CC7067" w:rsidRPr="00707C6B" w:rsidRDefault="00CC706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на северо-востоке — с Санкт-Петербургом,</w:t>
      </w:r>
    </w:p>
    <w:p w:rsidR="00CC7067" w:rsidRPr="00707C6B" w:rsidRDefault="00CC706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на востоке — с Тосненским муниципальным районом,</w:t>
      </w:r>
    </w:p>
    <w:p w:rsidR="00CC7067" w:rsidRPr="00707C6B" w:rsidRDefault="00CC706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на юге — с Лужским муниципальным районом,</w:t>
      </w:r>
    </w:p>
    <w:p w:rsidR="00CC7067" w:rsidRPr="00707C6B" w:rsidRDefault="00CC706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на западе — с Волосовским муниципальным районом.</w:t>
      </w:r>
    </w:p>
    <w:p w:rsidR="00CC7067" w:rsidRPr="00707C6B" w:rsidRDefault="00CC706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Район занимает площадь 2,94 тыс. км², что составляет 3,45 % площади области. По этому показателю район занимает 13-е место в регионе.</w:t>
      </w:r>
    </w:p>
    <w:p w:rsidR="00983A26" w:rsidRPr="00707C6B" w:rsidRDefault="00983A2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Большая часть территории района расположена на Лужско-Оредежской возвышенности. Высоты (до </w:t>
      </w:r>
      <w:smartTag w:uri="urn:schemas-microsoft-com:office:smarttags" w:element="metricconverter">
        <w:smartTagPr>
          <w:attr w:name="ProductID" w:val="100 м"/>
        </w:smartTagPr>
        <w:r w:rsidRPr="00707C6B">
          <w:rPr>
            <w:sz w:val="28"/>
            <w:szCs w:val="28"/>
          </w:rPr>
          <w:t>100 м</w:t>
        </w:r>
      </w:smartTag>
      <w:r w:rsidRPr="00707C6B">
        <w:rPr>
          <w:sz w:val="28"/>
          <w:szCs w:val="28"/>
        </w:rPr>
        <w:t>) имеют здесь очень плавные перепады. В целом для территории района характерен полого-холмистый равнинный рельеф. Ярко выраженные возвышенные ландшафты преобладают лишь на северо-западе, где в пределы района входит восточный край Ижорской возвышенности. Для этой территории характерны краевые моренные гряды и холмы.</w:t>
      </w:r>
    </w:p>
    <w:p w:rsidR="00983A26" w:rsidRPr="00707C6B" w:rsidRDefault="00983A2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 северной части района преобладают геологические отложение ордовикского периода, а в южной — девонского. В основном, они покрыты слоем ледниковых отложений четвертичного периода. Исключение составляют берега реки Оредеж, где девонские породы выходят прямо на поверхность.</w:t>
      </w:r>
    </w:p>
    <w:p w:rsidR="00B82847" w:rsidRPr="00707C6B" w:rsidRDefault="00983A2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 центральной части района имеются месторождения доломитов, а в юго-восточной — формовочного песка.</w:t>
      </w:r>
    </w:p>
    <w:p w:rsidR="00983A26" w:rsidRPr="00707C6B" w:rsidRDefault="00983A2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Бореальный пояс, таежно-лесная зона, южная подзона таежно-лесной зоны, фация умеренно промерзающих почв, провинция - Прибалтийская.</w:t>
      </w:r>
    </w:p>
    <w:p w:rsidR="00983A26" w:rsidRPr="00707C6B" w:rsidRDefault="00707C6B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04639" w:rsidRPr="00707C6B">
        <w:rPr>
          <w:sz w:val="28"/>
          <w:szCs w:val="28"/>
        </w:rPr>
        <w:t>Таблица 1. План полевой почвенной съемки.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78"/>
        <w:gridCol w:w="1564"/>
        <w:gridCol w:w="1355"/>
        <w:gridCol w:w="2092"/>
        <w:gridCol w:w="1482"/>
      </w:tblGrid>
      <w:tr w:rsidR="00111099" w:rsidRPr="00707C6B" w:rsidTr="00707C6B">
        <w:trPr>
          <w:trHeight w:val="20"/>
        </w:trPr>
        <w:tc>
          <w:tcPr>
            <w:tcW w:w="160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Виды угодий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Площадь</w:t>
            </w:r>
          </w:p>
        </w:tc>
        <w:tc>
          <w:tcPr>
            <w:tcW w:w="257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Количество почвенных выработок</w:t>
            </w:r>
          </w:p>
        </w:tc>
      </w:tr>
      <w:tr w:rsidR="00111099" w:rsidRPr="00707C6B" w:rsidTr="00707C6B">
        <w:trPr>
          <w:trHeight w:val="20"/>
        </w:trPr>
        <w:tc>
          <w:tcPr>
            <w:tcW w:w="16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Разрезы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Полуразрезы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Прикопки</w:t>
            </w:r>
          </w:p>
        </w:tc>
      </w:tr>
      <w:tr w:rsidR="00111099" w:rsidRPr="00707C6B" w:rsidTr="00707C6B">
        <w:trPr>
          <w:trHeight w:val="2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с.-х. угодья,1:10000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01679F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330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 </w:t>
            </w:r>
            <w:r w:rsidR="0001679F" w:rsidRPr="00707C6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 </w:t>
            </w:r>
            <w:r w:rsidR="0001679F" w:rsidRPr="00707C6B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 </w:t>
            </w:r>
            <w:r w:rsidR="0001679F" w:rsidRPr="00707C6B">
              <w:rPr>
                <w:rFonts w:cs="Arial"/>
                <w:sz w:val="20"/>
                <w:szCs w:val="20"/>
              </w:rPr>
              <w:t>21</w:t>
            </w:r>
          </w:p>
        </w:tc>
      </w:tr>
      <w:tr w:rsidR="00111099" w:rsidRPr="00707C6B" w:rsidTr="00707C6B">
        <w:trPr>
          <w:trHeight w:val="20"/>
        </w:trPr>
        <w:tc>
          <w:tcPr>
            <w:tcW w:w="160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Целинные угодья, 1:50000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1099" w:rsidRPr="00707C6B" w:rsidRDefault="0001679F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1671</w:t>
            </w:r>
            <w:r w:rsidR="00111099" w:rsidRPr="00707C6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 </w:t>
            </w:r>
            <w:r w:rsidR="0001679F" w:rsidRPr="00707C6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1099" w:rsidRPr="00707C6B" w:rsidRDefault="0001679F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12</w:t>
            </w:r>
            <w:r w:rsidR="00111099" w:rsidRPr="00707C6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 </w:t>
            </w:r>
            <w:r w:rsidR="0001679F" w:rsidRPr="00707C6B">
              <w:rPr>
                <w:rFonts w:cs="Arial"/>
                <w:sz w:val="20"/>
                <w:szCs w:val="20"/>
              </w:rPr>
              <w:t>15</w:t>
            </w:r>
          </w:p>
        </w:tc>
      </w:tr>
      <w:tr w:rsidR="00111099" w:rsidRPr="00707C6B" w:rsidTr="00707C6B">
        <w:trPr>
          <w:trHeight w:val="20"/>
        </w:trPr>
        <w:tc>
          <w:tcPr>
            <w:tcW w:w="1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Некартируемые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01679F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1099" w:rsidRPr="00707C6B" w:rsidRDefault="0001679F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-</w:t>
            </w:r>
            <w:r w:rsidR="00111099" w:rsidRPr="00707C6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11099" w:rsidRPr="00707C6B" w:rsidRDefault="0001679F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-</w:t>
            </w:r>
            <w:r w:rsidR="00111099" w:rsidRPr="00707C6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 </w:t>
            </w:r>
            <w:r w:rsidR="0001679F" w:rsidRPr="00707C6B">
              <w:rPr>
                <w:rFonts w:cs="Arial"/>
                <w:sz w:val="20"/>
                <w:szCs w:val="20"/>
              </w:rPr>
              <w:t>-</w:t>
            </w:r>
          </w:p>
        </w:tc>
      </w:tr>
      <w:tr w:rsidR="00111099" w:rsidRPr="00707C6B" w:rsidTr="00707C6B">
        <w:trPr>
          <w:trHeight w:val="2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Всего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01679F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2120</w:t>
            </w:r>
            <w:r w:rsidR="00111099" w:rsidRPr="00707C6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01679F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-</w:t>
            </w:r>
            <w:r w:rsidR="00111099" w:rsidRPr="00707C6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1099" w:rsidRPr="00707C6B" w:rsidRDefault="0001679F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-</w:t>
            </w:r>
            <w:r w:rsidR="00111099" w:rsidRPr="00707C6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099" w:rsidRPr="00707C6B" w:rsidRDefault="00111099" w:rsidP="00707C6B">
            <w:pPr>
              <w:suppressAutoHyphens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7C6B">
              <w:rPr>
                <w:rFonts w:cs="Arial"/>
                <w:sz w:val="20"/>
                <w:szCs w:val="20"/>
              </w:rPr>
              <w:t> </w:t>
            </w:r>
            <w:r w:rsidR="0001679F" w:rsidRPr="00707C6B"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1067AF" w:rsidRPr="00707C6B" w:rsidRDefault="001067A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71244" w:rsidRPr="00707C6B" w:rsidRDefault="00171244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Категория сложности – </w:t>
      </w:r>
      <w:r w:rsidR="00AB0111" w:rsidRPr="00707C6B">
        <w:rPr>
          <w:sz w:val="28"/>
          <w:szCs w:val="28"/>
        </w:rPr>
        <w:t>третья.</w:t>
      </w:r>
    </w:p>
    <w:p w:rsidR="00171244" w:rsidRPr="00707C6B" w:rsidRDefault="00171244" w:rsidP="00707C6B">
      <w:pPr>
        <w:suppressAutoHyphens/>
        <w:spacing w:line="360" w:lineRule="auto"/>
        <w:ind w:firstLine="709"/>
        <w:jc w:val="both"/>
        <w:rPr>
          <w:sz w:val="28"/>
        </w:rPr>
      </w:pPr>
      <w:r w:rsidRPr="00707C6B">
        <w:rPr>
          <w:sz w:val="28"/>
          <w:szCs w:val="28"/>
        </w:rPr>
        <w:t xml:space="preserve">Время для проведения полевых работ </w:t>
      </w:r>
      <w:r w:rsidR="00AB0111" w:rsidRPr="00707C6B">
        <w:rPr>
          <w:sz w:val="28"/>
          <w:szCs w:val="28"/>
        </w:rPr>
        <w:t>–</w:t>
      </w:r>
      <w:r w:rsidRPr="00707C6B">
        <w:rPr>
          <w:sz w:val="28"/>
          <w:szCs w:val="28"/>
        </w:rPr>
        <w:t xml:space="preserve"> </w:t>
      </w:r>
      <w:r w:rsidR="00AB0111" w:rsidRPr="00707C6B">
        <w:rPr>
          <w:sz w:val="28"/>
          <w:szCs w:val="28"/>
        </w:rPr>
        <w:t>8 дней.</w:t>
      </w:r>
    </w:p>
    <w:p w:rsidR="00275086" w:rsidRPr="00707C6B" w:rsidRDefault="00707C6B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275086" w:rsidRPr="00707C6B">
        <w:rPr>
          <w:b/>
          <w:sz w:val="28"/>
          <w:szCs w:val="28"/>
        </w:rPr>
        <w:t>Глава 1 .Условия почвообразования</w:t>
      </w:r>
    </w:p>
    <w:p w:rsidR="00707C6B" w:rsidRPr="00707C6B" w:rsidRDefault="00707C6B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275086" w:rsidRPr="00707C6B" w:rsidRDefault="00275086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07C6B">
        <w:rPr>
          <w:b/>
          <w:sz w:val="28"/>
          <w:szCs w:val="28"/>
        </w:rPr>
        <w:t>1.</w:t>
      </w:r>
      <w:r w:rsidR="00707C6B">
        <w:rPr>
          <w:b/>
          <w:sz w:val="28"/>
          <w:szCs w:val="28"/>
        </w:rPr>
        <w:t xml:space="preserve"> </w:t>
      </w:r>
      <w:r w:rsidRPr="00707C6B">
        <w:rPr>
          <w:b/>
          <w:sz w:val="28"/>
          <w:szCs w:val="28"/>
        </w:rPr>
        <w:t>Климат</w:t>
      </w:r>
    </w:p>
    <w:p w:rsidR="004528A6" w:rsidRPr="00707C6B" w:rsidRDefault="004528A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75086" w:rsidRPr="00707C6B" w:rsidRDefault="0027508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По агроклиматическим ресурсам территория района относится к III агроклиматическому району Ленинградской области.</w:t>
      </w:r>
    </w:p>
    <w:p w:rsidR="00707C6B" w:rsidRDefault="0027508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Длина вегетационного периода с те</w:t>
      </w:r>
      <w:r w:rsidR="006E57B5" w:rsidRPr="00707C6B">
        <w:rPr>
          <w:sz w:val="28"/>
          <w:szCs w:val="28"/>
        </w:rPr>
        <w:t>мпературой выше 5°</w:t>
      </w:r>
      <w:r w:rsidRPr="00707C6B">
        <w:rPr>
          <w:sz w:val="28"/>
          <w:szCs w:val="28"/>
        </w:rPr>
        <w:t>С продолжается в среднем с 26 апреля по 9 октября, т.е. 166</w:t>
      </w:r>
      <w:r w:rsidR="006E57B5" w:rsidRPr="00707C6B">
        <w:rPr>
          <w:sz w:val="28"/>
          <w:szCs w:val="28"/>
        </w:rPr>
        <w:t xml:space="preserve"> дней и с температурой выше 10°</w:t>
      </w:r>
      <w:r w:rsidRPr="00707C6B">
        <w:rPr>
          <w:sz w:val="28"/>
          <w:szCs w:val="28"/>
        </w:rPr>
        <w:t xml:space="preserve">С с 20 мая по 13 сентября, т.е. 116 дней, что вполне обеспечивает созревание основных культур. </w:t>
      </w:r>
    </w:p>
    <w:p w:rsidR="00707C6B" w:rsidRDefault="0027508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Сумма положительных температур выше 10</w:t>
      </w:r>
      <w:r w:rsidR="006E57B5" w:rsidRPr="00707C6B">
        <w:rPr>
          <w:sz w:val="28"/>
          <w:szCs w:val="28"/>
        </w:rPr>
        <w:t>0</w:t>
      </w:r>
      <w:r w:rsidRPr="00707C6B">
        <w:rPr>
          <w:sz w:val="28"/>
          <w:szCs w:val="28"/>
        </w:rPr>
        <w:t>С за год составляет 1677°С. Среднегодовое количество осадков 560-</w:t>
      </w:r>
      <w:smartTag w:uri="urn:schemas-microsoft-com:office:smarttags" w:element="metricconverter">
        <w:smartTagPr>
          <w:attr w:name="ProductID" w:val="600 мм"/>
        </w:smartTagPr>
        <w:r w:rsidRPr="00707C6B">
          <w:rPr>
            <w:sz w:val="28"/>
            <w:szCs w:val="28"/>
          </w:rPr>
          <w:t>600 мм</w:t>
        </w:r>
      </w:smartTag>
      <w:r w:rsidRPr="00707C6B">
        <w:rPr>
          <w:sz w:val="28"/>
          <w:szCs w:val="28"/>
        </w:rPr>
        <w:t xml:space="preserve">, в том числе за период температур выше 10° С - </w:t>
      </w:r>
      <w:smartTag w:uri="urn:schemas-microsoft-com:office:smarttags" w:element="metricconverter">
        <w:smartTagPr>
          <w:attr w:name="ProductID" w:val="416 мм"/>
        </w:smartTagPr>
        <w:r w:rsidRPr="00707C6B">
          <w:rPr>
            <w:sz w:val="28"/>
            <w:szCs w:val="28"/>
          </w:rPr>
          <w:t>416 мм</w:t>
        </w:r>
      </w:smartTag>
      <w:r w:rsidRPr="00707C6B">
        <w:rPr>
          <w:sz w:val="28"/>
          <w:szCs w:val="28"/>
        </w:rPr>
        <w:t xml:space="preserve">. </w:t>
      </w:r>
    </w:p>
    <w:p w:rsidR="00275086" w:rsidRPr="00707C6B" w:rsidRDefault="0027508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Наибольшее количество осадков приходится на летние месяцы - июль-август и на октябрь. Это неблагоприятно отражается на полевых работах, снижает качество урожая, и затрудняет сенокос.</w:t>
      </w:r>
    </w:p>
    <w:p w:rsidR="00275086" w:rsidRPr="00707C6B" w:rsidRDefault="0027508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Гидротермический коэффициент, характеризующий степень, увлажнения за</w:t>
      </w:r>
      <w:r w:rsidR="006E57B5" w:rsidRPr="00707C6B">
        <w:rPr>
          <w:sz w:val="28"/>
          <w:szCs w:val="28"/>
        </w:rPr>
        <w:t xml:space="preserve"> период с температурой выше 10°</w:t>
      </w:r>
      <w:r w:rsidRPr="00707C6B">
        <w:rPr>
          <w:sz w:val="28"/>
          <w:szCs w:val="28"/>
        </w:rPr>
        <w:t>С, равен 1,6-1,7.</w:t>
      </w:r>
    </w:p>
    <w:p w:rsidR="00275086" w:rsidRPr="00707C6B" w:rsidRDefault="0027508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Глубина промерзания почвы в среднем </w:t>
      </w:r>
      <w:smartTag w:uri="urn:schemas-microsoft-com:office:smarttags" w:element="metricconverter">
        <w:smartTagPr>
          <w:attr w:name="ProductID" w:val="44 см"/>
        </w:smartTagPr>
        <w:r w:rsidRPr="00707C6B">
          <w:rPr>
            <w:sz w:val="28"/>
            <w:szCs w:val="28"/>
          </w:rPr>
          <w:t>44 см</w:t>
        </w:r>
      </w:smartTag>
      <w:r w:rsidRPr="00707C6B">
        <w:rPr>
          <w:sz w:val="28"/>
          <w:szCs w:val="28"/>
        </w:rPr>
        <w:t xml:space="preserve"> на суглинках, </w:t>
      </w:r>
      <w:smartTag w:uri="urn:schemas-microsoft-com:office:smarttags" w:element="metricconverter">
        <w:smartTagPr>
          <w:attr w:name="ProductID" w:val="48 см"/>
        </w:smartTagPr>
        <w:r w:rsidRPr="00707C6B">
          <w:rPr>
            <w:sz w:val="28"/>
            <w:szCs w:val="28"/>
          </w:rPr>
          <w:t>48 см</w:t>
        </w:r>
      </w:smartTag>
      <w:r w:rsidRPr="00707C6B">
        <w:rPr>
          <w:sz w:val="28"/>
          <w:szCs w:val="28"/>
        </w:rPr>
        <w:t xml:space="preserve"> - на легких суглинках.</w:t>
      </w:r>
    </w:p>
    <w:p w:rsidR="00275086" w:rsidRPr="00707C6B" w:rsidRDefault="0027508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Дата наступления мягкопластичного состояния почвы примерно 29 апреля. Этот показатель определяет начало полевых работ. Средняя дата схода снежного покрова 4 апреля. Господствующими ветрами являются ветры юго-западного и западного направления.</w:t>
      </w:r>
    </w:p>
    <w:p w:rsidR="00275086" w:rsidRPr="00707C6B" w:rsidRDefault="0027508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Данный район благоприятен для выращивания разных овощных и кормовых корнеплодов, ранних и средних сортов картофеля, капусты белокочанной, озимой ржи, овса, ячменя, пшеницы, кукурузы на зеленую массу.</w:t>
      </w:r>
    </w:p>
    <w:p w:rsidR="00275086" w:rsidRPr="00707C6B" w:rsidRDefault="00707C6B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75086" w:rsidRPr="00707C6B">
        <w:rPr>
          <w:b/>
          <w:sz w:val="28"/>
          <w:szCs w:val="28"/>
        </w:rPr>
        <w:t>2. Водный режим и гидрологическая сеть</w:t>
      </w:r>
    </w:p>
    <w:p w:rsidR="00D47DBD" w:rsidRPr="00707C6B" w:rsidRDefault="00D47DBD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47DBD" w:rsidRPr="00707C6B" w:rsidRDefault="00D47DBD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Водный режим – промывной. Кол-во осадков составляет 275 – </w:t>
      </w:r>
      <w:smartTag w:uri="urn:schemas-microsoft-com:office:smarttags" w:element="metricconverter">
        <w:smartTagPr>
          <w:attr w:name="ProductID" w:val="300 мм"/>
        </w:smartTagPr>
        <w:r w:rsidRPr="00707C6B">
          <w:rPr>
            <w:sz w:val="28"/>
            <w:szCs w:val="28"/>
          </w:rPr>
          <w:t>300 мм</w:t>
        </w:r>
      </w:smartTag>
      <w:r w:rsidRPr="00707C6B">
        <w:rPr>
          <w:sz w:val="28"/>
          <w:szCs w:val="28"/>
        </w:rPr>
        <w:t>. По степени влагообеспеченности район однороден (КУ = 1,6 – 1,7). Размещен Гатчинский район в бассейне реки Ижоры (в верхнем течении) и Оредеж (в верхнем и среднем течении) с притоками. Болота занимают 9% всей территории (расположены на юге).</w:t>
      </w:r>
    </w:p>
    <w:p w:rsidR="006E57B5" w:rsidRPr="00707C6B" w:rsidRDefault="006E57B5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Повышенное положение плато, сильная трещиноватость известняков, каменистость и хорошая оструктуренность почв и пород приводят к иск</w:t>
      </w:r>
      <w:r w:rsidR="00C97850" w:rsidRPr="00707C6B">
        <w:rPr>
          <w:sz w:val="28"/>
          <w:szCs w:val="28"/>
        </w:rPr>
        <w:t>лючительно хорошей дренированности</w:t>
      </w:r>
      <w:r w:rsidRPr="00707C6B">
        <w:rPr>
          <w:sz w:val="28"/>
          <w:szCs w:val="28"/>
        </w:rPr>
        <w:t xml:space="preserve"> территории. Поверхностные воды легко просачиваются до грунтовых вод, лежащих на глубине от 10 до </w:t>
      </w:r>
      <w:smartTag w:uri="urn:schemas-microsoft-com:office:smarttags" w:element="metricconverter">
        <w:smartTagPr>
          <w:attr w:name="ProductID" w:val="30 м"/>
        </w:smartTagPr>
        <w:r w:rsidRPr="00707C6B">
          <w:rPr>
            <w:sz w:val="28"/>
            <w:szCs w:val="28"/>
          </w:rPr>
          <w:t xml:space="preserve">30 </w:t>
        </w:r>
        <w:r w:rsidRPr="00707C6B">
          <w:rPr>
            <w:iCs/>
            <w:sz w:val="28"/>
            <w:szCs w:val="28"/>
          </w:rPr>
          <w:t>м</w:t>
        </w:r>
      </w:smartTag>
      <w:r w:rsidRPr="00707C6B">
        <w:rPr>
          <w:iCs/>
          <w:sz w:val="28"/>
          <w:szCs w:val="28"/>
        </w:rPr>
        <w:t>.</w:t>
      </w:r>
    </w:p>
    <w:p w:rsidR="006E57B5" w:rsidRPr="00707C6B" w:rsidRDefault="006E57B5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 условиях влажного климата Ленинградской области хорошая водопроницаемость карбонатных пород и почв имеет большое значение. Весной почвы быстро освобождаются от излишней влаги и скорее подсыхают, что дает возможность рано проводить посевы. Летом в сухие годы, напротив, отмечается чрезмерное иссушение почвы, приводящее к снижению урожайности сельскохозяйственных культур.</w:t>
      </w:r>
    </w:p>
    <w:p w:rsidR="006E57B5" w:rsidRPr="00707C6B" w:rsidRDefault="006E57B5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2"/>
        </w:rPr>
      </w:pPr>
      <w:r w:rsidRPr="00707C6B">
        <w:rPr>
          <w:sz w:val="28"/>
          <w:szCs w:val="28"/>
        </w:rPr>
        <w:t>Водопроницаемость и скорость фильтрации различны на разных по степени карбонатности почвах и породах. Осадки не задерживаются в поверхностных горизонтах сильнокарбонатных почв, уходят по трещинам вглубь известняков. В засушливые годы растения здесь особенно сильно страдают и даже гибнут от недостатка</w:t>
      </w:r>
      <w:r w:rsidRPr="00707C6B">
        <w:rPr>
          <w:sz w:val="28"/>
          <w:szCs w:val="22"/>
        </w:rPr>
        <w:t xml:space="preserve"> </w:t>
      </w:r>
      <w:r w:rsidRPr="00707C6B">
        <w:rPr>
          <w:sz w:val="28"/>
          <w:szCs w:val="28"/>
        </w:rPr>
        <w:t>влаги</w:t>
      </w:r>
      <w:r w:rsidRPr="00707C6B">
        <w:rPr>
          <w:sz w:val="28"/>
          <w:szCs w:val="22"/>
        </w:rPr>
        <w:t>.</w:t>
      </w:r>
    </w:p>
    <w:p w:rsidR="006E57B5" w:rsidRPr="00707C6B" w:rsidRDefault="006E57B5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54A0" w:rsidRPr="00707C6B" w:rsidRDefault="00FE54A0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07C6B">
        <w:rPr>
          <w:b/>
          <w:sz w:val="28"/>
          <w:szCs w:val="28"/>
        </w:rPr>
        <w:t>3. Геология и рельеф</w:t>
      </w:r>
    </w:p>
    <w:p w:rsidR="006E57B5" w:rsidRPr="00707C6B" w:rsidRDefault="006E57B5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07C6B" w:rsidRPr="00707C6B" w:rsidRDefault="00B07972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Большей частью Гатчинский район лежит на Ордовикском известняковом плато. Это относительно приподнятая равнина с небольшим уклоном в южном и юго-восточном направлениях, сложенная ордовикскими известняками, которые в ряде мест выступают почвообразующими породами, а большей частью перекрыты четвертичными, ледниковыми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и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водно-ледниковыми отложениями с большим участием в них доломитизированных известняков</w:t>
      </w:r>
      <w:r w:rsidR="00B54E02" w:rsidRPr="00707C6B">
        <w:rPr>
          <w:sz w:val="28"/>
          <w:szCs w:val="28"/>
        </w:rPr>
        <w:t>.</w:t>
      </w:r>
    </w:p>
    <w:p w:rsidR="00B54E02" w:rsidRPr="00707C6B" w:rsidRDefault="00B54E02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54E02" w:rsidRPr="00707C6B" w:rsidRDefault="00B54E02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707C6B">
        <w:rPr>
          <w:b/>
          <w:sz w:val="28"/>
          <w:szCs w:val="28"/>
        </w:rPr>
        <w:t>4. Почвообразующие породы</w:t>
      </w:r>
    </w:p>
    <w:p w:rsidR="00C97850" w:rsidRPr="00707C6B" w:rsidRDefault="00C97850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54E02" w:rsidRPr="00707C6B" w:rsidRDefault="00B54E02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Почвообразующими породами ордовикского плато являются четвертичные ледниковые и водно-ледниковые отложения и изредка ордовикские известняки. Образование четвертичных отложений происходило при значительном участии дочетвертичных пород, поэтому на севере района морена за счет примеси кембрийских глин имеет серый цвет и очень тяжелый механический состав.</w:t>
      </w:r>
    </w:p>
    <w:p w:rsidR="00B54E02" w:rsidRPr="00707C6B" w:rsidRDefault="00B54E02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Самой характерной чертой ледниковых и водно-ледниковых отложений является большое участие в их составе ордовикских доломитизированных известняков. Большая часть моренных отложений относится к типу донной морены, особенно сильно обогащенной известняковыми валунами.</w:t>
      </w:r>
    </w:p>
    <w:p w:rsidR="00B54E02" w:rsidRPr="00707C6B" w:rsidRDefault="00B54E02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Водно-ледниковые наносы возникли в процессе размыва этих моренных отложений и также в той или иной степени обогащены местным известняковым материалом. Поэтому очень важно перед характеристикой почвообразующих пород остановиться на свойствах самих ордовикских известняков. Они чаще всего представлены серией доломитизированных известняков и доломитов и составляют мощную толщу (70—80 </w:t>
      </w:r>
      <w:r w:rsidRPr="00707C6B">
        <w:rPr>
          <w:iCs/>
          <w:sz w:val="28"/>
          <w:szCs w:val="28"/>
        </w:rPr>
        <w:t>м).</w:t>
      </w:r>
    </w:p>
    <w:p w:rsidR="00B54E02" w:rsidRPr="00707C6B" w:rsidRDefault="00B54E02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Общий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разрез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известняковой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толщи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в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районе,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по</w:t>
      </w:r>
      <w:r w:rsidR="00BD512F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 xml:space="preserve">данным всех исследованных выходов, состоит из нескольких слоев. Сверху расположен плотный мелкокристаллический серо-бурого или серо-белого цвета доломитизированный известняк (вскипает от соляной кислоты не сильно), с частыми трещинами, нередко заполненными красной и зеленоватой девонской глиной. Книзу толщи цвет становится более желтым, появляются прослойки красной глины или мергелистого известняка. Общая мощность слоя — от 6 до </w:t>
      </w:r>
      <w:smartTag w:uri="urn:schemas-microsoft-com:office:smarttags" w:element="metricconverter">
        <w:smartTagPr>
          <w:attr w:name="ProductID" w:val="17 м"/>
        </w:smartTagPr>
        <w:r w:rsidRPr="00707C6B">
          <w:rPr>
            <w:sz w:val="28"/>
            <w:szCs w:val="28"/>
          </w:rPr>
          <w:t xml:space="preserve">17 </w:t>
        </w:r>
        <w:r w:rsidRPr="00707C6B">
          <w:rPr>
            <w:i/>
            <w:iCs/>
            <w:sz w:val="28"/>
            <w:szCs w:val="28"/>
          </w:rPr>
          <w:t>м</w:t>
        </w:r>
      </w:smartTag>
      <w:r w:rsidRPr="00707C6B">
        <w:rPr>
          <w:i/>
          <w:iCs/>
          <w:sz w:val="28"/>
          <w:szCs w:val="28"/>
        </w:rPr>
        <w:t xml:space="preserve">. </w:t>
      </w:r>
      <w:r w:rsidRPr="00707C6B">
        <w:rPr>
          <w:sz w:val="28"/>
          <w:szCs w:val="28"/>
        </w:rPr>
        <w:t>Увеличивается она с общим повышением высоты места.</w:t>
      </w:r>
    </w:p>
    <w:p w:rsidR="00B54E02" w:rsidRPr="00707C6B" w:rsidRDefault="00B54E02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Следующий слой — мергелистый темно-красный сланцеватый доломитизированный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известняк — при большой мощности является водоупорным горизонтом. Под ним расположен плотный доломитизированный светло-желтый известняк с тонкими голубыми глинистыми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 xml:space="preserve">прослойками. Содержание СаО в плотном известняке колеблется от 28 до 37%, в мергелистом — 26%. Известняки сильно доломитизированы. Содержание </w:t>
      </w:r>
      <w:r w:rsidRPr="00707C6B">
        <w:rPr>
          <w:sz w:val="28"/>
          <w:szCs w:val="28"/>
          <w:lang w:val="en-US"/>
        </w:rPr>
        <w:t>MgO</w:t>
      </w:r>
      <w:r w:rsidRPr="00707C6B">
        <w:rPr>
          <w:sz w:val="28"/>
          <w:szCs w:val="28"/>
        </w:rPr>
        <w:t xml:space="preserve"> в плотном известняке колеблется от 17 до 20%, в мергелистом— от 17 до 17,5%.</w:t>
      </w: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На дневную поверхность известняки выходят редко, в основном на вершинах и склонах моренных гряд напора. В этом случае почвы формируются на элювии известняков.</w:t>
      </w: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Ледниковые отложения —моренные суглинки с валунами и гальками кристаллических пород и местных известняков — лежат на известняках плащеобразно, более мощным покровом во впадинах, утончаясь и иногда совсем исчезая на повышениях и грядах. Содержание известнякового щебня изменчиво и зависит от мощности моренного суглинка.</w:t>
      </w: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При малой мощности суглинка (не более </w:t>
      </w:r>
      <w:smartTag w:uri="urn:schemas-microsoft-com:office:smarttags" w:element="metricconverter">
        <w:smartTagPr>
          <w:attr w:name="ProductID" w:val="0,5 м"/>
        </w:smartTagPr>
        <w:r w:rsidRPr="00707C6B">
          <w:rPr>
            <w:sz w:val="28"/>
            <w:szCs w:val="28"/>
          </w:rPr>
          <w:t xml:space="preserve">0,5 </w:t>
        </w:r>
        <w:r w:rsidRPr="00707C6B">
          <w:rPr>
            <w:i/>
            <w:iCs/>
            <w:sz w:val="28"/>
            <w:szCs w:val="28"/>
          </w:rPr>
          <w:t>м</w:t>
        </w:r>
      </w:smartTag>
      <w:r w:rsidRPr="00707C6B">
        <w:rPr>
          <w:i/>
          <w:iCs/>
          <w:sz w:val="28"/>
          <w:szCs w:val="28"/>
        </w:rPr>
        <w:t xml:space="preserve">) </w:t>
      </w:r>
      <w:r w:rsidRPr="00707C6B">
        <w:rPr>
          <w:sz w:val="28"/>
          <w:szCs w:val="28"/>
        </w:rPr>
        <w:t>примеси местного известнякового материала не меньше, чем самой массы суглинка. Более мощные суглинки (1—</w:t>
      </w:r>
      <w:r w:rsidRPr="00707C6B">
        <w:rPr>
          <w:i/>
          <w:iCs/>
          <w:sz w:val="28"/>
          <w:szCs w:val="28"/>
        </w:rPr>
        <w:t xml:space="preserve">2 м) </w:t>
      </w:r>
      <w:r w:rsidRPr="00707C6B">
        <w:rPr>
          <w:sz w:val="28"/>
          <w:szCs w:val="28"/>
        </w:rPr>
        <w:t>также карбонатны, но содержание в них известняковых валунов и галек меньше. Некарбонатные или глубоко выщелоченные от карбонатов валунные суглинки встречаются редко.</w:t>
      </w: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Механический состав моренных суглинков довольно однороден — это глины и тяжелые суглинки, причем самых тонких илистых частиц (&lt;</w:t>
      </w:r>
      <w:smartTag w:uri="urn:schemas-microsoft-com:office:smarttags" w:element="metricconverter">
        <w:smartTagPr>
          <w:attr w:name="ProductID" w:val="0,001 мм"/>
        </w:smartTagPr>
        <w:r w:rsidRPr="00707C6B">
          <w:rPr>
            <w:sz w:val="28"/>
            <w:szCs w:val="28"/>
          </w:rPr>
          <w:t xml:space="preserve">0,001 </w:t>
        </w:r>
        <w:r w:rsidRPr="00707C6B">
          <w:rPr>
            <w:i/>
            <w:iCs/>
            <w:sz w:val="28"/>
            <w:szCs w:val="28"/>
          </w:rPr>
          <w:t>мм</w:t>
        </w:r>
      </w:smartTag>
      <w:r w:rsidRPr="00707C6B">
        <w:rPr>
          <w:i/>
          <w:iCs/>
          <w:sz w:val="28"/>
          <w:szCs w:val="28"/>
        </w:rPr>
        <w:t xml:space="preserve">) </w:t>
      </w:r>
      <w:r w:rsidRPr="00707C6B">
        <w:rPr>
          <w:sz w:val="28"/>
          <w:szCs w:val="28"/>
        </w:rPr>
        <w:t>содержится больше в менее карбонатных суглинках.</w:t>
      </w: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На территории плато преобладают сильнокарбонатные суглинки и глины с нейтральной или слабощелочной реакцией среды и высокой степенью насыщенности Са и </w:t>
      </w:r>
      <w:r w:rsidRPr="00707C6B">
        <w:rPr>
          <w:sz w:val="28"/>
          <w:szCs w:val="28"/>
          <w:lang w:val="en-US"/>
        </w:rPr>
        <w:t>Mg</w:t>
      </w:r>
      <w:r w:rsidRPr="00707C6B">
        <w:rPr>
          <w:sz w:val="28"/>
          <w:szCs w:val="28"/>
        </w:rPr>
        <w:t xml:space="preserve"> поглощающего комплекса породы. Довольно высоко содержание в этих породах доступных растениям форм калия и особенно фосфора.</w:t>
      </w:r>
    </w:p>
    <w:p w:rsidR="00BD512F" w:rsidRPr="00707C6B" w:rsidRDefault="00BD512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Некарбонатные или глубоковыщелоченные моренные суглинки отличаются слабокислой реакцией среды, меньшей насыщенностью основаниями и бедностью подвижными соединениями фосфора и калия.</w:t>
      </w: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Песчаных и супесчаных водно-ледниковых и моренных отложений на ордовикском плато мало; они нередко залегают на равнинах под чехлом валунных суглинков. Ими сложены зандровые и камовые области.</w:t>
      </w: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707C6B">
        <w:rPr>
          <w:b/>
          <w:sz w:val="28"/>
          <w:szCs w:val="28"/>
        </w:rPr>
        <w:t>5. Растительность</w:t>
      </w: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D512F" w:rsidRPr="00707C6B" w:rsidRDefault="00BD512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Преобладают еловые сложные леса с дубравно-травяным покровом. В таких лесах часто встречаются молодые клены, липы, нередко дубы, в подлеске много жимолости, альпийской смородины, орешника.</w:t>
      </w:r>
    </w:p>
    <w:p w:rsidR="00BD512F" w:rsidRPr="00707C6B" w:rsidRDefault="00BD512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Холмистые территории с наиболее сухими дерново-карбонатными почвами заняты еловым редколесьем с сосной, кустарниками и травами, среди которых много засухоустойчивых видов. </w:t>
      </w:r>
    </w:p>
    <w:p w:rsidR="00BD512F" w:rsidRPr="00707C6B" w:rsidRDefault="00BD512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 понижениях рельефа формируются таволговые ельники.</w:t>
      </w:r>
    </w:p>
    <w:p w:rsidR="00BD512F" w:rsidRPr="00707C6B" w:rsidRDefault="00BD512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Так же как и лесная растительность, растительный покров лугов и их качество тесно связаны с типами почв, на которых они формируются. На дерново-карбонатных сухих и хорошо прогреваемых почвах преобладают остепненные богатые луга. Они состоят из трясунки, горного клевера, кульбабы копьелистной, манжетки и крупных злаков — овсеца пушистого, луговой овсяницы, тимофеевки.</w:t>
      </w:r>
    </w:p>
    <w:p w:rsidR="00BD512F" w:rsidRPr="00707C6B" w:rsidRDefault="00BD512F" w:rsidP="00707C6B">
      <w:pPr>
        <w:suppressAutoHyphens/>
        <w:spacing w:line="360" w:lineRule="auto"/>
        <w:ind w:firstLine="709"/>
        <w:jc w:val="both"/>
        <w:rPr>
          <w:sz w:val="28"/>
          <w:szCs w:val="22"/>
        </w:rPr>
      </w:pPr>
      <w:r w:rsidRPr="00707C6B">
        <w:rPr>
          <w:sz w:val="28"/>
          <w:szCs w:val="28"/>
        </w:rPr>
        <w:t>На территории присутствуют бедные луга, сформированных на дерново-подзолистых почвах. Это колосковые, щучковые и белоусовые луга. Для их улучшения необходимо рыхление дернины, внесение удобрений, подсев трав</w:t>
      </w:r>
      <w:r w:rsidRPr="00707C6B">
        <w:rPr>
          <w:sz w:val="28"/>
          <w:szCs w:val="22"/>
        </w:rPr>
        <w:t>.</w:t>
      </w:r>
    </w:p>
    <w:p w:rsidR="004E76D3" w:rsidRPr="00707C6B" w:rsidRDefault="00707C6B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E76D3" w:rsidRPr="00707C6B">
        <w:rPr>
          <w:b/>
          <w:sz w:val="28"/>
          <w:szCs w:val="28"/>
        </w:rPr>
        <w:t>Глава 2. Почвенный покров территории</w:t>
      </w:r>
    </w:p>
    <w:p w:rsidR="006A4F0C" w:rsidRPr="00707C6B" w:rsidRDefault="006A4F0C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71635" w:rsidRPr="00707C6B" w:rsidRDefault="00371635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С глубиной залегания карбонатных пород тесно связано развитие процесса почвообразования и формирование дерново-карбонатных типичных, выщелоченных и оподзоленных почв, а также дерново-подзолистых почв на карбонатных отложениях.</w:t>
      </w:r>
    </w:p>
    <w:p w:rsidR="00371635" w:rsidRPr="00707C6B" w:rsidRDefault="00371635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Эти подтипы почв в условиях крайне неоднородного микро- и мезорельефа очень часто чередуются между собой, создавая в почвенном покрове сложные комплексы и сочетания. В южной и юго-восточной краевой частях ордовикского плато на формирование почв влияет периодическое переувлажнение за счет атмосферных осадков и подпора жестких грунтовых вод, поэтому здесь преобладают минеральные переувлажненные почвы.</w:t>
      </w:r>
    </w:p>
    <w:p w:rsidR="00707C6B" w:rsidRPr="00707C6B" w:rsidRDefault="00371635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Для юго-западной части района характерен относительно равнинный рельеф и бескарбонатность почвообразующих пород, а для северной - пониженный рельеф, ледниковые и водно-ледниковые отложения песчаного, супесчаного и суглинистого состава, что в сочетании с постоянным сезонным переувлажнением способствуют в основном развитию почв (подзолисто-болотного типа — дерново-подзолистых глееватых и поверхностно-глееватых, а в ряде случаев торфянистых иллювиально-гумусовых подзолов).</w:t>
      </w:r>
      <w:r w:rsidR="00707C6B" w:rsidRPr="00707C6B">
        <w:rPr>
          <w:sz w:val="28"/>
          <w:szCs w:val="28"/>
        </w:rPr>
        <w:t xml:space="preserve"> </w:t>
      </w:r>
    </w:p>
    <w:p w:rsidR="0033283D" w:rsidRPr="00707C6B" w:rsidRDefault="00087031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Разрез 1 находится на юго-восток от города I на </w:t>
      </w:r>
      <w:smartTag w:uri="urn:schemas-microsoft-com:office:smarttags" w:element="metricconverter">
        <w:smartTagPr>
          <w:attr w:name="ProductID" w:val="780 м"/>
        </w:smartTagPr>
        <w:r w:rsidRPr="00707C6B">
          <w:rPr>
            <w:sz w:val="28"/>
            <w:szCs w:val="28"/>
          </w:rPr>
          <w:t>780 м</w:t>
        </w:r>
      </w:smartTag>
      <w:r w:rsidRPr="00707C6B">
        <w:rPr>
          <w:sz w:val="28"/>
          <w:szCs w:val="28"/>
        </w:rPr>
        <w:t>.</w:t>
      </w:r>
      <w:r w:rsidR="0033283D" w:rsidRPr="00707C6B">
        <w:rPr>
          <w:sz w:val="28"/>
        </w:rPr>
        <w:t xml:space="preserve"> </w:t>
      </w:r>
      <w:r w:rsidR="0033283D" w:rsidRPr="00707C6B">
        <w:rPr>
          <w:sz w:val="28"/>
          <w:szCs w:val="28"/>
        </w:rPr>
        <w:t>Почва дерново</w:t>
      </w:r>
      <w:r w:rsidR="00E827EF" w:rsidRPr="00707C6B">
        <w:rPr>
          <w:sz w:val="28"/>
          <w:szCs w:val="28"/>
        </w:rPr>
        <w:t>–</w:t>
      </w:r>
      <w:r w:rsidR="0033283D" w:rsidRPr="00707C6B">
        <w:rPr>
          <w:sz w:val="28"/>
          <w:szCs w:val="28"/>
        </w:rPr>
        <w:t>карбонатная типичная на элювии карбонатов.</w:t>
      </w:r>
    </w:p>
    <w:p w:rsidR="0033283D" w:rsidRPr="00707C6B" w:rsidRDefault="0033283D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Морфологическое описание профиля:</w:t>
      </w:r>
    </w:p>
    <w:p w:rsidR="0033283D" w:rsidRPr="00707C6B" w:rsidRDefault="0033283D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А0 (0-2) – травянисто-моховая подстилка;</w:t>
      </w:r>
    </w:p>
    <w:p w:rsidR="00087031" w:rsidRPr="00707C6B" w:rsidRDefault="0033283D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А</w:t>
      </w:r>
      <w:r w:rsidR="00E1132C" w:rsidRPr="00707C6B">
        <w:rPr>
          <w:sz w:val="28"/>
          <w:szCs w:val="28"/>
        </w:rPr>
        <w:t xml:space="preserve">1 </w:t>
      </w:r>
      <w:r w:rsidRPr="00707C6B">
        <w:rPr>
          <w:sz w:val="28"/>
          <w:szCs w:val="28"/>
        </w:rPr>
        <w:t>(2-25) – темно-серый, суглинистый, комковатый,</w:t>
      </w:r>
      <w:r w:rsidR="00E1132C" w:rsidRPr="00707C6B">
        <w:rPr>
          <w:sz w:val="28"/>
          <w:szCs w:val="28"/>
        </w:rPr>
        <w:t xml:space="preserve"> с большим количеством корней и других растительных остатков;</w:t>
      </w:r>
    </w:p>
    <w:p w:rsidR="00371635" w:rsidRPr="00707C6B" w:rsidRDefault="00E1132C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Вк (25-35) – светло-бурый, </w:t>
      </w:r>
      <w:r w:rsidR="007D5CBD" w:rsidRPr="00707C6B">
        <w:rPr>
          <w:sz w:val="28"/>
          <w:szCs w:val="28"/>
        </w:rPr>
        <w:t>тяжелосуглинистый</w:t>
      </w:r>
      <w:r w:rsidRPr="00707C6B">
        <w:rPr>
          <w:sz w:val="28"/>
          <w:szCs w:val="28"/>
        </w:rPr>
        <w:t>, плотный с большим количеством изве</w:t>
      </w:r>
      <w:r w:rsidR="007D5CBD" w:rsidRPr="00707C6B">
        <w:rPr>
          <w:sz w:val="28"/>
          <w:szCs w:val="28"/>
        </w:rPr>
        <w:t>стнякового щебня и остатков известн</w:t>
      </w:r>
      <w:r w:rsidR="0012256C" w:rsidRPr="00707C6B">
        <w:rPr>
          <w:sz w:val="28"/>
          <w:szCs w:val="28"/>
        </w:rPr>
        <w:t>яковых валунов. Вскипает от HCl.</w:t>
      </w:r>
    </w:p>
    <w:p w:rsidR="00837C3A" w:rsidRPr="00707C6B" w:rsidRDefault="00837C3A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С</w:t>
      </w:r>
      <w:r w:rsidR="00B31AD7" w:rsidRPr="00707C6B">
        <w:rPr>
          <w:sz w:val="28"/>
          <w:szCs w:val="28"/>
        </w:rPr>
        <w:t xml:space="preserve"> (35-100)</w:t>
      </w:r>
      <w:r w:rsidRPr="00707C6B">
        <w:rPr>
          <w:sz w:val="28"/>
          <w:szCs w:val="28"/>
        </w:rPr>
        <w:t xml:space="preserve"> – плотный трещиноватый элювий известняков. Вскипает под воздействием HCl.</w:t>
      </w:r>
    </w:p>
    <w:p w:rsidR="00ED01E0" w:rsidRPr="00707C6B" w:rsidRDefault="00707C6B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D01E0" w:rsidRPr="00707C6B">
        <w:rPr>
          <w:sz w:val="28"/>
          <w:szCs w:val="28"/>
        </w:rPr>
        <w:t>Таблица</w:t>
      </w:r>
      <w:r w:rsidR="009C7AA8" w:rsidRPr="00707C6B">
        <w:rPr>
          <w:sz w:val="28"/>
          <w:szCs w:val="28"/>
        </w:rPr>
        <w:t xml:space="preserve"> 2 .Физико-химические показатели де</w:t>
      </w:r>
      <w:r w:rsidR="005A41C7" w:rsidRPr="00707C6B">
        <w:rPr>
          <w:sz w:val="28"/>
          <w:szCs w:val="28"/>
        </w:rPr>
        <w:t>рново-карбонатной типичной почвы</w:t>
      </w:r>
      <w:r w:rsidR="009C7AA8" w:rsidRPr="00707C6B">
        <w:rPr>
          <w:sz w:val="28"/>
          <w:szCs w:val="28"/>
        </w:rPr>
        <w:t xml:space="preserve"> на элювии карбонатов.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1202"/>
        <w:gridCol w:w="964"/>
        <w:gridCol w:w="809"/>
        <w:gridCol w:w="1123"/>
        <w:gridCol w:w="704"/>
        <w:gridCol w:w="707"/>
        <w:gridCol w:w="701"/>
        <w:gridCol w:w="704"/>
        <w:gridCol w:w="705"/>
        <w:gridCol w:w="939"/>
      </w:tblGrid>
      <w:tr w:rsidR="007C6AE7" w:rsidRPr="008804ED" w:rsidTr="008804ED">
        <w:tc>
          <w:tcPr>
            <w:tcW w:w="446" w:type="pct"/>
            <w:vMerge w:val="restar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Горизонт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Глубина,см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Гумус,%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</w:rPr>
              <w:t>рH</w:t>
            </w:r>
            <w:r w:rsidRPr="008804ED">
              <w:rPr>
                <w:sz w:val="20"/>
                <w:szCs w:val="20"/>
                <w:lang w:val="en-US"/>
              </w:rPr>
              <w:t>KCl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Плотность</w:t>
            </w:r>
          </w:p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</w:t>
            </w:r>
            <w:r w:rsidRPr="008804ED">
              <w:rPr>
                <w:sz w:val="20"/>
                <w:szCs w:val="20"/>
                <w:lang w:val="en-US"/>
              </w:rPr>
              <w:t>/см</w:t>
            </w:r>
            <w:r w:rsidRPr="008804ED">
              <w:rPr>
                <w:sz w:val="20"/>
                <w:szCs w:val="20"/>
              </w:rPr>
              <w:t>3</w:t>
            </w:r>
          </w:p>
        </w:tc>
        <w:tc>
          <w:tcPr>
            <w:tcW w:w="1938" w:type="pct"/>
            <w:gridSpan w:val="5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Мг-экв/100 г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∑</w:t>
            </w:r>
            <w:r w:rsidRPr="008804ED">
              <w:rPr>
                <w:sz w:val="20"/>
                <w:szCs w:val="20"/>
                <w:lang w:val="en-US"/>
              </w:rPr>
              <w:t xml:space="preserve">частиц </w:t>
            </w:r>
            <w:r w:rsidRPr="008804ED">
              <w:rPr>
                <w:sz w:val="20"/>
                <w:szCs w:val="20"/>
              </w:rPr>
              <w:t>&lt; 0,01%</w:t>
            </w:r>
          </w:p>
        </w:tc>
      </w:tr>
      <w:tr w:rsidR="007C6AE7" w:rsidRPr="008804ED" w:rsidTr="008804ED">
        <w:tc>
          <w:tcPr>
            <w:tcW w:w="446" w:type="pct"/>
            <w:vMerge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Са2+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Mg2+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Hг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P2O5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K2O</w:t>
            </w:r>
          </w:p>
        </w:tc>
        <w:tc>
          <w:tcPr>
            <w:tcW w:w="420" w:type="pct"/>
            <w:vMerge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6AE7" w:rsidRPr="008804ED" w:rsidTr="008804ED">
        <w:tc>
          <w:tcPr>
            <w:tcW w:w="446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А0</w:t>
            </w:r>
          </w:p>
        </w:tc>
        <w:tc>
          <w:tcPr>
            <w:tcW w:w="646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0-2</w:t>
            </w:r>
          </w:p>
        </w:tc>
        <w:tc>
          <w:tcPr>
            <w:tcW w:w="517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4,5</w:t>
            </w:r>
          </w:p>
        </w:tc>
        <w:tc>
          <w:tcPr>
            <w:tcW w:w="581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1,21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22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7,3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35,1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0,15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1,38</w:t>
            </w:r>
          </w:p>
        </w:tc>
        <w:tc>
          <w:tcPr>
            <w:tcW w:w="420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28</w:t>
            </w:r>
          </w:p>
        </w:tc>
      </w:tr>
      <w:tr w:rsidR="007C6AE7" w:rsidRPr="008804ED" w:rsidTr="008804ED">
        <w:tc>
          <w:tcPr>
            <w:tcW w:w="446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А1</w:t>
            </w:r>
          </w:p>
        </w:tc>
        <w:tc>
          <w:tcPr>
            <w:tcW w:w="646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2-25</w:t>
            </w:r>
          </w:p>
        </w:tc>
        <w:tc>
          <w:tcPr>
            <w:tcW w:w="517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2,7</w:t>
            </w:r>
          </w:p>
        </w:tc>
        <w:tc>
          <w:tcPr>
            <w:tcW w:w="452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5,1</w:t>
            </w:r>
          </w:p>
        </w:tc>
        <w:tc>
          <w:tcPr>
            <w:tcW w:w="581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1,30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5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1,1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5,5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28</w:t>
            </w:r>
          </w:p>
        </w:tc>
      </w:tr>
      <w:tr w:rsidR="007C6AE7" w:rsidRPr="008804ED" w:rsidTr="008804ED">
        <w:tc>
          <w:tcPr>
            <w:tcW w:w="446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Вк</w:t>
            </w:r>
          </w:p>
        </w:tc>
        <w:tc>
          <w:tcPr>
            <w:tcW w:w="646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25-35</w:t>
            </w:r>
          </w:p>
        </w:tc>
        <w:tc>
          <w:tcPr>
            <w:tcW w:w="517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0,3</w:t>
            </w:r>
          </w:p>
        </w:tc>
        <w:tc>
          <w:tcPr>
            <w:tcW w:w="452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6,6</w:t>
            </w:r>
          </w:p>
        </w:tc>
        <w:tc>
          <w:tcPr>
            <w:tcW w:w="581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1,41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7,9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2,2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2,1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30</w:t>
            </w:r>
          </w:p>
        </w:tc>
      </w:tr>
      <w:tr w:rsidR="007C6AE7" w:rsidRPr="008804ED" w:rsidTr="008804ED">
        <w:tc>
          <w:tcPr>
            <w:tcW w:w="446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Ск</w:t>
            </w:r>
          </w:p>
        </w:tc>
        <w:tc>
          <w:tcPr>
            <w:tcW w:w="646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35-100</w:t>
            </w:r>
          </w:p>
        </w:tc>
        <w:tc>
          <w:tcPr>
            <w:tcW w:w="517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7,7</w:t>
            </w:r>
          </w:p>
        </w:tc>
        <w:tc>
          <w:tcPr>
            <w:tcW w:w="581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1,51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14,1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8,8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0,5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7C6AE7" w:rsidRPr="008804ED" w:rsidRDefault="007C6AE7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29</w:t>
            </w:r>
          </w:p>
        </w:tc>
      </w:tr>
    </w:tbl>
    <w:p w:rsidR="007C6AE7" w:rsidRPr="00707C6B" w:rsidRDefault="007C6AE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C6AE7" w:rsidRPr="00707C6B" w:rsidRDefault="007C6AE7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Данная почва характеризуется следующими физико-химическими показателями: невысокое содержание гумуса в гумусово-аккумулятивном горизонте, имеет кислую реакцию, рН вниз по профилю увеличивается. В составе обменных катионов преобладает кальций, его наименьшее содержание в горизонте А1. Из подвижных форм фосфора и калия преобладает калий. Гидролитическая кислотность уменьшается вниз по профилю.</w:t>
      </w:r>
    </w:p>
    <w:p w:rsidR="00837C3A" w:rsidRPr="00707C6B" w:rsidRDefault="00837C3A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Полуразрез 2 находится на восток от города I на </w:t>
      </w:r>
      <w:smartTag w:uri="urn:schemas-microsoft-com:office:smarttags" w:element="metricconverter">
        <w:smartTagPr>
          <w:attr w:name="ProductID" w:val="700 м"/>
        </w:smartTagPr>
        <w:r w:rsidRPr="00707C6B">
          <w:rPr>
            <w:sz w:val="28"/>
            <w:szCs w:val="28"/>
          </w:rPr>
          <w:t>700 м</w:t>
        </w:r>
      </w:smartTag>
      <w:r w:rsidRPr="00707C6B">
        <w:rPr>
          <w:sz w:val="28"/>
          <w:szCs w:val="28"/>
        </w:rPr>
        <w:t>. Почва дерново-карбонат</w:t>
      </w:r>
      <w:r w:rsidR="003344FF" w:rsidRPr="00707C6B">
        <w:rPr>
          <w:sz w:val="28"/>
          <w:szCs w:val="28"/>
        </w:rPr>
        <w:t>ная слабооподзоленная</w:t>
      </w:r>
      <w:r w:rsidRPr="00707C6B">
        <w:rPr>
          <w:sz w:val="28"/>
          <w:szCs w:val="28"/>
        </w:rPr>
        <w:t xml:space="preserve"> на карбонатной морене.</w:t>
      </w:r>
    </w:p>
    <w:p w:rsidR="00773D46" w:rsidRPr="00707C6B" w:rsidRDefault="00773D4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Морфологическое описание профиля:</w:t>
      </w:r>
    </w:p>
    <w:p w:rsidR="00773D46" w:rsidRPr="00707C6B" w:rsidRDefault="00773D4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А0 </w:t>
      </w:r>
      <w:r w:rsidR="00F1089A" w:rsidRPr="00707C6B">
        <w:rPr>
          <w:sz w:val="28"/>
          <w:szCs w:val="28"/>
        </w:rPr>
        <w:t>(0-1</w:t>
      </w:r>
      <w:r w:rsidRPr="00707C6B">
        <w:rPr>
          <w:sz w:val="28"/>
          <w:szCs w:val="28"/>
        </w:rPr>
        <w:t>) – травянисто-моховая подстилка.</w:t>
      </w:r>
    </w:p>
    <w:p w:rsidR="00F1089A" w:rsidRPr="00707C6B" w:rsidRDefault="00F1089A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А1 (1-19) – серый, суглинистый, комковатый, с большим количеством корней.</w:t>
      </w:r>
    </w:p>
    <w:p w:rsidR="00F1089A" w:rsidRPr="00707C6B" w:rsidRDefault="00F1089A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А1А2 (19-35) – светло-серый с буроватым оттенком, бесструктурный, легкосуглинистый.</w:t>
      </w:r>
    </w:p>
    <w:p w:rsidR="00F1089A" w:rsidRPr="00707C6B" w:rsidRDefault="00F1089A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А2 (35-40) – белесый, легкосуглинистый, комковато-плитчатый.</w:t>
      </w:r>
    </w:p>
    <w:p w:rsidR="00F1089A" w:rsidRPr="00707C6B" w:rsidRDefault="00F1089A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А2В (40-48) – белесые и светло-бурые языки и пятна.</w:t>
      </w:r>
    </w:p>
    <w:p w:rsidR="005A41C7" w:rsidRPr="00707C6B" w:rsidRDefault="00F1089A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 (48-70) - с</w:t>
      </w:r>
      <w:r w:rsidR="006E4D29" w:rsidRPr="00707C6B">
        <w:rPr>
          <w:sz w:val="28"/>
          <w:szCs w:val="28"/>
        </w:rPr>
        <w:t>ветло–</w:t>
      </w:r>
      <w:r w:rsidRPr="00707C6B">
        <w:rPr>
          <w:sz w:val="28"/>
          <w:szCs w:val="28"/>
        </w:rPr>
        <w:t>бурый, тяжелосуглинистый, плотный, с валунами</w:t>
      </w:r>
      <w:r w:rsidR="006E4D29" w:rsidRPr="00707C6B">
        <w:rPr>
          <w:sz w:val="28"/>
          <w:szCs w:val="28"/>
        </w:rPr>
        <w:t>.</w:t>
      </w:r>
    </w:p>
    <w:p w:rsidR="006E4D29" w:rsidRPr="00707C6B" w:rsidRDefault="006E4D29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ВС (70-100) - светло–бурый, тяжелосуглинистый с большим количеством выветренных остатков известняковых валунов; вскипания от НС</w:t>
      </w:r>
      <w:r w:rsidRPr="00707C6B">
        <w:rPr>
          <w:sz w:val="28"/>
          <w:szCs w:val="28"/>
          <w:lang w:val="en-US"/>
        </w:rPr>
        <w:t>l</w:t>
      </w:r>
      <w:r w:rsidRPr="00707C6B">
        <w:rPr>
          <w:sz w:val="28"/>
          <w:szCs w:val="28"/>
        </w:rPr>
        <w:t xml:space="preserve"> не обнаружено до глубины </w:t>
      </w:r>
      <w:smartTag w:uri="urn:schemas-microsoft-com:office:smarttags" w:element="metricconverter">
        <w:smartTagPr>
          <w:attr w:name="ProductID" w:val="110 сантиметров"/>
        </w:smartTagPr>
        <w:r w:rsidRPr="00707C6B">
          <w:rPr>
            <w:sz w:val="28"/>
            <w:szCs w:val="28"/>
          </w:rPr>
          <w:t>110 сантиметров</w:t>
        </w:r>
      </w:smartTag>
      <w:r w:rsidRPr="00707C6B">
        <w:rPr>
          <w:sz w:val="28"/>
          <w:szCs w:val="28"/>
        </w:rPr>
        <w:t>.</w:t>
      </w:r>
    </w:p>
    <w:p w:rsidR="00136B6E" w:rsidRPr="00707C6B" w:rsidRDefault="00707C6B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36B6E" w:rsidRPr="00707C6B">
        <w:rPr>
          <w:sz w:val="28"/>
          <w:szCs w:val="28"/>
        </w:rPr>
        <w:t>Таблица 3. Физико-химические показатели дерн</w:t>
      </w:r>
      <w:r w:rsidR="003344FF" w:rsidRPr="00707C6B">
        <w:rPr>
          <w:sz w:val="28"/>
          <w:szCs w:val="28"/>
        </w:rPr>
        <w:t>ово-карбонатной слабооподзоленной</w:t>
      </w:r>
      <w:r w:rsidR="00136B6E" w:rsidRPr="00707C6B">
        <w:rPr>
          <w:sz w:val="28"/>
          <w:szCs w:val="28"/>
        </w:rPr>
        <w:t xml:space="preserve"> почвы на карбонатной морене.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1202"/>
        <w:gridCol w:w="964"/>
        <w:gridCol w:w="809"/>
        <w:gridCol w:w="1123"/>
        <w:gridCol w:w="704"/>
        <w:gridCol w:w="707"/>
        <w:gridCol w:w="701"/>
        <w:gridCol w:w="704"/>
        <w:gridCol w:w="705"/>
        <w:gridCol w:w="939"/>
      </w:tblGrid>
      <w:tr w:rsidR="003344FF" w:rsidRPr="008804ED" w:rsidTr="008804ED">
        <w:tc>
          <w:tcPr>
            <w:tcW w:w="446" w:type="pct"/>
            <w:vMerge w:val="restar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Горизонт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3344FF" w:rsidRPr="008804ED" w:rsidRDefault="00BA3E03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Глубина</w:t>
            </w:r>
            <w:r w:rsidR="003344FF" w:rsidRPr="008804ED">
              <w:rPr>
                <w:sz w:val="20"/>
                <w:szCs w:val="20"/>
              </w:rPr>
              <w:t>,см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Гумус,%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</w:rPr>
              <w:t>рH</w:t>
            </w:r>
            <w:r w:rsidRPr="008804ED">
              <w:rPr>
                <w:sz w:val="20"/>
                <w:szCs w:val="20"/>
                <w:lang w:val="en-US"/>
              </w:rPr>
              <w:t>KCl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Плотность</w:t>
            </w:r>
          </w:p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</w:t>
            </w:r>
            <w:r w:rsidRPr="008804ED">
              <w:rPr>
                <w:sz w:val="20"/>
                <w:szCs w:val="20"/>
                <w:lang w:val="en-US"/>
              </w:rPr>
              <w:t>/см</w:t>
            </w:r>
            <w:r w:rsidRPr="008804ED">
              <w:rPr>
                <w:sz w:val="20"/>
                <w:szCs w:val="20"/>
              </w:rPr>
              <w:t>3</w:t>
            </w:r>
          </w:p>
        </w:tc>
        <w:tc>
          <w:tcPr>
            <w:tcW w:w="1938" w:type="pct"/>
            <w:gridSpan w:val="5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Мг-экв/100 г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∑</w:t>
            </w:r>
            <w:r w:rsidRPr="008804ED">
              <w:rPr>
                <w:sz w:val="20"/>
                <w:szCs w:val="20"/>
                <w:lang w:val="en-US"/>
              </w:rPr>
              <w:t xml:space="preserve">частиц </w:t>
            </w:r>
            <w:r w:rsidRPr="008804ED">
              <w:rPr>
                <w:sz w:val="20"/>
                <w:szCs w:val="20"/>
              </w:rPr>
              <w:t>&lt; 0,01%</w:t>
            </w:r>
          </w:p>
        </w:tc>
      </w:tr>
      <w:tr w:rsidR="003344FF" w:rsidRPr="008804ED" w:rsidTr="008804ED">
        <w:tc>
          <w:tcPr>
            <w:tcW w:w="446" w:type="pct"/>
            <w:vMerge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Са2+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Mg2+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Hг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P2O5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K2O</w:t>
            </w:r>
          </w:p>
        </w:tc>
        <w:tc>
          <w:tcPr>
            <w:tcW w:w="420" w:type="pct"/>
            <w:vMerge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344FF" w:rsidRPr="008804ED" w:rsidTr="008804ED">
        <w:tc>
          <w:tcPr>
            <w:tcW w:w="4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</w:rPr>
              <w:t>А</w:t>
            </w:r>
            <w:r w:rsidRPr="008804E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1-19</w:t>
            </w:r>
          </w:p>
        </w:tc>
        <w:tc>
          <w:tcPr>
            <w:tcW w:w="517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3,6</w:t>
            </w:r>
          </w:p>
        </w:tc>
        <w:tc>
          <w:tcPr>
            <w:tcW w:w="452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6,2</w:t>
            </w:r>
          </w:p>
        </w:tc>
        <w:tc>
          <w:tcPr>
            <w:tcW w:w="581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1,20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10,9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3,3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3,9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0,18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2,40</w:t>
            </w:r>
          </w:p>
        </w:tc>
        <w:tc>
          <w:tcPr>
            <w:tcW w:w="420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33,1</w:t>
            </w:r>
          </w:p>
        </w:tc>
      </w:tr>
      <w:tr w:rsidR="003344FF" w:rsidRPr="008804ED" w:rsidTr="008804ED">
        <w:tc>
          <w:tcPr>
            <w:tcW w:w="4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</w:t>
            </w:r>
            <w:r w:rsidRPr="008804ED">
              <w:rPr>
                <w:sz w:val="20"/>
                <w:szCs w:val="20"/>
                <w:lang w:val="en-US"/>
              </w:rPr>
              <w:t>1</w:t>
            </w:r>
            <w:r w:rsidRPr="008804ED">
              <w:rPr>
                <w:sz w:val="20"/>
                <w:szCs w:val="20"/>
              </w:rPr>
              <w:t>А2</w:t>
            </w:r>
          </w:p>
        </w:tc>
        <w:tc>
          <w:tcPr>
            <w:tcW w:w="6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19-35</w:t>
            </w:r>
          </w:p>
        </w:tc>
        <w:tc>
          <w:tcPr>
            <w:tcW w:w="517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1,6</w:t>
            </w:r>
          </w:p>
        </w:tc>
        <w:tc>
          <w:tcPr>
            <w:tcW w:w="452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6,0</w:t>
            </w:r>
          </w:p>
        </w:tc>
        <w:tc>
          <w:tcPr>
            <w:tcW w:w="581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1,41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8,2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3,0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1,9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31,2</w:t>
            </w:r>
          </w:p>
        </w:tc>
      </w:tr>
      <w:tr w:rsidR="003344FF" w:rsidRPr="008804ED" w:rsidTr="008804ED">
        <w:tc>
          <w:tcPr>
            <w:tcW w:w="4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А2</w:t>
            </w:r>
          </w:p>
        </w:tc>
        <w:tc>
          <w:tcPr>
            <w:tcW w:w="6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35-40</w:t>
            </w:r>
          </w:p>
        </w:tc>
        <w:tc>
          <w:tcPr>
            <w:tcW w:w="517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0,9</w:t>
            </w:r>
          </w:p>
        </w:tc>
        <w:tc>
          <w:tcPr>
            <w:tcW w:w="452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6,0</w:t>
            </w:r>
          </w:p>
        </w:tc>
        <w:tc>
          <w:tcPr>
            <w:tcW w:w="581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1,59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7,9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1,1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1,3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27,3</w:t>
            </w:r>
          </w:p>
        </w:tc>
      </w:tr>
      <w:tr w:rsidR="003344FF" w:rsidRPr="008804ED" w:rsidTr="008804ED">
        <w:tc>
          <w:tcPr>
            <w:tcW w:w="4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А2В</w:t>
            </w:r>
          </w:p>
        </w:tc>
        <w:tc>
          <w:tcPr>
            <w:tcW w:w="6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40-48</w:t>
            </w:r>
          </w:p>
        </w:tc>
        <w:tc>
          <w:tcPr>
            <w:tcW w:w="517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0,6</w:t>
            </w:r>
          </w:p>
        </w:tc>
        <w:tc>
          <w:tcPr>
            <w:tcW w:w="452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5,9</w:t>
            </w:r>
          </w:p>
        </w:tc>
        <w:tc>
          <w:tcPr>
            <w:tcW w:w="581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1,59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9,3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1,2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1,3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27,8</w:t>
            </w:r>
          </w:p>
        </w:tc>
      </w:tr>
      <w:tr w:rsidR="003344FF" w:rsidRPr="008804ED" w:rsidTr="008804ED">
        <w:tc>
          <w:tcPr>
            <w:tcW w:w="4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</w:t>
            </w:r>
          </w:p>
        </w:tc>
        <w:tc>
          <w:tcPr>
            <w:tcW w:w="6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48-70</w:t>
            </w:r>
          </w:p>
        </w:tc>
        <w:tc>
          <w:tcPr>
            <w:tcW w:w="517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0,8</w:t>
            </w:r>
          </w:p>
        </w:tc>
        <w:tc>
          <w:tcPr>
            <w:tcW w:w="452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6,3</w:t>
            </w:r>
          </w:p>
        </w:tc>
        <w:tc>
          <w:tcPr>
            <w:tcW w:w="581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1,60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20,3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2,6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0,9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30,9</w:t>
            </w:r>
          </w:p>
        </w:tc>
      </w:tr>
      <w:tr w:rsidR="003344FF" w:rsidRPr="008804ED" w:rsidTr="008804ED">
        <w:tc>
          <w:tcPr>
            <w:tcW w:w="4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ВС</w:t>
            </w:r>
          </w:p>
        </w:tc>
        <w:tc>
          <w:tcPr>
            <w:tcW w:w="646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70-100</w:t>
            </w:r>
          </w:p>
        </w:tc>
        <w:tc>
          <w:tcPr>
            <w:tcW w:w="517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6,9</w:t>
            </w:r>
          </w:p>
        </w:tc>
        <w:tc>
          <w:tcPr>
            <w:tcW w:w="581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1,60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0,2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3344FF" w:rsidRPr="008804ED" w:rsidRDefault="003344F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37,5</w:t>
            </w:r>
          </w:p>
        </w:tc>
      </w:tr>
    </w:tbl>
    <w:p w:rsidR="003344FF" w:rsidRPr="00707C6B" w:rsidRDefault="003344F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 </w:t>
      </w:r>
    </w:p>
    <w:p w:rsidR="003344FF" w:rsidRPr="00707C6B" w:rsidRDefault="003344F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Данная почва характеризуется следующими физико-химическими показателями: больше всего гумуса в гумусово-аккумулятивном горизонте, а в нижележащих горизонтах наблюдается резкое его снижение. Показатель р</w:t>
      </w:r>
      <w:r w:rsidRPr="00707C6B">
        <w:rPr>
          <w:sz w:val="28"/>
          <w:szCs w:val="28"/>
          <w:lang w:val="en-US"/>
        </w:rPr>
        <w:t>H</w:t>
      </w:r>
      <w:r w:rsidRPr="00707C6B">
        <w:rPr>
          <w:sz w:val="28"/>
          <w:szCs w:val="28"/>
        </w:rPr>
        <w:t xml:space="preserve"> по профилю практически однороден, почва нейтральная по кислотности. Обменные основания представлены главным образом кальцием. Плотность существенно увеличивается при переходе от верхних горизонтов к нижним.</w:t>
      </w:r>
    </w:p>
    <w:p w:rsidR="00AF7C4C" w:rsidRPr="00707C6B" w:rsidRDefault="0091006D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Разрез 35 находится на север от </w:t>
      </w:r>
      <w:r w:rsidR="003A4178" w:rsidRPr="00707C6B">
        <w:rPr>
          <w:sz w:val="28"/>
          <w:szCs w:val="28"/>
        </w:rPr>
        <w:t xml:space="preserve">города II на расстоянии 1км. </w:t>
      </w:r>
      <w:r w:rsidR="00AF7C4C" w:rsidRPr="00707C6B">
        <w:rPr>
          <w:sz w:val="28"/>
          <w:szCs w:val="28"/>
        </w:rPr>
        <w:t xml:space="preserve">На запад от болота </w:t>
      </w:r>
      <w:smartTag w:uri="urn:schemas-microsoft-com:office:smarttags" w:element="metricconverter">
        <w:smartTagPr>
          <w:attr w:name="ProductID" w:val="100 метров"/>
        </w:smartTagPr>
        <w:r w:rsidR="00AF7C4C" w:rsidRPr="00707C6B">
          <w:rPr>
            <w:sz w:val="28"/>
            <w:szCs w:val="28"/>
          </w:rPr>
          <w:t>100 метров</w:t>
        </w:r>
      </w:smartTag>
      <w:r w:rsidR="00AF7C4C" w:rsidRPr="00707C6B">
        <w:rPr>
          <w:sz w:val="28"/>
          <w:szCs w:val="28"/>
        </w:rPr>
        <w:t>.</w:t>
      </w:r>
      <w:r w:rsidR="004F61AD" w:rsidRPr="00707C6B">
        <w:rPr>
          <w:sz w:val="28"/>
        </w:rPr>
        <w:t xml:space="preserve"> </w:t>
      </w:r>
      <w:r w:rsidR="00C1698D" w:rsidRPr="00707C6B">
        <w:rPr>
          <w:sz w:val="28"/>
          <w:szCs w:val="28"/>
        </w:rPr>
        <w:t>Аллювиально-луговая</w:t>
      </w:r>
      <w:r w:rsidR="004F61AD" w:rsidRPr="00707C6B">
        <w:rPr>
          <w:sz w:val="28"/>
          <w:szCs w:val="28"/>
        </w:rPr>
        <w:t xml:space="preserve"> почва на речном аллювии.</w:t>
      </w:r>
    </w:p>
    <w:p w:rsidR="0090736D" w:rsidRPr="00707C6B" w:rsidRDefault="0090736D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Морфологическое описание профиля:</w:t>
      </w:r>
    </w:p>
    <w:p w:rsidR="00136B6E" w:rsidRPr="00707C6B" w:rsidRDefault="008F40BF" w:rsidP="00707C6B">
      <w:pPr>
        <w:suppressAutoHyphens/>
        <w:spacing w:line="360" w:lineRule="auto"/>
        <w:ind w:firstLine="709"/>
        <w:jc w:val="both"/>
        <w:rPr>
          <w:sz w:val="28"/>
        </w:rPr>
      </w:pPr>
      <w:r w:rsidRPr="00707C6B">
        <w:rPr>
          <w:sz w:val="28"/>
          <w:szCs w:val="28"/>
        </w:rPr>
        <w:t>А1 (1-15) - серо-коричневый, суглинистый, комковатый,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с большим количеством корней и растительных остатков</w:t>
      </w:r>
      <w:r w:rsidRPr="00707C6B">
        <w:rPr>
          <w:sz w:val="28"/>
        </w:rPr>
        <w:t>.</w:t>
      </w:r>
    </w:p>
    <w:p w:rsidR="008F40BF" w:rsidRPr="00707C6B" w:rsidRDefault="008F40B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 (15-25) - серый с буроватым оттенком, бесструктурный, супесчаный.</w:t>
      </w:r>
    </w:p>
    <w:p w:rsidR="008F40BF" w:rsidRPr="00707C6B" w:rsidRDefault="008F40B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Вg (25-37) - темно-серый с сизым оттенком, супесчаный, Большое количество железо – марганцевых конкреций и примазок, оглееный.</w:t>
      </w:r>
    </w:p>
    <w:p w:rsidR="00501FB6" w:rsidRPr="00707C6B" w:rsidRDefault="00224A85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Сg (37-100) - </w:t>
      </w:r>
      <w:r w:rsidRPr="00707C6B">
        <w:rPr>
          <w:sz w:val="28"/>
          <w:szCs w:val="28"/>
          <w:lang w:val="en-US"/>
        </w:rPr>
        <w:t>c</w:t>
      </w:r>
      <w:r w:rsidRPr="00707C6B">
        <w:rPr>
          <w:sz w:val="28"/>
          <w:szCs w:val="28"/>
        </w:rPr>
        <w:t>ерый, песок, заметна косая слоистость, оглееный.</w:t>
      </w:r>
    </w:p>
    <w:p w:rsidR="00707C6B" w:rsidRDefault="00707C6B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22790" w:rsidRPr="00707C6B" w:rsidRDefault="004E2ECD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Таблица </w:t>
      </w:r>
      <w:r w:rsidR="00472FFF">
        <w:rPr>
          <w:sz w:val="28"/>
          <w:szCs w:val="28"/>
        </w:rPr>
        <w:t>4.</w:t>
      </w:r>
      <w:r w:rsidRPr="00707C6B">
        <w:rPr>
          <w:sz w:val="28"/>
          <w:szCs w:val="28"/>
        </w:rPr>
        <w:t xml:space="preserve"> Физико-химические показатели </w:t>
      </w:r>
      <w:r w:rsidR="005F261E" w:rsidRPr="00707C6B">
        <w:rPr>
          <w:sz w:val="28"/>
          <w:szCs w:val="28"/>
        </w:rPr>
        <w:t>аллювиально-луговой</w:t>
      </w:r>
      <w:r w:rsidRPr="00707C6B">
        <w:rPr>
          <w:sz w:val="28"/>
          <w:szCs w:val="28"/>
        </w:rPr>
        <w:t xml:space="preserve"> </w:t>
      </w:r>
      <w:r w:rsidR="005F261E" w:rsidRPr="00707C6B">
        <w:rPr>
          <w:sz w:val="28"/>
          <w:szCs w:val="28"/>
        </w:rPr>
        <w:t>почвы</w:t>
      </w:r>
      <w:r w:rsidRPr="00707C6B">
        <w:rPr>
          <w:sz w:val="28"/>
          <w:szCs w:val="28"/>
        </w:rPr>
        <w:t xml:space="preserve"> на речном аллювии.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1202"/>
        <w:gridCol w:w="964"/>
        <w:gridCol w:w="809"/>
        <w:gridCol w:w="1123"/>
        <w:gridCol w:w="704"/>
        <w:gridCol w:w="707"/>
        <w:gridCol w:w="701"/>
        <w:gridCol w:w="704"/>
        <w:gridCol w:w="705"/>
        <w:gridCol w:w="939"/>
      </w:tblGrid>
      <w:tr w:rsidR="00C1698D" w:rsidRPr="008804ED" w:rsidTr="008804ED">
        <w:tc>
          <w:tcPr>
            <w:tcW w:w="446" w:type="pct"/>
            <w:vMerge w:val="restar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Горизонт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Глубина,см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Гумус,%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рH</w:t>
            </w:r>
            <w:r w:rsidRPr="008804ED">
              <w:rPr>
                <w:sz w:val="20"/>
                <w:szCs w:val="20"/>
                <w:lang w:val="en-US"/>
              </w:rPr>
              <w:t>KCl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Плотность</w:t>
            </w:r>
          </w:p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г/см3</w:t>
            </w:r>
          </w:p>
        </w:tc>
        <w:tc>
          <w:tcPr>
            <w:tcW w:w="1938" w:type="pct"/>
            <w:gridSpan w:val="5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Мг-экв/100 г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∑частиц &lt; 0,01%</w:t>
            </w:r>
          </w:p>
        </w:tc>
      </w:tr>
      <w:tr w:rsidR="00C1698D" w:rsidRPr="008804ED" w:rsidTr="008804ED">
        <w:tc>
          <w:tcPr>
            <w:tcW w:w="446" w:type="pct"/>
            <w:vMerge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Са2+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Mg</w:t>
            </w:r>
            <w:r w:rsidRPr="008804ED">
              <w:rPr>
                <w:sz w:val="20"/>
                <w:szCs w:val="20"/>
              </w:rPr>
              <w:t>2+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H</w:t>
            </w:r>
            <w:r w:rsidRPr="008804ED">
              <w:rPr>
                <w:sz w:val="20"/>
                <w:szCs w:val="20"/>
              </w:rPr>
              <w:t>г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P</w:t>
            </w:r>
            <w:r w:rsidRPr="008804ED">
              <w:rPr>
                <w:sz w:val="20"/>
                <w:szCs w:val="20"/>
              </w:rPr>
              <w:t>2</w:t>
            </w:r>
            <w:r w:rsidRPr="008804ED">
              <w:rPr>
                <w:sz w:val="20"/>
                <w:szCs w:val="20"/>
                <w:lang w:val="en-US"/>
              </w:rPr>
              <w:t>O</w:t>
            </w:r>
            <w:r w:rsidRPr="008804ED">
              <w:rPr>
                <w:sz w:val="20"/>
                <w:szCs w:val="20"/>
              </w:rPr>
              <w:t>5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K</w:t>
            </w:r>
            <w:r w:rsidRPr="008804ED">
              <w:rPr>
                <w:sz w:val="20"/>
                <w:szCs w:val="20"/>
              </w:rPr>
              <w:t>2</w:t>
            </w:r>
            <w:r w:rsidRPr="008804ED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420" w:type="pct"/>
            <w:vMerge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1698D" w:rsidRPr="008804ED" w:rsidTr="008804ED">
        <w:tc>
          <w:tcPr>
            <w:tcW w:w="446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А1</w:t>
            </w:r>
          </w:p>
        </w:tc>
        <w:tc>
          <w:tcPr>
            <w:tcW w:w="646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0-15</w:t>
            </w:r>
          </w:p>
        </w:tc>
        <w:tc>
          <w:tcPr>
            <w:tcW w:w="517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7</w:t>
            </w:r>
          </w:p>
        </w:tc>
        <w:tc>
          <w:tcPr>
            <w:tcW w:w="452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4,5</w:t>
            </w:r>
          </w:p>
        </w:tc>
        <w:tc>
          <w:tcPr>
            <w:tcW w:w="581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1,25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12,6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5,7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25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0,19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2,5</w:t>
            </w:r>
          </w:p>
        </w:tc>
        <w:tc>
          <w:tcPr>
            <w:tcW w:w="420" w:type="pct"/>
            <w:shd w:val="clear" w:color="auto" w:fill="auto"/>
          </w:tcPr>
          <w:p w:rsidR="00C1698D" w:rsidRPr="008804ED" w:rsidRDefault="00122D84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28</w:t>
            </w:r>
          </w:p>
        </w:tc>
      </w:tr>
      <w:tr w:rsidR="00C1698D" w:rsidRPr="008804ED" w:rsidTr="008804ED">
        <w:tc>
          <w:tcPr>
            <w:tcW w:w="446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</w:t>
            </w:r>
          </w:p>
        </w:tc>
        <w:tc>
          <w:tcPr>
            <w:tcW w:w="646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15-25</w:t>
            </w:r>
          </w:p>
        </w:tc>
        <w:tc>
          <w:tcPr>
            <w:tcW w:w="517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0,8</w:t>
            </w:r>
          </w:p>
        </w:tc>
        <w:tc>
          <w:tcPr>
            <w:tcW w:w="452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3,8</w:t>
            </w:r>
          </w:p>
        </w:tc>
        <w:tc>
          <w:tcPr>
            <w:tcW w:w="581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1,2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3,1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2,2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25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C1698D" w:rsidRPr="008804ED" w:rsidRDefault="00122D84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26</w:t>
            </w:r>
          </w:p>
        </w:tc>
      </w:tr>
      <w:tr w:rsidR="00C1698D" w:rsidRPr="008804ED" w:rsidTr="008804ED">
        <w:tc>
          <w:tcPr>
            <w:tcW w:w="446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</w:t>
            </w:r>
            <w:r w:rsidRPr="008804E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646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25-37</w:t>
            </w:r>
          </w:p>
        </w:tc>
        <w:tc>
          <w:tcPr>
            <w:tcW w:w="517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0,1</w:t>
            </w:r>
          </w:p>
        </w:tc>
        <w:tc>
          <w:tcPr>
            <w:tcW w:w="452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3,0</w:t>
            </w:r>
          </w:p>
        </w:tc>
        <w:tc>
          <w:tcPr>
            <w:tcW w:w="581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1,2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0,4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31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C1698D" w:rsidRPr="008804ED" w:rsidRDefault="00122D84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</w:t>
            </w:r>
            <w:r w:rsidR="00D27F32" w:rsidRPr="008804ED">
              <w:rPr>
                <w:sz w:val="20"/>
                <w:szCs w:val="20"/>
              </w:rPr>
              <w:t>6</w:t>
            </w:r>
          </w:p>
        </w:tc>
      </w:tr>
      <w:tr w:rsidR="00C1698D" w:rsidRPr="008804ED" w:rsidTr="008804ED">
        <w:tc>
          <w:tcPr>
            <w:tcW w:w="446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</w:rPr>
              <w:t>С</w:t>
            </w:r>
            <w:r w:rsidRPr="008804E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646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37-100</w:t>
            </w:r>
          </w:p>
        </w:tc>
        <w:tc>
          <w:tcPr>
            <w:tcW w:w="517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3,0</w:t>
            </w:r>
          </w:p>
        </w:tc>
        <w:tc>
          <w:tcPr>
            <w:tcW w:w="581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1,3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0,5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33</w:t>
            </w: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C1698D" w:rsidRPr="008804ED" w:rsidRDefault="00C1698D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C1698D" w:rsidRPr="008804ED" w:rsidRDefault="00122D84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20</w:t>
            </w:r>
          </w:p>
        </w:tc>
      </w:tr>
    </w:tbl>
    <w:p w:rsidR="00C1698D" w:rsidRPr="00707C6B" w:rsidRDefault="00C1698D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5A9" w:rsidRPr="00707C6B" w:rsidRDefault="00C1698D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Данная почва характеризуется следующими физико-химическими показателями: высокое содержание гумуса в гумусово-аккумулятивном горизонте, имеет кислую реакцию, кислотность вниз по профилю увеличивается. В составе обменных катионов преобладает кальций. Из подвижных форм фосфора и калия преобладает калий.</w:t>
      </w:r>
    </w:p>
    <w:p w:rsidR="00E745A9" w:rsidRPr="00707C6B" w:rsidRDefault="00E745A9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5A9" w:rsidRPr="00707C6B" w:rsidRDefault="00E745A9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Аналитический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1202"/>
        <w:gridCol w:w="964"/>
        <w:gridCol w:w="794"/>
        <w:gridCol w:w="1305"/>
        <w:gridCol w:w="696"/>
        <w:gridCol w:w="707"/>
        <w:gridCol w:w="543"/>
        <w:gridCol w:w="711"/>
        <w:gridCol w:w="697"/>
        <w:gridCol w:w="939"/>
      </w:tblGrid>
      <w:tr w:rsidR="00E745A9" w:rsidRPr="008804ED" w:rsidTr="008804ED">
        <w:tc>
          <w:tcPr>
            <w:tcW w:w="381" w:type="pct"/>
            <w:vMerge w:val="restar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Горизонт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Глубина,см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Гумус,%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</w:rPr>
              <w:t>рH</w:t>
            </w:r>
            <w:r w:rsidRPr="008804ED">
              <w:rPr>
                <w:sz w:val="20"/>
                <w:szCs w:val="20"/>
                <w:lang w:val="en-US"/>
              </w:rPr>
              <w:t>KCl</w:t>
            </w:r>
          </w:p>
        </w:tc>
        <w:tc>
          <w:tcPr>
            <w:tcW w:w="711" w:type="pct"/>
            <w:vMerge w:val="restar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Плотность</w:t>
            </w:r>
          </w:p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</w:t>
            </w:r>
            <w:r w:rsidRPr="008804ED">
              <w:rPr>
                <w:sz w:val="20"/>
                <w:szCs w:val="20"/>
                <w:lang w:val="en-US"/>
              </w:rPr>
              <w:t>/см</w:t>
            </w:r>
            <w:r w:rsidRPr="008804ED">
              <w:rPr>
                <w:sz w:val="20"/>
                <w:szCs w:val="20"/>
              </w:rPr>
              <w:t>3</w:t>
            </w:r>
          </w:p>
        </w:tc>
        <w:tc>
          <w:tcPr>
            <w:tcW w:w="1873" w:type="pct"/>
            <w:gridSpan w:val="5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Мг-экв/100 г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∑</w:t>
            </w:r>
            <w:r w:rsidRPr="008804ED">
              <w:rPr>
                <w:sz w:val="20"/>
                <w:szCs w:val="20"/>
                <w:lang w:val="en-US"/>
              </w:rPr>
              <w:t xml:space="preserve">частиц </w:t>
            </w:r>
            <w:r w:rsidRPr="008804ED">
              <w:rPr>
                <w:sz w:val="20"/>
                <w:szCs w:val="20"/>
              </w:rPr>
              <w:t>&lt; 0,01%</w:t>
            </w:r>
          </w:p>
        </w:tc>
      </w:tr>
      <w:tr w:rsidR="00E745A9" w:rsidRPr="008804ED" w:rsidTr="008804ED">
        <w:tc>
          <w:tcPr>
            <w:tcW w:w="381" w:type="pct"/>
            <w:vMerge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Са2+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Mg2+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Hг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P2O5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  <w:lang w:val="en-US"/>
              </w:rPr>
              <w:t>K2O</w:t>
            </w:r>
          </w:p>
        </w:tc>
        <w:tc>
          <w:tcPr>
            <w:tcW w:w="420" w:type="pct"/>
            <w:vMerge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45A9" w:rsidRPr="008804ED" w:rsidTr="008804ED">
        <w:tc>
          <w:tcPr>
            <w:tcW w:w="5000" w:type="pct"/>
            <w:gridSpan w:val="11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Дерново-карбонатная типичная почва на элювии карбонатов.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А0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0-2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А1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2-25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Вк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25-35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Ск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35-100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5000" w:type="pct"/>
            <w:gridSpan w:val="11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Дерново-карбонатная слабооподзоленная почва на карбонатной морене.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</w:rPr>
              <w:t>А</w:t>
            </w:r>
            <w:r w:rsidRPr="008804E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1-19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</w:t>
            </w:r>
            <w:r w:rsidRPr="008804ED">
              <w:rPr>
                <w:sz w:val="20"/>
                <w:szCs w:val="20"/>
                <w:lang w:val="en-US"/>
              </w:rPr>
              <w:t>1</w:t>
            </w:r>
            <w:r w:rsidRPr="008804ED">
              <w:rPr>
                <w:sz w:val="20"/>
                <w:szCs w:val="20"/>
              </w:rPr>
              <w:t>А2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19-35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А2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35-40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А2В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40-48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48-70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ВС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70-100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5000" w:type="pct"/>
            <w:gridSpan w:val="11"/>
            <w:shd w:val="clear" w:color="auto" w:fill="auto"/>
          </w:tcPr>
          <w:p w:rsidR="00E745A9" w:rsidRPr="008804ED" w:rsidRDefault="00E745A9" w:rsidP="008804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Аллювиально-луговая почва на речном аллювии.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А1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0-15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15-25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</w:t>
            </w:r>
            <w:r w:rsidRPr="008804E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25-37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  <w:tr w:rsidR="00E745A9" w:rsidRPr="008804ED" w:rsidTr="008804ED">
        <w:tc>
          <w:tcPr>
            <w:tcW w:w="38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8804ED">
              <w:rPr>
                <w:sz w:val="20"/>
                <w:szCs w:val="20"/>
              </w:rPr>
              <w:t>С</w:t>
            </w:r>
            <w:r w:rsidRPr="008804E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64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37-100</w:t>
            </w:r>
          </w:p>
        </w:tc>
        <w:tc>
          <w:tcPr>
            <w:tcW w:w="517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711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14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  <w:tc>
          <w:tcPr>
            <w:tcW w:w="396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E745A9" w:rsidRPr="008804ED" w:rsidRDefault="00E745A9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+</w:t>
            </w:r>
          </w:p>
        </w:tc>
      </w:tr>
    </w:tbl>
    <w:p w:rsidR="0046091B" w:rsidRPr="00707C6B" w:rsidRDefault="0046091B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Систематический список почв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1.Дерново–карбонатная типичная среднесуглинистая на элювии карбонатов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2.Дерново–карбонатная типичная среднесуглинистая на элювии карбонатов слабосмытая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3.Дерново-карбонатная выщелоченная тяжелосуглинистая 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</w:rPr>
      </w:pPr>
      <w:r w:rsidRPr="00707C6B">
        <w:rPr>
          <w:sz w:val="28"/>
          <w:szCs w:val="28"/>
        </w:rPr>
        <w:t>4.Дерново-карбонатная выщелоченная тяжелосуглинистая слабосмытая 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</w:rPr>
      </w:pPr>
      <w:r w:rsidRPr="00707C6B">
        <w:rPr>
          <w:sz w:val="28"/>
          <w:szCs w:val="28"/>
        </w:rPr>
        <w:t>5.Дерново-карбонатная выщелоченная среднесуглинистая 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6.Дерново-карбонатная выщелоченная среднесуглинистая слабосмытая 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</w:rPr>
      </w:pPr>
      <w:r w:rsidRPr="00707C6B">
        <w:rPr>
          <w:sz w:val="28"/>
          <w:szCs w:val="28"/>
        </w:rPr>
        <w:t>7.Дерново-карбонатная выщелоченная среднесуглинистая среднесмытая 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</w:rPr>
      </w:pPr>
      <w:r w:rsidRPr="00707C6B">
        <w:rPr>
          <w:sz w:val="28"/>
          <w:szCs w:val="28"/>
        </w:rPr>
        <w:t>8.Дерново-карбонатная выщелоченная среднесуглинистая сильносмытая 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9.Дерново-карбонатная выщелоченная легкосуглинистая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10.Дерново-карбонатная выщелоченная легкосуглинистая среднесмытая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11. Дерново-карбонатная выщелоченная легкосуглинистая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на карбонатной морене глееватая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12.Дерново-карбонатная оподзоленная легкосуглинистая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13.Дерново-карбонатная оподзоленная среднесуглинистая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14.Дерново-карбонатная оподзоленная тяжелосуглинистая 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15.Дерново-карбонатная оподзоленная тяжелосуглинистая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на карбонатной морене глееватая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16.Болотно-подзолистая торфянистая 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17.Болотно-подзолистая торфяная на карбонатной морене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18.Аллювиально-иловатая на аллювии глееватая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19.Аллювиально-дерновая на аллювии глееватая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20. Аллювиально–луговая на аллювии глееватая</w:t>
      </w:r>
    </w:p>
    <w:p w:rsidR="00BD31E6" w:rsidRPr="00707C6B" w:rsidRDefault="00BD31E6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21.Аллювиально–луговая на аллювии</w:t>
      </w:r>
    </w:p>
    <w:p w:rsidR="00F54A42" w:rsidRPr="00472FFF" w:rsidRDefault="00472FFF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54A42" w:rsidRPr="00472FFF">
        <w:rPr>
          <w:b/>
          <w:sz w:val="28"/>
          <w:szCs w:val="28"/>
        </w:rPr>
        <w:t>Глава 3. Рекомендации по рациональному использованию почв</w:t>
      </w:r>
    </w:p>
    <w:p w:rsidR="00472FFF" w:rsidRDefault="00472FF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54A42" w:rsidRPr="00707C6B" w:rsidRDefault="00F54A42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Схема агропроизводственной группировки почв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3585"/>
        <w:gridCol w:w="2473"/>
        <w:gridCol w:w="2287"/>
      </w:tblGrid>
      <w:tr w:rsidR="00F54A42" w:rsidRPr="008804ED" w:rsidTr="008804ED">
        <w:trPr>
          <w:trHeight w:val="20"/>
        </w:trPr>
        <w:tc>
          <w:tcPr>
            <w:tcW w:w="640" w:type="pct"/>
            <w:vMerge w:val="restart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№ агро</w:t>
            </w:r>
          </w:p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группы</w:t>
            </w:r>
          </w:p>
        </w:tc>
        <w:tc>
          <w:tcPr>
            <w:tcW w:w="1873" w:type="pct"/>
            <w:vMerge w:val="restart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Название почв</w:t>
            </w:r>
          </w:p>
        </w:tc>
        <w:tc>
          <w:tcPr>
            <w:tcW w:w="2487" w:type="pct"/>
            <w:gridSpan w:val="2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Мероприятия по улучшению</w:t>
            </w:r>
          </w:p>
        </w:tc>
      </w:tr>
      <w:tr w:rsidR="00F54A42" w:rsidRPr="008804ED" w:rsidTr="008804ED">
        <w:trPr>
          <w:trHeight w:val="20"/>
        </w:trPr>
        <w:tc>
          <w:tcPr>
            <w:tcW w:w="640" w:type="pct"/>
            <w:vMerge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pct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Агротехнические</w:t>
            </w:r>
          </w:p>
        </w:tc>
        <w:tc>
          <w:tcPr>
            <w:tcW w:w="1195" w:type="pct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Мелиоративные</w:t>
            </w:r>
          </w:p>
        </w:tc>
      </w:tr>
      <w:tr w:rsidR="00FF4B96" w:rsidRPr="008804ED" w:rsidTr="008804ED">
        <w:trPr>
          <w:trHeight w:val="20"/>
        </w:trPr>
        <w:tc>
          <w:tcPr>
            <w:tcW w:w="640" w:type="pct"/>
            <w:shd w:val="clear" w:color="auto" w:fill="auto"/>
          </w:tcPr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I</w:t>
            </w:r>
            <w:r w:rsidRPr="008804ED">
              <w:rPr>
                <w:sz w:val="20"/>
                <w:szCs w:val="20"/>
              </w:rPr>
              <w:t>.</w:t>
            </w:r>
          </w:p>
        </w:tc>
        <w:tc>
          <w:tcPr>
            <w:tcW w:w="1873" w:type="pct"/>
            <w:vMerge w:val="restart"/>
            <w:shd w:val="clear" w:color="auto" w:fill="auto"/>
          </w:tcPr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1.Дерново-карбонатная выщелоченная среднесуглинистая 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(пашня)</w:t>
            </w:r>
          </w:p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2.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Дерново-карбонатная выщелоченная тяжелосуглинистая слабосмытая 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(пашня)</w:t>
            </w:r>
          </w:p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3. Дерново-карбонатная выщелоченная среднесуглинистая среднесмытая 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(пашня)</w:t>
            </w:r>
          </w:p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4. Дерново-карбонатная выщелоченная среднесуглинистая слабосмытая 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(пашня)</w:t>
            </w:r>
          </w:p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5. Дерново–карбонатная типичная среднесуглинистая на элювии карбонатов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(пашня)</w:t>
            </w:r>
          </w:p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6. Дерново-карбонатная выщелоченная тяжелосуглинистая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слабосмытая 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(пашня)</w:t>
            </w:r>
          </w:p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7. Дерново-карбонатная выщелоченная легкосуглинистая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(пашня)</w:t>
            </w:r>
          </w:p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8.Дерново-карбонатная выщелоченная легкосуглинистая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 среднесмытая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(пашня)</w:t>
            </w:r>
          </w:p>
          <w:p w:rsidR="00032101" w:rsidRPr="008804ED" w:rsidRDefault="00032101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9. Дерново–карбонатная типичная среднесуглинистая на элювии карбонатов слабосмытая</w:t>
            </w:r>
          </w:p>
          <w:p w:rsidR="00032101" w:rsidRPr="008804ED" w:rsidRDefault="00032101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(пашня)</w:t>
            </w:r>
          </w:p>
        </w:tc>
        <w:tc>
          <w:tcPr>
            <w:tcW w:w="1292" w:type="pct"/>
            <w:vMerge w:val="restart"/>
            <w:shd w:val="clear" w:color="auto" w:fill="auto"/>
          </w:tcPr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Вспашка, культивация, боронование, поделка гряд, гребней. Единовременное углубление пахотного горизонта.</w:t>
            </w:r>
          </w:p>
        </w:tc>
        <w:tc>
          <w:tcPr>
            <w:tcW w:w="1195" w:type="pct"/>
            <w:vMerge w:val="restart"/>
            <w:shd w:val="clear" w:color="auto" w:fill="auto"/>
          </w:tcPr>
          <w:p w:rsidR="00FF4B96" w:rsidRPr="008804ED" w:rsidRDefault="00FF4B96" w:rsidP="008804ED">
            <w:pPr>
              <w:pStyle w:val="a7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04ED">
              <w:rPr>
                <w:rFonts w:ascii="Times New Roman" w:hAnsi="Times New Roman" w:cs="Times New Roman"/>
              </w:rPr>
              <w:t xml:space="preserve">Внесение </w:t>
            </w:r>
            <w:r w:rsidRPr="008804ED">
              <w:rPr>
                <w:rFonts w:ascii="Times New Roman" w:hAnsi="Times New Roman" w:cs="Times New Roman"/>
                <w:lang w:val="en-US"/>
              </w:rPr>
              <w:t>N</w:t>
            </w:r>
            <w:r w:rsidRPr="008804ED">
              <w:rPr>
                <w:rFonts w:ascii="Times New Roman" w:hAnsi="Times New Roman" w:cs="Times New Roman"/>
              </w:rPr>
              <w:t xml:space="preserve">50 </w:t>
            </w:r>
            <w:r w:rsidRPr="008804ED">
              <w:rPr>
                <w:rFonts w:ascii="Times New Roman" w:hAnsi="Times New Roman" w:cs="Times New Roman"/>
                <w:lang w:val="en-US"/>
              </w:rPr>
              <w:t>P</w:t>
            </w:r>
            <w:r w:rsidRPr="008804ED">
              <w:rPr>
                <w:rFonts w:ascii="Times New Roman" w:hAnsi="Times New Roman" w:cs="Times New Roman"/>
              </w:rPr>
              <w:t xml:space="preserve">90 </w:t>
            </w:r>
            <w:r w:rsidRPr="008804ED">
              <w:rPr>
                <w:rFonts w:ascii="Times New Roman" w:hAnsi="Times New Roman" w:cs="Times New Roman"/>
                <w:lang w:val="en-US"/>
              </w:rPr>
              <w:t>K</w:t>
            </w:r>
            <w:r w:rsidRPr="008804ED">
              <w:rPr>
                <w:rFonts w:ascii="Times New Roman" w:hAnsi="Times New Roman" w:cs="Times New Roman"/>
              </w:rPr>
              <w:t>80 в виде основных внесений, припосевных, подкормок. Внесение навоза 8 – 10 т/га, Внесение известковой муки 8т/га</w:t>
            </w:r>
          </w:p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F4B96" w:rsidRPr="008804ED" w:rsidTr="008804ED">
        <w:trPr>
          <w:trHeight w:val="20"/>
        </w:trPr>
        <w:tc>
          <w:tcPr>
            <w:tcW w:w="640" w:type="pct"/>
            <w:shd w:val="clear" w:color="auto" w:fill="auto"/>
          </w:tcPr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shd w:val="clear" w:color="auto" w:fill="auto"/>
          </w:tcPr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auto"/>
          </w:tcPr>
          <w:p w:rsidR="00FF4B96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54A42" w:rsidRPr="008804ED" w:rsidTr="008804ED">
        <w:trPr>
          <w:trHeight w:val="20"/>
        </w:trPr>
        <w:tc>
          <w:tcPr>
            <w:tcW w:w="640" w:type="pct"/>
            <w:shd w:val="clear" w:color="auto" w:fill="auto"/>
          </w:tcPr>
          <w:p w:rsidR="00F54A42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II</w:t>
            </w:r>
            <w:r w:rsidR="00F54A42" w:rsidRPr="008804ED">
              <w:rPr>
                <w:sz w:val="20"/>
                <w:szCs w:val="20"/>
              </w:rPr>
              <w:t>.</w:t>
            </w:r>
          </w:p>
        </w:tc>
        <w:tc>
          <w:tcPr>
            <w:tcW w:w="1873" w:type="pct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1. Дерново-карбонатная выщелоченная тяжелосуглинистая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(пастбище)</w:t>
            </w:r>
          </w:p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2. Дерново-карбонатная выщелоченная тяжелосуглинистая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(сенокос)</w:t>
            </w:r>
          </w:p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3. Дерново-карбонатная выщелоченная среднесуглинистая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(пастбище)</w:t>
            </w:r>
          </w:p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4. Дерново-карбонатная выщелоченная легкосуглинистая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(сенокос)</w:t>
            </w:r>
          </w:p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5. Дерново-карбонатная оподзоленная легкосуглинистая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(пастбище)</w:t>
            </w:r>
          </w:p>
        </w:tc>
        <w:tc>
          <w:tcPr>
            <w:tcW w:w="1292" w:type="pct"/>
            <w:shd w:val="clear" w:color="auto" w:fill="auto"/>
          </w:tcPr>
          <w:p w:rsidR="00BD31E6" w:rsidRPr="008804ED" w:rsidRDefault="00BD31E6" w:rsidP="008804ED">
            <w:pPr>
              <w:pStyle w:val="a7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04ED">
              <w:rPr>
                <w:rFonts w:ascii="Times New Roman" w:hAnsi="Times New Roman" w:cs="Times New Roman"/>
              </w:rPr>
              <w:t>Высев многолетних трав, лущение, уничтожение дернины</w:t>
            </w:r>
          </w:p>
          <w:p w:rsidR="00BD31E6" w:rsidRPr="008804ED" w:rsidRDefault="00BD31E6" w:rsidP="008804ED">
            <w:pPr>
              <w:pStyle w:val="a7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04ED">
              <w:rPr>
                <w:rFonts w:ascii="Times New Roman" w:hAnsi="Times New Roman" w:cs="Times New Roman"/>
              </w:rPr>
              <w:t>.</w:t>
            </w:r>
          </w:p>
          <w:p w:rsidR="00E827EF" w:rsidRPr="008804ED" w:rsidRDefault="00E827EF" w:rsidP="008804ED">
            <w:pPr>
              <w:pStyle w:val="a7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shd w:val="clear" w:color="auto" w:fill="auto"/>
          </w:tcPr>
          <w:p w:rsidR="00F54A42" w:rsidRPr="008804ED" w:rsidRDefault="00990A15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 xml:space="preserve">Внесение </w:t>
            </w:r>
            <w:r w:rsidRPr="008804ED">
              <w:rPr>
                <w:sz w:val="20"/>
                <w:szCs w:val="20"/>
                <w:lang w:val="en-US"/>
              </w:rPr>
              <w:t>N</w:t>
            </w:r>
            <w:r w:rsidRPr="008804ED">
              <w:rPr>
                <w:sz w:val="20"/>
                <w:szCs w:val="20"/>
              </w:rPr>
              <w:t xml:space="preserve">65 </w:t>
            </w:r>
            <w:r w:rsidRPr="008804ED">
              <w:rPr>
                <w:sz w:val="20"/>
                <w:szCs w:val="20"/>
                <w:lang w:val="en-US"/>
              </w:rPr>
              <w:t>P</w:t>
            </w:r>
            <w:r w:rsidRPr="008804ED">
              <w:rPr>
                <w:sz w:val="20"/>
                <w:szCs w:val="20"/>
              </w:rPr>
              <w:t xml:space="preserve">85 </w:t>
            </w:r>
            <w:r w:rsidRPr="008804ED">
              <w:rPr>
                <w:sz w:val="20"/>
                <w:szCs w:val="20"/>
                <w:lang w:val="en-US"/>
              </w:rPr>
              <w:t>K</w:t>
            </w:r>
            <w:r w:rsidRPr="008804ED">
              <w:rPr>
                <w:sz w:val="20"/>
                <w:szCs w:val="20"/>
              </w:rPr>
              <w:t>75 в виде подкормок .</w:t>
            </w:r>
          </w:p>
        </w:tc>
      </w:tr>
      <w:tr w:rsidR="00F54A42" w:rsidRPr="008804ED" w:rsidTr="008804ED">
        <w:trPr>
          <w:trHeight w:val="20"/>
        </w:trPr>
        <w:tc>
          <w:tcPr>
            <w:tcW w:w="640" w:type="pct"/>
            <w:shd w:val="clear" w:color="auto" w:fill="auto"/>
          </w:tcPr>
          <w:p w:rsidR="00F54A42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III</w:t>
            </w:r>
            <w:r w:rsidR="00F54A42" w:rsidRPr="008804ED">
              <w:rPr>
                <w:sz w:val="20"/>
                <w:szCs w:val="20"/>
              </w:rPr>
              <w:t>.</w:t>
            </w:r>
          </w:p>
        </w:tc>
        <w:tc>
          <w:tcPr>
            <w:tcW w:w="1873" w:type="pct"/>
            <w:shd w:val="clear" w:color="auto" w:fill="auto"/>
          </w:tcPr>
          <w:p w:rsidR="00F54A42" w:rsidRPr="008804ED" w:rsidRDefault="00CD6A7B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</w:t>
            </w:r>
            <w:r w:rsidR="00F54A42" w:rsidRPr="008804ED">
              <w:rPr>
                <w:sz w:val="20"/>
                <w:szCs w:val="20"/>
              </w:rPr>
              <w:t>. Дерново-карбонатная выщелоченная легкосуглиниста</w:t>
            </w:r>
            <w:r w:rsidRPr="008804ED">
              <w:rPr>
                <w:sz w:val="20"/>
                <w:szCs w:val="20"/>
              </w:rPr>
              <w:t>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 глееватая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="00F54A42" w:rsidRPr="008804ED">
              <w:rPr>
                <w:sz w:val="20"/>
                <w:szCs w:val="20"/>
              </w:rPr>
              <w:t>(пастбище)</w:t>
            </w:r>
          </w:p>
          <w:p w:rsidR="00F54A42" w:rsidRPr="008804ED" w:rsidRDefault="00CD6A7B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</w:t>
            </w:r>
            <w:r w:rsidR="00F54A42" w:rsidRPr="008804ED">
              <w:rPr>
                <w:sz w:val="20"/>
                <w:szCs w:val="20"/>
              </w:rPr>
              <w:t>. Дерново-карбонатная выщелоченная легкосуглинистая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="00F54A42" w:rsidRPr="008804ED">
              <w:rPr>
                <w:sz w:val="20"/>
                <w:szCs w:val="20"/>
              </w:rPr>
              <w:t xml:space="preserve">на </w:t>
            </w:r>
            <w:r w:rsidRPr="008804ED">
              <w:rPr>
                <w:sz w:val="20"/>
                <w:szCs w:val="20"/>
              </w:rPr>
              <w:t>карбонатной морене глееватая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="00F54A42" w:rsidRPr="008804ED">
              <w:rPr>
                <w:sz w:val="20"/>
                <w:szCs w:val="20"/>
              </w:rPr>
              <w:t>(сенокос)</w:t>
            </w:r>
          </w:p>
        </w:tc>
        <w:tc>
          <w:tcPr>
            <w:tcW w:w="1292" w:type="pct"/>
            <w:shd w:val="clear" w:color="auto" w:fill="auto"/>
          </w:tcPr>
          <w:p w:rsidR="00F54A42" w:rsidRPr="008804ED" w:rsidRDefault="00CD6A7B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Высев многолетних трав, лущение, уничтожение дернины, осушительная мелиорация (осушительные канавы), выращивание трав, устойчивых к переувлажнению</w:t>
            </w:r>
          </w:p>
        </w:tc>
        <w:tc>
          <w:tcPr>
            <w:tcW w:w="1195" w:type="pct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54A42" w:rsidRPr="008804ED" w:rsidTr="008804ED">
        <w:trPr>
          <w:trHeight w:val="20"/>
        </w:trPr>
        <w:tc>
          <w:tcPr>
            <w:tcW w:w="640" w:type="pct"/>
            <w:shd w:val="clear" w:color="auto" w:fill="auto"/>
          </w:tcPr>
          <w:p w:rsidR="00F54A42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IV</w:t>
            </w:r>
            <w:r w:rsidR="00F54A42" w:rsidRPr="008804ED">
              <w:rPr>
                <w:sz w:val="20"/>
                <w:szCs w:val="20"/>
              </w:rPr>
              <w:t>.</w:t>
            </w:r>
          </w:p>
        </w:tc>
        <w:tc>
          <w:tcPr>
            <w:tcW w:w="1873" w:type="pct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 xml:space="preserve">1. Болотно-подзолистая </w:t>
            </w:r>
            <w:r w:rsidR="00BD31E6" w:rsidRPr="008804ED">
              <w:rPr>
                <w:sz w:val="20"/>
                <w:szCs w:val="20"/>
              </w:rPr>
              <w:t>торфянистая</w:t>
            </w:r>
            <w:r w:rsidRPr="008804ED">
              <w:rPr>
                <w:sz w:val="20"/>
                <w:szCs w:val="20"/>
              </w:rPr>
              <w:t xml:space="preserve"> на карбонатной морене (пастбище)</w:t>
            </w:r>
          </w:p>
        </w:tc>
        <w:tc>
          <w:tcPr>
            <w:tcW w:w="1292" w:type="pct"/>
            <w:shd w:val="clear" w:color="auto" w:fill="auto"/>
          </w:tcPr>
          <w:p w:rsidR="00F54A42" w:rsidRPr="008804ED" w:rsidRDefault="00F54A42" w:rsidP="008804ED">
            <w:pPr>
              <w:pStyle w:val="a7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04ED">
              <w:rPr>
                <w:rFonts w:ascii="Times New Roman" w:hAnsi="Times New Roman" w:cs="Times New Roman"/>
              </w:rPr>
              <w:t>Внесение фосфорных и калийных минеральных удобрений и микроудобрений</w:t>
            </w:r>
          </w:p>
        </w:tc>
        <w:tc>
          <w:tcPr>
            <w:tcW w:w="1195" w:type="pct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Коренная осушительная мелиорация</w:t>
            </w:r>
          </w:p>
        </w:tc>
      </w:tr>
      <w:tr w:rsidR="00F54A42" w:rsidRPr="008804ED" w:rsidTr="008804ED">
        <w:trPr>
          <w:trHeight w:val="20"/>
        </w:trPr>
        <w:tc>
          <w:tcPr>
            <w:tcW w:w="640" w:type="pct"/>
            <w:shd w:val="clear" w:color="auto" w:fill="auto"/>
          </w:tcPr>
          <w:p w:rsidR="00F54A42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V</w:t>
            </w:r>
            <w:r w:rsidR="00F54A42" w:rsidRPr="008804ED">
              <w:rPr>
                <w:sz w:val="20"/>
                <w:szCs w:val="20"/>
              </w:rPr>
              <w:t>.</w:t>
            </w:r>
          </w:p>
        </w:tc>
        <w:tc>
          <w:tcPr>
            <w:tcW w:w="1873" w:type="pct"/>
            <w:shd w:val="clear" w:color="auto" w:fill="auto"/>
          </w:tcPr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1. Аллювиально–луговая на аллювии</w:t>
            </w:r>
          </w:p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(пастбище)</w:t>
            </w:r>
          </w:p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2. Аллювиально–луговая на аллювии</w:t>
            </w:r>
            <w:r w:rsidR="00BD31E6" w:rsidRPr="008804ED">
              <w:rPr>
                <w:sz w:val="20"/>
                <w:szCs w:val="20"/>
              </w:rPr>
              <w:t xml:space="preserve"> глееватая</w:t>
            </w:r>
          </w:p>
          <w:p w:rsidR="00F54A42" w:rsidRPr="008804ED" w:rsidRDefault="00F54A4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(сенокос)</w:t>
            </w:r>
          </w:p>
        </w:tc>
        <w:tc>
          <w:tcPr>
            <w:tcW w:w="1292" w:type="pct"/>
            <w:shd w:val="clear" w:color="auto" w:fill="auto"/>
          </w:tcPr>
          <w:p w:rsidR="00F54A42" w:rsidRPr="008804ED" w:rsidRDefault="00BD31E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Высев многолетних трав, лущение, уничтожение дернины, выращивание трав, устойчивых к переувлажнению.</w:t>
            </w:r>
          </w:p>
        </w:tc>
        <w:tc>
          <w:tcPr>
            <w:tcW w:w="1195" w:type="pct"/>
            <w:shd w:val="clear" w:color="auto" w:fill="auto"/>
          </w:tcPr>
          <w:p w:rsidR="00F54A42" w:rsidRPr="008804ED" w:rsidRDefault="00BD31E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Осушительная мелиорация (осушительные канавы).</w:t>
            </w:r>
            <w:r w:rsidR="00990A15" w:rsidRPr="008804ED">
              <w:rPr>
                <w:sz w:val="20"/>
                <w:szCs w:val="20"/>
              </w:rPr>
              <w:t xml:space="preserve"> Внесение </w:t>
            </w:r>
            <w:r w:rsidR="00990A15" w:rsidRPr="008804ED">
              <w:rPr>
                <w:sz w:val="20"/>
                <w:szCs w:val="20"/>
                <w:lang w:val="en-US"/>
              </w:rPr>
              <w:t>N</w:t>
            </w:r>
            <w:r w:rsidR="00990A15" w:rsidRPr="008804ED">
              <w:rPr>
                <w:sz w:val="20"/>
                <w:szCs w:val="20"/>
              </w:rPr>
              <w:t xml:space="preserve">75 </w:t>
            </w:r>
            <w:r w:rsidR="00990A15" w:rsidRPr="008804ED">
              <w:rPr>
                <w:sz w:val="20"/>
                <w:szCs w:val="20"/>
                <w:lang w:val="en-US"/>
              </w:rPr>
              <w:t>P</w:t>
            </w:r>
            <w:r w:rsidR="00990A15" w:rsidRPr="008804ED">
              <w:rPr>
                <w:sz w:val="20"/>
                <w:szCs w:val="20"/>
              </w:rPr>
              <w:t xml:space="preserve">85 </w:t>
            </w:r>
            <w:r w:rsidR="00990A15" w:rsidRPr="008804ED">
              <w:rPr>
                <w:sz w:val="20"/>
                <w:szCs w:val="20"/>
                <w:lang w:val="en-US"/>
              </w:rPr>
              <w:t>K</w:t>
            </w:r>
            <w:r w:rsidR="00990A15" w:rsidRPr="008804ED">
              <w:rPr>
                <w:sz w:val="20"/>
                <w:szCs w:val="20"/>
              </w:rPr>
              <w:t>90 в виде подкормок</w:t>
            </w:r>
          </w:p>
        </w:tc>
      </w:tr>
      <w:tr w:rsidR="00E827EF" w:rsidRPr="008804ED" w:rsidTr="008804ED">
        <w:trPr>
          <w:trHeight w:val="20"/>
        </w:trPr>
        <w:tc>
          <w:tcPr>
            <w:tcW w:w="640" w:type="pct"/>
            <w:shd w:val="clear" w:color="auto" w:fill="auto"/>
          </w:tcPr>
          <w:p w:rsidR="00E827EF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VI</w:t>
            </w:r>
            <w:r w:rsidR="00E827EF" w:rsidRPr="008804ED">
              <w:rPr>
                <w:sz w:val="20"/>
                <w:szCs w:val="20"/>
              </w:rPr>
              <w:t>.</w:t>
            </w:r>
          </w:p>
        </w:tc>
        <w:tc>
          <w:tcPr>
            <w:tcW w:w="1873" w:type="pct"/>
            <w:shd w:val="clear" w:color="auto" w:fill="auto"/>
          </w:tcPr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1. Дерново-карбонатная оподзоленная тяжелосуглинистая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(лес)</w:t>
            </w:r>
          </w:p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2. Дерново-карбонатная оподзоленная тяжелосуглинистая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 оглеенная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(лес)</w:t>
            </w:r>
          </w:p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3. Дерново-карбонатная оподзоленная среднесуглинистая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(лес)</w:t>
            </w:r>
          </w:p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4. Дерново-карбонатная оподзоленная легкосуглинистая</w:t>
            </w:r>
            <w:r w:rsidR="00707C6B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на карбонатной морене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(лес)</w:t>
            </w:r>
          </w:p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5. Дерново-карбонатная выщелоченная на элювии карбонатов</w:t>
            </w:r>
            <w:r w:rsidR="00472FFF" w:rsidRPr="008804ED">
              <w:rPr>
                <w:sz w:val="20"/>
                <w:szCs w:val="20"/>
              </w:rPr>
              <w:t xml:space="preserve"> </w:t>
            </w:r>
            <w:r w:rsidRPr="008804ED">
              <w:rPr>
                <w:sz w:val="20"/>
                <w:szCs w:val="20"/>
              </w:rPr>
              <w:t>(лес)</w:t>
            </w:r>
          </w:p>
        </w:tc>
        <w:tc>
          <w:tcPr>
            <w:tcW w:w="1292" w:type="pct"/>
            <w:shd w:val="clear" w:color="auto" w:fill="auto"/>
          </w:tcPr>
          <w:p w:rsidR="00E827EF" w:rsidRPr="008804ED" w:rsidRDefault="00E827EF" w:rsidP="008804ED">
            <w:pPr>
              <w:pStyle w:val="a7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04ED">
              <w:rPr>
                <w:rFonts w:ascii="Times New Roman" w:hAnsi="Times New Roman" w:cs="Times New Roman"/>
              </w:rPr>
              <w:t>Мероприят</w:t>
            </w:r>
            <w:r w:rsidR="00990A15" w:rsidRPr="008804ED">
              <w:rPr>
                <w:rFonts w:ascii="Times New Roman" w:hAnsi="Times New Roman" w:cs="Times New Roman"/>
              </w:rPr>
              <w:t xml:space="preserve">ия не проводятся, т.к. леса являются </w:t>
            </w:r>
            <w:r w:rsidRPr="008804ED">
              <w:rPr>
                <w:rFonts w:ascii="Times New Roman" w:hAnsi="Times New Roman" w:cs="Times New Roman"/>
              </w:rPr>
              <w:t>целинными землями. Впоследст</w:t>
            </w:r>
            <w:r w:rsidR="00BD31E6" w:rsidRPr="008804ED">
              <w:rPr>
                <w:rFonts w:ascii="Times New Roman" w:hAnsi="Times New Roman" w:cs="Times New Roman"/>
              </w:rPr>
              <w:t>вии земли могут быть окультурены</w:t>
            </w:r>
            <w:r w:rsidRPr="008804ED">
              <w:rPr>
                <w:rFonts w:ascii="Times New Roman" w:hAnsi="Times New Roman" w:cs="Times New Roman"/>
              </w:rPr>
              <w:t xml:space="preserve"> и использоваться как пастбища или сенокосы</w:t>
            </w:r>
          </w:p>
        </w:tc>
        <w:tc>
          <w:tcPr>
            <w:tcW w:w="1195" w:type="pct"/>
            <w:shd w:val="clear" w:color="auto" w:fill="auto"/>
          </w:tcPr>
          <w:p w:rsidR="00E827EF" w:rsidRPr="008804ED" w:rsidRDefault="00BD31E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</w:tr>
      <w:tr w:rsidR="00E827EF" w:rsidRPr="008804ED" w:rsidTr="008804ED">
        <w:trPr>
          <w:cantSplit/>
          <w:trHeight w:val="20"/>
        </w:trPr>
        <w:tc>
          <w:tcPr>
            <w:tcW w:w="640" w:type="pct"/>
            <w:shd w:val="clear" w:color="auto" w:fill="auto"/>
          </w:tcPr>
          <w:p w:rsidR="00E827EF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VII</w:t>
            </w:r>
            <w:r w:rsidR="00E827EF" w:rsidRPr="008804ED">
              <w:rPr>
                <w:sz w:val="20"/>
                <w:szCs w:val="20"/>
              </w:rPr>
              <w:t>.</w:t>
            </w:r>
          </w:p>
        </w:tc>
        <w:tc>
          <w:tcPr>
            <w:tcW w:w="1873" w:type="pct"/>
            <w:shd w:val="clear" w:color="auto" w:fill="auto"/>
          </w:tcPr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1. Болотно-подзолистая торфянистая на карбонатной морене</w:t>
            </w:r>
          </w:p>
          <w:p w:rsidR="00AC4082" w:rsidRPr="008804ED" w:rsidRDefault="00AC408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(сенокос)</w:t>
            </w:r>
          </w:p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2.Болотно-подзолистая торфяная на карбонатной морене</w:t>
            </w:r>
          </w:p>
          <w:p w:rsidR="00E827EF" w:rsidRPr="008804ED" w:rsidRDefault="00AC4082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(сенокос)</w:t>
            </w:r>
          </w:p>
        </w:tc>
        <w:tc>
          <w:tcPr>
            <w:tcW w:w="1292" w:type="pct"/>
            <w:shd w:val="clear" w:color="auto" w:fill="auto"/>
          </w:tcPr>
          <w:p w:rsidR="00E827EF" w:rsidRPr="008804ED" w:rsidRDefault="00DD4250" w:rsidP="008804ED">
            <w:pPr>
              <w:pStyle w:val="a7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04ED">
              <w:rPr>
                <w:rFonts w:ascii="Times New Roman" w:hAnsi="Times New Roman" w:cs="Times New Roman"/>
              </w:rPr>
              <w:t xml:space="preserve">Высев многолетних трав, лущение, уничтожение дернины, выращивание трав, устойчивых к </w:t>
            </w:r>
            <w:r w:rsidR="000A1689" w:rsidRPr="008804ED">
              <w:rPr>
                <w:rFonts w:ascii="Times New Roman" w:hAnsi="Times New Roman" w:cs="Times New Roman"/>
              </w:rPr>
              <w:t>переувлажнению. Внесение</w:t>
            </w:r>
            <w:r w:rsidRPr="008804ED">
              <w:rPr>
                <w:rFonts w:ascii="Times New Roman" w:hAnsi="Times New Roman" w:cs="Times New Roman"/>
              </w:rPr>
              <w:t xml:space="preserve"> </w:t>
            </w:r>
            <w:r w:rsidRPr="008804ED">
              <w:rPr>
                <w:rFonts w:ascii="Times New Roman" w:hAnsi="Times New Roman" w:cs="Times New Roman"/>
                <w:lang w:val="en-US"/>
              </w:rPr>
              <w:t>N</w:t>
            </w:r>
            <w:r w:rsidRPr="008804ED">
              <w:rPr>
                <w:rFonts w:ascii="Times New Roman" w:hAnsi="Times New Roman" w:cs="Times New Roman"/>
              </w:rPr>
              <w:t xml:space="preserve">75 </w:t>
            </w:r>
            <w:r w:rsidRPr="008804ED">
              <w:rPr>
                <w:rFonts w:ascii="Times New Roman" w:hAnsi="Times New Roman" w:cs="Times New Roman"/>
                <w:lang w:val="en-US"/>
              </w:rPr>
              <w:t>P</w:t>
            </w:r>
            <w:r w:rsidRPr="008804ED">
              <w:rPr>
                <w:rFonts w:ascii="Times New Roman" w:hAnsi="Times New Roman" w:cs="Times New Roman"/>
              </w:rPr>
              <w:t xml:space="preserve">85 </w:t>
            </w:r>
            <w:r w:rsidRPr="008804ED">
              <w:rPr>
                <w:rFonts w:ascii="Times New Roman" w:hAnsi="Times New Roman" w:cs="Times New Roman"/>
                <w:lang w:val="en-US"/>
              </w:rPr>
              <w:t>K</w:t>
            </w:r>
            <w:r w:rsidRPr="008804ED">
              <w:rPr>
                <w:rFonts w:ascii="Times New Roman" w:hAnsi="Times New Roman" w:cs="Times New Roman"/>
              </w:rPr>
              <w:t>90 в виде подкормок.</w:t>
            </w:r>
          </w:p>
        </w:tc>
        <w:tc>
          <w:tcPr>
            <w:tcW w:w="1195" w:type="pct"/>
            <w:shd w:val="clear" w:color="auto" w:fill="auto"/>
          </w:tcPr>
          <w:p w:rsidR="00E827EF" w:rsidRPr="008804ED" w:rsidRDefault="00DD4250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Осушительная мелиорация (осушительные канавы)</w:t>
            </w:r>
            <w:r w:rsidR="00BD31E6" w:rsidRPr="008804ED">
              <w:rPr>
                <w:sz w:val="20"/>
                <w:szCs w:val="20"/>
              </w:rPr>
              <w:t>.</w:t>
            </w:r>
          </w:p>
        </w:tc>
      </w:tr>
      <w:tr w:rsidR="00E827EF" w:rsidRPr="008804ED" w:rsidTr="008804ED">
        <w:trPr>
          <w:trHeight w:val="20"/>
        </w:trPr>
        <w:tc>
          <w:tcPr>
            <w:tcW w:w="640" w:type="pct"/>
            <w:shd w:val="clear" w:color="auto" w:fill="auto"/>
          </w:tcPr>
          <w:p w:rsidR="00E827EF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VIII</w:t>
            </w:r>
            <w:r w:rsidR="00E827EF" w:rsidRPr="008804ED">
              <w:rPr>
                <w:sz w:val="20"/>
                <w:szCs w:val="20"/>
              </w:rPr>
              <w:t>.</w:t>
            </w:r>
          </w:p>
        </w:tc>
        <w:tc>
          <w:tcPr>
            <w:tcW w:w="1873" w:type="pct"/>
            <w:shd w:val="clear" w:color="auto" w:fill="auto"/>
          </w:tcPr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Аллювиально-илов</w:t>
            </w:r>
            <w:r w:rsidR="00BD31E6" w:rsidRPr="008804ED">
              <w:rPr>
                <w:sz w:val="20"/>
                <w:szCs w:val="20"/>
              </w:rPr>
              <w:t>атая глееватая</w:t>
            </w:r>
            <w:r w:rsidRPr="008804ED">
              <w:rPr>
                <w:sz w:val="20"/>
                <w:szCs w:val="20"/>
              </w:rPr>
              <w:t xml:space="preserve"> (лес)</w:t>
            </w:r>
          </w:p>
        </w:tc>
        <w:tc>
          <w:tcPr>
            <w:tcW w:w="1292" w:type="pct"/>
            <w:shd w:val="clear" w:color="auto" w:fill="auto"/>
          </w:tcPr>
          <w:p w:rsidR="00E827EF" w:rsidRPr="008804ED" w:rsidRDefault="00BD31E6" w:rsidP="008804ED">
            <w:pPr>
              <w:pStyle w:val="a7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04ED">
              <w:rPr>
                <w:rFonts w:ascii="Times New Roman" w:hAnsi="Times New Roman" w:cs="Times New Roman"/>
              </w:rPr>
              <w:t>Мероприят</w:t>
            </w:r>
            <w:r w:rsidR="000A1689" w:rsidRPr="008804ED">
              <w:rPr>
                <w:rFonts w:ascii="Times New Roman" w:hAnsi="Times New Roman" w:cs="Times New Roman"/>
              </w:rPr>
              <w:t xml:space="preserve">ия не проводятся, т.к. леса являются </w:t>
            </w:r>
            <w:r w:rsidRPr="008804ED">
              <w:rPr>
                <w:rFonts w:ascii="Times New Roman" w:hAnsi="Times New Roman" w:cs="Times New Roman"/>
              </w:rPr>
              <w:t>целинными землями. Впоследствии земли могут быть окультурены и использоваться как пастбища или сенокосы</w:t>
            </w:r>
          </w:p>
        </w:tc>
        <w:tc>
          <w:tcPr>
            <w:tcW w:w="1195" w:type="pct"/>
            <w:shd w:val="clear" w:color="auto" w:fill="auto"/>
          </w:tcPr>
          <w:p w:rsidR="00E827EF" w:rsidRPr="008804ED" w:rsidRDefault="00BD31E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</w:tr>
      <w:tr w:rsidR="00E827EF" w:rsidRPr="008804ED" w:rsidTr="008804ED">
        <w:trPr>
          <w:trHeight w:val="20"/>
        </w:trPr>
        <w:tc>
          <w:tcPr>
            <w:tcW w:w="640" w:type="pct"/>
            <w:shd w:val="clear" w:color="auto" w:fill="auto"/>
          </w:tcPr>
          <w:p w:rsidR="00E827EF" w:rsidRPr="008804ED" w:rsidRDefault="00FF4B96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  <w:lang w:val="en-US"/>
              </w:rPr>
              <w:t>IX</w:t>
            </w:r>
            <w:r w:rsidR="00E827EF" w:rsidRPr="008804ED">
              <w:rPr>
                <w:sz w:val="20"/>
                <w:szCs w:val="20"/>
              </w:rPr>
              <w:t>.</w:t>
            </w:r>
          </w:p>
        </w:tc>
        <w:tc>
          <w:tcPr>
            <w:tcW w:w="1873" w:type="pct"/>
            <w:shd w:val="clear" w:color="auto" w:fill="auto"/>
          </w:tcPr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Ал</w:t>
            </w:r>
            <w:r w:rsidR="00BD31E6" w:rsidRPr="008804ED">
              <w:rPr>
                <w:sz w:val="20"/>
                <w:szCs w:val="20"/>
              </w:rPr>
              <w:t>лювиально-дерновая глееватая</w:t>
            </w:r>
            <w:r w:rsidRPr="008804ED">
              <w:rPr>
                <w:sz w:val="20"/>
                <w:szCs w:val="20"/>
              </w:rPr>
              <w:t xml:space="preserve"> (лес)</w:t>
            </w:r>
          </w:p>
        </w:tc>
        <w:tc>
          <w:tcPr>
            <w:tcW w:w="1292" w:type="pct"/>
            <w:shd w:val="clear" w:color="auto" w:fill="auto"/>
          </w:tcPr>
          <w:p w:rsidR="00E827EF" w:rsidRPr="008804ED" w:rsidRDefault="00BD31E6" w:rsidP="008804ED">
            <w:pPr>
              <w:pStyle w:val="a7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04ED">
              <w:rPr>
                <w:rFonts w:ascii="Times New Roman" w:hAnsi="Times New Roman" w:cs="Times New Roman"/>
              </w:rPr>
              <w:t>Аналогично предыдущим</w:t>
            </w:r>
          </w:p>
        </w:tc>
        <w:tc>
          <w:tcPr>
            <w:tcW w:w="1195" w:type="pct"/>
            <w:shd w:val="clear" w:color="auto" w:fill="auto"/>
          </w:tcPr>
          <w:p w:rsidR="00E827EF" w:rsidRPr="008804ED" w:rsidRDefault="00E827EF" w:rsidP="008804ED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804ED">
              <w:rPr>
                <w:sz w:val="20"/>
                <w:szCs w:val="20"/>
              </w:rPr>
              <w:t>-</w:t>
            </w:r>
          </w:p>
        </w:tc>
      </w:tr>
    </w:tbl>
    <w:p w:rsidR="00F13D55" w:rsidRPr="00707C6B" w:rsidRDefault="00F13D55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6220F" w:rsidRPr="00707C6B" w:rsidRDefault="0006220F" w:rsidP="00707C6B">
      <w:pPr>
        <w:pStyle w:val="a7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C6B">
        <w:rPr>
          <w:rFonts w:ascii="Times New Roman" w:hAnsi="Times New Roman" w:cs="Times New Roman"/>
          <w:sz w:val="28"/>
          <w:szCs w:val="28"/>
        </w:rPr>
        <w:t>Рекомендации по рациональному использованию</w:t>
      </w:r>
    </w:p>
    <w:p w:rsidR="0006220F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Окультуривание дерново-подзолистых почв достигается комплексом мероприятий. К числу их в северо-западной зоне относятся</w:t>
      </w:r>
    </w:p>
    <w:p w:rsidR="0006220F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1) осушение переувлажненных почв; </w:t>
      </w:r>
    </w:p>
    <w:p w:rsidR="00707C6B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2) уборка камня и кустарника; объединение мелких контуров в крупные массивы, планировка поверхности;</w:t>
      </w:r>
    </w:p>
    <w:p w:rsidR="0006220F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3) рациональная обработка почвы, способствующая созданию мощного пахотного слоя; </w:t>
      </w:r>
    </w:p>
    <w:p w:rsidR="00707C6B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 xml:space="preserve">4) систематическое внесение достаточных количеств органических </w:t>
      </w:r>
      <w:r w:rsidRPr="00707C6B">
        <w:rPr>
          <w:bCs/>
          <w:sz w:val="28"/>
          <w:szCs w:val="28"/>
        </w:rPr>
        <w:t xml:space="preserve">и </w:t>
      </w:r>
      <w:r w:rsidRPr="00707C6B">
        <w:rPr>
          <w:sz w:val="28"/>
          <w:szCs w:val="28"/>
        </w:rPr>
        <w:t>минеральных удобрений.</w:t>
      </w:r>
    </w:p>
    <w:p w:rsidR="00707C6B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5) возделывание многолетних трав, особенно бобовых;</w:t>
      </w:r>
    </w:p>
    <w:p w:rsidR="0006220F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6) введение и освоение рациональных севооборотов.</w:t>
      </w:r>
    </w:p>
    <w:p w:rsidR="0006220F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При освоении почв важно учитывать свойства, которые определяют податливость</w:t>
      </w:r>
      <w:r w:rsidR="00707C6B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почв к окультуриванию.</w:t>
      </w:r>
    </w:p>
    <w:p w:rsidR="0006220F" w:rsidRPr="00707C6B" w:rsidRDefault="0006220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Комплексное мелиоративное улучшение угодий — осушение переувлажненных земель, уборка камня и кустарника, объединение мелких контуров в крупные массивы — резко повышает продуктивность сельскохозяйственных угодий и является экономически выгодным приемом улучшения почв.</w:t>
      </w:r>
    </w:p>
    <w:p w:rsidR="00707C6B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Мелиоративное улучшение пашни необходимо проводить в тех случаях, когда дальнейшее повышение продуктивности этих земель связано с регулированием водного режима.</w:t>
      </w:r>
    </w:p>
    <w:p w:rsidR="0006220F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 первую очередь также должно проводиться улучшение пахотных земель, засоренных камнем, но не требующих осушения. Проведение простейших мероприятий по уборке камня и последующей планировке поверхности позволит значительно повысить продуктивность пашни и уже в первый год обеспечит окупаемость затрат.</w:t>
      </w:r>
    </w:p>
    <w:p w:rsidR="00707C6B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Выбор объектов мелиорации, способа осушения и рационального использования мелиорируемых земель решается на основании экономических, гидрологических и почвенных исследований.</w:t>
      </w:r>
    </w:p>
    <w:p w:rsidR="0006220F" w:rsidRPr="00707C6B" w:rsidRDefault="0006220F" w:rsidP="00707C6B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Вторым фактором, определяющим очередность освоения земель, является степень и характер увлажнения почв и связанные с этим мероприятия по регулированию водного режима. Если в хозяйстве есть целинные земли нормального увлажнения и переувлажненные, то в первую очередь целесообразно освоить почвы, не требующие инженерных способов регулирования водного режима. Удаленность массива от усадьбы хозяйства также является важным фактором очередности освоения земель. Если удаленные участки имеют высокоплодородные почвы и требуют мало затрат на окультуривание, то их можно освоить в первую очередь для возделывания зерновых культур и трав. Необходимость расширения площадей посева высоко интенсивных овощных культур, картофеля или малотранспортабельных пропашных кормовых культур вынуждает осваивать наименее удаленные от усадьбы земли, хотя затраты на их окультуривание более высокие.</w:t>
      </w:r>
    </w:p>
    <w:p w:rsidR="0006220F" w:rsidRPr="00707C6B" w:rsidRDefault="0006220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07C6B">
        <w:rPr>
          <w:sz w:val="28"/>
          <w:szCs w:val="28"/>
        </w:rPr>
        <w:t>В практике мелиоративного строительства для регулирования водного режима переувлажненных минеральных почв применяют инженерные сооружения в виде открытых или закрытых осушителей. На дерново-карбонатных почвах мероприятия проводятся те же, но в меньшем масштабе, т.к. дерново–карбонатные почвы более благоприятны по свойствам. Особое внимание надо уделять внесению органических удобрений, т.к. Дерново-карбонатные типичные и выщелоченные почвы имеют довольно короткий профиль и для увеличения пахотного слоя необходимо обогащать его органикой. Известкование проводим только на оподзоленных и выщелоченных (с признаками оподзоленности) почвах.</w:t>
      </w:r>
    </w:p>
    <w:p w:rsidR="00623026" w:rsidRPr="00472FFF" w:rsidRDefault="00472FFF" w:rsidP="00707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23026" w:rsidRPr="00472FFF">
        <w:rPr>
          <w:b/>
          <w:sz w:val="28"/>
          <w:szCs w:val="28"/>
        </w:rPr>
        <w:t>Список использованной литературы</w:t>
      </w:r>
    </w:p>
    <w:p w:rsidR="00472FFF" w:rsidRPr="00707C6B" w:rsidRDefault="00472FFF" w:rsidP="00707C6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23026" w:rsidRPr="00707C6B" w:rsidRDefault="00623026" w:rsidP="00472FFF">
      <w:pPr>
        <w:suppressAutoHyphens/>
        <w:spacing w:line="360" w:lineRule="auto"/>
        <w:rPr>
          <w:sz w:val="28"/>
          <w:szCs w:val="28"/>
        </w:rPr>
      </w:pPr>
      <w:r w:rsidRPr="00707C6B">
        <w:rPr>
          <w:sz w:val="28"/>
          <w:szCs w:val="28"/>
        </w:rPr>
        <w:t>1. Пестряков В.К. Почвы Ленинградской области.,1973.</w:t>
      </w:r>
    </w:p>
    <w:p w:rsidR="00623026" w:rsidRPr="00707C6B" w:rsidRDefault="00623026" w:rsidP="00472FFF">
      <w:pPr>
        <w:suppressAutoHyphens/>
        <w:spacing w:line="360" w:lineRule="auto"/>
        <w:rPr>
          <w:sz w:val="28"/>
          <w:szCs w:val="28"/>
        </w:rPr>
      </w:pPr>
      <w:r w:rsidRPr="00707C6B">
        <w:rPr>
          <w:sz w:val="28"/>
          <w:szCs w:val="28"/>
        </w:rPr>
        <w:t>2. Почвоведение/И.С.Кауричев, Л.Н.Александрова, Н.П.Панов и др.; Под ред. И.С. Кауричева. – 3-е изд.,</w:t>
      </w:r>
      <w:r w:rsidR="000A1689" w:rsidRPr="00707C6B">
        <w:rPr>
          <w:sz w:val="28"/>
          <w:szCs w:val="28"/>
        </w:rPr>
        <w:t xml:space="preserve"> </w:t>
      </w:r>
      <w:r w:rsidRPr="00707C6B">
        <w:rPr>
          <w:sz w:val="28"/>
          <w:szCs w:val="28"/>
        </w:rPr>
        <w:t>перераб. и доп. – М.: Колос,1982.</w:t>
      </w:r>
    </w:p>
    <w:p w:rsidR="00623026" w:rsidRPr="00707C6B" w:rsidRDefault="00623026" w:rsidP="00472FFF">
      <w:pPr>
        <w:suppressAutoHyphens/>
        <w:spacing w:line="360" w:lineRule="auto"/>
        <w:rPr>
          <w:sz w:val="28"/>
          <w:szCs w:val="28"/>
        </w:rPr>
      </w:pPr>
      <w:r w:rsidRPr="00707C6B">
        <w:rPr>
          <w:sz w:val="28"/>
          <w:szCs w:val="28"/>
        </w:rPr>
        <w:t>3. Практикум по методике составления и использования крупномасштабных почвенных карт/Л.Н.Александрова, А.А.Коротков, М.В.Новицкий и др.; Под ред. Л.Н.Александровой. - М.: Колос, 1983.</w:t>
      </w:r>
      <w:bookmarkStart w:id="0" w:name="_GoBack"/>
      <w:bookmarkEnd w:id="0"/>
    </w:p>
    <w:sectPr w:rsidR="00623026" w:rsidRPr="00707C6B" w:rsidSect="00707C6B">
      <w:footerReference w:type="even" r:id="rId6"/>
      <w:footerReference w:type="default" r:id="rId7"/>
      <w:pgSz w:w="11907" w:h="16840" w:code="9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ED" w:rsidRDefault="008804ED">
      <w:r>
        <w:separator/>
      </w:r>
    </w:p>
  </w:endnote>
  <w:endnote w:type="continuationSeparator" w:id="0">
    <w:p w:rsidR="008804ED" w:rsidRDefault="0088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973" w:rsidRDefault="00EF3973" w:rsidP="00DC38F7">
    <w:pPr>
      <w:pStyle w:val="a4"/>
      <w:framePr w:wrap="around" w:vAnchor="text" w:hAnchor="margin" w:xAlign="center" w:y="1"/>
      <w:rPr>
        <w:rStyle w:val="a6"/>
      </w:rPr>
    </w:pPr>
  </w:p>
  <w:p w:rsidR="00EF3973" w:rsidRDefault="00EF397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973" w:rsidRDefault="00984C5E" w:rsidP="00DC38F7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EF3973" w:rsidRDefault="00EF39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ED" w:rsidRDefault="008804ED">
      <w:r>
        <w:separator/>
      </w:r>
    </w:p>
  </w:footnote>
  <w:footnote w:type="continuationSeparator" w:id="0">
    <w:p w:rsidR="008804ED" w:rsidRDefault="0088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847"/>
    <w:rsid w:val="0000675B"/>
    <w:rsid w:val="0001679F"/>
    <w:rsid w:val="00032101"/>
    <w:rsid w:val="00036329"/>
    <w:rsid w:val="00047880"/>
    <w:rsid w:val="0006220F"/>
    <w:rsid w:val="0006744E"/>
    <w:rsid w:val="00087031"/>
    <w:rsid w:val="000A1689"/>
    <w:rsid w:val="001067AF"/>
    <w:rsid w:val="00111099"/>
    <w:rsid w:val="0012256C"/>
    <w:rsid w:val="00122D84"/>
    <w:rsid w:val="00124C60"/>
    <w:rsid w:val="00136B6E"/>
    <w:rsid w:val="00152D3E"/>
    <w:rsid w:val="00163965"/>
    <w:rsid w:val="00171244"/>
    <w:rsid w:val="001A536B"/>
    <w:rsid w:val="001B13A3"/>
    <w:rsid w:val="001E42E3"/>
    <w:rsid w:val="00205411"/>
    <w:rsid w:val="00224A85"/>
    <w:rsid w:val="0023094E"/>
    <w:rsid w:val="00237143"/>
    <w:rsid w:val="0024468B"/>
    <w:rsid w:val="00262030"/>
    <w:rsid w:val="00262DCD"/>
    <w:rsid w:val="00275086"/>
    <w:rsid w:val="002935EF"/>
    <w:rsid w:val="002A4A7D"/>
    <w:rsid w:val="002B2AA2"/>
    <w:rsid w:val="002C2A72"/>
    <w:rsid w:val="002C7270"/>
    <w:rsid w:val="002F4A53"/>
    <w:rsid w:val="00303D6C"/>
    <w:rsid w:val="00322790"/>
    <w:rsid w:val="0033283D"/>
    <w:rsid w:val="003344FF"/>
    <w:rsid w:val="00371635"/>
    <w:rsid w:val="003944E8"/>
    <w:rsid w:val="003A4178"/>
    <w:rsid w:val="00445C9F"/>
    <w:rsid w:val="004528A6"/>
    <w:rsid w:val="0046091B"/>
    <w:rsid w:val="00472FFF"/>
    <w:rsid w:val="004820F1"/>
    <w:rsid w:val="004A498F"/>
    <w:rsid w:val="004C060D"/>
    <w:rsid w:val="004C7AED"/>
    <w:rsid w:val="004E0019"/>
    <w:rsid w:val="004E2ECD"/>
    <w:rsid w:val="004E76D3"/>
    <w:rsid w:val="004F61AD"/>
    <w:rsid w:val="00501FB6"/>
    <w:rsid w:val="005235BF"/>
    <w:rsid w:val="00535182"/>
    <w:rsid w:val="005500D1"/>
    <w:rsid w:val="00555792"/>
    <w:rsid w:val="005964F0"/>
    <w:rsid w:val="00596C9C"/>
    <w:rsid w:val="005A1E57"/>
    <w:rsid w:val="005A41C7"/>
    <w:rsid w:val="005B7EDD"/>
    <w:rsid w:val="005F261E"/>
    <w:rsid w:val="00603D41"/>
    <w:rsid w:val="00604639"/>
    <w:rsid w:val="00605529"/>
    <w:rsid w:val="00623026"/>
    <w:rsid w:val="00637FA3"/>
    <w:rsid w:val="00694398"/>
    <w:rsid w:val="006A4F0C"/>
    <w:rsid w:val="006E4D29"/>
    <w:rsid w:val="006E57B5"/>
    <w:rsid w:val="00707C6B"/>
    <w:rsid w:val="007435DA"/>
    <w:rsid w:val="00773D46"/>
    <w:rsid w:val="007C6AE7"/>
    <w:rsid w:val="007D1AB5"/>
    <w:rsid w:val="007D5CBD"/>
    <w:rsid w:val="007E3203"/>
    <w:rsid w:val="0082590E"/>
    <w:rsid w:val="00837C3A"/>
    <w:rsid w:val="008804ED"/>
    <w:rsid w:val="008B4754"/>
    <w:rsid w:val="008F40BF"/>
    <w:rsid w:val="0090736D"/>
    <w:rsid w:val="0091006D"/>
    <w:rsid w:val="0092746C"/>
    <w:rsid w:val="00983A26"/>
    <w:rsid w:val="00984C5E"/>
    <w:rsid w:val="00990A15"/>
    <w:rsid w:val="009B5ABC"/>
    <w:rsid w:val="009C7AA8"/>
    <w:rsid w:val="00A41576"/>
    <w:rsid w:val="00A5482E"/>
    <w:rsid w:val="00A9150B"/>
    <w:rsid w:val="00A95583"/>
    <w:rsid w:val="00A9666E"/>
    <w:rsid w:val="00AB0111"/>
    <w:rsid w:val="00AC4082"/>
    <w:rsid w:val="00AE5E18"/>
    <w:rsid w:val="00AF7C4C"/>
    <w:rsid w:val="00B07972"/>
    <w:rsid w:val="00B31396"/>
    <w:rsid w:val="00B31AD7"/>
    <w:rsid w:val="00B519C5"/>
    <w:rsid w:val="00B54E02"/>
    <w:rsid w:val="00B82847"/>
    <w:rsid w:val="00BA3E03"/>
    <w:rsid w:val="00BC01F2"/>
    <w:rsid w:val="00BD31E6"/>
    <w:rsid w:val="00BD512F"/>
    <w:rsid w:val="00BE691C"/>
    <w:rsid w:val="00BF698D"/>
    <w:rsid w:val="00C1698D"/>
    <w:rsid w:val="00C81E9E"/>
    <w:rsid w:val="00C97850"/>
    <w:rsid w:val="00CC7067"/>
    <w:rsid w:val="00CD6A7B"/>
    <w:rsid w:val="00CF0E23"/>
    <w:rsid w:val="00CF7B42"/>
    <w:rsid w:val="00D1647B"/>
    <w:rsid w:val="00D16680"/>
    <w:rsid w:val="00D27F32"/>
    <w:rsid w:val="00D357F1"/>
    <w:rsid w:val="00D363AE"/>
    <w:rsid w:val="00D47DBD"/>
    <w:rsid w:val="00D77ED6"/>
    <w:rsid w:val="00D93927"/>
    <w:rsid w:val="00DA4FA1"/>
    <w:rsid w:val="00DC38F7"/>
    <w:rsid w:val="00DD4250"/>
    <w:rsid w:val="00DE1965"/>
    <w:rsid w:val="00E1132C"/>
    <w:rsid w:val="00E745A9"/>
    <w:rsid w:val="00E827EF"/>
    <w:rsid w:val="00ED01E0"/>
    <w:rsid w:val="00EF3973"/>
    <w:rsid w:val="00EF7E0F"/>
    <w:rsid w:val="00F06105"/>
    <w:rsid w:val="00F0702C"/>
    <w:rsid w:val="00F1089A"/>
    <w:rsid w:val="00F13D55"/>
    <w:rsid w:val="00F17497"/>
    <w:rsid w:val="00F54A42"/>
    <w:rsid w:val="00FC7EEF"/>
    <w:rsid w:val="00FE54A0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A96357-8251-42FE-AAD6-2EFB111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8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7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A1E5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5A1E57"/>
    <w:rPr>
      <w:rFonts w:cs="Times New Roman"/>
    </w:rPr>
  </w:style>
  <w:style w:type="paragraph" w:styleId="a7">
    <w:name w:val="Plain Text"/>
    <w:basedOn w:val="a"/>
    <w:link w:val="a8"/>
    <w:uiPriority w:val="99"/>
    <w:rsid w:val="00F54A42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проект</vt:lpstr>
    </vt:vector>
  </TitlesOfParts>
  <Company>Company</Company>
  <LinksUpToDate>false</LinksUpToDate>
  <CharactersWithSpaces>24545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</dc:title>
  <dc:subject/>
  <dc:creator>User</dc:creator>
  <cp:keywords/>
  <dc:description/>
  <cp:lastModifiedBy>admin</cp:lastModifiedBy>
  <cp:revision>2</cp:revision>
  <dcterms:created xsi:type="dcterms:W3CDTF">2014-03-13T20:25:00Z</dcterms:created>
  <dcterms:modified xsi:type="dcterms:W3CDTF">2014-03-13T20:25:00Z</dcterms:modified>
</cp:coreProperties>
</file>