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318" w:type="dxa"/>
        <w:tblLayout w:type="fixed"/>
        <w:tblLook w:val="0000" w:firstRow="0" w:lastRow="0" w:firstColumn="0" w:lastColumn="0" w:noHBand="0" w:noVBand="0"/>
      </w:tblPr>
      <w:tblGrid>
        <w:gridCol w:w="9498"/>
      </w:tblGrid>
      <w:tr w:rsidR="00BF5A62">
        <w:trPr>
          <w:trHeight w:val="13974"/>
        </w:trPr>
        <w:tc>
          <w:tcPr>
            <w:tcW w:w="9498" w:type="dxa"/>
            <w:tcBorders>
              <w:top w:val="single" w:sz="24" w:space="0" w:color="auto"/>
              <w:left w:val="single" w:sz="24" w:space="0" w:color="auto"/>
              <w:bottom w:val="single" w:sz="24" w:space="0" w:color="auto"/>
              <w:right w:val="single" w:sz="24" w:space="0" w:color="auto"/>
            </w:tcBorders>
          </w:tcPr>
          <w:p w:rsidR="00BF5A62" w:rsidRDefault="00BF5A62">
            <w:pPr>
              <w:jc w:val="center"/>
              <w:rPr>
                <w:sz w:val="28"/>
              </w:rPr>
            </w:pPr>
          </w:p>
          <w:p w:rsidR="00BF5A62" w:rsidRDefault="00BF5A62">
            <w:pPr>
              <w:jc w:val="center"/>
              <w:rPr>
                <w:b/>
                <w:sz w:val="28"/>
              </w:rPr>
            </w:pPr>
            <w:r>
              <w:rPr>
                <w:b/>
                <w:sz w:val="28"/>
              </w:rPr>
              <w:t xml:space="preserve">МИНИСТЕРСТВО ОБЩЕГО И ПРОФЕССИОНАЛЬНОГО </w:t>
            </w:r>
            <w:r>
              <w:rPr>
                <w:b/>
                <w:sz w:val="28"/>
              </w:rPr>
              <w:br/>
              <w:t>ОБРАЗОВАНИЯ РОССИЙСКОЙ ФЕДЕРАЦИИ</w:t>
            </w:r>
            <w:r>
              <w:rPr>
                <w:b/>
                <w:sz w:val="28"/>
              </w:rPr>
              <w:br/>
              <w:t>ТЮМЕНСКИЙ ГОСУДАРСТВЕННЫЙ НЕФТЕГАЗОВЫЙ</w:t>
            </w:r>
            <w:r>
              <w:rPr>
                <w:b/>
                <w:sz w:val="28"/>
              </w:rPr>
              <w:br/>
              <w:t>УНИВЕРСИТЕТ</w:t>
            </w:r>
          </w:p>
          <w:p w:rsidR="00BF5A62" w:rsidRDefault="00BF5A62">
            <w:pPr>
              <w:jc w:val="center"/>
              <w:rPr>
                <w:b/>
                <w:sz w:val="28"/>
              </w:rPr>
            </w:pPr>
          </w:p>
          <w:p w:rsidR="00BF5A62" w:rsidRDefault="00BF5A62">
            <w:pPr>
              <w:ind w:firstLine="5704"/>
              <w:rPr>
                <w:sz w:val="28"/>
              </w:rPr>
            </w:pPr>
            <w:r>
              <w:rPr>
                <w:sz w:val="28"/>
              </w:rPr>
              <w:t>Факультет менеджмента</w:t>
            </w:r>
          </w:p>
          <w:p w:rsidR="00BF5A62" w:rsidRDefault="00BF5A62">
            <w:pPr>
              <w:ind w:firstLine="5704"/>
              <w:rPr>
                <w:sz w:val="28"/>
              </w:rPr>
            </w:pPr>
            <w:r>
              <w:rPr>
                <w:sz w:val="28"/>
              </w:rPr>
              <w:t>Кафедра ОП и ВЭД</w:t>
            </w: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b/>
                <w:sz w:val="80"/>
              </w:rPr>
            </w:pPr>
            <w:r>
              <w:rPr>
                <w:b/>
                <w:sz w:val="80"/>
              </w:rPr>
              <w:t>Курсовая работа</w:t>
            </w:r>
          </w:p>
          <w:p w:rsidR="00BF5A62" w:rsidRDefault="00BF5A62">
            <w:pPr>
              <w:ind w:right="-192"/>
            </w:pPr>
          </w:p>
          <w:p w:rsidR="00BF5A62" w:rsidRDefault="00BF5A62">
            <w:pPr>
              <w:ind w:right="-192"/>
              <w:jc w:val="center"/>
            </w:pPr>
            <w:r>
              <w:t>по дисциплине: «Маркетинг»</w:t>
            </w:r>
          </w:p>
          <w:p w:rsidR="00BF5A62" w:rsidRDefault="00BF5A62">
            <w:pPr>
              <w:ind w:right="-192"/>
              <w:jc w:val="center"/>
            </w:pPr>
            <w:r>
              <w:t>на тему:</w:t>
            </w:r>
          </w:p>
          <w:p w:rsidR="00BF5A62" w:rsidRDefault="00BF5A62">
            <w:pPr>
              <w:jc w:val="center"/>
            </w:pPr>
            <w:r>
              <w:rPr>
                <w:b/>
                <w:sz w:val="44"/>
              </w:rPr>
              <w:t>«Маркетинговая среда»</w:t>
            </w:r>
          </w:p>
          <w:p w:rsidR="00BF5A62" w:rsidRDefault="00BF5A62">
            <w:pPr>
              <w:jc w:val="cente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ind w:left="6554"/>
              <w:rPr>
                <w:sz w:val="28"/>
              </w:rPr>
            </w:pPr>
            <w:r>
              <w:rPr>
                <w:sz w:val="28"/>
              </w:rPr>
              <w:t>Выполнил: студент</w:t>
            </w:r>
          </w:p>
          <w:p w:rsidR="00BF5A62" w:rsidRDefault="00BF5A62">
            <w:pPr>
              <w:ind w:left="6554"/>
              <w:rPr>
                <w:sz w:val="28"/>
              </w:rPr>
            </w:pPr>
            <w:r>
              <w:rPr>
                <w:sz w:val="28"/>
              </w:rPr>
              <w:t>группы ВЭД-95-1</w:t>
            </w:r>
          </w:p>
          <w:p w:rsidR="00BF5A62" w:rsidRDefault="00BF5A62">
            <w:pPr>
              <w:ind w:left="6554"/>
              <w:rPr>
                <w:b/>
                <w:sz w:val="28"/>
              </w:rPr>
            </w:pPr>
            <w:r>
              <w:rPr>
                <w:b/>
                <w:sz w:val="28"/>
              </w:rPr>
              <w:t>Иванов Олег</w:t>
            </w:r>
          </w:p>
          <w:p w:rsidR="00BF5A62" w:rsidRDefault="00BF5A62">
            <w:pPr>
              <w:ind w:left="6554"/>
              <w:rPr>
                <w:b/>
                <w:sz w:val="28"/>
              </w:rPr>
            </w:pPr>
            <w:r>
              <w:rPr>
                <w:sz w:val="28"/>
              </w:rPr>
              <w:t xml:space="preserve">Руководитель: </w:t>
            </w:r>
            <w:r>
              <w:rPr>
                <w:b/>
                <w:bCs/>
                <w:sz w:val="28"/>
              </w:rPr>
              <w:t>Кривенко Ю</w:t>
            </w:r>
            <w:r>
              <w:rPr>
                <w:b/>
                <w:sz w:val="28"/>
              </w:rPr>
              <w:t>. Н.</w:t>
            </w:r>
          </w:p>
          <w:p w:rsidR="00BF5A62" w:rsidRDefault="00BF5A62">
            <w:pPr>
              <w:jc w:val="center"/>
              <w:rPr>
                <w:sz w:val="28"/>
              </w:rPr>
            </w:pPr>
          </w:p>
          <w:p w:rsidR="00BF5A62" w:rsidRDefault="00BF5A62">
            <w:pPr>
              <w:jc w:val="center"/>
              <w:rPr>
                <w:sz w:val="28"/>
              </w:rPr>
            </w:pPr>
          </w:p>
          <w:p w:rsidR="00BF5A62" w:rsidRDefault="00BF5A62">
            <w:pPr>
              <w:jc w:val="center"/>
              <w:rPr>
                <w:sz w:val="28"/>
              </w:rPr>
            </w:pPr>
          </w:p>
          <w:p w:rsidR="00BF5A62" w:rsidRDefault="00BF5A62">
            <w:pPr>
              <w:jc w:val="center"/>
            </w:pPr>
          </w:p>
          <w:p w:rsidR="00BF5A62" w:rsidRDefault="00BF5A62">
            <w:pPr>
              <w:jc w:val="center"/>
            </w:pPr>
            <w:r>
              <w:rPr>
                <w:b/>
                <w:sz w:val="40"/>
              </w:rPr>
              <w:t>Тюмень 1999</w:t>
            </w:r>
          </w:p>
        </w:tc>
      </w:tr>
    </w:tbl>
    <w:p w:rsidR="00BF5A62" w:rsidRDefault="00BF5A62">
      <w:pPr>
        <w:jc w:val="center"/>
        <w:rPr>
          <w:b/>
          <w:sz w:val="28"/>
          <w:lang w:val="en-US"/>
        </w:rPr>
      </w:pPr>
      <w:r>
        <w:rPr>
          <w:b/>
          <w:sz w:val="28"/>
        </w:rPr>
        <w:t>СОДЕРЖАНИЕ</w:t>
      </w:r>
      <w:r>
        <w:rPr>
          <w:b/>
          <w:sz w:val="28"/>
          <w:lang w:val="en-US"/>
        </w:rPr>
        <w:t>:</w:t>
      </w:r>
    </w:p>
    <w:p w:rsidR="00BF5A62" w:rsidRDefault="00BF5A62">
      <w:pPr>
        <w:jc w:val="both"/>
        <w:rPr>
          <w:b/>
          <w:i/>
          <w:sz w:val="28"/>
        </w:rPr>
      </w:pPr>
      <w:r>
        <w:rPr>
          <w:b/>
          <w:i/>
          <w:sz w:val="28"/>
        </w:rPr>
        <w:t xml:space="preserve">                                                                                                стр.   </w:t>
      </w:r>
    </w:p>
    <w:p w:rsidR="00BF5A62" w:rsidRDefault="00BF5A62">
      <w:pPr>
        <w:jc w:val="both"/>
        <w:rPr>
          <w:b/>
          <w:sz w:val="28"/>
        </w:rPr>
      </w:pPr>
      <w:r>
        <w:rPr>
          <w:b/>
          <w:sz w:val="28"/>
        </w:rPr>
        <w:t>ВВЕДЕНИЕ............................................................................3</w:t>
      </w:r>
    </w:p>
    <w:p w:rsidR="00BF5A62" w:rsidRDefault="00BF5A62">
      <w:pPr>
        <w:numPr>
          <w:ilvl w:val="0"/>
          <w:numId w:val="1"/>
        </w:numPr>
        <w:jc w:val="both"/>
        <w:rPr>
          <w:b/>
          <w:sz w:val="28"/>
        </w:rPr>
      </w:pPr>
      <w:r>
        <w:rPr>
          <w:b/>
          <w:sz w:val="28"/>
        </w:rPr>
        <w:t>МАРКЕТИНГОВАЯ СРЕДА ФИРМЫ........................4</w:t>
      </w:r>
    </w:p>
    <w:p w:rsidR="00BF5A62" w:rsidRDefault="00BF5A62">
      <w:pPr>
        <w:numPr>
          <w:ilvl w:val="0"/>
          <w:numId w:val="2"/>
        </w:numPr>
        <w:jc w:val="both"/>
        <w:rPr>
          <w:b/>
          <w:sz w:val="28"/>
        </w:rPr>
      </w:pPr>
      <w:r>
        <w:rPr>
          <w:b/>
          <w:sz w:val="28"/>
        </w:rPr>
        <w:t>МИКРОСРЕДА ФИРМЫ..........................................4</w:t>
      </w:r>
    </w:p>
    <w:p w:rsidR="00BF5A62" w:rsidRDefault="00BF5A62">
      <w:pPr>
        <w:numPr>
          <w:ilvl w:val="0"/>
          <w:numId w:val="2"/>
        </w:numPr>
        <w:jc w:val="both"/>
        <w:rPr>
          <w:b/>
          <w:sz w:val="28"/>
          <w:lang w:val="en-US"/>
        </w:rPr>
      </w:pPr>
      <w:r>
        <w:rPr>
          <w:b/>
          <w:sz w:val="28"/>
        </w:rPr>
        <w:t>МАКРОСРЕДА ФИРМЫ.........................................16</w:t>
      </w:r>
    </w:p>
    <w:p w:rsidR="00BF5A62" w:rsidRDefault="00BF5A62">
      <w:pPr>
        <w:numPr>
          <w:ilvl w:val="0"/>
          <w:numId w:val="3"/>
        </w:numPr>
        <w:jc w:val="both"/>
        <w:rPr>
          <w:b/>
          <w:sz w:val="28"/>
        </w:rPr>
      </w:pPr>
      <w:r>
        <w:rPr>
          <w:b/>
          <w:sz w:val="28"/>
        </w:rPr>
        <w:t xml:space="preserve">ИССЛЕДОВАНИЕ МАРКЕТИНГОВОЙ </w:t>
      </w:r>
    </w:p>
    <w:p w:rsidR="00BF5A62" w:rsidRDefault="00BF5A62">
      <w:pPr>
        <w:jc w:val="both"/>
        <w:rPr>
          <w:b/>
          <w:sz w:val="28"/>
        </w:rPr>
      </w:pPr>
      <w:r>
        <w:rPr>
          <w:b/>
          <w:sz w:val="28"/>
        </w:rPr>
        <w:t xml:space="preserve">    СРЕДЫ ФИРМЫ НА ПРИМЕРЕ РМЗ</w:t>
      </w:r>
    </w:p>
    <w:p w:rsidR="00BF5A62" w:rsidRDefault="00BF5A62">
      <w:pPr>
        <w:jc w:val="both"/>
        <w:rPr>
          <w:b/>
          <w:sz w:val="28"/>
          <w:lang w:val="en-US"/>
        </w:rPr>
      </w:pPr>
      <w:r>
        <w:rPr>
          <w:b/>
          <w:sz w:val="28"/>
        </w:rPr>
        <w:t xml:space="preserve">    ТЭР ОАО</w:t>
      </w:r>
      <w:r>
        <w:rPr>
          <w:b/>
          <w:sz w:val="28"/>
          <w:lang w:val="en-US"/>
        </w:rPr>
        <w:t xml:space="preserve"> “</w:t>
      </w:r>
      <w:r>
        <w:rPr>
          <w:b/>
          <w:sz w:val="28"/>
        </w:rPr>
        <w:t>ТЮМЕНЬЭНЕРГО</w:t>
      </w:r>
      <w:r>
        <w:rPr>
          <w:b/>
          <w:sz w:val="28"/>
          <w:lang w:val="en-US"/>
        </w:rPr>
        <w:t>”</w:t>
      </w:r>
      <w:r>
        <w:rPr>
          <w:b/>
          <w:sz w:val="28"/>
        </w:rPr>
        <w:t>..................................18</w:t>
      </w:r>
    </w:p>
    <w:p w:rsidR="00BF5A62" w:rsidRDefault="00BF5A62">
      <w:pPr>
        <w:jc w:val="both"/>
        <w:rPr>
          <w:b/>
          <w:sz w:val="28"/>
        </w:rPr>
      </w:pPr>
      <w:r>
        <w:rPr>
          <w:b/>
          <w:sz w:val="28"/>
        </w:rPr>
        <w:t>ЗАКЛЮЧЕНИЕ...................................................................25</w:t>
      </w:r>
    </w:p>
    <w:p w:rsidR="00BF5A62" w:rsidRDefault="00BF5A62">
      <w:pPr>
        <w:jc w:val="both"/>
        <w:rPr>
          <w:b/>
          <w:sz w:val="28"/>
        </w:rPr>
      </w:pPr>
      <w:r>
        <w:rPr>
          <w:b/>
          <w:sz w:val="28"/>
        </w:rPr>
        <w:t>СПИСОК ЛИТЕРАТУРЫ.................................................26</w:t>
      </w:r>
    </w:p>
    <w:p w:rsidR="00BF5A62" w:rsidRDefault="00BF5A62">
      <w:pPr>
        <w:jc w:val="both"/>
        <w:rPr>
          <w:b/>
          <w:sz w:val="28"/>
          <w:lang w:val="en-US"/>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p>
    <w:p w:rsidR="00BF5A62" w:rsidRDefault="00BF5A62">
      <w:pPr>
        <w:rPr>
          <w:b/>
          <w:sz w:val="28"/>
        </w:rPr>
      </w:pPr>
      <w:r>
        <w:rPr>
          <w:b/>
          <w:sz w:val="28"/>
        </w:rPr>
        <w:t>ВВЕДЕНИЕ.</w:t>
      </w:r>
    </w:p>
    <w:p w:rsidR="00BF5A62" w:rsidRDefault="00BF5A62">
      <w:pPr>
        <w:rPr>
          <w:b/>
          <w:sz w:val="28"/>
        </w:rPr>
      </w:pPr>
    </w:p>
    <w:p w:rsidR="00BF5A62" w:rsidRDefault="00BF5A62">
      <w:pPr>
        <w:jc w:val="both"/>
        <w:rPr>
          <w:sz w:val="28"/>
        </w:rPr>
      </w:pPr>
      <w:r>
        <w:rPr>
          <w:b/>
          <w:sz w:val="28"/>
        </w:rPr>
        <w:t xml:space="preserve">         </w:t>
      </w:r>
      <w:r>
        <w:rPr>
          <w:sz w:val="28"/>
        </w:rPr>
        <w:t>Данная работа посвящена маркетинговой среде фирмы и её исследованию.</w:t>
      </w:r>
    </w:p>
    <w:p w:rsidR="00BF5A62" w:rsidRDefault="00BF5A62">
      <w:pPr>
        <w:jc w:val="both"/>
        <w:rPr>
          <w:sz w:val="28"/>
        </w:rPr>
      </w:pPr>
      <w:r>
        <w:rPr>
          <w:sz w:val="28"/>
        </w:rPr>
        <w:t xml:space="preserve">        Любое предприятие представляет собой самоорганизующийся и саморазвивающийся объект, функции которого обеспечиваются его </w:t>
      </w:r>
      <w:r>
        <w:rPr>
          <w:sz w:val="28"/>
          <w:lang w:val="en-US"/>
        </w:rPr>
        <w:t>“</w:t>
      </w:r>
      <w:r>
        <w:rPr>
          <w:sz w:val="28"/>
        </w:rPr>
        <w:t>внутренней средой</w:t>
      </w:r>
      <w:r>
        <w:rPr>
          <w:sz w:val="28"/>
          <w:lang w:val="en-US"/>
        </w:rPr>
        <w:t>”</w:t>
      </w:r>
      <w:r>
        <w:rPr>
          <w:sz w:val="28"/>
        </w:rPr>
        <w:t xml:space="preserve">. Действует же предприятие во </w:t>
      </w:r>
      <w:r>
        <w:rPr>
          <w:sz w:val="28"/>
          <w:lang w:val="en-US"/>
        </w:rPr>
        <w:t>“</w:t>
      </w:r>
      <w:r>
        <w:rPr>
          <w:sz w:val="28"/>
        </w:rPr>
        <w:t>внешней среде</w:t>
      </w:r>
      <w:r>
        <w:rPr>
          <w:sz w:val="28"/>
          <w:lang w:val="en-US"/>
        </w:rPr>
        <w:t>”</w:t>
      </w:r>
      <w:r>
        <w:rPr>
          <w:sz w:val="28"/>
        </w:rPr>
        <w:t>. Все факторы внутренней и внешней сред могут как способствовать, так и затруднять его производственно-коммерческую деятельность.</w:t>
      </w:r>
    </w:p>
    <w:p w:rsidR="00BF5A62" w:rsidRDefault="00BF5A62">
      <w:pPr>
        <w:jc w:val="both"/>
        <w:rPr>
          <w:sz w:val="28"/>
        </w:rPr>
      </w:pPr>
      <w:r>
        <w:rPr>
          <w:sz w:val="28"/>
        </w:rPr>
        <w:t xml:space="preserve">      Элементы внутренней среды относятся большей частью к числу контролируемых руководством предприятия и его сотрудниками. К ним, в числе других, относятся продукт, его внешний вид, качественные характеристики , разнообразие, технология производства, квалификация персонала, методы выхода на рынки и др.</w:t>
      </w:r>
    </w:p>
    <w:p w:rsidR="00BF5A62" w:rsidRDefault="00BF5A62">
      <w:pPr>
        <w:jc w:val="both"/>
        <w:rPr>
          <w:sz w:val="28"/>
        </w:rPr>
      </w:pPr>
      <w:r>
        <w:rPr>
          <w:sz w:val="28"/>
        </w:rPr>
        <w:t xml:space="preserve">     Неконтролируемые факторы – это воздействующие на деятельность предприятия внешней среды, которые не могут управляться им или его службой маркетинга. В числе этих факторов – экономика, законы, правительственные распоряжения, стандарты, таможенные правила и тарифы, природные условия и т.д.</w:t>
      </w:r>
    </w:p>
    <w:p w:rsidR="00BF5A62" w:rsidRDefault="00BF5A62">
      <w:pPr>
        <w:jc w:val="both"/>
        <w:rPr>
          <w:sz w:val="28"/>
        </w:rPr>
      </w:pPr>
      <w:r>
        <w:rPr>
          <w:sz w:val="28"/>
        </w:rPr>
        <w:t xml:space="preserve">     Необходимо учитывать, что любой, даже идеальный план деятельности может провалиться при негативном воздействии неконтролируемых факторов. Поэтому требуется постоянное слежение за внешней средой и учет ее влияния. Более того, важной частью маркетинговой деятельности должны стать процедуры, разработанные на случай возникновения непредвиденных обстоятельств.</w:t>
      </w:r>
    </w:p>
    <w:p w:rsidR="00BF5A62" w:rsidRDefault="00BF5A62">
      <w:pPr>
        <w:jc w:val="both"/>
        <w:rPr>
          <w:b/>
          <w:sz w:val="28"/>
        </w:rPr>
      </w:pPr>
      <w:r>
        <w:rPr>
          <w:sz w:val="28"/>
        </w:rPr>
        <w:t xml:space="preserve">       Задача предприятия – ради повышения эффективности своей работы максимально изменять в нужном направлении поддающиеся управлению факторы и максимально приспосабливаться к факторам, неподдающимся изменению. </w:t>
      </w:r>
    </w:p>
    <w:p w:rsidR="00BF5A62" w:rsidRDefault="00BF5A62">
      <w:pPr>
        <w:ind w:left="792"/>
        <w:jc w:val="both"/>
        <w:rPr>
          <w:b/>
          <w:sz w:val="28"/>
        </w:rPr>
      </w:pPr>
    </w:p>
    <w:p w:rsidR="00BF5A62" w:rsidRDefault="00BF5A62">
      <w:pPr>
        <w:ind w:left="792"/>
        <w:jc w:val="both"/>
        <w:rPr>
          <w:b/>
          <w:sz w:val="28"/>
        </w:rPr>
      </w:pPr>
    </w:p>
    <w:p w:rsidR="00BF5A62" w:rsidRDefault="00BF5A62">
      <w:pPr>
        <w:ind w:left="792"/>
        <w:jc w:val="both"/>
        <w:rPr>
          <w:b/>
          <w:sz w:val="28"/>
        </w:rPr>
      </w:pPr>
    </w:p>
    <w:p w:rsidR="00BF5A62" w:rsidRDefault="00BF5A62">
      <w:pPr>
        <w:ind w:left="792"/>
        <w:jc w:val="both"/>
        <w:rPr>
          <w:b/>
          <w:sz w:val="28"/>
        </w:rPr>
      </w:pPr>
    </w:p>
    <w:p w:rsidR="00BF5A62" w:rsidRDefault="00BF5A62">
      <w:pPr>
        <w:ind w:left="792"/>
        <w:jc w:val="both"/>
        <w:rPr>
          <w:b/>
          <w:sz w:val="28"/>
        </w:rPr>
      </w:pPr>
    </w:p>
    <w:p w:rsidR="00BF5A62" w:rsidRDefault="00BF5A62">
      <w:pPr>
        <w:ind w:left="792"/>
        <w:jc w:val="both"/>
        <w:rPr>
          <w:b/>
          <w:sz w:val="28"/>
        </w:rPr>
      </w:pPr>
    </w:p>
    <w:p w:rsidR="00BF5A62" w:rsidRDefault="00BF5A62">
      <w:pPr>
        <w:ind w:left="792"/>
        <w:jc w:val="both"/>
        <w:rPr>
          <w:b/>
          <w:sz w:val="28"/>
        </w:rPr>
      </w:pPr>
    </w:p>
    <w:p w:rsidR="00BF5A62" w:rsidRDefault="00BF5A62">
      <w:pPr>
        <w:ind w:left="792"/>
        <w:jc w:val="both"/>
        <w:rPr>
          <w:b/>
          <w:sz w:val="28"/>
        </w:rPr>
      </w:pPr>
    </w:p>
    <w:p w:rsidR="00BF5A62" w:rsidRDefault="00BF5A62">
      <w:pPr>
        <w:ind w:left="792"/>
        <w:jc w:val="both"/>
        <w:rPr>
          <w:b/>
          <w:sz w:val="28"/>
        </w:rPr>
      </w:pPr>
    </w:p>
    <w:p w:rsidR="00BF5A62" w:rsidRDefault="00BF5A62">
      <w:pPr>
        <w:ind w:left="792"/>
        <w:jc w:val="both"/>
        <w:rPr>
          <w:b/>
          <w:sz w:val="28"/>
        </w:rPr>
      </w:pPr>
    </w:p>
    <w:p w:rsidR="00BF5A62" w:rsidRDefault="00BF5A62">
      <w:pPr>
        <w:rPr>
          <w:b/>
          <w:sz w:val="28"/>
        </w:rPr>
      </w:pPr>
      <w:r>
        <w:rPr>
          <w:b/>
          <w:sz w:val="28"/>
          <w:lang w:val="en-US"/>
        </w:rPr>
        <w:t>I</w:t>
      </w:r>
      <w:r>
        <w:rPr>
          <w:b/>
          <w:sz w:val="28"/>
        </w:rPr>
        <w:t>. МАРКЕТИНГОВАЯ СРЕДА ФИРМЫ.</w:t>
      </w:r>
    </w:p>
    <w:p w:rsidR="00BF5A62" w:rsidRDefault="00BF5A62">
      <w:pPr>
        <w:rPr>
          <w:b/>
          <w:sz w:val="28"/>
        </w:rPr>
      </w:pPr>
    </w:p>
    <w:p w:rsidR="00BF5A62" w:rsidRDefault="00BF5A62">
      <w:pPr>
        <w:jc w:val="both"/>
        <w:rPr>
          <w:sz w:val="28"/>
        </w:rPr>
      </w:pPr>
      <w:r>
        <w:rPr>
          <w:b/>
          <w:sz w:val="28"/>
        </w:rPr>
        <w:t xml:space="preserve">          </w:t>
      </w:r>
      <w:r>
        <w:rPr>
          <w:sz w:val="28"/>
        </w:rPr>
        <w:t>Маркетинговая среда фирмы – совокупность активных субъектов и сил, действующих за пределами фирмы и влияющих на возможности руководства службой маркетинга устанавливать и поддерживать с целевыми клиентами отношения успешного сотрудничества.</w:t>
      </w:r>
    </w:p>
    <w:p w:rsidR="00BF5A62" w:rsidRDefault="00BF5A62">
      <w:pPr>
        <w:jc w:val="both"/>
        <w:rPr>
          <w:b/>
          <w:sz w:val="28"/>
        </w:rPr>
      </w:pPr>
    </w:p>
    <w:p w:rsidR="00BF5A62" w:rsidRDefault="00BF5A62">
      <w:pPr>
        <w:rPr>
          <w:b/>
          <w:sz w:val="28"/>
        </w:rPr>
      </w:pPr>
      <w:r>
        <w:rPr>
          <w:b/>
          <w:sz w:val="28"/>
        </w:rPr>
        <w:t>1.МИКРОСРЕДА ФИРМЫ.</w:t>
      </w:r>
    </w:p>
    <w:p w:rsidR="00BF5A62" w:rsidRDefault="00BF5A62">
      <w:pPr>
        <w:numPr>
          <w:ilvl w:val="12"/>
          <w:numId w:val="0"/>
        </w:numPr>
        <w:rPr>
          <w:b/>
          <w:sz w:val="28"/>
        </w:rPr>
      </w:pPr>
    </w:p>
    <w:p w:rsidR="00BF5A62" w:rsidRDefault="00BF5A62">
      <w:pPr>
        <w:numPr>
          <w:ilvl w:val="12"/>
          <w:numId w:val="0"/>
        </w:numPr>
        <w:jc w:val="both"/>
        <w:rPr>
          <w:b/>
          <w:sz w:val="28"/>
        </w:rPr>
      </w:pPr>
      <w:r>
        <w:rPr>
          <w:sz w:val="28"/>
        </w:rPr>
        <w:t>Микросреда – силы, имеющие непосредственное отношение к самой фирме и её возможностям по обслуживанию клиентуры, т.е. сама фирма, её поставщики, маркетинговые посредники, клиенты, конкуренты и контактные аудитории.</w:t>
      </w:r>
    </w:p>
    <w:p w:rsidR="00BF5A62" w:rsidRDefault="00BF5A62">
      <w:pPr>
        <w:numPr>
          <w:ilvl w:val="12"/>
          <w:numId w:val="0"/>
        </w:numPr>
        <w:jc w:val="both"/>
        <w:rPr>
          <w:b/>
          <w:sz w:val="28"/>
        </w:rPr>
      </w:pPr>
    </w:p>
    <w:p w:rsidR="00BF5A62" w:rsidRDefault="008B5FE5">
      <w:pPr>
        <w:numPr>
          <w:ilvl w:val="12"/>
          <w:numId w:val="0"/>
        </w:numPr>
        <w:rPr>
          <w:b/>
          <w:sz w:val="28"/>
        </w:rPr>
      </w:pPr>
      <w:r>
        <w:rPr>
          <w:b/>
          <w:noProof/>
          <w:sz w:val="28"/>
        </w:rPr>
        <w:pict>
          <v:rect id="_x0000_s1043" style="position:absolute;margin-left:349.2pt;margin-top:9.35pt;width:86.45pt;height:151.25pt;z-index:251644928" o:allowincell="f" filled="f" strokecolor="#191919" strokeweight="1pt"/>
        </w:pict>
      </w:r>
      <w:r>
        <w:rPr>
          <w:b/>
          <w:noProof/>
          <w:sz w:val="28"/>
        </w:rPr>
        <w:pict>
          <v:rect id="_x0000_s1040" style="position:absolute;margin-left:241.2pt;margin-top:9.35pt;width:86.45pt;height:151.25pt;z-index:251641856" o:allowincell="f" filled="f" strokecolor="#191919" strokeweight="1pt"/>
        </w:pict>
      </w:r>
      <w:r>
        <w:rPr>
          <w:b/>
          <w:noProof/>
          <w:sz w:val="28"/>
        </w:rPr>
        <w:pict>
          <v:rect id="_x0000_s1037" style="position:absolute;margin-left:104.4pt;margin-top:9.35pt;width:115.25pt;height:72.05pt;z-index:251638784" o:allowincell="f" filled="f" strokecolor="#191919" strokeweight="1pt"/>
        </w:pict>
      </w:r>
      <w:r>
        <w:rPr>
          <w:b/>
          <w:noProof/>
          <w:sz w:val="28"/>
        </w:rPr>
        <w:pict>
          <v:rect id="_x0000_s1031" style="position:absolute;margin-left:-3.6pt;margin-top:9.35pt;width:79.25pt;height:151.25pt;z-index:251632640" o:allowincell="f" filled="f" strokecolor="#191919" strokeweight="1pt"/>
        </w:pict>
      </w:r>
    </w:p>
    <w:p w:rsidR="00BF5A62" w:rsidRDefault="00BF5A62">
      <w:pPr>
        <w:numPr>
          <w:ilvl w:val="12"/>
          <w:numId w:val="0"/>
        </w:numPr>
        <w:rPr>
          <w:b/>
          <w:sz w:val="28"/>
        </w:rPr>
      </w:pPr>
    </w:p>
    <w:p w:rsidR="00BF5A62" w:rsidRDefault="008B5FE5">
      <w:pPr>
        <w:numPr>
          <w:ilvl w:val="12"/>
          <w:numId w:val="0"/>
        </w:numPr>
        <w:rPr>
          <w:b/>
          <w:sz w:val="28"/>
        </w:rPr>
      </w:pPr>
      <w:r>
        <w:rPr>
          <w:b/>
          <w:noProof/>
          <w:sz w:val="28"/>
        </w:rPr>
        <w:pict>
          <v:line id="_x0000_s1051" style="position:absolute;z-index:251653120" from="219.6pt,12.35pt" to="241.25pt,12.4pt" o:allowincell="f" strokecolor="#191919">
            <v:stroke startarrowwidth="narrow" startarrowlength="short" endarrow="block" endarrowwidth="narrow" endarrowlength="short"/>
          </v:line>
        </w:pict>
      </w:r>
      <w:r>
        <w:rPr>
          <w:b/>
          <w:noProof/>
          <w:sz w:val="28"/>
        </w:rPr>
        <w:pict>
          <v:line id="_x0000_s1046" style="position:absolute;z-index:251648000" from="75.6pt,12.35pt" to="104.45pt,12.4pt" o:allowincell="f" strokecolor="#191919">
            <v:stroke startarrowwidth="narrow" startarrowlength="short" endarrow="block" endarrowwidth="narrow" endarrowlength="short"/>
          </v:line>
        </w:pict>
      </w:r>
      <w:r w:rsidR="00BF5A62">
        <w:rPr>
          <w:b/>
          <w:sz w:val="28"/>
        </w:rPr>
        <w:t xml:space="preserve">                                    Фирма</w:t>
      </w:r>
    </w:p>
    <w:p w:rsidR="00BF5A62" w:rsidRDefault="00BF5A62">
      <w:pPr>
        <w:numPr>
          <w:ilvl w:val="12"/>
          <w:numId w:val="0"/>
        </w:numPr>
        <w:rPr>
          <w:b/>
          <w:sz w:val="28"/>
        </w:rPr>
      </w:pPr>
      <w:r>
        <w:rPr>
          <w:b/>
          <w:sz w:val="28"/>
        </w:rPr>
        <w:t xml:space="preserve">Постав-                                                       Марке-               Клиен-                      </w:t>
      </w:r>
    </w:p>
    <w:p w:rsidR="00BF5A62" w:rsidRDefault="00BF5A62">
      <w:pPr>
        <w:numPr>
          <w:ilvl w:val="12"/>
          <w:numId w:val="0"/>
        </w:numPr>
        <w:rPr>
          <w:b/>
          <w:sz w:val="28"/>
        </w:rPr>
      </w:pPr>
      <w:r>
        <w:rPr>
          <w:b/>
          <w:sz w:val="28"/>
        </w:rPr>
        <w:t xml:space="preserve"> щики                                                         тинговые               тура</w:t>
      </w:r>
      <w:r w:rsidR="008B5FE5">
        <w:rPr>
          <w:b/>
          <w:noProof/>
          <w:sz w:val="28"/>
        </w:rPr>
        <w:pict>
          <v:line id="_x0000_s1056" style="position:absolute;z-index:251658240;mso-position-horizontal-relative:text;mso-position-vertical-relative:text" from="327.6pt,15.3pt" to="349.25pt,15.35pt" o:allowincell="f" strokecolor="#191919">
            <v:stroke startarrowwidth="narrow" startarrowlength="short" endarrow="block" endarrowwidth="narrow" endarrowlength="short"/>
          </v:line>
        </w:pict>
      </w:r>
    </w:p>
    <w:p w:rsidR="00BF5A62" w:rsidRDefault="008B5FE5">
      <w:pPr>
        <w:numPr>
          <w:ilvl w:val="12"/>
          <w:numId w:val="0"/>
        </w:numPr>
        <w:rPr>
          <w:b/>
          <w:sz w:val="28"/>
        </w:rPr>
      </w:pPr>
      <w:r>
        <w:rPr>
          <w:b/>
          <w:noProof/>
          <w:sz w:val="28"/>
        </w:rPr>
        <w:pict>
          <v:rect id="_x0000_s1034" style="position:absolute;margin-left:104.4pt;margin-top:13.25pt;width:115.25pt;height:64.85pt;z-index:251635712" o:allowincell="f" filled="f" strokecolor="#191919" strokeweight="1pt"/>
        </w:pict>
      </w:r>
      <w:r w:rsidR="00BF5A62">
        <w:rPr>
          <w:b/>
          <w:sz w:val="28"/>
        </w:rPr>
        <w:t xml:space="preserve">                                                                 посредники     </w:t>
      </w:r>
    </w:p>
    <w:p w:rsidR="00BF5A62" w:rsidRDefault="00BF5A62">
      <w:pPr>
        <w:numPr>
          <w:ilvl w:val="12"/>
          <w:numId w:val="0"/>
        </w:numPr>
        <w:rPr>
          <w:b/>
          <w:sz w:val="28"/>
        </w:rPr>
      </w:pPr>
      <w:r>
        <w:rPr>
          <w:b/>
          <w:sz w:val="28"/>
        </w:rPr>
        <w:t xml:space="preserve">                                  </w:t>
      </w:r>
    </w:p>
    <w:p w:rsidR="00BF5A62" w:rsidRDefault="008B5FE5">
      <w:pPr>
        <w:numPr>
          <w:ilvl w:val="12"/>
          <w:numId w:val="0"/>
        </w:numPr>
        <w:rPr>
          <w:b/>
          <w:sz w:val="28"/>
        </w:rPr>
      </w:pPr>
      <w:r>
        <w:rPr>
          <w:b/>
          <w:noProof/>
          <w:sz w:val="28"/>
        </w:rPr>
        <w:pict>
          <v:line id="_x0000_s1053" style="position:absolute;z-index:251655168" from="219.6pt,9pt" to="241.25pt,9.05pt" o:allowincell="f" strokecolor="#191919">
            <v:stroke startarrowwidth="narrow" startarrowlength="short" endarrow="block" endarrowwidth="narrow" endarrowlength="short"/>
          </v:line>
        </w:pict>
      </w:r>
      <w:r>
        <w:rPr>
          <w:b/>
          <w:noProof/>
          <w:sz w:val="28"/>
        </w:rPr>
        <w:pict>
          <v:line id="_x0000_s1049" style="position:absolute;z-index:251651072" from="75.6pt,9pt" to="104.45pt,9.05pt" o:allowincell="f" strokecolor="#191919">
            <v:stroke startarrowwidth="narrow" startarrowlength="short" endarrow="block" endarrowwidth="narrow" endarrowlength="short"/>
          </v:line>
        </w:pict>
      </w:r>
      <w:r w:rsidR="00BF5A62">
        <w:rPr>
          <w:b/>
          <w:sz w:val="28"/>
        </w:rPr>
        <w:t xml:space="preserve">                              Конкуренты </w:t>
      </w:r>
    </w:p>
    <w:p w:rsidR="00BF5A62" w:rsidRDefault="00BF5A62">
      <w:pPr>
        <w:numPr>
          <w:ilvl w:val="12"/>
          <w:numId w:val="0"/>
        </w:numPr>
        <w:rPr>
          <w:b/>
          <w:sz w:val="28"/>
        </w:rPr>
      </w:pPr>
    </w:p>
    <w:p w:rsidR="00BF5A62" w:rsidRDefault="008B5FE5">
      <w:pPr>
        <w:numPr>
          <w:ilvl w:val="12"/>
          <w:numId w:val="0"/>
        </w:numPr>
        <w:rPr>
          <w:b/>
          <w:sz w:val="28"/>
        </w:rPr>
      </w:pPr>
      <w:r>
        <w:rPr>
          <w:b/>
          <w:noProof/>
          <w:sz w:val="28"/>
        </w:rPr>
        <w:pict>
          <v:rect id="_x0000_s1026" style="position:absolute;margin-left:-3.6pt;margin-top:12.05pt;width:439.25pt;height:36.05pt;z-index:251627520" o:allowincell="f" filled="f" strokecolor="#191919" strokeweight="1pt"/>
        </w:pict>
      </w:r>
    </w:p>
    <w:p w:rsidR="00BF5A62" w:rsidRDefault="00BF5A62">
      <w:pPr>
        <w:numPr>
          <w:ilvl w:val="12"/>
          <w:numId w:val="0"/>
        </w:numPr>
        <w:rPr>
          <w:b/>
          <w:sz w:val="28"/>
        </w:rPr>
      </w:pPr>
      <w:r>
        <w:rPr>
          <w:b/>
          <w:sz w:val="28"/>
        </w:rPr>
        <w:t xml:space="preserve">                        Контактные аудитории фирмы</w:t>
      </w:r>
    </w:p>
    <w:p w:rsidR="00BF5A62" w:rsidRDefault="00BF5A62">
      <w:pPr>
        <w:numPr>
          <w:ilvl w:val="12"/>
          <w:numId w:val="0"/>
        </w:numPr>
        <w:rPr>
          <w:b/>
          <w:sz w:val="28"/>
        </w:rPr>
      </w:pPr>
    </w:p>
    <w:p w:rsidR="00BF5A62" w:rsidRDefault="00BF5A62">
      <w:pPr>
        <w:numPr>
          <w:ilvl w:val="12"/>
          <w:numId w:val="0"/>
        </w:numPr>
        <w:rPr>
          <w:b/>
          <w:sz w:val="28"/>
        </w:rPr>
      </w:pPr>
      <w:r>
        <w:rPr>
          <w:b/>
          <w:sz w:val="28"/>
        </w:rPr>
        <w:t xml:space="preserve"> </w:t>
      </w:r>
      <w:r>
        <w:rPr>
          <w:i/>
          <w:sz w:val="28"/>
        </w:rPr>
        <w:t xml:space="preserve">Рис. 1. Основные силы, действующие в микросреде фирмы. </w:t>
      </w:r>
      <w:r>
        <w:rPr>
          <w:i/>
          <w:sz w:val="28"/>
          <w:vertAlign w:val="superscript"/>
        </w:rPr>
        <w:t>1</w:t>
      </w:r>
    </w:p>
    <w:p w:rsidR="00BF5A62" w:rsidRDefault="00BF5A62">
      <w:pPr>
        <w:numPr>
          <w:ilvl w:val="12"/>
          <w:numId w:val="0"/>
        </w:numPr>
        <w:rPr>
          <w:b/>
          <w:sz w:val="28"/>
        </w:rPr>
      </w:pPr>
    </w:p>
    <w:p w:rsidR="00BF5A62" w:rsidRDefault="00BF5A62">
      <w:pPr>
        <w:numPr>
          <w:ilvl w:val="12"/>
          <w:numId w:val="0"/>
        </w:numPr>
        <w:rPr>
          <w:b/>
          <w:sz w:val="28"/>
        </w:rPr>
      </w:pPr>
    </w:p>
    <w:p w:rsidR="00BF5A62" w:rsidRDefault="00BF5A62">
      <w:pPr>
        <w:numPr>
          <w:ilvl w:val="12"/>
          <w:numId w:val="0"/>
        </w:numPr>
        <w:rPr>
          <w:b/>
          <w:sz w:val="28"/>
        </w:rPr>
      </w:pPr>
    </w:p>
    <w:p w:rsidR="00BF5A62" w:rsidRDefault="00BF5A62">
      <w:pPr>
        <w:numPr>
          <w:ilvl w:val="12"/>
          <w:numId w:val="0"/>
        </w:numPr>
        <w:rPr>
          <w:b/>
          <w:sz w:val="28"/>
        </w:rPr>
      </w:pPr>
    </w:p>
    <w:p w:rsidR="00BF5A62" w:rsidRDefault="00BF5A62">
      <w:pPr>
        <w:numPr>
          <w:ilvl w:val="12"/>
          <w:numId w:val="0"/>
        </w:numPr>
        <w:rPr>
          <w:b/>
          <w:sz w:val="28"/>
        </w:rPr>
      </w:pPr>
    </w:p>
    <w:p w:rsidR="00BF5A62" w:rsidRDefault="00BF5A62">
      <w:pPr>
        <w:numPr>
          <w:ilvl w:val="12"/>
          <w:numId w:val="0"/>
        </w:numPr>
        <w:rPr>
          <w:b/>
          <w:sz w:val="28"/>
        </w:rPr>
      </w:pPr>
    </w:p>
    <w:p w:rsidR="00BF5A62" w:rsidRDefault="00BF5A62">
      <w:pPr>
        <w:numPr>
          <w:ilvl w:val="12"/>
          <w:numId w:val="0"/>
        </w:numPr>
        <w:rPr>
          <w:b/>
          <w:sz w:val="28"/>
        </w:rPr>
      </w:pPr>
    </w:p>
    <w:p w:rsidR="00BF5A62" w:rsidRDefault="00BF5A62">
      <w:pPr>
        <w:numPr>
          <w:ilvl w:val="12"/>
          <w:numId w:val="0"/>
        </w:numPr>
        <w:rPr>
          <w:b/>
          <w:sz w:val="28"/>
        </w:rPr>
      </w:pPr>
    </w:p>
    <w:p w:rsidR="00BF5A62" w:rsidRDefault="008B5FE5">
      <w:pPr>
        <w:numPr>
          <w:ilvl w:val="12"/>
          <w:numId w:val="0"/>
        </w:numPr>
        <w:rPr>
          <w:b/>
          <w:sz w:val="28"/>
        </w:rPr>
      </w:pPr>
      <w:r>
        <w:rPr>
          <w:b/>
          <w:noProof/>
          <w:sz w:val="28"/>
        </w:rPr>
        <w:pict>
          <v:line id="_x0000_s1059" style="position:absolute;z-index:251661312" from="-10.8pt,13.35pt" to="464.45pt,13.4pt" o:allowincell="f" strokecolor="#191919" strokeweight="1pt">
            <v:stroke startarrowwidth="narrow" startarrowlength="short" endarrowwidth="narrow" endarrowlength="short"/>
          </v:line>
        </w:pict>
      </w:r>
    </w:p>
    <w:p w:rsidR="00BF5A62" w:rsidRDefault="00BF5A62">
      <w:pPr>
        <w:numPr>
          <w:ilvl w:val="12"/>
          <w:numId w:val="0"/>
        </w:numPr>
        <w:rPr>
          <w:sz w:val="28"/>
        </w:rPr>
      </w:pPr>
      <w:r>
        <w:rPr>
          <w:sz w:val="28"/>
        </w:rPr>
        <w:t>1. Котлер Ф. Основы маркетинга. М.</w:t>
      </w:r>
      <w:r>
        <w:rPr>
          <w:sz w:val="28"/>
          <w:lang w:val="en-US"/>
        </w:rPr>
        <w:t>:</w:t>
      </w:r>
      <w:r>
        <w:rPr>
          <w:sz w:val="28"/>
        </w:rPr>
        <w:t xml:space="preserve"> Издательская группа </w:t>
      </w:r>
      <w:r>
        <w:rPr>
          <w:sz w:val="28"/>
          <w:lang w:val="en-US"/>
        </w:rPr>
        <w:t>“</w:t>
      </w:r>
      <w:r>
        <w:rPr>
          <w:sz w:val="28"/>
        </w:rPr>
        <w:t>Прогресс</w:t>
      </w:r>
      <w:r>
        <w:rPr>
          <w:sz w:val="28"/>
          <w:lang w:val="en-US"/>
        </w:rPr>
        <w:t>”</w:t>
      </w:r>
      <w:r>
        <w:rPr>
          <w:sz w:val="28"/>
        </w:rPr>
        <w:t xml:space="preserve"> </w:t>
      </w:r>
      <w:r>
        <w:rPr>
          <w:sz w:val="28"/>
          <w:lang w:val="en-US"/>
        </w:rPr>
        <w:t>“</w:t>
      </w:r>
      <w:r>
        <w:rPr>
          <w:sz w:val="28"/>
        </w:rPr>
        <w:t>Универс</w:t>
      </w:r>
      <w:r>
        <w:rPr>
          <w:sz w:val="28"/>
          <w:lang w:val="en-US"/>
        </w:rPr>
        <w:t>”</w:t>
      </w:r>
      <w:r>
        <w:rPr>
          <w:sz w:val="28"/>
        </w:rPr>
        <w:t>, 1993 г., с. 142.</w:t>
      </w:r>
    </w:p>
    <w:p w:rsidR="00BF5A62" w:rsidRDefault="00BF5A62">
      <w:pPr>
        <w:numPr>
          <w:ilvl w:val="12"/>
          <w:numId w:val="0"/>
        </w:numPr>
        <w:rPr>
          <w:sz w:val="28"/>
        </w:rPr>
      </w:pPr>
    </w:p>
    <w:p w:rsidR="00BF5A62" w:rsidRDefault="00BF5A62">
      <w:pPr>
        <w:rPr>
          <w:b/>
          <w:sz w:val="28"/>
        </w:rPr>
      </w:pPr>
    </w:p>
    <w:p w:rsidR="00BF5A62" w:rsidRDefault="00BF5A62">
      <w:pPr>
        <w:jc w:val="both"/>
        <w:rPr>
          <w:b/>
          <w:sz w:val="28"/>
        </w:rPr>
      </w:pPr>
      <w:r>
        <w:rPr>
          <w:sz w:val="28"/>
        </w:rPr>
        <w:t xml:space="preserve">      Любая фирма состоит из функциональных подразделений, которые должны взаимодействовать между собой, помогая фирме добиваться желаемых целей.</w:t>
      </w:r>
    </w:p>
    <w:p w:rsidR="00BF5A62" w:rsidRDefault="008B5FE5">
      <w:pPr>
        <w:rPr>
          <w:b/>
          <w:sz w:val="28"/>
        </w:rPr>
      </w:pPr>
      <w:r>
        <w:rPr>
          <w:b/>
          <w:noProof/>
          <w:sz w:val="28"/>
        </w:rPr>
        <w:pict>
          <v:oval id="_x0000_s1032" style="position:absolute;margin-left:248.4pt;margin-top:11.7pt;width:79.25pt;height:86.45pt;z-index:251633664" o:allowincell="f" filled="f" strokecolor="#191919" strokeweight="1pt"/>
        </w:pict>
      </w:r>
      <w:r>
        <w:rPr>
          <w:b/>
          <w:noProof/>
          <w:sz w:val="28"/>
        </w:rPr>
        <w:pict>
          <v:oval id="_x0000_s1027" style="position:absolute;margin-left:90pt;margin-top:11.7pt;width:79.25pt;height:86.45pt;z-index:251628544" o:allowincell="f" filled="f" strokecolor="#191919" strokeweight="1pt"/>
        </w:pict>
      </w:r>
    </w:p>
    <w:p w:rsidR="00BF5A62" w:rsidRDefault="00BF5A62">
      <w:pPr>
        <w:rPr>
          <w:b/>
          <w:sz w:val="28"/>
        </w:rPr>
      </w:pPr>
    </w:p>
    <w:p w:rsidR="00BF5A62" w:rsidRDefault="00BF5A62">
      <w:pPr>
        <w:rPr>
          <w:b/>
          <w:sz w:val="28"/>
        </w:rPr>
      </w:pPr>
      <w:r>
        <w:rPr>
          <w:b/>
          <w:sz w:val="28"/>
        </w:rPr>
        <w:t xml:space="preserve">                          </w:t>
      </w:r>
      <w:r>
        <w:rPr>
          <w:sz w:val="28"/>
        </w:rPr>
        <w:t xml:space="preserve">финансовая  </w:t>
      </w:r>
      <w:r>
        <w:rPr>
          <w:b/>
          <w:sz w:val="28"/>
        </w:rPr>
        <w:t xml:space="preserve">                          </w:t>
      </w:r>
      <w:r>
        <w:rPr>
          <w:sz w:val="28"/>
        </w:rPr>
        <w:t>служба</w:t>
      </w:r>
      <w:r>
        <w:rPr>
          <w:b/>
          <w:sz w:val="28"/>
        </w:rPr>
        <w:t xml:space="preserve">  </w:t>
      </w:r>
    </w:p>
    <w:p w:rsidR="00BF5A62" w:rsidRDefault="008B5FE5">
      <w:pPr>
        <w:rPr>
          <w:sz w:val="28"/>
        </w:rPr>
      </w:pPr>
      <w:r>
        <w:rPr>
          <w:b/>
          <w:noProof/>
          <w:sz w:val="28"/>
        </w:rPr>
        <w:pict>
          <v:line id="_x0000_s1084" style="position:absolute;z-index:251686912" from="169.2pt,.45pt" to="248.45pt,.5pt" o:allowincell="f">
            <v:stroke startarrow="block" startarrowwidth="narrow" startarrowlength="short" endarrow="block" endarrowwidth="narrow" endarrowlength="short"/>
          </v:line>
        </w:pict>
      </w:r>
      <w:r w:rsidR="00BF5A62">
        <w:rPr>
          <w:b/>
          <w:sz w:val="28"/>
        </w:rPr>
        <w:t xml:space="preserve">                              </w:t>
      </w:r>
      <w:r w:rsidR="00BF5A62">
        <w:rPr>
          <w:sz w:val="28"/>
        </w:rPr>
        <w:t>служба                                 НИОКР</w:t>
      </w:r>
    </w:p>
    <w:p w:rsidR="00BF5A62" w:rsidRDefault="008B5FE5">
      <w:pPr>
        <w:rPr>
          <w:b/>
          <w:sz w:val="28"/>
        </w:rPr>
      </w:pPr>
      <w:r>
        <w:rPr>
          <w:b/>
          <w:noProof/>
          <w:sz w:val="28"/>
        </w:rPr>
        <w:pict>
          <v:line id="_x0000_s1064" style="position:absolute;z-index:251666432" from="162pt,10.55pt" to="327.65pt,68.2pt" o:allowincell="f" strokecolor="#191919">
            <v:stroke startarrow="block" startarrowwidth="narrow" startarrowlength="short" endarrow="block" endarrowwidth="narrow" endarrowlength="short"/>
          </v:line>
        </w:pict>
      </w:r>
      <w:r>
        <w:rPr>
          <w:b/>
          <w:noProof/>
          <w:sz w:val="28"/>
        </w:rPr>
        <w:pict>
          <v:line id="_x0000_s1062" style="position:absolute;flip:y;z-index:251664384" from="104.4pt,10.55pt" to="255.65pt,68.2pt" o:allowincell="f" strokecolor="#191919">
            <v:stroke startarrow="block" startarrowwidth="narrow" startarrowlength="short" endarrow="block" endarrowwidth="narrow" endarrowlength="short"/>
          </v:line>
        </w:pict>
      </w:r>
    </w:p>
    <w:p w:rsidR="00BF5A62" w:rsidRDefault="008B5FE5">
      <w:pPr>
        <w:rPr>
          <w:b/>
          <w:sz w:val="28"/>
        </w:rPr>
      </w:pPr>
      <w:r>
        <w:rPr>
          <w:b/>
          <w:noProof/>
          <w:sz w:val="28"/>
        </w:rPr>
        <w:pict>
          <v:line id="_x0000_s1085" style="position:absolute;flip:y;z-index:251687936" from="82.8pt,10.15pt" to="104.45pt,39pt" o:allowincell="f">
            <v:stroke startarrow="block" startarrowwidth="narrow" startarrowlength="short" endarrow="block" endarrowwidth="narrow" endarrowlength="short"/>
          </v:line>
        </w:pict>
      </w:r>
      <w:r>
        <w:rPr>
          <w:b/>
          <w:noProof/>
          <w:sz w:val="28"/>
        </w:rPr>
        <w:pict>
          <v:line id="_x0000_s1082" style="position:absolute;z-index:251684864" from="291.6pt,15.65pt" to="291.65pt,152.5pt" o:allowincell="f" strokecolor="#191919">
            <v:stroke startarrow="block" startarrowwidth="narrow" startarrowlength="short" endarrow="block" endarrowwidth="narrow" endarrowlength="short"/>
          </v:line>
        </w:pict>
      </w:r>
      <w:r>
        <w:rPr>
          <w:b/>
          <w:noProof/>
          <w:sz w:val="28"/>
        </w:rPr>
        <w:pict>
          <v:line id="_x0000_s1081" style="position:absolute;z-index:251683840" from="133.2pt,15.65pt" to="133.25pt,152.5pt" o:allowincell="f" strokecolor="#191919">
            <v:stroke startarrow="block" startarrowwidth="narrow" startarrowlength="short" endarrow="block" endarrowwidth="narrow" endarrowlength="short"/>
          </v:line>
        </w:pict>
      </w:r>
      <w:r>
        <w:rPr>
          <w:b/>
          <w:noProof/>
          <w:sz w:val="28"/>
        </w:rPr>
        <w:pict>
          <v:line id="_x0000_s1060" style="position:absolute;flip:x;z-index:251662336" from="234pt,8.45pt" to="262.85pt,44.5pt" o:allowincell="f" strokecolor="#191919" strokeweight="1pt">
            <v:stroke startarrowwidth="narrow" startarrowlength="short" endarrowwidth="narrow" endarrowlength="short"/>
          </v:line>
        </w:pict>
      </w:r>
      <w:r>
        <w:rPr>
          <w:b/>
          <w:noProof/>
          <w:sz w:val="28"/>
        </w:rPr>
        <w:pict>
          <v:line id="_x0000_s1057" style="position:absolute;z-index:251659264" from="154.8pt,8.45pt" to="190.85pt,44.5pt" o:allowincell="f" strokecolor="#191919">
            <v:stroke startarrow="block" startarrowwidth="narrow" startarrowlength="short" endarrow="block" endarrowwidth="narrow" endarrowlength="short"/>
          </v:line>
        </w:pict>
      </w:r>
      <w:r>
        <w:rPr>
          <w:b/>
          <w:noProof/>
          <w:sz w:val="28"/>
        </w:rPr>
        <w:pict>
          <v:line id="_x0000_s1054" style="position:absolute;z-index:251656192" from="313.2pt,8.45pt" to="342.05pt,44.5pt" o:allowincell="f" strokecolor="#191919">
            <v:stroke startarrow="block" startarrowwidth="narrow" startarrowlength="short" endarrow="block" endarrowwidth="narrow" endarrowlength="short"/>
          </v:line>
        </w:pict>
      </w:r>
    </w:p>
    <w:p w:rsidR="00BF5A62" w:rsidRDefault="00BF5A62">
      <w:pPr>
        <w:rPr>
          <w:b/>
          <w:sz w:val="28"/>
        </w:rPr>
      </w:pPr>
    </w:p>
    <w:p w:rsidR="00BF5A62" w:rsidRDefault="008B5FE5">
      <w:pPr>
        <w:rPr>
          <w:b/>
          <w:sz w:val="28"/>
        </w:rPr>
      </w:pPr>
      <w:r>
        <w:rPr>
          <w:b/>
          <w:noProof/>
          <w:sz w:val="28"/>
        </w:rPr>
        <w:pict>
          <v:oval id="_x0000_s1041" style="position:absolute;margin-left:320.4pt;margin-top:4.25pt;width:79.25pt;height:86.45pt;z-index:251642880" o:allowincell="f" filled="f" strokecolor="#191919" strokeweight="1pt"/>
        </w:pict>
      </w:r>
      <w:r>
        <w:rPr>
          <w:b/>
          <w:noProof/>
          <w:sz w:val="28"/>
        </w:rPr>
        <w:pict>
          <v:oval id="_x0000_s1035" style="position:absolute;margin-left:176.4pt;margin-top:4.25pt;width:79.25pt;height:86.45pt;z-index:251636736" o:allowincell="f" filled="f" strokecolor="#191919" strokeweight="1pt"/>
        </w:pict>
      </w:r>
      <w:r>
        <w:rPr>
          <w:b/>
          <w:noProof/>
          <w:sz w:val="28"/>
        </w:rPr>
        <w:pict>
          <v:oval id="_x0000_s1038" style="position:absolute;margin-left:32.4pt;margin-top:4.25pt;width:79.25pt;height:86.45pt;z-index:251639808" o:allowincell="f" filled="f" strokecolor="#191919" strokeweight="1pt"/>
        </w:pict>
      </w:r>
    </w:p>
    <w:p w:rsidR="00BF5A62" w:rsidRDefault="008B5FE5">
      <w:pPr>
        <w:rPr>
          <w:b/>
          <w:sz w:val="28"/>
        </w:rPr>
      </w:pPr>
      <w:r>
        <w:rPr>
          <w:b/>
          <w:noProof/>
          <w:sz w:val="28"/>
        </w:rPr>
        <w:pict>
          <v:line id="_x0000_s1080" style="position:absolute;z-index:251682816" from="255.6pt,14.4pt" to="320.45pt,14.45pt" o:allowincell="f" strokecolor="#191919">
            <v:stroke startarrow="block" startarrowwidth="narrow" startarrowlength="short" endarrow="block" endarrowwidth="narrow" endarrowlength="short"/>
          </v:line>
        </w:pict>
      </w:r>
      <w:r>
        <w:rPr>
          <w:b/>
          <w:noProof/>
          <w:sz w:val="28"/>
        </w:rPr>
        <w:pict>
          <v:line id="_x0000_s1079" style="position:absolute;z-index:251681792" from="111.6pt,14.4pt" to="176.45pt,14.45pt" o:allowincell="f" strokecolor="#191919">
            <v:stroke startarrow="block" startarrowwidth="narrow" startarrowlength="short" endarrow="block" endarrowwidth="narrow" endarrowlength="short"/>
          </v:line>
        </w:pict>
      </w:r>
      <w:r w:rsidR="00BF5A62">
        <w:rPr>
          <w:b/>
          <w:sz w:val="28"/>
        </w:rPr>
        <w:t xml:space="preserve">              </w:t>
      </w:r>
      <w:r w:rsidR="00BF5A62">
        <w:rPr>
          <w:sz w:val="28"/>
        </w:rPr>
        <w:t xml:space="preserve">служба                            </w:t>
      </w:r>
      <w:r w:rsidR="00BF5A62">
        <w:rPr>
          <w:b/>
          <w:sz w:val="28"/>
        </w:rPr>
        <w:t xml:space="preserve">высшее                       </w:t>
      </w:r>
    </w:p>
    <w:p w:rsidR="00BF5A62" w:rsidRDefault="00BF5A62">
      <w:pPr>
        <w:rPr>
          <w:b/>
          <w:sz w:val="28"/>
        </w:rPr>
      </w:pPr>
      <w:r>
        <w:rPr>
          <w:b/>
          <w:sz w:val="28"/>
        </w:rPr>
        <w:t xml:space="preserve">           </w:t>
      </w:r>
      <w:r>
        <w:rPr>
          <w:sz w:val="28"/>
        </w:rPr>
        <w:t xml:space="preserve">маркетинга                       </w:t>
      </w:r>
      <w:r>
        <w:rPr>
          <w:b/>
          <w:sz w:val="28"/>
        </w:rPr>
        <w:t xml:space="preserve">руковод-                     </w:t>
      </w:r>
      <w:r>
        <w:rPr>
          <w:sz w:val="28"/>
        </w:rPr>
        <w:t>бухгалтерия</w:t>
      </w:r>
    </w:p>
    <w:p w:rsidR="00BF5A62" w:rsidRDefault="00BF5A62">
      <w:pPr>
        <w:rPr>
          <w:sz w:val="28"/>
        </w:rPr>
      </w:pPr>
      <w:r>
        <w:rPr>
          <w:b/>
          <w:sz w:val="28"/>
        </w:rPr>
        <w:t xml:space="preserve">                                                        ство</w:t>
      </w:r>
    </w:p>
    <w:p w:rsidR="00BF5A62" w:rsidRDefault="008B5FE5">
      <w:pPr>
        <w:rPr>
          <w:b/>
          <w:sz w:val="28"/>
        </w:rPr>
      </w:pPr>
      <w:r>
        <w:rPr>
          <w:b/>
          <w:noProof/>
          <w:sz w:val="28"/>
        </w:rPr>
        <w:pict>
          <v:line id="_x0000_s1078" style="position:absolute;flip:y;z-index:251680768" from="169.2pt,10.25pt" to="327.65pt,75.1pt" o:allowincell="f" strokecolor="#191919">
            <v:stroke startarrow="block" startarrowwidth="narrow" startarrowlength="short" endarrow="block" endarrowwidth="narrow" endarrowlength="short"/>
          </v:line>
        </w:pict>
      </w:r>
      <w:r>
        <w:rPr>
          <w:b/>
          <w:noProof/>
          <w:sz w:val="28"/>
        </w:rPr>
        <w:pict>
          <v:line id="_x0000_s1076" style="position:absolute;z-index:251678720" from="111.6pt,3.05pt" to="255.65pt,75.1pt" o:allowincell="f" strokecolor="#191919">
            <v:stroke startarrow="block" startarrowwidth="narrow" startarrowlength="short" endarrow="block" endarrowwidth="narrow" endarrowlength="short"/>
          </v:line>
        </w:pict>
      </w:r>
    </w:p>
    <w:p w:rsidR="00BF5A62" w:rsidRDefault="008B5FE5">
      <w:pPr>
        <w:rPr>
          <w:b/>
          <w:sz w:val="28"/>
        </w:rPr>
      </w:pPr>
      <w:r>
        <w:rPr>
          <w:b/>
          <w:noProof/>
          <w:sz w:val="28"/>
        </w:rPr>
        <w:pict>
          <v:line id="_x0000_s1074" style="position:absolute;z-index:251676672" from="241.2pt,.9pt" to="270.05pt,36.95pt" o:allowincell="f" strokecolor="#191919">
            <v:stroke startarrow="block" startarrowwidth="narrow" startarrowlength="short" endarrow="block" endarrowwidth="narrow" endarrowlength="short"/>
          </v:line>
        </w:pict>
      </w:r>
      <w:r>
        <w:rPr>
          <w:b/>
          <w:noProof/>
          <w:sz w:val="28"/>
        </w:rPr>
        <w:pict>
          <v:line id="_x0000_s1072" style="position:absolute;flip:x;z-index:251674624" from="162pt,.9pt" to="190.85pt,44.15pt" o:allowincell="f" strokecolor="#191919">
            <v:stroke startarrow="block" startarrowwidth="narrow" startarrowlength="short" endarrow="block" endarrowwidth="narrow" endarrowlength="short"/>
          </v:line>
        </w:pict>
      </w:r>
      <w:r>
        <w:rPr>
          <w:b/>
          <w:noProof/>
          <w:sz w:val="28"/>
        </w:rPr>
        <w:pict>
          <v:line id="_x0000_s1068" style="position:absolute;flip:x;z-index:251670528" from="313.2pt,8.1pt" to="342.05pt,44.15pt" o:allowincell="f" strokecolor="#191919">
            <v:stroke startarrow="block" startarrowwidth="narrow" startarrowlength="short" endarrow="block" endarrowwidth="narrow" endarrowlength="short"/>
          </v:line>
        </w:pict>
      </w:r>
      <w:r>
        <w:rPr>
          <w:b/>
          <w:noProof/>
          <w:sz w:val="28"/>
        </w:rPr>
        <w:pict>
          <v:line id="_x0000_s1066" style="position:absolute;z-index:251668480" from="90pt,8.1pt" to="118.85pt,44.15pt" o:allowincell="f" strokecolor="#191919">
            <v:stroke startarrow="block" startarrowwidth="narrow" startarrowlength="short" endarrow="block" endarrowwidth="narrow" endarrowlength="short"/>
          </v:line>
        </w:pict>
      </w:r>
    </w:p>
    <w:p w:rsidR="00BF5A62" w:rsidRDefault="00BF5A62">
      <w:pPr>
        <w:rPr>
          <w:b/>
          <w:sz w:val="28"/>
        </w:rPr>
      </w:pPr>
    </w:p>
    <w:p w:rsidR="00BF5A62" w:rsidRDefault="008B5FE5">
      <w:pPr>
        <w:rPr>
          <w:b/>
          <w:sz w:val="28"/>
        </w:rPr>
      </w:pPr>
      <w:r>
        <w:rPr>
          <w:b/>
          <w:noProof/>
          <w:sz w:val="28"/>
        </w:rPr>
        <w:pict>
          <v:oval id="_x0000_s1047" style="position:absolute;margin-left:248.4pt;margin-top:3.95pt;width:79.25pt;height:86.45pt;z-index:251649024" o:allowincell="f" filled="f" strokecolor="#191919" strokeweight="1pt"/>
        </w:pict>
      </w:r>
      <w:r>
        <w:rPr>
          <w:b/>
          <w:noProof/>
          <w:sz w:val="28"/>
        </w:rPr>
        <w:pict>
          <v:oval id="_x0000_s1044" style="position:absolute;margin-left:97.2pt;margin-top:3.95pt;width:79.25pt;height:86.45pt;z-index:251645952" o:allowincell="f" filled="f" strokecolor="#191919" strokeweight="1pt"/>
        </w:pict>
      </w:r>
    </w:p>
    <w:p w:rsidR="00BF5A62" w:rsidRDefault="00BF5A62">
      <w:pPr>
        <w:rPr>
          <w:b/>
          <w:sz w:val="28"/>
        </w:rPr>
      </w:pPr>
      <w:r>
        <w:rPr>
          <w:b/>
          <w:sz w:val="28"/>
        </w:rPr>
        <w:t xml:space="preserve">                                                                          </w:t>
      </w:r>
    </w:p>
    <w:p w:rsidR="00BF5A62" w:rsidRDefault="00BF5A62">
      <w:pPr>
        <w:rPr>
          <w:b/>
          <w:sz w:val="28"/>
        </w:rPr>
      </w:pPr>
      <w:r>
        <w:rPr>
          <w:sz w:val="28"/>
        </w:rPr>
        <w:t xml:space="preserve">                             производ-                            служба</w:t>
      </w:r>
      <w:r>
        <w:rPr>
          <w:b/>
          <w:sz w:val="28"/>
        </w:rPr>
        <w:t xml:space="preserve">              </w:t>
      </w:r>
    </w:p>
    <w:p w:rsidR="00BF5A62" w:rsidRDefault="008B5FE5">
      <w:pPr>
        <w:rPr>
          <w:sz w:val="28"/>
        </w:rPr>
      </w:pPr>
      <w:r>
        <w:rPr>
          <w:b/>
          <w:noProof/>
          <w:sz w:val="28"/>
        </w:rPr>
        <w:pict>
          <v:line id="_x0000_s1070" style="position:absolute;z-index:251672576" from="176.4pt,2.3pt" to="248.45pt,2.35pt" o:allowincell="f" strokecolor="#191919" strokeweight="1pt">
            <v:stroke startarrowwidth="narrow" startarrowlength="short" endarrowwidth="narrow" endarrowlength="short"/>
          </v:line>
        </w:pict>
      </w:r>
      <w:r w:rsidR="00BF5A62">
        <w:rPr>
          <w:b/>
          <w:sz w:val="28"/>
        </w:rPr>
        <w:t xml:space="preserve">                                  </w:t>
      </w:r>
      <w:r w:rsidR="00BF5A62">
        <w:rPr>
          <w:sz w:val="28"/>
        </w:rPr>
        <w:t>ство                                   МТС</w:t>
      </w:r>
    </w:p>
    <w:p w:rsidR="00BF5A62" w:rsidRDefault="00BF5A62">
      <w:pPr>
        <w:rPr>
          <w:sz w:val="28"/>
        </w:rPr>
      </w:pPr>
    </w:p>
    <w:p w:rsidR="00BF5A62" w:rsidRDefault="00BF5A62">
      <w:pPr>
        <w:rPr>
          <w:b/>
          <w:sz w:val="28"/>
        </w:rPr>
      </w:pPr>
    </w:p>
    <w:p w:rsidR="00BF5A62" w:rsidRDefault="00BF5A62">
      <w:pPr>
        <w:rPr>
          <w:b/>
          <w:sz w:val="28"/>
        </w:rPr>
      </w:pPr>
    </w:p>
    <w:p w:rsidR="00BF5A62" w:rsidRDefault="00BF5A62">
      <w:pPr>
        <w:rPr>
          <w:i/>
          <w:sz w:val="28"/>
          <w:vertAlign w:val="superscript"/>
        </w:rPr>
      </w:pPr>
      <w:r>
        <w:rPr>
          <w:i/>
          <w:sz w:val="28"/>
        </w:rPr>
        <w:t>Рис. 2. Микросреда фирмы.</w:t>
      </w:r>
      <w:r>
        <w:rPr>
          <w:i/>
          <w:sz w:val="28"/>
          <w:vertAlign w:val="superscript"/>
        </w:rPr>
        <w:t>2</w:t>
      </w:r>
    </w:p>
    <w:p w:rsidR="00BF5A62" w:rsidRDefault="00BF5A62">
      <w:pPr>
        <w:rPr>
          <w:b/>
          <w:sz w:val="28"/>
        </w:rPr>
      </w:pPr>
    </w:p>
    <w:p w:rsidR="00BF5A62" w:rsidRDefault="00BF5A62">
      <w:pPr>
        <w:rPr>
          <w:b/>
          <w:sz w:val="28"/>
        </w:rPr>
      </w:pPr>
      <w:r>
        <w:rPr>
          <w:b/>
          <w:sz w:val="28"/>
        </w:rPr>
        <w:t>Клиентура.</w:t>
      </w:r>
    </w:p>
    <w:p w:rsidR="00BF5A62" w:rsidRDefault="00BF5A62">
      <w:pPr>
        <w:jc w:val="both"/>
        <w:rPr>
          <w:sz w:val="28"/>
        </w:rPr>
      </w:pPr>
      <w:r>
        <w:rPr>
          <w:sz w:val="28"/>
        </w:rPr>
        <w:t xml:space="preserve">      Существует 5 типов клиентурных рынков</w:t>
      </w:r>
      <w:r>
        <w:rPr>
          <w:sz w:val="28"/>
          <w:lang w:val="en-US"/>
        </w:rPr>
        <w:t>:</w:t>
      </w:r>
    </w:p>
    <w:p w:rsidR="00BF5A62" w:rsidRDefault="00BF5A62">
      <w:pPr>
        <w:numPr>
          <w:ilvl w:val="0"/>
          <w:numId w:val="4"/>
        </w:numPr>
        <w:jc w:val="both"/>
        <w:rPr>
          <w:sz w:val="28"/>
        </w:rPr>
      </w:pPr>
      <w:r>
        <w:rPr>
          <w:sz w:val="28"/>
        </w:rPr>
        <w:t>Потребительский рынок – отдельные лица и домохозяйства, приобретающие товары и услуги для личного потребления.</w:t>
      </w:r>
    </w:p>
    <w:p w:rsidR="00BF5A62" w:rsidRDefault="00BF5A62">
      <w:pPr>
        <w:numPr>
          <w:ilvl w:val="0"/>
          <w:numId w:val="4"/>
        </w:numPr>
        <w:jc w:val="both"/>
        <w:rPr>
          <w:b/>
          <w:sz w:val="28"/>
        </w:rPr>
      </w:pPr>
      <w:r>
        <w:rPr>
          <w:sz w:val="28"/>
        </w:rPr>
        <w:t>Рынок производителей – организации, приобретающие товары и услуги для использования их в процессе производства.</w:t>
      </w:r>
    </w:p>
    <w:p w:rsidR="00BF5A62" w:rsidRDefault="00BF5A62">
      <w:pPr>
        <w:numPr>
          <w:ilvl w:val="0"/>
          <w:numId w:val="4"/>
        </w:numPr>
        <w:jc w:val="both"/>
        <w:rPr>
          <w:b/>
          <w:sz w:val="28"/>
        </w:rPr>
      </w:pPr>
      <w:r>
        <w:rPr>
          <w:sz w:val="28"/>
        </w:rPr>
        <w:t>Рынок промежуточных продавцов – организации, приобретающие товары и услуги для последующей перепродажи их с прибылью для себя.</w:t>
      </w:r>
    </w:p>
    <w:p w:rsidR="00BF5A62" w:rsidRDefault="00BF5A62">
      <w:pPr>
        <w:numPr>
          <w:ilvl w:val="0"/>
          <w:numId w:val="4"/>
        </w:numPr>
        <w:rPr>
          <w:sz w:val="28"/>
        </w:rPr>
      </w:pPr>
      <w:r>
        <w:rPr>
          <w:sz w:val="28"/>
        </w:rPr>
        <w:t>Рынок государственных учреждений – государственные организации, приобретающие товары и услуги либо для</w:t>
      </w:r>
    </w:p>
    <w:p w:rsidR="00BF5A62" w:rsidRDefault="00BF5A62">
      <w:pPr>
        <w:numPr>
          <w:ilvl w:val="12"/>
          <w:numId w:val="0"/>
        </w:numPr>
        <w:rPr>
          <w:sz w:val="28"/>
        </w:rPr>
      </w:pPr>
    </w:p>
    <w:p w:rsidR="00BF5A62" w:rsidRDefault="008B5FE5">
      <w:pPr>
        <w:numPr>
          <w:ilvl w:val="12"/>
          <w:numId w:val="0"/>
        </w:numPr>
        <w:rPr>
          <w:sz w:val="28"/>
        </w:rPr>
      </w:pPr>
      <w:r>
        <w:rPr>
          <w:b/>
          <w:noProof/>
          <w:sz w:val="28"/>
        </w:rPr>
        <w:pict>
          <v:line id="_x0000_s1083" style="position:absolute;z-index:251685888" from="-25.2pt,.25pt" to="435.65pt,.3pt" o:allowincell="f" strokecolor="#191919" strokeweight="1pt">
            <v:stroke startarrowwidth="narrow" startarrowlength="short" endarrowwidth="narrow" endarrowlength="short"/>
          </v:line>
        </w:pict>
      </w:r>
      <w:r w:rsidR="00BF5A62">
        <w:rPr>
          <w:sz w:val="28"/>
        </w:rPr>
        <w:t xml:space="preserve"> 2.</w:t>
      </w:r>
      <w:r w:rsidR="00BF5A62">
        <w:rPr>
          <w:b/>
          <w:sz w:val="28"/>
        </w:rPr>
        <w:t xml:space="preserve"> </w:t>
      </w:r>
      <w:r w:rsidR="00BF5A62">
        <w:rPr>
          <w:sz w:val="28"/>
        </w:rPr>
        <w:t>Котлер Ф. Основы маркетинга. М.</w:t>
      </w:r>
      <w:r w:rsidR="00BF5A62">
        <w:rPr>
          <w:sz w:val="28"/>
          <w:lang w:val="en-US"/>
        </w:rPr>
        <w:t>:</w:t>
      </w:r>
      <w:r w:rsidR="00BF5A62">
        <w:rPr>
          <w:sz w:val="28"/>
        </w:rPr>
        <w:t xml:space="preserve"> Издательская группа </w:t>
      </w:r>
      <w:r w:rsidR="00BF5A62">
        <w:rPr>
          <w:sz w:val="28"/>
          <w:lang w:val="en-US"/>
        </w:rPr>
        <w:t>“</w:t>
      </w:r>
      <w:r w:rsidR="00BF5A62">
        <w:rPr>
          <w:sz w:val="28"/>
        </w:rPr>
        <w:t>Прогресс</w:t>
      </w:r>
      <w:r w:rsidR="00BF5A62">
        <w:rPr>
          <w:sz w:val="28"/>
          <w:lang w:val="en-US"/>
        </w:rPr>
        <w:t>”</w:t>
      </w:r>
      <w:r w:rsidR="00BF5A62">
        <w:rPr>
          <w:sz w:val="28"/>
        </w:rPr>
        <w:t xml:space="preserve"> </w:t>
      </w:r>
      <w:r w:rsidR="00BF5A62">
        <w:rPr>
          <w:sz w:val="28"/>
          <w:lang w:val="en-US"/>
        </w:rPr>
        <w:t>“</w:t>
      </w:r>
      <w:r w:rsidR="00BF5A62">
        <w:rPr>
          <w:sz w:val="28"/>
        </w:rPr>
        <w:t>Универс</w:t>
      </w:r>
      <w:r w:rsidR="00BF5A62">
        <w:rPr>
          <w:sz w:val="28"/>
          <w:lang w:val="en-US"/>
        </w:rPr>
        <w:t>”</w:t>
      </w:r>
      <w:r w:rsidR="00BF5A62">
        <w:rPr>
          <w:sz w:val="28"/>
        </w:rPr>
        <w:t>, 1993 г., с. 143.</w:t>
      </w:r>
    </w:p>
    <w:p w:rsidR="00BF5A62" w:rsidRDefault="00BF5A62">
      <w:pPr>
        <w:numPr>
          <w:ilvl w:val="12"/>
          <w:numId w:val="0"/>
        </w:numPr>
        <w:rPr>
          <w:sz w:val="28"/>
        </w:rPr>
      </w:pPr>
    </w:p>
    <w:p w:rsidR="00BF5A62" w:rsidRDefault="00BF5A62">
      <w:pPr>
        <w:numPr>
          <w:ilvl w:val="0"/>
          <w:numId w:val="4"/>
        </w:numPr>
        <w:jc w:val="both"/>
        <w:rPr>
          <w:b/>
          <w:sz w:val="28"/>
        </w:rPr>
      </w:pPr>
      <w:r>
        <w:rPr>
          <w:sz w:val="28"/>
        </w:rPr>
        <w:t>последующего их использования, либо для передачи этих товаров и услуг тем, кто в них нуждается.</w:t>
      </w:r>
    </w:p>
    <w:p w:rsidR="00BF5A62" w:rsidRDefault="00BF5A62">
      <w:pPr>
        <w:numPr>
          <w:ilvl w:val="0"/>
          <w:numId w:val="4"/>
        </w:numPr>
        <w:jc w:val="both"/>
        <w:rPr>
          <w:b/>
          <w:sz w:val="28"/>
        </w:rPr>
      </w:pPr>
      <w:r>
        <w:rPr>
          <w:sz w:val="28"/>
        </w:rPr>
        <w:t xml:space="preserve">Международный рынок – покупатели за рубежами страны, включая зарубежных потребителей, производителей, промежуточных продавцов и государственные учреждения.   </w:t>
      </w:r>
    </w:p>
    <w:p w:rsidR="00BF5A62" w:rsidRDefault="00BF5A62">
      <w:pPr>
        <w:ind w:left="504"/>
        <w:jc w:val="both"/>
        <w:rPr>
          <w:b/>
          <w:sz w:val="28"/>
        </w:rPr>
      </w:pPr>
    </w:p>
    <w:p w:rsidR="00BF5A62" w:rsidRDefault="00BF5A62">
      <w:pPr>
        <w:jc w:val="both"/>
        <w:rPr>
          <w:sz w:val="28"/>
        </w:rPr>
      </w:pPr>
      <w:r>
        <w:rPr>
          <w:b/>
          <w:sz w:val="28"/>
        </w:rPr>
        <w:t xml:space="preserve">Поставщики. </w:t>
      </w:r>
      <w:r>
        <w:rPr>
          <w:sz w:val="28"/>
        </w:rPr>
        <w:t xml:space="preserve">Проведём исследование для решения логической проблемы – выбора источника  поставки. </w:t>
      </w:r>
    </w:p>
    <w:p w:rsidR="00BF5A62" w:rsidRDefault="00BF5A62">
      <w:pPr>
        <w:jc w:val="both"/>
        <w:rPr>
          <w:sz w:val="28"/>
        </w:rPr>
      </w:pPr>
      <w:r>
        <w:rPr>
          <w:sz w:val="28"/>
        </w:rPr>
        <w:t xml:space="preserve">       Если фирма заинтересована в краткосрочных отношениях с поставщиком, то её, вероятно, не будут волновать характер и личные качества поставщика. В таких отношениях определяющим является цена и удобство, а не качество обслуживания. Более длительные отношения обычно накладывают на обе стороны большие обязательства и требуют большего взаимного внимания. Важным моментом во всех случаях является оценка поставщика с точки зрения фирмы.</w:t>
      </w:r>
    </w:p>
    <w:p w:rsidR="00BF5A62" w:rsidRDefault="00BF5A62">
      <w:pPr>
        <w:jc w:val="both"/>
        <w:rPr>
          <w:sz w:val="28"/>
        </w:rPr>
      </w:pPr>
      <w:r>
        <w:rPr>
          <w:sz w:val="28"/>
        </w:rPr>
        <w:t xml:space="preserve">          Несмотря на то, что трудно дать определение хорошего поставщика, существует несколько его характеристик, которые можно было бы рассматривать как желательные в отношениях покупатель - продавец. Приведённый ниже список нужно рассматривать только в качестве варианта. Хороший поставщик</w:t>
      </w:r>
      <w:r>
        <w:rPr>
          <w:sz w:val="28"/>
          <w:lang w:val="en-US"/>
        </w:rPr>
        <w:t>:</w:t>
      </w:r>
    </w:p>
    <w:p w:rsidR="00BF5A62" w:rsidRDefault="00BF5A62">
      <w:pPr>
        <w:numPr>
          <w:ilvl w:val="0"/>
          <w:numId w:val="5"/>
        </w:numPr>
        <w:jc w:val="both"/>
        <w:rPr>
          <w:sz w:val="28"/>
        </w:rPr>
      </w:pPr>
      <w:r>
        <w:rPr>
          <w:sz w:val="28"/>
        </w:rPr>
        <w:t>доставляет вовремя;</w:t>
      </w:r>
    </w:p>
    <w:p w:rsidR="00BF5A62" w:rsidRDefault="00BF5A62">
      <w:pPr>
        <w:numPr>
          <w:ilvl w:val="0"/>
          <w:numId w:val="5"/>
        </w:numPr>
        <w:jc w:val="both"/>
        <w:rPr>
          <w:b/>
          <w:sz w:val="28"/>
        </w:rPr>
      </w:pPr>
      <w:r>
        <w:rPr>
          <w:sz w:val="28"/>
        </w:rPr>
        <w:t>обеспечивает постоянное качество;</w:t>
      </w:r>
    </w:p>
    <w:p w:rsidR="00BF5A62" w:rsidRDefault="00BF5A62">
      <w:pPr>
        <w:numPr>
          <w:ilvl w:val="0"/>
          <w:numId w:val="5"/>
        </w:numPr>
        <w:jc w:val="both"/>
        <w:rPr>
          <w:b/>
          <w:sz w:val="28"/>
        </w:rPr>
      </w:pPr>
      <w:r>
        <w:rPr>
          <w:sz w:val="28"/>
        </w:rPr>
        <w:t>назначает справедливую цену;</w:t>
      </w:r>
    </w:p>
    <w:p w:rsidR="00BF5A62" w:rsidRDefault="00BF5A62">
      <w:pPr>
        <w:numPr>
          <w:ilvl w:val="0"/>
          <w:numId w:val="5"/>
        </w:numPr>
        <w:jc w:val="both"/>
        <w:rPr>
          <w:b/>
          <w:sz w:val="28"/>
        </w:rPr>
      </w:pPr>
      <w:r>
        <w:rPr>
          <w:sz w:val="28"/>
        </w:rPr>
        <w:t>стабилен;</w:t>
      </w:r>
    </w:p>
    <w:p w:rsidR="00BF5A62" w:rsidRDefault="00BF5A62">
      <w:pPr>
        <w:numPr>
          <w:ilvl w:val="0"/>
          <w:numId w:val="5"/>
        </w:numPr>
        <w:jc w:val="both"/>
        <w:rPr>
          <w:b/>
          <w:sz w:val="28"/>
        </w:rPr>
      </w:pPr>
      <w:r>
        <w:rPr>
          <w:sz w:val="28"/>
        </w:rPr>
        <w:t>обеспечивает хорошее сопутствующее обслуживание;</w:t>
      </w:r>
    </w:p>
    <w:p w:rsidR="00BF5A62" w:rsidRDefault="00BF5A62">
      <w:pPr>
        <w:numPr>
          <w:ilvl w:val="0"/>
          <w:numId w:val="5"/>
        </w:numPr>
        <w:jc w:val="both"/>
        <w:rPr>
          <w:b/>
          <w:sz w:val="28"/>
        </w:rPr>
      </w:pPr>
      <w:r>
        <w:rPr>
          <w:sz w:val="28"/>
        </w:rPr>
        <w:t>обеспечивает услуги по хранению на высоком уровне;</w:t>
      </w:r>
    </w:p>
    <w:p w:rsidR="00BF5A62" w:rsidRDefault="00BF5A62">
      <w:pPr>
        <w:numPr>
          <w:ilvl w:val="0"/>
          <w:numId w:val="5"/>
        </w:numPr>
        <w:jc w:val="both"/>
        <w:rPr>
          <w:b/>
          <w:sz w:val="28"/>
        </w:rPr>
      </w:pPr>
      <w:r>
        <w:rPr>
          <w:sz w:val="28"/>
        </w:rPr>
        <w:t>выполняет обещания;</w:t>
      </w:r>
    </w:p>
    <w:p w:rsidR="00BF5A62" w:rsidRDefault="00BF5A62">
      <w:pPr>
        <w:numPr>
          <w:ilvl w:val="0"/>
          <w:numId w:val="5"/>
        </w:numPr>
        <w:jc w:val="both"/>
        <w:rPr>
          <w:b/>
          <w:sz w:val="28"/>
        </w:rPr>
      </w:pPr>
      <w:r>
        <w:rPr>
          <w:sz w:val="28"/>
        </w:rPr>
        <w:t>обеспечивает техническое содействие;</w:t>
      </w:r>
    </w:p>
    <w:p w:rsidR="00BF5A62" w:rsidRDefault="00BF5A62">
      <w:pPr>
        <w:numPr>
          <w:ilvl w:val="0"/>
          <w:numId w:val="5"/>
        </w:numPr>
        <w:jc w:val="both"/>
        <w:rPr>
          <w:b/>
          <w:sz w:val="28"/>
        </w:rPr>
      </w:pPr>
      <w:r>
        <w:rPr>
          <w:sz w:val="28"/>
        </w:rPr>
        <w:t>постоянно держит покупателя в курсе дела.</w:t>
      </w:r>
    </w:p>
    <w:p w:rsidR="00BF5A62" w:rsidRDefault="00BF5A62">
      <w:pPr>
        <w:jc w:val="both"/>
        <w:rPr>
          <w:sz w:val="28"/>
        </w:rPr>
      </w:pPr>
      <w:r>
        <w:rPr>
          <w:sz w:val="28"/>
        </w:rPr>
        <w:t xml:space="preserve">      Оценку потенциальных поставщиков следует производить по их личным качествам, с точки зрения техники поставки и с помощью третьих лиц, которые уже имеют информацию об интересующих фирму поставщиках.</w:t>
      </w:r>
    </w:p>
    <w:p w:rsidR="00BF5A62" w:rsidRDefault="00BF5A62">
      <w:pPr>
        <w:jc w:val="both"/>
        <w:rPr>
          <w:sz w:val="28"/>
        </w:rPr>
      </w:pPr>
      <w:r>
        <w:rPr>
          <w:sz w:val="28"/>
        </w:rPr>
        <w:t xml:space="preserve">       </w:t>
      </w: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lang w:val="en-US"/>
        </w:rPr>
      </w:pPr>
      <w:r>
        <w:rPr>
          <w:sz w:val="28"/>
        </w:rPr>
        <w:t xml:space="preserve">          Схема и модель оценки поставщиков</w:t>
      </w:r>
      <w:r>
        <w:rPr>
          <w:sz w:val="28"/>
          <w:lang w:val="en-US"/>
        </w:rPr>
        <w:t>:</w:t>
      </w:r>
      <w:r>
        <w:rPr>
          <w:rFonts w:ascii="Courier New" w:hAnsi="Courier New"/>
          <w:b/>
          <w:sz w:val="28"/>
        </w:rPr>
        <w:t xml:space="preserve"> </w:t>
      </w:r>
    </w:p>
    <w:p w:rsidR="00BF5A62" w:rsidRDefault="00BF5A62">
      <w:pPr>
        <w:jc w:val="both"/>
        <w:rPr>
          <w:sz w:val="28"/>
          <w:lang w:val="en-US"/>
        </w:rPr>
      </w:pPr>
    </w:p>
    <w:p w:rsidR="00BF5A62" w:rsidRDefault="00BF5A62">
      <w:pPr>
        <w:rPr>
          <w:b/>
          <w:sz w:val="24"/>
        </w:rPr>
      </w:pPr>
      <w:r>
        <w:rPr>
          <w:b/>
          <w:sz w:val="24"/>
        </w:rPr>
        <w:t xml:space="preserve">                                                       </w:t>
      </w:r>
      <w:r>
        <w:rPr>
          <w:b/>
          <w:sz w:val="24"/>
          <w:lang w:val="en-US"/>
        </w:rPr>
        <w:t>k</w:t>
      </w:r>
    </w:p>
    <w:p w:rsidR="00BF5A62" w:rsidRDefault="00BF5A62">
      <w:pPr>
        <w:jc w:val="center"/>
        <w:rPr>
          <w:sz w:val="28"/>
        </w:rPr>
      </w:pPr>
      <w:r>
        <w:rPr>
          <w:b/>
          <w:sz w:val="28"/>
          <w:lang w:val="en-US"/>
        </w:rPr>
        <w:t>Y --</w:t>
      </w:r>
      <w:r>
        <w:rPr>
          <w:b/>
          <w:sz w:val="28"/>
        </w:rPr>
        <w:t xml:space="preserve"> </w:t>
      </w:r>
      <w:r>
        <w:rPr>
          <w:b/>
          <w:sz w:val="28"/>
          <w:lang w:val="en-US"/>
        </w:rPr>
        <w:t xml:space="preserve"> </w:t>
      </w:r>
      <w:r>
        <w:rPr>
          <w:rFonts w:ascii="Courier New" w:hAnsi="Courier New"/>
          <w:b/>
          <w:sz w:val="28"/>
        </w:rPr>
        <w:t>Σ (</w:t>
      </w:r>
      <w:r>
        <w:rPr>
          <w:b/>
          <w:sz w:val="28"/>
          <w:lang w:val="en-US"/>
        </w:rPr>
        <w:t>a</w:t>
      </w:r>
      <w:r>
        <w:rPr>
          <w:b/>
          <w:sz w:val="28"/>
          <w:vertAlign w:val="subscript"/>
          <w:lang w:val="en-US"/>
        </w:rPr>
        <w:t>i</w:t>
      </w:r>
      <w:r>
        <w:rPr>
          <w:b/>
          <w:sz w:val="28"/>
          <w:lang w:val="en-US"/>
        </w:rPr>
        <w:t xml:space="preserve"> *  p</w:t>
      </w:r>
      <w:r>
        <w:rPr>
          <w:b/>
          <w:sz w:val="28"/>
          <w:vertAlign w:val="subscript"/>
          <w:lang w:val="en-US"/>
        </w:rPr>
        <w:t>i</w:t>
      </w:r>
      <w:r>
        <w:rPr>
          <w:b/>
          <w:sz w:val="28"/>
        </w:rPr>
        <w:t>),       (1)</w:t>
      </w:r>
      <w:r>
        <w:rPr>
          <w:b/>
          <w:sz w:val="28"/>
          <w:vertAlign w:val="superscript"/>
        </w:rPr>
        <w:t>3</w:t>
      </w:r>
    </w:p>
    <w:p w:rsidR="00BF5A62" w:rsidRDefault="00BF5A62">
      <w:pPr>
        <w:rPr>
          <w:sz w:val="28"/>
        </w:rPr>
      </w:pPr>
      <w:r>
        <w:rPr>
          <w:b/>
          <w:sz w:val="24"/>
        </w:rPr>
        <w:t xml:space="preserve">                                                      </w:t>
      </w:r>
      <w:r>
        <w:rPr>
          <w:b/>
          <w:sz w:val="24"/>
          <w:lang w:val="en-US"/>
        </w:rPr>
        <w:t>i=1</w:t>
      </w:r>
    </w:p>
    <w:p w:rsidR="00BF5A62" w:rsidRDefault="00BF5A62">
      <w:pPr>
        <w:jc w:val="both"/>
        <w:rPr>
          <w:sz w:val="28"/>
        </w:rPr>
      </w:pPr>
      <w:r>
        <w:rPr>
          <w:sz w:val="28"/>
        </w:rPr>
        <w:t xml:space="preserve">       </w:t>
      </w:r>
    </w:p>
    <w:p w:rsidR="00BF5A62" w:rsidRDefault="00BF5A62">
      <w:pPr>
        <w:jc w:val="both"/>
        <w:rPr>
          <w:sz w:val="28"/>
        </w:rPr>
      </w:pPr>
      <w:r>
        <w:rPr>
          <w:sz w:val="28"/>
        </w:rPr>
        <w:t xml:space="preserve">       где</w:t>
      </w:r>
      <w:r>
        <w:rPr>
          <w:b/>
          <w:sz w:val="28"/>
        </w:rPr>
        <w:t xml:space="preserve"> </w:t>
      </w:r>
      <w:r>
        <w:rPr>
          <w:b/>
          <w:sz w:val="28"/>
          <w:lang w:val="en-US"/>
        </w:rPr>
        <w:t xml:space="preserve">Y – </w:t>
      </w:r>
      <w:r>
        <w:rPr>
          <w:sz w:val="28"/>
        </w:rPr>
        <w:t>интегральная оценка конкретного поставщика;</w:t>
      </w:r>
    </w:p>
    <w:p w:rsidR="00BF5A62" w:rsidRDefault="00BF5A62">
      <w:pPr>
        <w:jc w:val="both"/>
        <w:rPr>
          <w:sz w:val="28"/>
        </w:rPr>
      </w:pPr>
      <w:r>
        <w:rPr>
          <w:sz w:val="28"/>
        </w:rPr>
        <w:t xml:space="preserve">              </w:t>
      </w:r>
      <w:r>
        <w:rPr>
          <w:b/>
          <w:sz w:val="28"/>
          <w:lang w:val="en-US"/>
        </w:rPr>
        <w:t>p</w:t>
      </w:r>
      <w:r>
        <w:rPr>
          <w:b/>
          <w:sz w:val="28"/>
          <w:vertAlign w:val="subscript"/>
          <w:lang w:val="en-US"/>
        </w:rPr>
        <w:t xml:space="preserve">i </w:t>
      </w:r>
      <w:r>
        <w:rPr>
          <w:b/>
          <w:sz w:val="28"/>
          <w:lang w:val="en-US"/>
        </w:rPr>
        <w:t xml:space="preserve">– </w:t>
      </w:r>
      <w:r>
        <w:rPr>
          <w:sz w:val="28"/>
        </w:rPr>
        <w:t>количество очков, которое получает поставщик. Рассчитывается, как разница между 100 очками (это максимальное значение даётся поставщику при отсутствии претензий к нему) по данному параметру) и процентом каких-либо недоработок. (Например</w:t>
      </w:r>
      <w:r>
        <w:rPr>
          <w:sz w:val="28"/>
          <w:lang w:val="en-US"/>
        </w:rPr>
        <w:t>:</w:t>
      </w:r>
      <w:r>
        <w:rPr>
          <w:sz w:val="28"/>
        </w:rPr>
        <w:t xml:space="preserve"> процент бракованной продукции, просроченные поставки и т.д.</w:t>
      </w:r>
    </w:p>
    <w:p w:rsidR="00BF5A62" w:rsidRDefault="00BF5A62">
      <w:pPr>
        <w:jc w:val="both"/>
        <w:rPr>
          <w:b/>
          <w:sz w:val="28"/>
        </w:rPr>
      </w:pPr>
      <w:r>
        <w:rPr>
          <w:sz w:val="28"/>
        </w:rPr>
        <w:t xml:space="preserve">              </w:t>
      </w:r>
      <w:r>
        <w:rPr>
          <w:b/>
          <w:sz w:val="28"/>
          <w:lang w:val="en-US"/>
        </w:rPr>
        <w:t>a</w:t>
      </w:r>
      <w:r>
        <w:rPr>
          <w:b/>
          <w:sz w:val="28"/>
          <w:vertAlign w:val="subscript"/>
          <w:lang w:val="en-US"/>
        </w:rPr>
        <w:t>i</w:t>
      </w:r>
      <w:r>
        <w:rPr>
          <w:b/>
          <w:sz w:val="28"/>
          <w:lang w:val="en-US"/>
        </w:rPr>
        <w:t xml:space="preserve"> -- </w:t>
      </w:r>
      <w:r>
        <w:rPr>
          <w:sz w:val="28"/>
        </w:rPr>
        <w:t xml:space="preserve">значимость параметра </w:t>
      </w:r>
      <w:r>
        <w:rPr>
          <w:b/>
          <w:sz w:val="28"/>
          <w:lang w:val="en-US"/>
        </w:rPr>
        <w:t>p</w:t>
      </w:r>
      <w:r>
        <w:rPr>
          <w:b/>
          <w:sz w:val="28"/>
          <w:vertAlign w:val="subscript"/>
          <w:lang w:val="en-US"/>
        </w:rPr>
        <w:t>i</w:t>
      </w:r>
      <w:r>
        <w:rPr>
          <w:b/>
          <w:sz w:val="28"/>
          <w:vertAlign w:val="subscript"/>
        </w:rPr>
        <w:t xml:space="preserve">, </w:t>
      </w:r>
      <w:r>
        <w:rPr>
          <w:sz w:val="28"/>
        </w:rPr>
        <w:t xml:space="preserve">причём </w:t>
      </w:r>
      <w:r>
        <w:rPr>
          <w:rFonts w:ascii="Courier New" w:hAnsi="Courier New"/>
          <w:b/>
          <w:sz w:val="28"/>
        </w:rPr>
        <w:t>Σ</w:t>
      </w:r>
      <w:r>
        <w:rPr>
          <w:sz w:val="28"/>
        </w:rPr>
        <w:t xml:space="preserve"> </w:t>
      </w:r>
      <w:r>
        <w:rPr>
          <w:b/>
          <w:sz w:val="28"/>
          <w:lang w:val="en-US"/>
        </w:rPr>
        <w:t>a</w:t>
      </w:r>
      <w:r>
        <w:rPr>
          <w:b/>
          <w:sz w:val="28"/>
          <w:vertAlign w:val="subscript"/>
          <w:lang w:val="en-US"/>
        </w:rPr>
        <w:t>i</w:t>
      </w:r>
      <w:r>
        <w:rPr>
          <w:b/>
          <w:sz w:val="28"/>
        </w:rPr>
        <w:t xml:space="preserve"> =1.</w:t>
      </w:r>
    </w:p>
    <w:p w:rsidR="00BF5A62" w:rsidRDefault="00BF5A62">
      <w:pPr>
        <w:jc w:val="both"/>
        <w:rPr>
          <w:sz w:val="28"/>
        </w:rPr>
      </w:pPr>
    </w:p>
    <w:p w:rsidR="00BF5A62" w:rsidRDefault="00BF5A62">
      <w:pPr>
        <w:jc w:val="both"/>
        <w:rPr>
          <w:sz w:val="28"/>
        </w:rPr>
      </w:pPr>
    </w:p>
    <w:p w:rsidR="00BF5A62" w:rsidRDefault="00BF5A62">
      <w:pPr>
        <w:jc w:val="both"/>
        <w:rPr>
          <w:sz w:val="28"/>
        </w:rPr>
      </w:pPr>
      <w:r>
        <w:rPr>
          <w:sz w:val="28"/>
        </w:rPr>
        <w:t xml:space="preserve">        Параметрами оценки поставщиков могут быть различные характеристики деятельности поставщика, как качественные (предоставление отсрочки платежа, скидок, кредита; поставка продукции в срок; выполнение договорных обязательств; соответствие качества поставленной продукции заявленному в ТУ и т.д.), так и количественные (прежде всего уровень цены за какой-либо период; количество просроченных поставок; общая величина недопоставок и т.д.). значение нормативной интегральной оценки равно 1</w:t>
      </w:r>
      <w:r>
        <w:rPr>
          <w:sz w:val="28"/>
          <w:lang w:val="en-US"/>
        </w:rPr>
        <w:t>/</w:t>
      </w:r>
      <w:r>
        <w:rPr>
          <w:sz w:val="28"/>
        </w:rPr>
        <w:t xml:space="preserve"> 2 максимально возможной. Эта оценка поможет выявить возможные проблемы с качеством обслуживания.</w:t>
      </w: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8B5FE5">
      <w:pPr>
        <w:jc w:val="both"/>
        <w:rPr>
          <w:sz w:val="28"/>
        </w:rPr>
      </w:pPr>
      <w:r>
        <w:rPr>
          <w:noProof/>
          <w:sz w:val="28"/>
        </w:rPr>
        <w:pict>
          <v:line id="_x0000_s1028" style="position:absolute;left:0;text-align:left;z-index:251629568" from="-10.8pt,13.25pt" to="457.25pt,13.3pt" o:allowincell="f" strokecolor="#191919" strokeweight="1pt">
            <v:stroke startarrowwidth="narrow" startarrowlength="short" endarrowwidth="narrow" endarrowlength="short"/>
          </v:line>
        </w:pict>
      </w:r>
    </w:p>
    <w:p w:rsidR="00BF5A62" w:rsidRDefault="00BF5A62">
      <w:pPr>
        <w:jc w:val="both"/>
        <w:rPr>
          <w:sz w:val="28"/>
        </w:rPr>
      </w:pPr>
      <w:r>
        <w:rPr>
          <w:sz w:val="28"/>
        </w:rPr>
        <w:t>3.Алихашкина Е. Исследование партнёров</w:t>
      </w:r>
      <w:r>
        <w:rPr>
          <w:sz w:val="28"/>
          <w:lang w:val="en-US"/>
        </w:rPr>
        <w:t>:</w:t>
      </w:r>
      <w:r>
        <w:rPr>
          <w:sz w:val="28"/>
        </w:rPr>
        <w:t xml:space="preserve"> выбор и оценка источников поставки. Практический маркетинг. 1998 г. № 3, с. 13</w:t>
      </w:r>
    </w:p>
    <w:p w:rsidR="00BF5A62" w:rsidRDefault="00BF5A62">
      <w:pPr>
        <w:rPr>
          <w:sz w:val="28"/>
        </w:rPr>
      </w:pPr>
    </w:p>
    <w:p w:rsidR="00BF5A62" w:rsidRDefault="00BF5A62">
      <w:pPr>
        <w:jc w:val="both"/>
        <w:rPr>
          <w:sz w:val="28"/>
        </w:rPr>
      </w:pPr>
    </w:p>
    <w:p w:rsidR="00BF5A62" w:rsidRDefault="008B5FE5">
      <w:pPr>
        <w:jc w:val="both"/>
        <w:rPr>
          <w:sz w:val="28"/>
        </w:rPr>
      </w:pPr>
      <w:r>
        <w:rPr>
          <w:noProof/>
          <w:sz w:val="28"/>
        </w:rPr>
        <w:pict>
          <v:rect id="_x0000_s1036" style="position:absolute;left:0;text-align:left;margin-left:298.8pt;margin-top:16.45pt;width:115.25pt;height:72.05pt;z-index:251637760" o:allowincell="f" filled="f" strokecolor="#191919" strokeweight="1pt"/>
        </w:pict>
      </w:r>
      <w:r>
        <w:rPr>
          <w:noProof/>
          <w:sz w:val="28"/>
        </w:rPr>
        <w:pict>
          <v:rect id="_x0000_s1033" style="position:absolute;left:0;text-align:left;margin-left:154.8pt;margin-top:16.45pt;width:115.25pt;height:72.05pt;z-index:251634688" o:allowincell="f" filled="f" strokecolor="#191919" strokeweight="1pt"/>
        </w:pict>
      </w:r>
      <w:r>
        <w:rPr>
          <w:noProof/>
          <w:sz w:val="28"/>
        </w:rPr>
        <w:pict>
          <v:rect id="_x0000_s1029" style="position:absolute;left:0;text-align:left;margin-left:3.6pt;margin-top:16.45pt;width:115.25pt;height:72.05pt;z-index:251630592" o:allowincell="f" filled="f" strokecolor="#191919" strokeweight="1pt"/>
        </w:pict>
      </w:r>
      <w:r w:rsidR="00BF5A62">
        <w:rPr>
          <w:sz w:val="28"/>
        </w:rPr>
        <w:t xml:space="preserve">  </w:t>
      </w:r>
    </w:p>
    <w:p w:rsidR="00BF5A62" w:rsidRDefault="00BF5A62">
      <w:pPr>
        <w:jc w:val="both"/>
        <w:rPr>
          <w:sz w:val="28"/>
        </w:rPr>
      </w:pPr>
      <w:r>
        <w:rPr>
          <w:sz w:val="28"/>
        </w:rPr>
        <w:t xml:space="preserve">                                                                                           Анализ</w:t>
      </w:r>
    </w:p>
    <w:p w:rsidR="00BF5A62" w:rsidRDefault="00BF5A62">
      <w:pPr>
        <w:jc w:val="both"/>
        <w:rPr>
          <w:sz w:val="28"/>
        </w:rPr>
      </w:pPr>
      <w:r>
        <w:rPr>
          <w:sz w:val="28"/>
        </w:rPr>
        <w:t xml:space="preserve">         Анализ                              Анализ                         внутренних                          </w:t>
      </w:r>
    </w:p>
    <w:p w:rsidR="00BF5A62" w:rsidRDefault="00BF5A62">
      <w:pPr>
        <w:jc w:val="both"/>
        <w:rPr>
          <w:sz w:val="28"/>
        </w:rPr>
      </w:pPr>
      <w:r>
        <w:rPr>
          <w:sz w:val="28"/>
        </w:rPr>
        <w:t xml:space="preserve">          рынка                           поставщиков                  потребностей</w:t>
      </w:r>
    </w:p>
    <w:p w:rsidR="00BF5A62" w:rsidRDefault="00BF5A62">
      <w:pPr>
        <w:jc w:val="both"/>
        <w:rPr>
          <w:sz w:val="28"/>
        </w:rPr>
      </w:pPr>
      <w:r>
        <w:rPr>
          <w:sz w:val="28"/>
        </w:rPr>
        <w:t xml:space="preserve">                                                                                        предприятия</w:t>
      </w:r>
    </w:p>
    <w:p w:rsidR="00BF5A62" w:rsidRDefault="008B5FE5">
      <w:pPr>
        <w:jc w:val="both"/>
        <w:rPr>
          <w:sz w:val="28"/>
        </w:rPr>
      </w:pPr>
      <w:r>
        <w:rPr>
          <w:noProof/>
          <w:sz w:val="28"/>
        </w:rPr>
        <w:pict>
          <v:line id="_x0000_s1048" style="position:absolute;left:0;text-align:left;z-index:251650048" from="363.6pt,3.45pt" to="363.65pt,25.1pt" o:allowincell="f" strokecolor="#191919">
            <v:stroke startarrowwidth="narrow" startarrowlength="short" endarrow="block" endarrowwidth="narrow" endarrowlength="short"/>
          </v:line>
        </w:pict>
      </w:r>
      <w:r>
        <w:rPr>
          <w:noProof/>
          <w:sz w:val="28"/>
        </w:rPr>
        <w:pict>
          <v:line id="_x0000_s1045" style="position:absolute;left:0;text-align:left;z-index:251646976" from="212.4pt,3.45pt" to="212.45pt,25.1pt" o:allowincell="f" strokecolor="#191919">
            <v:stroke startarrowwidth="narrow" startarrowlength="short" endarrow="block" endarrowwidth="narrow" endarrowlength="short"/>
          </v:line>
        </w:pict>
      </w:r>
      <w:r>
        <w:rPr>
          <w:noProof/>
          <w:sz w:val="28"/>
        </w:rPr>
        <w:pict>
          <v:line id="_x0000_s1042" style="position:absolute;left:0;text-align:left;z-index:251643904" from="46.8pt,3.45pt" to="46.85pt,25.1pt" o:allowincell="f" strokecolor="#191919">
            <v:stroke startarrowwidth="narrow" startarrowlength="short" endarrow="block" endarrowwidth="narrow" endarrowlength="short"/>
          </v:line>
        </w:pict>
      </w:r>
    </w:p>
    <w:p w:rsidR="00BF5A62" w:rsidRDefault="008B5FE5">
      <w:pPr>
        <w:jc w:val="both"/>
        <w:rPr>
          <w:sz w:val="28"/>
        </w:rPr>
      </w:pPr>
      <w:r>
        <w:rPr>
          <w:noProof/>
          <w:sz w:val="28"/>
        </w:rPr>
        <w:pict>
          <v:line id="_x0000_s1052" style="position:absolute;left:0;text-align:left;z-index:251654144" from="212.4pt,8.05pt" to="212.45pt,29.7pt" o:allowincell="f" strokecolor="#191919">
            <v:stroke startarrowwidth="narrow" startarrowlength="short" endarrow="block" endarrowwidth="narrow" endarrowlength="short"/>
          </v:line>
        </w:pict>
      </w:r>
      <w:r>
        <w:rPr>
          <w:noProof/>
          <w:sz w:val="28"/>
        </w:rPr>
        <w:pict>
          <v:line id="_x0000_s1039" style="position:absolute;left:0;text-align:left;z-index:251640832" from="46.8pt,8.05pt" to="363.65pt,8.1pt" o:allowincell="f" strokecolor="#191919" strokeweight="1pt">
            <v:stroke startarrowwidth="narrow" startarrowlength="short" endarrowwidth="narrow" endarrowlength="short"/>
          </v:line>
        </w:pict>
      </w:r>
    </w:p>
    <w:p w:rsidR="00BF5A62" w:rsidRDefault="008B5FE5">
      <w:pPr>
        <w:jc w:val="both"/>
        <w:rPr>
          <w:sz w:val="28"/>
        </w:rPr>
      </w:pPr>
      <w:r>
        <w:rPr>
          <w:noProof/>
          <w:sz w:val="28"/>
        </w:rPr>
        <w:pict>
          <v:rect id="_x0000_s1050" style="position:absolute;left:0;text-align:left;margin-left:10.8pt;margin-top:12.6pt;width:403.25pt;height:57.65pt;z-index:251652096" o:allowincell="f" filled="f" strokecolor="#191919" strokeweight="1pt"/>
        </w:pict>
      </w:r>
    </w:p>
    <w:p w:rsidR="00BF5A62" w:rsidRDefault="00BF5A62">
      <w:pPr>
        <w:jc w:val="both"/>
        <w:rPr>
          <w:sz w:val="28"/>
        </w:rPr>
      </w:pPr>
      <w:r>
        <w:rPr>
          <w:sz w:val="28"/>
        </w:rPr>
        <w:t xml:space="preserve">           </w:t>
      </w:r>
    </w:p>
    <w:p w:rsidR="00BF5A62" w:rsidRDefault="00BF5A62">
      <w:pPr>
        <w:jc w:val="both"/>
        <w:rPr>
          <w:sz w:val="28"/>
        </w:rPr>
      </w:pPr>
      <w:r>
        <w:rPr>
          <w:sz w:val="28"/>
        </w:rPr>
        <w:t xml:space="preserve">                 Определение общих требований к поставщику</w:t>
      </w:r>
    </w:p>
    <w:p w:rsidR="00BF5A62" w:rsidRDefault="008B5FE5">
      <w:pPr>
        <w:jc w:val="both"/>
        <w:rPr>
          <w:sz w:val="28"/>
        </w:rPr>
      </w:pPr>
      <w:r>
        <w:rPr>
          <w:noProof/>
          <w:sz w:val="28"/>
        </w:rPr>
        <w:pict>
          <v:line id="_x0000_s1058" style="position:absolute;left:0;text-align:left;z-index:251660288" from="212.4pt,19.25pt" to="212.45pt,33.7pt" o:allowincell="f" strokecolor="#191919">
            <v:stroke startarrowwidth="narrow" startarrowlength="short" endarrow="block" endarrowwidth="narrow" endarrowlength="short"/>
          </v:line>
        </w:pict>
      </w:r>
    </w:p>
    <w:p w:rsidR="00BF5A62" w:rsidRDefault="00BF5A62">
      <w:pPr>
        <w:jc w:val="both"/>
        <w:rPr>
          <w:sz w:val="28"/>
        </w:rPr>
      </w:pPr>
    </w:p>
    <w:p w:rsidR="00BF5A62" w:rsidRDefault="008B5FE5">
      <w:pPr>
        <w:jc w:val="both"/>
        <w:rPr>
          <w:sz w:val="28"/>
        </w:rPr>
      </w:pPr>
      <w:r>
        <w:rPr>
          <w:noProof/>
          <w:sz w:val="28"/>
        </w:rPr>
        <w:pict>
          <v:rect id="_x0000_s1055" style="position:absolute;left:0;text-align:left;margin-left:10.8pt;margin-top:-.35pt;width:403.25pt;height:57.65pt;z-index:251657216" o:allowincell="f" filled="f" strokecolor="#191919" strokeweight="1pt"/>
        </w:pict>
      </w:r>
      <w:r w:rsidR="00BF5A62">
        <w:rPr>
          <w:sz w:val="28"/>
        </w:rPr>
        <w:t xml:space="preserve">                 Определение перечня параметров для оценки каждого      </w:t>
      </w:r>
    </w:p>
    <w:p w:rsidR="00BF5A62" w:rsidRDefault="00BF5A62">
      <w:pPr>
        <w:jc w:val="both"/>
        <w:rPr>
          <w:sz w:val="28"/>
        </w:rPr>
      </w:pPr>
      <w:r>
        <w:rPr>
          <w:sz w:val="28"/>
        </w:rPr>
        <w:t xml:space="preserve">                                                поставщика               </w:t>
      </w:r>
    </w:p>
    <w:p w:rsidR="00BF5A62" w:rsidRDefault="00BF5A62">
      <w:pPr>
        <w:jc w:val="both"/>
        <w:rPr>
          <w:sz w:val="28"/>
        </w:rPr>
      </w:pPr>
    </w:p>
    <w:p w:rsidR="00BF5A62" w:rsidRDefault="008B5FE5">
      <w:pPr>
        <w:jc w:val="both"/>
        <w:rPr>
          <w:sz w:val="28"/>
        </w:rPr>
      </w:pPr>
      <w:r>
        <w:rPr>
          <w:noProof/>
          <w:sz w:val="28"/>
        </w:rPr>
        <w:pict>
          <v:line id="_x0000_s1063" style="position:absolute;left:0;text-align:left;z-index:251665408" from="212.4pt,6.25pt" to="212.45pt,20.7pt" o:allowincell="f" strokecolor="#191919">
            <v:stroke startarrowwidth="narrow" startarrowlength="short" endarrow="block" endarrowwidth="narrow" endarrowlength="short"/>
          </v:line>
        </w:pict>
      </w:r>
    </w:p>
    <w:p w:rsidR="00BF5A62" w:rsidRDefault="008B5FE5">
      <w:pPr>
        <w:jc w:val="both"/>
        <w:rPr>
          <w:sz w:val="28"/>
        </w:rPr>
      </w:pPr>
      <w:r>
        <w:rPr>
          <w:noProof/>
          <w:sz w:val="28"/>
        </w:rPr>
        <w:pict>
          <v:rect id="_x0000_s1061" style="position:absolute;left:0;text-align:left;margin-left:10.8pt;margin-top:3.6pt;width:403.25pt;height:57.65pt;z-index:251663360" o:allowincell="f" filled="f" strokecolor="#191919" strokeweight="1pt"/>
        </w:pict>
      </w:r>
    </w:p>
    <w:p w:rsidR="00BF5A62" w:rsidRDefault="00BF5A62">
      <w:pPr>
        <w:jc w:val="center"/>
        <w:rPr>
          <w:sz w:val="28"/>
        </w:rPr>
      </w:pPr>
      <w:r>
        <w:rPr>
          <w:sz w:val="28"/>
        </w:rPr>
        <w:t xml:space="preserve">Определение значимости параметров </w:t>
      </w:r>
      <w:r>
        <w:rPr>
          <w:b/>
          <w:sz w:val="28"/>
          <w:lang w:val="en-US"/>
        </w:rPr>
        <w:t>a</w:t>
      </w:r>
      <w:r>
        <w:rPr>
          <w:b/>
          <w:sz w:val="28"/>
          <w:vertAlign w:val="subscript"/>
          <w:lang w:val="en-US"/>
        </w:rPr>
        <w:t>i</w:t>
      </w:r>
    </w:p>
    <w:p w:rsidR="00BF5A62" w:rsidRDefault="008B5FE5">
      <w:pPr>
        <w:jc w:val="both"/>
        <w:rPr>
          <w:sz w:val="28"/>
        </w:rPr>
      </w:pPr>
      <w:r>
        <w:rPr>
          <w:noProof/>
          <w:sz w:val="28"/>
        </w:rPr>
        <w:pict>
          <v:line id="_x0000_s1067" style="position:absolute;left:0;text-align:left;z-index:251669504" from="212.4pt,27.25pt" to="212.45pt,41.7pt" o:allowincell="f" strokecolor="#191919">
            <v:stroke startarrowwidth="narrow" startarrowlength="short" endarrow="block" endarrowwidth="narrow" endarrowlength="short"/>
          </v:line>
        </w:pict>
      </w:r>
      <w:r w:rsidR="00BF5A62">
        <w:rPr>
          <w:rFonts w:ascii="Courier New" w:hAnsi="Courier New"/>
          <w:b/>
          <w:sz w:val="28"/>
        </w:rPr>
        <w:t xml:space="preserve">                     Σ</w:t>
      </w:r>
      <w:r w:rsidR="00BF5A62">
        <w:rPr>
          <w:sz w:val="28"/>
        </w:rPr>
        <w:t xml:space="preserve"> </w:t>
      </w:r>
      <w:r w:rsidR="00BF5A62">
        <w:rPr>
          <w:b/>
          <w:sz w:val="28"/>
          <w:lang w:val="en-US"/>
        </w:rPr>
        <w:t>a</w:t>
      </w:r>
      <w:r w:rsidR="00BF5A62">
        <w:rPr>
          <w:b/>
          <w:sz w:val="28"/>
          <w:vertAlign w:val="subscript"/>
          <w:lang w:val="en-US"/>
        </w:rPr>
        <w:t>i</w:t>
      </w:r>
      <w:r w:rsidR="00BF5A62">
        <w:rPr>
          <w:b/>
          <w:sz w:val="28"/>
        </w:rPr>
        <w:t xml:space="preserve"> =1.</w:t>
      </w:r>
    </w:p>
    <w:p w:rsidR="00BF5A62" w:rsidRDefault="00BF5A62">
      <w:pPr>
        <w:jc w:val="both"/>
        <w:rPr>
          <w:sz w:val="28"/>
        </w:rPr>
      </w:pPr>
    </w:p>
    <w:p w:rsidR="00BF5A62" w:rsidRDefault="008B5FE5">
      <w:pPr>
        <w:jc w:val="both"/>
        <w:rPr>
          <w:sz w:val="28"/>
        </w:rPr>
      </w:pPr>
      <w:r>
        <w:rPr>
          <w:noProof/>
          <w:sz w:val="28"/>
        </w:rPr>
        <w:pict>
          <v:rect id="_x0000_s1065" style="position:absolute;left:0;text-align:left;margin-left:10.8pt;margin-top:7.65pt;width:403.25pt;height:57.65pt;z-index:251667456" o:allowincell="f" filled="f" strokecolor="#191919" strokeweight="1pt"/>
        </w:pict>
      </w:r>
    </w:p>
    <w:p w:rsidR="00BF5A62" w:rsidRDefault="00BF5A62">
      <w:pPr>
        <w:jc w:val="center"/>
        <w:rPr>
          <w:sz w:val="28"/>
        </w:rPr>
      </w:pPr>
      <w:r>
        <w:rPr>
          <w:sz w:val="28"/>
        </w:rPr>
        <w:t>Расчёт интегральной оценки по каждому поставщику</w:t>
      </w:r>
    </w:p>
    <w:p w:rsidR="00BF5A62" w:rsidRDefault="00BF5A62">
      <w:pPr>
        <w:jc w:val="both"/>
        <w:rPr>
          <w:sz w:val="28"/>
        </w:rPr>
      </w:pPr>
    </w:p>
    <w:p w:rsidR="00BF5A62" w:rsidRDefault="008B5FE5">
      <w:pPr>
        <w:jc w:val="both"/>
        <w:rPr>
          <w:sz w:val="28"/>
        </w:rPr>
      </w:pPr>
      <w:r>
        <w:rPr>
          <w:noProof/>
          <w:sz w:val="28"/>
        </w:rPr>
        <w:pict>
          <v:line id="_x0000_s1071" style="position:absolute;left:0;text-align:left;z-index:251673600" from="212.4pt,14.25pt" to="212.45pt,28.7pt" o:allowincell="f" strokecolor="#191919">
            <v:stroke startarrowwidth="narrow" startarrowlength="short" endarrow="block" endarrowwidth="narrow" endarrowlength="short"/>
          </v:line>
        </w:pict>
      </w:r>
    </w:p>
    <w:p w:rsidR="00BF5A62" w:rsidRDefault="008B5FE5">
      <w:pPr>
        <w:jc w:val="both"/>
        <w:rPr>
          <w:sz w:val="28"/>
        </w:rPr>
      </w:pPr>
      <w:r>
        <w:rPr>
          <w:noProof/>
          <w:sz w:val="28"/>
        </w:rPr>
        <w:pict>
          <v:rect id="_x0000_s1069" style="position:absolute;left:0;text-align:left;margin-left:10.8pt;margin-top:11.65pt;width:403.25pt;height:57.65pt;z-index:251671552" o:allowincell="f" filled="f" strokecolor="#191919" strokeweight="1pt"/>
        </w:pict>
      </w:r>
    </w:p>
    <w:p w:rsidR="00BF5A62" w:rsidRDefault="00BF5A62">
      <w:pPr>
        <w:jc w:val="center"/>
        <w:rPr>
          <w:sz w:val="28"/>
        </w:rPr>
      </w:pPr>
      <w:r>
        <w:rPr>
          <w:sz w:val="28"/>
        </w:rPr>
        <w:t xml:space="preserve">   Сравнение полученных интегральных оценок с номативно-заданной оценкой</w:t>
      </w:r>
    </w:p>
    <w:p w:rsidR="00BF5A62" w:rsidRDefault="00BF5A62">
      <w:pPr>
        <w:jc w:val="both"/>
        <w:rPr>
          <w:sz w:val="28"/>
        </w:rPr>
      </w:pPr>
    </w:p>
    <w:p w:rsidR="00BF5A62" w:rsidRDefault="008B5FE5">
      <w:pPr>
        <w:jc w:val="both"/>
        <w:rPr>
          <w:sz w:val="28"/>
        </w:rPr>
      </w:pPr>
      <w:r>
        <w:rPr>
          <w:noProof/>
          <w:sz w:val="28"/>
        </w:rPr>
        <w:pict>
          <v:rect id="_x0000_s1073" style="position:absolute;left:0;text-align:left;margin-left:10.8pt;margin-top:15.65pt;width:403.25pt;height:57.65pt;z-index:251675648" o:allowincell="f" filled="f" strokecolor="#191919" strokeweight="1pt"/>
        </w:pict>
      </w:r>
      <w:r>
        <w:rPr>
          <w:noProof/>
          <w:sz w:val="28"/>
        </w:rPr>
        <w:pict>
          <v:line id="_x0000_s1075" style="position:absolute;left:0;text-align:left;z-index:251677696" from="212.4pt,1.25pt" to="212.45pt,15.7pt" o:allowincell="f" strokecolor="#191919">
            <v:stroke startarrowwidth="narrow" startarrowlength="short" endarrow="block" endarrowwidth="narrow" endarrowlength="short"/>
          </v:line>
        </w:pict>
      </w:r>
    </w:p>
    <w:p w:rsidR="00BF5A62" w:rsidRDefault="00BF5A62">
      <w:pPr>
        <w:jc w:val="center"/>
        <w:rPr>
          <w:sz w:val="28"/>
        </w:rPr>
      </w:pPr>
      <w:r>
        <w:rPr>
          <w:sz w:val="28"/>
        </w:rPr>
        <w:t>Решение о дальнейшем сотрудничестве с конкретным</w:t>
      </w:r>
    </w:p>
    <w:p w:rsidR="00BF5A62" w:rsidRDefault="00BF5A62">
      <w:pPr>
        <w:jc w:val="center"/>
        <w:rPr>
          <w:sz w:val="28"/>
        </w:rPr>
      </w:pPr>
      <w:r>
        <w:rPr>
          <w:sz w:val="28"/>
        </w:rPr>
        <w:t xml:space="preserve"> поставщиком</w:t>
      </w:r>
    </w:p>
    <w:p w:rsidR="00BF5A62" w:rsidRDefault="00BF5A62">
      <w:pPr>
        <w:jc w:val="both"/>
        <w:rPr>
          <w:sz w:val="28"/>
        </w:rPr>
      </w:pPr>
    </w:p>
    <w:p w:rsidR="00BF5A62" w:rsidRDefault="00BF5A62">
      <w:pPr>
        <w:jc w:val="both"/>
        <w:rPr>
          <w:sz w:val="28"/>
        </w:rPr>
      </w:pPr>
    </w:p>
    <w:p w:rsidR="00BF5A62" w:rsidRDefault="00BF5A62">
      <w:pPr>
        <w:jc w:val="both"/>
        <w:rPr>
          <w:sz w:val="28"/>
        </w:rPr>
      </w:pPr>
    </w:p>
    <w:p w:rsidR="00BF5A62" w:rsidRDefault="00BF5A62">
      <w:pPr>
        <w:jc w:val="both"/>
        <w:rPr>
          <w:sz w:val="28"/>
        </w:rPr>
      </w:pPr>
      <w:r>
        <w:rPr>
          <w:sz w:val="28"/>
        </w:rPr>
        <w:t xml:space="preserve">  </w:t>
      </w:r>
      <w:r>
        <w:rPr>
          <w:i/>
          <w:sz w:val="28"/>
        </w:rPr>
        <w:t>Рис. 3. Схема оценки и выбора поставщика.</w:t>
      </w:r>
      <w:r>
        <w:rPr>
          <w:i/>
          <w:sz w:val="28"/>
          <w:vertAlign w:val="superscript"/>
        </w:rPr>
        <w:t>4</w:t>
      </w:r>
    </w:p>
    <w:p w:rsidR="00BF5A62" w:rsidRDefault="00BF5A62">
      <w:pPr>
        <w:rPr>
          <w:b/>
          <w:sz w:val="28"/>
        </w:rPr>
      </w:pPr>
    </w:p>
    <w:p w:rsidR="00BF5A62" w:rsidRDefault="00BF5A62">
      <w:pPr>
        <w:rPr>
          <w:b/>
          <w:sz w:val="28"/>
        </w:rPr>
      </w:pPr>
    </w:p>
    <w:p w:rsidR="00BF5A62" w:rsidRDefault="008B5FE5">
      <w:pPr>
        <w:rPr>
          <w:b/>
          <w:sz w:val="28"/>
        </w:rPr>
      </w:pPr>
      <w:r>
        <w:rPr>
          <w:b/>
          <w:noProof/>
          <w:sz w:val="28"/>
        </w:rPr>
        <w:pict>
          <v:line id="_x0000_s1077" style="position:absolute;z-index:251679744" from="-3.6pt,13.35pt" to="442.85pt,13.4pt" o:allowincell="f" strokecolor="#191919" strokeweight="1pt">
            <v:stroke startarrowwidth="narrow" startarrowlength="short" endarrowwidth="narrow" endarrowlength="short"/>
          </v:line>
        </w:pict>
      </w:r>
    </w:p>
    <w:p w:rsidR="00BF5A62" w:rsidRDefault="00BF5A62">
      <w:pPr>
        <w:jc w:val="both"/>
        <w:rPr>
          <w:sz w:val="28"/>
        </w:rPr>
      </w:pPr>
      <w:r>
        <w:rPr>
          <w:sz w:val="28"/>
        </w:rPr>
        <w:t>4. Алихашкина Е. Исследование партнёров</w:t>
      </w:r>
      <w:r>
        <w:rPr>
          <w:sz w:val="28"/>
          <w:lang w:val="en-US"/>
        </w:rPr>
        <w:t>:</w:t>
      </w:r>
      <w:r>
        <w:rPr>
          <w:sz w:val="28"/>
        </w:rPr>
        <w:t xml:space="preserve"> выбор и оценка источников поставки. Практический маркетинг. 1998 г. № 3, с. 13</w:t>
      </w:r>
    </w:p>
    <w:p w:rsidR="00BF5A62" w:rsidRDefault="00BF5A62">
      <w:pPr>
        <w:jc w:val="both"/>
        <w:rPr>
          <w:b/>
          <w:sz w:val="28"/>
        </w:rPr>
      </w:pPr>
    </w:p>
    <w:p w:rsidR="00BF5A62" w:rsidRDefault="00BF5A62">
      <w:pPr>
        <w:jc w:val="both"/>
        <w:rPr>
          <w:sz w:val="28"/>
        </w:rPr>
      </w:pPr>
      <w:r>
        <w:rPr>
          <w:b/>
          <w:sz w:val="28"/>
        </w:rPr>
        <w:t xml:space="preserve">Посредники. </w:t>
      </w:r>
      <w:r>
        <w:rPr>
          <w:sz w:val="28"/>
        </w:rPr>
        <w:t xml:space="preserve">Посредническая деятельность начала осуществляться одновременно с установлением товарно-денежных отношений между производителями и потребителями. В обобщённой системе маркетинга посредники являются элементами третьего уровня. Посредники – это юридические или физические лица, которые являются связующим звеном рынка между производителями и потребителями. </w:t>
      </w:r>
    </w:p>
    <w:p w:rsidR="00BF5A62" w:rsidRDefault="00BF5A62">
      <w:pPr>
        <w:jc w:val="both"/>
        <w:rPr>
          <w:sz w:val="28"/>
        </w:rPr>
      </w:pPr>
      <w:r>
        <w:rPr>
          <w:sz w:val="28"/>
        </w:rPr>
        <w:t xml:space="preserve">       Субъектами посреднической деятельности могут быть </w:t>
      </w:r>
      <w:r>
        <w:rPr>
          <w:sz w:val="28"/>
          <w:lang w:val="en-US"/>
        </w:rPr>
        <w:t>:</w:t>
      </w:r>
    </w:p>
    <w:p w:rsidR="00BF5A62" w:rsidRDefault="00BF5A62">
      <w:pPr>
        <w:numPr>
          <w:ilvl w:val="0"/>
          <w:numId w:val="5"/>
        </w:numPr>
        <w:jc w:val="both"/>
        <w:rPr>
          <w:sz w:val="28"/>
        </w:rPr>
      </w:pPr>
      <w:r>
        <w:rPr>
          <w:sz w:val="28"/>
        </w:rPr>
        <w:t>частные лица, обладающие правом (лицензией) на осуществление посреднической деятельности;</w:t>
      </w:r>
    </w:p>
    <w:p w:rsidR="00BF5A62" w:rsidRDefault="00BF5A62">
      <w:pPr>
        <w:numPr>
          <w:ilvl w:val="0"/>
          <w:numId w:val="5"/>
        </w:numPr>
        <w:jc w:val="both"/>
        <w:rPr>
          <w:b/>
          <w:sz w:val="28"/>
        </w:rPr>
      </w:pPr>
      <w:r>
        <w:rPr>
          <w:sz w:val="28"/>
        </w:rPr>
        <w:t>посреднические фирмы (организации), которые могут иметь собственную сбытовую сеть, которая может включать ряд дочерних компаний, филиалов, несколько дилеров и (или) субдилеров, отдельные контролируемые сбытовые фирмы;</w:t>
      </w:r>
    </w:p>
    <w:p w:rsidR="00BF5A62" w:rsidRDefault="00BF5A62">
      <w:pPr>
        <w:numPr>
          <w:ilvl w:val="0"/>
          <w:numId w:val="5"/>
        </w:numPr>
        <w:jc w:val="both"/>
        <w:rPr>
          <w:b/>
          <w:sz w:val="28"/>
        </w:rPr>
      </w:pPr>
      <w:r>
        <w:rPr>
          <w:sz w:val="28"/>
        </w:rPr>
        <w:t>смешанные сети, которые включают все и часть возможных видов взаимоотношений между физическими и юридическими посредническими лицами.</w:t>
      </w:r>
    </w:p>
    <w:p w:rsidR="00BF5A62" w:rsidRDefault="00BF5A62">
      <w:pPr>
        <w:ind w:left="504"/>
        <w:jc w:val="both"/>
        <w:rPr>
          <w:sz w:val="28"/>
        </w:rPr>
      </w:pPr>
      <w:r>
        <w:rPr>
          <w:sz w:val="28"/>
        </w:rPr>
        <w:t>Критерии выбора посредников могут быть сгруппированы</w:t>
      </w:r>
    </w:p>
    <w:p w:rsidR="00BF5A62" w:rsidRDefault="00BF5A62">
      <w:pPr>
        <w:jc w:val="both"/>
        <w:rPr>
          <w:sz w:val="28"/>
        </w:rPr>
      </w:pPr>
      <w:r>
        <w:rPr>
          <w:sz w:val="28"/>
        </w:rPr>
        <w:t>следующим образом</w:t>
      </w:r>
      <w:r>
        <w:rPr>
          <w:sz w:val="28"/>
          <w:lang w:val="en-US"/>
        </w:rPr>
        <w:t>:</w:t>
      </w:r>
    </w:p>
    <w:p w:rsidR="00BF5A62" w:rsidRDefault="00BF5A62">
      <w:pPr>
        <w:numPr>
          <w:ilvl w:val="0"/>
          <w:numId w:val="6"/>
        </w:numPr>
        <w:jc w:val="both"/>
        <w:rPr>
          <w:sz w:val="28"/>
        </w:rPr>
      </w:pPr>
      <w:r>
        <w:rPr>
          <w:sz w:val="28"/>
        </w:rPr>
        <w:t>финансовые аспекты, к которым относятся финансовая                 устойчивость и уровень платёжеспособности всех субъектов          товародвижения, уровень рисков для производителя и            посредника;</w:t>
      </w:r>
    </w:p>
    <w:p w:rsidR="00BF5A62" w:rsidRDefault="00BF5A62">
      <w:pPr>
        <w:numPr>
          <w:ilvl w:val="0"/>
          <w:numId w:val="6"/>
        </w:numPr>
        <w:jc w:val="both"/>
        <w:rPr>
          <w:sz w:val="28"/>
        </w:rPr>
      </w:pPr>
      <w:r>
        <w:rPr>
          <w:sz w:val="28"/>
        </w:rPr>
        <w:t>субъективные факторы, такие как авторитет в мире бизнеса, дееспособность, деловая активность, наличие или отсутствие собственной торговой марки и пр.;</w:t>
      </w:r>
    </w:p>
    <w:p w:rsidR="00BF5A62" w:rsidRDefault="00BF5A62">
      <w:pPr>
        <w:numPr>
          <w:ilvl w:val="0"/>
          <w:numId w:val="6"/>
        </w:numPr>
        <w:jc w:val="both"/>
        <w:rPr>
          <w:sz w:val="28"/>
        </w:rPr>
      </w:pPr>
      <w:r>
        <w:rPr>
          <w:sz w:val="28"/>
        </w:rPr>
        <w:t>специфика рынка, его ёмкость и эластичность, динамика конъюнктуры, уровень и виды конкуренции на нём;</w:t>
      </w:r>
    </w:p>
    <w:p w:rsidR="00BF5A62" w:rsidRDefault="00BF5A62">
      <w:pPr>
        <w:numPr>
          <w:ilvl w:val="0"/>
          <w:numId w:val="6"/>
        </w:numPr>
        <w:jc w:val="both"/>
        <w:rPr>
          <w:sz w:val="28"/>
        </w:rPr>
      </w:pPr>
      <w:r>
        <w:rPr>
          <w:sz w:val="28"/>
        </w:rPr>
        <w:t>характеристики реализуемого товара, качество и реальный уровень его конкурентоспособности;</w:t>
      </w:r>
    </w:p>
    <w:p w:rsidR="00BF5A62" w:rsidRDefault="00BF5A62">
      <w:pPr>
        <w:numPr>
          <w:ilvl w:val="0"/>
          <w:numId w:val="6"/>
        </w:numPr>
        <w:jc w:val="both"/>
        <w:rPr>
          <w:sz w:val="28"/>
        </w:rPr>
      </w:pPr>
      <w:r>
        <w:rPr>
          <w:sz w:val="28"/>
        </w:rPr>
        <w:t>маркетинговая концепция, которой придерживается производитель, посредник, потребитель, существующий вид маркетинга в зависимости от спроса на товар;</w:t>
      </w:r>
    </w:p>
    <w:p w:rsidR="00BF5A62" w:rsidRDefault="00BF5A62">
      <w:pPr>
        <w:numPr>
          <w:ilvl w:val="0"/>
          <w:numId w:val="6"/>
        </w:numPr>
        <w:jc w:val="both"/>
        <w:rPr>
          <w:sz w:val="28"/>
        </w:rPr>
      </w:pPr>
      <w:r>
        <w:rPr>
          <w:sz w:val="28"/>
        </w:rPr>
        <w:t xml:space="preserve">специфика и возможности различных отдельных видов посредников, т.е. их права и обязанности. </w:t>
      </w:r>
    </w:p>
    <w:p w:rsidR="00BF5A62" w:rsidRDefault="00BF5A62">
      <w:pPr>
        <w:ind w:left="288"/>
        <w:jc w:val="both"/>
        <w:rPr>
          <w:sz w:val="28"/>
        </w:rPr>
      </w:pPr>
    </w:p>
    <w:p w:rsidR="00BF5A62" w:rsidRDefault="00BF5A62">
      <w:pPr>
        <w:ind w:left="288"/>
        <w:jc w:val="both"/>
        <w:rPr>
          <w:sz w:val="28"/>
          <w:lang w:val="en-US"/>
        </w:rPr>
      </w:pPr>
      <w:r>
        <w:rPr>
          <w:sz w:val="28"/>
        </w:rPr>
        <w:t>Основные виды посредников и их специфика</w:t>
      </w:r>
      <w:r>
        <w:rPr>
          <w:sz w:val="28"/>
          <w:lang w:val="en-US"/>
        </w:rPr>
        <w:t>:</w:t>
      </w:r>
    </w:p>
    <w:p w:rsidR="00BF5A62" w:rsidRDefault="00BF5A62">
      <w:pPr>
        <w:numPr>
          <w:ilvl w:val="0"/>
          <w:numId w:val="7"/>
        </w:numPr>
        <w:jc w:val="both"/>
        <w:rPr>
          <w:sz w:val="28"/>
        </w:rPr>
      </w:pPr>
      <w:r>
        <w:rPr>
          <w:i/>
          <w:sz w:val="28"/>
        </w:rPr>
        <w:t xml:space="preserve">Брокеры </w:t>
      </w:r>
      <w:r>
        <w:rPr>
          <w:sz w:val="28"/>
        </w:rPr>
        <w:t>или  простые посредники представляют собой торговых лиц, специализированные фирмы или организации, которые подыскивают взаимозаинтересованных продавцов и покупателей, сводят их, но сами не принимают непосредственного участия в сделках ни своим именем, ни собственным капиталом. Они могут осуществлять свою деятельность при покупке-продаже различных товаров и услуг, ценных бумаг, валют и других ценностей на фондовых и товарных биржах, валютных, страховых и фрахтовых рынках.       Брокеры наделены специальными полномочиями на      заключение сделок и обязаны действовать в пределах этих полномочий. В частности, они выполняют распоряжения своих клиентов по поводу количества, качества и цены товаров, приобретаемых и реализуемых в каждом конкретном случае. Иногда брокеры проводят анализ рыночной конъюнктуры спроса на товар, осуществляют рекламу и создают благоприятное мнение в деловых кругах об экспортёрах, производителях. Они действуют по поручению и за счет клиентов. Вознаграждение, получаемое брокерами, имеет форму комиссионного вознаграждения и именуется брокериджем, или куртажом, или провизионом. Размер этого вознаграждения при выполнении товарных операций колеблется обычно в пределах от 0,25 до 2-3</w:t>
      </w:r>
      <w:r>
        <w:rPr>
          <w:sz w:val="28"/>
          <w:lang w:val="en-US"/>
        </w:rPr>
        <w:t>%</w:t>
      </w:r>
      <w:r>
        <w:rPr>
          <w:sz w:val="28"/>
        </w:rPr>
        <w:t xml:space="preserve"> от стоимости сделки.</w:t>
      </w:r>
    </w:p>
    <w:p w:rsidR="00BF5A62" w:rsidRDefault="00BF5A62">
      <w:pPr>
        <w:numPr>
          <w:ilvl w:val="0"/>
          <w:numId w:val="7"/>
        </w:numPr>
        <w:jc w:val="both"/>
        <w:rPr>
          <w:b/>
          <w:sz w:val="28"/>
        </w:rPr>
      </w:pPr>
      <w:r>
        <w:rPr>
          <w:sz w:val="28"/>
        </w:rPr>
        <w:t xml:space="preserve"> </w:t>
      </w:r>
      <w:r>
        <w:rPr>
          <w:i/>
          <w:sz w:val="28"/>
        </w:rPr>
        <w:t>Агенты - импортёры (поверенные)</w:t>
      </w:r>
      <w:r>
        <w:rPr>
          <w:sz w:val="28"/>
        </w:rPr>
        <w:t>. Эти посредники привлекаются продавцами или покупателями (доверители) к осуществлению сделок от имени и за счёт покупателей. Они заключают договоры, где оговариваются их полномочия в части технических и коммерческих условий сделок. Именно доверители выполняют подписанные агентами-импортёрами контракты, возмещают понесённые ими расходы и выплачивают причитающееся вознаграждение. Оно зависит от компетенции и оперативности посредников и имеет форму комиссионного вознаграждения. Поверенными могут быть физические лица, имеющие соответствующие лицензии, подтверждающие их квалификацию и право заниматься посреднической деятельностью; фирмы и организации, к которым относятся только поверенные, и (или) фирмы и организации, которые имеют в своём штате все виды посредников и таким образом круг предоставляемых ими услуг очень разнообразен.</w:t>
      </w:r>
    </w:p>
    <w:p w:rsidR="00BF5A62" w:rsidRDefault="00BF5A62">
      <w:pPr>
        <w:numPr>
          <w:ilvl w:val="0"/>
          <w:numId w:val="7"/>
        </w:numPr>
        <w:jc w:val="both"/>
        <w:rPr>
          <w:b/>
          <w:sz w:val="28"/>
        </w:rPr>
      </w:pPr>
      <w:r>
        <w:rPr>
          <w:i/>
          <w:sz w:val="28"/>
        </w:rPr>
        <w:t xml:space="preserve">Комиссионеры </w:t>
      </w:r>
      <w:r>
        <w:rPr>
          <w:sz w:val="28"/>
        </w:rPr>
        <w:t>подыскивают партнёров и подписывают с ними контракты от своего имени, но  всегда за счёт продавца или покупателя (комитентов), которые несут коммерческие риски. Важной частью таких договоров является изложение полномочий комиссионеров по коммерческим и техническим условиям предстоящих сделок. Комиссионеры отвечают за товар до его перехода к покупателю, поэтому они часто прибегают к страховке. Они несут материальную ответственность за убытки, вызванные превышением полномочий комитентов. Комиссионеры не отвечают за выполнением третьими сторонами обязательств по платежам. Они часто выполняют услуги по изучению рынка, рекламе, техническому обслуживанию, защите коммерческих интересов и др.</w:t>
      </w:r>
    </w:p>
    <w:p w:rsidR="00BF5A62" w:rsidRDefault="00BF5A62">
      <w:pPr>
        <w:numPr>
          <w:ilvl w:val="0"/>
          <w:numId w:val="7"/>
        </w:numPr>
        <w:jc w:val="both"/>
        <w:rPr>
          <w:b/>
          <w:sz w:val="28"/>
        </w:rPr>
      </w:pPr>
      <w:r>
        <w:rPr>
          <w:i/>
          <w:sz w:val="28"/>
        </w:rPr>
        <w:t>Дилеры –</w:t>
      </w:r>
      <w:r>
        <w:rPr>
          <w:sz w:val="28"/>
        </w:rPr>
        <w:t xml:space="preserve">это отдельные лица или фирмы. Они могут осуществлять сделки между собой, с брокерами, а также непосредственно с клиентами. Они  действуют от своего имени и за свой счёт. Доход (убытки) дилеров исчисляется как ценовая разница между курсами продавца и покупателя, а также за счёт динамики изменения курсов валют и ценных бумаг. </w:t>
      </w:r>
    </w:p>
    <w:p w:rsidR="00BF5A62" w:rsidRDefault="00BF5A62">
      <w:pPr>
        <w:numPr>
          <w:ilvl w:val="0"/>
          <w:numId w:val="7"/>
        </w:numPr>
        <w:jc w:val="both"/>
        <w:rPr>
          <w:b/>
          <w:sz w:val="28"/>
        </w:rPr>
      </w:pPr>
      <w:r>
        <w:rPr>
          <w:i/>
          <w:sz w:val="28"/>
        </w:rPr>
        <w:t>Торговые агенты –</w:t>
      </w:r>
      <w:r>
        <w:rPr>
          <w:sz w:val="28"/>
        </w:rPr>
        <w:t xml:space="preserve"> фирмы, лица и организации, которые на основании договоров с продавцами и покупателями получают право содействовать заключению сделок на сравнительно длительный период. Агенты не покупают и не продают продукцию, а действуют только в качестве официальных представителей. Торговые агенты получают трудовое вознаграждение, которое зависит от их активности на рынке, от полученной прибыли на вложенный капитал. Размер трудового вознаграждения определяется как процент к суммам совершаемых с их участием сделок либо как разница между ценами реализации сделки и ценами приобретения. Обычно оно составляет 10 </w:t>
      </w:r>
      <w:r>
        <w:rPr>
          <w:sz w:val="28"/>
          <w:lang w:val="en-US"/>
        </w:rPr>
        <w:t>%</w:t>
      </w:r>
      <w:r>
        <w:rPr>
          <w:sz w:val="28"/>
        </w:rPr>
        <w:t xml:space="preserve">. </w:t>
      </w:r>
    </w:p>
    <w:p w:rsidR="00BF5A62" w:rsidRDefault="00BF5A62">
      <w:pPr>
        <w:numPr>
          <w:ilvl w:val="0"/>
          <w:numId w:val="7"/>
        </w:numPr>
        <w:jc w:val="both"/>
        <w:rPr>
          <w:b/>
          <w:sz w:val="28"/>
        </w:rPr>
      </w:pPr>
      <w:r>
        <w:rPr>
          <w:i/>
          <w:sz w:val="28"/>
        </w:rPr>
        <w:t xml:space="preserve">Консигнаторы. </w:t>
      </w:r>
      <w:r>
        <w:rPr>
          <w:sz w:val="28"/>
        </w:rPr>
        <w:t>Последовательность осуществления сбыта с помощью консигнаторов такова</w:t>
      </w:r>
      <w:r>
        <w:rPr>
          <w:sz w:val="28"/>
          <w:lang w:val="en-US"/>
        </w:rPr>
        <w:t>:</w:t>
      </w:r>
      <w:r>
        <w:rPr>
          <w:sz w:val="28"/>
        </w:rPr>
        <w:t xml:space="preserve"> экспортёр (консигнант) поставляет товары на склад посредника (консигнатора) для реализации на рынке в течении определённого срока. Консигнатор осуществляет платежи консигнанту по мере реализации товара со склада. Непроданные к установленному сроку товары консигнатор имеет право вернуть консигнанту. Обычно таким образом реализуют товары массового спроса.</w:t>
      </w:r>
    </w:p>
    <w:p w:rsidR="00BF5A62" w:rsidRDefault="00BF5A62">
      <w:pPr>
        <w:ind w:left="288"/>
        <w:jc w:val="both"/>
        <w:rPr>
          <w:sz w:val="28"/>
        </w:rPr>
      </w:pPr>
    </w:p>
    <w:p w:rsidR="00BF5A62" w:rsidRDefault="00BF5A62">
      <w:pPr>
        <w:ind w:left="288"/>
        <w:jc w:val="both"/>
        <w:rPr>
          <w:b/>
          <w:sz w:val="28"/>
        </w:rPr>
      </w:pPr>
    </w:p>
    <w:p w:rsidR="00BF5A62" w:rsidRDefault="00BF5A62">
      <w:pPr>
        <w:ind w:left="288"/>
        <w:jc w:val="both"/>
        <w:rPr>
          <w:b/>
          <w:sz w:val="28"/>
        </w:rPr>
      </w:pPr>
    </w:p>
    <w:p w:rsidR="00BF5A62" w:rsidRDefault="00BF5A62">
      <w:pPr>
        <w:ind w:left="288"/>
        <w:jc w:val="both"/>
        <w:rPr>
          <w:sz w:val="28"/>
        </w:rPr>
      </w:pPr>
      <w:r>
        <w:rPr>
          <w:b/>
          <w:sz w:val="28"/>
        </w:rPr>
        <w:t>Конкуренты</w:t>
      </w:r>
      <w:r>
        <w:rPr>
          <w:b/>
          <w:sz w:val="28"/>
          <w:lang w:val="en-US"/>
        </w:rPr>
        <w:t xml:space="preserve"> </w:t>
      </w:r>
      <w:r>
        <w:rPr>
          <w:sz w:val="28"/>
        </w:rPr>
        <w:t xml:space="preserve">– это физические или юридические лица (соперники), которые производят товары-аналоги, товары-заменители или осуществляют свою деятельность на том же самом рынке, что и другие производители. Слово </w:t>
      </w:r>
      <w:r>
        <w:rPr>
          <w:sz w:val="28"/>
          <w:lang w:val="en-US"/>
        </w:rPr>
        <w:t>“</w:t>
      </w:r>
      <w:r>
        <w:rPr>
          <w:sz w:val="28"/>
        </w:rPr>
        <w:t>конкуренты</w:t>
      </w:r>
      <w:r>
        <w:rPr>
          <w:sz w:val="28"/>
          <w:lang w:val="en-US"/>
        </w:rPr>
        <w:t>”</w:t>
      </w:r>
      <w:r>
        <w:rPr>
          <w:sz w:val="28"/>
        </w:rPr>
        <w:t xml:space="preserve"> происходит от латинского </w:t>
      </w:r>
      <w:r>
        <w:rPr>
          <w:sz w:val="28"/>
          <w:lang w:val="en-US"/>
        </w:rPr>
        <w:t>“concure”</w:t>
      </w:r>
      <w:r>
        <w:rPr>
          <w:sz w:val="28"/>
        </w:rPr>
        <w:t xml:space="preserve">, что означает </w:t>
      </w:r>
      <w:r>
        <w:rPr>
          <w:sz w:val="28"/>
          <w:lang w:val="en-US"/>
        </w:rPr>
        <w:t>“</w:t>
      </w:r>
      <w:r>
        <w:rPr>
          <w:sz w:val="28"/>
        </w:rPr>
        <w:t>бежать к цели</w:t>
      </w:r>
      <w:r>
        <w:rPr>
          <w:sz w:val="28"/>
          <w:lang w:val="en-US"/>
        </w:rPr>
        <w:t>”</w:t>
      </w:r>
      <w:r>
        <w:rPr>
          <w:sz w:val="28"/>
        </w:rPr>
        <w:t>. Основной элемент создания конкурентоспособного товара – это система ФОССТИС , что означает процесс формирования спроса и стимулирования сбыта. Механизм предложения и спроса стимулирует реализацию оптимальных связей между желаниями отдельных клиентов и возможностями производителя, а через них – с поставщиками конкретных ресурсов необходимого количества и качества.</w:t>
      </w:r>
    </w:p>
    <w:p w:rsidR="00BF5A62" w:rsidRDefault="00BF5A62">
      <w:pPr>
        <w:ind w:left="288"/>
        <w:jc w:val="both"/>
        <w:rPr>
          <w:sz w:val="28"/>
        </w:rPr>
      </w:pPr>
      <w:r>
        <w:rPr>
          <w:sz w:val="28"/>
        </w:rPr>
        <w:t xml:space="preserve">      Именно наличие конкуренции вызывает расширение круга предоставляемых товаров и услуг, регулирование цены на них до приемлемого уровня. Кроме того, конкуренция обеспечивает обстановку, благоприятную для развития и совершенствования производителей. Неслучайно во всех странах с развитой рыночной экономикой </w:t>
      </w:r>
      <w:r>
        <w:rPr>
          <w:sz w:val="28"/>
          <w:lang w:val="en-US"/>
        </w:rPr>
        <w:t xml:space="preserve"> </w:t>
      </w:r>
      <w:r>
        <w:rPr>
          <w:b/>
          <w:sz w:val="28"/>
          <w:lang w:val="en-US"/>
        </w:rPr>
        <w:t xml:space="preserve"> </w:t>
      </w:r>
      <w:r>
        <w:rPr>
          <w:sz w:val="28"/>
        </w:rPr>
        <w:t xml:space="preserve">существует законодательство о развитии и поддержании конкуренции. Антимонопольное регулирование опирается на административную и судебную практику, предусматривающую возможность ответственности, вплоть до уголовной. Все антимонопольные законы направлены на то, чтобы запретить производителям использовать свое доминирующее положение на рынке для устранения конкурентов и установления монополизма путем торговой политики или поглощения. </w:t>
      </w:r>
    </w:p>
    <w:p w:rsidR="00BF5A62" w:rsidRDefault="00BF5A62">
      <w:pPr>
        <w:ind w:left="288"/>
        <w:jc w:val="both"/>
        <w:rPr>
          <w:sz w:val="28"/>
        </w:rPr>
      </w:pPr>
      <w:r>
        <w:rPr>
          <w:sz w:val="28"/>
        </w:rPr>
        <w:t xml:space="preserve">        В США, например, существует целый свод законов, обеспечивающих максимальную свободу конкуренции, а именно</w:t>
      </w:r>
      <w:r>
        <w:rPr>
          <w:sz w:val="28"/>
          <w:lang w:val="en-US"/>
        </w:rPr>
        <w:t>:</w:t>
      </w:r>
    </w:p>
    <w:p w:rsidR="00BF5A62" w:rsidRDefault="00BF5A62">
      <w:pPr>
        <w:numPr>
          <w:ilvl w:val="0"/>
          <w:numId w:val="5"/>
        </w:numPr>
        <w:ind w:left="571"/>
        <w:jc w:val="both"/>
        <w:rPr>
          <w:sz w:val="28"/>
        </w:rPr>
      </w:pPr>
      <w:r>
        <w:rPr>
          <w:sz w:val="28"/>
        </w:rPr>
        <w:t>Закон Шермана (1890 г.), согласно которому нижняя граница монополизации определена на уровне 60</w:t>
      </w:r>
      <w:r>
        <w:rPr>
          <w:sz w:val="28"/>
          <w:lang w:val="en-US"/>
        </w:rPr>
        <w:t>%</w:t>
      </w:r>
      <w:r>
        <w:rPr>
          <w:sz w:val="28"/>
        </w:rPr>
        <w:t xml:space="preserve"> контролируемого рынка;</w:t>
      </w:r>
    </w:p>
    <w:p w:rsidR="00BF5A62" w:rsidRDefault="00BF5A62">
      <w:pPr>
        <w:numPr>
          <w:ilvl w:val="0"/>
          <w:numId w:val="5"/>
        </w:numPr>
        <w:ind w:left="571"/>
        <w:jc w:val="both"/>
        <w:rPr>
          <w:b/>
          <w:sz w:val="28"/>
          <w:lang w:val="en-US"/>
        </w:rPr>
      </w:pPr>
      <w:r>
        <w:rPr>
          <w:sz w:val="28"/>
        </w:rPr>
        <w:t>Закон Клейтона (1914г.), направленный против всех видов ценовой дискриминации;</w:t>
      </w:r>
    </w:p>
    <w:p w:rsidR="00BF5A62" w:rsidRDefault="00BF5A62">
      <w:pPr>
        <w:numPr>
          <w:ilvl w:val="0"/>
          <w:numId w:val="5"/>
        </w:numPr>
        <w:ind w:left="571"/>
        <w:jc w:val="both"/>
        <w:rPr>
          <w:b/>
          <w:sz w:val="28"/>
          <w:lang w:val="en-US"/>
        </w:rPr>
      </w:pPr>
      <w:r>
        <w:rPr>
          <w:sz w:val="28"/>
        </w:rPr>
        <w:t xml:space="preserve">Закон о Федеральной торговой комиссии (1914г.). </w:t>
      </w:r>
    </w:p>
    <w:p w:rsidR="00BF5A62" w:rsidRDefault="00BF5A62">
      <w:pPr>
        <w:ind w:left="288"/>
        <w:jc w:val="both"/>
        <w:rPr>
          <w:sz w:val="28"/>
        </w:rPr>
      </w:pPr>
      <w:r>
        <w:rPr>
          <w:b/>
          <w:sz w:val="28"/>
          <w:lang w:val="en-US"/>
        </w:rPr>
        <w:t xml:space="preserve">       </w:t>
      </w:r>
    </w:p>
    <w:p w:rsidR="00BF5A62" w:rsidRDefault="00BF5A62">
      <w:pPr>
        <w:ind w:left="288"/>
        <w:jc w:val="both"/>
        <w:rPr>
          <w:sz w:val="28"/>
        </w:rPr>
      </w:pPr>
      <w:r>
        <w:rPr>
          <w:sz w:val="28"/>
        </w:rPr>
        <w:t xml:space="preserve">      Необходимо тщательно изучать и анализировать конкурентную среду, в которой действует фирма.</w:t>
      </w:r>
    </w:p>
    <w:p w:rsidR="00BF5A62" w:rsidRDefault="00BF5A62">
      <w:pPr>
        <w:ind w:left="288"/>
        <w:jc w:val="both"/>
        <w:rPr>
          <w:sz w:val="28"/>
        </w:rPr>
      </w:pPr>
      <w:r>
        <w:rPr>
          <w:sz w:val="28"/>
        </w:rPr>
        <w:t xml:space="preserve">       Прежде всего надо ответить на следующие вопросы</w:t>
      </w:r>
      <w:r>
        <w:rPr>
          <w:sz w:val="28"/>
          <w:lang w:val="en-US"/>
        </w:rPr>
        <w:t>:</w:t>
      </w:r>
    </w:p>
    <w:p w:rsidR="00BF5A62" w:rsidRDefault="00BF5A62">
      <w:pPr>
        <w:numPr>
          <w:ilvl w:val="0"/>
          <w:numId w:val="8"/>
        </w:numPr>
        <w:jc w:val="both"/>
        <w:rPr>
          <w:sz w:val="28"/>
          <w:lang w:val="en-US"/>
        </w:rPr>
      </w:pPr>
      <w:r>
        <w:rPr>
          <w:sz w:val="28"/>
        </w:rPr>
        <w:t>Кто основные конкуренты по</w:t>
      </w:r>
      <w:r>
        <w:rPr>
          <w:sz w:val="28"/>
          <w:lang w:val="en-US"/>
        </w:rPr>
        <w:t>:</w:t>
      </w:r>
    </w:p>
    <w:p w:rsidR="00BF5A62" w:rsidRDefault="00BF5A62">
      <w:pPr>
        <w:numPr>
          <w:ilvl w:val="0"/>
          <w:numId w:val="5"/>
        </w:numPr>
        <w:ind w:left="1075"/>
        <w:jc w:val="both"/>
        <w:rPr>
          <w:sz w:val="28"/>
        </w:rPr>
      </w:pPr>
      <w:r>
        <w:rPr>
          <w:sz w:val="28"/>
        </w:rPr>
        <w:t>ассортименту, товарным группам;</w:t>
      </w:r>
    </w:p>
    <w:p w:rsidR="00BF5A62" w:rsidRDefault="00BF5A62">
      <w:pPr>
        <w:numPr>
          <w:ilvl w:val="0"/>
          <w:numId w:val="5"/>
        </w:numPr>
        <w:ind w:left="1075"/>
        <w:jc w:val="both"/>
        <w:rPr>
          <w:b/>
          <w:sz w:val="28"/>
        </w:rPr>
      </w:pPr>
      <w:r>
        <w:rPr>
          <w:sz w:val="28"/>
        </w:rPr>
        <w:t>географическому распределению;</w:t>
      </w:r>
    </w:p>
    <w:p w:rsidR="00BF5A62" w:rsidRDefault="00BF5A62">
      <w:pPr>
        <w:numPr>
          <w:ilvl w:val="0"/>
          <w:numId w:val="5"/>
        </w:numPr>
        <w:ind w:left="1075"/>
        <w:jc w:val="both"/>
        <w:rPr>
          <w:b/>
          <w:sz w:val="28"/>
        </w:rPr>
      </w:pPr>
      <w:r>
        <w:rPr>
          <w:sz w:val="28"/>
        </w:rPr>
        <w:t>сегментам рынка;</w:t>
      </w:r>
    </w:p>
    <w:p w:rsidR="00BF5A62" w:rsidRDefault="00BF5A62">
      <w:pPr>
        <w:numPr>
          <w:ilvl w:val="0"/>
          <w:numId w:val="5"/>
        </w:numPr>
        <w:ind w:left="1075"/>
        <w:jc w:val="both"/>
        <w:rPr>
          <w:b/>
          <w:sz w:val="28"/>
        </w:rPr>
      </w:pPr>
      <w:r>
        <w:rPr>
          <w:sz w:val="28"/>
        </w:rPr>
        <w:t>ценовой политике;</w:t>
      </w:r>
    </w:p>
    <w:p w:rsidR="00BF5A62" w:rsidRDefault="00BF5A62">
      <w:pPr>
        <w:numPr>
          <w:ilvl w:val="0"/>
          <w:numId w:val="5"/>
        </w:numPr>
        <w:ind w:left="1075"/>
        <w:jc w:val="both"/>
        <w:rPr>
          <w:b/>
          <w:sz w:val="28"/>
        </w:rPr>
      </w:pPr>
      <w:r>
        <w:rPr>
          <w:sz w:val="28"/>
        </w:rPr>
        <w:t>каналам распределения и сбыта.</w:t>
      </w:r>
    </w:p>
    <w:p w:rsidR="00BF5A62" w:rsidRDefault="00BF5A62">
      <w:pPr>
        <w:numPr>
          <w:ilvl w:val="0"/>
          <w:numId w:val="8"/>
        </w:numPr>
        <w:ind w:left="643"/>
        <w:jc w:val="both"/>
        <w:rPr>
          <w:sz w:val="28"/>
        </w:rPr>
      </w:pPr>
      <w:r>
        <w:rPr>
          <w:sz w:val="28"/>
        </w:rPr>
        <w:t>Какую долю рынка занимает Ваша фирма и кто её основные конкуренты</w:t>
      </w:r>
      <w:r>
        <w:rPr>
          <w:sz w:val="28"/>
          <w:lang w:val="en-US"/>
        </w:rPr>
        <w:t>?</w:t>
      </w:r>
    </w:p>
    <w:p w:rsidR="00BF5A62" w:rsidRDefault="00BF5A62">
      <w:pPr>
        <w:numPr>
          <w:ilvl w:val="0"/>
          <w:numId w:val="8"/>
        </w:numPr>
        <w:ind w:left="643"/>
        <w:jc w:val="both"/>
        <w:rPr>
          <w:b/>
          <w:sz w:val="28"/>
        </w:rPr>
      </w:pPr>
      <w:r>
        <w:rPr>
          <w:sz w:val="28"/>
        </w:rPr>
        <w:t>Какова стратегия конкурентов</w:t>
      </w:r>
      <w:r>
        <w:rPr>
          <w:sz w:val="28"/>
          <w:lang w:val="en-US"/>
        </w:rPr>
        <w:t>?</w:t>
      </w:r>
    </w:p>
    <w:p w:rsidR="00BF5A62" w:rsidRDefault="00BF5A62">
      <w:pPr>
        <w:numPr>
          <w:ilvl w:val="0"/>
          <w:numId w:val="8"/>
        </w:numPr>
        <w:ind w:left="643"/>
        <w:jc w:val="both"/>
        <w:rPr>
          <w:b/>
          <w:sz w:val="28"/>
        </w:rPr>
      </w:pPr>
      <w:r>
        <w:rPr>
          <w:sz w:val="28"/>
        </w:rPr>
        <w:t>Какие методы используют конкуренты в борьбе за рынок</w:t>
      </w:r>
      <w:r>
        <w:rPr>
          <w:sz w:val="28"/>
          <w:lang w:val="en-US"/>
        </w:rPr>
        <w:t>?</w:t>
      </w:r>
    </w:p>
    <w:p w:rsidR="00BF5A62" w:rsidRDefault="00BF5A62">
      <w:pPr>
        <w:numPr>
          <w:ilvl w:val="0"/>
          <w:numId w:val="8"/>
        </w:numPr>
        <w:ind w:left="643"/>
        <w:jc w:val="both"/>
        <w:rPr>
          <w:b/>
          <w:sz w:val="28"/>
        </w:rPr>
      </w:pPr>
      <w:r>
        <w:rPr>
          <w:sz w:val="28"/>
        </w:rPr>
        <w:t>Каково финансовое состояние конкурентов</w:t>
      </w:r>
      <w:r>
        <w:rPr>
          <w:sz w:val="28"/>
          <w:lang w:val="en-US"/>
        </w:rPr>
        <w:t>?</w:t>
      </w:r>
    </w:p>
    <w:p w:rsidR="00BF5A62" w:rsidRDefault="00BF5A62">
      <w:pPr>
        <w:numPr>
          <w:ilvl w:val="0"/>
          <w:numId w:val="8"/>
        </w:numPr>
        <w:ind w:left="643"/>
        <w:jc w:val="both"/>
        <w:rPr>
          <w:b/>
          <w:sz w:val="28"/>
        </w:rPr>
      </w:pPr>
      <w:r>
        <w:rPr>
          <w:sz w:val="28"/>
        </w:rPr>
        <w:t>Организационная структура и менеджмент конкурентов</w:t>
      </w:r>
      <w:r>
        <w:rPr>
          <w:sz w:val="28"/>
          <w:lang w:val="en-US"/>
        </w:rPr>
        <w:t>?</w:t>
      </w:r>
    </w:p>
    <w:p w:rsidR="00BF5A62" w:rsidRDefault="00BF5A62">
      <w:pPr>
        <w:numPr>
          <w:ilvl w:val="0"/>
          <w:numId w:val="8"/>
        </w:numPr>
        <w:ind w:left="643"/>
        <w:jc w:val="both"/>
        <w:rPr>
          <w:b/>
          <w:sz w:val="28"/>
        </w:rPr>
      </w:pPr>
      <w:r>
        <w:rPr>
          <w:sz w:val="28"/>
        </w:rPr>
        <w:t>Какова эффективность программ маркетинга конкурентов (товар, цена, сбыт и стимулирование, коммуникации )</w:t>
      </w:r>
      <w:r>
        <w:rPr>
          <w:sz w:val="28"/>
          <w:lang w:val="en-US"/>
        </w:rPr>
        <w:t>?</w:t>
      </w:r>
    </w:p>
    <w:p w:rsidR="00BF5A62" w:rsidRDefault="00BF5A62">
      <w:pPr>
        <w:numPr>
          <w:ilvl w:val="0"/>
          <w:numId w:val="8"/>
        </w:numPr>
        <w:ind w:left="643"/>
        <w:jc w:val="both"/>
        <w:rPr>
          <w:b/>
          <w:sz w:val="28"/>
        </w:rPr>
      </w:pPr>
      <w:r>
        <w:rPr>
          <w:sz w:val="28"/>
        </w:rPr>
        <w:t>Какова возможная реакция конкурентов на программу маркетинга Вашей фирмы</w:t>
      </w:r>
      <w:r>
        <w:rPr>
          <w:sz w:val="28"/>
          <w:lang w:val="en-US"/>
        </w:rPr>
        <w:t>?</w:t>
      </w:r>
    </w:p>
    <w:p w:rsidR="00BF5A62" w:rsidRDefault="00BF5A62">
      <w:pPr>
        <w:numPr>
          <w:ilvl w:val="0"/>
          <w:numId w:val="8"/>
        </w:numPr>
        <w:ind w:left="643"/>
        <w:jc w:val="both"/>
        <w:rPr>
          <w:sz w:val="28"/>
        </w:rPr>
      </w:pPr>
      <w:r>
        <w:rPr>
          <w:sz w:val="28"/>
        </w:rPr>
        <w:t>На какой стадии жизненного цикла находится Ваш товар и товар конкурента</w:t>
      </w:r>
      <w:r>
        <w:rPr>
          <w:sz w:val="28"/>
          <w:lang w:val="en-US"/>
        </w:rPr>
        <w:t>?</w:t>
      </w:r>
    </w:p>
    <w:p w:rsidR="00BF5A62" w:rsidRDefault="00BF5A62">
      <w:pPr>
        <w:ind w:left="360"/>
        <w:jc w:val="both"/>
        <w:rPr>
          <w:sz w:val="28"/>
        </w:rPr>
      </w:pPr>
      <w:r>
        <w:rPr>
          <w:sz w:val="28"/>
        </w:rPr>
        <w:t xml:space="preserve">    Обычно выделяют 4 возможных типа рынка. В зависимости от</w:t>
      </w:r>
    </w:p>
    <w:p w:rsidR="00BF5A62" w:rsidRDefault="00BF5A62">
      <w:pPr>
        <w:jc w:val="both"/>
        <w:rPr>
          <w:sz w:val="28"/>
        </w:rPr>
      </w:pPr>
      <w:r>
        <w:rPr>
          <w:sz w:val="28"/>
        </w:rPr>
        <w:t>конкурентной структуры фирмы выбирают маркетинговую стратегию.</w:t>
      </w:r>
    </w:p>
    <w:p w:rsidR="00BF5A62" w:rsidRDefault="00BF5A62">
      <w:pPr>
        <w:jc w:val="both"/>
        <w:rPr>
          <w:b/>
          <w:sz w:val="28"/>
        </w:rPr>
      </w:pPr>
      <w:r>
        <w:rPr>
          <w:sz w:val="28"/>
        </w:rPr>
        <w:t xml:space="preserve">                            </w:t>
      </w:r>
      <w:r>
        <w:rPr>
          <w:b/>
          <w:sz w:val="28"/>
        </w:rPr>
        <w:t>Характеристики типов рынков.</w:t>
      </w:r>
      <w:r>
        <w:rPr>
          <w:b/>
          <w:sz w:val="28"/>
          <w:vertAlign w:val="superscript"/>
        </w:rPr>
        <w:t>5</w:t>
      </w:r>
    </w:p>
    <w:p w:rsidR="00BF5A62" w:rsidRDefault="00BF5A62">
      <w:pPr>
        <w:jc w:val="right"/>
        <w:rPr>
          <w:i/>
          <w:sz w:val="28"/>
        </w:rPr>
      </w:pPr>
      <w:r>
        <w:rPr>
          <w:i/>
          <w:sz w:val="28"/>
        </w:rPr>
        <w:t>Таблица 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04"/>
        <w:gridCol w:w="1704"/>
        <w:gridCol w:w="1704"/>
        <w:gridCol w:w="1704"/>
        <w:gridCol w:w="1704"/>
      </w:tblGrid>
      <w:tr w:rsidR="00BF5A62">
        <w:tc>
          <w:tcPr>
            <w:tcW w:w="1704" w:type="dxa"/>
          </w:tcPr>
          <w:p w:rsidR="00BF5A62" w:rsidRDefault="00BF5A62">
            <w:pPr>
              <w:jc w:val="right"/>
              <w:rPr>
                <w:sz w:val="24"/>
              </w:rPr>
            </w:pPr>
            <w:r>
              <w:rPr>
                <w:sz w:val="24"/>
              </w:rPr>
              <w:t>Параметры</w:t>
            </w:r>
          </w:p>
        </w:tc>
        <w:tc>
          <w:tcPr>
            <w:tcW w:w="1704" w:type="dxa"/>
          </w:tcPr>
          <w:p w:rsidR="00BF5A62" w:rsidRDefault="00BF5A62">
            <w:pPr>
              <w:jc w:val="right"/>
              <w:rPr>
                <w:sz w:val="28"/>
              </w:rPr>
            </w:pPr>
            <w:r>
              <w:rPr>
                <w:sz w:val="24"/>
              </w:rPr>
              <w:t>Совершенная конкуренция</w:t>
            </w:r>
          </w:p>
        </w:tc>
        <w:tc>
          <w:tcPr>
            <w:tcW w:w="1704" w:type="dxa"/>
          </w:tcPr>
          <w:p w:rsidR="00BF5A62" w:rsidRDefault="00BF5A62">
            <w:pPr>
              <w:jc w:val="center"/>
              <w:rPr>
                <w:sz w:val="28"/>
              </w:rPr>
            </w:pPr>
            <w:r>
              <w:rPr>
                <w:sz w:val="24"/>
              </w:rPr>
              <w:t>Монополистическая конкуренция</w:t>
            </w:r>
          </w:p>
        </w:tc>
        <w:tc>
          <w:tcPr>
            <w:tcW w:w="1704" w:type="dxa"/>
          </w:tcPr>
          <w:p w:rsidR="00BF5A62" w:rsidRDefault="00BF5A62">
            <w:pPr>
              <w:jc w:val="center"/>
              <w:rPr>
                <w:sz w:val="24"/>
              </w:rPr>
            </w:pPr>
            <w:r>
              <w:rPr>
                <w:sz w:val="24"/>
              </w:rPr>
              <w:t>Олигополия</w:t>
            </w:r>
          </w:p>
        </w:tc>
        <w:tc>
          <w:tcPr>
            <w:tcW w:w="1704" w:type="dxa"/>
          </w:tcPr>
          <w:p w:rsidR="00BF5A62" w:rsidRDefault="00BF5A62">
            <w:pPr>
              <w:jc w:val="center"/>
              <w:rPr>
                <w:sz w:val="28"/>
              </w:rPr>
            </w:pPr>
            <w:r>
              <w:rPr>
                <w:sz w:val="24"/>
              </w:rPr>
              <w:t>Монополия</w:t>
            </w:r>
          </w:p>
        </w:tc>
      </w:tr>
      <w:tr w:rsidR="00BF5A62">
        <w:tc>
          <w:tcPr>
            <w:tcW w:w="1704" w:type="dxa"/>
          </w:tcPr>
          <w:p w:rsidR="00BF5A62" w:rsidRDefault="00BF5A62">
            <w:pPr>
              <w:jc w:val="both"/>
              <w:rPr>
                <w:sz w:val="24"/>
              </w:rPr>
            </w:pPr>
            <w:r>
              <w:rPr>
                <w:sz w:val="24"/>
              </w:rPr>
              <w:t>1</w:t>
            </w:r>
          </w:p>
        </w:tc>
        <w:tc>
          <w:tcPr>
            <w:tcW w:w="1704" w:type="dxa"/>
          </w:tcPr>
          <w:p w:rsidR="00BF5A62" w:rsidRDefault="00BF5A62">
            <w:pPr>
              <w:jc w:val="both"/>
              <w:rPr>
                <w:sz w:val="24"/>
              </w:rPr>
            </w:pPr>
            <w:r>
              <w:rPr>
                <w:sz w:val="24"/>
              </w:rPr>
              <w:t>2</w:t>
            </w:r>
          </w:p>
        </w:tc>
        <w:tc>
          <w:tcPr>
            <w:tcW w:w="1704" w:type="dxa"/>
          </w:tcPr>
          <w:p w:rsidR="00BF5A62" w:rsidRDefault="00BF5A62">
            <w:pPr>
              <w:jc w:val="both"/>
              <w:rPr>
                <w:sz w:val="24"/>
              </w:rPr>
            </w:pPr>
            <w:r>
              <w:rPr>
                <w:sz w:val="24"/>
              </w:rPr>
              <w:t>3</w:t>
            </w:r>
          </w:p>
        </w:tc>
        <w:tc>
          <w:tcPr>
            <w:tcW w:w="1704" w:type="dxa"/>
          </w:tcPr>
          <w:p w:rsidR="00BF5A62" w:rsidRDefault="00BF5A62">
            <w:pPr>
              <w:jc w:val="both"/>
              <w:rPr>
                <w:sz w:val="24"/>
              </w:rPr>
            </w:pPr>
            <w:r>
              <w:rPr>
                <w:sz w:val="24"/>
              </w:rPr>
              <w:t>4</w:t>
            </w:r>
          </w:p>
        </w:tc>
        <w:tc>
          <w:tcPr>
            <w:tcW w:w="1704" w:type="dxa"/>
          </w:tcPr>
          <w:p w:rsidR="00BF5A62" w:rsidRDefault="00BF5A62">
            <w:pPr>
              <w:jc w:val="center"/>
              <w:rPr>
                <w:sz w:val="24"/>
              </w:rPr>
            </w:pPr>
            <w:r>
              <w:rPr>
                <w:sz w:val="24"/>
              </w:rPr>
              <w:t>5</w:t>
            </w:r>
          </w:p>
        </w:tc>
      </w:tr>
      <w:tr w:rsidR="00BF5A62">
        <w:tc>
          <w:tcPr>
            <w:tcW w:w="1704" w:type="dxa"/>
          </w:tcPr>
          <w:p w:rsidR="00BF5A62" w:rsidRDefault="00BF5A62">
            <w:pPr>
              <w:jc w:val="both"/>
              <w:rPr>
                <w:sz w:val="24"/>
              </w:rPr>
            </w:pPr>
            <w:r>
              <w:rPr>
                <w:sz w:val="24"/>
              </w:rPr>
              <w:t>1. Количество фирм, производящих продукт</w:t>
            </w:r>
          </w:p>
        </w:tc>
        <w:tc>
          <w:tcPr>
            <w:tcW w:w="1704" w:type="dxa"/>
          </w:tcPr>
          <w:p w:rsidR="00BF5A62" w:rsidRDefault="00BF5A62">
            <w:pPr>
              <w:jc w:val="both"/>
              <w:rPr>
                <w:sz w:val="24"/>
              </w:rPr>
            </w:pPr>
            <w:r>
              <w:rPr>
                <w:sz w:val="24"/>
              </w:rPr>
              <w:t>Много независимых фирм, нет контроля по рынкам</w:t>
            </w:r>
          </w:p>
        </w:tc>
        <w:tc>
          <w:tcPr>
            <w:tcW w:w="1704" w:type="dxa"/>
          </w:tcPr>
          <w:p w:rsidR="00BF5A62" w:rsidRDefault="00BF5A62">
            <w:pPr>
              <w:jc w:val="both"/>
              <w:rPr>
                <w:sz w:val="24"/>
              </w:rPr>
            </w:pPr>
            <w:r>
              <w:rPr>
                <w:sz w:val="24"/>
              </w:rPr>
              <w:t>Много фирм, производящих сходные товары и услуги</w:t>
            </w:r>
          </w:p>
        </w:tc>
        <w:tc>
          <w:tcPr>
            <w:tcW w:w="1704" w:type="dxa"/>
          </w:tcPr>
          <w:p w:rsidR="00BF5A62" w:rsidRDefault="00BF5A62">
            <w:pPr>
              <w:jc w:val="both"/>
              <w:rPr>
                <w:sz w:val="24"/>
              </w:rPr>
            </w:pPr>
            <w:r>
              <w:rPr>
                <w:sz w:val="24"/>
              </w:rPr>
              <w:t>Несколько крупных фирм, производящих товары и услуги</w:t>
            </w:r>
          </w:p>
        </w:tc>
        <w:tc>
          <w:tcPr>
            <w:tcW w:w="1704" w:type="dxa"/>
          </w:tcPr>
          <w:p w:rsidR="00BF5A62" w:rsidRDefault="00BF5A62">
            <w:pPr>
              <w:jc w:val="both"/>
              <w:rPr>
                <w:sz w:val="24"/>
              </w:rPr>
            </w:pPr>
            <w:r>
              <w:rPr>
                <w:sz w:val="24"/>
              </w:rPr>
              <w:t>Один продукт, одна фирма</w:t>
            </w:r>
          </w:p>
        </w:tc>
      </w:tr>
      <w:tr w:rsidR="00BF5A62">
        <w:tc>
          <w:tcPr>
            <w:tcW w:w="1704" w:type="dxa"/>
          </w:tcPr>
          <w:p w:rsidR="00BF5A62" w:rsidRDefault="00BF5A62">
            <w:pPr>
              <w:jc w:val="both"/>
              <w:rPr>
                <w:sz w:val="24"/>
              </w:rPr>
            </w:pPr>
            <w:r>
              <w:rPr>
                <w:sz w:val="24"/>
              </w:rPr>
              <w:t>2. Контроль над ценами</w:t>
            </w:r>
          </w:p>
        </w:tc>
        <w:tc>
          <w:tcPr>
            <w:tcW w:w="1704" w:type="dxa"/>
          </w:tcPr>
          <w:p w:rsidR="00BF5A62" w:rsidRDefault="00BF5A62">
            <w:pPr>
              <w:jc w:val="both"/>
              <w:rPr>
                <w:sz w:val="24"/>
              </w:rPr>
            </w:pPr>
            <w:r>
              <w:rPr>
                <w:sz w:val="24"/>
              </w:rPr>
              <w:t>Нет. Цены определяются рынком</w:t>
            </w:r>
          </w:p>
        </w:tc>
        <w:tc>
          <w:tcPr>
            <w:tcW w:w="1704" w:type="dxa"/>
          </w:tcPr>
          <w:p w:rsidR="00BF5A62" w:rsidRDefault="00BF5A62">
            <w:pPr>
              <w:jc w:val="both"/>
              <w:rPr>
                <w:sz w:val="24"/>
              </w:rPr>
            </w:pPr>
            <w:r>
              <w:rPr>
                <w:sz w:val="24"/>
              </w:rPr>
              <w:t>Влияние ограничено возможностью замены</w:t>
            </w:r>
          </w:p>
        </w:tc>
        <w:tc>
          <w:tcPr>
            <w:tcW w:w="1704" w:type="dxa"/>
          </w:tcPr>
          <w:p w:rsidR="00BF5A62" w:rsidRDefault="00BF5A62">
            <w:pPr>
              <w:jc w:val="both"/>
              <w:rPr>
                <w:sz w:val="24"/>
              </w:rPr>
            </w:pPr>
            <w:r>
              <w:rPr>
                <w:sz w:val="24"/>
              </w:rPr>
              <w:t xml:space="preserve">Существует влияние </w:t>
            </w:r>
            <w:r>
              <w:rPr>
                <w:sz w:val="24"/>
                <w:lang w:val="en-US"/>
              </w:rPr>
              <w:t>“</w:t>
            </w:r>
            <w:r>
              <w:rPr>
                <w:sz w:val="24"/>
              </w:rPr>
              <w:t>ценового лидера</w:t>
            </w:r>
            <w:r>
              <w:rPr>
                <w:sz w:val="24"/>
                <w:lang w:val="en-US"/>
              </w:rPr>
              <w:t>”</w:t>
            </w:r>
          </w:p>
          <w:p w:rsidR="00BF5A62" w:rsidRDefault="00BF5A62">
            <w:pPr>
              <w:jc w:val="both"/>
              <w:rPr>
                <w:sz w:val="24"/>
              </w:rPr>
            </w:pPr>
          </w:p>
        </w:tc>
        <w:tc>
          <w:tcPr>
            <w:tcW w:w="1704" w:type="dxa"/>
          </w:tcPr>
          <w:p w:rsidR="00BF5A62" w:rsidRDefault="00BF5A62">
            <w:pPr>
              <w:jc w:val="both"/>
              <w:rPr>
                <w:sz w:val="24"/>
              </w:rPr>
            </w:pPr>
            <w:r>
              <w:rPr>
                <w:sz w:val="24"/>
              </w:rPr>
              <w:t>Практически полный контроль</w:t>
            </w:r>
          </w:p>
        </w:tc>
      </w:tr>
      <w:tr w:rsidR="00BF5A62">
        <w:tc>
          <w:tcPr>
            <w:tcW w:w="1704" w:type="dxa"/>
          </w:tcPr>
          <w:p w:rsidR="00BF5A62" w:rsidRDefault="00BF5A62">
            <w:pPr>
              <w:jc w:val="both"/>
              <w:rPr>
                <w:sz w:val="24"/>
              </w:rPr>
            </w:pPr>
            <w:r>
              <w:rPr>
                <w:sz w:val="24"/>
              </w:rPr>
              <w:t>3. Товарная дифференциация</w:t>
            </w:r>
          </w:p>
        </w:tc>
        <w:tc>
          <w:tcPr>
            <w:tcW w:w="1704" w:type="dxa"/>
          </w:tcPr>
          <w:p w:rsidR="00BF5A62" w:rsidRDefault="00BF5A62">
            <w:pPr>
              <w:jc w:val="both"/>
              <w:rPr>
                <w:sz w:val="24"/>
              </w:rPr>
            </w:pPr>
            <w:r>
              <w:rPr>
                <w:sz w:val="24"/>
              </w:rPr>
              <w:t>Нет. Продукты не различимы по свойствам и качеству</w:t>
            </w:r>
          </w:p>
        </w:tc>
        <w:tc>
          <w:tcPr>
            <w:tcW w:w="1704" w:type="dxa"/>
          </w:tcPr>
          <w:p w:rsidR="00BF5A62" w:rsidRDefault="00BF5A62">
            <w:pPr>
              <w:jc w:val="both"/>
              <w:rPr>
                <w:sz w:val="24"/>
              </w:rPr>
            </w:pPr>
            <w:r>
              <w:rPr>
                <w:sz w:val="24"/>
              </w:rPr>
              <w:t>Товары и услуги дифференцированы для сегментов рынка</w:t>
            </w:r>
          </w:p>
        </w:tc>
        <w:tc>
          <w:tcPr>
            <w:tcW w:w="1704" w:type="dxa"/>
          </w:tcPr>
          <w:p w:rsidR="00BF5A62" w:rsidRDefault="00BF5A62">
            <w:pPr>
              <w:jc w:val="both"/>
              <w:rPr>
                <w:sz w:val="24"/>
              </w:rPr>
            </w:pPr>
            <w:r>
              <w:rPr>
                <w:sz w:val="24"/>
              </w:rPr>
              <w:t>Существенны для отдельных продуктов. Мала – для стандартизированных</w:t>
            </w:r>
          </w:p>
        </w:tc>
        <w:tc>
          <w:tcPr>
            <w:tcW w:w="1704" w:type="dxa"/>
          </w:tcPr>
          <w:p w:rsidR="00BF5A62" w:rsidRDefault="00BF5A62">
            <w:pPr>
              <w:jc w:val="center"/>
              <w:rPr>
                <w:sz w:val="24"/>
              </w:rPr>
            </w:pPr>
            <w:r>
              <w:rPr>
                <w:sz w:val="24"/>
              </w:rPr>
              <w:t>Нет</w:t>
            </w:r>
          </w:p>
        </w:tc>
      </w:tr>
      <w:tr w:rsidR="00BF5A62">
        <w:tc>
          <w:tcPr>
            <w:tcW w:w="1704" w:type="dxa"/>
          </w:tcPr>
          <w:p w:rsidR="00BF5A62" w:rsidRDefault="00BF5A62">
            <w:pPr>
              <w:jc w:val="both"/>
              <w:rPr>
                <w:sz w:val="24"/>
              </w:rPr>
            </w:pPr>
            <w:r>
              <w:rPr>
                <w:sz w:val="24"/>
              </w:rPr>
              <w:t>4. Лёгкость входа</w:t>
            </w:r>
          </w:p>
        </w:tc>
        <w:tc>
          <w:tcPr>
            <w:tcW w:w="1704" w:type="dxa"/>
          </w:tcPr>
          <w:p w:rsidR="00BF5A62" w:rsidRDefault="00BF5A62">
            <w:pPr>
              <w:jc w:val="both"/>
              <w:rPr>
                <w:sz w:val="24"/>
              </w:rPr>
            </w:pPr>
            <w:r>
              <w:rPr>
                <w:sz w:val="24"/>
              </w:rPr>
              <w:t>Относительно лёгкий вход и выход</w:t>
            </w:r>
          </w:p>
        </w:tc>
        <w:tc>
          <w:tcPr>
            <w:tcW w:w="1704" w:type="dxa"/>
          </w:tcPr>
          <w:p w:rsidR="00BF5A62" w:rsidRDefault="00BF5A62">
            <w:pPr>
              <w:jc w:val="both"/>
              <w:rPr>
                <w:sz w:val="24"/>
              </w:rPr>
            </w:pPr>
            <w:r>
              <w:rPr>
                <w:sz w:val="24"/>
              </w:rPr>
              <w:t>Относительно лёгкий вход и выход</w:t>
            </w:r>
          </w:p>
        </w:tc>
        <w:tc>
          <w:tcPr>
            <w:tcW w:w="1704" w:type="dxa"/>
          </w:tcPr>
          <w:p w:rsidR="00BF5A62" w:rsidRDefault="00BF5A62">
            <w:pPr>
              <w:jc w:val="both"/>
              <w:rPr>
                <w:sz w:val="24"/>
              </w:rPr>
            </w:pPr>
            <w:r>
              <w:rPr>
                <w:sz w:val="24"/>
              </w:rPr>
              <w:t>Трудный. Часто требует больших инвестиций</w:t>
            </w:r>
          </w:p>
        </w:tc>
        <w:tc>
          <w:tcPr>
            <w:tcW w:w="1704" w:type="dxa"/>
          </w:tcPr>
          <w:p w:rsidR="00BF5A62" w:rsidRDefault="00BF5A62">
            <w:pPr>
              <w:jc w:val="both"/>
              <w:rPr>
                <w:sz w:val="24"/>
              </w:rPr>
            </w:pPr>
            <w:r>
              <w:rPr>
                <w:sz w:val="24"/>
              </w:rPr>
              <w:t>Очень трудный</w:t>
            </w:r>
          </w:p>
        </w:tc>
      </w:tr>
    </w:tbl>
    <w:p w:rsidR="00BF5A62" w:rsidRDefault="008B5FE5">
      <w:pPr>
        <w:jc w:val="both"/>
        <w:rPr>
          <w:sz w:val="28"/>
        </w:rPr>
      </w:pPr>
      <w:r>
        <w:rPr>
          <w:i/>
          <w:noProof/>
          <w:sz w:val="28"/>
        </w:rPr>
        <w:pict>
          <v:line id="_x0000_s1030" style="position:absolute;left:0;text-align:left;z-index:251631616;mso-position-horizontal-relative:text;mso-position-vertical-relative:text" from="-3.6pt,4.75pt" to="435.65pt,4.8pt" o:allowincell="f" strokeweight=".25pt">
            <v:stroke startarrowwidth="narrow" startarrowlength="short" endarrowwidth="narrow" endarrowlength="short"/>
          </v:line>
        </w:pict>
      </w:r>
      <w:r w:rsidR="00BF5A62">
        <w:rPr>
          <w:sz w:val="28"/>
        </w:rPr>
        <w:t>5. Маркетинг. Под ред. А. Н. Романова. М.</w:t>
      </w:r>
      <w:r w:rsidR="00BF5A62">
        <w:rPr>
          <w:sz w:val="28"/>
          <w:lang w:val="en-US"/>
        </w:rPr>
        <w:t>:</w:t>
      </w:r>
      <w:r w:rsidR="00BF5A62">
        <w:rPr>
          <w:sz w:val="28"/>
        </w:rPr>
        <w:t xml:space="preserve"> </w:t>
      </w:r>
      <w:r w:rsidR="00BF5A62">
        <w:rPr>
          <w:sz w:val="28"/>
          <w:lang w:val="en-US"/>
        </w:rPr>
        <w:t>“</w:t>
      </w:r>
      <w:r w:rsidR="00BF5A62">
        <w:rPr>
          <w:sz w:val="28"/>
        </w:rPr>
        <w:t>Банки и биржи</w:t>
      </w:r>
      <w:r w:rsidR="00BF5A62">
        <w:rPr>
          <w:sz w:val="28"/>
          <w:lang w:val="en-US"/>
        </w:rPr>
        <w:t>”</w:t>
      </w:r>
      <w:r w:rsidR="00BF5A62">
        <w:rPr>
          <w:sz w:val="28"/>
        </w:rPr>
        <w:t xml:space="preserve"> Издательское объединение </w:t>
      </w:r>
      <w:r w:rsidR="00BF5A62">
        <w:rPr>
          <w:sz w:val="28"/>
          <w:lang w:val="en-US"/>
        </w:rPr>
        <w:t>“</w:t>
      </w:r>
      <w:r w:rsidR="00BF5A62">
        <w:rPr>
          <w:sz w:val="28"/>
        </w:rPr>
        <w:t>ЮНИТИ</w:t>
      </w:r>
      <w:r w:rsidR="00BF5A62">
        <w:rPr>
          <w:sz w:val="28"/>
          <w:lang w:val="en-US"/>
        </w:rPr>
        <w:t>”</w:t>
      </w:r>
      <w:r w:rsidR="00BF5A62">
        <w:rPr>
          <w:sz w:val="28"/>
        </w:rPr>
        <w:t>. 1996Г., стр.102</w:t>
      </w:r>
    </w:p>
    <w:p w:rsidR="00BF5A62" w:rsidRDefault="00BF5A62">
      <w:pPr>
        <w:jc w:val="both"/>
        <w:rPr>
          <w:sz w:val="28"/>
        </w:rPr>
      </w:pPr>
      <w:r>
        <w:rPr>
          <w:sz w:val="28"/>
        </w:rPr>
        <w:t>Предприятия, планирующие вход на  новый для себя рынок, сталкиваются с необходимостью преодолеть барьеры, обусловленные объективными особенностями рынка, государственным  вмешательством, действиями конкурентов.</w:t>
      </w:r>
    </w:p>
    <w:p w:rsidR="00BF5A62" w:rsidRDefault="00BF5A62">
      <w:pPr>
        <w:jc w:val="both"/>
        <w:rPr>
          <w:sz w:val="28"/>
        </w:rPr>
      </w:pPr>
      <w:r>
        <w:rPr>
          <w:sz w:val="28"/>
        </w:rPr>
        <w:t xml:space="preserve">     Барьеры бывают</w:t>
      </w:r>
      <w:r>
        <w:rPr>
          <w:sz w:val="28"/>
          <w:lang w:val="en-US"/>
        </w:rPr>
        <w:t>:</w:t>
      </w:r>
    </w:p>
    <w:p w:rsidR="00BF5A62" w:rsidRDefault="00BF5A62">
      <w:pPr>
        <w:numPr>
          <w:ilvl w:val="0"/>
          <w:numId w:val="9"/>
        </w:numPr>
        <w:jc w:val="both"/>
        <w:rPr>
          <w:sz w:val="28"/>
        </w:rPr>
      </w:pPr>
      <w:r>
        <w:rPr>
          <w:sz w:val="28"/>
        </w:rPr>
        <w:t>Непреодолимые</w:t>
      </w:r>
      <w:r>
        <w:rPr>
          <w:sz w:val="28"/>
          <w:lang w:val="en-US"/>
        </w:rPr>
        <w:t>:</w:t>
      </w:r>
      <w:r>
        <w:rPr>
          <w:sz w:val="28"/>
        </w:rPr>
        <w:t xml:space="preserve"> фирма не в состоянии войти на рынок в течении 3-х лет (при использовании собственных и при условии доступности необходимых заемных средств); трехлетний период обусловлен максимальным сроком предоставления коммерческого кредита.</w:t>
      </w:r>
    </w:p>
    <w:p w:rsidR="00BF5A62" w:rsidRDefault="00BF5A62">
      <w:pPr>
        <w:numPr>
          <w:ilvl w:val="0"/>
          <w:numId w:val="9"/>
        </w:numPr>
        <w:jc w:val="both"/>
        <w:rPr>
          <w:sz w:val="28"/>
        </w:rPr>
      </w:pPr>
      <w:r>
        <w:rPr>
          <w:sz w:val="28"/>
        </w:rPr>
        <w:t>Преодолимые</w:t>
      </w:r>
      <w:r>
        <w:rPr>
          <w:sz w:val="28"/>
          <w:lang w:val="en-US"/>
        </w:rPr>
        <w:t>:</w:t>
      </w:r>
    </w:p>
    <w:p w:rsidR="00BF5A62" w:rsidRDefault="00BF5A62">
      <w:pPr>
        <w:numPr>
          <w:ilvl w:val="0"/>
          <w:numId w:val="5"/>
        </w:numPr>
        <w:ind w:left="715"/>
        <w:jc w:val="both"/>
        <w:rPr>
          <w:sz w:val="28"/>
        </w:rPr>
      </w:pPr>
      <w:r>
        <w:rPr>
          <w:sz w:val="28"/>
        </w:rPr>
        <w:t>значительные</w:t>
      </w:r>
      <w:r>
        <w:rPr>
          <w:sz w:val="28"/>
          <w:lang w:val="en-US"/>
        </w:rPr>
        <w:t>:</w:t>
      </w:r>
      <w:r>
        <w:rPr>
          <w:sz w:val="28"/>
        </w:rPr>
        <w:t xml:space="preserve"> вход на рынок возможен при условии ввода дополнительных мощностей с привлечением заемных средств;</w:t>
      </w:r>
    </w:p>
    <w:p w:rsidR="00BF5A62" w:rsidRDefault="00BF5A62">
      <w:pPr>
        <w:numPr>
          <w:ilvl w:val="0"/>
          <w:numId w:val="5"/>
        </w:numPr>
        <w:ind w:left="715"/>
        <w:jc w:val="both"/>
        <w:rPr>
          <w:sz w:val="28"/>
        </w:rPr>
      </w:pPr>
      <w:r>
        <w:rPr>
          <w:sz w:val="28"/>
        </w:rPr>
        <w:t>незначительные</w:t>
      </w:r>
      <w:r>
        <w:rPr>
          <w:sz w:val="28"/>
          <w:lang w:val="en-US"/>
        </w:rPr>
        <w:t>:</w:t>
      </w:r>
      <w:r>
        <w:rPr>
          <w:sz w:val="28"/>
        </w:rPr>
        <w:t xml:space="preserve"> расходы на вхождение в рынок полностью покрываются за счет собственных средств без привлечения дополнительных источников финансирования;</w:t>
      </w:r>
    </w:p>
    <w:p w:rsidR="00BF5A62" w:rsidRDefault="00BF5A62">
      <w:pPr>
        <w:numPr>
          <w:ilvl w:val="0"/>
          <w:numId w:val="5"/>
        </w:numPr>
        <w:ind w:left="715"/>
        <w:jc w:val="both"/>
        <w:rPr>
          <w:sz w:val="28"/>
        </w:rPr>
      </w:pPr>
      <w:r>
        <w:rPr>
          <w:sz w:val="28"/>
        </w:rPr>
        <w:t>барьеры отсутствуют</w:t>
      </w:r>
      <w:r>
        <w:rPr>
          <w:sz w:val="28"/>
          <w:lang w:val="en-US"/>
        </w:rPr>
        <w:t>:</w:t>
      </w:r>
      <w:r>
        <w:rPr>
          <w:sz w:val="28"/>
        </w:rPr>
        <w:t xml:space="preserve"> вхождение на рынок не требует дополнительных затрат по сравнению с издержками, которые несут уже действующие конкуренты.</w:t>
      </w:r>
    </w:p>
    <w:p w:rsidR="00BF5A62" w:rsidRDefault="00BF5A62">
      <w:pPr>
        <w:ind w:left="432"/>
        <w:jc w:val="both"/>
        <w:rPr>
          <w:sz w:val="28"/>
        </w:rPr>
      </w:pPr>
      <w:r>
        <w:rPr>
          <w:sz w:val="28"/>
        </w:rPr>
        <w:t xml:space="preserve">Среди объективных рыночных факторов, которые в наибольшей </w:t>
      </w:r>
    </w:p>
    <w:p w:rsidR="00BF5A62" w:rsidRDefault="00BF5A62">
      <w:pPr>
        <w:jc w:val="both"/>
        <w:rPr>
          <w:sz w:val="28"/>
        </w:rPr>
      </w:pPr>
      <w:r>
        <w:rPr>
          <w:sz w:val="28"/>
        </w:rPr>
        <w:t>степени определяют наличие и высоту входных барьеров в отрасль</w:t>
      </w:r>
      <w:r>
        <w:rPr>
          <w:sz w:val="28"/>
          <w:lang w:val="en-US"/>
        </w:rPr>
        <w:t xml:space="preserve"> </w:t>
      </w:r>
      <w:r>
        <w:rPr>
          <w:sz w:val="28"/>
        </w:rPr>
        <w:t>необходимо оценить</w:t>
      </w:r>
      <w:r>
        <w:rPr>
          <w:sz w:val="28"/>
          <w:lang w:val="en-US"/>
        </w:rPr>
        <w:t>:</w:t>
      </w:r>
    </w:p>
    <w:p w:rsidR="00BF5A62" w:rsidRDefault="00BF5A62">
      <w:pPr>
        <w:numPr>
          <w:ilvl w:val="0"/>
          <w:numId w:val="10"/>
        </w:numPr>
        <w:jc w:val="both"/>
        <w:rPr>
          <w:sz w:val="28"/>
        </w:rPr>
      </w:pPr>
      <w:r>
        <w:rPr>
          <w:sz w:val="28"/>
        </w:rPr>
        <w:t>степень концентрации рынка;</w:t>
      </w:r>
    </w:p>
    <w:p w:rsidR="00BF5A62" w:rsidRDefault="00BF5A62">
      <w:pPr>
        <w:numPr>
          <w:ilvl w:val="0"/>
          <w:numId w:val="10"/>
        </w:numPr>
        <w:jc w:val="both"/>
        <w:rPr>
          <w:sz w:val="28"/>
        </w:rPr>
      </w:pPr>
      <w:r>
        <w:rPr>
          <w:sz w:val="28"/>
        </w:rPr>
        <w:t>Состояние спроса и предложения (насыщение рынка);</w:t>
      </w:r>
    </w:p>
    <w:p w:rsidR="00BF5A62" w:rsidRDefault="00BF5A62">
      <w:pPr>
        <w:numPr>
          <w:ilvl w:val="0"/>
          <w:numId w:val="10"/>
        </w:numPr>
        <w:jc w:val="both"/>
        <w:rPr>
          <w:sz w:val="28"/>
        </w:rPr>
      </w:pPr>
      <w:r>
        <w:rPr>
          <w:sz w:val="28"/>
        </w:rPr>
        <w:t xml:space="preserve">Зрелость товара (рынка); </w:t>
      </w:r>
    </w:p>
    <w:p w:rsidR="00BF5A62" w:rsidRDefault="00BF5A62">
      <w:pPr>
        <w:numPr>
          <w:ilvl w:val="0"/>
          <w:numId w:val="10"/>
        </w:numPr>
        <w:jc w:val="both"/>
        <w:rPr>
          <w:sz w:val="28"/>
        </w:rPr>
      </w:pPr>
      <w:r>
        <w:rPr>
          <w:sz w:val="28"/>
        </w:rPr>
        <w:t>Открытость рынка (влияние нормативно-правовых и административных барьеров).</w:t>
      </w:r>
    </w:p>
    <w:p w:rsidR="00BF5A62" w:rsidRDefault="00BF5A62">
      <w:pPr>
        <w:ind w:left="504"/>
        <w:jc w:val="both"/>
        <w:rPr>
          <w:sz w:val="28"/>
        </w:rPr>
      </w:pPr>
      <w:r>
        <w:rPr>
          <w:sz w:val="28"/>
        </w:rPr>
        <w:t xml:space="preserve">Также важно определить исторические тенденции развития </w:t>
      </w:r>
    </w:p>
    <w:p w:rsidR="00BF5A62" w:rsidRDefault="00BF5A62">
      <w:pPr>
        <w:jc w:val="both"/>
        <w:rPr>
          <w:sz w:val="28"/>
        </w:rPr>
      </w:pPr>
      <w:r>
        <w:rPr>
          <w:sz w:val="28"/>
        </w:rPr>
        <w:t>рынка, что дополняет процесс диагностики с помощью проведения исторических аналогий.</w:t>
      </w:r>
    </w:p>
    <w:p w:rsidR="00BF5A62" w:rsidRDefault="00BF5A62">
      <w:pPr>
        <w:jc w:val="both"/>
        <w:rPr>
          <w:sz w:val="28"/>
        </w:rPr>
      </w:pPr>
      <w:r>
        <w:rPr>
          <w:sz w:val="28"/>
        </w:rPr>
        <w:t xml:space="preserve">        Исследование позиций конкурентов охватывает широкий спектр вопросов и требует привлечения значительного объема информации. Она может быть получена из различных источников</w:t>
      </w:r>
      <w:r>
        <w:rPr>
          <w:sz w:val="28"/>
          <w:lang w:val="en-US"/>
        </w:rPr>
        <w:t>:</w:t>
      </w:r>
      <w:r>
        <w:rPr>
          <w:sz w:val="28"/>
        </w:rPr>
        <w:t xml:space="preserve"> общеэкономических, отраслевых, рекламных проспектов, буклетов, каталогов. Всестороннее и постоянное изучение конкурентов приносит заметные результаты.</w:t>
      </w:r>
    </w:p>
    <w:p w:rsidR="00BF5A62" w:rsidRDefault="00BF5A62">
      <w:pPr>
        <w:jc w:val="both"/>
        <w:rPr>
          <w:sz w:val="28"/>
        </w:rPr>
      </w:pPr>
      <w:r>
        <w:rPr>
          <w:sz w:val="28"/>
        </w:rPr>
        <w:t xml:space="preserve">       Если ваш товар наряду с товарами других фирм удовлетворяет конкретную потребность, то говорят о </w:t>
      </w:r>
      <w:r>
        <w:rPr>
          <w:i/>
          <w:sz w:val="28"/>
        </w:rPr>
        <w:t xml:space="preserve">функциональной </w:t>
      </w:r>
      <w:r>
        <w:rPr>
          <w:sz w:val="28"/>
        </w:rPr>
        <w:t xml:space="preserve">конкуренции, а подобные товары называются </w:t>
      </w:r>
      <w:r>
        <w:rPr>
          <w:i/>
          <w:sz w:val="28"/>
        </w:rPr>
        <w:t xml:space="preserve">товарно-родовыми </w:t>
      </w:r>
      <w:r>
        <w:rPr>
          <w:sz w:val="28"/>
        </w:rPr>
        <w:t>конкурентами.</w:t>
      </w:r>
    </w:p>
    <w:p w:rsidR="00BF5A62" w:rsidRDefault="00BF5A62">
      <w:pPr>
        <w:jc w:val="both"/>
        <w:rPr>
          <w:sz w:val="28"/>
        </w:rPr>
      </w:pPr>
      <w:r>
        <w:rPr>
          <w:sz w:val="28"/>
        </w:rPr>
        <w:t xml:space="preserve">       </w:t>
      </w:r>
      <w:r>
        <w:rPr>
          <w:i/>
          <w:sz w:val="28"/>
        </w:rPr>
        <w:t xml:space="preserve">Видовая </w:t>
      </w:r>
      <w:r>
        <w:rPr>
          <w:sz w:val="28"/>
        </w:rPr>
        <w:t>конкуренция возникает между различными разновидностями товара, в принципе удовлетворяющего одну и ту же потребность. При этом имеется по крайней мере один параметр, по которому они различаются.</w:t>
      </w:r>
    </w:p>
    <w:p w:rsidR="00BF5A62" w:rsidRDefault="00BF5A62">
      <w:pPr>
        <w:jc w:val="both"/>
        <w:rPr>
          <w:sz w:val="28"/>
        </w:rPr>
      </w:pPr>
      <w:r>
        <w:rPr>
          <w:sz w:val="28"/>
        </w:rPr>
        <w:t xml:space="preserve">      </w:t>
      </w:r>
      <w:r>
        <w:rPr>
          <w:i/>
          <w:sz w:val="28"/>
        </w:rPr>
        <w:t xml:space="preserve">Предметная </w:t>
      </w:r>
      <w:r>
        <w:rPr>
          <w:sz w:val="28"/>
        </w:rPr>
        <w:t>конкуренция ведется  по различным маркам одного и того же товара, выпускаемого разными фирмами.</w:t>
      </w:r>
    </w:p>
    <w:p w:rsidR="00BF5A62" w:rsidRDefault="00BF5A62">
      <w:pPr>
        <w:jc w:val="both"/>
        <w:rPr>
          <w:sz w:val="28"/>
        </w:rPr>
      </w:pPr>
      <w:r>
        <w:rPr>
          <w:sz w:val="28"/>
        </w:rPr>
        <w:t xml:space="preserve">       Изучение конкурентной среды требует систематического наблюдения за главными конкурентами, не упуская из виду потенциальных конкурентов. Полученную информацию целесообразно накапливать в специальных банках данных. Анализ информации, ее интерпретация позволяют специалистам вывести обоснованные оценки по каждому фактору конкуренции и охарактеризовать общее положение фирмы на рынке по отношению к основным конкурентам.</w:t>
      </w:r>
    </w:p>
    <w:p w:rsidR="00BF5A62" w:rsidRDefault="00BF5A62">
      <w:pPr>
        <w:jc w:val="both"/>
        <w:rPr>
          <w:b/>
          <w:sz w:val="28"/>
        </w:rPr>
      </w:pPr>
    </w:p>
    <w:p w:rsidR="00BF5A62" w:rsidRDefault="00BF5A62">
      <w:pPr>
        <w:ind w:left="288"/>
        <w:jc w:val="both"/>
        <w:rPr>
          <w:sz w:val="28"/>
        </w:rPr>
      </w:pPr>
      <w:r>
        <w:rPr>
          <w:b/>
          <w:sz w:val="28"/>
        </w:rPr>
        <w:t xml:space="preserve">Контактные аудитории </w:t>
      </w:r>
      <w:r>
        <w:rPr>
          <w:sz w:val="28"/>
        </w:rPr>
        <w:t xml:space="preserve">– это любые индивиды или социальные </w:t>
      </w:r>
    </w:p>
    <w:p w:rsidR="00BF5A62" w:rsidRDefault="00BF5A62">
      <w:pPr>
        <w:jc w:val="both"/>
        <w:rPr>
          <w:sz w:val="28"/>
        </w:rPr>
      </w:pPr>
      <w:r>
        <w:rPr>
          <w:sz w:val="28"/>
        </w:rPr>
        <w:t>группы, которые проявляют реальный или потенциальный интерес к производителю или оказывают влияние на его деловую активность, эффективность и способность достигать поставленные цели.</w:t>
      </w:r>
    </w:p>
    <w:p w:rsidR="00BF5A62" w:rsidRDefault="00BF5A62">
      <w:pPr>
        <w:ind w:left="288"/>
        <w:jc w:val="both"/>
        <w:rPr>
          <w:sz w:val="28"/>
        </w:rPr>
      </w:pPr>
      <w:r>
        <w:rPr>
          <w:sz w:val="28"/>
        </w:rPr>
        <w:t xml:space="preserve">     Контактные аудитории бывают трёх типов</w:t>
      </w:r>
      <w:r>
        <w:rPr>
          <w:sz w:val="28"/>
          <w:lang w:val="en-US"/>
        </w:rPr>
        <w:t>:</w:t>
      </w:r>
    </w:p>
    <w:p w:rsidR="00BF5A62" w:rsidRDefault="00BF5A62">
      <w:pPr>
        <w:numPr>
          <w:ilvl w:val="0"/>
          <w:numId w:val="11"/>
        </w:numPr>
        <w:jc w:val="both"/>
        <w:rPr>
          <w:sz w:val="28"/>
        </w:rPr>
      </w:pPr>
      <w:r>
        <w:rPr>
          <w:sz w:val="28"/>
        </w:rPr>
        <w:t>Благотворные, или благожелательные, т.е. такие, которые активно помогают производителю; ими могут быть акционеры, клиенты, некоторые из контрагентов, посредников и проч.;</w:t>
      </w:r>
    </w:p>
    <w:p w:rsidR="00BF5A62" w:rsidRDefault="00BF5A62">
      <w:pPr>
        <w:numPr>
          <w:ilvl w:val="0"/>
          <w:numId w:val="11"/>
        </w:numPr>
        <w:jc w:val="both"/>
        <w:rPr>
          <w:b/>
          <w:sz w:val="28"/>
        </w:rPr>
      </w:pPr>
      <w:r>
        <w:rPr>
          <w:sz w:val="28"/>
        </w:rPr>
        <w:t xml:space="preserve">Искомые, благодаря которым производитель существует и получает прибыль. Ими могут быть потребители, клиенты. </w:t>
      </w:r>
    </w:p>
    <w:p w:rsidR="00BF5A62" w:rsidRDefault="00BF5A62">
      <w:pPr>
        <w:numPr>
          <w:ilvl w:val="0"/>
          <w:numId w:val="11"/>
        </w:numPr>
        <w:jc w:val="both"/>
        <w:rPr>
          <w:b/>
          <w:sz w:val="28"/>
        </w:rPr>
      </w:pPr>
      <w:r>
        <w:rPr>
          <w:sz w:val="28"/>
        </w:rPr>
        <w:t>Нежелательные, т.е. такие, которые своей деятельностью мешают производителю. Это – конкуренты, группы потребительского бойкота и др.</w:t>
      </w:r>
    </w:p>
    <w:p w:rsidR="00BF5A62" w:rsidRDefault="00BF5A62">
      <w:pPr>
        <w:ind w:left="288"/>
        <w:jc w:val="both"/>
        <w:rPr>
          <w:sz w:val="28"/>
        </w:rPr>
      </w:pPr>
    </w:p>
    <w:p w:rsidR="00BF5A62" w:rsidRDefault="00BF5A62">
      <w:pPr>
        <w:ind w:left="288"/>
        <w:jc w:val="both"/>
        <w:rPr>
          <w:sz w:val="28"/>
        </w:rPr>
      </w:pPr>
      <w:r>
        <w:rPr>
          <w:sz w:val="28"/>
        </w:rPr>
        <w:t xml:space="preserve">      Кроме того, существует несколько видов контактных аудиторий</w:t>
      </w:r>
      <w:r>
        <w:rPr>
          <w:sz w:val="28"/>
          <w:lang w:val="en-US"/>
        </w:rPr>
        <w:t>:</w:t>
      </w:r>
    </w:p>
    <w:p w:rsidR="00BF5A62" w:rsidRDefault="00BF5A62">
      <w:pPr>
        <w:numPr>
          <w:ilvl w:val="0"/>
          <w:numId w:val="12"/>
        </w:numPr>
        <w:jc w:val="both"/>
        <w:rPr>
          <w:sz w:val="28"/>
        </w:rPr>
      </w:pPr>
      <w:r>
        <w:rPr>
          <w:sz w:val="28"/>
        </w:rPr>
        <w:t>Финансовые органы, к которым относятся банки, инвестиционные компании, брокерские фирмы или фондовые биржи, акционеры. Это те контактные аудитории, успешная деятельность которых зависит от конкурентоспособности, кредитоспособности, деловой активности самих производителей.</w:t>
      </w:r>
    </w:p>
    <w:p w:rsidR="00BF5A62" w:rsidRDefault="00BF5A62">
      <w:pPr>
        <w:numPr>
          <w:ilvl w:val="0"/>
          <w:numId w:val="12"/>
        </w:numPr>
        <w:jc w:val="both"/>
        <w:rPr>
          <w:b/>
          <w:sz w:val="28"/>
        </w:rPr>
      </w:pPr>
      <w:r>
        <w:rPr>
          <w:sz w:val="28"/>
        </w:rPr>
        <w:t>Средства массовой и локальной информации, отношение которых зависит от множества внешних и внутренних факторов, определяющих взаимосвязи между производителями и этими контактными аудиториями. Не на последнем месте стоят эти органы при определении авторитета, рейтинга и имиджа производителей в глазах потребителей.</w:t>
      </w:r>
    </w:p>
    <w:p w:rsidR="00BF5A62" w:rsidRDefault="00BF5A62">
      <w:pPr>
        <w:numPr>
          <w:ilvl w:val="0"/>
          <w:numId w:val="12"/>
        </w:numPr>
        <w:jc w:val="both"/>
        <w:rPr>
          <w:b/>
          <w:sz w:val="28"/>
        </w:rPr>
      </w:pPr>
      <w:r>
        <w:rPr>
          <w:sz w:val="28"/>
        </w:rPr>
        <w:t>Государственные учреждения, представленные финансовыми и налоговыми органами, статистическими организациями, муниципалитетом и проч.</w:t>
      </w:r>
    </w:p>
    <w:p w:rsidR="00BF5A62" w:rsidRDefault="00BF5A62">
      <w:pPr>
        <w:numPr>
          <w:ilvl w:val="0"/>
          <w:numId w:val="12"/>
        </w:numPr>
        <w:jc w:val="both"/>
        <w:rPr>
          <w:b/>
          <w:sz w:val="28"/>
        </w:rPr>
      </w:pPr>
      <w:r>
        <w:rPr>
          <w:sz w:val="28"/>
        </w:rPr>
        <w:t>Гражданские ( социальные) группы – защитники окружающей среды, национальные группы со своими специфическими требованиями, религиозные общины.</w:t>
      </w:r>
    </w:p>
    <w:p w:rsidR="00BF5A62" w:rsidRDefault="00BF5A62">
      <w:pPr>
        <w:numPr>
          <w:ilvl w:val="0"/>
          <w:numId w:val="12"/>
        </w:numPr>
        <w:jc w:val="both"/>
        <w:rPr>
          <w:b/>
          <w:sz w:val="28"/>
        </w:rPr>
      </w:pPr>
      <w:r>
        <w:rPr>
          <w:sz w:val="28"/>
        </w:rPr>
        <w:t xml:space="preserve">Местные контактные аудитории, которые включают в себя жителей близлежащих районов.   </w:t>
      </w:r>
    </w:p>
    <w:p w:rsidR="00BF5A62" w:rsidRDefault="00BF5A62">
      <w:pPr>
        <w:numPr>
          <w:ilvl w:val="0"/>
          <w:numId w:val="12"/>
        </w:numPr>
        <w:jc w:val="both"/>
        <w:rPr>
          <w:b/>
          <w:sz w:val="28"/>
        </w:rPr>
      </w:pPr>
      <w:r>
        <w:rPr>
          <w:sz w:val="28"/>
        </w:rPr>
        <w:t>Широкая публика – это все случайные потребители -клиенты, которые в силу конкретных обстоятельств пользуются услугами случайно выбранных учреждений.</w:t>
      </w:r>
    </w:p>
    <w:p w:rsidR="00BF5A62" w:rsidRDefault="00BF5A62">
      <w:pPr>
        <w:numPr>
          <w:ilvl w:val="0"/>
          <w:numId w:val="12"/>
        </w:numPr>
        <w:jc w:val="both"/>
        <w:rPr>
          <w:b/>
          <w:sz w:val="28"/>
        </w:rPr>
      </w:pPr>
      <w:r>
        <w:rPr>
          <w:sz w:val="28"/>
        </w:rPr>
        <w:t>Внутренние контактные аудитории, которые представлены работниками и служащими данной фирмы, членами их семей, членами Совета директоров, акционерами.</w:t>
      </w:r>
    </w:p>
    <w:p w:rsidR="00BF5A62" w:rsidRDefault="00BF5A62">
      <w:pPr>
        <w:ind w:left="288"/>
        <w:jc w:val="both"/>
        <w:rPr>
          <w:b/>
          <w:sz w:val="28"/>
        </w:rPr>
      </w:pPr>
      <w:r>
        <w:rPr>
          <w:sz w:val="28"/>
        </w:rPr>
        <w:t xml:space="preserve">  </w:t>
      </w:r>
    </w:p>
    <w:p w:rsidR="00BF5A62" w:rsidRDefault="00BF5A62">
      <w:pPr>
        <w:rPr>
          <w:sz w:val="28"/>
        </w:rPr>
      </w:pPr>
    </w:p>
    <w:p w:rsidR="00BF5A62" w:rsidRDefault="00BF5A62">
      <w:pPr>
        <w:numPr>
          <w:ilvl w:val="0"/>
          <w:numId w:val="13"/>
        </w:numPr>
        <w:rPr>
          <w:b/>
          <w:sz w:val="28"/>
        </w:rPr>
      </w:pPr>
      <w:r>
        <w:rPr>
          <w:b/>
          <w:sz w:val="28"/>
        </w:rPr>
        <w:t>МАКРОСРЕДА ФИРМЫ.</w:t>
      </w:r>
    </w:p>
    <w:p w:rsidR="00BF5A62" w:rsidRDefault="00BF5A62">
      <w:pPr>
        <w:numPr>
          <w:ilvl w:val="12"/>
          <w:numId w:val="0"/>
        </w:numPr>
        <w:rPr>
          <w:b/>
          <w:sz w:val="28"/>
        </w:rPr>
      </w:pPr>
    </w:p>
    <w:p w:rsidR="00BF5A62" w:rsidRDefault="00BF5A62">
      <w:pPr>
        <w:numPr>
          <w:ilvl w:val="12"/>
          <w:numId w:val="0"/>
        </w:numPr>
        <w:jc w:val="both"/>
        <w:rPr>
          <w:b/>
          <w:sz w:val="28"/>
        </w:rPr>
      </w:pPr>
      <w:r>
        <w:rPr>
          <w:b/>
          <w:sz w:val="28"/>
        </w:rPr>
        <w:t xml:space="preserve">      </w:t>
      </w:r>
      <w:r>
        <w:rPr>
          <w:sz w:val="28"/>
        </w:rPr>
        <w:t xml:space="preserve">Любая фирма функционирует в определенных социально-политических условиях и испытывает воздействие экономико-правовой базы, научно-технических факторов и специфической культурно-этической среды. Это необходимо учитывать в маркетинговой стратегии фирмы. </w:t>
      </w:r>
    </w:p>
    <w:p w:rsidR="00BF5A62" w:rsidRDefault="00BF5A62">
      <w:pPr>
        <w:numPr>
          <w:ilvl w:val="12"/>
          <w:numId w:val="0"/>
        </w:numPr>
        <w:jc w:val="both"/>
        <w:rPr>
          <w:b/>
          <w:sz w:val="28"/>
        </w:rPr>
      </w:pPr>
      <w:r>
        <w:rPr>
          <w:sz w:val="28"/>
        </w:rPr>
        <w:t xml:space="preserve">       Макросреда – силы более широкого социального плана, оказывающие влияние на микросреду, такие, как факторы демографического, экономического, природного, научно-технического, политического и культурного характера.</w:t>
      </w:r>
    </w:p>
    <w:p w:rsidR="00BF5A62" w:rsidRDefault="00BF5A62">
      <w:pPr>
        <w:numPr>
          <w:ilvl w:val="12"/>
          <w:numId w:val="0"/>
        </w:numPr>
        <w:jc w:val="both"/>
        <w:rPr>
          <w:b/>
          <w:sz w:val="28"/>
        </w:rPr>
      </w:pPr>
      <w:r>
        <w:rPr>
          <w:sz w:val="28"/>
        </w:rPr>
        <w:t xml:space="preserve">         Изучение доминирующих факторов внешней среды при производстве товаров народного потребления целесообразно начинать с населения – потенциальных потребителей продукции фирмы, учитывая географию деятельности фирмы. Информационной базой здесь могут быть данные государственной статистики, почтового ведомства, переписей, панельных опросов, специальных выборочных обследований.</w:t>
      </w:r>
    </w:p>
    <w:p w:rsidR="00BF5A62" w:rsidRDefault="00BF5A62">
      <w:pPr>
        <w:numPr>
          <w:ilvl w:val="12"/>
          <w:numId w:val="0"/>
        </w:numPr>
        <w:jc w:val="both"/>
        <w:rPr>
          <w:b/>
          <w:sz w:val="28"/>
        </w:rPr>
      </w:pPr>
      <w:r>
        <w:rPr>
          <w:sz w:val="28"/>
        </w:rPr>
        <w:t xml:space="preserve">     Важным вопросом является состояние экономико-правовой базы страны (региона). Взаимосвязанный комплекс экономико-правовых факторов представляет собой внешнюю среду функционирования фирмы. Руководству фирмы необходимо знать, какие экономические условия деятельности имеются в той или иной стране, чтобы выработать правильную маркетинговую стратегию. В этом плане представляет интерес объем производства страны-импортера, темпы роста отрасли, динамика рынка, его насыщенность, уровень инфляции и безработицы, процентные ставки за кредит, инвестиционная и налоговая политика, политика в области заработной платы и цен. </w:t>
      </w:r>
    </w:p>
    <w:p w:rsidR="00BF5A62" w:rsidRDefault="00BF5A62">
      <w:pPr>
        <w:numPr>
          <w:ilvl w:val="12"/>
          <w:numId w:val="0"/>
        </w:numPr>
        <w:jc w:val="both"/>
        <w:rPr>
          <w:b/>
          <w:sz w:val="28"/>
        </w:rPr>
      </w:pPr>
      <w:r>
        <w:rPr>
          <w:sz w:val="28"/>
        </w:rPr>
        <w:t xml:space="preserve">    Как правило, экономическая деятельность фирмы формируется в рамках существующего законодательства. Необходимо не только знать законы, но и точно их исполнять, уметь предвидеть изменения той или иной ситуации.</w:t>
      </w:r>
    </w:p>
    <w:p w:rsidR="00BF5A62" w:rsidRDefault="00BF5A62">
      <w:pPr>
        <w:numPr>
          <w:ilvl w:val="12"/>
          <w:numId w:val="0"/>
        </w:numPr>
        <w:jc w:val="both"/>
        <w:rPr>
          <w:b/>
          <w:sz w:val="28"/>
        </w:rPr>
      </w:pPr>
      <w:r>
        <w:rPr>
          <w:sz w:val="28"/>
        </w:rPr>
        <w:t xml:space="preserve">   В последнее время серьезное внимание обращается на среду обитания человека. Экология производства и потребления может потребовать существенной переориентации деятельности фирмы, увеличения ее расходов, в том числе, на научные исследования. Ухудшение экологической обстановки заставит многие Правительства ужесточить  законы об охране окружающей среды. </w:t>
      </w:r>
    </w:p>
    <w:p w:rsidR="00BF5A62" w:rsidRDefault="00BF5A62">
      <w:pPr>
        <w:numPr>
          <w:ilvl w:val="12"/>
          <w:numId w:val="0"/>
        </w:numPr>
        <w:jc w:val="both"/>
        <w:rPr>
          <w:b/>
          <w:sz w:val="28"/>
        </w:rPr>
      </w:pPr>
      <w:r>
        <w:rPr>
          <w:sz w:val="28"/>
        </w:rPr>
        <w:t xml:space="preserve">   Научно-технические достижения серьезно меняют среду функционирования фирмы. Появляются новые технологии, новые товары, более дешевые виды сырья, что, безусловно, усиливает конкуренцию. Фирмы, систематически отслеживающие тенденции НТП, несомненно оказываются в выигрыше.</w:t>
      </w:r>
    </w:p>
    <w:p w:rsidR="00BF5A62" w:rsidRDefault="00BF5A62">
      <w:pPr>
        <w:numPr>
          <w:ilvl w:val="12"/>
          <w:numId w:val="0"/>
        </w:numPr>
        <w:jc w:val="both"/>
        <w:rPr>
          <w:b/>
          <w:sz w:val="28"/>
        </w:rPr>
      </w:pPr>
      <w:r>
        <w:rPr>
          <w:sz w:val="28"/>
        </w:rPr>
        <w:t xml:space="preserve">    Культурная среда также оказывает влияние на условия функционирования фирмы. Приверженность национальным традициям и обычаям, моральным и культурным ценностям, культивируемая в том или ином обществе, может оказаться решающим фактором в выборе маркетинговой стратегии фирмы.</w:t>
      </w:r>
    </w:p>
    <w:p w:rsidR="00BF5A62" w:rsidRDefault="00BF5A62">
      <w:pPr>
        <w:numPr>
          <w:ilvl w:val="12"/>
          <w:numId w:val="0"/>
        </w:numPr>
        <w:jc w:val="both"/>
        <w:rPr>
          <w:b/>
          <w:sz w:val="28"/>
        </w:rPr>
      </w:pPr>
      <w:r>
        <w:rPr>
          <w:sz w:val="28"/>
        </w:rPr>
        <w:t xml:space="preserve">     Изучение окружающих условий позволяет выявить как имеющиеся возможности, так и трудности для предпринимателя.</w:t>
      </w:r>
    </w:p>
    <w:p w:rsidR="00BF5A62" w:rsidRDefault="00BF5A62">
      <w:pPr>
        <w:numPr>
          <w:ilvl w:val="12"/>
          <w:numId w:val="0"/>
        </w:numPr>
        <w:jc w:val="both"/>
        <w:rPr>
          <w:b/>
          <w:sz w:val="28"/>
        </w:rPr>
      </w:pPr>
    </w:p>
    <w:p w:rsidR="00BF5A62" w:rsidRDefault="00BF5A62">
      <w:pPr>
        <w:numPr>
          <w:ilvl w:val="0"/>
          <w:numId w:val="14"/>
        </w:numPr>
        <w:rPr>
          <w:b/>
          <w:sz w:val="28"/>
        </w:rPr>
      </w:pPr>
      <w:r>
        <w:rPr>
          <w:b/>
          <w:sz w:val="28"/>
        </w:rPr>
        <w:t xml:space="preserve">ИССЛЕДОВАНИЕ МАРКЕТИНГОВОЙ СРЕДЫ ФИРМЫ НА ПРИМЕРЕ РМЗ ТЭР ОАО </w:t>
      </w:r>
      <w:r>
        <w:rPr>
          <w:b/>
          <w:sz w:val="28"/>
          <w:lang w:val="en-US"/>
        </w:rPr>
        <w:t>“</w:t>
      </w:r>
      <w:r>
        <w:rPr>
          <w:b/>
          <w:sz w:val="28"/>
        </w:rPr>
        <w:t>ТЮМЕНЬЭНЕРГО</w:t>
      </w:r>
      <w:r>
        <w:rPr>
          <w:b/>
          <w:sz w:val="28"/>
          <w:lang w:val="en-US"/>
        </w:rPr>
        <w:t>”</w:t>
      </w:r>
      <w:r>
        <w:rPr>
          <w:b/>
          <w:sz w:val="28"/>
        </w:rPr>
        <w:t>.</w:t>
      </w:r>
    </w:p>
    <w:p w:rsidR="00BF5A62" w:rsidRDefault="00BF5A62">
      <w:pPr>
        <w:rPr>
          <w:b/>
          <w:sz w:val="28"/>
        </w:rPr>
      </w:pPr>
    </w:p>
    <w:p w:rsidR="00BF5A62" w:rsidRDefault="00BF5A62">
      <w:pPr>
        <w:jc w:val="both"/>
        <w:rPr>
          <w:b/>
          <w:sz w:val="28"/>
          <w:lang w:val="en-US"/>
        </w:rPr>
      </w:pPr>
      <w:r>
        <w:rPr>
          <w:b/>
          <w:sz w:val="28"/>
        </w:rPr>
        <w:t>Оценка состояния функциональных блоков предприятия.</w:t>
      </w:r>
    </w:p>
    <w:p w:rsidR="00BF5A62" w:rsidRDefault="00BF5A62">
      <w:pPr>
        <w:jc w:val="both"/>
        <w:rPr>
          <w:i/>
          <w:sz w:val="28"/>
        </w:rPr>
      </w:pPr>
      <w:r>
        <w:rPr>
          <w:i/>
          <w:sz w:val="28"/>
        </w:rPr>
        <w:t>Методика Баранчеева.</w:t>
      </w:r>
    </w:p>
    <w:p w:rsidR="00BF5A62" w:rsidRDefault="00BF5A62">
      <w:pPr>
        <w:jc w:val="both"/>
        <w:rPr>
          <w:sz w:val="28"/>
        </w:rPr>
      </w:pPr>
      <w:r>
        <w:rPr>
          <w:sz w:val="28"/>
        </w:rPr>
        <w:t xml:space="preserve">     Фирму можно представить в виде следующих блоков</w:t>
      </w:r>
      <w:r>
        <w:rPr>
          <w:sz w:val="28"/>
          <w:lang w:val="en-US"/>
        </w:rPr>
        <w:t>:</w:t>
      </w:r>
    </w:p>
    <w:p w:rsidR="00BF5A62" w:rsidRDefault="00BF5A62">
      <w:pPr>
        <w:numPr>
          <w:ilvl w:val="0"/>
          <w:numId w:val="15"/>
        </w:numPr>
        <w:jc w:val="both"/>
        <w:rPr>
          <w:sz w:val="28"/>
        </w:rPr>
      </w:pPr>
      <w:r>
        <w:rPr>
          <w:sz w:val="28"/>
        </w:rPr>
        <w:t>Продуктовый блок;</w:t>
      </w:r>
    </w:p>
    <w:p w:rsidR="00BF5A62" w:rsidRDefault="00BF5A62">
      <w:pPr>
        <w:numPr>
          <w:ilvl w:val="0"/>
          <w:numId w:val="15"/>
        </w:numPr>
        <w:jc w:val="both"/>
        <w:rPr>
          <w:b/>
        </w:rPr>
      </w:pPr>
      <w:r>
        <w:rPr>
          <w:sz w:val="28"/>
        </w:rPr>
        <w:t>Функциональный блок;</w:t>
      </w:r>
    </w:p>
    <w:p w:rsidR="00BF5A62" w:rsidRDefault="00BF5A62">
      <w:pPr>
        <w:numPr>
          <w:ilvl w:val="0"/>
          <w:numId w:val="15"/>
        </w:numPr>
        <w:jc w:val="both"/>
        <w:rPr>
          <w:b/>
        </w:rPr>
      </w:pPr>
      <w:r>
        <w:rPr>
          <w:sz w:val="28"/>
        </w:rPr>
        <w:t>Ресурсный блок;</w:t>
      </w:r>
    </w:p>
    <w:p w:rsidR="00BF5A62" w:rsidRDefault="00BF5A62">
      <w:pPr>
        <w:numPr>
          <w:ilvl w:val="0"/>
          <w:numId w:val="15"/>
        </w:numPr>
        <w:jc w:val="both"/>
        <w:rPr>
          <w:b/>
        </w:rPr>
      </w:pPr>
      <w:r>
        <w:rPr>
          <w:sz w:val="28"/>
        </w:rPr>
        <w:t>Организационный блок;</w:t>
      </w:r>
    </w:p>
    <w:p w:rsidR="00BF5A62" w:rsidRDefault="00BF5A62">
      <w:pPr>
        <w:numPr>
          <w:ilvl w:val="0"/>
          <w:numId w:val="16"/>
        </w:numPr>
        <w:jc w:val="both"/>
        <w:rPr>
          <w:b/>
        </w:rPr>
      </w:pPr>
      <w:r>
        <w:rPr>
          <w:sz w:val="28"/>
        </w:rPr>
        <w:t>Блок управления.</w:t>
      </w:r>
    </w:p>
    <w:p w:rsidR="00BF5A62" w:rsidRDefault="00BF5A62">
      <w:pPr>
        <w:jc w:val="both"/>
        <w:rPr>
          <w:sz w:val="28"/>
        </w:rPr>
      </w:pPr>
      <w:r>
        <w:rPr>
          <w:sz w:val="28"/>
        </w:rPr>
        <w:t xml:space="preserve">     По этой методике потенциал фирмы может быть определен по состоянию каждого из блоков. </w:t>
      </w:r>
    </w:p>
    <w:p w:rsidR="00BF5A62" w:rsidRDefault="00BF5A62">
      <w:pPr>
        <w:jc w:val="both"/>
        <w:rPr>
          <w:sz w:val="28"/>
          <w:lang w:val="en-US"/>
        </w:rPr>
      </w:pPr>
      <w:r>
        <w:rPr>
          <w:sz w:val="28"/>
        </w:rPr>
        <w:t xml:space="preserve">     Система оценок предполагает баллы от 0 до 1 с шагом 0,25 с учетом значимости каждого показателя или фактора.</w:t>
      </w:r>
    </w:p>
    <w:p w:rsidR="00BF5A62" w:rsidRDefault="00BF5A62">
      <w:pPr>
        <w:jc w:val="both"/>
        <w:rPr>
          <w:sz w:val="28"/>
        </w:rPr>
      </w:pPr>
    </w:p>
    <w:p w:rsidR="00BF5A62" w:rsidRDefault="00BF5A62">
      <w:pPr>
        <w:jc w:val="center"/>
        <w:rPr>
          <w:b/>
          <w:sz w:val="28"/>
          <w:u w:val="single"/>
        </w:rPr>
      </w:pPr>
      <w:r>
        <w:rPr>
          <w:b/>
          <w:sz w:val="28"/>
          <w:u w:val="single"/>
        </w:rPr>
        <w:t>Общая оценка состояния потенциала фирмы.</w:t>
      </w:r>
    </w:p>
    <w:p w:rsidR="00BF5A62" w:rsidRDefault="00BF5A62">
      <w:pPr>
        <w:jc w:val="right"/>
        <w:rPr>
          <w:i/>
          <w:sz w:val="28"/>
        </w:rPr>
      </w:pPr>
      <w:r>
        <w:rPr>
          <w:i/>
          <w:sz w:val="28"/>
        </w:rPr>
        <w:t xml:space="preserve">Таблица </w:t>
      </w:r>
      <w:r>
        <w:rPr>
          <w:i/>
          <w:sz w:val="28"/>
          <w:lang w:val="en-US"/>
        </w:rPr>
        <w:t>2</w:t>
      </w:r>
      <w:r>
        <w:rPr>
          <w:i/>
          <w:sz w:val="28"/>
        </w:rPr>
        <w:t>.1</w:t>
      </w:r>
    </w:p>
    <w:tbl>
      <w:tblPr>
        <w:tblW w:w="0" w:type="auto"/>
        <w:tblLayout w:type="fixed"/>
        <w:tblLook w:val="0000" w:firstRow="0" w:lastRow="0" w:firstColumn="0" w:lastColumn="0" w:noHBand="0" w:noVBand="0"/>
      </w:tblPr>
      <w:tblGrid>
        <w:gridCol w:w="710"/>
        <w:gridCol w:w="4970"/>
        <w:gridCol w:w="1420"/>
        <w:gridCol w:w="1420"/>
      </w:tblGrid>
      <w:tr w:rsidR="00BF5A62">
        <w:tc>
          <w:tcPr>
            <w:tcW w:w="710" w:type="dxa"/>
            <w:tcBorders>
              <w:top w:val="single" w:sz="12" w:space="0" w:color="000000"/>
              <w:left w:val="single" w:sz="12" w:space="0" w:color="000000"/>
              <w:bottom w:val="single" w:sz="6" w:space="0" w:color="000000"/>
              <w:right w:val="single" w:sz="6" w:space="0" w:color="000000"/>
            </w:tcBorders>
          </w:tcPr>
          <w:p w:rsidR="00BF5A62" w:rsidRDefault="00BF5A62">
            <w:pPr>
              <w:jc w:val="right"/>
              <w:rPr>
                <w:b/>
                <w:sz w:val="28"/>
              </w:rPr>
            </w:pPr>
            <w:r>
              <w:rPr>
                <w:b/>
                <w:sz w:val="28"/>
              </w:rPr>
              <w:t>№</w:t>
            </w:r>
          </w:p>
        </w:tc>
        <w:tc>
          <w:tcPr>
            <w:tcW w:w="4970" w:type="dxa"/>
            <w:tcBorders>
              <w:top w:val="single" w:sz="12" w:space="0" w:color="000000"/>
              <w:left w:val="single" w:sz="6" w:space="0" w:color="000000"/>
              <w:bottom w:val="single" w:sz="6" w:space="0" w:color="000000"/>
              <w:right w:val="single" w:sz="6" w:space="0" w:color="000000"/>
            </w:tcBorders>
          </w:tcPr>
          <w:p w:rsidR="00BF5A62" w:rsidRDefault="00BF5A62">
            <w:pPr>
              <w:jc w:val="center"/>
              <w:rPr>
                <w:b/>
              </w:rPr>
            </w:pPr>
            <w:r>
              <w:rPr>
                <w:b/>
                <w:sz w:val="28"/>
              </w:rPr>
              <w:t>Показатель</w:t>
            </w:r>
          </w:p>
        </w:tc>
        <w:tc>
          <w:tcPr>
            <w:tcW w:w="1420" w:type="dxa"/>
            <w:tcBorders>
              <w:top w:val="single" w:sz="12" w:space="0" w:color="000000"/>
              <w:left w:val="single" w:sz="6" w:space="0" w:color="000000"/>
              <w:bottom w:val="single" w:sz="6" w:space="0" w:color="000000"/>
              <w:right w:val="single" w:sz="6" w:space="0" w:color="000000"/>
            </w:tcBorders>
          </w:tcPr>
          <w:p w:rsidR="00BF5A62" w:rsidRDefault="00BF5A62">
            <w:pPr>
              <w:jc w:val="center"/>
              <w:rPr>
                <w:b/>
              </w:rPr>
            </w:pPr>
            <w:r>
              <w:rPr>
                <w:b/>
                <w:sz w:val="28"/>
              </w:rPr>
              <w:t>Значи-мость</w:t>
            </w:r>
          </w:p>
        </w:tc>
        <w:tc>
          <w:tcPr>
            <w:tcW w:w="1420" w:type="dxa"/>
            <w:tcBorders>
              <w:top w:val="single" w:sz="12" w:space="0" w:color="000000"/>
              <w:left w:val="single" w:sz="6" w:space="0" w:color="000000"/>
              <w:bottom w:val="single" w:sz="6" w:space="0" w:color="000000"/>
              <w:right w:val="single" w:sz="6" w:space="0" w:color="000000"/>
            </w:tcBorders>
          </w:tcPr>
          <w:p w:rsidR="00BF5A62" w:rsidRDefault="00BF5A62">
            <w:pPr>
              <w:jc w:val="center"/>
              <w:rPr>
                <w:b/>
              </w:rPr>
            </w:pPr>
            <w:r>
              <w:rPr>
                <w:b/>
                <w:sz w:val="28"/>
              </w:rPr>
              <w:t>Уровень оценки</w:t>
            </w:r>
          </w:p>
        </w:tc>
      </w:tr>
      <w:tr w:rsidR="00BF5A62">
        <w:tc>
          <w:tcPr>
            <w:tcW w:w="710" w:type="dxa"/>
            <w:tcBorders>
              <w:left w:val="single" w:sz="12" w:space="0" w:color="000000"/>
              <w:right w:val="single" w:sz="6" w:space="0" w:color="000000"/>
            </w:tcBorders>
          </w:tcPr>
          <w:p w:rsidR="00BF5A62" w:rsidRDefault="00BF5A62">
            <w:pPr>
              <w:jc w:val="right"/>
              <w:rPr>
                <w:b/>
                <w:sz w:val="28"/>
              </w:rPr>
            </w:pPr>
            <w:r>
              <w:rPr>
                <w:b/>
                <w:sz w:val="28"/>
              </w:rPr>
              <w:t>1</w:t>
            </w:r>
          </w:p>
        </w:tc>
        <w:tc>
          <w:tcPr>
            <w:tcW w:w="4970" w:type="dxa"/>
            <w:tcBorders>
              <w:left w:val="single" w:sz="6" w:space="0" w:color="000000"/>
              <w:right w:val="single" w:sz="6" w:space="0" w:color="000000"/>
            </w:tcBorders>
          </w:tcPr>
          <w:p w:rsidR="00BF5A62" w:rsidRDefault="00BF5A62">
            <w:pPr>
              <w:jc w:val="both"/>
              <w:rPr>
                <w:sz w:val="28"/>
              </w:rPr>
            </w:pPr>
            <w:r>
              <w:rPr>
                <w:sz w:val="28"/>
              </w:rPr>
              <w:t>Оценка состояния продуктового блока</w:t>
            </w:r>
          </w:p>
          <w:p w:rsidR="00BF5A62" w:rsidRDefault="00BF5A62">
            <w:pPr>
              <w:jc w:val="both"/>
              <w:rPr>
                <w:sz w:val="28"/>
              </w:rPr>
            </w:pPr>
          </w:p>
        </w:tc>
        <w:tc>
          <w:tcPr>
            <w:tcW w:w="1420" w:type="dxa"/>
            <w:tcBorders>
              <w:left w:val="single" w:sz="6" w:space="0" w:color="000000"/>
              <w:right w:val="single" w:sz="6" w:space="0" w:color="000000"/>
            </w:tcBorders>
          </w:tcPr>
          <w:p w:rsidR="00BF5A62" w:rsidRDefault="00BF5A62">
            <w:pPr>
              <w:jc w:val="right"/>
              <w:rPr>
                <w:sz w:val="28"/>
              </w:rPr>
            </w:pPr>
            <w:r>
              <w:rPr>
                <w:sz w:val="28"/>
              </w:rPr>
              <w:t>0,3</w:t>
            </w:r>
          </w:p>
        </w:tc>
        <w:tc>
          <w:tcPr>
            <w:tcW w:w="1420" w:type="dxa"/>
            <w:tcBorders>
              <w:left w:val="single" w:sz="6" w:space="0" w:color="000000"/>
              <w:right w:val="single" w:sz="6" w:space="0" w:color="000000"/>
            </w:tcBorders>
          </w:tcPr>
          <w:p w:rsidR="00BF5A62" w:rsidRDefault="00BF5A62">
            <w:pPr>
              <w:jc w:val="right"/>
              <w:rPr>
                <w:sz w:val="28"/>
              </w:rPr>
            </w:pPr>
            <w:r>
              <w:rPr>
                <w:sz w:val="28"/>
              </w:rPr>
              <w:t>1,000</w:t>
            </w:r>
          </w:p>
        </w:tc>
      </w:tr>
      <w:tr w:rsidR="00BF5A62">
        <w:tc>
          <w:tcPr>
            <w:tcW w:w="710" w:type="dxa"/>
            <w:tcBorders>
              <w:left w:val="single" w:sz="12" w:space="0" w:color="000000"/>
              <w:right w:val="single" w:sz="6" w:space="0" w:color="000000"/>
            </w:tcBorders>
          </w:tcPr>
          <w:p w:rsidR="00BF5A62" w:rsidRDefault="00BF5A62">
            <w:pPr>
              <w:jc w:val="right"/>
              <w:rPr>
                <w:b/>
                <w:sz w:val="28"/>
              </w:rPr>
            </w:pPr>
            <w:r>
              <w:rPr>
                <w:b/>
                <w:sz w:val="28"/>
              </w:rPr>
              <w:t>2</w:t>
            </w:r>
          </w:p>
        </w:tc>
        <w:tc>
          <w:tcPr>
            <w:tcW w:w="4970" w:type="dxa"/>
            <w:tcBorders>
              <w:left w:val="single" w:sz="6" w:space="0" w:color="000000"/>
              <w:right w:val="single" w:sz="6" w:space="0" w:color="000000"/>
            </w:tcBorders>
          </w:tcPr>
          <w:p w:rsidR="00BF5A62" w:rsidRDefault="00BF5A62">
            <w:pPr>
              <w:jc w:val="both"/>
              <w:rPr>
                <w:sz w:val="28"/>
              </w:rPr>
            </w:pPr>
            <w:r>
              <w:rPr>
                <w:sz w:val="28"/>
              </w:rPr>
              <w:t>Оценка состояния функционального блока</w:t>
            </w:r>
          </w:p>
        </w:tc>
        <w:tc>
          <w:tcPr>
            <w:tcW w:w="1420" w:type="dxa"/>
            <w:tcBorders>
              <w:left w:val="single" w:sz="6" w:space="0" w:color="000000"/>
              <w:right w:val="single" w:sz="6" w:space="0" w:color="000000"/>
            </w:tcBorders>
          </w:tcPr>
          <w:p w:rsidR="00BF5A62" w:rsidRDefault="00BF5A62">
            <w:pPr>
              <w:jc w:val="right"/>
              <w:rPr>
                <w:sz w:val="28"/>
              </w:rPr>
            </w:pPr>
            <w:r>
              <w:rPr>
                <w:sz w:val="28"/>
              </w:rPr>
              <w:t>0,2</w:t>
            </w:r>
          </w:p>
        </w:tc>
        <w:tc>
          <w:tcPr>
            <w:tcW w:w="1420" w:type="dxa"/>
            <w:tcBorders>
              <w:left w:val="single" w:sz="6" w:space="0" w:color="000000"/>
              <w:right w:val="single" w:sz="6" w:space="0" w:color="000000"/>
            </w:tcBorders>
          </w:tcPr>
          <w:p w:rsidR="00BF5A62" w:rsidRDefault="00BF5A62">
            <w:pPr>
              <w:jc w:val="right"/>
              <w:rPr>
                <w:sz w:val="28"/>
              </w:rPr>
            </w:pPr>
            <w:r>
              <w:rPr>
                <w:sz w:val="28"/>
              </w:rPr>
              <w:t>0,725</w:t>
            </w:r>
          </w:p>
        </w:tc>
      </w:tr>
      <w:tr w:rsidR="00BF5A62">
        <w:tc>
          <w:tcPr>
            <w:tcW w:w="710" w:type="dxa"/>
            <w:tcBorders>
              <w:left w:val="single" w:sz="12" w:space="0" w:color="000000"/>
              <w:right w:val="single" w:sz="6" w:space="0" w:color="000000"/>
            </w:tcBorders>
          </w:tcPr>
          <w:p w:rsidR="00BF5A62" w:rsidRDefault="00BF5A62">
            <w:pPr>
              <w:jc w:val="right"/>
              <w:rPr>
                <w:b/>
                <w:sz w:val="28"/>
              </w:rPr>
            </w:pPr>
            <w:r>
              <w:rPr>
                <w:b/>
                <w:sz w:val="28"/>
              </w:rPr>
              <w:t>3</w:t>
            </w:r>
          </w:p>
        </w:tc>
        <w:tc>
          <w:tcPr>
            <w:tcW w:w="4970" w:type="dxa"/>
            <w:tcBorders>
              <w:left w:val="single" w:sz="6" w:space="0" w:color="000000"/>
              <w:right w:val="single" w:sz="6" w:space="0" w:color="000000"/>
            </w:tcBorders>
          </w:tcPr>
          <w:p w:rsidR="00BF5A62" w:rsidRDefault="00BF5A62">
            <w:pPr>
              <w:jc w:val="both"/>
              <w:rPr>
                <w:sz w:val="28"/>
              </w:rPr>
            </w:pPr>
            <w:r>
              <w:rPr>
                <w:sz w:val="28"/>
              </w:rPr>
              <w:t>Оценка состояния блока ресурсного</w:t>
            </w:r>
          </w:p>
          <w:p w:rsidR="00BF5A62" w:rsidRDefault="00BF5A62">
            <w:pPr>
              <w:jc w:val="both"/>
              <w:rPr>
                <w:sz w:val="28"/>
              </w:rPr>
            </w:pPr>
          </w:p>
        </w:tc>
        <w:tc>
          <w:tcPr>
            <w:tcW w:w="1420" w:type="dxa"/>
            <w:tcBorders>
              <w:left w:val="single" w:sz="6" w:space="0" w:color="000000"/>
              <w:right w:val="single" w:sz="6" w:space="0" w:color="000000"/>
            </w:tcBorders>
          </w:tcPr>
          <w:p w:rsidR="00BF5A62" w:rsidRDefault="00BF5A62">
            <w:pPr>
              <w:jc w:val="right"/>
              <w:rPr>
                <w:sz w:val="28"/>
              </w:rPr>
            </w:pPr>
            <w:r>
              <w:rPr>
                <w:sz w:val="28"/>
              </w:rPr>
              <w:t>0,3</w:t>
            </w:r>
          </w:p>
        </w:tc>
        <w:tc>
          <w:tcPr>
            <w:tcW w:w="1420" w:type="dxa"/>
            <w:tcBorders>
              <w:left w:val="single" w:sz="6" w:space="0" w:color="000000"/>
              <w:right w:val="single" w:sz="6" w:space="0" w:color="000000"/>
            </w:tcBorders>
          </w:tcPr>
          <w:p w:rsidR="00BF5A62" w:rsidRDefault="00BF5A62">
            <w:pPr>
              <w:jc w:val="right"/>
              <w:rPr>
                <w:sz w:val="28"/>
              </w:rPr>
            </w:pPr>
            <w:r>
              <w:rPr>
                <w:sz w:val="28"/>
              </w:rPr>
              <w:t>0,725</w:t>
            </w:r>
          </w:p>
        </w:tc>
      </w:tr>
      <w:tr w:rsidR="00BF5A62">
        <w:tc>
          <w:tcPr>
            <w:tcW w:w="710" w:type="dxa"/>
            <w:tcBorders>
              <w:left w:val="single" w:sz="12" w:space="0" w:color="000000"/>
              <w:right w:val="single" w:sz="6" w:space="0" w:color="000000"/>
            </w:tcBorders>
          </w:tcPr>
          <w:p w:rsidR="00BF5A62" w:rsidRDefault="00BF5A62">
            <w:pPr>
              <w:jc w:val="right"/>
              <w:rPr>
                <w:b/>
                <w:sz w:val="28"/>
              </w:rPr>
            </w:pPr>
            <w:r>
              <w:rPr>
                <w:b/>
                <w:sz w:val="28"/>
              </w:rPr>
              <w:t>4</w:t>
            </w:r>
          </w:p>
        </w:tc>
        <w:tc>
          <w:tcPr>
            <w:tcW w:w="4970" w:type="dxa"/>
            <w:tcBorders>
              <w:left w:val="single" w:sz="6" w:space="0" w:color="000000"/>
              <w:right w:val="single" w:sz="6" w:space="0" w:color="000000"/>
            </w:tcBorders>
          </w:tcPr>
          <w:p w:rsidR="00BF5A62" w:rsidRDefault="00BF5A62">
            <w:pPr>
              <w:jc w:val="both"/>
              <w:rPr>
                <w:sz w:val="28"/>
              </w:rPr>
            </w:pPr>
            <w:r>
              <w:rPr>
                <w:sz w:val="28"/>
              </w:rPr>
              <w:t>Оценка состояния организационного блока</w:t>
            </w:r>
          </w:p>
        </w:tc>
        <w:tc>
          <w:tcPr>
            <w:tcW w:w="1420" w:type="dxa"/>
            <w:tcBorders>
              <w:left w:val="single" w:sz="6" w:space="0" w:color="000000"/>
              <w:right w:val="single" w:sz="6" w:space="0" w:color="000000"/>
            </w:tcBorders>
          </w:tcPr>
          <w:p w:rsidR="00BF5A62" w:rsidRDefault="00BF5A62">
            <w:pPr>
              <w:jc w:val="right"/>
              <w:rPr>
                <w:sz w:val="28"/>
              </w:rPr>
            </w:pPr>
            <w:r>
              <w:rPr>
                <w:sz w:val="28"/>
              </w:rPr>
              <w:t>0,1</w:t>
            </w:r>
          </w:p>
        </w:tc>
        <w:tc>
          <w:tcPr>
            <w:tcW w:w="1420" w:type="dxa"/>
            <w:tcBorders>
              <w:left w:val="single" w:sz="6" w:space="0" w:color="000000"/>
              <w:right w:val="single" w:sz="6" w:space="0" w:color="000000"/>
            </w:tcBorders>
          </w:tcPr>
          <w:p w:rsidR="00BF5A62" w:rsidRDefault="00BF5A62">
            <w:pPr>
              <w:jc w:val="right"/>
              <w:rPr>
                <w:sz w:val="28"/>
              </w:rPr>
            </w:pPr>
            <w:r>
              <w:rPr>
                <w:sz w:val="28"/>
              </w:rPr>
              <w:t>0,520</w:t>
            </w:r>
          </w:p>
        </w:tc>
      </w:tr>
      <w:tr w:rsidR="00BF5A62">
        <w:tc>
          <w:tcPr>
            <w:tcW w:w="710" w:type="dxa"/>
            <w:tcBorders>
              <w:left w:val="single" w:sz="12" w:space="0" w:color="000000"/>
              <w:right w:val="single" w:sz="6" w:space="0" w:color="000000"/>
            </w:tcBorders>
          </w:tcPr>
          <w:p w:rsidR="00BF5A62" w:rsidRDefault="00BF5A62">
            <w:pPr>
              <w:jc w:val="right"/>
              <w:rPr>
                <w:b/>
                <w:sz w:val="28"/>
              </w:rPr>
            </w:pPr>
            <w:r>
              <w:rPr>
                <w:b/>
                <w:sz w:val="28"/>
              </w:rPr>
              <w:t>5</w:t>
            </w:r>
          </w:p>
        </w:tc>
        <w:tc>
          <w:tcPr>
            <w:tcW w:w="4970" w:type="dxa"/>
            <w:tcBorders>
              <w:left w:val="single" w:sz="6" w:space="0" w:color="000000"/>
              <w:right w:val="single" w:sz="6" w:space="0" w:color="000000"/>
            </w:tcBorders>
          </w:tcPr>
          <w:p w:rsidR="00BF5A62" w:rsidRDefault="00BF5A62">
            <w:pPr>
              <w:jc w:val="both"/>
              <w:rPr>
                <w:sz w:val="28"/>
              </w:rPr>
            </w:pPr>
            <w:r>
              <w:rPr>
                <w:sz w:val="28"/>
              </w:rPr>
              <w:t>Оценка состояния блока управления</w:t>
            </w:r>
          </w:p>
          <w:p w:rsidR="00BF5A62" w:rsidRDefault="00BF5A62">
            <w:pPr>
              <w:jc w:val="both"/>
              <w:rPr>
                <w:sz w:val="28"/>
              </w:rPr>
            </w:pPr>
          </w:p>
        </w:tc>
        <w:tc>
          <w:tcPr>
            <w:tcW w:w="1420" w:type="dxa"/>
            <w:tcBorders>
              <w:left w:val="single" w:sz="6" w:space="0" w:color="000000"/>
              <w:right w:val="single" w:sz="6" w:space="0" w:color="000000"/>
            </w:tcBorders>
          </w:tcPr>
          <w:p w:rsidR="00BF5A62" w:rsidRDefault="00BF5A62">
            <w:pPr>
              <w:jc w:val="right"/>
              <w:rPr>
                <w:sz w:val="28"/>
              </w:rPr>
            </w:pPr>
            <w:r>
              <w:rPr>
                <w:sz w:val="28"/>
              </w:rPr>
              <w:t>0,1</w:t>
            </w:r>
          </w:p>
        </w:tc>
        <w:tc>
          <w:tcPr>
            <w:tcW w:w="1420" w:type="dxa"/>
            <w:tcBorders>
              <w:left w:val="single" w:sz="6" w:space="0" w:color="000000"/>
              <w:right w:val="single" w:sz="6" w:space="0" w:color="000000"/>
            </w:tcBorders>
          </w:tcPr>
          <w:p w:rsidR="00BF5A62" w:rsidRDefault="00BF5A62">
            <w:pPr>
              <w:jc w:val="right"/>
              <w:rPr>
                <w:sz w:val="28"/>
              </w:rPr>
            </w:pPr>
            <w:r>
              <w:rPr>
                <w:sz w:val="28"/>
              </w:rPr>
              <w:t>0,625</w:t>
            </w:r>
          </w:p>
        </w:tc>
      </w:tr>
      <w:tr w:rsidR="00BF5A62">
        <w:tc>
          <w:tcPr>
            <w:tcW w:w="710" w:type="dxa"/>
            <w:tcBorders>
              <w:left w:val="single" w:sz="12" w:space="0" w:color="000000"/>
              <w:bottom w:val="single" w:sz="12" w:space="0" w:color="000000"/>
              <w:right w:val="single" w:sz="6" w:space="0" w:color="000000"/>
            </w:tcBorders>
          </w:tcPr>
          <w:p w:rsidR="00BF5A62" w:rsidRDefault="00BF5A62">
            <w:pPr>
              <w:jc w:val="right"/>
              <w:rPr>
                <w:b/>
                <w:sz w:val="28"/>
              </w:rPr>
            </w:pPr>
          </w:p>
        </w:tc>
        <w:tc>
          <w:tcPr>
            <w:tcW w:w="4970" w:type="dxa"/>
            <w:tcBorders>
              <w:left w:val="single" w:sz="6" w:space="0" w:color="000000"/>
              <w:bottom w:val="single" w:sz="12" w:space="0" w:color="000000"/>
              <w:right w:val="single" w:sz="6" w:space="0" w:color="000000"/>
            </w:tcBorders>
          </w:tcPr>
          <w:p w:rsidR="00BF5A62" w:rsidRDefault="00BF5A62">
            <w:pPr>
              <w:jc w:val="right"/>
              <w:rPr>
                <w:sz w:val="28"/>
              </w:rPr>
            </w:pPr>
            <w:r>
              <w:rPr>
                <w:b/>
                <w:sz w:val="28"/>
              </w:rPr>
              <w:t>Итого</w:t>
            </w:r>
            <w:r>
              <w:rPr>
                <w:b/>
                <w:sz w:val="28"/>
                <w:lang w:val="en-US"/>
              </w:rPr>
              <w:t>:</w:t>
            </w:r>
          </w:p>
        </w:tc>
        <w:tc>
          <w:tcPr>
            <w:tcW w:w="1420" w:type="dxa"/>
            <w:tcBorders>
              <w:left w:val="single" w:sz="6" w:space="0" w:color="000000"/>
              <w:bottom w:val="single" w:sz="12" w:space="0" w:color="000000"/>
              <w:right w:val="single" w:sz="6" w:space="0" w:color="000000"/>
            </w:tcBorders>
          </w:tcPr>
          <w:p w:rsidR="00BF5A62" w:rsidRDefault="00BF5A62">
            <w:pPr>
              <w:jc w:val="right"/>
              <w:rPr>
                <w:sz w:val="28"/>
              </w:rPr>
            </w:pPr>
            <w:r>
              <w:rPr>
                <w:sz w:val="28"/>
              </w:rPr>
              <w:t>1,0</w:t>
            </w:r>
          </w:p>
        </w:tc>
        <w:tc>
          <w:tcPr>
            <w:tcW w:w="1420" w:type="dxa"/>
            <w:tcBorders>
              <w:left w:val="single" w:sz="6" w:space="0" w:color="000000"/>
              <w:bottom w:val="single" w:sz="12" w:space="0" w:color="000000"/>
              <w:right w:val="single" w:sz="6" w:space="0" w:color="000000"/>
            </w:tcBorders>
          </w:tcPr>
          <w:p w:rsidR="00BF5A62" w:rsidRDefault="00BF5A62">
            <w:pPr>
              <w:jc w:val="right"/>
              <w:rPr>
                <w:sz w:val="28"/>
              </w:rPr>
            </w:pPr>
            <w:r>
              <w:rPr>
                <w:sz w:val="28"/>
              </w:rPr>
              <w:t>0,775</w:t>
            </w:r>
          </w:p>
        </w:tc>
      </w:tr>
    </w:tbl>
    <w:p w:rsidR="00BF5A62" w:rsidRDefault="00BF5A62">
      <w:pPr>
        <w:jc w:val="both"/>
        <w:rPr>
          <w:sz w:val="28"/>
          <w:lang w:val="en-US"/>
        </w:rPr>
      </w:pPr>
      <w:r>
        <w:rPr>
          <w:sz w:val="28"/>
          <w:lang w:val="en-US"/>
        </w:rPr>
        <w:t xml:space="preserve">  </w:t>
      </w:r>
    </w:p>
    <w:p w:rsidR="00BF5A62" w:rsidRDefault="00BF5A62">
      <w:pPr>
        <w:jc w:val="both"/>
        <w:rPr>
          <w:sz w:val="28"/>
        </w:rPr>
      </w:pPr>
      <w:r>
        <w:rPr>
          <w:sz w:val="28"/>
        </w:rPr>
        <w:t xml:space="preserve">     Из таблицы 2.1. можно сделать вывод, что имеющийся потенциал предприятия используется только на 77,5</w:t>
      </w:r>
      <w:r>
        <w:rPr>
          <w:sz w:val="28"/>
          <w:lang w:val="en-US"/>
        </w:rPr>
        <w:t>%</w:t>
      </w:r>
      <w:r>
        <w:rPr>
          <w:sz w:val="28"/>
        </w:rPr>
        <w:t>.</w:t>
      </w:r>
    </w:p>
    <w:p w:rsidR="00BF5A62" w:rsidRDefault="00BF5A62">
      <w:pPr>
        <w:jc w:val="both"/>
        <w:rPr>
          <w:b/>
          <w:sz w:val="28"/>
        </w:rPr>
      </w:pPr>
    </w:p>
    <w:p w:rsidR="00BF5A62" w:rsidRDefault="00BF5A62">
      <w:pPr>
        <w:jc w:val="both"/>
        <w:rPr>
          <w:b/>
          <w:sz w:val="28"/>
          <w:lang w:val="en-US"/>
        </w:rPr>
      </w:pPr>
      <w:r>
        <w:rPr>
          <w:b/>
          <w:sz w:val="28"/>
        </w:rPr>
        <w:t>Клиентура.</w:t>
      </w:r>
    </w:p>
    <w:p w:rsidR="00BF5A62" w:rsidRDefault="00BF5A62">
      <w:pPr>
        <w:jc w:val="both"/>
        <w:rPr>
          <w:sz w:val="28"/>
        </w:rPr>
      </w:pPr>
      <w:r>
        <w:rPr>
          <w:b/>
          <w:sz w:val="28"/>
          <w:lang w:val="en-US"/>
        </w:rPr>
        <w:t xml:space="preserve">        </w:t>
      </w:r>
      <w:r>
        <w:rPr>
          <w:sz w:val="28"/>
        </w:rPr>
        <w:t xml:space="preserve">РМЗ ТЭР ОАО </w:t>
      </w:r>
      <w:r>
        <w:rPr>
          <w:sz w:val="28"/>
          <w:lang w:val="en-US"/>
        </w:rPr>
        <w:t>“</w:t>
      </w:r>
      <w:r>
        <w:rPr>
          <w:sz w:val="28"/>
        </w:rPr>
        <w:t>Тюменьэнерго</w:t>
      </w:r>
      <w:r>
        <w:rPr>
          <w:sz w:val="28"/>
          <w:lang w:val="en-US"/>
        </w:rPr>
        <w:t>”</w:t>
      </w:r>
      <w:r>
        <w:rPr>
          <w:sz w:val="28"/>
        </w:rPr>
        <w:t xml:space="preserve"> действует на ограниченном количестве рынков.</w:t>
      </w:r>
    </w:p>
    <w:p w:rsidR="00BF5A62" w:rsidRDefault="00BF5A62">
      <w:pPr>
        <w:jc w:val="both"/>
        <w:rPr>
          <w:sz w:val="28"/>
        </w:rPr>
      </w:pPr>
      <w:r>
        <w:rPr>
          <w:sz w:val="28"/>
        </w:rPr>
        <w:t xml:space="preserve">       В основном предприятие действует на рынке производителей, т.е. покупатели приобретают продукцию для использования её в процессе производства. В большинстве случаев эти предприятия производят электро- и теплоэнергию.</w:t>
      </w:r>
    </w:p>
    <w:p w:rsidR="00BF5A62" w:rsidRDefault="00BF5A62">
      <w:pPr>
        <w:jc w:val="both"/>
        <w:rPr>
          <w:sz w:val="28"/>
        </w:rPr>
      </w:pPr>
      <w:r>
        <w:rPr>
          <w:sz w:val="28"/>
        </w:rPr>
        <w:t xml:space="preserve">        Рынок промежуточных продавцов представлен ОАО </w:t>
      </w:r>
      <w:r>
        <w:rPr>
          <w:sz w:val="28"/>
          <w:lang w:val="en-US"/>
        </w:rPr>
        <w:t>“</w:t>
      </w:r>
      <w:r>
        <w:rPr>
          <w:sz w:val="28"/>
        </w:rPr>
        <w:t>Тюменьэнерго</w:t>
      </w:r>
      <w:r>
        <w:rPr>
          <w:sz w:val="28"/>
          <w:lang w:val="en-US"/>
        </w:rPr>
        <w:t>”</w:t>
      </w:r>
      <w:r>
        <w:rPr>
          <w:sz w:val="28"/>
        </w:rPr>
        <w:t>, которое покупает продукцию для собственного потребления, а также продает ее энергопредприятиям на всей территории  Российской Федерации.</w:t>
      </w:r>
    </w:p>
    <w:p w:rsidR="00BF5A62" w:rsidRDefault="00BF5A62">
      <w:pPr>
        <w:jc w:val="both"/>
        <w:rPr>
          <w:sz w:val="28"/>
        </w:rPr>
      </w:pPr>
      <w:r>
        <w:rPr>
          <w:sz w:val="28"/>
        </w:rPr>
        <w:t xml:space="preserve">       Также промежуточным продавцом является АО Техпромэкспорт, через которое идут поставки на международный рынок – страны СНГ и дальнего  зарубежья.</w:t>
      </w:r>
    </w:p>
    <w:p w:rsidR="00BF5A62" w:rsidRDefault="00BF5A62">
      <w:pPr>
        <w:jc w:val="both"/>
        <w:rPr>
          <w:b/>
          <w:sz w:val="28"/>
        </w:rPr>
      </w:pPr>
    </w:p>
    <w:p w:rsidR="00BF5A62" w:rsidRDefault="00BF5A62">
      <w:pPr>
        <w:jc w:val="center"/>
        <w:rPr>
          <w:b/>
          <w:sz w:val="28"/>
        </w:rPr>
      </w:pPr>
      <w:r>
        <w:rPr>
          <w:b/>
          <w:sz w:val="28"/>
        </w:rPr>
        <w:t>Рейтинг клиентов.</w:t>
      </w:r>
    </w:p>
    <w:p w:rsidR="00BF5A62" w:rsidRDefault="00BF5A62">
      <w:pPr>
        <w:jc w:val="right"/>
        <w:rPr>
          <w:i/>
          <w:sz w:val="28"/>
        </w:rPr>
      </w:pPr>
      <w:r>
        <w:rPr>
          <w:i/>
          <w:sz w:val="28"/>
        </w:rPr>
        <w:t>Таблица 2.2.</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48"/>
        <w:gridCol w:w="1216"/>
        <w:gridCol w:w="1216"/>
        <w:gridCol w:w="1216"/>
        <w:gridCol w:w="1216"/>
      </w:tblGrid>
      <w:tr w:rsidR="00BF5A62">
        <w:tc>
          <w:tcPr>
            <w:tcW w:w="3648" w:type="dxa"/>
          </w:tcPr>
          <w:p w:rsidR="00BF5A62" w:rsidRDefault="00BF5A62">
            <w:pPr>
              <w:jc w:val="center"/>
              <w:rPr>
                <w:sz w:val="28"/>
              </w:rPr>
            </w:pPr>
            <w:r>
              <w:rPr>
                <w:sz w:val="28"/>
              </w:rPr>
              <w:t>Покупатели</w:t>
            </w:r>
          </w:p>
          <w:p w:rsidR="00BF5A62" w:rsidRDefault="00BF5A62">
            <w:pPr>
              <w:jc w:val="center"/>
              <w:rPr>
                <w:sz w:val="28"/>
              </w:rPr>
            </w:pPr>
          </w:p>
        </w:tc>
        <w:tc>
          <w:tcPr>
            <w:tcW w:w="1216" w:type="dxa"/>
          </w:tcPr>
          <w:p w:rsidR="00BF5A62" w:rsidRDefault="00BF5A62">
            <w:pPr>
              <w:jc w:val="center"/>
              <w:rPr>
                <w:sz w:val="24"/>
              </w:rPr>
            </w:pPr>
            <w:r>
              <w:rPr>
                <w:sz w:val="24"/>
              </w:rPr>
              <w:t>Средний объем партии</w:t>
            </w:r>
          </w:p>
          <w:p w:rsidR="00BF5A62" w:rsidRDefault="00BF5A62">
            <w:pPr>
              <w:jc w:val="center"/>
              <w:rPr>
                <w:sz w:val="28"/>
              </w:rPr>
            </w:pPr>
            <w:r>
              <w:rPr>
                <w:sz w:val="24"/>
              </w:rPr>
              <w:t>(млн.р)</w:t>
            </w:r>
          </w:p>
        </w:tc>
        <w:tc>
          <w:tcPr>
            <w:tcW w:w="1216" w:type="dxa"/>
          </w:tcPr>
          <w:p w:rsidR="00BF5A62" w:rsidRDefault="00BF5A62">
            <w:pPr>
              <w:jc w:val="both"/>
              <w:rPr>
                <w:sz w:val="24"/>
              </w:rPr>
            </w:pPr>
            <w:r>
              <w:rPr>
                <w:sz w:val="24"/>
              </w:rPr>
              <w:t>Частота заказов</w:t>
            </w:r>
          </w:p>
        </w:tc>
        <w:tc>
          <w:tcPr>
            <w:tcW w:w="1216" w:type="dxa"/>
          </w:tcPr>
          <w:p w:rsidR="00BF5A62" w:rsidRDefault="00BF5A62">
            <w:pPr>
              <w:jc w:val="right"/>
              <w:rPr>
                <w:sz w:val="28"/>
              </w:rPr>
            </w:pPr>
            <w:r>
              <w:rPr>
                <w:sz w:val="24"/>
              </w:rPr>
              <w:t>Оценка</w:t>
            </w:r>
          </w:p>
        </w:tc>
        <w:tc>
          <w:tcPr>
            <w:tcW w:w="1216" w:type="dxa"/>
          </w:tcPr>
          <w:p w:rsidR="00BF5A62" w:rsidRDefault="00BF5A62">
            <w:pPr>
              <w:jc w:val="right"/>
              <w:rPr>
                <w:sz w:val="28"/>
              </w:rPr>
            </w:pPr>
            <w:r>
              <w:rPr>
                <w:sz w:val="24"/>
              </w:rPr>
              <w:t>Место</w:t>
            </w:r>
          </w:p>
        </w:tc>
      </w:tr>
      <w:tr w:rsidR="00BF5A62">
        <w:tc>
          <w:tcPr>
            <w:tcW w:w="3648" w:type="dxa"/>
          </w:tcPr>
          <w:p w:rsidR="00BF5A62" w:rsidRDefault="00BF5A62">
            <w:pPr>
              <w:jc w:val="both"/>
              <w:rPr>
                <w:sz w:val="28"/>
              </w:rPr>
            </w:pPr>
            <w:r>
              <w:rPr>
                <w:sz w:val="28"/>
              </w:rPr>
              <w:t xml:space="preserve">ОАО </w:t>
            </w:r>
            <w:r>
              <w:rPr>
                <w:sz w:val="28"/>
                <w:lang w:val="en-US"/>
              </w:rPr>
              <w:t>“</w:t>
            </w:r>
            <w:r>
              <w:rPr>
                <w:sz w:val="28"/>
              </w:rPr>
              <w:t>Тюменьэнерго</w:t>
            </w:r>
            <w:r>
              <w:rPr>
                <w:sz w:val="28"/>
                <w:lang w:val="en-US"/>
              </w:rPr>
              <w:t>”</w:t>
            </w:r>
          </w:p>
        </w:tc>
        <w:tc>
          <w:tcPr>
            <w:tcW w:w="1216" w:type="dxa"/>
          </w:tcPr>
          <w:p w:rsidR="00BF5A62" w:rsidRDefault="00BF5A62">
            <w:pPr>
              <w:jc w:val="right"/>
              <w:rPr>
                <w:sz w:val="28"/>
              </w:rPr>
            </w:pPr>
            <w:r>
              <w:rPr>
                <w:sz w:val="28"/>
              </w:rPr>
              <w:t>10,0</w:t>
            </w:r>
          </w:p>
        </w:tc>
        <w:tc>
          <w:tcPr>
            <w:tcW w:w="1216" w:type="dxa"/>
          </w:tcPr>
          <w:p w:rsidR="00BF5A62" w:rsidRDefault="00BF5A62">
            <w:pPr>
              <w:jc w:val="right"/>
              <w:rPr>
                <w:sz w:val="28"/>
              </w:rPr>
            </w:pPr>
            <w:r>
              <w:rPr>
                <w:sz w:val="28"/>
              </w:rPr>
              <w:t>3</w:t>
            </w:r>
          </w:p>
        </w:tc>
        <w:tc>
          <w:tcPr>
            <w:tcW w:w="1216" w:type="dxa"/>
          </w:tcPr>
          <w:p w:rsidR="00BF5A62" w:rsidRDefault="00BF5A62">
            <w:pPr>
              <w:jc w:val="right"/>
              <w:rPr>
                <w:sz w:val="28"/>
              </w:rPr>
            </w:pPr>
            <w:r>
              <w:rPr>
                <w:sz w:val="28"/>
              </w:rPr>
              <w:t>30,0</w:t>
            </w:r>
          </w:p>
        </w:tc>
        <w:tc>
          <w:tcPr>
            <w:tcW w:w="1216" w:type="dxa"/>
          </w:tcPr>
          <w:p w:rsidR="00BF5A62" w:rsidRDefault="00BF5A62">
            <w:pPr>
              <w:jc w:val="right"/>
              <w:rPr>
                <w:sz w:val="28"/>
              </w:rPr>
            </w:pPr>
            <w:r>
              <w:rPr>
                <w:sz w:val="28"/>
              </w:rPr>
              <w:t>1</w:t>
            </w:r>
          </w:p>
        </w:tc>
      </w:tr>
      <w:tr w:rsidR="00BF5A62">
        <w:tc>
          <w:tcPr>
            <w:tcW w:w="3648" w:type="dxa"/>
          </w:tcPr>
          <w:p w:rsidR="00BF5A62" w:rsidRDefault="00BF5A62">
            <w:pPr>
              <w:jc w:val="both"/>
              <w:rPr>
                <w:sz w:val="28"/>
              </w:rPr>
            </w:pPr>
            <w:r>
              <w:rPr>
                <w:sz w:val="28"/>
              </w:rPr>
              <w:t>Омскэнерго</w:t>
            </w:r>
          </w:p>
        </w:tc>
        <w:tc>
          <w:tcPr>
            <w:tcW w:w="1216" w:type="dxa"/>
          </w:tcPr>
          <w:p w:rsidR="00BF5A62" w:rsidRDefault="00BF5A62">
            <w:pPr>
              <w:jc w:val="right"/>
              <w:rPr>
                <w:sz w:val="28"/>
              </w:rPr>
            </w:pPr>
            <w:r>
              <w:rPr>
                <w:sz w:val="28"/>
              </w:rPr>
              <w:t>2,0</w:t>
            </w:r>
          </w:p>
        </w:tc>
        <w:tc>
          <w:tcPr>
            <w:tcW w:w="1216" w:type="dxa"/>
          </w:tcPr>
          <w:p w:rsidR="00BF5A62" w:rsidRDefault="00BF5A62">
            <w:pPr>
              <w:jc w:val="right"/>
              <w:rPr>
                <w:sz w:val="28"/>
              </w:rPr>
            </w:pPr>
            <w:r>
              <w:rPr>
                <w:sz w:val="28"/>
              </w:rPr>
              <w:t>2</w:t>
            </w:r>
          </w:p>
        </w:tc>
        <w:tc>
          <w:tcPr>
            <w:tcW w:w="1216" w:type="dxa"/>
          </w:tcPr>
          <w:p w:rsidR="00BF5A62" w:rsidRDefault="00BF5A62">
            <w:pPr>
              <w:jc w:val="right"/>
              <w:rPr>
                <w:sz w:val="28"/>
              </w:rPr>
            </w:pPr>
            <w:r>
              <w:rPr>
                <w:sz w:val="28"/>
              </w:rPr>
              <w:t>4,0</w:t>
            </w:r>
          </w:p>
        </w:tc>
        <w:tc>
          <w:tcPr>
            <w:tcW w:w="1216" w:type="dxa"/>
          </w:tcPr>
          <w:p w:rsidR="00BF5A62" w:rsidRDefault="00BF5A62">
            <w:pPr>
              <w:jc w:val="right"/>
              <w:rPr>
                <w:sz w:val="28"/>
              </w:rPr>
            </w:pPr>
            <w:r>
              <w:rPr>
                <w:sz w:val="28"/>
              </w:rPr>
              <w:t>3</w:t>
            </w:r>
          </w:p>
        </w:tc>
      </w:tr>
      <w:tr w:rsidR="00BF5A62">
        <w:tc>
          <w:tcPr>
            <w:tcW w:w="3648" w:type="dxa"/>
          </w:tcPr>
          <w:p w:rsidR="00BF5A62" w:rsidRDefault="00BF5A62">
            <w:pPr>
              <w:jc w:val="both"/>
              <w:rPr>
                <w:sz w:val="28"/>
              </w:rPr>
            </w:pPr>
            <w:r>
              <w:rPr>
                <w:sz w:val="28"/>
              </w:rPr>
              <w:t>Хабаровскэнерго</w:t>
            </w:r>
          </w:p>
        </w:tc>
        <w:tc>
          <w:tcPr>
            <w:tcW w:w="1216" w:type="dxa"/>
          </w:tcPr>
          <w:p w:rsidR="00BF5A62" w:rsidRDefault="00BF5A62">
            <w:pPr>
              <w:jc w:val="right"/>
              <w:rPr>
                <w:sz w:val="28"/>
              </w:rPr>
            </w:pPr>
            <w:r>
              <w:rPr>
                <w:sz w:val="28"/>
              </w:rPr>
              <w:t>1,0</w:t>
            </w:r>
          </w:p>
        </w:tc>
        <w:tc>
          <w:tcPr>
            <w:tcW w:w="1216" w:type="dxa"/>
          </w:tcPr>
          <w:p w:rsidR="00BF5A62" w:rsidRDefault="00BF5A62">
            <w:pPr>
              <w:jc w:val="right"/>
              <w:rPr>
                <w:sz w:val="28"/>
              </w:rPr>
            </w:pPr>
            <w:r>
              <w:rPr>
                <w:sz w:val="28"/>
              </w:rPr>
              <w:t>2</w:t>
            </w:r>
          </w:p>
        </w:tc>
        <w:tc>
          <w:tcPr>
            <w:tcW w:w="1216" w:type="dxa"/>
          </w:tcPr>
          <w:p w:rsidR="00BF5A62" w:rsidRDefault="00BF5A62">
            <w:pPr>
              <w:jc w:val="right"/>
              <w:rPr>
                <w:sz w:val="28"/>
              </w:rPr>
            </w:pPr>
            <w:r>
              <w:rPr>
                <w:sz w:val="28"/>
              </w:rPr>
              <w:t>2,0</w:t>
            </w:r>
          </w:p>
        </w:tc>
        <w:tc>
          <w:tcPr>
            <w:tcW w:w="1216" w:type="dxa"/>
          </w:tcPr>
          <w:p w:rsidR="00BF5A62" w:rsidRDefault="00BF5A62">
            <w:pPr>
              <w:jc w:val="right"/>
              <w:rPr>
                <w:sz w:val="28"/>
              </w:rPr>
            </w:pPr>
            <w:r>
              <w:rPr>
                <w:sz w:val="28"/>
              </w:rPr>
              <w:t>8</w:t>
            </w:r>
          </w:p>
        </w:tc>
      </w:tr>
      <w:tr w:rsidR="00BF5A62">
        <w:tc>
          <w:tcPr>
            <w:tcW w:w="3648" w:type="dxa"/>
          </w:tcPr>
          <w:p w:rsidR="00BF5A62" w:rsidRDefault="00BF5A62">
            <w:pPr>
              <w:jc w:val="both"/>
              <w:rPr>
                <w:sz w:val="28"/>
              </w:rPr>
            </w:pPr>
            <w:r>
              <w:rPr>
                <w:sz w:val="28"/>
              </w:rPr>
              <w:t>Иркутскэнерго</w:t>
            </w:r>
          </w:p>
        </w:tc>
        <w:tc>
          <w:tcPr>
            <w:tcW w:w="1216" w:type="dxa"/>
          </w:tcPr>
          <w:p w:rsidR="00BF5A62" w:rsidRDefault="00BF5A62">
            <w:pPr>
              <w:jc w:val="right"/>
              <w:rPr>
                <w:sz w:val="28"/>
              </w:rPr>
            </w:pPr>
            <w:r>
              <w:rPr>
                <w:sz w:val="28"/>
              </w:rPr>
              <w:t>1,5</w:t>
            </w:r>
          </w:p>
        </w:tc>
        <w:tc>
          <w:tcPr>
            <w:tcW w:w="1216" w:type="dxa"/>
          </w:tcPr>
          <w:p w:rsidR="00BF5A62" w:rsidRDefault="00BF5A62">
            <w:pPr>
              <w:jc w:val="right"/>
              <w:rPr>
                <w:sz w:val="28"/>
              </w:rPr>
            </w:pPr>
            <w:r>
              <w:rPr>
                <w:sz w:val="28"/>
              </w:rPr>
              <w:t>2</w:t>
            </w:r>
          </w:p>
        </w:tc>
        <w:tc>
          <w:tcPr>
            <w:tcW w:w="1216" w:type="dxa"/>
          </w:tcPr>
          <w:p w:rsidR="00BF5A62" w:rsidRDefault="00BF5A62">
            <w:pPr>
              <w:jc w:val="right"/>
              <w:rPr>
                <w:sz w:val="28"/>
              </w:rPr>
            </w:pPr>
            <w:r>
              <w:rPr>
                <w:sz w:val="28"/>
              </w:rPr>
              <w:t>3,0</w:t>
            </w:r>
          </w:p>
        </w:tc>
        <w:tc>
          <w:tcPr>
            <w:tcW w:w="1216" w:type="dxa"/>
          </w:tcPr>
          <w:p w:rsidR="00BF5A62" w:rsidRDefault="00BF5A62">
            <w:pPr>
              <w:jc w:val="right"/>
              <w:rPr>
                <w:sz w:val="28"/>
              </w:rPr>
            </w:pPr>
            <w:r>
              <w:rPr>
                <w:sz w:val="28"/>
              </w:rPr>
              <w:t>6</w:t>
            </w:r>
          </w:p>
        </w:tc>
      </w:tr>
      <w:tr w:rsidR="00BF5A62">
        <w:tc>
          <w:tcPr>
            <w:tcW w:w="3648" w:type="dxa"/>
          </w:tcPr>
          <w:p w:rsidR="00BF5A62" w:rsidRDefault="00BF5A62">
            <w:pPr>
              <w:jc w:val="both"/>
              <w:rPr>
                <w:sz w:val="28"/>
              </w:rPr>
            </w:pPr>
            <w:r>
              <w:rPr>
                <w:sz w:val="28"/>
              </w:rPr>
              <w:t>АО ТОК г. Пермь</w:t>
            </w:r>
          </w:p>
        </w:tc>
        <w:tc>
          <w:tcPr>
            <w:tcW w:w="1216" w:type="dxa"/>
          </w:tcPr>
          <w:p w:rsidR="00BF5A62" w:rsidRDefault="00BF5A62">
            <w:pPr>
              <w:jc w:val="right"/>
              <w:rPr>
                <w:sz w:val="28"/>
              </w:rPr>
            </w:pPr>
            <w:r>
              <w:rPr>
                <w:sz w:val="28"/>
              </w:rPr>
              <w:t>0,7</w:t>
            </w:r>
          </w:p>
        </w:tc>
        <w:tc>
          <w:tcPr>
            <w:tcW w:w="1216" w:type="dxa"/>
          </w:tcPr>
          <w:p w:rsidR="00BF5A62" w:rsidRDefault="00BF5A62">
            <w:pPr>
              <w:jc w:val="right"/>
              <w:rPr>
                <w:sz w:val="28"/>
              </w:rPr>
            </w:pPr>
            <w:r>
              <w:rPr>
                <w:sz w:val="28"/>
              </w:rPr>
              <w:t>2</w:t>
            </w:r>
          </w:p>
        </w:tc>
        <w:tc>
          <w:tcPr>
            <w:tcW w:w="1216" w:type="dxa"/>
          </w:tcPr>
          <w:p w:rsidR="00BF5A62" w:rsidRDefault="00BF5A62">
            <w:pPr>
              <w:jc w:val="right"/>
              <w:rPr>
                <w:sz w:val="28"/>
              </w:rPr>
            </w:pPr>
            <w:r>
              <w:rPr>
                <w:sz w:val="28"/>
              </w:rPr>
              <w:t>1,4</w:t>
            </w:r>
          </w:p>
        </w:tc>
        <w:tc>
          <w:tcPr>
            <w:tcW w:w="1216" w:type="dxa"/>
          </w:tcPr>
          <w:p w:rsidR="00BF5A62" w:rsidRDefault="00BF5A62">
            <w:pPr>
              <w:jc w:val="right"/>
              <w:rPr>
                <w:sz w:val="28"/>
              </w:rPr>
            </w:pPr>
            <w:r>
              <w:rPr>
                <w:sz w:val="28"/>
              </w:rPr>
              <w:t>11</w:t>
            </w:r>
          </w:p>
        </w:tc>
      </w:tr>
      <w:tr w:rsidR="00BF5A62">
        <w:tc>
          <w:tcPr>
            <w:tcW w:w="3648" w:type="dxa"/>
          </w:tcPr>
          <w:p w:rsidR="00BF5A62" w:rsidRDefault="00BF5A62">
            <w:pPr>
              <w:jc w:val="both"/>
              <w:rPr>
                <w:sz w:val="28"/>
              </w:rPr>
            </w:pPr>
            <w:r>
              <w:rPr>
                <w:sz w:val="28"/>
              </w:rPr>
              <w:t>Татэнерго</w:t>
            </w:r>
          </w:p>
        </w:tc>
        <w:tc>
          <w:tcPr>
            <w:tcW w:w="1216" w:type="dxa"/>
          </w:tcPr>
          <w:p w:rsidR="00BF5A62" w:rsidRDefault="00BF5A62">
            <w:pPr>
              <w:jc w:val="right"/>
              <w:rPr>
                <w:sz w:val="28"/>
              </w:rPr>
            </w:pPr>
            <w:r>
              <w:rPr>
                <w:sz w:val="28"/>
              </w:rPr>
              <w:t>0,8</w:t>
            </w:r>
          </w:p>
        </w:tc>
        <w:tc>
          <w:tcPr>
            <w:tcW w:w="1216" w:type="dxa"/>
          </w:tcPr>
          <w:p w:rsidR="00BF5A62" w:rsidRDefault="00BF5A62">
            <w:pPr>
              <w:jc w:val="right"/>
              <w:rPr>
                <w:sz w:val="28"/>
              </w:rPr>
            </w:pPr>
            <w:r>
              <w:rPr>
                <w:sz w:val="28"/>
              </w:rPr>
              <w:t>2</w:t>
            </w:r>
          </w:p>
        </w:tc>
        <w:tc>
          <w:tcPr>
            <w:tcW w:w="1216" w:type="dxa"/>
          </w:tcPr>
          <w:p w:rsidR="00BF5A62" w:rsidRDefault="00BF5A62">
            <w:pPr>
              <w:jc w:val="right"/>
              <w:rPr>
                <w:sz w:val="28"/>
              </w:rPr>
            </w:pPr>
            <w:r>
              <w:rPr>
                <w:sz w:val="28"/>
              </w:rPr>
              <w:t>1,6</w:t>
            </w:r>
          </w:p>
        </w:tc>
        <w:tc>
          <w:tcPr>
            <w:tcW w:w="1216" w:type="dxa"/>
          </w:tcPr>
          <w:p w:rsidR="00BF5A62" w:rsidRDefault="00BF5A62">
            <w:pPr>
              <w:jc w:val="right"/>
              <w:rPr>
                <w:sz w:val="28"/>
              </w:rPr>
            </w:pPr>
            <w:r>
              <w:rPr>
                <w:sz w:val="28"/>
              </w:rPr>
              <w:t>10</w:t>
            </w:r>
          </w:p>
        </w:tc>
      </w:tr>
      <w:tr w:rsidR="00BF5A62">
        <w:tc>
          <w:tcPr>
            <w:tcW w:w="3648" w:type="dxa"/>
          </w:tcPr>
          <w:p w:rsidR="00BF5A62" w:rsidRDefault="00BF5A62">
            <w:pPr>
              <w:jc w:val="both"/>
              <w:rPr>
                <w:sz w:val="28"/>
              </w:rPr>
            </w:pPr>
            <w:r>
              <w:rPr>
                <w:sz w:val="28"/>
              </w:rPr>
              <w:t xml:space="preserve">ЗАО </w:t>
            </w:r>
            <w:r>
              <w:rPr>
                <w:sz w:val="28"/>
                <w:lang w:val="en-US"/>
              </w:rPr>
              <w:t>“</w:t>
            </w:r>
            <w:r>
              <w:rPr>
                <w:sz w:val="28"/>
              </w:rPr>
              <w:t>Ижора</w:t>
            </w:r>
            <w:r>
              <w:rPr>
                <w:sz w:val="28"/>
                <w:lang w:val="en-US"/>
              </w:rPr>
              <w:t>”</w:t>
            </w:r>
            <w:r>
              <w:rPr>
                <w:sz w:val="28"/>
              </w:rPr>
              <w:t xml:space="preserve"> г. Санкт-Петебург</w:t>
            </w:r>
          </w:p>
        </w:tc>
        <w:tc>
          <w:tcPr>
            <w:tcW w:w="1216" w:type="dxa"/>
          </w:tcPr>
          <w:p w:rsidR="00BF5A62" w:rsidRDefault="00BF5A62">
            <w:pPr>
              <w:jc w:val="right"/>
              <w:rPr>
                <w:sz w:val="28"/>
              </w:rPr>
            </w:pPr>
            <w:r>
              <w:rPr>
                <w:sz w:val="28"/>
              </w:rPr>
              <w:t>1,2</w:t>
            </w:r>
          </w:p>
        </w:tc>
        <w:tc>
          <w:tcPr>
            <w:tcW w:w="1216" w:type="dxa"/>
          </w:tcPr>
          <w:p w:rsidR="00BF5A62" w:rsidRDefault="00BF5A62">
            <w:pPr>
              <w:jc w:val="right"/>
              <w:rPr>
                <w:sz w:val="28"/>
              </w:rPr>
            </w:pPr>
            <w:r>
              <w:rPr>
                <w:sz w:val="28"/>
              </w:rPr>
              <w:t>2</w:t>
            </w:r>
          </w:p>
        </w:tc>
        <w:tc>
          <w:tcPr>
            <w:tcW w:w="1216" w:type="dxa"/>
          </w:tcPr>
          <w:p w:rsidR="00BF5A62" w:rsidRDefault="00BF5A62">
            <w:pPr>
              <w:jc w:val="right"/>
              <w:rPr>
                <w:sz w:val="28"/>
              </w:rPr>
            </w:pPr>
            <w:r>
              <w:rPr>
                <w:sz w:val="28"/>
              </w:rPr>
              <w:t>2,4</w:t>
            </w:r>
          </w:p>
        </w:tc>
        <w:tc>
          <w:tcPr>
            <w:tcW w:w="1216" w:type="dxa"/>
          </w:tcPr>
          <w:p w:rsidR="00BF5A62" w:rsidRDefault="00BF5A62">
            <w:pPr>
              <w:jc w:val="right"/>
              <w:rPr>
                <w:sz w:val="28"/>
              </w:rPr>
            </w:pPr>
            <w:r>
              <w:rPr>
                <w:sz w:val="28"/>
              </w:rPr>
              <w:t>7</w:t>
            </w:r>
          </w:p>
        </w:tc>
      </w:tr>
      <w:tr w:rsidR="00BF5A62">
        <w:tc>
          <w:tcPr>
            <w:tcW w:w="3648" w:type="dxa"/>
          </w:tcPr>
          <w:p w:rsidR="00BF5A62" w:rsidRDefault="00BF5A62">
            <w:pPr>
              <w:jc w:val="both"/>
              <w:rPr>
                <w:sz w:val="28"/>
              </w:rPr>
            </w:pPr>
            <w:r>
              <w:rPr>
                <w:sz w:val="28"/>
              </w:rPr>
              <w:t>Новосибирскэнерго-снабкомплект</w:t>
            </w:r>
          </w:p>
        </w:tc>
        <w:tc>
          <w:tcPr>
            <w:tcW w:w="1216" w:type="dxa"/>
          </w:tcPr>
          <w:p w:rsidR="00BF5A62" w:rsidRDefault="00BF5A62">
            <w:pPr>
              <w:jc w:val="right"/>
              <w:rPr>
                <w:sz w:val="28"/>
              </w:rPr>
            </w:pPr>
            <w:r>
              <w:rPr>
                <w:sz w:val="28"/>
              </w:rPr>
              <w:t>4,0</w:t>
            </w:r>
          </w:p>
        </w:tc>
        <w:tc>
          <w:tcPr>
            <w:tcW w:w="1216" w:type="dxa"/>
          </w:tcPr>
          <w:p w:rsidR="00BF5A62" w:rsidRDefault="00BF5A62">
            <w:pPr>
              <w:jc w:val="right"/>
              <w:rPr>
                <w:sz w:val="28"/>
              </w:rPr>
            </w:pPr>
            <w:r>
              <w:rPr>
                <w:sz w:val="28"/>
              </w:rPr>
              <w:t>2</w:t>
            </w:r>
          </w:p>
        </w:tc>
        <w:tc>
          <w:tcPr>
            <w:tcW w:w="1216" w:type="dxa"/>
          </w:tcPr>
          <w:p w:rsidR="00BF5A62" w:rsidRDefault="00BF5A62">
            <w:pPr>
              <w:jc w:val="right"/>
              <w:rPr>
                <w:sz w:val="28"/>
              </w:rPr>
            </w:pPr>
            <w:r>
              <w:rPr>
                <w:sz w:val="28"/>
              </w:rPr>
              <w:t>8,0</w:t>
            </w:r>
          </w:p>
        </w:tc>
        <w:tc>
          <w:tcPr>
            <w:tcW w:w="1216" w:type="dxa"/>
          </w:tcPr>
          <w:p w:rsidR="00BF5A62" w:rsidRDefault="00BF5A62">
            <w:pPr>
              <w:jc w:val="right"/>
              <w:rPr>
                <w:sz w:val="28"/>
              </w:rPr>
            </w:pPr>
            <w:r>
              <w:rPr>
                <w:sz w:val="28"/>
              </w:rPr>
              <w:t>2</w:t>
            </w:r>
          </w:p>
        </w:tc>
      </w:tr>
      <w:tr w:rsidR="00BF5A62">
        <w:tc>
          <w:tcPr>
            <w:tcW w:w="3648" w:type="dxa"/>
          </w:tcPr>
          <w:p w:rsidR="00BF5A62" w:rsidRDefault="00BF5A62">
            <w:pPr>
              <w:jc w:val="both"/>
              <w:rPr>
                <w:sz w:val="28"/>
              </w:rPr>
            </w:pPr>
            <w:r>
              <w:rPr>
                <w:sz w:val="28"/>
              </w:rPr>
              <w:t>Нижнекамская ТЭЦ-1</w:t>
            </w:r>
          </w:p>
        </w:tc>
        <w:tc>
          <w:tcPr>
            <w:tcW w:w="1216" w:type="dxa"/>
          </w:tcPr>
          <w:p w:rsidR="00BF5A62" w:rsidRDefault="00BF5A62">
            <w:pPr>
              <w:jc w:val="right"/>
              <w:rPr>
                <w:sz w:val="28"/>
              </w:rPr>
            </w:pPr>
            <w:r>
              <w:rPr>
                <w:sz w:val="28"/>
              </w:rPr>
              <w:t>0,5</w:t>
            </w:r>
          </w:p>
        </w:tc>
        <w:tc>
          <w:tcPr>
            <w:tcW w:w="1216" w:type="dxa"/>
          </w:tcPr>
          <w:p w:rsidR="00BF5A62" w:rsidRDefault="00BF5A62">
            <w:pPr>
              <w:jc w:val="right"/>
              <w:rPr>
                <w:sz w:val="28"/>
              </w:rPr>
            </w:pPr>
            <w:r>
              <w:rPr>
                <w:sz w:val="28"/>
              </w:rPr>
              <w:t>1</w:t>
            </w:r>
          </w:p>
        </w:tc>
        <w:tc>
          <w:tcPr>
            <w:tcW w:w="1216" w:type="dxa"/>
          </w:tcPr>
          <w:p w:rsidR="00BF5A62" w:rsidRDefault="00BF5A62">
            <w:pPr>
              <w:jc w:val="right"/>
              <w:rPr>
                <w:sz w:val="28"/>
              </w:rPr>
            </w:pPr>
            <w:r>
              <w:rPr>
                <w:sz w:val="28"/>
              </w:rPr>
              <w:t>0,5</w:t>
            </w:r>
          </w:p>
        </w:tc>
        <w:tc>
          <w:tcPr>
            <w:tcW w:w="1216" w:type="dxa"/>
          </w:tcPr>
          <w:p w:rsidR="00BF5A62" w:rsidRDefault="00BF5A62">
            <w:pPr>
              <w:jc w:val="right"/>
              <w:rPr>
                <w:sz w:val="28"/>
              </w:rPr>
            </w:pPr>
            <w:r>
              <w:rPr>
                <w:sz w:val="28"/>
              </w:rPr>
              <w:t>13</w:t>
            </w:r>
          </w:p>
        </w:tc>
      </w:tr>
      <w:tr w:rsidR="00BF5A62">
        <w:tc>
          <w:tcPr>
            <w:tcW w:w="3648" w:type="dxa"/>
          </w:tcPr>
          <w:p w:rsidR="00BF5A62" w:rsidRDefault="00BF5A62">
            <w:pPr>
              <w:jc w:val="both"/>
              <w:rPr>
                <w:sz w:val="28"/>
              </w:rPr>
            </w:pPr>
            <w:r>
              <w:rPr>
                <w:sz w:val="28"/>
              </w:rPr>
              <w:t>ЦМЗ Ремэнергомеханиза-ция г. Нагинск</w:t>
            </w:r>
          </w:p>
        </w:tc>
        <w:tc>
          <w:tcPr>
            <w:tcW w:w="1216" w:type="dxa"/>
          </w:tcPr>
          <w:p w:rsidR="00BF5A62" w:rsidRDefault="00BF5A62">
            <w:pPr>
              <w:jc w:val="right"/>
              <w:rPr>
                <w:sz w:val="28"/>
              </w:rPr>
            </w:pPr>
            <w:r>
              <w:rPr>
                <w:sz w:val="28"/>
              </w:rPr>
              <w:t>0,4</w:t>
            </w:r>
          </w:p>
        </w:tc>
        <w:tc>
          <w:tcPr>
            <w:tcW w:w="1216" w:type="dxa"/>
          </w:tcPr>
          <w:p w:rsidR="00BF5A62" w:rsidRDefault="00BF5A62">
            <w:pPr>
              <w:jc w:val="right"/>
              <w:rPr>
                <w:sz w:val="28"/>
              </w:rPr>
            </w:pPr>
            <w:r>
              <w:rPr>
                <w:sz w:val="28"/>
              </w:rPr>
              <w:t>1</w:t>
            </w:r>
          </w:p>
        </w:tc>
        <w:tc>
          <w:tcPr>
            <w:tcW w:w="1216" w:type="dxa"/>
          </w:tcPr>
          <w:p w:rsidR="00BF5A62" w:rsidRDefault="00BF5A62">
            <w:pPr>
              <w:jc w:val="right"/>
              <w:rPr>
                <w:sz w:val="28"/>
              </w:rPr>
            </w:pPr>
            <w:r>
              <w:rPr>
                <w:sz w:val="28"/>
              </w:rPr>
              <w:t>0,4</w:t>
            </w:r>
          </w:p>
        </w:tc>
        <w:tc>
          <w:tcPr>
            <w:tcW w:w="1216" w:type="dxa"/>
          </w:tcPr>
          <w:p w:rsidR="00BF5A62" w:rsidRDefault="00BF5A62">
            <w:pPr>
              <w:jc w:val="right"/>
              <w:rPr>
                <w:sz w:val="28"/>
              </w:rPr>
            </w:pPr>
            <w:r>
              <w:rPr>
                <w:sz w:val="28"/>
              </w:rPr>
              <w:t>14</w:t>
            </w:r>
          </w:p>
        </w:tc>
      </w:tr>
      <w:tr w:rsidR="00BF5A62">
        <w:tc>
          <w:tcPr>
            <w:tcW w:w="3648" w:type="dxa"/>
          </w:tcPr>
          <w:p w:rsidR="00BF5A62" w:rsidRDefault="00BF5A62">
            <w:pPr>
              <w:jc w:val="both"/>
              <w:rPr>
                <w:sz w:val="28"/>
              </w:rPr>
            </w:pPr>
            <w:r>
              <w:rPr>
                <w:sz w:val="28"/>
              </w:rPr>
              <w:t>АЭС ст. Экибастуз Казахстан</w:t>
            </w:r>
          </w:p>
        </w:tc>
        <w:tc>
          <w:tcPr>
            <w:tcW w:w="1216" w:type="dxa"/>
          </w:tcPr>
          <w:p w:rsidR="00BF5A62" w:rsidRDefault="00BF5A62">
            <w:pPr>
              <w:jc w:val="right"/>
              <w:rPr>
                <w:sz w:val="28"/>
              </w:rPr>
            </w:pPr>
            <w:r>
              <w:rPr>
                <w:sz w:val="28"/>
              </w:rPr>
              <w:t>1,7</w:t>
            </w:r>
          </w:p>
        </w:tc>
        <w:tc>
          <w:tcPr>
            <w:tcW w:w="1216" w:type="dxa"/>
          </w:tcPr>
          <w:p w:rsidR="00BF5A62" w:rsidRDefault="00BF5A62">
            <w:pPr>
              <w:jc w:val="right"/>
              <w:rPr>
                <w:sz w:val="28"/>
              </w:rPr>
            </w:pPr>
            <w:r>
              <w:rPr>
                <w:sz w:val="28"/>
              </w:rPr>
              <w:t>1</w:t>
            </w:r>
          </w:p>
        </w:tc>
        <w:tc>
          <w:tcPr>
            <w:tcW w:w="1216" w:type="dxa"/>
          </w:tcPr>
          <w:p w:rsidR="00BF5A62" w:rsidRDefault="00BF5A62">
            <w:pPr>
              <w:jc w:val="right"/>
              <w:rPr>
                <w:sz w:val="28"/>
              </w:rPr>
            </w:pPr>
            <w:r>
              <w:rPr>
                <w:sz w:val="28"/>
              </w:rPr>
              <w:t>1,7</w:t>
            </w:r>
          </w:p>
        </w:tc>
        <w:tc>
          <w:tcPr>
            <w:tcW w:w="1216" w:type="dxa"/>
          </w:tcPr>
          <w:p w:rsidR="00BF5A62" w:rsidRDefault="00BF5A62">
            <w:pPr>
              <w:jc w:val="right"/>
              <w:rPr>
                <w:sz w:val="28"/>
              </w:rPr>
            </w:pPr>
            <w:r>
              <w:rPr>
                <w:sz w:val="28"/>
              </w:rPr>
              <w:t>9</w:t>
            </w:r>
          </w:p>
        </w:tc>
      </w:tr>
      <w:tr w:rsidR="00BF5A62">
        <w:tc>
          <w:tcPr>
            <w:tcW w:w="3648" w:type="dxa"/>
          </w:tcPr>
          <w:p w:rsidR="00BF5A62" w:rsidRDefault="00BF5A62">
            <w:pPr>
              <w:jc w:val="both"/>
              <w:rPr>
                <w:sz w:val="28"/>
              </w:rPr>
            </w:pPr>
            <w:r>
              <w:rPr>
                <w:sz w:val="28"/>
              </w:rPr>
              <w:t>Ставропольская ГРЭС</w:t>
            </w:r>
          </w:p>
        </w:tc>
        <w:tc>
          <w:tcPr>
            <w:tcW w:w="1216" w:type="dxa"/>
          </w:tcPr>
          <w:p w:rsidR="00BF5A62" w:rsidRDefault="00BF5A62">
            <w:pPr>
              <w:jc w:val="right"/>
              <w:rPr>
                <w:sz w:val="28"/>
              </w:rPr>
            </w:pPr>
            <w:r>
              <w:rPr>
                <w:sz w:val="28"/>
              </w:rPr>
              <w:t>0,9</w:t>
            </w:r>
          </w:p>
        </w:tc>
        <w:tc>
          <w:tcPr>
            <w:tcW w:w="1216" w:type="dxa"/>
          </w:tcPr>
          <w:p w:rsidR="00BF5A62" w:rsidRDefault="00BF5A62">
            <w:pPr>
              <w:jc w:val="right"/>
              <w:rPr>
                <w:sz w:val="28"/>
              </w:rPr>
            </w:pPr>
            <w:r>
              <w:rPr>
                <w:sz w:val="28"/>
              </w:rPr>
              <w:t>1</w:t>
            </w:r>
          </w:p>
        </w:tc>
        <w:tc>
          <w:tcPr>
            <w:tcW w:w="1216" w:type="dxa"/>
          </w:tcPr>
          <w:p w:rsidR="00BF5A62" w:rsidRDefault="00BF5A62">
            <w:pPr>
              <w:jc w:val="right"/>
              <w:rPr>
                <w:sz w:val="28"/>
              </w:rPr>
            </w:pPr>
            <w:r>
              <w:rPr>
                <w:sz w:val="28"/>
              </w:rPr>
              <w:t>0,9</w:t>
            </w:r>
          </w:p>
        </w:tc>
        <w:tc>
          <w:tcPr>
            <w:tcW w:w="1216" w:type="dxa"/>
          </w:tcPr>
          <w:p w:rsidR="00BF5A62" w:rsidRDefault="00BF5A62">
            <w:pPr>
              <w:jc w:val="right"/>
              <w:rPr>
                <w:sz w:val="28"/>
              </w:rPr>
            </w:pPr>
            <w:r>
              <w:rPr>
                <w:sz w:val="28"/>
              </w:rPr>
              <w:t>12</w:t>
            </w:r>
          </w:p>
        </w:tc>
      </w:tr>
      <w:tr w:rsidR="00BF5A62">
        <w:tc>
          <w:tcPr>
            <w:tcW w:w="3648" w:type="dxa"/>
          </w:tcPr>
          <w:p w:rsidR="00BF5A62" w:rsidRDefault="00BF5A62">
            <w:pPr>
              <w:jc w:val="both"/>
              <w:rPr>
                <w:sz w:val="28"/>
              </w:rPr>
            </w:pPr>
            <w:r>
              <w:rPr>
                <w:sz w:val="28"/>
              </w:rPr>
              <w:t>Укрмонтажгаз</w:t>
            </w:r>
          </w:p>
        </w:tc>
        <w:tc>
          <w:tcPr>
            <w:tcW w:w="1216" w:type="dxa"/>
          </w:tcPr>
          <w:p w:rsidR="00BF5A62" w:rsidRDefault="00BF5A62">
            <w:pPr>
              <w:jc w:val="right"/>
              <w:rPr>
                <w:sz w:val="28"/>
              </w:rPr>
            </w:pPr>
            <w:r>
              <w:rPr>
                <w:sz w:val="28"/>
              </w:rPr>
              <w:t>3,1</w:t>
            </w:r>
          </w:p>
        </w:tc>
        <w:tc>
          <w:tcPr>
            <w:tcW w:w="1216" w:type="dxa"/>
          </w:tcPr>
          <w:p w:rsidR="00BF5A62" w:rsidRDefault="00BF5A62">
            <w:pPr>
              <w:jc w:val="right"/>
              <w:rPr>
                <w:sz w:val="28"/>
              </w:rPr>
            </w:pPr>
            <w:r>
              <w:rPr>
                <w:sz w:val="28"/>
              </w:rPr>
              <w:t>1</w:t>
            </w:r>
          </w:p>
        </w:tc>
        <w:tc>
          <w:tcPr>
            <w:tcW w:w="1216" w:type="dxa"/>
          </w:tcPr>
          <w:p w:rsidR="00BF5A62" w:rsidRDefault="00BF5A62">
            <w:pPr>
              <w:jc w:val="right"/>
              <w:rPr>
                <w:sz w:val="28"/>
              </w:rPr>
            </w:pPr>
            <w:r>
              <w:rPr>
                <w:sz w:val="28"/>
              </w:rPr>
              <w:t>3,1</w:t>
            </w:r>
          </w:p>
        </w:tc>
        <w:tc>
          <w:tcPr>
            <w:tcW w:w="1216" w:type="dxa"/>
          </w:tcPr>
          <w:p w:rsidR="00BF5A62" w:rsidRDefault="00BF5A62">
            <w:pPr>
              <w:jc w:val="right"/>
              <w:rPr>
                <w:sz w:val="28"/>
              </w:rPr>
            </w:pPr>
            <w:r>
              <w:rPr>
                <w:sz w:val="28"/>
              </w:rPr>
              <w:t>5</w:t>
            </w:r>
          </w:p>
        </w:tc>
      </w:tr>
      <w:tr w:rsidR="00BF5A62">
        <w:tc>
          <w:tcPr>
            <w:tcW w:w="3648" w:type="dxa"/>
          </w:tcPr>
          <w:p w:rsidR="00BF5A62" w:rsidRDefault="00BF5A62">
            <w:pPr>
              <w:jc w:val="both"/>
              <w:rPr>
                <w:sz w:val="28"/>
              </w:rPr>
            </w:pPr>
            <w:r>
              <w:rPr>
                <w:sz w:val="28"/>
              </w:rPr>
              <w:t>Беларуськалий</w:t>
            </w:r>
          </w:p>
        </w:tc>
        <w:tc>
          <w:tcPr>
            <w:tcW w:w="1216" w:type="dxa"/>
          </w:tcPr>
          <w:p w:rsidR="00BF5A62" w:rsidRDefault="00BF5A62">
            <w:pPr>
              <w:jc w:val="right"/>
              <w:rPr>
                <w:sz w:val="28"/>
              </w:rPr>
            </w:pPr>
            <w:r>
              <w:rPr>
                <w:sz w:val="28"/>
              </w:rPr>
              <w:t>3,2</w:t>
            </w:r>
          </w:p>
        </w:tc>
        <w:tc>
          <w:tcPr>
            <w:tcW w:w="1216" w:type="dxa"/>
          </w:tcPr>
          <w:p w:rsidR="00BF5A62" w:rsidRDefault="00BF5A62">
            <w:pPr>
              <w:jc w:val="right"/>
              <w:rPr>
                <w:sz w:val="28"/>
              </w:rPr>
            </w:pPr>
            <w:r>
              <w:rPr>
                <w:sz w:val="28"/>
              </w:rPr>
              <w:t>1</w:t>
            </w:r>
          </w:p>
        </w:tc>
        <w:tc>
          <w:tcPr>
            <w:tcW w:w="1216" w:type="dxa"/>
          </w:tcPr>
          <w:p w:rsidR="00BF5A62" w:rsidRDefault="00BF5A62">
            <w:pPr>
              <w:jc w:val="right"/>
              <w:rPr>
                <w:sz w:val="28"/>
              </w:rPr>
            </w:pPr>
            <w:r>
              <w:rPr>
                <w:sz w:val="28"/>
              </w:rPr>
              <w:t>3,2</w:t>
            </w:r>
          </w:p>
        </w:tc>
        <w:tc>
          <w:tcPr>
            <w:tcW w:w="1216" w:type="dxa"/>
          </w:tcPr>
          <w:p w:rsidR="00BF5A62" w:rsidRDefault="00BF5A62">
            <w:pPr>
              <w:jc w:val="right"/>
              <w:rPr>
                <w:sz w:val="28"/>
              </w:rPr>
            </w:pPr>
            <w:r>
              <w:rPr>
                <w:sz w:val="28"/>
              </w:rPr>
              <w:t>4</w:t>
            </w:r>
          </w:p>
        </w:tc>
      </w:tr>
    </w:tbl>
    <w:p w:rsidR="00BF5A62" w:rsidRDefault="00BF5A62">
      <w:pPr>
        <w:jc w:val="right"/>
        <w:rPr>
          <w:b/>
          <w:sz w:val="28"/>
        </w:rPr>
      </w:pPr>
    </w:p>
    <w:p w:rsidR="00BF5A62" w:rsidRDefault="00BF5A62">
      <w:pPr>
        <w:jc w:val="both"/>
        <w:rPr>
          <w:b/>
          <w:sz w:val="28"/>
        </w:rPr>
      </w:pPr>
      <w:r>
        <w:rPr>
          <w:b/>
          <w:sz w:val="28"/>
        </w:rPr>
        <w:t xml:space="preserve">Поставщики. </w:t>
      </w:r>
    </w:p>
    <w:p w:rsidR="00BF5A62" w:rsidRDefault="00BF5A62">
      <w:pPr>
        <w:jc w:val="both"/>
        <w:rPr>
          <w:sz w:val="28"/>
        </w:rPr>
      </w:pPr>
      <w:r>
        <w:rPr>
          <w:b/>
          <w:sz w:val="28"/>
        </w:rPr>
        <w:t xml:space="preserve">       </w:t>
      </w:r>
      <w:r>
        <w:rPr>
          <w:sz w:val="28"/>
        </w:rPr>
        <w:t xml:space="preserve">При оценке поставщика важнейшими показателями являются уровень цен предлагаемой продукции и, так называемый, </w:t>
      </w:r>
      <w:r>
        <w:rPr>
          <w:sz w:val="28"/>
          <w:lang w:val="en-US"/>
        </w:rPr>
        <w:t>“</w:t>
      </w:r>
      <w:r>
        <w:rPr>
          <w:sz w:val="28"/>
        </w:rPr>
        <w:t>коэффициент доверия</w:t>
      </w:r>
      <w:r>
        <w:rPr>
          <w:sz w:val="28"/>
          <w:lang w:val="en-US"/>
        </w:rPr>
        <w:t>”</w:t>
      </w:r>
      <w:r>
        <w:rPr>
          <w:sz w:val="28"/>
        </w:rPr>
        <w:t>. Помимо этих показателей можно выделить ещё три</w:t>
      </w:r>
      <w:r>
        <w:rPr>
          <w:sz w:val="28"/>
          <w:lang w:val="en-US"/>
        </w:rPr>
        <w:t>:</w:t>
      </w:r>
      <w:r>
        <w:rPr>
          <w:sz w:val="28"/>
        </w:rPr>
        <w:t xml:space="preserve"> </w:t>
      </w:r>
      <w:r>
        <w:rPr>
          <w:sz w:val="28"/>
          <w:lang w:val="en-US"/>
        </w:rPr>
        <w:t>“</w:t>
      </w:r>
      <w:r>
        <w:rPr>
          <w:sz w:val="28"/>
        </w:rPr>
        <w:t>индекс цен</w:t>
      </w:r>
      <w:r>
        <w:rPr>
          <w:sz w:val="28"/>
          <w:lang w:val="en-US"/>
        </w:rPr>
        <w:t>”</w:t>
      </w:r>
      <w:r>
        <w:rPr>
          <w:sz w:val="28"/>
        </w:rPr>
        <w:t>,</w:t>
      </w:r>
      <w:r>
        <w:rPr>
          <w:sz w:val="28"/>
          <w:lang w:val="en-US"/>
        </w:rPr>
        <w:t xml:space="preserve"> “</w:t>
      </w:r>
      <w:r>
        <w:rPr>
          <w:sz w:val="28"/>
        </w:rPr>
        <w:t>полнота предлагаемого ассортимента</w:t>
      </w:r>
      <w:r>
        <w:rPr>
          <w:sz w:val="28"/>
          <w:lang w:val="en-US"/>
        </w:rPr>
        <w:t>”</w:t>
      </w:r>
      <w:r>
        <w:rPr>
          <w:sz w:val="28"/>
        </w:rPr>
        <w:t xml:space="preserve">, </w:t>
      </w:r>
      <w:r>
        <w:rPr>
          <w:sz w:val="28"/>
          <w:lang w:val="en-US"/>
        </w:rPr>
        <w:t>“</w:t>
      </w:r>
      <w:r>
        <w:rPr>
          <w:sz w:val="28"/>
        </w:rPr>
        <w:t>предоставление кредита</w:t>
      </w:r>
      <w:r>
        <w:rPr>
          <w:sz w:val="28"/>
          <w:lang w:val="en-US"/>
        </w:rPr>
        <w:t>”</w:t>
      </w:r>
      <w:r>
        <w:rPr>
          <w:sz w:val="28"/>
        </w:rPr>
        <w:t xml:space="preserve">. В ходе коллективной экспертизы на предприятии было определено, что </w:t>
      </w:r>
      <w:r>
        <w:rPr>
          <w:sz w:val="28"/>
          <w:lang w:val="en-US"/>
        </w:rPr>
        <w:t>“</w:t>
      </w:r>
      <w:r>
        <w:rPr>
          <w:sz w:val="28"/>
        </w:rPr>
        <w:t>коэффициент доверия</w:t>
      </w:r>
      <w:r>
        <w:rPr>
          <w:sz w:val="28"/>
          <w:lang w:val="en-US"/>
        </w:rPr>
        <w:t>”</w:t>
      </w:r>
      <w:r>
        <w:rPr>
          <w:sz w:val="28"/>
        </w:rPr>
        <w:t xml:space="preserve"> и </w:t>
      </w:r>
      <w:r>
        <w:rPr>
          <w:sz w:val="28"/>
          <w:lang w:val="en-US"/>
        </w:rPr>
        <w:t>“</w:t>
      </w:r>
      <w:r>
        <w:rPr>
          <w:sz w:val="28"/>
        </w:rPr>
        <w:t>уровень цен</w:t>
      </w:r>
      <w:r>
        <w:rPr>
          <w:sz w:val="28"/>
          <w:lang w:val="en-US"/>
        </w:rPr>
        <w:t>”</w:t>
      </w:r>
      <w:r>
        <w:rPr>
          <w:sz w:val="28"/>
        </w:rPr>
        <w:t xml:space="preserve"> должны составлять по 26 </w:t>
      </w:r>
      <w:r>
        <w:rPr>
          <w:sz w:val="28"/>
          <w:lang w:val="en-US"/>
        </w:rPr>
        <w:t>%</w:t>
      </w:r>
      <w:r>
        <w:rPr>
          <w:sz w:val="28"/>
        </w:rPr>
        <w:t xml:space="preserve"> от общего рейтинга поставщика, а показатели </w:t>
      </w:r>
      <w:r>
        <w:rPr>
          <w:sz w:val="28"/>
          <w:lang w:val="en-US"/>
        </w:rPr>
        <w:t>“</w:t>
      </w:r>
      <w:r>
        <w:rPr>
          <w:sz w:val="28"/>
        </w:rPr>
        <w:t>индекс цен</w:t>
      </w:r>
      <w:r>
        <w:rPr>
          <w:sz w:val="28"/>
          <w:lang w:val="en-US"/>
        </w:rPr>
        <w:t>”</w:t>
      </w:r>
      <w:r>
        <w:rPr>
          <w:sz w:val="28"/>
        </w:rPr>
        <w:t xml:space="preserve">, </w:t>
      </w:r>
      <w:r>
        <w:rPr>
          <w:sz w:val="28"/>
          <w:lang w:val="en-US"/>
        </w:rPr>
        <w:t>“</w:t>
      </w:r>
      <w:r>
        <w:rPr>
          <w:sz w:val="28"/>
        </w:rPr>
        <w:t>условия оплаты</w:t>
      </w:r>
      <w:r>
        <w:rPr>
          <w:sz w:val="28"/>
          <w:lang w:val="en-US"/>
        </w:rPr>
        <w:t>”</w:t>
      </w:r>
      <w:r>
        <w:rPr>
          <w:sz w:val="28"/>
        </w:rPr>
        <w:t xml:space="preserve"> и </w:t>
      </w:r>
      <w:r>
        <w:rPr>
          <w:sz w:val="28"/>
          <w:lang w:val="en-US"/>
        </w:rPr>
        <w:t xml:space="preserve"> “</w:t>
      </w:r>
      <w:r>
        <w:rPr>
          <w:sz w:val="28"/>
        </w:rPr>
        <w:t>полнота предлагаемого ассортимента</w:t>
      </w:r>
      <w:r>
        <w:rPr>
          <w:sz w:val="28"/>
          <w:lang w:val="en-US"/>
        </w:rPr>
        <w:t>”</w:t>
      </w:r>
      <w:r>
        <w:rPr>
          <w:sz w:val="28"/>
        </w:rPr>
        <w:t xml:space="preserve"> – соответственно по 0,16 </w:t>
      </w:r>
      <w:r>
        <w:rPr>
          <w:sz w:val="28"/>
          <w:lang w:val="en-US"/>
        </w:rPr>
        <w:t>%</w:t>
      </w:r>
      <w:r>
        <w:rPr>
          <w:sz w:val="28"/>
        </w:rPr>
        <w:t>. (</w:t>
      </w:r>
      <w:r>
        <w:rPr>
          <w:rFonts w:ascii="Courier New" w:hAnsi="Courier New"/>
          <w:b/>
          <w:sz w:val="28"/>
        </w:rPr>
        <w:t>Σ</w:t>
      </w:r>
      <w:r>
        <w:rPr>
          <w:sz w:val="28"/>
        </w:rPr>
        <w:t xml:space="preserve"> </w:t>
      </w:r>
      <w:r>
        <w:rPr>
          <w:b/>
          <w:sz w:val="28"/>
          <w:lang w:val="en-US"/>
        </w:rPr>
        <w:t>a</w:t>
      </w:r>
      <w:r>
        <w:rPr>
          <w:b/>
          <w:sz w:val="28"/>
          <w:vertAlign w:val="subscript"/>
          <w:lang w:val="en-US"/>
        </w:rPr>
        <w:t>i</w:t>
      </w:r>
      <w:r>
        <w:rPr>
          <w:b/>
          <w:sz w:val="28"/>
        </w:rPr>
        <w:t xml:space="preserve"> =1.</w:t>
      </w:r>
      <w:r>
        <w:rPr>
          <w:sz w:val="28"/>
        </w:rPr>
        <w:t>)</w:t>
      </w:r>
    </w:p>
    <w:p w:rsidR="00BF5A62" w:rsidRDefault="00BF5A62">
      <w:pPr>
        <w:jc w:val="both"/>
        <w:rPr>
          <w:sz w:val="28"/>
        </w:rPr>
      </w:pPr>
      <w:r>
        <w:rPr>
          <w:sz w:val="28"/>
        </w:rPr>
        <w:t xml:space="preserve">       Для количественной оценки деятельности поставщиков я воспользовалась следующей системой очков</w:t>
      </w:r>
      <w:r>
        <w:rPr>
          <w:sz w:val="28"/>
          <w:lang w:val="en-US"/>
        </w:rPr>
        <w:t>:</w:t>
      </w:r>
    </w:p>
    <w:p w:rsidR="00BF5A62" w:rsidRDefault="00BF5A62">
      <w:pPr>
        <w:numPr>
          <w:ilvl w:val="0"/>
          <w:numId w:val="5"/>
        </w:numPr>
        <w:jc w:val="both"/>
        <w:rPr>
          <w:sz w:val="28"/>
        </w:rPr>
      </w:pPr>
      <w:r>
        <w:rPr>
          <w:sz w:val="28"/>
        </w:rPr>
        <w:t xml:space="preserve">для оценки степени важности выбранного поставщика с точки зрения ассортимента предлагаемой продукции для предприятия использовалась такая величина, как </w:t>
      </w:r>
      <w:r>
        <w:rPr>
          <w:sz w:val="28"/>
          <w:lang w:val="en-US"/>
        </w:rPr>
        <w:t>“</w:t>
      </w:r>
      <w:r>
        <w:rPr>
          <w:sz w:val="28"/>
        </w:rPr>
        <w:t>полнота предлагаемого ассортимента</w:t>
      </w:r>
      <w:r>
        <w:rPr>
          <w:sz w:val="28"/>
          <w:lang w:val="en-US"/>
        </w:rPr>
        <w:t>”</w:t>
      </w:r>
      <w:r>
        <w:rPr>
          <w:sz w:val="28"/>
        </w:rPr>
        <w:t>, которая может принимать значения 3, 2, 1, что означает</w:t>
      </w:r>
      <w:r>
        <w:rPr>
          <w:sz w:val="28"/>
          <w:lang w:val="en-US"/>
        </w:rPr>
        <w:t>:</w:t>
      </w:r>
      <w:r>
        <w:rPr>
          <w:sz w:val="28"/>
        </w:rPr>
        <w:t xml:space="preserve"> большая, средняя, малая. Этот показатель приведён по системе 100 очков (100, 66.7, 33.4);</w:t>
      </w:r>
    </w:p>
    <w:p w:rsidR="00BF5A62" w:rsidRDefault="00BF5A62">
      <w:pPr>
        <w:numPr>
          <w:ilvl w:val="0"/>
          <w:numId w:val="5"/>
        </w:numPr>
        <w:jc w:val="both"/>
        <w:rPr>
          <w:sz w:val="28"/>
        </w:rPr>
      </w:pPr>
      <w:r>
        <w:rPr>
          <w:sz w:val="28"/>
        </w:rPr>
        <w:t xml:space="preserve">для оценки показателя </w:t>
      </w:r>
      <w:r>
        <w:rPr>
          <w:sz w:val="28"/>
          <w:lang w:val="en-US"/>
        </w:rPr>
        <w:t>“</w:t>
      </w:r>
      <w:r>
        <w:rPr>
          <w:sz w:val="28"/>
        </w:rPr>
        <w:t>индекс цен</w:t>
      </w:r>
      <w:r>
        <w:rPr>
          <w:sz w:val="28"/>
          <w:lang w:val="en-US"/>
        </w:rPr>
        <w:t>”</w:t>
      </w:r>
      <w:r>
        <w:rPr>
          <w:sz w:val="28"/>
        </w:rPr>
        <w:t xml:space="preserve"> воспользовались относительным ростом цен. Для этого поделили цену на начало этого периода взаимодействия с поставщиком на цену к концу этого периода и умножили на 100</w:t>
      </w:r>
      <w:r>
        <w:rPr>
          <w:sz w:val="28"/>
          <w:lang w:val="en-US"/>
        </w:rPr>
        <w:t>%</w:t>
      </w:r>
      <w:r>
        <w:rPr>
          <w:sz w:val="28"/>
        </w:rPr>
        <w:t>;</w:t>
      </w:r>
    </w:p>
    <w:p w:rsidR="00BF5A62" w:rsidRDefault="00BF5A62">
      <w:pPr>
        <w:numPr>
          <w:ilvl w:val="0"/>
          <w:numId w:val="5"/>
        </w:numPr>
        <w:jc w:val="both"/>
        <w:rPr>
          <w:b/>
          <w:sz w:val="28"/>
        </w:rPr>
      </w:pPr>
      <w:r>
        <w:rPr>
          <w:sz w:val="28"/>
        </w:rPr>
        <w:t xml:space="preserve">для оценки качества обслуживания ввели такую величину, как </w:t>
      </w:r>
      <w:r>
        <w:rPr>
          <w:sz w:val="28"/>
          <w:lang w:val="en-US"/>
        </w:rPr>
        <w:t>“</w:t>
      </w:r>
      <w:r>
        <w:rPr>
          <w:sz w:val="28"/>
        </w:rPr>
        <w:t>коэффициент доверия</w:t>
      </w:r>
      <w:r>
        <w:rPr>
          <w:sz w:val="28"/>
          <w:lang w:val="en-US"/>
        </w:rPr>
        <w:t>”</w:t>
      </w:r>
      <w:r>
        <w:rPr>
          <w:sz w:val="28"/>
        </w:rPr>
        <w:t>. Он выражает мнения экспертов предприятия;</w:t>
      </w:r>
    </w:p>
    <w:p w:rsidR="00BF5A62" w:rsidRDefault="00BF5A62">
      <w:pPr>
        <w:numPr>
          <w:ilvl w:val="0"/>
          <w:numId w:val="5"/>
        </w:numPr>
        <w:jc w:val="both"/>
        <w:rPr>
          <w:b/>
          <w:sz w:val="28"/>
        </w:rPr>
      </w:pPr>
      <w:r>
        <w:rPr>
          <w:sz w:val="28"/>
        </w:rPr>
        <w:t xml:space="preserve">для оценки условий платежа ввели показатель </w:t>
      </w:r>
      <w:r>
        <w:rPr>
          <w:sz w:val="28"/>
          <w:lang w:val="en-US"/>
        </w:rPr>
        <w:t>“</w:t>
      </w:r>
      <w:r>
        <w:rPr>
          <w:sz w:val="28"/>
        </w:rPr>
        <w:t>предоставление кредита</w:t>
      </w:r>
      <w:r>
        <w:rPr>
          <w:sz w:val="28"/>
          <w:lang w:val="en-US"/>
        </w:rPr>
        <w:t>”</w:t>
      </w:r>
      <w:r>
        <w:rPr>
          <w:sz w:val="28"/>
        </w:rPr>
        <w:t>. В случае, если поставщик предоставляет отсрочку либо кредит, значение этого показателя будет равно 100, если же не предусматривается никаких льгот, то значение этого показателя будет равно 0.</w:t>
      </w:r>
    </w:p>
    <w:p w:rsidR="00BF5A62" w:rsidRDefault="00BF5A62">
      <w:pPr>
        <w:numPr>
          <w:ilvl w:val="0"/>
          <w:numId w:val="5"/>
        </w:numPr>
        <w:jc w:val="both"/>
        <w:rPr>
          <w:sz w:val="28"/>
        </w:rPr>
      </w:pPr>
      <w:r>
        <w:rPr>
          <w:sz w:val="28"/>
        </w:rPr>
        <w:t>при выборе поставщиков также учитывается уровень цен на предлагаемую продукцию. В отличие от индекса цен, этот показатель характеризует цены в конкретный момент времени (высокий, средний, низкий). Уровень цены приведён по системе 100 очков.</w:t>
      </w:r>
    </w:p>
    <w:p w:rsidR="00BF5A62" w:rsidRDefault="00BF5A62">
      <w:pPr>
        <w:ind w:left="504"/>
        <w:jc w:val="center"/>
        <w:rPr>
          <w:b/>
          <w:sz w:val="28"/>
        </w:rPr>
      </w:pPr>
      <w:r>
        <w:rPr>
          <w:b/>
          <w:sz w:val="28"/>
        </w:rPr>
        <w:t xml:space="preserve"> Оценка поставщиков</w:t>
      </w:r>
    </w:p>
    <w:p w:rsidR="00BF5A62" w:rsidRDefault="00BF5A62">
      <w:pPr>
        <w:ind w:left="504"/>
        <w:jc w:val="right"/>
        <w:rPr>
          <w:b/>
          <w:sz w:val="28"/>
        </w:rPr>
      </w:pPr>
      <w:r>
        <w:rPr>
          <w:i/>
          <w:sz w:val="28"/>
        </w:rPr>
        <w:t>Таблица 2.3.</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8"/>
        <w:gridCol w:w="4864"/>
        <w:gridCol w:w="3040"/>
      </w:tblGrid>
      <w:tr w:rsidR="00BF5A62">
        <w:tc>
          <w:tcPr>
            <w:tcW w:w="608" w:type="dxa"/>
          </w:tcPr>
          <w:p w:rsidR="00BF5A62" w:rsidRDefault="00BF5A62">
            <w:pPr>
              <w:jc w:val="both"/>
              <w:rPr>
                <w:sz w:val="28"/>
              </w:rPr>
            </w:pPr>
            <w:r>
              <w:rPr>
                <w:sz w:val="28"/>
              </w:rPr>
              <w:t>№</w:t>
            </w:r>
          </w:p>
        </w:tc>
        <w:tc>
          <w:tcPr>
            <w:tcW w:w="4864" w:type="dxa"/>
          </w:tcPr>
          <w:p w:rsidR="00BF5A62" w:rsidRDefault="00BF5A62">
            <w:pPr>
              <w:jc w:val="center"/>
              <w:rPr>
                <w:sz w:val="28"/>
              </w:rPr>
            </w:pPr>
            <w:r>
              <w:rPr>
                <w:sz w:val="28"/>
              </w:rPr>
              <w:t>Показатель</w:t>
            </w:r>
          </w:p>
        </w:tc>
        <w:tc>
          <w:tcPr>
            <w:tcW w:w="3040" w:type="dxa"/>
          </w:tcPr>
          <w:p w:rsidR="00BF5A62" w:rsidRDefault="00BF5A62">
            <w:pPr>
              <w:jc w:val="center"/>
              <w:rPr>
                <w:sz w:val="28"/>
              </w:rPr>
            </w:pPr>
            <w:r>
              <w:rPr>
                <w:sz w:val="28"/>
              </w:rPr>
              <w:t>значимость</w:t>
            </w:r>
          </w:p>
          <w:p w:rsidR="00BF5A62" w:rsidRDefault="00BF5A62">
            <w:pPr>
              <w:jc w:val="center"/>
              <w:rPr>
                <w:sz w:val="28"/>
              </w:rPr>
            </w:pPr>
          </w:p>
        </w:tc>
      </w:tr>
      <w:tr w:rsidR="00BF5A62">
        <w:tc>
          <w:tcPr>
            <w:tcW w:w="608" w:type="dxa"/>
          </w:tcPr>
          <w:p w:rsidR="00BF5A62" w:rsidRDefault="00BF5A62">
            <w:pPr>
              <w:jc w:val="both"/>
              <w:rPr>
                <w:sz w:val="28"/>
              </w:rPr>
            </w:pPr>
            <w:r>
              <w:rPr>
                <w:sz w:val="28"/>
              </w:rPr>
              <w:t>1</w:t>
            </w:r>
          </w:p>
        </w:tc>
        <w:tc>
          <w:tcPr>
            <w:tcW w:w="4864" w:type="dxa"/>
          </w:tcPr>
          <w:p w:rsidR="00BF5A62" w:rsidRDefault="00BF5A62">
            <w:pPr>
              <w:jc w:val="both"/>
              <w:rPr>
                <w:sz w:val="28"/>
              </w:rPr>
            </w:pPr>
            <w:r>
              <w:rPr>
                <w:sz w:val="28"/>
              </w:rPr>
              <w:t>Полнота предлагаемого охвата</w:t>
            </w:r>
          </w:p>
        </w:tc>
        <w:tc>
          <w:tcPr>
            <w:tcW w:w="3040" w:type="dxa"/>
          </w:tcPr>
          <w:p w:rsidR="00BF5A62" w:rsidRDefault="00BF5A62">
            <w:pPr>
              <w:jc w:val="center"/>
              <w:rPr>
                <w:sz w:val="28"/>
              </w:rPr>
            </w:pPr>
            <w:r>
              <w:rPr>
                <w:sz w:val="28"/>
              </w:rPr>
              <w:t>0,16</w:t>
            </w:r>
          </w:p>
        </w:tc>
      </w:tr>
      <w:tr w:rsidR="00BF5A62">
        <w:tc>
          <w:tcPr>
            <w:tcW w:w="608" w:type="dxa"/>
          </w:tcPr>
          <w:p w:rsidR="00BF5A62" w:rsidRDefault="00BF5A62">
            <w:pPr>
              <w:jc w:val="both"/>
              <w:rPr>
                <w:sz w:val="28"/>
              </w:rPr>
            </w:pPr>
            <w:r>
              <w:rPr>
                <w:sz w:val="28"/>
              </w:rPr>
              <w:t>2</w:t>
            </w:r>
          </w:p>
        </w:tc>
        <w:tc>
          <w:tcPr>
            <w:tcW w:w="4864" w:type="dxa"/>
          </w:tcPr>
          <w:p w:rsidR="00BF5A62" w:rsidRDefault="00BF5A62">
            <w:pPr>
              <w:jc w:val="both"/>
              <w:rPr>
                <w:sz w:val="28"/>
              </w:rPr>
            </w:pPr>
            <w:r>
              <w:rPr>
                <w:sz w:val="28"/>
              </w:rPr>
              <w:t>Индекс цен</w:t>
            </w:r>
          </w:p>
        </w:tc>
        <w:tc>
          <w:tcPr>
            <w:tcW w:w="3040" w:type="dxa"/>
          </w:tcPr>
          <w:p w:rsidR="00BF5A62" w:rsidRDefault="00BF5A62">
            <w:pPr>
              <w:jc w:val="center"/>
              <w:rPr>
                <w:sz w:val="28"/>
              </w:rPr>
            </w:pPr>
            <w:r>
              <w:rPr>
                <w:sz w:val="28"/>
              </w:rPr>
              <w:t>0,16</w:t>
            </w:r>
          </w:p>
        </w:tc>
      </w:tr>
      <w:tr w:rsidR="00BF5A62">
        <w:tc>
          <w:tcPr>
            <w:tcW w:w="608" w:type="dxa"/>
          </w:tcPr>
          <w:p w:rsidR="00BF5A62" w:rsidRDefault="00BF5A62">
            <w:pPr>
              <w:jc w:val="both"/>
              <w:rPr>
                <w:sz w:val="28"/>
              </w:rPr>
            </w:pPr>
            <w:r>
              <w:rPr>
                <w:sz w:val="28"/>
              </w:rPr>
              <w:t>3</w:t>
            </w:r>
          </w:p>
        </w:tc>
        <w:tc>
          <w:tcPr>
            <w:tcW w:w="4864" w:type="dxa"/>
          </w:tcPr>
          <w:p w:rsidR="00BF5A62" w:rsidRDefault="00BF5A62">
            <w:pPr>
              <w:jc w:val="both"/>
              <w:rPr>
                <w:sz w:val="28"/>
              </w:rPr>
            </w:pPr>
            <w:r>
              <w:rPr>
                <w:sz w:val="28"/>
              </w:rPr>
              <w:t>Коэффициент доверия</w:t>
            </w:r>
          </w:p>
        </w:tc>
        <w:tc>
          <w:tcPr>
            <w:tcW w:w="3040" w:type="dxa"/>
          </w:tcPr>
          <w:p w:rsidR="00BF5A62" w:rsidRDefault="00BF5A62">
            <w:pPr>
              <w:jc w:val="center"/>
              <w:rPr>
                <w:sz w:val="28"/>
              </w:rPr>
            </w:pPr>
            <w:r>
              <w:rPr>
                <w:sz w:val="28"/>
              </w:rPr>
              <w:t>0,26</w:t>
            </w:r>
          </w:p>
        </w:tc>
      </w:tr>
      <w:tr w:rsidR="00BF5A62">
        <w:tc>
          <w:tcPr>
            <w:tcW w:w="608" w:type="dxa"/>
          </w:tcPr>
          <w:p w:rsidR="00BF5A62" w:rsidRDefault="00BF5A62">
            <w:pPr>
              <w:jc w:val="both"/>
              <w:rPr>
                <w:sz w:val="28"/>
              </w:rPr>
            </w:pPr>
            <w:r>
              <w:rPr>
                <w:sz w:val="28"/>
              </w:rPr>
              <w:t>4</w:t>
            </w:r>
          </w:p>
        </w:tc>
        <w:tc>
          <w:tcPr>
            <w:tcW w:w="4864" w:type="dxa"/>
          </w:tcPr>
          <w:p w:rsidR="00BF5A62" w:rsidRDefault="00BF5A62">
            <w:pPr>
              <w:jc w:val="both"/>
              <w:rPr>
                <w:sz w:val="28"/>
              </w:rPr>
            </w:pPr>
            <w:r>
              <w:rPr>
                <w:sz w:val="28"/>
              </w:rPr>
              <w:t>Предоставление кредита</w:t>
            </w:r>
          </w:p>
        </w:tc>
        <w:tc>
          <w:tcPr>
            <w:tcW w:w="3040" w:type="dxa"/>
          </w:tcPr>
          <w:p w:rsidR="00BF5A62" w:rsidRDefault="00BF5A62">
            <w:pPr>
              <w:jc w:val="center"/>
              <w:rPr>
                <w:sz w:val="28"/>
              </w:rPr>
            </w:pPr>
            <w:r>
              <w:rPr>
                <w:sz w:val="28"/>
              </w:rPr>
              <w:t>0,16</w:t>
            </w:r>
          </w:p>
        </w:tc>
      </w:tr>
      <w:tr w:rsidR="00BF5A62">
        <w:tc>
          <w:tcPr>
            <w:tcW w:w="608" w:type="dxa"/>
          </w:tcPr>
          <w:p w:rsidR="00BF5A62" w:rsidRDefault="00BF5A62">
            <w:pPr>
              <w:jc w:val="both"/>
              <w:rPr>
                <w:sz w:val="28"/>
              </w:rPr>
            </w:pPr>
            <w:r>
              <w:rPr>
                <w:sz w:val="28"/>
              </w:rPr>
              <w:t>5</w:t>
            </w:r>
          </w:p>
        </w:tc>
        <w:tc>
          <w:tcPr>
            <w:tcW w:w="4864" w:type="dxa"/>
          </w:tcPr>
          <w:p w:rsidR="00BF5A62" w:rsidRDefault="00BF5A62">
            <w:pPr>
              <w:jc w:val="both"/>
              <w:rPr>
                <w:sz w:val="28"/>
              </w:rPr>
            </w:pPr>
            <w:r>
              <w:rPr>
                <w:sz w:val="28"/>
              </w:rPr>
              <w:t>Уровень цен</w:t>
            </w:r>
          </w:p>
        </w:tc>
        <w:tc>
          <w:tcPr>
            <w:tcW w:w="3040" w:type="dxa"/>
          </w:tcPr>
          <w:p w:rsidR="00BF5A62" w:rsidRDefault="00BF5A62">
            <w:pPr>
              <w:jc w:val="center"/>
              <w:rPr>
                <w:sz w:val="28"/>
              </w:rPr>
            </w:pPr>
            <w:r>
              <w:rPr>
                <w:sz w:val="28"/>
              </w:rPr>
              <w:t>0,26</w:t>
            </w:r>
          </w:p>
        </w:tc>
      </w:tr>
      <w:tr w:rsidR="00BF5A62">
        <w:tc>
          <w:tcPr>
            <w:tcW w:w="608" w:type="dxa"/>
          </w:tcPr>
          <w:p w:rsidR="00BF5A62" w:rsidRDefault="00BF5A62">
            <w:pPr>
              <w:jc w:val="both"/>
              <w:rPr>
                <w:sz w:val="28"/>
              </w:rPr>
            </w:pPr>
          </w:p>
        </w:tc>
        <w:tc>
          <w:tcPr>
            <w:tcW w:w="4864" w:type="dxa"/>
          </w:tcPr>
          <w:p w:rsidR="00BF5A62" w:rsidRDefault="00BF5A62">
            <w:pPr>
              <w:jc w:val="both"/>
              <w:rPr>
                <w:sz w:val="28"/>
              </w:rPr>
            </w:pPr>
            <w:r>
              <w:rPr>
                <w:sz w:val="28"/>
              </w:rPr>
              <w:t>Итого</w:t>
            </w:r>
            <w:r>
              <w:rPr>
                <w:sz w:val="28"/>
                <w:lang w:val="en-US"/>
              </w:rPr>
              <w:t>:</w:t>
            </w:r>
          </w:p>
        </w:tc>
        <w:tc>
          <w:tcPr>
            <w:tcW w:w="3040" w:type="dxa"/>
          </w:tcPr>
          <w:p w:rsidR="00BF5A62" w:rsidRDefault="00BF5A62">
            <w:pPr>
              <w:jc w:val="center"/>
              <w:rPr>
                <w:sz w:val="28"/>
              </w:rPr>
            </w:pPr>
            <w:r>
              <w:rPr>
                <w:sz w:val="28"/>
              </w:rPr>
              <w:t>1,00</w:t>
            </w:r>
          </w:p>
        </w:tc>
      </w:tr>
    </w:tbl>
    <w:p w:rsidR="00BF5A62" w:rsidRDefault="00BF5A62">
      <w:pPr>
        <w:ind w:left="504"/>
        <w:jc w:val="center"/>
        <w:rPr>
          <w:b/>
          <w:sz w:val="28"/>
        </w:rPr>
      </w:pPr>
      <w:r>
        <w:rPr>
          <w:b/>
          <w:sz w:val="28"/>
        </w:rPr>
        <w:t>Рейтинг поставщиков</w:t>
      </w:r>
    </w:p>
    <w:p w:rsidR="00BF5A62" w:rsidRDefault="00BF5A62">
      <w:pPr>
        <w:jc w:val="right"/>
        <w:rPr>
          <w:i/>
          <w:sz w:val="28"/>
        </w:rPr>
      </w:pPr>
      <w:r>
        <w:rPr>
          <w:i/>
          <w:sz w:val="28"/>
        </w:rPr>
        <w:t>Таблица 2.4.</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5"/>
        <w:gridCol w:w="3400"/>
        <w:gridCol w:w="850"/>
        <w:gridCol w:w="850"/>
        <w:gridCol w:w="850"/>
        <w:gridCol w:w="850"/>
        <w:gridCol w:w="850"/>
        <w:gridCol w:w="425"/>
      </w:tblGrid>
      <w:tr w:rsidR="00BF5A62">
        <w:tc>
          <w:tcPr>
            <w:tcW w:w="425" w:type="dxa"/>
          </w:tcPr>
          <w:p w:rsidR="00BF5A62" w:rsidRDefault="00BF5A62">
            <w:pPr>
              <w:jc w:val="right"/>
              <w:rPr>
                <w:sz w:val="28"/>
              </w:rPr>
            </w:pPr>
            <w:r>
              <w:rPr>
                <w:sz w:val="28"/>
              </w:rPr>
              <w:t>№</w:t>
            </w:r>
          </w:p>
        </w:tc>
        <w:tc>
          <w:tcPr>
            <w:tcW w:w="3400" w:type="dxa"/>
          </w:tcPr>
          <w:p w:rsidR="00BF5A62" w:rsidRDefault="00BF5A62">
            <w:pPr>
              <w:jc w:val="center"/>
              <w:rPr>
                <w:sz w:val="28"/>
              </w:rPr>
            </w:pPr>
            <w:r>
              <w:rPr>
                <w:sz w:val="28"/>
              </w:rPr>
              <w:t>Поставщики</w:t>
            </w:r>
          </w:p>
          <w:p w:rsidR="00BF5A62" w:rsidRDefault="00BF5A62">
            <w:pPr>
              <w:jc w:val="center"/>
              <w:rPr>
                <w:sz w:val="28"/>
              </w:rPr>
            </w:pPr>
          </w:p>
        </w:tc>
        <w:tc>
          <w:tcPr>
            <w:tcW w:w="850" w:type="dxa"/>
          </w:tcPr>
          <w:p w:rsidR="00BF5A62" w:rsidRDefault="00BF5A62">
            <w:pPr>
              <w:jc w:val="center"/>
            </w:pPr>
            <w:r>
              <w:t>полно-та охвата</w:t>
            </w:r>
          </w:p>
        </w:tc>
        <w:tc>
          <w:tcPr>
            <w:tcW w:w="850" w:type="dxa"/>
          </w:tcPr>
          <w:p w:rsidR="00BF5A62" w:rsidRDefault="00BF5A62">
            <w:pPr>
              <w:jc w:val="center"/>
            </w:pPr>
            <w:r>
              <w:t>индекс цен</w:t>
            </w:r>
          </w:p>
        </w:tc>
        <w:tc>
          <w:tcPr>
            <w:tcW w:w="850" w:type="dxa"/>
          </w:tcPr>
          <w:p w:rsidR="00BF5A62" w:rsidRDefault="00BF5A62">
            <w:pPr>
              <w:jc w:val="center"/>
            </w:pPr>
            <w:r>
              <w:t>к-т доверия</w:t>
            </w:r>
          </w:p>
        </w:tc>
        <w:tc>
          <w:tcPr>
            <w:tcW w:w="850" w:type="dxa"/>
          </w:tcPr>
          <w:p w:rsidR="00BF5A62" w:rsidRDefault="00BF5A62">
            <w:pPr>
              <w:jc w:val="center"/>
            </w:pPr>
            <w:r>
              <w:t>уро-вень цен</w:t>
            </w:r>
          </w:p>
        </w:tc>
        <w:tc>
          <w:tcPr>
            <w:tcW w:w="850" w:type="dxa"/>
          </w:tcPr>
          <w:p w:rsidR="00BF5A62" w:rsidRDefault="00BF5A62">
            <w:pPr>
              <w:jc w:val="center"/>
            </w:pPr>
            <w:r>
              <w:t>Оценка</w:t>
            </w:r>
          </w:p>
        </w:tc>
        <w:tc>
          <w:tcPr>
            <w:tcW w:w="425" w:type="dxa"/>
          </w:tcPr>
          <w:p w:rsidR="00BF5A62" w:rsidRDefault="00BF5A62">
            <w:pPr>
              <w:jc w:val="center"/>
            </w:pPr>
            <w:r>
              <w:t>место</w:t>
            </w:r>
          </w:p>
        </w:tc>
      </w:tr>
      <w:tr w:rsidR="00BF5A62">
        <w:tc>
          <w:tcPr>
            <w:tcW w:w="425" w:type="dxa"/>
          </w:tcPr>
          <w:p w:rsidR="00BF5A62" w:rsidRDefault="00BF5A62">
            <w:pPr>
              <w:jc w:val="right"/>
            </w:pPr>
            <w:r>
              <w:t>1</w:t>
            </w:r>
          </w:p>
        </w:tc>
        <w:tc>
          <w:tcPr>
            <w:tcW w:w="3400" w:type="dxa"/>
          </w:tcPr>
          <w:p w:rsidR="00BF5A62" w:rsidRDefault="00BF5A62">
            <w:pPr>
              <w:jc w:val="both"/>
              <w:rPr>
                <w:sz w:val="24"/>
              </w:rPr>
            </w:pPr>
            <w:r>
              <w:rPr>
                <w:sz w:val="24"/>
              </w:rPr>
              <w:t>АО Свердловскэнерго</w:t>
            </w:r>
          </w:p>
        </w:tc>
        <w:tc>
          <w:tcPr>
            <w:tcW w:w="850" w:type="dxa"/>
          </w:tcPr>
          <w:p w:rsidR="00BF5A62" w:rsidRDefault="00BF5A62">
            <w:pPr>
              <w:jc w:val="right"/>
              <w:rPr>
                <w:sz w:val="24"/>
              </w:rPr>
            </w:pPr>
            <w:r>
              <w:rPr>
                <w:sz w:val="24"/>
              </w:rPr>
              <w:t>100,0</w:t>
            </w:r>
          </w:p>
        </w:tc>
        <w:tc>
          <w:tcPr>
            <w:tcW w:w="850" w:type="dxa"/>
          </w:tcPr>
          <w:p w:rsidR="00BF5A62" w:rsidRDefault="00BF5A62">
            <w:pPr>
              <w:jc w:val="right"/>
              <w:rPr>
                <w:sz w:val="24"/>
              </w:rPr>
            </w:pPr>
            <w:r>
              <w:rPr>
                <w:sz w:val="24"/>
              </w:rPr>
              <w:t>97</w:t>
            </w:r>
          </w:p>
        </w:tc>
        <w:tc>
          <w:tcPr>
            <w:tcW w:w="850" w:type="dxa"/>
          </w:tcPr>
          <w:p w:rsidR="00BF5A62" w:rsidRDefault="00BF5A62">
            <w:pPr>
              <w:jc w:val="right"/>
              <w:rPr>
                <w:sz w:val="24"/>
              </w:rPr>
            </w:pPr>
            <w:r>
              <w:rPr>
                <w:sz w:val="24"/>
              </w:rPr>
              <w:t>95</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73,56</w:t>
            </w:r>
          </w:p>
        </w:tc>
        <w:tc>
          <w:tcPr>
            <w:tcW w:w="425" w:type="dxa"/>
          </w:tcPr>
          <w:p w:rsidR="00BF5A62" w:rsidRDefault="00BF5A62">
            <w:pPr>
              <w:jc w:val="right"/>
              <w:rPr>
                <w:sz w:val="24"/>
              </w:rPr>
            </w:pPr>
            <w:r>
              <w:rPr>
                <w:sz w:val="24"/>
              </w:rPr>
              <w:t>1</w:t>
            </w:r>
          </w:p>
        </w:tc>
      </w:tr>
      <w:tr w:rsidR="00BF5A62">
        <w:tc>
          <w:tcPr>
            <w:tcW w:w="425" w:type="dxa"/>
          </w:tcPr>
          <w:p w:rsidR="00BF5A62" w:rsidRDefault="00BF5A62">
            <w:pPr>
              <w:jc w:val="right"/>
            </w:pPr>
            <w:r>
              <w:t>2</w:t>
            </w:r>
          </w:p>
        </w:tc>
        <w:tc>
          <w:tcPr>
            <w:tcW w:w="3400" w:type="dxa"/>
          </w:tcPr>
          <w:p w:rsidR="00BF5A62" w:rsidRDefault="00BF5A62">
            <w:pPr>
              <w:jc w:val="both"/>
              <w:rPr>
                <w:sz w:val="28"/>
              </w:rPr>
            </w:pPr>
            <w:r>
              <w:rPr>
                <w:sz w:val="24"/>
              </w:rPr>
              <w:t>Томский инструментальный завод</w:t>
            </w:r>
          </w:p>
        </w:tc>
        <w:tc>
          <w:tcPr>
            <w:tcW w:w="850" w:type="dxa"/>
          </w:tcPr>
          <w:p w:rsidR="00BF5A62" w:rsidRDefault="00BF5A62">
            <w:pPr>
              <w:jc w:val="right"/>
              <w:rPr>
                <w:sz w:val="24"/>
              </w:rPr>
            </w:pPr>
            <w:r>
              <w:rPr>
                <w:sz w:val="24"/>
              </w:rPr>
              <w:t>100,0</w:t>
            </w:r>
          </w:p>
        </w:tc>
        <w:tc>
          <w:tcPr>
            <w:tcW w:w="850" w:type="dxa"/>
          </w:tcPr>
          <w:p w:rsidR="00BF5A62" w:rsidRDefault="00BF5A62">
            <w:pPr>
              <w:jc w:val="right"/>
              <w:rPr>
                <w:sz w:val="24"/>
              </w:rPr>
            </w:pPr>
            <w:r>
              <w:rPr>
                <w:sz w:val="24"/>
              </w:rPr>
              <w:t>92</w:t>
            </w:r>
          </w:p>
        </w:tc>
        <w:tc>
          <w:tcPr>
            <w:tcW w:w="850" w:type="dxa"/>
          </w:tcPr>
          <w:p w:rsidR="00BF5A62" w:rsidRDefault="00BF5A62">
            <w:pPr>
              <w:jc w:val="right"/>
              <w:rPr>
                <w:sz w:val="24"/>
              </w:rPr>
            </w:pPr>
            <w:r>
              <w:rPr>
                <w:sz w:val="24"/>
              </w:rPr>
              <w:t>82</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69,38</w:t>
            </w:r>
          </w:p>
        </w:tc>
        <w:tc>
          <w:tcPr>
            <w:tcW w:w="425" w:type="dxa"/>
          </w:tcPr>
          <w:p w:rsidR="00BF5A62" w:rsidRDefault="00BF5A62">
            <w:pPr>
              <w:jc w:val="right"/>
              <w:rPr>
                <w:sz w:val="24"/>
              </w:rPr>
            </w:pPr>
            <w:r>
              <w:rPr>
                <w:sz w:val="24"/>
              </w:rPr>
              <w:t>2</w:t>
            </w:r>
          </w:p>
        </w:tc>
      </w:tr>
      <w:tr w:rsidR="00BF5A62">
        <w:tc>
          <w:tcPr>
            <w:tcW w:w="425" w:type="dxa"/>
          </w:tcPr>
          <w:p w:rsidR="00BF5A62" w:rsidRDefault="00BF5A62">
            <w:pPr>
              <w:jc w:val="right"/>
            </w:pPr>
            <w:r>
              <w:t>3</w:t>
            </w:r>
          </w:p>
        </w:tc>
        <w:tc>
          <w:tcPr>
            <w:tcW w:w="3400" w:type="dxa"/>
          </w:tcPr>
          <w:p w:rsidR="00BF5A62" w:rsidRDefault="00BF5A62">
            <w:pPr>
              <w:jc w:val="both"/>
              <w:rPr>
                <w:sz w:val="24"/>
              </w:rPr>
            </w:pPr>
            <w:r>
              <w:rPr>
                <w:sz w:val="24"/>
              </w:rPr>
              <w:t>ОАО Металлург Холдинг</w:t>
            </w:r>
          </w:p>
          <w:p w:rsidR="00BF5A62" w:rsidRDefault="00BF5A62">
            <w:pPr>
              <w:jc w:val="both"/>
              <w:rPr>
                <w:sz w:val="24"/>
              </w:rPr>
            </w:pPr>
            <w:r>
              <w:rPr>
                <w:sz w:val="24"/>
              </w:rPr>
              <w:t xml:space="preserve"> г. Челябинск</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97</w:t>
            </w:r>
          </w:p>
        </w:tc>
        <w:tc>
          <w:tcPr>
            <w:tcW w:w="850" w:type="dxa"/>
          </w:tcPr>
          <w:p w:rsidR="00BF5A62" w:rsidRDefault="00BF5A62">
            <w:pPr>
              <w:jc w:val="right"/>
              <w:rPr>
                <w:sz w:val="24"/>
              </w:rPr>
            </w:pPr>
            <w:r>
              <w:rPr>
                <w:sz w:val="24"/>
              </w:rPr>
              <w:t>90</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61,60</w:t>
            </w:r>
          </w:p>
        </w:tc>
        <w:tc>
          <w:tcPr>
            <w:tcW w:w="425" w:type="dxa"/>
          </w:tcPr>
          <w:p w:rsidR="00BF5A62" w:rsidRDefault="00BF5A62">
            <w:pPr>
              <w:jc w:val="right"/>
              <w:rPr>
                <w:sz w:val="24"/>
              </w:rPr>
            </w:pPr>
            <w:r>
              <w:rPr>
                <w:sz w:val="24"/>
              </w:rPr>
              <w:t>5</w:t>
            </w:r>
          </w:p>
        </w:tc>
      </w:tr>
      <w:tr w:rsidR="00BF5A62">
        <w:tc>
          <w:tcPr>
            <w:tcW w:w="425" w:type="dxa"/>
          </w:tcPr>
          <w:p w:rsidR="00BF5A62" w:rsidRDefault="00BF5A62">
            <w:pPr>
              <w:jc w:val="right"/>
            </w:pPr>
            <w:r>
              <w:t>4</w:t>
            </w:r>
          </w:p>
        </w:tc>
        <w:tc>
          <w:tcPr>
            <w:tcW w:w="3400" w:type="dxa"/>
          </w:tcPr>
          <w:p w:rsidR="00BF5A62" w:rsidRDefault="00BF5A62">
            <w:pPr>
              <w:jc w:val="both"/>
              <w:rPr>
                <w:sz w:val="24"/>
              </w:rPr>
            </w:pPr>
            <w:r>
              <w:rPr>
                <w:sz w:val="24"/>
              </w:rPr>
              <w:t>Свердловэнергоснабкомплект</w:t>
            </w:r>
          </w:p>
        </w:tc>
        <w:tc>
          <w:tcPr>
            <w:tcW w:w="850" w:type="dxa"/>
          </w:tcPr>
          <w:p w:rsidR="00BF5A62" w:rsidRDefault="00BF5A62">
            <w:pPr>
              <w:jc w:val="right"/>
              <w:rPr>
                <w:sz w:val="24"/>
              </w:rPr>
            </w:pPr>
            <w:r>
              <w:rPr>
                <w:sz w:val="24"/>
              </w:rPr>
              <w:t>100,0</w:t>
            </w:r>
          </w:p>
        </w:tc>
        <w:tc>
          <w:tcPr>
            <w:tcW w:w="850" w:type="dxa"/>
          </w:tcPr>
          <w:p w:rsidR="00BF5A62" w:rsidRDefault="00BF5A62">
            <w:pPr>
              <w:jc w:val="right"/>
              <w:rPr>
                <w:sz w:val="24"/>
              </w:rPr>
            </w:pPr>
            <w:r>
              <w:rPr>
                <w:sz w:val="24"/>
              </w:rPr>
              <w:t>93</w:t>
            </w:r>
          </w:p>
        </w:tc>
        <w:tc>
          <w:tcPr>
            <w:tcW w:w="850" w:type="dxa"/>
          </w:tcPr>
          <w:p w:rsidR="00BF5A62" w:rsidRDefault="00BF5A62">
            <w:pPr>
              <w:jc w:val="right"/>
              <w:rPr>
                <w:sz w:val="24"/>
              </w:rPr>
            </w:pPr>
            <w:r>
              <w:rPr>
                <w:sz w:val="24"/>
              </w:rPr>
              <w:t>65</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56,46</w:t>
            </w:r>
          </w:p>
        </w:tc>
        <w:tc>
          <w:tcPr>
            <w:tcW w:w="425" w:type="dxa"/>
          </w:tcPr>
          <w:p w:rsidR="00BF5A62" w:rsidRDefault="00BF5A62">
            <w:pPr>
              <w:jc w:val="right"/>
              <w:rPr>
                <w:sz w:val="24"/>
              </w:rPr>
            </w:pPr>
            <w:r>
              <w:rPr>
                <w:sz w:val="24"/>
              </w:rPr>
              <w:t>8</w:t>
            </w:r>
          </w:p>
        </w:tc>
      </w:tr>
      <w:tr w:rsidR="00BF5A62">
        <w:tc>
          <w:tcPr>
            <w:tcW w:w="425" w:type="dxa"/>
          </w:tcPr>
          <w:p w:rsidR="00BF5A62" w:rsidRDefault="00BF5A62">
            <w:pPr>
              <w:jc w:val="right"/>
            </w:pPr>
            <w:r>
              <w:t>5</w:t>
            </w:r>
          </w:p>
        </w:tc>
        <w:tc>
          <w:tcPr>
            <w:tcW w:w="3400" w:type="dxa"/>
          </w:tcPr>
          <w:p w:rsidR="00BF5A62" w:rsidRDefault="00BF5A62">
            <w:pPr>
              <w:jc w:val="both"/>
              <w:rPr>
                <w:sz w:val="24"/>
              </w:rPr>
            </w:pPr>
            <w:r>
              <w:rPr>
                <w:sz w:val="24"/>
              </w:rPr>
              <w:t>Ревдинский ММЗ</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96</w:t>
            </w:r>
          </w:p>
        </w:tc>
        <w:tc>
          <w:tcPr>
            <w:tcW w:w="850" w:type="dxa"/>
          </w:tcPr>
          <w:p w:rsidR="00BF5A62" w:rsidRDefault="00BF5A62">
            <w:pPr>
              <w:jc w:val="right"/>
              <w:rPr>
                <w:sz w:val="24"/>
              </w:rPr>
            </w:pPr>
            <w:r>
              <w:rPr>
                <w:sz w:val="24"/>
              </w:rPr>
              <w:t>75</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57,54</w:t>
            </w:r>
          </w:p>
        </w:tc>
        <w:tc>
          <w:tcPr>
            <w:tcW w:w="425" w:type="dxa"/>
          </w:tcPr>
          <w:p w:rsidR="00BF5A62" w:rsidRDefault="00BF5A62">
            <w:pPr>
              <w:jc w:val="right"/>
              <w:rPr>
                <w:sz w:val="24"/>
              </w:rPr>
            </w:pPr>
            <w:r>
              <w:rPr>
                <w:sz w:val="24"/>
              </w:rPr>
              <w:t>7</w:t>
            </w:r>
          </w:p>
        </w:tc>
      </w:tr>
      <w:tr w:rsidR="00BF5A62">
        <w:tc>
          <w:tcPr>
            <w:tcW w:w="425" w:type="dxa"/>
          </w:tcPr>
          <w:p w:rsidR="00BF5A62" w:rsidRDefault="00BF5A62">
            <w:pPr>
              <w:jc w:val="right"/>
            </w:pPr>
            <w:r>
              <w:t>6</w:t>
            </w:r>
          </w:p>
        </w:tc>
        <w:tc>
          <w:tcPr>
            <w:tcW w:w="3400" w:type="dxa"/>
          </w:tcPr>
          <w:p w:rsidR="00BF5A62" w:rsidRDefault="00BF5A62">
            <w:pPr>
              <w:jc w:val="both"/>
              <w:rPr>
                <w:sz w:val="24"/>
              </w:rPr>
            </w:pPr>
            <w:r>
              <w:rPr>
                <w:sz w:val="24"/>
              </w:rPr>
              <w:t>Электролитный цинковый завод г. Челябинск</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96</w:t>
            </w:r>
          </w:p>
        </w:tc>
        <w:tc>
          <w:tcPr>
            <w:tcW w:w="850" w:type="dxa"/>
          </w:tcPr>
          <w:p w:rsidR="00BF5A62" w:rsidRDefault="00BF5A62">
            <w:pPr>
              <w:jc w:val="right"/>
              <w:rPr>
                <w:sz w:val="24"/>
              </w:rPr>
            </w:pPr>
            <w:r>
              <w:rPr>
                <w:sz w:val="24"/>
              </w:rPr>
              <w:t>70</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56,24</w:t>
            </w:r>
          </w:p>
        </w:tc>
        <w:tc>
          <w:tcPr>
            <w:tcW w:w="425" w:type="dxa"/>
          </w:tcPr>
          <w:p w:rsidR="00BF5A62" w:rsidRDefault="00BF5A62">
            <w:pPr>
              <w:jc w:val="right"/>
              <w:rPr>
                <w:sz w:val="24"/>
              </w:rPr>
            </w:pPr>
            <w:r>
              <w:rPr>
                <w:sz w:val="24"/>
              </w:rPr>
              <w:t>9</w:t>
            </w:r>
          </w:p>
        </w:tc>
      </w:tr>
      <w:tr w:rsidR="00BF5A62">
        <w:tc>
          <w:tcPr>
            <w:tcW w:w="425" w:type="dxa"/>
          </w:tcPr>
          <w:p w:rsidR="00BF5A62" w:rsidRDefault="00BF5A62">
            <w:pPr>
              <w:jc w:val="right"/>
            </w:pPr>
            <w:r>
              <w:t>7</w:t>
            </w:r>
          </w:p>
        </w:tc>
        <w:tc>
          <w:tcPr>
            <w:tcW w:w="3400" w:type="dxa"/>
          </w:tcPr>
          <w:p w:rsidR="00BF5A62" w:rsidRDefault="00BF5A62">
            <w:pPr>
              <w:jc w:val="both"/>
              <w:rPr>
                <w:sz w:val="24"/>
              </w:rPr>
            </w:pPr>
            <w:r>
              <w:rPr>
                <w:sz w:val="24"/>
              </w:rPr>
              <w:t>Талицкий биохимзавод</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99</w:t>
            </w:r>
          </w:p>
        </w:tc>
        <w:tc>
          <w:tcPr>
            <w:tcW w:w="850" w:type="dxa"/>
          </w:tcPr>
          <w:p w:rsidR="00BF5A62" w:rsidRDefault="00BF5A62">
            <w:pPr>
              <w:jc w:val="right"/>
              <w:rPr>
                <w:sz w:val="24"/>
              </w:rPr>
            </w:pPr>
            <w:r>
              <w:rPr>
                <w:sz w:val="24"/>
              </w:rPr>
              <w:t>98</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64,02</w:t>
            </w:r>
          </w:p>
        </w:tc>
        <w:tc>
          <w:tcPr>
            <w:tcW w:w="425" w:type="dxa"/>
          </w:tcPr>
          <w:p w:rsidR="00BF5A62" w:rsidRDefault="00BF5A62">
            <w:pPr>
              <w:jc w:val="right"/>
              <w:rPr>
                <w:sz w:val="24"/>
              </w:rPr>
            </w:pPr>
            <w:r>
              <w:rPr>
                <w:sz w:val="24"/>
              </w:rPr>
              <w:t>4</w:t>
            </w:r>
          </w:p>
        </w:tc>
      </w:tr>
      <w:tr w:rsidR="00BF5A62">
        <w:tc>
          <w:tcPr>
            <w:tcW w:w="425" w:type="dxa"/>
          </w:tcPr>
          <w:p w:rsidR="00BF5A62" w:rsidRDefault="00BF5A62">
            <w:pPr>
              <w:jc w:val="right"/>
            </w:pPr>
            <w:r>
              <w:t>8</w:t>
            </w:r>
          </w:p>
        </w:tc>
        <w:tc>
          <w:tcPr>
            <w:tcW w:w="3400" w:type="dxa"/>
          </w:tcPr>
          <w:p w:rsidR="00BF5A62" w:rsidRDefault="00BF5A62">
            <w:pPr>
              <w:jc w:val="both"/>
              <w:rPr>
                <w:sz w:val="24"/>
              </w:rPr>
            </w:pPr>
            <w:r>
              <w:rPr>
                <w:sz w:val="24"/>
              </w:rPr>
              <w:t>Тюменьмежрайгаз</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99</w:t>
            </w:r>
          </w:p>
        </w:tc>
        <w:tc>
          <w:tcPr>
            <w:tcW w:w="850" w:type="dxa"/>
          </w:tcPr>
          <w:p w:rsidR="00BF5A62" w:rsidRDefault="00BF5A62">
            <w:pPr>
              <w:jc w:val="right"/>
              <w:rPr>
                <w:sz w:val="24"/>
              </w:rPr>
            </w:pPr>
            <w:r>
              <w:rPr>
                <w:sz w:val="24"/>
              </w:rPr>
              <w:t>98</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64,02</w:t>
            </w:r>
          </w:p>
        </w:tc>
        <w:tc>
          <w:tcPr>
            <w:tcW w:w="425" w:type="dxa"/>
          </w:tcPr>
          <w:p w:rsidR="00BF5A62" w:rsidRDefault="00BF5A62">
            <w:pPr>
              <w:jc w:val="right"/>
              <w:rPr>
                <w:sz w:val="24"/>
              </w:rPr>
            </w:pPr>
            <w:r>
              <w:rPr>
                <w:sz w:val="24"/>
              </w:rPr>
              <w:t>4</w:t>
            </w:r>
          </w:p>
        </w:tc>
      </w:tr>
      <w:tr w:rsidR="00BF5A62">
        <w:tc>
          <w:tcPr>
            <w:tcW w:w="425" w:type="dxa"/>
          </w:tcPr>
          <w:p w:rsidR="00BF5A62" w:rsidRDefault="00BF5A62">
            <w:pPr>
              <w:jc w:val="right"/>
            </w:pPr>
            <w:r>
              <w:t>9</w:t>
            </w:r>
          </w:p>
        </w:tc>
        <w:tc>
          <w:tcPr>
            <w:tcW w:w="3400" w:type="dxa"/>
          </w:tcPr>
          <w:p w:rsidR="00BF5A62" w:rsidRDefault="00BF5A62">
            <w:pPr>
              <w:jc w:val="both"/>
              <w:rPr>
                <w:sz w:val="24"/>
              </w:rPr>
            </w:pPr>
            <w:r>
              <w:rPr>
                <w:sz w:val="24"/>
              </w:rPr>
              <w:t>Промтехстрой-17</w:t>
            </w:r>
          </w:p>
          <w:p w:rsidR="00BF5A62" w:rsidRDefault="00BF5A62">
            <w:pPr>
              <w:jc w:val="both"/>
              <w:rPr>
                <w:sz w:val="24"/>
              </w:rPr>
            </w:pPr>
            <w:r>
              <w:rPr>
                <w:sz w:val="24"/>
              </w:rPr>
              <w:t>пос.Луговское</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95</w:t>
            </w:r>
          </w:p>
        </w:tc>
        <w:tc>
          <w:tcPr>
            <w:tcW w:w="850" w:type="dxa"/>
          </w:tcPr>
          <w:p w:rsidR="00BF5A62" w:rsidRDefault="00BF5A62">
            <w:pPr>
              <w:jc w:val="right"/>
              <w:rPr>
                <w:sz w:val="24"/>
              </w:rPr>
            </w:pPr>
            <w:r>
              <w:rPr>
                <w:sz w:val="24"/>
              </w:rPr>
              <w:t>75</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48,72</w:t>
            </w:r>
          </w:p>
        </w:tc>
        <w:tc>
          <w:tcPr>
            <w:tcW w:w="425" w:type="dxa"/>
          </w:tcPr>
          <w:p w:rsidR="00BF5A62" w:rsidRDefault="00BF5A62">
            <w:pPr>
              <w:jc w:val="right"/>
            </w:pPr>
            <w:r>
              <w:t>13</w:t>
            </w:r>
          </w:p>
        </w:tc>
      </w:tr>
      <w:tr w:rsidR="00BF5A62">
        <w:tc>
          <w:tcPr>
            <w:tcW w:w="425" w:type="dxa"/>
          </w:tcPr>
          <w:p w:rsidR="00BF5A62" w:rsidRDefault="00BF5A62">
            <w:pPr>
              <w:jc w:val="right"/>
            </w:pPr>
            <w:r>
              <w:t>10</w:t>
            </w:r>
          </w:p>
        </w:tc>
        <w:tc>
          <w:tcPr>
            <w:tcW w:w="3400" w:type="dxa"/>
          </w:tcPr>
          <w:p w:rsidR="00BF5A62" w:rsidRDefault="00BF5A62">
            <w:pPr>
              <w:jc w:val="both"/>
              <w:rPr>
                <w:sz w:val="24"/>
              </w:rPr>
            </w:pPr>
            <w:r>
              <w:rPr>
                <w:sz w:val="24"/>
              </w:rPr>
              <w:t>Тюменьэнергоснаб</w:t>
            </w:r>
          </w:p>
        </w:tc>
        <w:tc>
          <w:tcPr>
            <w:tcW w:w="850" w:type="dxa"/>
          </w:tcPr>
          <w:p w:rsidR="00BF5A62" w:rsidRDefault="00BF5A62">
            <w:pPr>
              <w:jc w:val="right"/>
              <w:rPr>
                <w:sz w:val="24"/>
              </w:rPr>
            </w:pPr>
            <w:r>
              <w:rPr>
                <w:sz w:val="24"/>
              </w:rPr>
              <w:t>100,0</w:t>
            </w:r>
          </w:p>
        </w:tc>
        <w:tc>
          <w:tcPr>
            <w:tcW w:w="850" w:type="dxa"/>
          </w:tcPr>
          <w:p w:rsidR="00BF5A62" w:rsidRDefault="00BF5A62">
            <w:pPr>
              <w:jc w:val="right"/>
              <w:rPr>
                <w:sz w:val="24"/>
              </w:rPr>
            </w:pPr>
            <w:r>
              <w:rPr>
                <w:sz w:val="24"/>
              </w:rPr>
              <w:t>91</w:t>
            </w:r>
          </w:p>
        </w:tc>
        <w:tc>
          <w:tcPr>
            <w:tcW w:w="850" w:type="dxa"/>
          </w:tcPr>
          <w:p w:rsidR="00BF5A62" w:rsidRDefault="00BF5A62">
            <w:pPr>
              <w:jc w:val="right"/>
              <w:rPr>
                <w:sz w:val="24"/>
              </w:rPr>
            </w:pPr>
            <w:r>
              <w:rPr>
                <w:sz w:val="24"/>
              </w:rPr>
              <w:t>60</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54,84</w:t>
            </w:r>
          </w:p>
        </w:tc>
        <w:tc>
          <w:tcPr>
            <w:tcW w:w="425" w:type="dxa"/>
          </w:tcPr>
          <w:p w:rsidR="00BF5A62" w:rsidRDefault="00BF5A62">
            <w:pPr>
              <w:jc w:val="right"/>
            </w:pPr>
            <w:r>
              <w:t>10</w:t>
            </w:r>
          </w:p>
        </w:tc>
      </w:tr>
      <w:tr w:rsidR="00BF5A62">
        <w:tc>
          <w:tcPr>
            <w:tcW w:w="425" w:type="dxa"/>
          </w:tcPr>
          <w:p w:rsidR="00BF5A62" w:rsidRDefault="00BF5A62">
            <w:pPr>
              <w:jc w:val="right"/>
            </w:pPr>
            <w:r>
              <w:t>11</w:t>
            </w:r>
          </w:p>
        </w:tc>
        <w:tc>
          <w:tcPr>
            <w:tcW w:w="3400" w:type="dxa"/>
          </w:tcPr>
          <w:p w:rsidR="00BF5A62" w:rsidRDefault="00BF5A62">
            <w:pPr>
              <w:jc w:val="both"/>
              <w:rPr>
                <w:sz w:val="24"/>
              </w:rPr>
            </w:pPr>
            <w:r>
              <w:rPr>
                <w:sz w:val="24"/>
              </w:rPr>
              <w:t>Тюменьглавснаб</w:t>
            </w:r>
          </w:p>
        </w:tc>
        <w:tc>
          <w:tcPr>
            <w:tcW w:w="850" w:type="dxa"/>
          </w:tcPr>
          <w:p w:rsidR="00BF5A62" w:rsidRDefault="00BF5A62">
            <w:pPr>
              <w:jc w:val="right"/>
              <w:rPr>
                <w:sz w:val="24"/>
              </w:rPr>
            </w:pPr>
            <w:r>
              <w:rPr>
                <w:sz w:val="24"/>
              </w:rPr>
              <w:t>100,0</w:t>
            </w:r>
          </w:p>
        </w:tc>
        <w:tc>
          <w:tcPr>
            <w:tcW w:w="850" w:type="dxa"/>
          </w:tcPr>
          <w:p w:rsidR="00BF5A62" w:rsidRDefault="00BF5A62">
            <w:pPr>
              <w:jc w:val="right"/>
              <w:rPr>
                <w:sz w:val="24"/>
              </w:rPr>
            </w:pPr>
            <w:r>
              <w:rPr>
                <w:sz w:val="24"/>
              </w:rPr>
              <w:t>89</w:t>
            </w:r>
          </w:p>
        </w:tc>
        <w:tc>
          <w:tcPr>
            <w:tcW w:w="850" w:type="dxa"/>
          </w:tcPr>
          <w:p w:rsidR="00BF5A62" w:rsidRDefault="00BF5A62">
            <w:pPr>
              <w:jc w:val="right"/>
              <w:rPr>
                <w:sz w:val="24"/>
              </w:rPr>
            </w:pPr>
            <w:r>
              <w:rPr>
                <w:sz w:val="24"/>
              </w:rPr>
              <w:t>60</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54,52</w:t>
            </w:r>
          </w:p>
        </w:tc>
        <w:tc>
          <w:tcPr>
            <w:tcW w:w="425" w:type="dxa"/>
          </w:tcPr>
          <w:p w:rsidR="00BF5A62" w:rsidRDefault="00BF5A62">
            <w:pPr>
              <w:jc w:val="right"/>
            </w:pPr>
            <w:r>
              <w:t>11</w:t>
            </w:r>
          </w:p>
        </w:tc>
      </w:tr>
      <w:tr w:rsidR="00BF5A62">
        <w:tc>
          <w:tcPr>
            <w:tcW w:w="425" w:type="dxa"/>
          </w:tcPr>
          <w:p w:rsidR="00BF5A62" w:rsidRDefault="00BF5A62">
            <w:pPr>
              <w:jc w:val="right"/>
            </w:pPr>
            <w:r>
              <w:t>12</w:t>
            </w:r>
          </w:p>
        </w:tc>
        <w:tc>
          <w:tcPr>
            <w:tcW w:w="3400" w:type="dxa"/>
          </w:tcPr>
          <w:p w:rsidR="00BF5A62" w:rsidRDefault="00BF5A62">
            <w:pPr>
              <w:jc w:val="both"/>
              <w:rPr>
                <w:sz w:val="24"/>
              </w:rPr>
            </w:pPr>
            <w:r>
              <w:rPr>
                <w:sz w:val="24"/>
              </w:rPr>
              <w:t>Синарский трубный завод г.Каменск-Уральский</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92</w:t>
            </w:r>
          </w:p>
        </w:tc>
        <w:tc>
          <w:tcPr>
            <w:tcW w:w="850" w:type="dxa"/>
          </w:tcPr>
          <w:p w:rsidR="00BF5A62" w:rsidRDefault="00BF5A62">
            <w:pPr>
              <w:jc w:val="right"/>
              <w:rPr>
                <w:sz w:val="24"/>
              </w:rPr>
            </w:pPr>
            <w:r>
              <w:rPr>
                <w:sz w:val="24"/>
              </w:rPr>
              <w:t>84</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64,57</w:t>
            </w:r>
          </w:p>
        </w:tc>
        <w:tc>
          <w:tcPr>
            <w:tcW w:w="425" w:type="dxa"/>
          </w:tcPr>
          <w:p w:rsidR="00BF5A62" w:rsidRDefault="00BF5A62">
            <w:pPr>
              <w:jc w:val="right"/>
              <w:rPr>
                <w:sz w:val="24"/>
              </w:rPr>
            </w:pPr>
            <w:r>
              <w:rPr>
                <w:sz w:val="24"/>
              </w:rPr>
              <w:t>3</w:t>
            </w:r>
          </w:p>
        </w:tc>
      </w:tr>
      <w:tr w:rsidR="00BF5A62">
        <w:tc>
          <w:tcPr>
            <w:tcW w:w="425" w:type="dxa"/>
          </w:tcPr>
          <w:p w:rsidR="00BF5A62" w:rsidRDefault="00BF5A62">
            <w:pPr>
              <w:jc w:val="right"/>
            </w:pPr>
            <w:r>
              <w:t>13</w:t>
            </w:r>
          </w:p>
        </w:tc>
        <w:tc>
          <w:tcPr>
            <w:tcW w:w="3400" w:type="dxa"/>
          </w:tcPr>
          <w:p w:rsidR="00BF5A62" w:rsidRDefault="00BF5A62">
            <w:pPr>
              <w:jc w:val="both"/>
              <w:rPr>
                <w:sz w:val="24"/>
              </w:rPr>
            </w:pPr>
            <w:r>
              <w:rPr>
                <w:sz w:val="24"/>
              </w:rPr>
              <w:t>АО Электромотор г. Владимир</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90</w:t>
            </w:r>
          </w:p>
        </w:tc>
        <w:tc>
          <w:tcPr>
            <w:tcW w:w="850" w:type="dxa"/>
          </w:tcPr>
          <w:p w:rsidR="00BF5A62" w:rsidRDefault="00BF5A62">
            <w:pPr>
              <w:jc w:val="right"/>
              <w:rPr>
                <w:sz w:val="24"/>
              </w:rPr>
            </w:pPr>
            <w:r>
              <w:rPr>
                <w:sz w:val="24"/>
              </w:rPr>
              <w:t>60</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49,35</w:t>
            </w:r>
          </w:p>
        </w:tc>
        <w:tc>
          <w:tcPr>
            <w:tcW w:w="425" w:type="dxa"/>
          </w:tcPr>
          <w:p w:rsidR="00BF5A62" w:rsidRDefault="00BF5A62">
            <w:pPr>
              <w:jc w:val="right"/>
            </w:pPr>
            <w:r>
              <w:t>12</w:t>
            </w:r>
          </w:p>
        </w:tc>
      </w:tr>
      <w:tr w:rsidR="00BF5A62">
        <w:tc>
          <w:tcPr>
            <w:tcW w:w="425" w:type="dxa"/>
          </w:tcPr>
          <w:p w:rsidR="00BF5A62" w:rsidRDefault="00BF5A62">
            <w:pPr>
              <w:jc w:val="right"/>
            </w:pPr>
            <w:r>
              <w:t>14</w:t>
            </w:r>
          </w:p>
        </w:tc>
        <w:tc>
          <w:tcPr>
            <w:tcW w:w="3400" w:type="dxa"/>
          </w:tcPr>
          <w:p w:rsidR="00BF5A62" w:rsidRDefault="00BF5A62">
            <w:pPr>
              <w:jc w:val="both"/>
              <w:rPr>
                <w:sz w:val="24"/>
              </w:rPr>
            </w:pPr>
            <w:r>
              <w:rPr>
                <w:sz w:val="24"/>
              </w:rPr>
              <w:t>Тюменьнефтебаза</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69</w:t>
            </w:r>
          </w:p>
        </w:tc>
        <w:tc>
          <w:tcPr>
            <w:tcW w:w="850" w:type="dxa"/>
          </w:tcPr>
          <w:p w:rsidR="00BF5A62" w:rsidRDefault="00BF5A62">
            <w:pPr>
              <w:jc w:val="right"/>
              <w:rPr>
                <w:sz w:val="24"/>
              </w:rPr>
            </w:pPr>
            <w:r>
              <w:rPr>
                <w:sz w:val="24"/>
              </w:rPr>
              <w:t>70</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48,59</w:t>
            </w:r>
          </w:p>
        </w:tc>
        <w:tc>
          <w:tcPr>
            <w:tcW w:w="425" w:type="dxa"/>
          </w:tcPr>
          <w:p w:rsidR="00BF5A62" w:rsidRDefault="00BF5A62">
            <w:pPr>
              <w:jc w:val="right"/>
            </w:pPr>
            <w:r>
              <w:t>14</w:t>
            </w:r>
          </w:p>
        </w:tc>
      </w:tr>
      <w:tr w:rsidR="00BF5A62">
        <w:tc>
          <w:tcPr>
            <w:tcW w:w="425" w:type="dxa"/>
          </w:tcPr>
          <w:p w:rsidR="00BF5A62" w:rsidRDefault="00BF5A62">
            <w:pPr>
              <w:jc w:val="right"/>
            </w:pPr>
            <w:r>
              <w:t>15</w:t>
            </w:r>
          </w:p>
        </w:tc>
        <w:tc>
          <w:tcPr>
            <w:tcW w:w="3400" w:type="dxa"/>
          </w:tcPr>
          <w:p w:rsidR="00BF5A62" w:rsidRDefault="00BF5A62">
            <w:pPr>
              <w:jc w:val="both"/>
              <w:rPr>
                <w:sz w:val="24"/>
              </w:rPr>
            </w:pPr>
            <w:r>
              <w:rPr>
                <w:sz w:val="24"/>
              </w:rPr>
              <w:t>Уральский завод РТИ</w:t>
            </w:r>
          </w:p>
        </w:tc>
        <w:tc>
          <w:tcPr>
            <w:tcW w:w="850" w:type="dxa"/>
          </w:tcPr>
          <w:p w:rsidR="00BF5A62" w:rsidRDefault="00BF5A62">
            <w:pPr>
              <w:jc w:val="right"/>
              <w:rPr>
                <w:sz w:val="24"/>
              </w:rPr>
            </w:pPr>
            <w:r>
              <w:rPr>
                <w:sz w:val="24"/>
              </w:rPr>
              <w:t>33,4</w:t>
            </w:r>
          </w:p>
        </w:tc>
        <w:tc>
          <w:tcPr>
            <w:tcW w:w="850" w:type="dxa"/>
          </w:tcPr>
          <w:p w:rsidR="00BF5A62" w:rsidRDefault="00BF5A62">
            <w:pPr>
              <w:jc w:val="right"/>
              <w:rPr>
                <w:sz w:val="24"/>
              </w:rPr>
            </w:pPr>
            <w:r>
              <w:rPr>
                <w:sz w:val="24"/>
              </w:rPr>
              <w:t>92</w:t>
            </w:r>
          </w:p>
        </w:tc>
        <w:tc>
          <w:tcPr>
            <w:tcW w:w="850" w:type="dxa"/>
          </w:tcPr>
          <w:p w:rsidR="00BF5A62" w:rsidRDefault="00BF5A62">
            <w:pPr>
              <w:jc w:val="right"/>
              <w:rPr>
                <w:sz w:val="24"/>
              </w:rPr>
            </w:pPr>
            <w:r>
              <w:rPr>
                <w:sz w:val="24"/>
              </w:rPr>
              <w:t>90</w:t>
            </w:r>
          </w:p>
        </w:tc>
        <w:tc>
          <w:tcPr>
            <w:tcW w:w="850" w:type="dxa"/>
          </w:tcPr>
          <w:p w:rsidR="00BF5A62" w:rsidRDefault="00BF5A62">
            <w:pPr>
              <w:jc w:val="right"/>
              <w:rPr>
                <w:sz w:val="24"/>
              </w:rPr>
            </w:pPr>
            <w:r>
              <w:rPr>
                <w:sz w:val="24"/>
              </w:rPr>
              <w:t>66,7</w:t>
            </w:r>
          </w:p>
        </w:tc>
        <w:tc>
          <w:tcPr>
            <w:tcW w:w="850" w:type="dxa"/>
          </w:tcPr>
          <w:p w:rsidR="00BF5A62" w:rsidRDefault="00BF5A62">
            <w:pPr>
              <w:jc w:val="right"/>
              <w:rPr>
                <w:sz w:val="24"/>
              </w:rPr>
            </w:pPr>
            <w:r>
              <w:rPr>
                <w:sz w:val="24"/>
              </w:rPr>
              <w:t>60,80</w:t>
            </w:r>
          </w:p>
        </w:tc>
        <w:tc>
          <w:tcPr>
            <w:tcW w:w="425" w:type="dxa"/>
          </w:tcPr>
          <w:p w:rsidR="00BF5A62" w:rsidRDefault="00BF5A62">
            <w:pPr>
              <w:jc w:val="right"/>
              <w:rPr>
                <w:sz w:val="24"/>
              </w:rPr>
            </w:pPr>
            <w:r>
              <w:rPr>
                <w:sz w:val="24"/>
              </w:rPr>
              <w:t>6</w:t>
            </w:r>
          </w:p>
        </w:tc>
      </w:tr>
    </w:tbl>
    <w:p w:rsidR="00BF5A62" w:rsidRDefault="00BF5A62">
      <w:pPr>
        <w:jc w:val="right"/>
        <w:rPr>
          <w:b/>
          <w:sz w:val="28"/>
        </w:rPr>
      </w:pPr>
    </w:p>
    <w:p w:rsidR="00BF5A62" w:rsidRDefault="00BF5A62">
      <w:pPr>
        <w:jc w:val="both"/>
        <w:rPr>
          <w:b/>
          <w:sz w:val="28"/>
        </w:rPr>
      </w:pPr>
      <w:r>
        <w:rPr>
          <w:b/>
          <w:sz w:val="28"/>
        </w:rPr>
        <w:t>Посредники.</w:t>
      </w:r>
    </w:p>
    <w:p w:rsidR="00BF5A62" w:rsidRDefault="00BF5A62">
      <w:pPr>
        <w:jc w:val="both"/>
        <w:rPr>
          <w:b/>
          <w:sz w:val="28"/>
        </w:rPr>
      </w:pPr>
      <w:r>
        <w:rPr>
          <w:b/>
          <w:sz w:val="28"/>
        </w:rPr>
        <w:t xml:space="preserve">         </w:t>
      </w:r>
      <w:r>
        <w:rPr>
          <w:sz w:val="28"/>
        </w:rPr>
        <w:t xml:space="preserve">Посредниками РМЗ ТЭР являются ОАО </w:t>
      </w:r>
      <w:r>
        <w:rPr>
          <w:sz w:val="28"/>
          <w:lang w:val="en-US"/>
        </w:rPr>
        <w:t>“</w:t>
      </w:r>
      <w:r>
        <w:rPr>
          <w:sz w:val="28"/>
        </w:rPr>
        <w:t>Тюменьэнерго</w:t>
      </w:r>
      <w:r>
        <w:rPr>
          <w:sz w:val="28"/>
          <w:lang w:val="en-US"/>
        </w:rPr>
        <w:t>”</w:t>
      </w:r>
      <w:r>
        <w:rPr>
          <w:sz w:val="28"/>
        </w:rPr>
        <w:t xml:space="preserve"> г.  Сургут  и АО </w:t>
      </w:r>
      <w:r>
        <w:rPr>
          <w:sz w:val="28"/>
          <w:lang w:val="en-US"/>
        </w:rPr>
        <w:t>“</w:t>
      </w:r>
      <w:r>
        <w:rPr>
          <w:sz w:val="28"/>
        </w:rPr>
        <w:t>Техпромэкспорт</w:t>
      </w:r>
      <w:r>
        <w:rPr>
          <w:sz w:val="28"/>
          <w:lang w:val="en-US"/>
        </w:rPr>
        <w:t>”</w:t>
      </w:r>
      <w:r>
        <w:rPr>
          <w:sz w:val="28"/>
        </w:rPr>
        <w:t xml:space="preserve"> г. Москва.</w:t>
      </w:r>
    </w:p>
    <w:p w:rsidR="00BF5A62" w:rsidRDefault="00BF5A62">
      <w:pPr>
        <w:jc w:val="both"/>
        <w:rPr>
          <w:sz w:val="28"/>
        </w:rPr>
      </w:pPr>
      <w:r>
        <w:rPr>
          <w:b/>
          <w:sz w:val="28"/>
        </w:rPr>
        <w:t xml:space="preserve">         </w:t>
      </w:r>
      <w:r>
        <w:rPr>
          <w:sz w:val="28"/>
        </w:rPr>
        <w:t xml:space="preserve">ОАО </w:t>
      </w:r>
      <w:r>
        <w:rPr>
          <w:sz w:val="28"/>
          <w:lang w:val="en-US"/>
        </w:rPr>
        <w:t>“</w:t>
      </w:r>
      <w:r>
        <w:rPr>
          <w:sz w:val="28"/>
        </w:rPr>
        <w:t>Тюменьэнерго</w:t>
      </w:r>
      <w:r>
        <w:rPr>
          <w:sz w:val="28"/>
          <w:lang w:val="en-US"/>
        </w:rPr>
        <w:t>”</w:t>
      </w:r>
      <w:r>
        <w:rPr>
          <w:sz w:val="28"/>
        </w:rPr>
        <w:t xml:space="preserve"> закупает большую часть продукции РМЗ ТЭР и продает ее по всей территории России. Оно действует от своего имени и за свой счет. Т.е. ОАО </w:t>
      </w:r>
      <w:r>
        <w:rPr>
          <w:sz w:val="28"/>
          <w:lang w:val="en-US"/>
        </w:rPr>
        <w:t>“</w:t>
      </w:r>
      <w:r>
        <w:rPr>
          <w:sz w:val="28"/>
        </w:rPr>
        <w:t>Тюменьэнерго</w:t>
      </w:r>
      <w:r>
        <w:rPr>
          <w:sz w:val="28"/>
          <w:lang w:val="en-US"/>
        </w:rPr>
        <w:t>”</w:t>
      </w:r>
      <w:r>
        <w:rPr>
          <w:sz w:val="28"/>
        </w:rPr>
        <w:t xml:space="preserve"> является дилером.</w:t>
      </w:r>
    </w:p>
    <w:p w:rsidR="00BF5A62" w:rsidRDefault="00BF5A62">
      <w:pPr>
        <w:jc w:val="both"/>
        <w:rPr>
          <w:sz w:val="28"/>
        </w:rPr>
      </w:pPr>
      <w:r>
        <w:rPr>
          <w:sz w:val="28"/>
        </w:rPr>
        <w:t xml:space="preserve">         АО </w:t>
      </w:r>
      <w:r>
        <w:rPr>
          <w:sz w:val="28"/>
          <w:lang w:val="en-US"/>
        </w:rPr>
        <w:t>“</w:t>
      </w:r>
      <w:r>
        <w:rPr>
          <w:sz w:val="28"/>
        </w:rPr>
        <w:t>Техпромэкспорт</w:t>
      </w:r>
      <w:r>
        <w:rPr>
          <w:sz w:val="28"/>
          <w:lang w:val="en-US"/>
        </w:rPr>
        <w:t>”</w:t>
      </w:r>
      <w:r>
        <w:rPr>
          <w:sz w:val="28"/>
        </w:rPr>
        <w:t xml:space="preserve"> помогает продвигать товар за рубеж. Оно содействует заключению сделок РМЗ ТЭР с иностранными покупателями. АО </w:t>
      </w:r>
      <w:r>
        <w:rPr>
          <w:sz w:val="28"/>
          <w:lang w:val="en-US"/>
        </w:rPr>
        <w:t>“</w:t>
      </w:r>
      <w:r>
        <w:rPr>
          <w:sz w:val="28"/>
        </w:rPr>
        <w:t>Техпроэкспорт</w:t>
      </w:r>
      <w:r>
        <w:rPr>
          <w:sz w:val="28"/>
          <w:lang w:val="en-US"/>
        </w:rPr>
        <w:t>”</w:t>
      </w:r>
      <w:r>
        <w:rPr>
          <w:sz w:val="28"/>
        </w:rPr>
        <w:t xml:space="preserve"> действует в качестве представителя и не является покупателем или продавцом продукции. Следовательно, оно является торговым агентом РМЗ ТЭР.</w:t>
      </w:r>
    </w:p>
    <w:p w:rsidR="00BF5A62" w:rsidRDefault="00BF5A62">
      <w:pPr>
        <w:jc w:val="both"/>
        <w:rPr>
          <w:b/>
          <w:sz w:val="28"/>
        </w:rPr>
      </w:pPr>
    </w:p>
    <w:p w:rsidR="00BF5A62" w:rsidRDefault="00BF5A62">
      <w:pPr>
        <w:jc w:val="both"/>
        <w:rPr>
          <w:b/>
          <w:sz w:val="28"/>
        </w:rPr>
      </w:pPr>
      <w:r>
        <w:rPr>
          <w:b/>
          <w:sz w:val="28"/>
        </w:rPr>
        <w:t>Конкуренты.</w:t>
      </w:r>
    </w:p>
    <w:p w:rsidR="00BF5A62" w:rsidRDefault="00BF5A62">
      <w:pPr>
        <w:jc w:val="both"/>
        <w:rPr>
          <w:sz w:val="28"/>
        </w:rPr>
      </w:pPr>
      <w:r>
        <w:rPr>
          <w:sz w:val="28"/>
        </w:rPr>
        <w:t xml:space="preserve">         РМЗ ТЭР является монополистом.</w:t>
      </w:r>
    </w:p>
    <w:p w:rsidR="00BF5A62" w:rsidRDefault="00BF5A62">
      <w:pPr>
        <w:ind w:left="432"/>
        <w:jc w:val="both"/>
        <w:rPr>
          <w:sz w:val="28"/>
        </w:rPr>
      </w:pPr>
      <w:r>
        <w:rPr>
          <w:sz w:val="28"/>
        </w:rPr>
        <w:t xml:space="preserve">В случае монополии на рынке представлена всего одна фирма, </w:t>
      </w:r>
    </w:p>
    <w:p w:rsidR="00BF5A62" w:rsidRDefault="00BF5A62">
      <w:pPr>
        <w:jc w:val="both"/>
        <w:rPr>
          <w:sz w:val="28"/>
        </w:rPr>
      </w:pPr>
      <w:r>
        <w:rPr>
          <w:sz w:val="28"/>
        </w:rPr>
        <w:t>продающая конкретный товар или услугу, что позволяет ей выбирать любую цену из возможных в соответствии с кривой спроса. Монополистическую фирму отличают следующие черты</w:t>
      </w:r>
      <w:r>
        <w:rPr>
          <w:sz w:val="28"/>
          <w:lang w:val="en-US"/>
        </w:rPr>
        <w:t>:</w:t>
      </w:r>
      <w:r>
        <w:rPr>
          <w:sz w:val="28"/>
        </w:rPr>
        <w:t xml:space="preserve"> она единственный продавец; нет близких заменителей данного монопольного товара; существуют барьеры для выхода на данный рынок. Благодаря уникальности своего товара или услуги или условий функционирования, фирма-монополист способна контролировать рынок и проводить свою маркетинговую стратегию.</w:t>
      </w:r>
    </w:p>
    <w:p w:rsidR="00BF5A62" w:rsidRDefault="00BF5A62">
      <w:pPr>
        <w:jc w:val="both"/>
        <w:rPr>
          <w:sz w:val="28"/>
        </w:rPr>
      </w:pPr>
      <w:r>
        <w:rPr>
          <w:b/>
          <w:sz w:val="28"/>
        </w:rPr>
        <w:t xml:space="preserve">         </w:t>
      </w:r>
      <w:r>
        <w:rPr>
          <w:sz w:val="28"/>
        </w:rPr>
        <w:t>Роль силы, сдерживающей</w:t>
      </w:r>
      <w:r>
        <w:rPr>
          <w:sz w:val="28"/>
        </w:rPr>
        <w:tab/>
        <w:t xml:space="preserve">монополию, в этом случае выполняет государство, контролируя деятельность монополистов. В Российской Федерации существует антимонопольный комитет и антимонопольное законодательство. </w:t>
      </w:r>
    </w:p>
    <w:p w:rsidR="00BF5A62" w:rsidRDefault="00BF5A62">
      <w:pPr>
        <w:jc w:val="both"/>
        <w:rPr>
          <w:b/>
          <w:sz w:val="28"/>
        </w:rPr>
      </w:pPr>
    </w:p>
    <w:p w:rsidR="00BF5A62" w:rsidRDefault="00BF5A62">
      <w:pPr>
        <w:jc w:val="both"/>
        <w:rPr>
          <w:b/>
          <w:sz w:val="28"/>
        </w:rPr>
      </w:pPr>
      <w:r>
        <w:rPr>
          <w:b/>
          <w:sz w:val="28"/>
        </w:rPr>
        <w:t>Контактные аудитории.</w:t>
      </w:r>
    </w:p>
    <w:p w:rsidR="00BF5A62" w:rsidRDefault="00BF5A62">
      <w:pPr>
        <w:numPr>
          <w:ilvl w:val="0"/>
          <w:numId w:val="17"/>
        </w:numPr>
        <w:jc w:val="both"/>
        <w:rPr>
          <w:sz w:val="28"/>
        </w:rPr>
      </w:pPr>
      <w:r>
        <w:rPr>
          <w:sz w:val="28"/>
        </w:rPr>
        <w:t xml:space="preserve">Финансовые круги. РМЗ ТЭР ОАО </w:t>
      </w:r>
      <w:r>
        <w:rPr>
          <w:sz w:val="28"/>
          <w:lang w:val="en-US"/>
        </w:rPr>
        <w:t>“</w:t>
      </w:r>
      <w:r>
        <w:rPr>
          <w:sz w:val="28"/>
        </w:rPr>
        <w:t>Тюменьэнерго</w:t>
      </w:r>
      <w:r>
        <w:rPr>
          <w:sz w:val="28"/>
          <w:lang w:val="en-US"/>
        </w:rPr>
        <w:t>”</w:t>
      </w:r>
      <w:r>
        <w:rPr>
          <w:sz w:val="28"/>
        </w:rPr>
        <w:t xml:space="preserve"> является клиентом Сибэкономбанка. При регистрации завод предоставлял банку бухгалтерский баланс. При выдаче кредитов банк требует описание залога, отчёт о финансовом состоянии предприятия.</w:t>
      </w:r>
    </w:p>
    <w:p w:rsidR="00BF5A62" w:rsidRDefault="00BF5A62">
      <w:pPr>
        <w:numPr>
          <w:ilvl w:val="0"/>
          <w:numId w:val="17"/>
        </w:numPr>
        <w:jc w:val="both"/>
        <w:rPr>
          <w:b/>
          <w:sz w:val="28"/>
        </w:rPr>
      </w:pPr>
      <w:r>
        <w:rPr>
          <w:sz w:val="28"/>
        </w:rPr>
        <w:t>СМИ. Завод заинтересован в распространении информации о его деятельности. Для этого приглашаются корреспонденты, для которых проводятся экскурсии по заводу и беседы с главными специалистами. В основном информация распространяется через газеты и радиовещание. Также завод использует СМИ для привлечения кадров на замещение вакантных должностей на конкурсной основе. Для этого даются рекламные объявления на областном радио.</w:t>
      </w:r>
    </w:p>
    <w:p w:rsidR="00BF5A62" w:rsidRDefault="00BF5A62">
      <w:pPr>
        <w:numPr>
          <w:ilvl w:val="0"/>
          <w:numId w:val="17"/>
        </w:numPr>
        <w:jc w:val="both"/>
        <w:rPr>
          <w:b/>
          <w:sz w:val="28"/>
        </w:rPr>
      </w:pPr>
      <w:r>
        <w:rPr>
          <w:sz w:val="28"/>
        </w:rPr>
        <w:t>Государственные учреждения. РМЗ ТЭР взаимодействует с налоговой инспекцией, куда ежеквартально предоставляются отчеты по установленным налогам; со Статуправлением, для которого заполняются статистические формы такие, как</w:t>
      </w:r>
      <w:r>
        <w:rPr>
          <w:sz w:val="28"/>
          <w:lang w:val="en-US"/>
        </w:rPr>
        <w:t>:</w:t>
      </w:r>
      <w:r>
        <w:rPr>
          <w:sz w:val="28"/>
        </w:rPr>
        <w:t xml:space="preserve"> 1-МОН, 5-З, 11-С и др.; с внебюджетными фондами, куда направляются отчеты о правильности начисления и перечисления денежных средств; с Дирекцией госсобственности, с которой заключен </w:t>
      </w:r>
      <w:r>
        <w:rPr>
          <w:sz w:val="28"/>
          <w:lang w:val="en-US"/>
        </w:rPr>
        <w:t>“</w:t>
      </w:r>
      <w:r>
        <w:rPr>
          <w:sz w:val="28"/>
        </w:rPr>
        <w:t>договор аренды комплекса турбомеханический завод, в который входят здания, сооружения, машины и механизмы</w:t>
      </w:r>
      <w:r>
        <w:rPr>
          <w:sz w:val="28"/>
          <w:lang w:val="en-US"/>
        </w:rPr>
        <w:t>”</w:t>
      </w:r>
      <w:r>
        <w:rPr>
          <w:sz w:val="28"/>
        </w:rPr>
        <w:t xml:space="preserve"> от 01.10.96 г. Договор заключен на 10 лет.</w:t>
      </w:r>
    </w:p>
    <w:p w:rsidR="00BF5A62" w:rsidRDefault="00BF5A62">
      <w:pPr>
        <w:numPr>
          <w:ilvl w:val="0"/>
          <w:numId w:val="17"/>
        </w:numPr>
        <w:jc w:val="both"/>
        <w:rPr>
          <w:b/>
          <w:sz w:val="28"/>
        </w:rPr>
      </w:pPr>
      <w:r>
        <w:rPr>
          <w:sz w:val="28"/>
        </w:rPr>
        <w:t>Внутренней контактной аудиторией являются рабочие и служащие данного предприятия. Для них ежегодно проводятся общие собрания, где делаются сообщения о проделанной работе, о настоящем положении дел, ставятся цели и задачи на будущее.</w:t>
      </w:r>
    </w:p>
    <w:p w:rsidR="00BF5A62" w:rsidRDefault="00BF5A62">
      <w:pPr>
        <w:ind w:left="576"/>
        <w:jc w:val="both"/>
        <w:rPr>
          <w:b/>
          <w:sz w:val="28"/>
        </w:rPr>
      </w:pPr>
    </w:p>
    <w:p w:rsidR="00BF5A62" w:rsidRDefault="00BF5A62">
      <w:pPr>
        <w:ind w:left="576"/>
        <w:jc w:val="both"/>
        <w:rPr>
          <w:b/>
          <w:sz w:val="28"/>
        </w:rPr>
      </w:pPr>
    </w:p>
    <w:p w:rsidR="00BF5A62" w:rsidRDefault="00BF5A62">
      <w:pPr>
        <w:jc w:val="both"/>
        <w:rPr>
          <w:b/>
          <w:sz w:val="28"/>
        </w:rPr>
      </w:pPr>
      <w:r>
        <w:rPr>
          <w:b/>
          <w:sz w:val="28"/>
        </w:rPr>
        <w:t>Макросреда.</w:t>
      </w:r>
    </w:p>
    <w:p w:rsidR="00BF5A62" w:rsidRDefault="00BF5A62">
      <w:pPr>
        <w:jc w:val="both"/>
        <w:rPr>
          <w:b/>
          <w:sz w:val="28"/>
        </w:rPr>
      </w:pPr>
    </w:p>
    <w:p w:rsidR="00BF5A62" w:rsidRDefault="00BF5A62">
      <w:pPr>
        <w:jc w:val="both"/>
        <w:rPr>
          <w:sz w:val="28"/>
        </w:rPr>
      </w:pPr>
      <w:r>
        <w:rPr>
          <w:i/>
          <w:sz w:val="28"/>
        </w:rPr>
        <w:t xml:space="preserve">       Экономическая и финансовая среда. </w:t>
      </w:r>
      <w:r>
        <w:rPr>
          <w:sz w:val="28"/>
        </w:rPr>
        <w:t>Общее состояние экономики страны в данный момент очень тяжелое. Очень высок уровень неопределенности</w:t>
      </w:r>
      <w:r>
        <w:rPr>
          <w:sz w:val="28"/>
          <w:lang w:val="en-US"/>
        </w:rPr>
        <w:t>:</w:t>
      </w:r>
      <w:r>
        <w:rPr>
          <w:sz w:val="28"/>
        </w:rPr>
        <w:t xml:space="preserve"> высоки темпы изменения внешней среды и мал уровень предсказуемости будущего. Также высок уровень инфляции. Все это крайне отрицательно сказывается на деятельности предприятия.</w:t>
      </w:r>
    </w:p>
    <w:p w:rsidR="00BF5A62" w:rsidRDefault="00BF5A62">
      <w:pPr>
        <w:jc w:val="both"/>
        <w:rPr>
          <w:sz w:val="28"/>
        </w:rPr>
      </w:pPr>
      <w:r>
        <w:rPr>
          <w:sz w:val="28"/>
        </w:rPr>
        <w:t xml:space="preserve">       Доступность кредита и процентная ставка не оказывают влияния на завод, т.к. он финансируется головным предприятием ОАО </w:t>
      </w:r>
      <w:r>
        <w:rPr>
          <w:sz w:val="28"/>
          <w:lang w:val="en-US"/>
        </w:rPr>
        <w:t>“</w:t>
      </w:r>
      <w:r>
        <w:rPr>
          <w:sz w:val="28"/>
        </w:rPr>
        <w:t>Тюменьэнерго</w:t>
      </w:r>
      <w:r>
        <w:rPr>
          <w:sz w:val="28"/>
          <w:lang w:val="en-US"/>
        </w:rPr>
        <w:t>”</w:t>
      </w:r>
      <w:r>
        <w:rPr>
          <w:sz w:val="28"/>
        </w:rPr>
        <w:t xml:space="preserve"> и самостоятельно кредиты не берет. </w:t>
      </w:r>
    </w:p>
    <w:p w:rsidR="00BF5A62" w:rsidRDefault="00BF5A62">
      <w:pPr>
        <w:jc w:val="both"/>
        <w:rPr>
          <w:sz w:val="28"/>
        </w:rPr>
      </w:pPr>
      <w:r>
        <w:rPr>
          <w:sz w:val="28"/>
        </w:rPr>
        <w:t xml:space="preserve">       Покупательная способность населения также не берется в расчет, т.к. завод выпускает товары промышленного назначения.</w:t>
      </w:r>
    </w:p>
    <w:p w:rsidR="00BF5A62" w:rsidRDefault="00BF5A62">
      <w:pPr>
        <w:jc w:val="both"/>
        <w:rPr>
          <w:sz w:val="28"/>
        </w:rPr>
      </w:pPr>
      <w:r>
        <w:rPr>
          <w:sz w:val="28"/>
        </w:rPr>
        <w:t xml:space="preserve">        Зато платежеспособность фирм-потребителей имеет большое значение. Т. к. в стране в целом тяжелое положение, то приходится прибегать к взаимозачетам и бартерным сделкам. Это оказывает отрицательное влияние и может привести к накапливанию продукции на складах.</w:t>
      </w:r>
    </w:p>
    <w:p w:rsidR="00BF5A62" w:rsidRDefault="00BF5A62">
      <w:pPr>
        <w:jc w:val="both"/>
        <w:rPr>
          <w:sz w:val="28"/>
          <w:lang w:val="en-US"/>
        </w:rPr>
      </w:pPr>
      <w:r>
        <w:rPr>
          <w:sz w:val="28"/>
        </w:rPr>
        <w:t xml:space="preserve">       Налогообложение отрицательно влияет на деятельность предприятия. Например, очень высока ставка налога на прибыль – 35</w:t>
      </w:r>
      <w:r>
        <w:rPr>
          <w:sz w:val="28"/>
          <w:lang w:val="en-US"/>
        </w:rPr>
        <w:t>%</w:t>
      </w:r>
      <w:r>
        <w:rPr>
          <w:sz w:val="28"/>
        </w:rPr>
        <w:t>, НДС – 20</w:t>
      </w:r>
      <w:r>
        <w:rPr>
          <w:sz w:val="28"/>
          <w:lang w:val="en-US"/>
        </w:rPr>
        <w:t>%</w:t>
      </w:r>
      <w:r>
        <w:rPr>
          <w:sz w:val="28"/>
        </w:rPr>
        <w:t>.</w:t>
      </w:r>
    </w:p>
    <w:p w:rsidR="00BF5A62" w:rsidRDefault="00BF5A62">
      <w:pPr>
        <w:jc w:val="both"/>
        <w:rPr>
          <w:sz w:val="28"/>
        </w:rPr>
      </w:pPr>
      <w:r>
        <w:rPr>
          <w:sz w:val="28"/>
          <w:lang w:val="en-US"/>
        </w:rPr>
        <w:t xml:space="preserve">       </w:t>
      </w:r>
      <w:r>
        <w:rPr>
          <w:sz w:val="28"/>
        </w:rPr>
        <w:t>В целом влияние экономической среды оценивается как отрицательное.</w:t>
      </w:r>
    </w:p>
    <w:p w:rsidR="00BF5A62" w:rsidRDefault="00BF5A62">
      <w:pPr>
        <w:jc w:val="both"/>
        <w:rPr>
          <w:sz w:val="28"/>
        </w:rPr>
      </w:pPr>
      <w:r>
        <w:rPr>
          <w:sz w:val="28"/>
        </w:rPr>
        <w:t xml:space="preserve">        </w:t>
      </w:r>
      <w:r>
        <w:rPr>
          <w:i/>
          <w:sz w:val="28"/>
        </w:rPr>
        <w:t xml:space="preserve">Демографическая среда </w:t>
      </w:r>
      <w:r>
        <w:rPr>
          <w:sz w:val="28"/>
        </w:rPr>
        <w:t>не оказывает влияния на деятельность завода, т.к. спрос на производимые товары не зависит от демографических факторов (демографические взрывы и спады, старение населения, миграции и т.д.).</w:t>
      </w:r>
    </w:p>
    <w:p w:rsidR="00BF5A62" w:rsidRDefault="00BF5A62">
      <w:pPr>
        <w:jc w:val="both"/>
        <w:rPr>
          <w:sz w:val="28"/>
        </w:rPr>
      </w:pPr>
      <w:r>
        <w:rPr>
          <w:sz w:val="28"/>
        </w:rPr>
        <w:t xml:space="preserve">       </w:t>
      </w:r>
      <w:r>
        <w:rPr>
          <w:i/>
          <w:sz w:val="28"/>
        </w:rPr>
        <w:t>Природная среда.</w:t>
      </w:r>
      <w:r>
        <w:rPr>
          <w:sz w:val="28"/>
        </w:rPr>
        <w:t xml:space="preserve"> Завод расположен в жилой зоне и поэтому надо уменьшать отходы производства, загрязняющие окружающую среду. Для этого на заводе есть станция нейтрализации и лаборатории, следящие за выбросами в атмосферу и промышленными стоками. </w:t>
      </w:r>
    </w:p>
    <w:p w:rsidR="00BF5A62" w:rsidRDefault="00BF5A62">
      <w:pPr>
        <w:jc w:val="both"/>
        <w:rPr>
          <w:sz w:val="28"/>
        </w:rPr>
      </w:pPr>
      <w:r>
        <w:rPr>
          <w:sz w:val="28"/>
        </w:rPr>
        <w:t xml:space="preserve">      Предприятие платит налог за выбросы в атмосферу и налог за промышленные стоки в Госэпидемнадзор, расчет которых зависит от ПДВ и ПДК выбрасываемых в атмосферу веществ.</w:t>
      </w:r>
    </w:p>
    <w:p w:rsidR="00BF5A62" w:rsidRDefault="00BF5A62">
      <w:pPr>
        <w:jc w:val="both"/>
        <w:rPr>
          <w:sz w:val="28"/>
        </w:rPr>
      </w:pPr>
      <w:r>
        <w:rPr>
          <w:sz w:val="28"/>
        </w:rPr>
        <w:t xml:space="preserve">        </w:t>
      </w:r>
      <w:r>
        <w:rPr>
          <w:i/>
          <w:sz w:val="28"/>
        </w:rPr>
        <w:t>Научно-техническая среда.</w:t>
      </w:r>
      <w:r>
        <w:rPr>
          <w:sz w:val="28"/>
        </w:rPr>
        <w:t xml:space="preserve"> Завод следит за всеми новыми разработками, научными достижениями, новыми техническими решениями и старается использовать их у себя в производстве. </w:t>
      </w:r>
    </w:p>
    <w:p w:rsidR="00BF5A62" w:rsidRDefault="00BF5A62">
      <w:pPr>
        <w:jc w:val="both"/>
        <w:rPr>
          <w:sz w:val="28"/>
        </w:rPr>
      </w:pPr>
      <w:r>
        <w:rPr>
          <w:sz w:val="28"/>
        </w:rPr>
        <w:t xml:space="preserve">       В скором времени планируется поездка в США ведущих специалистов завода за приобретением новых технологий, которые позволят более эффективно использовать имеющиеся ресурсы и снизить себестоимость продукции. Т.е. научно-техническая  среда оказывает положительное влияние на деятельность предприятия.</w:t>
      </w:r>
    </w:p>
    <w:p w:rsidR="00BF5A62" w:rsidRDefault="00BF5A62">
      <w:pPr>
        <w:jc w:val="both"/>
        <w:rPr>
          <w:sz w:val="28"/>
        </w:rPr>
      </w:pPr>
      <w:r>
        <w:rPr>
          <w:sz w:val="28"/>
        </w:rPr>
        <w:t xml:space="preserve">          </w:t>
      </w:r>
      <w:r>
        <w:rPr>
          <w:i/>
          <w:sz w:val="28"/>
        </w:rPr>
        <w:t xml:space="preserve">Культурная среда </w:t>
      </w:r>
      <w:r>
        <w:rPr>
          <w:sz w:val="28"/>
        </w:rPr>
        <w:t>не оказывает значительного влияния на РМЗ ТЭР.</w:t>
      </w:r>
    </w:p>
    <w:p w:rsidR="00BF5A62" w:rsidRDefault="00BF5A62">
      <w:pPr>
        <w:jc w:val="both"/>
        <w:rPr>
          <w:i/>
          <w:sz w:val="28"/>
        </w:rPr>
      </w:pPr>
      <w:r>
        <w:rPr>
          <w:sz w:val="28"/>
        </w:rPr>
        <w:t xml:space="preserve">          </w:t>
      </w:r>
      <w:r>
        <w:rPr>
          <w:i/>
          <w:sz w:val="28"/>
        </w:rPr>
        <w:t>Политическая среда.</w:t>
      </w:r>
    </w:p>
    <w:p w:rsidR="00BF5A62" w:rsidRDefault="00BF5A62">
      <w:pPr>
        <w:jc w:val="both"/>
        <w:rPr>
          <w:sz w:val="28"/>
        </w:rPr>
      </w:pPr>
      <w:r>
        <w:rPr>
          <w:sz w:val="28"/>
        </w:rPr>
        <w:t xml:space="preserve">   Основные виды продукции предприятия определены как монопольные. Поэтому на завод распространяется антимонопольное законодательство РФ. По закону завод не может устанавливать рентабельность продукции более 25</w:t>
      </w:r>
      <w:r>
        <w:rPr>
          <w:sz w:val="28"/>
          <w:lang w:val="en-US"/>
        </w:rPr>
        <w:t>%</w:t>
      </w:r>
      <w:r>
        <w:rPr>
          <w:sz w:val="28"/>
        </w:rPr>
        <w:t>.</w:t>
      </w:r>
    </w:p>
    <w:p w:rsidR="00BF5A62" w:rsidRDefault="00BF5A62">
      <w:pPr>
        <w:jc w:val="both"/>
        <w:rPr>
          <w:sz w:val="28"/>
        </w:rPr>
      </w:pPr>
      <w:r>
        <w:rPr>
          <w:sz w:val="28"/>
        </w:rPr>
        <w:t xml:space="preserve">     РМЗ ТЭР является энергопредприятием и на него распространяется постановление от 1 апреля 1993 г. № 4725-1 </w:t>
      </w:r>
      <w:r>
        <w:rPr>
          <w:sz w:val="28"/>
          <w:lang w:val="en-US"/>
        </w:rPr>
        <w:t>“</w:t>
      </w:r>
      <w:r>
        <w:rPr>
          <w:sz w:val="28"/>
        </w:rPr>
        <w:t>О мерах по улучшению расчетов за продукцию и услуги коммунальных энергетических и водопроводно-канализационных предприятияй</w:t>
      </w:r>
      <w:r>
        <w:rPr>
          <w:sz w:val="28"/>
          <w:lang w:val="en-US"/>
        </w:rPr>
        <w:t>”</w:t>
      </w:r>
      <w:r>
        <w:rPr>
          <w:sz w:val="28"/>
        </w:rPr>
        <w:t xml:space="preserve"> о безакцептных платежах дебиторов за отпускаемую электро- и треплоэнергию, кроме жилищно-коммунальных, бюджетных организаций и населения.</w:t>
      </w:r>
    </w:p>
    <w:p w:rsidR="00BF5A62" w:rsidRDefault="00BF5A62">
      <w:pPr>
        <w:jc w:val="both"/>
        <w:rPr>
          <w:sz w:val="28"/>
        </w:rPr>
      </w:pPr>
      <w:r>
        <w:rPr>
          <w:sz w:val="28"/>
        </w:rPr>
        <w:t xml:space="preserve">      В целом политическая среда положительно влияет на деятельность предприятия.</w:t>
      </w:r>
    </w:p>
    <w:p w:rsidR="00BF5A62" w:rsidRDefault="00BF5A62">
      <w:pPr>
        <w:jc w:val="both"/>
        <w:rPr>
          <w:sz w:val="28"/>
        </w:rPr>
      </w:pPr>
      <w:r>
        <w:rPr>
          <w:sz w:val="28"/>
        </w:rPr>
        <w:t xml:space="preserve"> </w:t>
      </w:r>
    </w:p>
    <w:p w:rsidR="00BF5A62" w:rsidRDefault="00BF5A62">
      <w:pPr>
        <w:jc w:val="both"/>
        <w:rPr>
          <w:b/>
          <w:sz w:val="28"/>
          <w:lang w:val="en-US"/>
        </w:rPr>
      </w:pPr>
      <w:r>
        <w:rPr>
          <w:sz w:val="28"/>
        </w:rPr>
        <w:t xml:space="preserve">          Все описанное выше можно представить в виде таблицы 2.2.         </w:t>
      </w:r>
    </w:p>
    <w:p w:rsidR="00BF5A62" w:rsidRDefault="00BF5A62">
      <w:pPr>
        <w:jc w:val="both"/>
        <w:rPr>
          <w:sz w:val="28"/>
        </w:rPr>
      </w:pPr>
      <w:r>
        <w:rPr>
          <w:sz w:val="28"/>
        </w:rPr>
        <w:t>Характер влияния факторов макросреды на цели фирмы</w:t>
      </w:r>
      <w:r>
        <w:rPr>
          <w:sz w:val="28"/>
          <w:lang w:val="en-US"/>
        </w:rPr>
        <w:t>:</w:t>
      </w:r>
    </w:p>
    <w:p w:rsidR="00BF5A62" w:rsidRDefault="00BF5A62">
      <w:pPr>
        <w:jc w:val="both"/>
        <w:rPr>
          <w:sz w:val="28"/>
        </w:rPr>
      </w:pPr>
      <w:r>
        <w:rPr>
          <w:sz w:val="28"/>
        </w:rPr>
        <w:t>+2 – очень положительное;</w:t>
      </w:r>
    </w:p>
    <w:p w:rsidR="00BF5A62" w:rsidRDefault="00BF5A62">
      <w:pPr>
        <w:jc w:val="both"/>
        <w:rPr>
          <w:b/>
          <w:sz w:val="28"/>
          <w:lang w:val="en-US"/>
        </w:rPr>
      </w:pPr>
      <w:r>
        <w:rPr>
          <w:sz w:val="28"/>
        </w:rPr>
        <w:t>-2 – очень отрицательное.</w:t>
      </w:r>
    </w:p>
    <w:p w:rsidR="00BF5A62" w:rsidRDefault="00BF5A62">
      <w:pPr>
        <w:jc w:val="center"/>
        <w:rPr>
          <w:b/>
          <w:sz w:val="28"/>
        </w:rPr>
      </w:pPr>
      <w:r>
        <w:rPr>
          <w:b/>
          <w:sz w:val="28"/>
        </w:rPr>
        <w:t>Состояние и влияние внешней МАКРОСРЕДЫ на цели фирмы</w:t>
      </w:r>
    </w:p>
    <w:p w:rsidR="00BF5A62" w:rsidRDefault="00BF5A62">
      <w:pPr>
        <w:jc w:val="right"/>
        <w:rPr>
          <w:b/>
          <w:sz w:val="28"/>
        </w:rPr>
      </w:pPr>
      <w:r>
        <w:rPr>
          <w:i/>
          <w:sz w:val="28"/>
        </w:rPr>
        <w:t xml:space="preserve">Таблица </w:t>
      </w:r>
      <w:r>
        <w:rPr>
          <w:i/>
          <w:sz w:val="28"/>
          <w:lang w:val="en-US"/>
        </w:rPr>
        <w:t>2.2</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80"/>
        <w:gridCol w:w="2840"/>
      </w:tblGrid>
      <w:tr w:rsidR="00BF5A62">
        <w:tc>
          <w:tcPr>
            <w:tcW w:w="5680" w:type="dxa"/>
          </w:tcPr>
          <w:p w:rsidR="00BF5A62" w:rsidRDefault="00BF5A62">
            <w:pPr>
              <w:jc w:val="center"/>
              <w:rPr>
                <w:sz w:val="28"/>
              </w:rPr>
            </w:pPr>
            <w:r>
              <w:rPr>
                <w:sz w:val="28"/>
              </w:rPr>
              <w:t>Сферы внешней МАКРОСРЕДЫ в качестве комплексных факторов</w:t>
            </w:r>
          </w:p>
        </w:tc>
        <w:tc>
          <w:tcPr>
            <w:tcW w:w="2840" w:type="dxa"/>
          </w:tcPr>
          <w:p w:rsidR="00BF5A62" w:rsidRDefault="00BF5A62">
            <w:pPr>
              <w:jc w:val="center"/>
              <w:rPr>
                <w:sz w:val="28"/>
              </w:rPr>
            </w:pPr>
            <w:r>
              <w:rPr>
                <w:sz w:val="28"/>
              </w:rPr>
              <w:t>Характер влияния на цели фирмы</w:t>
            </w:r>
          </w:p>
        </w:tc>
      </w:tr>
      <w:tr w:rsidR="00BF5A62">
        <w:tc>
          <w:tcPr>
            <w:tcW w:w="5680" w:type="dxa"/>
          </w:tcPr>
          <w:p w:rsidR="00BF5A62" w:rsidRDefault="00BF5A62">
            <w:pPr>
              <w:jc w:val="both"/>
              <w:rPr>
                <w:sz w:val="28"/>
              </w:rPr>
            </w:pPr>
            <w:r>
              <w:rPr>
                <w:sz w:val="28"/>
              </w:rPr>
              <w:t>1. Экономическая и финансовая</w:t>
            </w:r>
          </w:p>
        </w:tc>
        <w:tc>
          <w:tcPr>
            <w:tcW w:w="2840" w:type="dxa"/>
          </w:tcPr>
          <w:p w:rsidR="00BF5A62" w:rsidRDefault="00BF5A62">
            <w:pPr>
              <w:jc w:val="center"/>
              <w:rPr>
                <w:sz w:val="28"/>
              </w:rPr>
            </w:pPr>
            <w:r>
              <w:rPr>
                <w:sz w:val="28"/>
              </w:rPr>
              <w:t>-1</w:t>
            </w:r>
          </w:p>
        </w:tc>
      </w:tr>
      <w:tr w:rsidR="00BF5A62">
        <w:tc>
          <w:tcPr>
            <w:tcW w:w="5680" w:type="dxa"/>
          </w:tcPr>
          <w:p w:rsidR="00BF5A62" w:rsidRDefault="00BF5A62">
            <w:pPr>
              <w:jc w:val="both"/>
              <w:rPr>
                <w:sz w:val="28"/>
              </w:rPr>
            </w:pPr>
            <w:r>
              <w:rPr>
                <w:sz w:val="28"/>
              </w:rPr>
              <w:t>2. Научно-техническая и технологическая</w:t>
            </w:r>
          </w:p>
        </w:tc>
        <w:tc>
          <w:tcPr>
            <w:tcW w:w="2840" w:type="dxa"/>
          </w:tcPr>
          <w:p w:rsidR="00BF5A62" w:rsidRDefault="00BF5A62">
            <w:pPr>
              <w:jc w:val="center"/>
              <w:rPr>
                <w:sz w:val="28"/>
              </w:rPr>
            </w:pPr>
            <w:r>
              <w:rPr>
                <w:sz w:val="28"/>
              </w:rPr>
              <w:t>+1</w:t>
            </w:r>
          </w:p>
        </w:tc>
      </w:tr>
      <w:tr w:rsidR="00BF5A62">
        <w:tc>
          <w:tcPr>
            <w:tcW w:w="5680" w:type="dxa"/>
          </w:tcPr>
          <w:p w:rsidR="00BF5A62" w:rsidRDefault="00BF5A62">
            <w:pPr>
              <w:jc w:val="both"/>
              <w:rPr>
                <w:sz w:val="28"/>
              </w:rPr>
            </w:pPr>
            <w:r>
              <w:rPr>
                <w:sz w:val="28"/>
              </w:rPr>
              <w:t>3. Демографическая</w:t>
            </w:r>
          </w:p>
        </w:tc>
        <w:tc>
          <w:tcPr>
            <w:tcW w:w="2840" w:type="dxa"/>
          </w:tcPr>
          <w:p w:rsidR="00BF5A62" w:rsidRDefault="00BF5A62">
            <w:pPr>
              <w:jc w:val="center"/>
              <w:rPr>
                <w:sz w:val="28"/>
              </w:rPr>
            </w:pPr>
            <w:r>
              <w:rPr>
                <w:sz w:val="28"/>
              </w:rPr>
              <w:t>0</w:t>
            </w:r>
          </w:p>
        </w:tc>
      </w:tr>
      <w:tr w:rsidR="00BF5A62">
        <w:tc>
          <w:tcPr>
            <w:tcW w:w="5680" w:type="dxa"/>
          </w:tcPr>
          <w:p w:rsidR="00BF5A62" w:rsidRDefault="00BF5A62">
            <w:pPr>
              <w:jc w:val="both"/>
              <w:rPr>
                <w:sz w:val="28"/>
              </w:rPr>
            </w:pPr>
            <w:r>
              <w:rPr>
                <w:sz w:val="28"/>
              </w:rPr>
              <w:t xml:space="preserve">4. Природная </w:t>
            </w:r>
          </w:p>
        </w:tc>
        <w:tc>
          <w:tcPr>
            <w:tcW w:w="2840" w:type="dxa"/>
          </w:tcPr>
          <w:p w:rsidR="00BF5A62" w:rsidRDefault="00BF5A62">
            <w:pPr>
              <w:jc w:val="center"/>
              <w:rPr>
                <w:sz w:val="28"/>
              </w:rPr>
            </w:pPr>
            <w:r>
              <w:rPr>
                <w:sz w:val="28"/>
              </w:rPr>
              <w:t>+1</w:t>
            </w:r>
          </w:p>
        </w:tc>
      </w:tr>
      <w:tr w:rsidR="00BF5A62">
        <w:tc>
          <w:tcPr>
            <w:tcW w:w="5680" w:type="dxa"/>
          </w:tcPr>
          <w:p w:rsidR="00BF5A62" w:rsidRDefault="00BF5A62">
            <w:pPr>
              <w:jc w:val="both"/>
              <w:rPr>
                <w:sz w:val="28"/>
              </w:rPr>
            </w:pPr>
            <w:r>
              <w:rPr>
                <w:sz w:val="28"/>
              </w:rPr>
              <w:t>5. Культурная</w:t>
            </w:r>
          </w:p>
        </w:tc>
        <w:tc>
          <w:tcPr>
            <w:tcW w:w="2840" w:type="dxa"/>
          </w:tcPr>
          <w:p w:rsidR="00BF5A62" w:rsidRDefault="00BF5A62">
            <w:pPr>
              <w:jc w:val="center"/>
              <w:rPr>
                <w:sz w:val="28"/>
              </w:rPr>
            </w:pPr>
            <w:r>
              <w:rPr>
                <w:sz w:val="28"/>
              </w:rPr>
              <w:t>0</w:t>
            </w:r>
          </w:p>
        </w:tc>
      </w:tr>
      <w:tr w:rsidR="00BF5A62">
        <w:tc>
          <w:tcPr>
            <w:tcW w:w="5680" w:type="dxa"/>
          </w:tcPr>
          <w:p w:rsidR="00BF5A62" w:rsidRDefault="00BF5A62">
            <w:pPr>
              <w:jc w:val="both"/>
              <w:rPr>
                <w:sz w:val="28"/>
              </w:rPr>
            </w:pPr>
            <w:r>
              <w:rPr>
                <w:sz w:val="28"/>
              </w:rPr>
              <w:t>6. Нормативно-правовая</w:t>
            </w:r>
          </w:p>
        </w:tc>
        <w:tc>
          <w:tcPr>
            <w:tcW w:w="2840" w:type="dxa"/>
          </w:tcPr>
          <w:p w:rsidR="00BF5A62" w:rsidRDefault="00BF5A62">
            <w:pPr>
              <w:jc w:val="center"/>
              <w:rPr>
                <w:sz w:val="28"/>
              </w:rPr>
            </w:pPr>
            <w:r>
              <w:rPr>
                <w:sz w:val="28"/>
              </w:rPr>
              <w:t>+1</w:t>
            </w:r>
          </w:p>
        </w:tc>
      </w:tr>
      <w:tr w:rsidR="00BF5A62">
        <w:tc>
          <w:tcPr>
            <w:tcW w:w="5680" w:type="dxa"/>
          </w:tcPr>
          <w:p w:rsidR="00BF5A62" w:rsidRDefault="00BF5A62">
            <w:pPr>
              <w:jc w:val="both"/>
              <w:rPr>
                <w:sz w:val="28"/>
              </w:rPr>
            </w:pPr>
            <w:r>
              <w:rPr>
                <w:sz w:val="28"/>
              </w:rPr>
              <w:t>Итоговая оценка влияния МАКРОСРЕДЫ</w:t>
            </w:r>
          </w:p>
        </w:tc>
        <w:tc>
          <w:tcPr>
            <w:tcW w:w="2840" w:type="dxa"/>
          </w:tcPr>
          <w:p w:rsidR="00BF5A62" w:rsidRDefault="00BF5A62">
            <w:pPr>
              <w:jc w:val="center"/>
              <w:rPr>
                <w:sz w:val="28"/>
              </w:rPr>
            </w:pPr>
            <w:r>
              <w:rPr>
                <w:sz w:val="28"/>
              </w:rPr>
              <w:t>+1</w:t>
            </w:r>
          </w:p>
        </w:tc>
      </w:tr>
    </w:tbl>
    <w:p w:rsidR="00BF5A62" w:rsidRDefault="00BF5A62">
      <w:pPr>
        <w:jc w:val="both"/>
        <w:rPr>
          <w:b/>
          <w:sz w:val="28"/>
        </w:rPr>
      </w:pPr>
    </w:p>
    <w:p w:rsidR="00BF5A62" w:rsidRDefault="00BF5A62">
      <w:pPr>
        <w:jc w:val="both"/>
        <w:rPr>
          <w:sz w:val="28"/>
        </w:rPr>
      </w:pPr>
      <w:r>
        <w:rPr>
          <w:b/>
          <w:sz w:val="28"/>
        </w:rPr>
        <w:t xml:space="preserve">      </w:t>
      </w:r>
      <w:r>
        <w:rPr>
          <w:sz w:val="28"/>
        </w:rPr>
        <w:t>Как видно из таблицы 2.2. макросреда в целом оказывает положительное влияние на деятельность данного предприятия.</w:t>
      </w:r>
    </w:p>
    <w:p w:rsidR="00BF5A62" w:rsidRDefault="00BF5A62">
      <w:pPr>
        <w:jc w:val="both"/>
        <w:rPr>
          <w:b/>
          <w:sz w:val="28"/>
        </w:rPr>
      </w:pPr>
    </w:p>
    <w:p w:rsidR="00BF5A62" w:rsidRDefault="00BF5A62">
      <w:pPr>
        <w:jc w:val="both"/>
        <w:rPr>
          <w:b/>
          <w:sz w:val="28"/>
        </w:rPr>
      </w:pPr>
    </w:p>
    <w:p w:rsidR="00BF5A62" w:rsidRDefault="00BF5A62">
      <w:pPr>
        <w:jc w:val="both"/>
        <w:rPr>
          <w:b/>
          <w:sz w:val="28"/>
        </w:rPr>
      </w:pPr>
    </w:p>
    <w:p w:rsidR="00BF5A62" w:rsidRDefault="00BF5A62">
      <w:pPr>
        <w:jc w:val="both"/>
        <w:rPr>
          <w:b/>
          <w:sz w:val="28"/>
        </w:rPr>
      </w:pPr>
    </w:p>
    <w:p w:rsidR="00BF5A62" w:rsidRDefault="00BF5A62">
      <w:pPr>
        <w:jc w:val="both"/>
        <w:rPr>
          <w:b/>
          <w:sz w:val="28"/>
        </w:rPr>
      </w:pPr>
    </w:p>
    <w:p w:rsidR="00BF5A62" w:rsidRDefault="00BF5A62">
      <w:pPr>
        <w:jc w:val="both"/>
        <w:rPr>
          <w:b/>
          <w:sz w:val="28"/>
        </w:rPr>
      </w:pPr>
      <w:r>
        <w:rPr>
          <w:b/>
          <w:sz w:val="28"/>
        </w:rPr>
        <w:t>ЗАКЛЮЧЕНИЕ.</w:t>
      </w:r>
    </w:p>
    <w:p w:rsidR="00BF5A62" w:rsidRDefault="00BF5A62">
      <w:pPr>
        <w:jc w:val="both"/>
        <w:rPr>
          <w:b/>
          <w:sz w:val="28"/>
        </w:rPr>
      </w:pPr>
    </w:p>
    <w:p w:rsidR="00BF5A62" w:rsidRDefault="00BF5A62">
      <w:pPr>
        <w:jc w:val="both"/>
        <w:rPr>
          <w:sz w:val="28"/>
        </w:rPr>
      </w:pPr>
      <w:r>
        <w:rPr>
          <w:b/>
          <w:sz w:val="28"/>
        </w:rPr>
        <w:t xml:space="preserve">     </w:t>
      </w:r>
      <w:r>
        <w:rPr>
          <w:sz w:val="28"/>
        </w:rPr>
        <w:t>Фирма постоянно находится под влиянием факторов внешней и внутренней среды, которые могут как способствовать, так и противодействовать деятельности фирмы. Поэтому очень важно исследовать как контролируемые фирмой, так и неконтролируемые факторы.</w:t>
      </w:r>
    </w:p>
    <w:p w:rsidR="00BF5A62" w:rsidRDefault="00BF5A62">
      <w:pPr>
        <w:jc w:val="both"/>
        <w:rPr>
          <w:sz w:val="28"/>
        </w:rPr>
      </w:pPr>
      <w:r>
        <w:rPr>
          <w:sz w:val="28"/>
        </w:rPr>
        <w:t xml:space="preserve">        На РМЗ ТЭР общая оценка состояния потенциала фирмы составляет 0,775. Это означает, что имеющийся потенциал фирмы используется на 77,5</w:t>
      </w:r>
      <w:r>
        <w:rPr>
          <w:sz w:val="28"/>
          <w:lang w:val="en-US"/>
        </w:rPr>
        <w:t>%</w:t>
      </w:r>
      <w:r>
        <w:rPr>
          <w:sz w:val="28"/>
        </w:rPr>
        <w:t>.</w:t>
      </w:r>
    </w:p>
    <w:p w:rsidR="00BF5A62" w:rsidRDefault="00BF5A62">
      <w:pPr>
        <w:jc w:val="both"/>
        <w:rPr>
          <w:sz w:val="28"/>
        </w:rPr>
      </w:pPr>
      <w:r>
        <w:rPr>
          <w:sz w:val="28"/>
        </w:rPr>
        <w:t xml:space="preserve">       РМЗ ТЭР действует в основном на рынке производителей, т.е. предеприятия, покупающие продукцию используют ее в процессе производства.</w:t>
      </w:r>
    </w:p>
    <w:p w:rsidR="00BF5A62" w:rsidRDefault="00BF5A62">
      <w:pPr>
        <w:jc w:val="both"/>
        <w:rPr>
          <w:sz w:val="28"/>
        </w:rPr>
      </w:pPr>
      <w:r>
        <w:rPr>
          <w:sz w:val="28"/>
        </w:rPr>
        <w:t xml:space="preserve">        Оценить поставщиков можно с помощью важнейших показателей. Ими являются</w:t>
      </w:r>
      <w:r>
        <w:rPr>
          <w:sz w:val="28"/>
          <w:lang w:val="en-US"/>
        </w:rPr>
        <w:t>:</w:t>
      </w:r>
      <w:r>
        <w:rPr>
          <w:sz w:val="28"/>
        </w:rPr>
        <w:t xml:space="preserve"> уровень цен предлагаемой продукции, </w:t>
      </w:r>
      <w:r>
        <w:rPr>
          <w:sz w:val="28"/>
          <w:lang w:val="en-US"/>
        </w:rPr>
        <w:t>“</w:t>
      </w:r>
      <w:r>
        <w:rPr>
          <w:sz w:val="28"/>
        </w:rPr>
        <w:t>коэффициент доверия</w:t>
      </w:r>
      <w:r>
        <w:rPr>
          <w:sz w:val="28"/>
          <w:lang w:val="en-US"/>
        </w:rPr>
        <w:t>”</w:t>
      </w:r>
      <w:r>
        <w:rPr>
          <w:sz w:val="28"/>
        </w:rPr>
        <w:t>, индекс цен, полнота предлагаемого ассортимента и предоставление кредита. Наиболее выгодными поставщиками являются АО Свердловскэнерго и Томский инструментальный завод.</w:t>
      </w:r>
    </w:p>
    <w:p w:rsidR="00BF5A62" w:rsidRDefault="00BF5A62">
      <w:pPr>
        <w:jc w:val="both"/>
        <w:rPr>
          <w:sz w:val="28"/>
        </w:rPr>
      </w:pPr>
      <w:r>
        <w:rPr>
          <w:sz w:val="28"/>
        </w:rPr>
        <w:t xml:space="preserve">       Посредниками являются ОАО </w:t>
      </w:r>
      <w:r>
        <w:rPr>
          <w:sz w:val="28"/>
          <w:lang w:val="en-US"/>
        </w:rPr>
        <w:t>“</w:t>
      </w:r>
      <w:r>
        <w:rPr>
          <w:sz w:val="28"/>
        </w:rPr>
        <w:t>Тюменьэнерго</w:t>
      </w:r>
      <w:r>
        <w:rPr>
          <w:sz w:val="28"/>
          <w:lang w:val="en-US"/>
        </w:rPr>
        <w:t>”</w:t>
      </w:r>
      <w:r>
        <w:rPr>
          <w:sz w:val="28"/>
        </w:rPr>
        <w:t xml:space="preserve">, которое распространяет продукцию на территории РФ и АО </w:t>
      </w:r>
      <w:r>
        <w:rPr>
          <w:sz w:val="28"/>
          <w:lang w:val="en-US"/>
        </w:rPr>
        <w:t>“</w:t>
      </w:r>
      <w:r>
        <w:rPr>
          <w:sz w:val="28"/>
        </w:rPr>
        <w:t>Техпромэкспорт</w:t>
      </w:r>
      <w:r>
        <w:rPr>
          <w:sz w:val="28"/>
          <w:lang w:val="en-US"/>
        </w:rPr>
        <w:t>”</w:t>
      </w:r>
      <w:r>
        <w:rPr>
          <w:sz w:val="28"/>
        </w:rPr>
        <w:t>, продвигающий товар за рубеж.</w:t>
      </w:r>
    </w:p>
    <w:p w:rsidR="00BF5A62" w:rsidRDefault="00BF5A62">
      <w:pPr>
        <w:jc w:val="both"/>
        <w:rPr>
          <w:sz w:val="28"/>
        </w:rPr>
      </w:pPr>
      <w:r>
        <w:rPr>
          <w:sz w:val="28"/>
        </w:rPr>
        <w:t xml:space="preserve">       РМЗ ТЭР является монополистом и его деятельность регулируется антимонопольным законодательством РФ.</w:t>
      </w:r>
    </w:p>
    <w:p w:rsidR="00BF5A62" w:rsidRDefault="00BF5A62">
      <w:pPr>
        <w:jc w:val="both"/>
        <w:rPr>
          <w:sz w:val="28"/>
        </w:rPr>
      </w:pPr>
      <w:r>
        <w:rPr>
          <w:sz w:val="28"/>
        </w:rPr>
        <w:t xml:space="preserve">      Макросреда в целом оказывает на деятельность завода положительное влияние. А именно пожительное влияние оказывают</w:t>
      </w:r>
      <w:r>
        <w:rPr>
          <w:sz w:val="28"/>
          <w:lang w:val="en-US"/>
        </w:rPr>
        <w:t>:</w:t>
      </w:r>
      <w:r>
        <w:rPr>
          <w:sz w:val="28"/>
        </w:rPr>
        <w:t xml:space="preserve"> научно-техническая, природная и нормативно-правовая среды.</w:t>
      </w:r>
    </w:p>
    <w:p w:rsidR="00BF5A62" w:rsidRDefault="00BF5A62">
      <w:pPr>
        <w:jc w:val="both"/>
        <w:rPr>
          <w:b/>
          <w:sz w:val="28"/>
        </w:rPr>
      </w:pPr>
      <w:r>
        <w:rPr>
          <w:sz w:val="28"/>
        </w:rPr>
        <w:t xml:space="preserve">       </w:t>
      </w:r>
    </w:p>
    <w:p w:rsidR="00BF5A62" w:rsidRDefault="00BF5A62">
      <w:pPr>
        <w:jc w:val="both"/>
        <w:rPr>
          <w:b/>
          <w:sz w:val="28"/>
        </w:rPr>
      </w:pPr>
    </w:p>
    <w:p w:rsidR="00BF5A62" w:rsidRDefault="00BF5A62">
      <w:pPr>
        <w:jc w:val="both"/>
        <w:rPr>
          <w:b/>
          <w:sz w:val="28"/>
        </w:rPr>
      </w:pPr>
    </w:p>
    <w:p w:rsidR="00BF5A62" w:rsidRDefault="00BF5A62">
      <w:pPr>
        <w:jc w:val="both"/>
        <w:rPr>
          <w:b/>
          <w:sz w:val="28"/>
        </w:rPr>
      </w:pPr>
    </w:p>
    <w:p w:rsidR="00BF5A62" w:rsidRDefault="00BF5A62">
      <w:pPr>
        <w:jc w:val="both"/>
        <w:rPr>
          <w:b/>
          <w:sz w:val="28"/>
        </w:rPr>
      </w:pPr>
    </w:p>
    <w:p w:rsidR="00BF5A62" w:rsidRDefault="00BF5A62">
      <w:pPr>
        <w:jc w:val="both"/>
        <w:rPr>
          <w:b/>
          <w:sz w:val="28"/>
        </w:rPr>
      </w:pPr>
    </w:p>
    <w:p w:rsidR="00BF5A62" w:rsidRDefault="00BF5A62">
      <w:pPr>
        <w:jc w:val="both"/>
        <w:rPr>
          <w:b/>
          <w:sz w:val="28"/>
        </w:rPr>
      </w:pPr>
      <w:r>
        <w:rPr>
          <w:b/>
          <w:sz w:val="28"/>
        </w:rPr>
        <w:t>СПИСОК ЛИТЕРАТУРЫ</w:t>
      </w:r>
      <w:r>
        <w:rPr>
          <w:b/>
          <w:sz w:val="28"/>
          <w:lang w:val="en-US"/>
        </w:rPr>
        <w:t>:</w:t>
      </w:r>
    </w:p>
    <w:p w:rsidR="00BF5A62" w:rsidRDefault="00BF5A62">
      <w:pPr>
        <w:jc w:val="both"/>
      </w:pPr>
    </w:p>
    <w:p w:rsidR="00BF5A62" w:rsidRDefault="00BF5A62">
      <w:pPr>
        <w:numPr>
          <w:ilvl w:val="0"/>
          <w:numId w:val="18"/>
        </w:numPr>
        <w:jc w:val="both"/>
        <w:rPr>
          <w:sz w:val="28"/>
        </w:rPr>
      </w:pPr>
      <w:r>
        <w:rPr>
          <w:sz w:val="28"/>
        </w:rPr>
        <w:t>Азоева О. Оценка состояния входных барьерав и целесообразности их преодоления. Маркетинг. Спец. выпуск № 6, 1998г.</w:t>
      </w:r>
    </w:p>
    <w:p w:rsidR="00BF5A62" w:rsidRDefault="00BF5A62">
      <w:pPr>
        <w:numPr>
          <w:ilvl w:val="0"/>
          <w:numId w:val="18"/>
        </w:numPr>
        <w:jc w:val="both"/>
        <w:rPr>
          <w:sz w:val="28"/>
        </w:rPr>
      </w:pPr>
      <w:r>
        <w:rPr>
          <w:sz w:val="28"/>
        </w:rPr>
        <w:t>Алихашкина Е. Исследование партнёров</w:t>
      </w:r>
      <w:r>
        <w:rPr>
          <w:sz w:val="28"/>
          <w:lang w:val="en-US"/>
        </w:rPr>
        <w:t>:</w:t>
      </w:r>
      <w:r>
        <w:rPr>
          <w:sz w:val="28"/>
        </w:rPr>
        <w:t xml:space="preserve"> выбор и оценка источников поставки. Практический маркетинг. 1998 г. № 3;</w:t>
      </w:r>
    </w:p>
    <w:p w:rsidR="00BF5A62" w:rsidRDefault="00BF5A62">
      <w:pPr>
        <w:numPr>
          <w:ilvl w:val="0"/>
          <w:numId w:val="18"/>
        </w:numPr>
        <w:jc w:val="both"/>
        <w:rPr>
          <w:sz w:val="28"/>
        </w:rPr>
      </w:pPr>
      <w:r>
        <w:rPr>
          <w:sz w:val="28"/>
        </w:rPr>
        <w:t xml:space="preserve">Баранчеев В. П. Учебное пособие </w:t>
      </w:r>
      <w:r>
        <w:rPr>
          <w:sz w:val="28"/>
          <w:lang w:val="en-US"/>
        </w:rPr>
        <w:t>“</w:t>
      </w:r>
      <w:r>
        <w:rPr>
          <w:sz w:val="28"/>
        </w:rPr>
        <w:t>Стратегический менеджмент</w:t>
      </w:r>
      <w:r>
        <w:rPr>
          <w:sz w:val="28"/>
          <w:lang w:val="en-US"/>
        </w:rPr>
        <w:t>”</w:t>
      </w:r>
      <w:r>
        <w:rPr>
          <w:sz w:val="28"/>
        </w:rPr>
        <w:t>, М.</w:t>
      </w:r>
      <w:r>
        <w:rPr>
          <w:sz w:val="28"/>
          <w:lang w:val="en-US"/>
        </w:rPr>
        <w:t xml:space="preserve">: </w:t>
      </w:r>
      <w:r>
        <w:rPr>
          <w:sz w:val="28"/>
        </w:rPr>
        <w:t>Экономика, 1997г.</w:t>
      </w:r>
    </w:p>
    <w:p w:rsidR="00BF5A62" w:rsidRDefault="00BF5A62">
      <w:pPr>
        <w:numPr>
          <w:ilvl w:val="0"/>
          <w:numId w:val="18"/>
        </w:numPr>
        <w:jc w:val="both"/>
        <w:rPr>
          <w:sz w:val="28"/>
        </w:rPr>
      </w:pPr>
      <w:r>
        <w:rPr>
          <w:sz w:val="28"/>
        </w:rPr>
        <w:t>Голубков Е. П., Голубкова Е. Н., Секерин В. Д. Маркетинг</w:t>
      </w:r>
      <w:r>
        <w:rPr>
          <w:sz w:val="28"/>
          <w:lang w:val="en-US"/>
        </w:rPr>
        <w:t>:</w:t>
      </w:r>
      <w:r>
        <w:rPr>
          <w:sz w:val="28"/>
        </w:rPr>
        <w:t xml:space="preserve"> выбор лучшего решения. М.</w:t>
      </w:r>
      <w:r>
        <w:rPr>
          <w:sz w:val="28"/>
          <w:lang w:val="en-US"/>
        </w:rPr>
        <w:t>:</w:t>
      </w:r>
      <w:r>
        <w:rPr>
          <w:sz w:val="28"/>
        </w:rPr>
        <w:t xml:space="preserve"> Экономика, 1993г.</w:t>
      </w:r>
    </w:p>
    <w:p w:rsidR="00BF5A62" w:rsidRDefault="00BF5A62">
      <w:pPr>
        <w:numPr>
          <w:ilvl w:val="0"/>
          <w:numId w:val="18"/>
        </w:numPr>
        <w:jc w:val="both"/>
        <w:rPr>
          <w:sz w:val="28"/>
        </w:rPr>
      </w:pPr>
      <w:r>
        <w:rPr>
          <w:sz w:val="28"/>
        </w:rPr>
        <w:t>Дамари Р. Маркетинг. Маркетинг. Спец. выпуск № 1. Теория и практика маркетинга. М.</w:t>
      </w:r>
      <w:r>
        <w:rPr>
          <w:sz w:val="28"/>
          <w:lang w:val="en-US"/>
        </w:rPr>
        <w:t>:</w:t>
      </w:r>
      <w:r>
        <w:rPr>
          <w:sz w:val="28"/>
        </w:rPr>
        <w:t xml:space="preserve"> центр маркетинговых исследований и менеджмента. 1994г. </w:t>
      </w:r>
    </w:p>
    <w:p w:rsidR="00BF5A62" w:rsidRDefault="00BF5A62">
      <w:pPr>
        <w:numPr>
          <w:ilvl w:val="0"/>
          <w:numId w:val="18"/>
        </w:numPr>
        <w:jc w:val="both"/>
        <w:rPr>
          <w:sz w:val="28"/>
        </w:rPr>
      </w:pPr>
      <w:r>
        <w:rPr>
          <w:sz w:val="28"/>
        </w:rPr>
        <w:t>Завьялов П. Маркетинг в малом и среднем бизнесе. М.</w:t>
      </w:r>
      <w:r>
        <w:rPr>
          <w:sz w:val="28"/>
          <w:lang w:val="en-US"/>
        </w:rPr>
        <w:t>:</w:t>
      </w:r>
      <w:r>
        <w:rPr>
          <w:sz w:val="28"/>
        </w:rPr>
        <w:t xml:space="preserve"> Издательский центр </w:t>
      </w:r>
      <w:r>
        <w:rPr>
          <w:sz w:val="28"/>
          <w:lang w:val="en-US"/>
        </w:rPr>
        <w:t>“</w:t>
      </w:r>
      <w:r>
        <w:rPr>
          <w:sz w:val="28"/>
        </w:rPr>
        <w:t>Россия молодая</w:t>
      </w:r>
      <w:r>
        <w:rPr>
          <w:sz w:val="28"/>
          <w:lang w:val="en-US"/>
        </w:rPr>
        <w:t>”</w:t>
      </w:r>
      <w:r>
        <w:rPr>
          <w:sz w:val="28"/>
        </w:rPr>
        <w:t>, 1992г.</w:t>
      </w:r>
    </w:p>
    <w:p w:rsidR="00BF5A62" w:rsidRDefault="00BF5A62">
      <w:pPr>
        <w:numPr>
          <w:ilvl w:val="0"/>
          <w:numId w:val="19"/>
        </w:numPr>
        <w:jc w:val="both"/>
        <w:rPr>
          <w:sz w:val="28"/>
        </w:rPr>
      </w:pPr>
      <w:r>
        <w:rPr>
          <w:sz w:val="28"/>
        </w:rPr>
        <w:t>Маркетинг. Под ред. А. Н. Романова. М.</w:t>
      </w:r>
      <w:r>
        <w:rPr>
          <w:sz w:val="28"/>
          <w:lang w:val="en-US"/>
        </w:rPr>
        <w:t>:</w:t>
      </w:r>
      <w:r>
        <w:rPr>
          <w:sz w:val="28"/>
        </w:rPr>
        <w:t xml:space="preserve"> </w:t>
      </w:r>
      <w:r>
        <w:rPr>
          <w:sz w:val="28"/>
          <w:lang w:val="en-US"/>
        </w:rPr>
        <w:t>“</w:t>
      </w:r>
      <w:r>
        <w:rPr>
          <w:sz w:val="28"/>
        </w:rPr>
        <w:t>Банки и биржи</w:t>
      </w:r>
      <w:r>
        <w:rPr>
          <w:sz w:val="28"/>
          <w:lang w:val="en-US"/>
        </w:rPr>
        <w:t>”</w:t>
      </w:r>
      <w:r>
        <w:rPr>
          <w:sz w:val="28"/>
        </w:rPr>
        <w:t xml:space="preserve"> Издательское объединение </w:t>
      </w:r>
      <w:r>
        <w:rPr>
          <w:sz w:val="28"/>
          <w:lang w:val="en-US"/>
        </w:rPr>
        <w:t>“</w:t>
      </w:r>
      <w:r>
        <w:rPr>
          <w:sz w:val="28"/>
        </w:rPr>
        <w:t>ЮНИТИ</w:t>
      </w:r>
      <w:r>
        <w:rPr>
          <w:sz w:val="28"/>
          <w:lang w:val="en-US"/>
        </w:rPr>
        <w:t>”</w:t>
      </w:r>
      <w:r>
        <w:rPr>
          <w:sz w:val="28"/>
        </w:rPr>
        <w:t>, 1996г.</w:t>
      </w:r>
    </w:p>
    <w:p w:rsidR="00BF5A62" w:rsidRDefault="00BF5A62">
      <w:pPr>
        <w:numPr>
          <w:ilvl w:val="0"/>
          <w:numId w:val="19"/>
        </w:numPr>
        <w:jc w:val="both"/>
        <w:rPr>
          <w:sz w:val="28"/>
        </w:rPr>
      </w:pPr>
      <w:r>
        <w:rPr>
          <w:sz w:val="28"/>
        </w:rPr>
        <w:t xml:space="preserve"> Котлер Ф., Основы маркетинга. М.</w:t>
      </w:r>
      <w:r>
        <w:rPr>
          <w:sz w:val="28"/>
          <w:lang w:val="en-US"/>
        </w:rPr>
        <w:t>:</w:t>
      </w:r>
      <w:r>
        <w:rPr>
          <w:sz w:val="28"/>
        </w:rPr>
        <w:t xml:space="preserve"> Издательская группа </w:t>
      </w:r>
      <w:r>
        <w:rPr>
          <w:sz w:val="28"/>
          <w:lang w:val="en-US"/>
        </w:rPr>
        <w:t>“</w:t>
      </w:r>
      <w:r>
        <w:rPr>
          <w:sz w:val="28"/>
        </w:rPr>
        <w:t>Прогресс</w:t>
      </w:r>
      <w:r>
        <w:rPr>
          <w:sz w:val="28"/>
          <w:lang w:val="en-US"/>
        </w:rPr>
        <w:t>”</w:t>
      </w:r>
      <w:r>
        <w:rPr>
          <w:sz w:val="28"/>
        </w:rPr>
        <w:t xml:space="preserve"> </w:t>
      </w:r>
      <w:r>
        <w:rPr>
          <w:sz w:val="28"/>
          <w:lang w:val="en-US"/>
        </w:rPr>
        <w:t>“</w:t>
      </w:r>
      <w:r>
        <w:rPr>
          <w:sz w:val="28"/>
        </w:rPr>
        <w:t>Универс</w:t>
      </w:r>
      <w:r>
        <w:rPr>
          <w:sz w:val="28"/>
          <w:lang w:val="en-US"/>
        </w:rPr>
        <w:t>”</w:t>
      </w:r>
      <w:r>
        <w:rPr>
          <w:sz w:val="28"/>
        </w:rPr>
        <w:t xml:space="preserve">, 1993 г; </w:t>
      </w:r>
    </w:p>
    <w:p w:rsidR="00BF5A62" w:rsidRDefault="00BF5A62">
      <w:pPr>
        <w:numPr>
          <w:ilvl w:val="0"/>
          <w:numId w:val="19"/>
        </w:numPr>
        <w:jc w:val="both"/>
      </w:pPr>
      <w:r>
        <w:rPr>
          <w:sz w:val="28"/>
        </w:rPr>
        <w:t>Севрук В. Т., Банковский маркетинг. М.</w:t>
      </w:r>
      <w:r>
        <w:rPr>
          <w:sz w:val="28"/>
          <w:lang w:val="en-US"/>
        </w:rPr>
        <w:t>:</w:t>
      </w:r>
      <w:r>
        <w:rPr>
          <w:sz w:val="28"/>
        </w:rPr>
        <w:t xml:space="preserve"> ДЕЛО Лтд., 1994 г.</w:t>
      </w:r>
      <w:bookmarkStart w:id="0" w:name="_GoBack"/>
      <w:bookmarkEnd w:id="0"/>
    </w:p>
    <w:sectPr w:rsidR="00BF5A62">
      <w:footerReference w:type="even" r:id="rId7"/>
      <w:footerReference w:type="default" r:id="rId8"/>
      <w:pgSz w:w="11907" w:h="16840" w:code="9"/>
      <w:pgMar w:top="1440" w:right="1797" w:bottom="1440" w:left="179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A62" w:rsidRDefault="00BF5A62">
      <w:r>
        <w:separator/>
      </w:r>
    </w:p>
  </w:endnote>
  <w:endnote w:type="continuationSeparator" w:id="0">
    <w:p w:rsidR="00BF5A62" w:rsidRDefault="00BF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A62" w:rsidRDefault="00BF5A62">
    <w:pPr>
      <w:pStyle w:val="a3"/>
      <w:framePr w:wrap="around" w:vAnchor="text" w:hAnchor="margin" w:xAlign="center" w:y="1"/>
      <w:rPr>
        <w:rStyle w:val="a4"/>
      </w:rPr>
    </w:pPr>
  </w:p>
  <w:p w:rsidR="00BF5A62" w:rsidRDefault="00BF5A6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A62" w:rsidRDefault="00A77E70">
    <w:pPr>
      <w:pStyle w:val="a3"/>
      <w:framePr w:wrap="around" w:vAnchor="text" w:hAnchor="margin" w:xAlign="center" w:y="1"/>
      <w:rPr>
        <w:rStyle w:val="a4"/>
      </w:rPr>
    </w:pPr>
    <w:r>
      <w:rPr>
        <w:rStyle w:val="a4"/>
        <w:noProof/>
      </w:rPr>
      <w:t>2</w:t>
    </w:r>
  </w:p>
  <w:p w:rsidR="00BF5A62" w:rsidRDefault="00BF5A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A62" w:rsidRDefault="00BF5A62">
      <w:r>
        <w:separator/>
      </w:r>
    </w:p>
  </w:footnote>
  <w:footnote w:type="continuationSeparator" w:id="0">
    <w:p w:rsidR="00BF5A62" w:rsidRDefault="00BF5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33E36D0"/>
    <w:lvl w:ilvl="0">
      <w:numFmt w:val="decimal"/>
      <w:lvlText w:val="*"/>
      <w:lvlJc w:val="left"/>
    </w:lvl>
  </w:abstractNum>
  <w:abstractNum w:abstractNumId="1">
    <w:nsid w:val="046F530A"/>
    <w:multiLevelType w:val="singleLevel"/>
    <w:tmpl w:val="FC387E04"/>
    <w:lvl w:ilvl="0">
      <w:start w:val="1"/>
      <w:numFmt w:val="decimal"/>
      <w:lvlText w:val="%1. "/>
      <w:legacy w:legacy="1" w:legacySpace="0" w:legacyIndent="283"/>
      <w:lvlJc w:val="left"/>
      <w:pPr>
        <w:ind w:left="787" w:hanging="283"/>
      </w:pPr>
      <w:rPr>
        <w:rFonts w:ascii="Times New Roman" w:hAnsi="Times New Roman" w:hint="default"/>
        <w:b w:val="0"/>
        <w:i w:val="0"/>
        <w:sz w:val="28"/>
        <w:u w:val="none"/>
      </w:rPr>
    </w:lvl>
  </w:abstractNum>
  <w:abstractNum w:abstractNumId="2">
    <w:nsid w:val="1160497A"/>
    <w:multiLevelType w:val="singleLevel"/>
    <w:tmpl w:val="150600CA"/>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3">
    <w:nsid w:val="116C0FD3"/>
    <w:multiLevelType w:val="singleLevel"/>
    <w:tmpl w:val="D0A4A22E"/>
    <w:lvl w:ilvl="0">
      <w:start w:val="1"/>
      <w:numFmt w:val="decimal"/>
      <w:lvlText w:val="%1) "/>
      <w:legacy w:legacy="1" w:legacySpace="0" w:legacyIndent="283"/>
      <w:lvlJc w:val="left"/>
      <w:pPr>
        <w:ind w:left="571" w:hanging="283"/>
      </w:pPr>
      <w:rPr>
        <w:rFonts w:ascii="Times New Roman" w:hAnsi="Times New Roman" w:hint="default"/>
        <w:b w:val="0"/>
        <w:i w:val="0"/>
        <w:sz w:val="28"/>
        <w:u w:val="none"/>
      </w:rPr>
    </w:lvl>
  </w:abstractNum>
  <w:abstractNum w:abstractNumId="4">
    <w:nsid w:val="12155FDA"/>
    <w:multiLevelType w:val="singleLevel"/>
    <w:tmpl w:val="D0A4A22E"/>
    <w:lvl w:ilvl="0">
      <w:start w:val="1"/>
      <w:numFmt w:val="decimal"/>
      <w:lvlText w:val="%1) "/>
      <w:legacy w:legacy="1" w:legacySpace="0" w:legacyIndent="283"/>
      <w:lvlJc w:val="left"/>
      <w:pPr>
        <w:ind w:left="571" w:hanging="283"/>
      </w:pPr>
      <w:rPr>
        <w:rFonts w:ascii="Times New Roman" w:hAnsi="Times New Roman" w:hint="default"/>
        <w:b w:val="0"/>
        <w:i w:val="0"/>
        <w:sz w:val="28"/>
        <w:u w:val="none"/>
      </w:rPr>
    </w:lvl>
  </w:abstractNum>
  <w:abstractNum w:abstractNumId="5">
    <w:nsid w:val="1D841A6F"/>
    <w:multiLevelType w:val="singleLevel"/>
    <w:tmpl w:val="FC387E04"/>
    <w:lvl w:ilvl="0">
      <w:start w:val="1"/>
      <w:numFmt w:val="decimal"/>
      <w:lvlText w:val="%1. "/>
      <w:legacy w:legacy="1" w:legacySpace="0" w:legacyIndent="283"/>
      <w:lvlJc w:val="left"/>
      <w:pPr>
        <w:ind w:left="571" w:hanging="283"/>
      </w:pPr>
      <w:rPr>
        <w:rFonts w:ascii="Times New Roman" w:hAnsi="Times New Roman" w:hint="default"/>
        <w:b w:val="0"/>
        <w:i w:val="0"/>
        <w:sz w:val="28"/>
        <w:u w:val="none"/>
      </w:rPr>
    </w:lvl>
  </w:abstractNum>
  <w:abstractNum w:abstractNumId="6">
    <w:nsid w:val="22FC5D28"/>
    <w:multiLevelType w:val="singleLevel"/>
    <w:tmpl w:val="CC7E7C04"/>
    <w:lvl w:ilvl="0">
      <w:start w:val="2"/>
      <w:numFmt w:val="upperRoman"/>
      <w:lvlText w:val="%1. "/>
      <w:legacy w:legacy="1" w:legacySpace="0" w:legacyIndent="283"/>
      <w:lvlJc w:val="left"/>
      <w:pPr>
        <w:ind w:left="283" w:hanging="283"/>
      </w:pPr>
      <w:rPr>
        <w:rFonts w:ascii="Times New Roman" w:hAnsi="Times New Roman" w:hint="default"/>
        <w:b/>
        <w:i w:val="0"/>
        <w:sz w:val="28"/>
        <w:u w:val="none"/>
      </w:rPr>
    </w:lvl>
  </w:abstractNum>
  <w:abstractNum w:abstractNumId="7">
    <w:nsid w:val="2EBF1A2E"/>
    <w:multiLevelType w:val="singleLevel"/>
    <w:tmpl w:val="FC387E04"/>
    <w:lvl w:ilvl="0">
      <w:start w:val="1"/>
      <w:numFmt w:val="decimal"/>
      <w:lvlText w:val="%1. "/>
      <w:legacy w:legacy="1" w:legacySpace="0" w:legacyIndent="283"/>
      <w:lvlJc w:val="left"/>
      <w:pPr>
        <w:ind w:left="787" w:hanging="283"/>
      </w:pPr>
      <w:rPr>
        <w:rFonts w:ascii="Times New Roman" w:hAnsi="Times New Roman" w:hint="default"/>
        <w:b w:val="0"/>
        <w:i w:val="0"/>
        <w:sz w:val="28"/>
        <w:u w:val="none"/>
      </w:rPr>
    </w:lvl>
  </w:abstractNum>
  <w:abstractNum w:abstractNumId="8">
    <w:nsid w:val="319B52FD"/>
    <w:multiLevelType w:val="singleLevel"/>
    <w:tmpl w:val="FC387E04"/>
    <w:lvl w:ilvl="0">
      <w:start w:val="1"/>
      <w:numFmt w:val="decimal"/>
      <w:lvlText w:val="%1. "/>
      <w:legacy w:legacy="1" w:legacySpace="0" w:legacyIndent="283"/>
      <w:lvlJc w:val="left"/>
      <w:pPr>
        <w:ind w:left="571" w:hanging="283"/>
      </w:pPr>
      <w:rPr>
        <w:rFonts w:ascii="Times New Roman" w:hAnsi="Times New Roman" w:hint="default"/>
        <w:b w:val="0"/>
        <w:i w:val="0"/>
        <w:sz w:val="28"/>
        <w:u w:val="none"/>
      </w:rPr>
    </w:lvl>
  </w:abstractNum>
  <w:abstractNum w:abstractNumId="9">
    <w:nsid w:val="3B31068E"/>
    <w:multiLevelType w:val="singleLevel"/>
    <w:tmpl w:val="5352D984"/>
    <w:lvl w:ilvl="0">
      <w:start w:val="2"/>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0">
    <w:nsid w:val="3B4C1058"/>
    <w:multiLevelType w:val="singleLevel"/>
    <w:tmpl w:val="FC387E0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
    <w:nsid w:val="40E83CDD"/>
    <w:multiLevelType w:val="singleLevel"/>
    <w:tmpl w:val="FC387E04"/>
    <w:lvl w:ilvl="0">
      <w:start w:val="1"/>
      <w:numFmt w:val="decimal"/>
      <w:lvlText w:val="%1. "/>
      <w:legacy w:legacy="1" w:legacySpace="0" w:legacyIndent="283"/>
      <w:lvlJc w:val="left"/>
      <w:pPr>
        <w:ind w:left="859" w:hanging="283"/>
      </w:pPr>
      <w:rPr>
        <w:rFonts w:ascii="Times New Roman" w:hAnsi="Times New Roman" w:hint="default"/>
        <w:b w:val="0"/>
        <w:i w:val="0"/>
        <w:sz w:val="28"/>
        <w:u w:val="none"/>
      </w:rPr>
    </w:lvl>
  </w:abstractNum>
  <w:abstractNum w:abstractNumId="12">
    <w:nsid w:val="425E4169"/>
    <w:multiLevelType w:val="singleLevel"/>
    <w:tmpl w:val="2BB088A0"/>
    <w:lvl w:ilvl="0">
      <w:start w:val="1"/>
      <w:numFmt w:val="upperRoman"/>
      <w:lvlText w:val="%1. "/>
      <w:legacy w:legacy="1" w:legacySpace="0" w:legacyIndent="283"/>
      <w:lvlJc w:val="left"/>
      <w:pPr>
        <w:ind w:left="283" w:hanging="283"/>
      </w:pPr>
      <w:rPr>
        <w:rFonts w:ascii="Times New Roman" w:hAnsi="Times New Roman" w:hint="default"/>
        <w:b/>
        <w:i w:val="0"/>
        <w:sz w:val="28"/>
        <w:u w:val="none"/>
      </w:rPr>
    </w:lvl>
  </w:abstractNum>
  <w:abstractNum w:abstractNumId="13">
    <w:nsid w:val="4F971C18"/>
    <w:multiLevelType w:val="singleLevel"/>
    <w:tmpl w:val="D0A4A22E"/>
    <w:lvl w:ilvl="0">
      <w:start w:val="1"/>
      <w:numFmt w:val="decimal"/>
      <w:lvlText w:val="%1) "/>
      <w:legacy w:legacy="1" w:legacySpace="0" w:legacyIndent="283"/>
      <w:lvlJc w:val="left"/>
      <w:pPr>
        <w:ind w:left="427" w:hanging="283"/>
      </w:pPr>
      <w:rPr>
        <w:rFonts w:ascii="Times New Roman" w:hAnsi="Times New Roman" w:hint="default"/>
        <w:b w:val="0"/>
        <w:i w:val="0"/>
        <w:sz w:val="28"/>
        <w:u w:val="none"/>
      </w:rPr>
    </w:lvl>
  </w:abstractNum>
  <w:abstractNum w:abstractNumId="14">
    <w:nsid w:val="646D6510"/>
    <w:multiLevelType w:val="singleLevel"/>
    <w:tmpl w:val="AB6CDFB0"/>
    <w:lvl w:ilvl="0">
      <w:start w:val="1"/>
      <w:numFmt w:val="decimal"/>
      <w:lvlText w:val="%1. "/>
      <w:legacy w:legacy="1" w:legacySpace="0" w:legacyIndent="283"/>
      <w:lvlJc w:val="left"/>
      <w:pPr>
        <w:ind w:left="643" w:hanging="283"/>
      </w:pPr>
      <w:rPr>
        <w:rFonts w:ascii="Times New Roman" w:hAnsi="Times New Roman" w:hint="default"/>
        <w:b/>
        <w:i w:val="0"/>
        <w:sz w:val="28"/>
        <w:u w:val="none"/>
      </w:rPr>
    </w:lvl>
  </w:abstractNum>
  <w:abstractNum w:abstractNumId="15">
    <w:nsid w:val="7B75134B"/>
    <w:multiLevelType w:val="singleLevel"/>
    <w:tmpl w:val="CC7E7C04"/>
    <w:lvl w:ilvl="0">
      <w:start w:val="2"/>
      <w:numFmt w:val="upperRoman"/>
      <w:lvlText w:val="%1. "/>
      <w:legacy w:legacy="1" w:legacySpace="0" w:legacyIndent="283"/>
      <w:lvlJc w:val="left"/>
      <w:pPr>
        <w:ind w:left="283" w:hanging="283"/>
      </w:pPr>
      <w:rPr>
        <w:rFonts w:ascii="Times New Roman" w:hAnsi="Times New Roman" w:hint="default"/>
        <w:b/>
        <w:i w:val="0"/>
        <w:sz w:val="28"/>
        <w:u w:val="none"/>
      </w:rPr>
    </w:lvl>
  </w:abstractNum>
  <w:num w:numId="1">
    <w:abstractNumId w:val="12"/>
  </w:num>
  <w:num w:numId="2">
    <w:abstractNumId w:val="14"/>
  </w:num>
  <w:num w:numId="3">
    <w:abstractNumId w:val="15"/>
  </w:num>
  <w:num w:numId="4">
    <w:abstractNumId w:val="1"/>
  </w:num>
  <w:num w:numId="5">
    <w:abstractNumId w:val="0"/>
    <w:lvlOverride w:ilvl="0">
      <w:lvl w:ilvl="0">
        <w:start w:val="1"/>
        <w:numFmt w:val="bullet"/>
        <w:lvlText w:val=""/>
        <w:legacy w:legacy="1" w:legacySpace="0" w:legacyIndent="283"/>
        <w:lvlJc w:val="left"/>
        <w:pPr>
          <w:ind w:left="787" w:hanging="283"/>
        </w:pPr>
        <w:rPr>
          <w:rFonts w:ascii="Symbol" w:hAnsi="Symbol" w:hint="default"/>
          <w:b w:val="0"/>
          <w:i w:val="0"/>
          <w:sz w:val="28"/>
          <w:u w:val="none"/>
        </w:rPr>
      </w:lvl>
    </w:lvlOverride>
  </w:num>
  <w:num w:numId="6">
    <w:abstractNumId w:val="4"/>
  </w:num>
  <w:num w:numId="7">
    <w:abstractNumId w:val="8"/>
  </w:num>
  <w:num w:numId="8">
    <w:abstractNumId w:val="0"/>
    <w:lvlOverride w:ilvl="0">
      <w:lvl w:ilvl="0">
        <w:start w:val="1"/>
        <w:numFmt w:val="bullet"/>
        <w:lvlText w:val=""/>
        <w:legacy w:legacy="1" w:legacySpace="0" w:legacyIndent="283"/>
        <w:lvlJc w:val="left"/>
        <w:pPr>
          <w:ind w:left="715" w:hanging="283"/>
        </w:pPr>
        <w:rPr>
          <w:rFonts w:ascii="Symbol" w:hAnsi="Symbol" w:hint="default"/>
          <w:b w:val="0"/>
          <w:i w:val="0"/>
          <w:sz w:val="28"/>
          <w:u w:val="none"/>
        </w:rPr>
      </w:lvl>
    </w:lvlOverride>
  </w:num>
  <w:num w:numId="9">
    <w:abstractNumId w:val="13"/>
  </w:num>
  <w:num w:numId="10">
    <w:abstractNumId w:val="7"/>
  </w:num>
  <w:num w:numId="11">
    <w:abstractNumId w:val="5"/>
  </w:num>
  <w:num w:numId="12">
    <w:abstractNumId w:val="3"/>
  </w:num>
  <w:num w:numId="13">
    <w:abstractNumId w:val="9"/>
  </w:num>
  <w:num w:numId="14">
    <w:abstractNumId w:val="6"/>
  </w:num>
  <w:num w:numId="15">
    <w:abstractNumId w:val="2"/>
  </w:num>
  <w:num w:numId="16">
    <w:abstractNumId w:val="2"/>
    <w:lvlOverride w:ilvl="0">
      <w:lvl w:ilvl="0">
        <w:start w:val="5"/>
        <w:numFmt w:val="decimal"/>
        <w:lvlText w:val="%1. "/>
        <w:legacy w:legacy="1" w:legacySpace="0" w:legacyIndent="283"/>
        <w:lvlJc w:val="left"/>
        <w:pPr>
          <w:ind w:left="283" w:hanging="283"/>
        </w:pPr>
        <w:rPr>
          <w:rFonts w:ascii="Times New Roman" w:hAnsi="Times New Roman" w:hint="default"/>
          <w:b w:val="0"/>
          <w:i w:val="0"/>
          <w:sz w:val="28"/>
        </w:rPr>
      </w:lvl>
    </w:lvlOverride>
  </w:num>
  <w:num w:numId="17">
    <w:abstractNumId w:val="11"/>
  </w:num>
  <w:num w:numId="18">
    <w:abstractNumId w:val="10"/>
  </w:num>
  <w:num w:numId="19">
    <w:abstractNumId w:val="10"/>
    <w:lvlOverride w:ilvl="0">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E70"/>
    <w:rsid w:val="008B5FE5"/>
    <w:rsid w:val="00A77E70"/>
    <w:rsid w:val="00BF5A62"/>
    <w:rsid w:val="00DE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5:chartTrackingRefBased/>
  <w15:docId w15:val="{209E25C1-F892-40C8-843B-966CC96D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6011</Words>
  <Characters>34265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ПФГ "Технология"</Company>
  <LinksUpToDate>false</LinksUpToDate>
  <CharactersWithSpaces>40196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Ramazanov B.D.</dc:creator>
  <cp:keywords/>
  <cp:lastModifiedBy>admin</cp:lastModifiedBy>
  <cp:revision>2</cp:revision>
  <cp:lastPrinted>1998-12-16T14:02:00Z</cp:lastPrinted>
  <dcterms:created xsi:type="dcterms:W3CDTF">2014-02-07T01:59:00Z</dcterms:created>
  <dcterms:modified xsi:type="dcterms:W3CDTF">2014-02-07T01:59:00Z</dcterms:modified>
</cp:coreProperties>
</file>