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0C" w:rsidRDefault="00036361">
      <w:pPr>
        <w:pStyle w:val="1"/>
        <w:jc w:val="center"/>
      </w:pPr>
      <w:r>
        <w:t>Экологическое сознание и наука Нового времени</w:t>
      </w:r>
    </w:p>
    <w:p w:rsidR="0043440C" w:rsidRPr="00036361" w:rsidRDefault="00036361">
      <w:pPr>
        <w:pStyle w:val="a3"/>
      </w:pPr>
      <w:r>
        <w:t>Но впереди еще ждало отчуждение от природы, освященноенаукой. Важнейшую роль в этом сыграло картезианство (от Carteziusлатинской транскрипция имени Р.Декарта, основоположника этого учения),возникшее в XYII в. и ставшее одной из философских основ современнойцивилизации.</w:t>
      </w:r>
    </w:p>
    <w:p w:rsidR="0043440C" w:rsidRDefault="00036361">
      <w:pPr>
        <w:pStyle w:val="a3"/>
      </w:pPr>
      <w:r>
        <w:t>Его исходным пунктом являлось представление очеловеке-субъекте и мире-объекте, которым человек манипулирует. В этом смыслекартезианство венчает собой развитие, коренящееся в самой сущности человека исостоящее в том, что человек во всех отношениях радикальным образом выделяетсяиз мира. Оно логически завершило все то в экологическом сознании, что былозаложено христианством: "Человеческая личность, воспитанная в течениеполутора тысяч лет на опыте абсолютной личности, захотела теперь сама статьабсолютом".</w:t>
      </w:r>
    </w:p>
    <w:p w:rsidR="0043440C" w:rsidRDefault="00036361">
      <w:pPr>
        <w:pStyle w:val="a3"/>
      </w:pPr>
      <w:r>
        <w:t>Таким образом, первая черта картезианской модели мира полнаяпсихологическая противопоставленность человека и природы.</w:t>
      </w:r>
    </w:p>
    <w:p w:rsidR="0043440C" w:rsidRDefault="00036361">
      <w:pPr>
        <w:pStyle w:val="a3"/>
      </w:pPr>
      <w:r>
        <w:t>Картезианство утверждало абсолютную ценность человеческогоразума, субъективности в целом, а поскольку внечеловеческая природа ими необладает (животные и растения по Декарту машины, лишенные внутреннего мира), то,соответственно, ее ценность несоизмеримо ниже. А раз так, топрепарирование животного ничем не отличается от разборки часов гордиев узелэтических сомнений о допустимости таких действий разрублен окончательно. В этомзаключается вторая черта картезианства объектное восприятие природы.</w:t>
      </w:r>
    </w:p>
    <w:p w:rsidR="0043440C" w:rsidRDefault="00036361">
      <w:pPr>
        <w:pStyle w:val="a3"/>
      </w:pPr>
      <w:r>
        <w:t>Характерно, что конечную цель знания картезианство видело вгосподстве человека над силами природы, в открытии и изобретении техническихсредств, которые позволяли бы это господство обрести: "человек царьприроды". Природа не должна существовать и развиваться "простотак", она должна служить человеку. Абсолютный прагматизм вовзамодействии с природой это третья черта картезианского мировосприятия.</w:t>
      </w:r>
    </w:p>
    <w:p w:rsidR="0043440C" w:rsidRDefault="00036361">
      <w:pPr>
        <w:pStyle w:val="a3"/>
      </w:pPr>
      <w:r>
        <w:t>Как это ни парадоксально звучит, но, в целом, наука простовпитала в себя по наследству религиозное представление о богоизбранностичеловека, в ходе своего развития избавившись от идеи самого бога заненадобностью. Последний шаг в формировании отчужденности от природы былсделан: она признана лишенным всякой самостоятельной ценности объектомманипуляций во имя научного знания и прогресса. Авторитет Библии оказалсяподкреплен авторитетом науки. При всем их антагонизме здесь они оказалисьедины.</w:t>
      </w:r>
    </w:p>
    <w:p w:rsidR="0043440C" w:rsidRDefault="00036361">
      <w:pPr>
        <w:pStyle w:val="a3"/>
      </w:pPr>
      <w:r>
        <w:t>Этот последний четвертый шаг в отчуждении от природыбыл первым шагом к экологическому кризису.</w:t>
      </w:r>
    </w:p>
    <w:p w:rsidR="0043440C" w:rsidRDefault="00036361">
      <w:pPr>
        <w:pStyle w:val="a3"/>
      </w:pPr>
      <w:r>
        <w:t>Таковы культурно-исторические истоки доминирующего сейчасантропоцентрического экологического сознания.</w:t>
      </w:r>
    </w:p>
    <w:p w:rsidR="0043440C" w:rsidRDefault="00036361">
      <w:pPr>
        <w:pStyle w:val="a3"/>
      </w:pPr>
      <w:r>
        <w:t>Новое экологическое сознание</w:t>
      </w:r>
    </w:p>
    <w:p w:rsidR="0043440C" w:rsidRDefault="00036361">
      <w:pPr>
        <w:pStyle w:val="a3"/>
      </w:pPr>
      <w:r>
        <w:t>Социальные истоки возникновения так называемого "новогоэкологического сознания" хорошо иллюстрирует история развития США. Наначальном этапе это история освоения новых земель на Западе. Наличие открытойграницы сформировало представление о возможности неограниченного экстенсивногороста.</w:t>
      </w:r>
    </w:p>
    <w:p w:rsidR="0043440C" w:rsidRDefault="00036361">
      <w:pPr>
        <w:pStyle w:val="a3"/>
      </w:pPr>
      <w:r>
        <w:t>Экстенсивный путь был естественным и самым простым способомснятия социального напряжения: недовольные своей жизнью могли уйти на Запад иустановить там свои собственные порядки. Американская демократия того этапа иприродное изобилие были взаимосвязанными явлениями.</w:t>
      </w:r>
    </w:p>
    <w:p w:rsidR="0043440C" w:rsidRDefault="00036361">
      <w:pPr>
        <w:pStyle w:val="a3"/>
      </w:pPr>
      <w:r>
        <w:t>Но к середине XIX века запас свободных земель исчерпался игосударственная граница приобрела значение границы экстенсивного роста. Это былпервый "экологический кризис", который вызвал переход ктехнологическому, урбанистическому направлению развития американскойцивилизации.</w:t>
      </w:r>
    </w:p>
    <w:p w:rsidR="0043440C" w:rsidRDefault="00036361">
      <w:pPr>
        <w:pStyle w:val="a3"/>
      </w:pPr>
      <w:r>
        <w:t>В результате осмысления этого кризиса во второй половине XIXначале ХХ в.в. в США складывается общетеоретическая и мировоззренческаяориентация, получившая название американского инвайронментализма (отангл. environment окружающая среда), в которой в дальнейшем выделилосьтри течения: консервационизм, экологизм и биоцентризм. В центре ее вниманияоказывается взаимодействие общества со средой своего обитания. Эта ориентацияпроявилась в социологии, философии, политэкономии, правоведении, этике, а такжев социальных движениях за качество среды обитания.</w:t>
      </w:r>
    </w:p>
    <w:p w:rsidR="0043440C" w:rsidRDefault="00036361">
      <w:pPr>
        <w:pStyle w:val="a3"/>
      </w:pPr>
      <w:r>
        <w:t>Инвайронментальный консервационизм</w:t>
      </w:r>
    </w:p>
    <w:p w:rsidR="0043440C" w:rsidRDefault="00036361">
      <w:pPr>
        <w:pStyle w:val="a3"/>
      </w:pPr>
      <w:r>
        <w:t>Консервационистское крыло инвайронментального движения(Пауэлл, Пиншо, Фернау и др.), можно считать первым этапом альтернативнойэкоцентрической тенденции в развитии общественного экологического сознания.Консервационисты провозгласили лозунг: "Максимум природных благ длябольшего числа людей на более длительный период". Они призывали кнеобходимости реорганизации социальных институтов, чтобы можно было обеспечитьрациональное природопользование и справедливое распределение природныхресурсов.</w:t>
      </w:r>
    </w:p>
    <w:p w:rsidR="0043440C" w:rsidRDefault="00036361">
      <w:pPr>
        <w:pStyle w:val="a3"/>
      </w:pPr>
      <w:r>
        <w:t>Тем не менее экологическое сознание, базирующееся на идеяхконсервационизма, не претерпевает каких-либо качественных изменений посравнению с предыдущей эпохой: человек по-прежнему противопоставлен природе,воспринимает ее как объект, во взаимодействии с природой продолжаетдоминировать прагматизм. Но консервационизм принципиально изменил векторразвития экологического сознания: прагматизм сменяется "дальнимпрагматизмом", утверждается необходимость консервации природных ресурсовдля будущих поколений.</w:t>
      </w:r>
    </w:p>
    <w:p w:rsidR="0043440C" w:rsidRDefault="00036361">
      <w:pPr>
        <w:pStyle w:val="a3"/>
      </w:pPr>
      <w:r>
        <w:t>Русский космизм, учение о ноосфере, экологизм</w:t>
      </w:r>
    </w:p>
    <w:p w:rsidR="0043440C" w:rsidRDefault="00036361">
      <w:pPr>
        <w:pStyle w:val="a3"/>
      </w:pPr>
      <w:r>
        <w:t>Существенный шаг был сделан в сформировавшемся в России вовторой половине XIX в. философско-религиозном течении, которое теперь называют русскимкосмизмом. Оно было представлено именами Н.А.Бердяева, И.В.Киреевского,В.С.Соловьева, Н.Ф.Федорова, П.А.Флоренского и многими другими. Это была нешкола в научном ее понимании, а скорее особое умонастроение в кругах русскойинтеллигенции.</w:t>
      </w:r>
    </w:p>
    <w:p w:rsidR="0043440C" w:rsidRDefault="00036361">
      <w:pPr>
        <w:pStyle w:val="a3"/>
      </w:pPr>
      <w:r>
        <w:t>Центральной идеей русского космизма являлось представление отом, что Человек составная часть Природы, что их не следует противопоставлять,а необходимо рассматривать в единстве, что Человек и все, что его окружает, эточастицы единого, Вселенной. Противоречие между Разумом и Природой неизбежно, ноРазум ответственен за отыскание путей его разрешения.</w:t>
      </w:r>
    </w:p>
    <w:p w:rsidR="0043440C" w:rsidRDefault="00036361">
      <w:pPr>
        <w:pStyle w:val="a3"/>
      </w:pPr>
      <w:r>
        <w:t>Русский космизм обосновал необходимость новой моральной основывзаимодействия Человека с Природой, смены принципов развития цивилизации."Цивилизация эксплуатирующая, а не восстанавливающая, не может иметь иногорезультата, кроме ускоренного конца", писал Н.Ф.Федоров в своей"Философии общего дела" в 90-х годах прошлого века, когда доэкологического кризиса в его технократическом понимании было еще далеко.</w:t>
      </w:r>
    </w:p>
    <w:p w:rsidR="0043440C" w:rsidRDefault="00036361">
      <w:pPr>
        <w:pStyle w:val="a3"/>
      </w:pPr>
      <w:r>
        <w:t>Идеи единства, взаимосвязи человека и природы получили своеразвитие в учении о ноосфере В.И.Вернадского.</w:t>
      </w:r>
    </w:p>
    <w:p w:rsidR="0043440C" w:rsidRDefault="00036361">
      <w:pPr>
        <w:pStyle w:val="a3"/>
      </w:pPr>
      <w:r>
        <w:t>Он считал, что воздействие человека на окружающую природурастет столь быстро, что скоро наступит то время, когда человек превратится восновную геологическую силу, формирующую облик Земли: биосфера перейдет в своеновое состояние, в сферу разума ноосферу. Развитие окружающей среды ичеловеческого общества пойдет неразрывно, начнется их коэволюция (совместнаяэволюция, в которой просто невозможно господство интересов одной из сторон).</w:t>
      </w:r>
    </w:p>
    <w:p w:rsidR="0043440C" w:rsidRDefault="00036361">
      <w:pPr>
        <w:pStyle w:val="a3"/>
      </w:pPr>
      <w:r>
        <w:t>Учение о ноосфере созвучно основным идеям такого направленияамериканского инвайронментализма, как экологизм. Экологисты (Марш, Ист,Росс, Клементс, Леопольд и др.), строившие свою социально-экологическую модельна естественно-научном понимании взаимодействия общества и природы, выдвинулитри основные идеи: экосистемного холизма, морального сообщества иэкологичной этики.</w:t>
      </w:r>
    </w:p>
    <w:p w:rsidR="0043440C" w:rsidRDefault="00036361">
      <w:pPr>
        <w:pStyle w:val="a3"/>
      </w:pPr>
      <w:r>
        <w:t>1. Идея экосистемного холизма (от греч. holos целое)четко сформулирована О.Леопольдом: разумно то, что стремится к сохранениюцелостности, стабильности, совершенства биологического сообщества; неразумновсе то, что стремится к обратному.</w:t>
      </w:r>
    </w:p>
    <w:p w:rsidR="0043440C" w:rsidRDefault="00036361">
      <w:pPr>
        <w:pStyle w:val="a3"/>
      </w:pPr>
      <w:r>
        <w:t>2. Если принцип холизма распространяет закономерности развитияэкосистемы на общество, то понятие "морального сообщества" переноситсферу действия норм морали и на "не-человеческие" элементыэкосистемы. В то же время оно не признает "право на индивидуальность"для "не-человеческих" элементов и гарантирует возможность ихсуществования лишь на уровне популяций, видов, но не отдельных особей. Дляэкологистов ценностью обладает стабильное функционирование единой экосистемы, ане уникальность каждого отдельного ее элемента.</w:t>
      </w:r>
    </w:p>
    <w:p w:rsidR="0043440C" w:rsidRDefault="00036361">
      <w:pPr>
        <w:pStyle w:val="a3"/>
      </w:pPr>
      <w:r>
        <w:t>3. Идея экологичной этики требует не простого распространениячеловеческой этики на все природное в рамках "морального сообщества",а создания принципиально новой этики, которая должна органично соответствовать,с одной стороны, "природе человека", а с другой законам окружающейсреды.</w:t>
      </w:r>
    </w:p>
    <w:p w:rsidR="0043440C" w:rsidRDefault="00036361">
      <w:pPr>
        <w:pStyle w:val="a3"/>
      </w:pPr>
      <w:r>
        <w:t>В целом, русский космизм, учение о ноосфере, экологизмобосновали необходимость единства человека и природы, начали формироватьпредставление об ее определенной непрагматической ценности. Но тем не менее вних сохраняется объектное восприятие природы.</w:t>
      </w:r>
    </w:p>
    <w:p w:rsidR="0043440C" w:rsidRDefault="00036361">
      <w:pPr>
        <w:pStyle w:val="a3"/>
      </w:pPr>
      <w:r>
        <w:t>Универсальная этика, биоцентризм</w:t>
      </w:r>
    </w:p>
    <w:p w:rsidR="0043440C" w:rsidRDefault="00036361">
      <w:pPr>
        <w:pStyle w:val="a3"/>
      </w:pPr>
      <w:r>
        <w:t>Большую роль в формировании нового типа экологическогосознания, в преодолении взгляда на природу как на простой объект человеческихманипуляций сыграла так называемая "универсальная этика"(Торо, Ганди, Швейцер и др.). Она не проводит в ценностном отношенииразграничения между человеком и другими живыми существами: жизнь насекомогостоль же ценна, как и жизнь человека, иными словами, представители природытакие же полноправные субъекты, как и человек, равны ему в своей самоценности.</w:t>
      </w:r>
    </w:p>
    <w:p w:rsidR="0043440C" w:rsidRDefault="00036361">
      <w:pPr>
        <w:pStyle w:val="a3"/>
      </w:pPr>
      <w:r>
        <w:t>Идеи "универсальной этики" стали идеологическойбазой такого направления американского инвайронментализма, как биоцентризм.Биоцентризм основывается на предположении естественного порядка, в котором вседвижется в соответствии с естественным законом; порядка, в которомподдерживается самый тонкий и совершенный баланс до тех пор, пока в нем непоявляется человек со всем его "невежеством и самонадеянностью".Биоцентристы рассматривают Природу как наиболее совершенное и наделенноедуховными качествами сущее, воплощающее в себе основополагающие принципыжизнедеятельности всего живого и разумного. (Следует отметить, что биоцентризмявляется своего рода "радикальным" крылом инвайронментализма,биоцентристским идеям присущ несколько мистифицированный, метафизическийхарактер. Поэтому они имеют много оппонентов, критикующих их с самых разныхпозиций.)</w:t>
      </w:r>
    </w:p>
    <w:p w:rsidR="0043440C" w:rsidRDefault="00036361">
      <w:pPr>
        <w:pStyle w:val="a3"/>
      </w:pPr>
      <w:r>
        <w:t>Биоцентристы (Эмерсон, Кэтлин, Лоу, Олмстед, Элист и др.)выдвинули три основные идеи.</w:t>
      </w:r>
    </w:p>
    <w:p w:rsidR="0043440C" w:rsidRDefault="00036361">
      <w:pPr>
        <w:pStyle w:val="a3"/>
      </w:pPr>
      <w:r>
        <w:t>1. Синкретичность мира (от греч. synkrиtismosсоединение, объединение). Если для экологистов свойственно рассмотрениечеловека как отдельной фигуры, возвышающейся на фоне окружающей его среды, тобиоцентристы отвергают не только выделение человека, но и вообще представлениео мире как состоящем из отдельных самостоятельных объектов. Мир это единоецелое, и поэтому не существует разделения субъекта и объекта,"человеческого" и "не-человеческого" и т.д.</w:t>
      </w:r>
    </w:p>
    <w:p w:rsidR="0043440C" w:rsidRDefault="00036361">
      <w:pPr>
        <w:pStyle w:val="a3"/>
      </w:pPr>
      <w:r>
        <w:t>2. Биосферный эгалитаризм (от фран. йgalitйравенство). В соответствии с этой идеей, биоцентристы провозглашают равноеправо всех живых существ жить и процветать, равную внутренне присущую имценность. Причем это не ценность, определяемая с точки зрения человека,связанная с перспективами того или иного их использования, а именносамоценность. Поэтому для биоцентристов рациональное природопользование иохрана природы лишь поверхностное проявление, вторичное следствие болееглубоких связей с Природой.</w:t>
      </w:r>
    </w:p>
    <w:p w:rsidR="0043440C" w:rsidRDefault="00036361">
      <w:pPr>
        <w:pStyle w:val="a3"/>
      </w:pPr>
      <w:r>
        <w:t>3. Принцип экологического самообеспечения. Биоцентристывыступают против дальнейшего развития ради повышения жизненных стандартов.Человек может использовать природные ресурсы только в тех пределах, которыенеобходимы для самообеспечения существования человеческого вида. Материальныестандарты должны быть резко снижены, но вот качество жизни как удовлетворениедуховных потребностей должно быть существенно улучшено.</w:t>
      </w:r>
    </w:p>
    <w:p w:rsidR="0043440C" w:rsidRDefault="00036361">
      <w:pPr>
        <w:pStyle w:val="a3"/>
      </w:pPr>
      <w:r>
        <w:t>Иными словами универсальная этика, биоцентризм провозглашалинеобходимость высокой степени психологической включенности человека в мирприроды, высоко субъектного ее восприятия, доминирования непрагматическогохарактера взаимодействия с ней над прагматическим.</w:t>
      </w:r>
    </w:p>
    <w:p w:rsidR="0043440C" w:rsidRDefault="00036361">
      <w:pPr>
        <w:pStyle w:val="a3"/>
      </w:pPr>
      <w:r>
        <w:t>В целом, инвайронментальное движение в различных своихнаправлениях, русский космизм, учение о ноосфере являются предпосылкамивозникновения нового экоцентрического экологического сознания.</w:t>
      </w:r>
    </w:p>
    <w:p w:rsidR="0043440C" w:rsidRDefault="00036361">
      <w:pPr>
        <w:pStyle w:val="a3"/>
      </w:pPr>
      <w:r>
        <w:t>* * *</w:t>
      </w:r>
    </w:p>
    <w:p w:rsidR="0043440C" w:rsidRDefault="00036361">
      <w:pPr>
        <w:pStyle w:val="a3"/>
      </w:pPr>
      <w:r>
        <w:t>Эволюция западного общественного экологического сознаниядостаточно четко иллюстрирует основные законы диалектики: единства и борьбыпротивоположностей, перехода количественных изменений в качественные, отрицанияотрицания (тезис антитезис синтез).</w:t>
      </w:r>
    </w:p>
    <w:p w:rsidR="0043440C" w:rsidRDefault="00036361">
      <w:pPr>
        <w:pStyle w:val="a3"/>
      </w:pPr>
      <w:r>
        <w:t>В развитии общественного экологического сознания в процессесоциогенеза можно выделить две разнонаправленные тенденции: антропоцентрическаяи экоцентрическая (рис. 1).</w:t>
      </w:r>
    </w:p>
    <w:p w:rsidR="0043440C" w:rsidRDefault="00036361">
      <w:pPr>
        <w:pStyle w:val="a3"/>
      </w:pPr>
      <w:r>
        <w:t>Антропоцентрическая тенденция описывается такими"узловыми точками", как "архаическое сознание a античноесознание a христианство a картезианство".</w:t>
      </w:r>
    </w:p>
    <w:p w:rsidR="0043440C" w:rsidRDefault="00036361">
      <w:pPr>
        <w:pStyle w:val="a3"/>
      </w:pPr>
      <w:r>
        <w:t>Архаическое сознание характеризуется высокойпсихологической включенностью человека в мир природы, субъект-объектнойнеразделенностью с ней, доминированием прагматического характеравзаимодействия (при этом она, в определенной мере, воспринимается и какдуховная ценность). Ахраическое экологическое сознание это своего рода"тезис" в диалектической триаде, а дальнейшее развитие общественногоэкологического сознания в рамках антропоцентрической тенденции"антитезис"; причем на каждом новом этапе количественные изменения,накапливающиеся на предыдущем, переходят в качественные.</w:t>
      </w:r>
    </w:p>
    <w:p w:rsidR="0043440C" w:rsidRDefault="00036361">
      <w:pPr>
        <w:pStyle w:val="a3"/>
      </w:pPr>
      <w:r>
        <w:t>В эпоху античности происходит первое такое качественноеизменение: утверждение возникшей на поздних этапах архаики психологическойпротивопоставленности человека и мира природы. При этом нарастаетвыраженность объектного восприятия природы, но в то же время складываетсяпонимание ее непрагматической ценности.</w:t>
      </w:r>
    </w:p>
    <w:p w:rsidR="0043440C" w:rsidRDefault="00036361">
      <w:pPr>
        <w:pStyle w:val="a3"/>
      </w:pPr>
      <w:r>
        <w:t>Господство христианства, являвшегося идеологическим стержнемобщественного сознания в средние века, и затем картезианства, выполнявшего, всущности, ту же функцию в Новое время, привело к следующему качественномуизменению: природа стала восприниматься только как лишенный всякой самоценностиобъект. Кроме того, они окончательно закрепили противопоставленностьчеловека и природы (христианство в сфере чувств, Веры, Души, картезианство всфере мышления, Знания, Духа) и перевели взаимодействие с природой полностью в прагматическуюплоскость.</w:t>
      </w:r>
    </w:p>
    <w:p w:rsidR="0043440C" w:rsidRDefault="00036361">
      <w:pPr>
        <w:pStyle w:val="a3"/>
      </w:pPr>
      <w:r>
        <w:t xml:space="preserve">Логическим итогом данной тенденции развития являетсягосподствующее в настоящее время антропоцентрическое общественное экологическоесознание, представляющее собой завершенный "антитезис" вдиалектической триаде. </w:t>
      </w:r>
    </w:p>
    <w:p w:rsidR="0043440C" w:rsidRDefault="00036361">
      <w:pPr>
        <w:pStyle w:val="a3"/>
      </w:pPr>
      <w:r>
        <w:t>Антропоцентрический тип экологического сознания это системапредставлений о мире, для которой характерны: 1) противопоставленность человекакак высшей ценности и природы как его собственности, 2) восприятие природы какобъекта одностороннего воздействия человека, 3) прагматический характер мотивови целей взаимодействия с ней.</w:t>
      </w:r>
    </w:p>
    <w:p w:rsidR="0043440C" w:rsidRDefault="00036361">
      <w:pPr>
        <w:pStyle w:val="a3"/>
      </w:pPr>
      <w:r>
        <w:t>Альтернативная экоцентрическая тенденция описывается такими"узловыми точками", как "инвайронментальный консервационизм a русский космизм a учение о ноосфере, экологизм aуниверсальная этика, биоцентризм".</w:t>
      </w:r>
    </w:p>
    <w:p w:rsidR="0043440C" w:rsidRDefault="00036361">
      <w:pPr>
        <w:pStyle w:val="a3"/>
      </w:pPr>
      <w:r>
        <w:t>Консервационизм не привел к качественным изменениям, нопринципиально изменил вектор развития экологического сознания.Прагматизм сменяется "дальним прагматизмом", утверждаетсянеобходимость консервации природных ресурсов для будущих поколений.</w:t>
      </w:r>
    </w:p>
    <w:p w:rsidR="0043440C" w:rsidRDefault="00036361">
      <w:pPr>
        <w:pStyle w:val="a3"/>
      </w:pPr>
      <w:r>
        <w:t>Существенный шаг был сделан русским космизмом, а также вучении о ноосфере и таком направлении американского инвайронментализма, какэкологизм. Русский космизм утвердил включенность человека в мир природыскорее на религиозном, трансцендентальном уровне, а учение о ноосфере,инвайронментальный экологизм на собственно научном.</w:t>
      </w:r>
    </w:p>
    <w:p w:rsidR="0043440C" w:rsidRDefault="00036361">
      <w:pPr>
        <w:pStyle w:val="a3"/>
      </w:pPr>
      <w:r>
        <w:t>Следующий качественный скачок связан с возникновением"универсальной этики" и биоцентризма. Для них характерно непроведениев ценностном отношении каких-либо различий между человеческим и природным,восприятие природы в качестве равноправного, самоценного субъекта,доминирование непрагматического характера взаимодействия с природой.</w:t>
      </w:r>
    </w:p>
    <w:p w:rsidR="0043440C" w:rsidRDefault="00036361">
      <w:pPr>
        <w:pStyle w:val="a3"/>
      </w:pPr>
      <w:r>
        <w:t xml:space="preserve">Логическим итогом данной тенденции развития будет формированиенового, экоцентрического типа экологического сознания, являющегося своеобразным"синтезом" в диалектической триаде или отрицанием предыдущегоотрицания. </w:t>
      </w:r>
    </w:p>
    <w:p w:rsidR="0043440C" w:rsidRDefault="00036361">
      <w:pPr>
        <w:pStyle w:val="a3"/>
      </w:pPr>
      <w:r>
        <w:t>Экоцентрический тип экологического сознания это системапредставлений о мире, для которой характерны: 1) ориентированность наэкологическую целесообразность, отсутствие противопоставленности человека иприроды, 2) восприятие природных объектов как полноправных субъектов, партнеровпо взаимодействию с человеком, 3) баланс прагматического и непрагматическоговзаимодействия с природой.</w:t>
      </w:r>
    </w:p>
    <w:p w:rsidR="0043440C" w:rsidRDefault="00036361">
      <w:pPr>
        <w:pStyle w:val="a3"/>
      </w:pPr>
      <w:r>
        <w:t>Необходимо отметить, что для развития экологического сознанияв культурах Востока характерны иные тенденции. Если западное экологическоесознание прошло ряд последовательных исторических трансформаций, то восточныерелигиозно-философские системы избежали этого "окольного пути". Онисохранили характеристики архаического экологического сознания, значительноусилив при этом роль непрагматического взаимодействия с природой, восприятиеприроды как духовной ценности.</w:t>
      </w:r>
    </w:p>
    <w:p w:rsidR="0043440C" w:rsidRDefault="00036361">
      <w:pPr>
        <w:pStyle w:val="a3"/>
      </w:pPr>
      <w:r>
        <w:t>Остается один важнейший вопрос: представляет ли собой экоцентрическийтип экологического сознания реализацию известного лозунга "Назад кприроде"? действительно ли для преодоления экологического кризиса мыдолжны отказаться от всех достижений цивилизации и вернуться к состоянию"первобытной гармонии" с природой?</w:t>
      </w:r>
    </w:p>
    <w:p w:rsidR="0043440C" w:rsidRDefault="00036361">
      <w:pPr>
        <w:pStyle w:val="a3"/>
      </w:pPr>
      <w:r>
        <w:t>Ответ на него дает сама диалектика: отрицание отрицанияподразумевает не просто возврат к исходной точке, а именно специфический"синтез", когда на новом витке спирали развития происходит такоевозвращение к исходному "тезису", при котором и сам "тезис"и его "антитезис" одинаково включены, как говорят философы, "вснятом виде" в новое качественное состояние системы. Иными словами,человек должен, сохранив свою независимость от природы, достигнутую благодарятехническому прогрессу, преодолеть психологическую противопоставленность с ней,вновь прийти к пониманию своей неразделимости с природой, восприятию природныхобъектов как полноправных субъектов по взаимодействию, установить баланспрагматического и непрагматического взаимодействия с ними.</w:t>
      </w:r>
    </w:p>
    <w:p w:rsidR="0043440C" w:rsidRDefault="00036361">
      <w:pPr>
        <w:pStyle w:val="a3"/>
      </w:pPr>
      <w:r>
        <w:t xml:space="preserve">Как сказал Эрих Фромм: "Что действительно существенно всуществовании человека так это то, что он вышел из животного царства, из сферыинстинктивной адаптации, переступил предел природы. И все же однаждыоторвавшись от нее, он не может вернуться к ней; однажды он был изгнан из </w:t>
      </w:r>
      <w:r w:rsidR="006B623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in;height:3in"/>
        </w:pict>
      </w:r>
      <w:r>
        <w:t>раясостояния единства с природой и ангел с огненным мечом преградит ему путь, еслиб он захотел вернуться. Человек может идти только вперед, развивать свой разум,находя новую гармонию, человеческую гармонию вместо дочеловеческой, котораябезвозвратно утерена... Осознание собственного одиночества и отделенности,собственной беспомощности перед силами природы и общества все это делает егоотчуждение, разобщенное с другими существование невыносимой тюрьмой. Он стал быбезумным, если бы не смог освободиться из этой тюрьмы, покинуть ееобъединившись в той или иной форме в людьми, с окружающим миром".</w:t>
      </w:r>
    </w:p>
    <w:p w:rsidR="0043440C" w:rsidRDefault="00036361">
      <w:pPr>
        <w:pStyle w:val="a3"/>
      </w:pPr>
      <w:r>
        <w:t xml:space="preserve">При подготовке этой работы были использованы материалы с сайтаhttp://www.studentu.ru </w:t>
      </w:r>
      <w:bookmarkStart w:id="0" w:name="_GoBack"/>
      <w:bookmarkEnd w:id="0"/>
    </w:p>
    <w:sectPr w:rsidR="004344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361"/>
    <w:rsid w:val="00036361"/>
    <w:rsid w:val="0043440C"/>
    <w:rsid w:val="006B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A2CDA7-E5B3-4025-9842-59364639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2727</Words>
  <Characters>15545</Characters>
  <Application>Microsoft Office Word</Application>
  <DocSecurity>0</DocSecurity>
  <Lines>129</Lines>
  <Paragraphs>36</Paragraphs>
  <ScaleCrop>false</ScaleCrop>
  <Company>diakov.net</Company>
  <LinksUpToDate>false</LinksUpToDate>
  <CharactersWithSpaces>18236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Экологическое сознание и наука Нового времени</dc:title>
  <dc:subject/>
  <dc:creator>Irina</dc:creator>
  <cp:keywords/>
  <dc:description/>
  <cp:lastModifiedBy>Irina</cp:lastModifiedBy>
  <cp:revision>2</cp:revision>
  <dcterms:created xsi:type="dcterms:W3CDTF">2014-07-19T04:15:00Z</dcterms:created>
  <dcterms:modified xsi:type="dcterms:W3CDTF">2014-07-19T04:15:00Z</dcterms:modified>
</cp:coreProperties>
</file>