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418" w:rsidRDefault="0078441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ЕСТЬ ЛИ ИНЫЕ ГИПОТЕЗЫ, КРОМЕ СИНДРОМА НЕДОСТРОЕННОГО ЗАБОРА</w:t>
      </w:r>
    </w:p>
    <w:p w:rsidR="00784418" w:rsidRDefault="0078441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ПРЕДПОЛОЖИТЕЛЬНЫЕ ПРИЧИНЫ НЕЗАВЕРШЕНИЯ ТЕКСТОВ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России характерен синдром "недостроенного забора": полуработающий, но до конца никогда не собираемый радиолюбителем приемник; никогда не прекращающийся ремонт, который, согласно определению классика жанра М.М. Жванецкого, "... невозможно закончить, но можно прекратить"; хронические обещания "продолжить движение по пути демократических реформ".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Аналогичная проблема существует в искусстве: нередко мало-мальски подкованный зритель, просмотрев лишь половину фильма, в состоянии предсказать концовку.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Заметим, что согласно экспериментальным данным, в русскоязычных текстах (научно-популярных, рекламных, публицистических и т.п.) интересных ОКОНЧАНИЙ встречается в 10-12 раз меньше (!), чем аналогичных АНОНСОВ и НАЧАЛ. Почему так? Если откровенно - точно неизвестно.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наших учебных семинарах получен следующий перечень гипотез, стремящихся объяснить этот эффект: </w:t>
      </w:r>
    </w:p>
    <w:p w:rsidR="00784418" w:rsidRDefault="00784418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Гипотеза-1: 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Автор просто устает к концу работы, который часто совпадает и с окончанием материала (Примечание: далеко не каждый Автор пишет ОКОНЧАНИЕ отдельно.); </w:t>
      </w:r>
    </w:p>
    <w:p w:rsidR="00784418" w:rsidRDefault="00784418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Гипотеза-2: 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газетах и еженедельниках часто сокращение материала идет в спешке и "с конца";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вот присланные гипотезы: </w:t>
      </w:r>
    </w:p>
    <w:p w:rsidR="00784418" w:rsidRDefault="00784418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Гипотеза-3 Анны Еселевой: 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"Попытаюсь предложить вариант объяснения с энергетической точки зрения.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Любой процесс, любая ситуация порождаются тем или иным энергетическим импульсом (иначе говоря, причиной). В зависимости от заряда (чаще всего эмоционального, т.к. это - основной источник энергии) процесс разворачивается, длится, угасает с той или иной проявленностью. Если есть источник подпитки, он влияет на процесс, усиливает его, изменяет естественное течение. Если эту картинку спроецировать на процесс написания текста, это выглядит так: возник первоначальный импульс, порождающий желание (или необходимость) создать текст.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Естественно, НАЧАЛО наиболее выигрышно - энергия пока максимальна. (Увы, энтропия!) И если потом заниматься серединой, то понятно, что достается окончанию. НО! Если процесс создания подпитывается какими-то событиями (причинами) - что бывает нечасто! - именно окончание может оказаться сильнее.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Ввиду особой важности окончания, можно предложить варианты: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Создать начало и план текста. Создать окончание. И только потом создавать середину.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Сразу начать с окончания.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А, может, традиционно начать с начала?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ЭНТРОПИЯ - вот главный враг окончания!"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7"/>
          <w:color w:val="000000"/>
          <w:sz w:val="24"/>
          <w:szCs w:val="24"/>
        </w:rPr>
        <w:t>Гипотеза - 4 Юрия Багрина:</w:t>
      </w:r>
      <w:r>
        <w:rPr>
          <w:color w:val="000000"/>
          <w:sz w:val="24"/>
          <w:szCs w:val="24"/>
        </w:rPr>
        <w:t> 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"Ответить подробно не могу, но хочу написать, что представляется существенным моментом при объяснении причины. [ ... ]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Обычно на написание материала отводится определенный срок - к выпуску номера, к дате, до окончания денежного запаса…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Принимаясь писать, хочется делать материал основательно, "на уровне" и вначале так и подходишь к написанию - больше обдумывания, сравнения с другими, поиски материалов, деталей, подбор слов и т.д. По мере движения к концу усиливается цейтнот времени, и соответственно все менее можешь позволить себе доводок, подбирания оптимальной фразы, поиска совершенства для выражения мысли и т.д. В самом конце - аврал. Это все, конечно, накладывается на вкус и способности к написанию именно вступлений, сути или окончаний и др., но одна из причин - неумение равномерно распределить время на написание частей материала".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День Киева</w:t>
      </w:r>
    </w:p>
    <w:p w:rsidR="00784418" w:rsidRDefault="00784418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Гипотеза - 5 Виктории Николаевой: 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"Ближе всего лично для меня версия Анны Еселевой: ЭНТРОПИЯ - вот главный враг окончания!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Хочу добавить, что здесь есть еще момент "наслоения" новых эмоций. Действует простая схема. Ты работаешь над Проектом № 1 (статья, рекламный текст...), но твое окружение (новые проекты, идеи, контакты...) подбрасывает тебе идею Проекта № 2 и твоя голова УЖЕ заполнена чем-то новеньким, а значит - руки чешутся написать все "оригинальное и еще неведомое людству", ведь по Проекту № 1 это уже сделано, а значит сливки сняты! Наверное - это не есть хорошо, но это так."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ООО "Школа", г. Киев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ГИПОТЕЗЫ СПАСИБО, ОДНАКО...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Мы благодарим Авторов гипотез.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Но, кажется, что приведенные гипотезы лишь частично объясняют эффект, ранее названный в Анкете: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"Остается непонятной причина "Икс", ибо даже в Собраниях сочинений признанных Авторов окончания зачастую слабее начал, а этих Авторов уже не сокращали и, явно имелась возможность отредактировать тексты..."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Более того: над сценарием фильма работает масса людей и, наверное, всегда можно найти еще "творчески неуставшего" сценариста...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Каковы же истинные причины "недостроенного забора" в текстах/сценариях?  </w:t>
      </w:r>
    </w:p>
    <w:p w:rsidR="00784418" w:rsidRDefault="0078441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САМОЕ ТРУДНОЕ В ОКОНЧАНИИ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что же является по мнению рекламистов наиболее трудным в создании окончания текста/сценария?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Вот рейтинг наиболее трудных проблем, полученных при проведении опроса на нашем сайте по адресу: </w:t>
      </w:r>
      <w:r w:rsidRPr="00CB2BF0">
        <w:rPr>
          <w:color w:val="000000"/>
          <w:sz w:val="24"/>
          <w:szCs w:val="24"/>
        </w:rPr>
        <w:t>/vote</w:t>
      </w:r>
      <w:r>
        <w:rPr>
          <w:color w:val="000000"/>
          <w:sz w:val="24"/>
          <w:szCs w:val="24"/>
        </w:rPr>
        <w:t xml:space="preserve"> (в опросе участвовало 65 человек). Участвовавшие в опросе могли выбирать и указывать несколько проблем.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Статистика ответов (по мере нарастания сложности проблемы):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Проблемы ОКОНЧАНИЯ текста и/или сценария для меня НЕ существует... Это элементарно - 3 клика.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Подытожить весь материал, сделать "свернутый вывод" из всего текста - 8 кликов.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Сделать компактный вывод в конце - не проблема. Проблема в том, чтобы прочитанный или просто просмотренный Читателем текст ЗАПОМНИЛСЯ ему - 19 кликов.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Подытожить весь материал для меня не проблема... Проблема - дать эмоциональную окраску, передать Читателю некое ощущение - 20 кликов.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Проблема в том, чтобы Читатель прочитал ОКОНЧАНИЕ, захотел еще раз перечитать весь текст или его фрагмент (скажем, из начала или середины)... - 22 клика.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Подытожить не проблема... Проблема - чтобы Читатель ЗАПОМНИЛ байку ("речевой модуль") в конце текста/сценария и потом ее добровольно пересказывал... - 22 клика.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Проблема в том, чтобы сделать такой текст (сценарий), чтобы при неоднократном прослушивании или просматривании аудио- или видеоролика, Клиент находил в нем новые смыслы... - 33 клика.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Данные проведенного электронного голосования хорошо согласуются с опросами участников серии наших семинаров "Прикладная журналистика" в 1992-1993 г.г., а также рядом опросов на семинарах по public relations в 1998-1999 г.г.: главная трудность позиционирования идей, товаров и/или услуг начинается на 2-3 уровне.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Мы благодарим всех, кто уже высказал своё мнение - это поможет в работе над новыми версиями компьютерной программы </w:t>
      </w:r>
      <w:r w:rsidRPr="00CB2BF0">
        <w:rPr>
          <w:color w:val="000000"/>
          <w:sz w:val="24"/>
          <w:szCs w:val="24"/>
        </w:rPr>
        <w:t>"Приемы журналистики и public relations"</w:t>
      </w:r>
      <w:r>
        <w:rPr>
          <w:color w:val="000000"/>
          <w:sz w:val="24"/>
          <w:szCs w:val="24"/>
        </w:rPr>
        <w:t xml:space="preserve">. 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Помните: согласно психологическому "эффекту края", человеку свойственно лучше запоминать то, что было в начале и конце. Например, совсем просто запомнить то, что упомянутая программа предлагает от нескольких десятков до сотен вариантов окончаний текстов/сценариев. </w:t>
      </w:r>
    </w:p>
    <w:p w:rsidR="00784418" w:rsidRDefault="0078441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784418" w:rsidRDefault="007844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И.Л. Викентьев. Есть ли иные гипотезы, кроме синдрома недостроенного забора?</w:t>
      </w:r>
      <w:bookmarkStart w:id="0" w:name="_GoBack"/>
      <w:bookmarkEnd w:id="0"/>
    </w:p>
    <w:sectPr w:rsidR="0078441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7D5C2A"/>
    <w:multiLevelType w:val="hybridMultilevel"/>
    <w:tmpl w:val="0FBAC24E"/>
    <w:lvl w:ilvl="0" w:tplc="D7009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4CF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7A1E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D2FD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AFA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AC20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301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70E1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A00D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D16042"/>
    <w:multiLevelType w:val="hybridMultilevel"/>
    <w:tmpl w:val="111839AC"/>
    <w:lvl w:ilvl="0" w:tplc="FDB24D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3AEE7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27A4D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95CCA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C6EEA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09EC5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C205E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50A94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5BA8D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BF0"/>
    <w:rsid w:val="00784418"/>
    <w:rsid w:val="00C32FCD"/>
    <w:rsid w:val="00CB2BF0"/>
    <w:rsid w:val="00EC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C9A4562-6FF9-4ED6-AC7B-F0CFF3D4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styleId="a3">
    <w:name w:val="Hyperlink"/>
    <w:uiPriority w:val="99"/>
    <w:rPr>
      <w:rFonts w:ascii="Arial" w:hAnsi="Arial" w:cs="Arial"/>
      <w:b/>
      <w:bCs/>
      <w:color w:val="auto"/>
      <w:sz w:val="20"/>
      <w:szCs w:val="20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a5">
    <w:name w:val="Title"/>
    <w:basedOn w:val="a"/>
    <w:link w:val="a6"/>
    <w:uiPriority w:val="99"/>
    <w:qFormat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7">
    <w:name w:val="Strong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4271</Words>
  <Characters>2435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ЕСТЬ ЛИ ИНЫЕ ГИПОТЕЗЫ, КРОМЕ СИНДРОМА НЕДОСТРОЕННОГО ЗАБОРА</vt:lpstr>
    </vt:vector>
  </TitlesOfParts>
  <Company>PERSONAL COMPUTERS</Company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ЕСТЬ ЛИ ИНЫЕ ГИПОТЕЗЫ, КРОМЕ СИНДРОМА НЕДОСТРОЕННОГО ЗАБОРА</dc:title>
  <dc:subject/>
  <dc:creator>USER</dc:creator>
  <cp:keywords/>
  <dc:description/>
  <cp:lastModifiedBy>admin</cp:lastModifiedBy>
  <cp:revision>2</cp:revision>
  <dcterms:created xsi:type="dcterms:W3CDTF">2014-01-27T05:26:00Z</dcterms:created>
  <dcterms:modified xsi:type="dcterms:W3CDTF">2014-01-27T05:26:00Z</dcterms:modified>
</cp:coreProperties>
</file>