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F81" w:rsidRDefault="00304F81" w:rsidP="005275C6">
      <w:pPr>
        <w:spacing w:line="360" w:lineRule="auto"/>
        <w:jc w:val="center"/>
        <w:rPr>
          <w:rFonts w:ascii="Times New Roman" w:hAnsi="Times New Roman"/>
          <w:b/>
          <w:sz w:val="32"/>
          <w:szCs w:val="28"/>
        </w:rPr>
      </w:pPr>
    </w:p>
    <w:p w:rsidR="002E4FD3" w:rsidRPr="00BE3210" w:rsidRDefault="002E4FD3" w:rsidP="005275C6">
      <w:pPr>
        <w:spacing w:line="360" w:lineRule="auto"/>
        <w:jc w:val="center"/>
        <w:rPr>
          <w:rFonts w:ascii="Times New Roman" w:hAnsi="Times New Roman"/>
          <w:b/>
          <w:sz w:val="32"/>
          <w:szCs w:val="28"/>
        </w:rPr>
      </w:pPr>
      <w:r w:rsidRPr="00BE3210">
        <w:rPr>
          <w:rFonts w:ascii="Times New Roman" w:hAnsi="Times New Roman"/>
          <w:b/>
          <w:sz w:val="32"/>
          <w:szCs w:val="28"/>
        </w:rPr>
        <w:t>1.  Общие положения</w:t>
      </w:r>
    </w:p>
    <w:p w:rsidR="002E4FD3" w:rsidRPr="00BE3210" w:rsidRDefault="002E4FD3" w:rsidP="005275C6">
      <w:pPr>
        <w:spacing w:line="360" w:lineRule="auto"/>
        <w:ind w:firstLine="567"/>
        <w:jc w:val="both"/>
        <w:rPr>
          <w:rFonts w:ascii="Times New Roman" w:hAnsi="Times New Roman"/>
          <w:sz w:val="28"/>
          <w:szCs w:val="24"/>
        </w:rPr>
      </w:pPr>
      <w:r w:rsidRPr="00BE3210">
        <w:rPr>
          <w:rFonts w:ascii="Times New Roman" w:hAnsi="Times New Roman"/>
          <w:sz w:val="28"/>
          <w:szCs w:val="24"/>
        </w:rPr>
        <w:t>Таможенный контроль рассматривается ТК и таможенным правом как одно из главных средств практического осуществления таможенного дела.</w:t>
      </w:r>
    </w:p>
    <w:p w:rsidR="002E4FD3" w:rsidRPr="00BE3210" w:rsidRDefault="002E4FD3" w:rsidP="005275C6">
      <w:pPr>
        <w:spacing w:line="360" w:lineRule="auto"/>
        <w:ind w:firstLine="567"/>
        <w:jc w:val="both"/>
        <w:rPr>
          <w:rFonts w:ascii="Times New Roman" w:hAnsi="Times New Roman"/>
          <w:sz w:val="28"/>
          <w:szCs w:val="24"/>
        </w:rPr>
      </w:pPr>
      <w:r w:rsidRPr="00BE3210">
        <w:rPr>
          <w:rFonts w:ascii="Times New Roman" w:hAnsi="Times New Roman"/>
          <w:sz w:val="28"/>
          <w:szCs w:val="24"/>
        </w:rPr>
        <w:t xml:space="preserve">В ТК таможенному контролю посвящен раздел </w:t>
      </w:r>
      <w:r w:rsidRPr="00BE3210">
        <w:rPr>
          <w:rFonts w:ascii="Times New Roman" w:hAnsi="Times New Roman"/>
          <w:sz w:val="28"/>
          <w:szCs w:val="24"/>
          <w:lang w:val="en-US"/>
        </w:rPr>
        <w:t>V</w:t>
      </w:r>
      <w:r w:rsidRPr="00BE3210">
        <w:rPr>
          <w:rFonts w:ascii="Times New Roman" w:hAnsi="Times New Roman"/>
          <w:sz w:val="28"/>
          <w:szCs w:val="24"/>
        </w:rPr>
        <w:t xml:space="preserve"> (ст. 180-197).</w:t>
      </w:r>
    </w:p>
    <w:p w:rsidR="002E4FD3" w:rsidRDefault="002E4FD3" w:rsidP="005275C6">
      <w:pPr>
        <w:spacing w:line="360" w:lineRule="auto"/>
        <w:ind w:firstLine="567"/>
        <w:jc w:val="both"/>
        <w:rPr>
          <w:rFonts w:ascii="Times New Roman" w:hAnsi="Times New Roman"/>
          <w:sz w:val="28"/>
          <w:szCs w:val="24"/>
        </w:rPr>
      </w:pPr>
      <w:r w:rsidRPr="00BE3210">
        <w:rPr>
          <w:rFonts w:ascii="Times New Roman" w:hAnsi="Times New Roman"/>
          <w:sz w:val="28"/>
          <w:szCs w:val="24"/>
        </w:rPr>
        <w:t>В рамках учебника мы расс</w:t>
      </w:r>
      <w:r>
        <w:rPr>
          <w:rFonts w:ascii="Times New Roman" w:hAnsi="Times New Roman"/>
          <w:sz w:val="28"/>
          <w:szCs w:val="24"/>
        </w:rPr>
        <w:t>мотрим  только основные моменты, поскольку это тема самостоятельного исследования. Вначале выделим следующее.</w:t>
      </w:r>
    </w:p>
    <w:p w:rsidR="002E4FD3" w:rsidRDefault="002E4FD3" w:rsidP="005275C6">
      <w:pPr>
        <w:spacing w:line="360" w:lineRule="auto"/>
        <w:ind w:firstLine="567"/>
        <w:jc w:val="both"/>
        <w:rPr>
          <w:rFonts w:ascii="Times New Roman" w:hAnsi="Times New Roman"/>
          <w:sz w:val="28"/>
          <w:szCs w:val="24"/>
        </w:rPr>
      </w:pPr>
      <w:r>
        <w:rPr>
          <w:rFonts w:ascii="Times New Roman" w:hAnsi="Times New Roman"/>
          <w:sz w:val="28"/>
          <w:szCs w:val="24"/>
        </w:rPr>
        <w:t>Таможенный контроль охватывает широкий круг правовых, организационных и методических вопросов, касающихся таможенного оформления, перемещения товаров и транспортных средств, таможенных платежей, обжалования и рассмотрения решений, действий или бездействия таможенных органов Российской Федерации и их должностных лиц и др.</w:t>
      </w:r>
    </w:p>
    <w:p w:rsidR="002E4FD3" w:rsidRDefault="002E4FD3" w:rsidP="005275C6">
      <w:pPr>
        <w:spacing w:line="360" w:lineRule="auto"/>
        <w:ind w:firstLine="567"/>
        <w:jc w:val="both"/>
        <w:rPr>
          <w:rFonts w:ascii="Times New Roman" w:hAnsi="Times New Roman"/>
          <w:sz w:val="28"/>
          <w:szCs w:val="24"/>
        </w:rPr>
      </w:pPr>
      <w:r>
        <w:rPr>
          <w:rFonts w:ascii="Times New Roman" w:hAnsi="Times New Roman"/>
          <w:i/>
          <w:sz w:val="28"/>
          <w:szCs w:val="24"/>
        </w:rPr>
        <w:t xml:space="preserve">Таможенный контроль </w:t>
      </w:r>
      <w:r>
        <w:rPr>
          <w:rFonts w:ascii="Times New Roman" w:hAnsi="Times New Roman"/>
          <w:sz w:val="28"/>
          <w:szCs w:val="24"/>
        </w:rPr>
        <w:t>определяется как совокупность мер, акций, правовых актов и других действий, осуществляемых таможенными органами  Российской Федерации в целях обеспечения законодательства РФ о таможенном деле, а также иного законодательства и международных договоров РФ, контроль за исполнением которых возложен на таможенные органы России.</w:t>
      </w:r>
    </w:p>
    <w:p w:rsidR="002E4FD3" w:rsidRDefault="002E4FD3" w:rsidP="005275C6">
      <w:pPr>
        <w:spacing w:line="360" w:lineRule="auto"/>
        <w:ind w:firstLine="567"/>
        <w:jc w:val="both"/>
        <w:rPr>
          <w:rFonts w:ascii="Times New Roman" w:hAnsi="Times New Roman"/>
          <w:sz w:val="28"/>
          <w:szCs w:val="24"/>
        </w:rPr>
      </w:pPr>
      <w:r>
        <w:rPr>
          <w:rFonts w:ascii="Times New Roman" w:hAnsi="Times New Roman"/>
          <w:sz w:val="28"/>
          <w:szCs w:val="24"/>
        </w:rPr>
        <w:t xml:space="preserve">Это самое общее определение института таможенного контроля. Однако таможенный контроль – явление настолько многогранное, что требуется детальный, с учетом исторических аспектов и практики, анализ ряда наиболее существенных статей раздела </w:t>
      </w:r>
      <w:r>
        <w:rPr>
          <w:rFonts w:ascii="Times New Roman" w:hAnsi="Times New Roman"/>
          <w:sz w:val="28"/>
          <w:szCs w:val="24"/>
          <w:lang w:val="en-US"/>
        </w:rPr>
        <w:t>V</w:t>
      </w:r>
      <w:r w:rsidRPr="00C42D22">
        <w:rPr>
          <w:rFonts w:ascii="Times New Roman" w:hAnsi="Times New Roman"/>
          <w:sz w:val="28"/>
          <w:szCs w:val="24"/>
        </w:rPr>
        <w:t xml:space="preserve"> </w:t>
      </w:r>
      <w:r>
        <w:rPr>
          <w:rFonts w:ascii="Times New Roman" w:hAnsi="Times New Roman"/>
          <w:sz w:val="28"/>
          <w:szCs w:val="24"/>
        </w:rPr>
        <w:t>ТК «Таможенный контроль».</w:t>
      </w:r>
    </w:p>
    <w:p w:rsidR="002E4FD3" w:rsidRDefault="002E4FD3" w:rsidP="005275C6">
      <w:pPr>
        <w:spacing w:line="360" w:lineRule="auto"/>
        <w:ind w:firstLine="567"/>
        <w:jc w:val="both"/>
        <w:rPr>
          <w:rFonts w:ascii="Times New Roman" w:hAnsi="Times New Roman"/>
          <w:sz w:val="28"/>
          <w:szCs w:val="24"/>
        </w:rPr>
      </w:pPr>
      <w:r>
        <w:rPr>
          <w:rFonts w:ascii="Times New Roman" w:hAnsi="Times New Roman"/>
          <w:sz w:val="28"/>
          <w:szCs w:val="24"/>
        </w:rPr>
        <w:t>О значении, которое придается высшими органами государства организации и совершенствованию таможенного контроля, свидетельствуют следующие акты: распоряжение Президента РСФСР то 25 августа 1991 г. «О деятельности таможенной службы на территории РСФСР»; Указ Президента РФ от 18 июля 1992 г. № 788 «О неотложных мерах по организации таможенного контроля в Российской Федерации»; Указ Президента РФ от 25 мая  1995 г. № 525 « Об отмене таможенного контроля на границе Российской Федерации с Республикой Беларусь»; постановления Правительства РФ от 25 августа 1992 г. № 624 «О мерах по реализации Указа Президента Российской Федерации от 18 июля 1992 г. №788 «О неотложных мерах по организации таможенного контроля в Российской Федерации»; от 24 мая 1993 г. № 486 «О неотложных мерах по усилению таможенного контроля на государственной границе Российской Федерации»; от 23 июня 1995 г. №583 «О мерах по реализации Указа Президента РФ от 25 мая  1995 г. № 525 « Об отмене таможенного контроля на границе Российской Федерации с Республикой Беларусь»; Положение о контроле за выполнением обязательств по гарантиям использования импортируемых товаров (услуг) двойного применения в заявленных целях, утвержденное постановлением Правительства РФ от 11 октября 1993 г. № 1030.</w:t>
      </w:r>
    </w:p>
    <w:p w:rsidR="002E4FD3" w:rsidRDefault="002E4FD3" w:rsidP="005275C6">
      <w:pPr>
        <w:spacing w:line="360" w:lineRule="auto"/>
        <w:ind w:firstLine="567"/>
        <w:jc w:val="center"/>
        <w:rPr>
          <w:rFonts w:ascii="Times New Roman" w:hAnsi="Times New Roman"/>
          <w:b/>
          <w:sz w:val="32"/>
          <w:szCs w:val="24"/>
        </w:rPr>
      </w:pPr>
      <w:r>
        <w:rPr>
          <w:rFonts w:ascii="Times New Roman" w:hAnsi="Times New Roman"/>
          <w:b/>
          <w:sz w:val="32"/>
          <w:szCs w:val="24"/>
        </w:rPr>
        <w:t>2. Институт таможенного контроля и его формы.</w:t>
      </w:r>
    </w:p>
    <w:p w:rsidR="002E4FD3" w:rsidRDefault="002E4FD3" w:rsidP="005275C6">
      <w:pPr>
        <w:spacing w:line="360" w:lineRule="auto"/>
        <w:ind w:firstLine="567"/>
        <w:jc w:val="both"/>
        <w:rPr>
          <w:rFonts w:ascii="Times New Roman" w:hAnsi="Times New Roman"/>
          <w:sz w:val="28"/>
          <w:szCs w:val="24"/>
        </w:rPr>
      </w:pPr>
      <w:r>
        <w:rPr>
          <w:rFonts w:ascii="Times New Roman" w:hAnsi="Times New Roman"/>
          <w:sz w:val="28"/>
          <w:szCs w:val="24"/>
        </w:rPr>
        <w:t>Определяющее значение для статуса и применения норм ТК в части таможенного контроля имеет ст. 180, в которой устанавливаются общие начала и правила проведения таможенного контроля и его формы:</w:t>
      </w:r>
    </w:p>
    <w:p w:rsidR="002E4FD3" w:rsidRDefault="002E4FD3" w:rsidP="005275C6">
      <w:pPr>
        <w:pStyle w:val="1"/>
        <w:numPr>
          <w:ilvl w:val="0"/>
          <w:numId w:val="1"/>
        </w:numPr>
        <w:spacing w:line="360" w:lineRule="auto"/>
        <w:ind w:left="1134"/>
        <w:jc w:val="both"/>
        <w:rPr>
          <w:rFonts w:ascii="Times New Roman" w:hAnsi="Times New Roman"/>
          <w:sz w:val="28"/>
          <w:szCs w:val="24"/>
        </w:rPr>
      </w:pPr>
      <w:r>
        <w:rPr>
          <w:rFonts w:ascii="Times New Roman" w:hAnsi="Times New Roman"/>
          <w:sz w:val="28"/>
          <w:szCs w:val="24"/>
        </w:rPr>
        <w:t>Таможенный контроль проводится таможенными органами.</w:t>
      </w:r>
    </w:p>
    <w:p w:rsidR="002E4FD3" w:rsidRDefault="002E4FD3" w:rsidP="005275C6">
      <w:pPr>
        <w:pStyle w:val="1"/>
        <w:numPr>
          <w:ilvl w:val="0"/>
          <w:numId w:val="1"/>
        </w:numPr>
        <w:spacing w:line="360" w:lineRule="auto"/>
        <w:ind w:left="1134"/>
        <w:jc w:val="both"/>
        <w:rPr>
          <w:rFonts w:ascii="Times New Roman" w:hAnsi="Times New Roman"/>
          <w:sz w:val="28"/>
          <w:szCs w:val="24"/>
        </w:rPr>
      </w:pPr>
      <w:r>
        <w:rPr>
          <w:rFonts w:ascii="Times New Roman" w:hAnsi="Times New Roman"/>
          <w:sz w:val="28"/>
          <w:szCs w:val="24"/>
        </w:rPr>
        <w:t xml:space="preserve">В данной и в ряде других статей раздела </w:t>
      </w:r>
      <w:r>
        <w:rPr>
          <w:rFonts w:ascii="Times New Roman" w:hAnsi="Times New Roman"/>
          <w:sz w:val="28"/>
          <w:szCs w:val="24"/>
          <w:lang w:val="en-US"/>
        </w:rPr>
        <w:t>V</w:t>
      </w:r>
      <w:r>
        <w:rPr>
          <w:rFonts w:ascii="Times New Roman" w:hAnsi="Times New Roman"/>
          <w:sz w:val="28"/>
          <w:szCs w:val="24"/>
        </w:rPr>
        <w:t xml:space="preserve"> ТК предусмотрены конкретные формы проведения контроля:</w:t>
      </w:r>
    </w:p>
    <w:p w:rsidR="002E4FD3" w:rsidRDefault="002E4FD3" w:rsidP="005275C6">
      <w:pPr>
        <w:pStyle w:val="1"/>
        <w:numPr>
          <w:ilvl w:val="0"/>
          <w:numId w:val="2"/>
        </w:numPr>
        <w:spacing w:line="360" w:lineRule="auto"/>
        <w:jc w:val="both"/>
        <w:rPr>
          <w:rFonts w:ascii="Times New Roman" w:hAnsi="Times New Roman"/>
          <w:sz w:val="28"/>
          <w:szCs w:val="24"/>
        </w:rPr>
      </w:pPr>
      <w:r>
        <w:rPr>
          <w:rFonts w:ascii="Times New Roman" w:hAnsi="Times New Roman"/>
          <w:sz w:val="28"/>
          <w:szCs w:val="24"/>
        </w:rPr>
        <w:t>проверка документов и сведений, необходимых для таможенных целей;</w:t>
      </w:r>
    </w:p>
    <w:p w:rsidR="002E4FD3" w:rsidRDefault="002E4FD3" w:rsidP="005275C6">
      <w:pPr>
        <w:pStyle w:val="1"/>
        <w:numPr>
          <w:ilvl w:val="0"/>
          <w:numId w:val="2"/>
        </w:numPr>
        <w:spacing w:line="360" w:lineRule="auto"/>
        <w:jc w:val="both"/>
        <w:rPr>
          <w:rFonts w:ascii="Times New Roman" w:hAnsi="Times New Roman"/>
          <w:sz w:val="28"/>
          <w:szCs w:val="24"/>
        </w:rPr>
      </w:pPr>
      <w:r>
        <w:rPr>
          <w:rFonts w:ascii="Times New Roman" w:hAnsi="Times New Roman"/>
          <w:sz w:val="28"/>
          <w:szCs w:val="24"/>
        </w:rPr>
        <w:t>таможенный досмотр – досмотр товаров и транспортных средств; личный досмотр как исключительная форма таможенного контроля;</w:t>
      </w:r>
    </w:p>
    <w:p w:rsidR="002E4FD3" w:rsidRDefault="002E4FD3" w:rsidP="005275C6">
      <w:pPr>
        <w:pStyle w:val="1"/>
        <w:numPr>
          <w:ilvl w:val="0"/>
          <w:numId w:val="2"/>
        </w:numPr>
        <w:spacing w:line="360" w:lineRule="auto"/>
        <w:jc w:val="both"/>
        <w:rPr>
          <w:rFonts w:ascii="Times New Roman" w:hAnsi="Times New Roman"/>
          <w:sz w:val="28"/>
          <w:szCs w:val="24"/>
        </w:rPr>
      </w:pPr>
      <w:r>
        <w:rPr>
          <w:rFonts w:ascii="Times New Roman" w:hAnsi="Times New Roman"/>
          <w:sz w:val="28"/>
          <w:szCs w:val="24"/>
        </w:rPr>
        <w:t>учет товаров и транспортных средств;</w:t>
      </w:r>
    </w:p>
    <w:p w:rsidR="002E4FD3" w:rsidRDefault="002E4FD3" w:rsidP="005275C6">
      <w:pPr>
        <w:pStyle w:val="1"/>
        <w:numPr>
          <w:ilvl w:val="0"/>
          <w:numId w:val="2"/>
        </w:numPr>
        <w:spacing w:line="360" w:lineRule="auto"/>
        <w:jc w:val="both"/>
        <w:rPr>
          <w:rFonts w:ascii="Times New Roman" w:hAnsi="Times New Roman"/>
          <w:sz w:val="28"/>
          <w:szCs w:val="24"/>
        </w:rPr>
      </w:pPr>
      <w:r>
        <w:rPr>
          <w:rFonts w:ascii="Times New Roman" w:hAnsi="Times New Roman"/>
          <w:sz w:val="28"/>
          <w:szCs w:val="24"/>
        </w:rPr>
        <w:t>устный опрос физических и должностных лиц;</w:t>
      </w:r>
    </w:p>
    <w:p w:rsidR="002E4FD3" w:rsidRDefault="002E4FD3" w:rsidP="005275C6">
      <w:pPr>
        <w:pStyle w:val="1"/>
        <w:numPr>
          <w:ilvl w:val="0"/>
          <w:numId w:val="2"/>
        </w:numPr>
        <w:spacing w:line="360" w:lineRule="auto"/>
        <w:jc w:val="both"/>
        <w:rPr>
          <w:rFonts w:ascii="Times New Roman" w:hAnsi="Times New Roman"/>
          <w:sz w:val="28"/>
          <w:szCs w:val="24"/>
        </w:rPr>
      </w:pPr>
      <w:r>
        <w:rPr>
          <w:rFonts w:ascii="Times New Roman" w:hAnsi="Times New Roman"/>
          <w:sz w:val="28"/>
          <w:szCs w:val="24"/>
        </w:rPr>
        <w:t>проверка системы учета и отчетности;</w:t>
      </w:r>
    </w:p>
    <w:p w:rsidR="002E4FD3" w:rsidRDefault="002E4FD3" w:rsidP="005275C6">
      <w:pPr>
        <w:pStyle w:val="1"/>
        <w:numPr>
          <w:ilvl w:val="0"/>
          <w:numId w:val="2"/>
        </w:numPr>
        <w:spacing w:line="360" w:lineRule="auto"/>
        <w:jc w:val="both"/>
        <w:rPr>
          <w:rFonts w:ascii="Times New Roman" w:hAnsi="Times New Roman"/>
          <w:sz w:val="28"/>
          <w:szCs w:val="24"/>
        </w:rPr>
      </w:pPr>
      <w:r>
        <w:rPr>
          <w:rFonts w:ascii="Times New Roman" w:hAnsi="Times New Roman"/>
          <w:sz w:val="28"/>
          <w:szCs w:val="24"/>
        </w:rPr>
        <w:t>осмотр территорий и помещений складов временного хранения, таможенных складов, свободных складов, свободных таможенных зон и магазинов беспошлинной торговли и других мест, где могут находиться товары и транспортные средства, подлежащие таможенному контролю, либо осуществляется деятельность, контроль за которой возложен на таможенные органы Российской Федерации.</w:t>
      </w:r>
    </w:p>
    <w:p w:rsidR="002E4FD3" w:rsidRDefault="002E4FD3" w:rsidP="005275C6">
      <w:pPr>
        <w:spacing w:line="360" w:lineRule="auto"/>
        <w:ind w:firstLine="567"/>
        <w:jc w:val="both"/>
        <w:rPr>
          <w:rFonts w:ascii="Times New Roman" w:hAnsi="Times New Roman"/>
          <w:sz w:val="28"/>
          <w:szCs w:val="24"/>
        </w:rPr>
      </w:pPr>
      <w:r>
        <w:rPr>
          <w:rFonts w:ascii="Times New Roman" w:hAnsi="Times New Roman"/>
          <w:sz w:val="28"/>
          <w:szCs w:val="24"/>
        </w:rPr>
        <w:t xml:space="preserve">Приведенный в ст. 180 ТК перечень форм не является исчерпывающим, поскольку она предусматривает и «другие формы». ГТК РФ определяет конкретный порядок проведения таможенного контроля и в этих целях издает рекомендации, общие правила, инструкции, разъяснения, указания и другие методические и правовые документы. Например, в приложении к приказу ГТК России  от 13 января 1995 г. №19 </w:t>
      </w:r>
      <w:r w:rsidRPr="00332113">
        <w:rPr>
          <w:rFonts w:ascii="Times New Roman" w:hAnsi="Times New Roman"/>
          <w:b/>
          <w:sz w:val="28"/>
          <w:szCs w:val="24"/>
        </w:rPr>
        <w:t>«Об утверждении перечня пунктов пропуска и таможенных постов, через которые допускается ввоз подакцизных товаров, подлежащих маркировке»</w:t>
      </w:r>
      <w:r>
        <w:rPr>
          <w:rFonts w:ascii="Times New Roman" w:hAnsi="Times New Roman"/>
          <w:b/>
          <w:sz w:val="28"/>
          <w:szCs w:val="24"/>
        </w:rPr>
        <w:t xml:space="preserve"> </w:t>
      </w:r>
      <w:r>
        <w:rPr>
          <w:rFonts w:ascii="Times New Roman" w:hAnsi="Times New Roman"/>
          <w:sz w:val="28"/>
          <w:szCs w:val="24"/>
        </w:rPr>
        <w:t>приводится перечень таможенных пунктов пропуска и таможенных постов: Мурманская, Архангельская, Смоленская, Астраханская, Воронежская, Нижегородская таможни и соответствующие таможенные посты; морские порты (Магаданская, Туапсинская, Краснодарская, Находкинская и другие таможни); аэропорты: Сахалинская, Хабаровская, Шереметьевская, Самарская, Челябинская и др.</w:t>
      </w:r>
    </w:p>
    <w:p w:rsidR="002E4FD3" w:rsidRDefault="002E4FD3" w:rsidP="005275C6">
      <w:pPr>
        <w:spacing w:line="360" w:lineRule="auto"/>
        <w:ind w:firstLine="567"/>
        <w:jc w:val="both"/>
        <w:rPr>
          <w:rFonts w:ascii="Times New Roman" w:hAnsi="Times New Roman"/>
          <w:sz w:val="28"/>
          <w:szCs w:val="24"/>
        </w:rPr>
      </w:pPr>
      <w:r>
        <w:rPr>
          <w:rFonts w:ascii="Times New Roman" w:hAnsi="Times New Roman"/>
          <w:b/>
          <w:sz w:val="28"/>
          <w:szCs w:val="24"/>
        </w:rPr>
        <w:t>Зоны таможенного контроля.</w:t>
      </w:r>
      <w:r>
        <w:rPr>
          <w:rFonts w:ascii="Times New Roman" w:hAnsi="Times New Roman"/>
          <w:sz w:val="28"/>
          <w:szCs w:val="24"/>
        </w:rPr>
        <w:t xml:space="preserve"> Таможенный контроль не может быть проведен в любом месте. В целях его осуществления вдоль таможенной границы Российской Федерации, в местах таможенного оформления, нахождения таможенных органов и в иных местах, определяемых ГТК РФ, создаются зоны таможенного контроля.</w:t>
      </w:r>
    </w:p>
    <w:p w:rsidR="002E4FD3" w:rsidRDefault="002E4FD3" w:rsidP="005275C6">
      <w:pPr>
        <w:spacing w:line="360" w:lineRule="auto"/>
        <w:ind w:firstLine="567"/>
        <w:jc w:val="both"/>
        <w:rPr>
          <w:rFonts w:ascii="Times New Roman" w:hAnsi="Times New Roman"/>
          <w:sz w:val="28"/>
          <w:szCs w:val="24"/>
        </w:rPr>
      </w:pPr>
      <w:r>
        <w:rPr>
          <w:rFonts w:ascii="Times New Roman" w:hAnsi="Times New Roman"/>
          <w:sz w:val="28"/>
          <w:szCs w:val="24"/>
        </w:rPr>
        <w:t>В ст. 181 ТК установлены следующие правила. Осуществление производственной и иной коммерческой деятельности, перемещение товаров, транспортных средств, лиц, включая должность лиц иных государственных органов, через границы таких зон, т. е. зон таможенного контроля, и в их пределах допускается только с разрешения таможенных органов Российской Федерации и под их контролем,  за исключением случаев, предусмотренных законодательными актами РФ. В указанных случаях доступ в зоны таможенного контроля разрешается с предварительного уведомления таможенных органов.</w:t>
      </w:r>
    </w:p>
    <w:p w:rsidR="002E4FD3" w:rsidRDefault="002E4FD3" w:rsidP="005275C6">
      <w:pPr>
        <w:spacing w:line="360" w:lineRule="auto"/>
        <w:ind w:firstLine="567"/>
        <w:jc w:val="both"/>
        <w:rPr>
          <w:rFonts w:ascii="Times New Roman" w:hAnsi="Times New Roman"/>
          <w:sz w:val="28"/>
          <w:szCs w:val="24"/>
        </w:rPr>
      </w:pPr>
      <w:r>
        <w:rPr>
          <w:rFonts w:ascii="Times New Roman" w:hAnsi="Times New Roman"/>
          <w:sz w:val="28"/>
          <w:szCs w:val="24"/>
        </w:rPr>
        <w:t xml:space="preserve">К числу </w:t>
      </w:r>
      <w:r w:rsidRPr="007643E6">
        <w:rPr>
          <w:rFonts w:ascii="Times New Roman" w:hAnsi="Times New Roman"/>
          <w:b/>
          <w:sz w:val="28"/>
          <w:szCs w:val="24"/>
        </w:rPr>
        <w:t>документов, необходимых для таможенного контроля,</w:t>
      </w:r>
      <w:r>
        <w:rPr>
          <w:rFonts w:ascii="Times New Roman" w:hAnsi="Times New Roman"/>
          <w:sz w:val="28"/>
          <w:szCs w:val="24"/>
        </w:rPr>
        <w:t xml:space="preserve"> относятся: транспортные, торговые, таможенные и др.</w:t>
      </w:r>
    </w:p>
    <w:p w:rsidR="002E4FD3" w:rsidRDefault="002E4FD3" w:rsidP="005275C6">
      <w:pPr>
        <w:spacing w:line="360" w:lineRule="auto"/>
        <w:ind w:firstLine="567"/>
        <w:jc w:val="both"/>
        <w:rPr>
          <w:rFonts w:ascii="Times New Roman" w:hAnsi="Times New Roman"/>
          <w:sz w:val="28"/>
          <w:szCs w:val="24"/>
        </w:rPr>
      </w:pPr>
      <w:r>
        <w:rPr>
          <w:rFonts w:ascii="Times New Roman" w:hAnsi="Times New Roman"/>
          <w:i/>
          <w:sz w:val="28"/>
          <w:szCs w:val="24"/>
        </w:rPr>
        <w:t>Транспортные документы</w:t>
      </w:r>
      <w:r>
        <w:rPr>
          <w:rFonts w:ascii="Times New Roman" w:hAnsi="Times New Roman"/>
          <w:sz w:val="28"/>
          <w:szCs w:val="24"/>
        </w:rPr>
        <w:t xml:space="preserve"> сопровождают перемещение товаров через таможенную границу. При перевозке железно—дорожным, автомобильным , водным и воздушным транспортом используются накладные, коносаменты и др.</w:t>
      </w:r>
    </w:p>
    <w:p w:rsidR="002E4FD3" w:rsidRDefault="002E4FD3" w:rsidP="005275C6">
      <w:pPr>
        <w:spacing w:line="360" w:lineRule="auto"/>
        <w:ind w:firstLine="567"/>
        <w:jc w:val="both"/>
        <w:rPr>
          <w:rFonts w:ascii="Times New Roman" w:hAnsi="Times New Roman"/>
          <w:sz w:val="28"/>
          <w:szCs w:val="24"/>
        </w:rPr>
      </w:pPr>
      <w:r>
        <w:rPr>
          <w:rFonts w:ascii="Times New Roman" w:hAnsi="Times New Roman"/>
          <w:i/>
          <w:sz w:val="28"/>
          <w:szCs w:val="24"/>
        </w:rPr>
        <w:t xml:space="preserve">Торговые документы </w:t>
      </w:r>
      <w:r>
        <w:rPr>
          <w:rFonts w:ascii="Times New Roman" w:hAnsi="Times New Roman"/>
          <w:sz w:val="28"/>
          <w:szCs w:val="24"/>
        </w:rPr>
        <w:t>– это контракты, счета, фактуры, спецификация, упаковочные документы, составляемые поставщиками товаров.</w:t>
      </w:r>
    </w:p>
    <w:p w:rsidR="002E4FD3" w:rsidRDefault="002E4FD3" w:rsidP="005275C6">
      <w:pPr>
        <w:spacing w:line="360" w:lineRule="auto"/>
        <w:ind w:firstLine="567"/>
        <w:jc w:val="both"/>
        <w:rPr>
          <w:rFonts w:ascii="Times New Roman" w:hAnsi="Times New Roman"/>
          <w:sz w:val="28"/>
          <w:szCs w:val="24"/>
        </w:rPr>
      </w:pPr>
      <w:r>
        <w:rPr>
          <w:rFonts w:ascii="Times New Roman" w:hAnsi="Times New Roman"/>
          <w:sz w:val="28"/>
          <w:szCs w:val="24"/>
        </w:rPr>
        <w:t xml:space="preserve">К </w:t>
      </w:r>
      <w:r>
        <w:rPr>
          <w:rFonts w:ascii="Times New Roman" w:hAnsi="Times New Roman"/>
          <w:i/>
          <w:sz w:val="28"/>
          <w:szCs w:val="24"/>
        </w:rPr>
        <w:t xml:space="preserve">таможенным документам, </w:t>
      </w:r>
      <w:r>
        <w:rPr>
          <w:rFonts w:ascii="Times New Roman" w:hAnsi="Times New Roman"/>
          <w:sz w:val="28"/>
          <w:szCs w:val="24"/>
        </w:rPr>
        <w:t>выданным и удостоверенные должностными</w:t>
      </w:r>
      <w:r>
        <w:rPr>
          <w:rFonts w:ascii="Times New Roman" w:hAnsi="Times New Roman"/>
          <w:i/>
          <w:sz w:val="28"/>
          <w:szCs w:val="24"/>
        </w:rPr>
        <w:t xml:space="preserve"> </w:t>
      </w:r>
      <w:r>
        <w:rPr>
          <w:rFonts w:ascii="Times New Roman" w:hAnsi="Times New Roman"/>
          <w:sz w:val="28"/>
          <w:szCs w:val="24"/>
        </w:rPr>
        <w:t>лицами таможенных органов, относятся таможенные декларации, другие документы на товары, подлежащие вручению таможенному органу назначения, при перемещении товаров по процедуре внутреннего и последующего транзита – документы контроля, доставки; свидетельства о допущении транспортных средств (контейнеров) для перевозки товаров под таможенными печатями и пломбами, лицензии и квалификационные аттестаты, выдаваемые таможенными органами, и т.п. к таким документам относятся: сертификаты качества, соответствия и карантинные, разрешительные документы других органов, которыми должны сопровождаться некоторые товары; воинские пропуска; учредительные документы, дающие право российским юридическим и физическим лицам  осуществлять внешнеполитическую деятельность, и др. Срок хранения таких документов установлен в пределах трех лет.</w:t>
      </w:r>
    </w:p>
    <w:p w:rsidR="002E4FD3" w:rsidRDefault="002E4FD3" w:rsidP="005275C6">
      <w:pPr>
        <w:spacing w:line="360" w:lineRule="auto"/>
        <w:ind w:firstLine="567"/>
        <w:jc w:val="both"/>
        <w:rPr>
          <w:rFonts w:ascii="Times New Roman" w:hAnsi="Times New Roman"/>
          <w:sz w:val="28"/>
          <w:szCs w:val="24"/>
        </w:rPr>
      </w:pPr>
      <w:r>
        <w:rPr>
          <w:rFonts w:ascii="Times New Roman" w:hAnsi="Times New Roman"/>
          <w:sz w:val="28"/>
          <w:szCs w:val="24"/>
        </w:rPr>
        <w:t>Необходимо также подчеркнуть следующее.</w:t>
      </w:r>
    </w:p>
    <w:p w:rsidR="002E4FD3" w:rsidRDefault="002E4FD3" w:rsidP="005275C6">
      <w:pPr>
        <w:spacing w:line="360" w:lineRule="auto"/>
        <w:ind w:firstLine="567"/>
        <w:jc w:val="both"/>
        <w:rPr>
          <w:rFonts w:ascii="Times New Roman" w:hAnsi="Times New Roman"/>
          <w:sz w:val="28"/>
          <w:szCs w:val="24"/>
        </w:rPr>
      </w:pPr>
      <w:r>
        <w:rPr>
          <w:rFonts w:ascii="Times New Roman" w:hAnsi="Times New Roman"/>
          <w:sz w:val="28"/>
          <w:szCs w:val="24"/>
        </w:rPr>
        <w:t>В соответствии со ст. 192 ТК товары и транспортные средства находятся под таможенным контролем с момента его начала и до его завершения согласно таможенному режиму.</w:t>
      </w:r>
    </w:p>
    <w:p w:rsidR="002E4FD3" w:rsidRDefault="002E4FD3" w:rsidP="005275C6">
      <w:pPr>
        <w:spacing w:line="360" w:lineRule="auto"/>
        <w:ind w:firstLine="567"/>
        <w:jc w:val="both"/>
        <w:rPr>
          <w:rFonts w:ascii="Times New Roman" w:hAnsi="Times New Roman"/>
          <w:sz w:val="28"/>
          <w:szCs w:val="24"/>
        </w:rPr>
      </w:pPr>
      <w:r>
        <w:rPr>
          <w:rFonts w:ascii="Times New Roman" w:hAnsi="Times New Roman"/>
          <w:sz w:val="28"/>
          <w:szCs w:val="24"/>
        </w:rPr>
        <w:t xml:space="preserve">Таможенный контроль </w:t>
      </w:r>
      <w:r w:rsidRPr="00BD4B82">
        <w:rPr>
          <w:rFonts w:ascii="Times New Roman" w:hAnsi="Times New Roman"/>
          <w:i/>
          <w:sz w:val="28"/>
          <w:szCs w:val="24"/>
        </w:rPr>
        <w:t>начинается</w:t>
      </w:r>
      <w:r>
        <w:rPr>
          <w:rFonts w:ascii="Times New Roman" w:hAnsi="Times New Roman"/>
          <w:i/>
          <w:sz w:val="28"/>
          <w:szCs w:val="24"/>
        </w:rPr>
        <w:t xml:space="preserve">: </w:t>
      </w:r>
      <w:r>
        <w:rPr>
          <w:rFonts w:ascii="Times New Roman" w:hAnsi="Times New Roman"/>
          <w:sz w:val="28"/>
          <w:szCs w:val="24"/>
        </w:rPr>
        <w:t>при ввозе – с момента пересечения товаром (транспортным средством) таможенной границы Российской Федерации; при вывозе – в момент пересечения таможенной границы РФ.</w:t>
      </w:r>
    </w:p>
    <w:p w:rsidR="002E4FD3" w:rsidRDefault="002E4FD3" w:rsidP="005275C6">
      <w:pPr>
        <w:spacing w:line="360" w:lineRule="auto"/>
        <w:ind w:firstLine="567"/>
        <w:jc w:val="both"/>
        <w:rPr>
          <w:rFonts w:ascii="Times New Roman" w:hAnsi="Times New Roman"/>
          <w:sz w:val="28"/>
          <w:szCs w:val="24"/>
        </w:rPr>
      </w:pPr>
      <w:r>
        <w:rPr>
          <w:rFonts w:ascii="Times New Roman" w:hAnsi="Times New Roman"/>
          <w:sz w:val="28"/>
          <w:szCs w:val="24"/>
        </w:rPr>
        <w:t>Однако вне зависимости от выпуска товаров и транспортных средств таможенный контроль за ними может проводиться в любое время, если имеются достаточные основания полагать, что нарушено законодательство, контроль, за исполнением которого возложен на таможенные органы Российской Федерации (ст.193 ТК).</w:t>
      </w:r>
    </w:p>
    <w:p w:rsidR="002E4FD3" w:rsidRPr="005275C6" w:rsidRDefault="002E4FD3" w:rsidP="005275C6">
      <w:pPr>
        <w:spacing w:line="360" w:lineRule="auto"/>
        <w:ind w:firstLine="567"/>
        <w:jc w:val="both"/>
        <w:rPr>
          <w:rFonts w:ascii="Times New Roman" w:hAnsi="Times New Roman"/>
          <w:sz w:val="28"/>
          <w:szCs w:val="24"/>
        </w:rPr>
      </w:pPr>
      <w:r>
        <w:rPr>
          <w:rFonts w:ascii="Times New Roman" w:hAnsi="Times New Roman"/>
          <w:sz w:val="28"/>
          <w:szCs w:val="24"/>
        </w:rPr>
        <w:t xml:space="preserve">В соответствии со ст. 191 ТК таможенные органы Российской Федерации </w:t>
      </w:r>
      <w:r>
        <w:rPr>
          <w:rFonts w:ascii="Times New Roman" w:hAnsi="Times New Roman"/>
          <w:i/>
          <w:sz w:val="28"/>
          <w:szCs w:val="24"/>
        </w:rPr>
        <w:t xml:space="preserve">вправе принудительно </w:t>
      </w:r>
      <w:r>
        <w:rPr>
          <w:rFonts w:ascii="Times New Roman" w:hAnsi="Times New Roman"/>
          <w:sz w:val="28"/>
          <w:szCs w:val="24"/>
        </w:rPr>
        <w:t>останавливать транспортные средства, возвращать морские, речные и воздушные суда, покинувшие таможенную границу Российской Федерации без их разрешения, за исключением иностранных судов и судов, находящихся на территории других государств.</w:t>
      </w:r>
    </w:p>
    <w:p w:rsidR="002E4FD3" w:rsidRDefault="002E4FD3" w:rsidP="005275C6">
      <w:pPr>
        <w:spacing w:line="360" w:lineRule="auto"/>
        <w:ind w:firstLine="567"/>
        <w:jc w:val="both"/>
        <w:rPr>
          <w:rFonts w:ascii="Times New Roman" w:hAnsi="Times New Roman"/>
          <w:sz w:val="28"/>
          <w:szCs w:val="24"/>
        </w:rPr>
      </w:pPr>
      <w:r>
        <w:rPr>
          <w:rFonts w:ascii="Times New Roman" w:hAnsi="Times New Roman"/>
          <w:sz w:val="28"/>
          <w:szCs w:val="24"/>
        </w:rPr>
        <w:t xml:space="preserve">Проверка таможенной декларации, документов досмотр товаров и транспортных средств проводятся таможенным органом Российской Федерации </w:t>
      </w:r>
      <w:r w:rsidRPr="007E739C">
        <w:rPr>
          <w:rFonts w:ascii="Times New Roman" w:hAnsi="Times New Roman"/>
          <w:i/>
          <w:sz w:val="28"/>
          <w:szCs w:val="24"/>
        </w:rPr>
        <w:t>не позднее десяти дней</w:t>
      </w:r>
      <w:r>
        <w:rPr>
          <w:rFonts w:ascii="Times New Roman" w:hAnsi="Times New Roman"/>
          <w:sz w:val="28"/>
          <w:szCs w:val="24"/>
        </w:rPr>
        <w:t xml:space="preserve"> с момента принятия таможенной декларации и предоставления всех необходимых для таможенных целей документов и сведений, а если ввозятся (вывозятся) товары, необходимые при стихийных бедствиях, авариях, катастрофах, живые животные, скоропортящиеся товары, радиоактивные материалы, сообщения и другие материалы для средств массовой информации, товары направляемые в адрес высших органов исполнительной, законодательной и судебной власти Российской Федерации, - </w:t>
      </w:r>
      <w:r w:rsidRPr="007E739C">
        <w:rPr>
          <w:rFonts w:ascii="Times New Roman" w:hAnsi="Times New Roman"/>
          <w:i/>
          <w:sz w:val="28"/>
          <w:szCs w:val="24"/>
        </w:rPr>
        <w:t>не позднее трех дней</w:t>
      </w:r>
      <w:r>
        <w:rPr>
          <w:rFonts w:ascii="Times New Roman" w:hAnsi="Times New Roman"/>
          <w:sz w:val="28"/>
          <w:szCs w:val="24"/>
        </w:rPr>
        <w:t xml:space="preserve"> (ст. 194 ТК).</w:t>
      </w:r>
    </w:p>
    <w:p w:rsidR="002E4FD3" w:rsidRDefault="002E4FD3" w:rsidP="005275C6">
      <w:pPr>
        <w:spacing w:line="360" w:lineRule="auto"/>
        <w:ind w:firstLine="567"/>
        <w:jc w:val="both"/>
        <w:rPr>
          <w:rFonts w:ascii="Times New Roman" w:hAnsi="Times New Roman"/>
          <w:sz w:val="28"/>
          <w:szCs w:val="24"/>
        </w:rPr>
      </w:pPr>
      <w:r>
        <w:rPr>
          <w:rFonts w:ascii="Times New Roman" w:hAnsi="Times New Roman"/>
          <w:sz w:val="28"/>
          <w:szCs w:val="24"/>
        </w:rPr>
        <w:t>При досмотре товаров и транспортных средств вправе присутствовать декларант и иные лица, обладающие полномочиями в отношении этих предметов, либо их представители.</w:t>
      </w:r>
    </w:p>
    <w:p w:rsidR="002E4FD3" w:rsidRDefault="002E4FD3" w:rsidP="005275C6">
      <w:pPr>
        <w:spacing w:line="360" w:lineRule="auto"/>
        <w:ind w:firstLine="567"/>
        <w:jc w:val="both"/>
        <w:rPr>
          <w:rFonts w:ascii="Times New Roman" w:hAnsi="Times New Roman"/>
          <w:sz w:val="28"/>
          <w:szCs w:val="24"/>
        </w:rPr>
      </w:pPr>
      <w:r>
        <w:rPr>
          <w:rFonts w:ascii="Times New Roman" w:hAnsi="Times New Roman"/>
          <w:sz w:val="28"/>
          <w:szCs w:val="24"/>
        </w:rPr>
        <w:t xml:space="preserve">Таможенный орган вправе досматривать товары и транспортные средства в их отсутствие: </w:t>
      </w:r>
    </w:p>
    <w:p w:rsidR="002E4FD3" w:rsidRDefault="002E4FD3" w:rsidP="00490CCB">
      <w:pPr>
        <w:pStyle w:val="1"/>
        <w:numPr>
          <w:ilvl w:val="0"/>
          <w:numId w:val="3"/>
        </w:numPr>
        <w:spacing w:line="360" w:lineRule="auto"/>
        <w:jc w:val="both"/>
        <w:rPr>
          <w:rFonts w:ascii="Times New Roman" w:hAnsi="Times New Roman"/>
          <w:sz w:val="28"/>
          <w:szCs w:val="24"/>
        </w:rPr>
      </w:pPr>
      <w:r>
        <w:rPr>
          <w:rFonts w:ascii="Times New Roman" w:hAnsi="Times New Roman"/>
          <w:sz w:val="28"/>
          <w:szCs w:val="24"/>
        </w:rPr>
        <w:t>при неявке указанных лиц по истечении 10 дней с момента представления товаров и транспортных средств;</w:t>
      </w:r>
    </w:p>
    <w:p w:rsidR="002E4FD3" w:rsidRDefault="002E4FD3" w:rsidP="00490CCB">
      <w:pPr>
        <w:pStyle w:val="1"/>
        <w:numPr>
          <w:ilvl w:val="0"/>
          <w:numId w:val="3"/>
        </w:numPr>
        <w:spacing w:line="360" w:lineRule="auto"/>
        <w:jc w:val="both"/>
        <w:rPr>
          <w:rFonts w:ascii="Times New Roman" w:hAnsi="Times New Roman"/>
          <w:sz w:val="28"/>
          <w:szCs w:val="24"/>
        </w:rPr>
      </w:pPr>
      <w:r>
        <w:rPr>
          <w:rFonts w:ascii="Times New Roman" w:hAnsi="Times New Roman"/>
          <w:sz w:val="28"/>
          <w:szCs w:val="24"/>
        </w:rPr>
        <w:t>при угрозе государственной безопасности, общественному порядку, жизни и здоровью человека, животным и растениям, окружающей природной среде, сохранению художественного, исторического и археологического достояния народов Российской Федерации и при других обстоятельствах, не терпящих отлагательства;</w:t>
      </w:r>
    </w:p>
    <w:p w:rsidR="002E4FD3" w:rsidRDefault="002E4FD3" w:rsidP="00490CCB">
      <w:pPr>
        <w:pStyle w:val="1"/>
        <w:numPr>
          <w:ilvl w:val="0"/>
          <w:numId w:val="3"/>
        </w:numPr>
        <w:spacing w:line="360" w:lineRule="auto"/>
        <w:jc w:val="both"/>
        <w:rPr>
          <w:rFonts w:ascii="Times New Roman" w:hAnsi="Times New Roman"/>
          <w:sz w:val="28"/>
          <w:szCs w:val="24"/>
        </w:rPr>
      </w:pPr>
      <w:r>
        <w:rPr>
          <w:rFonts w:ascii="Times New Roman" w:hAnsi="Times New Roman"/>
          <w:sz w:val="28"/>
          <w:szCs w:val="24"/>
        </w:rPr>
        <w:t>при пересылке товаров в международных почтовых отправлениях;</w:t>
      </w:r>
    </w:p>
    <w:p w:rsidR="002E4FD3" w:rsidRDefault="002E4FD3" w:rsidP="00490CCB">
      <w:pPr>
        <w:pStyle w:val="1"/>
        <w:numPr>
          <w:ilvl w:val="0"/>
          <w:numId w:val="3"/>
        </w:numPr>
        <w:spacing w:line="360" w:lineRule="auto"/>
        <w:jc w:val="both"/>
        <w:rPr>
          <w:rFonts w:ascii="Times New Roman" w:hAnsi="Times New Roman"/>
          <w:sz w:val="28"/>
          <w:szCs w:val="24"/>
        </w:rPr>
      </w:pPr>
      <w:r>
        <w:rPr>
          <w:rFonts w:ascii="Times New Roman" w:hAnsi="Times New Roman"/>
          <w:sz w:val="28"/>
          <w:szCs w:val="24"/>
        </w:rPr>
        <w:t>если товары и транспортные средства оставлены на территории Российской Федерации в нарушение таможенного режима.</w:t>
      </w:r>
    </w:p>
    <w:p w:rsidR="002E4FD3" w:rsidRDefault="002E4FD3" w:rsidP="00073286">
      <w:pPr>
        <w:spacing w:line="360" w:lineRule="auto"/>
        <w:ind w:left="709" w:hanging="1"/>
        <w:jc w:val="both"/>
        <w:rPr>
          <w:rFonts w:ascii="Times New Roman" w:hAnsi="Times New Roman"/>
          <w:sz w:val="28"/>
          <w:szCs w:val="24"/>
        </w:rPr>
      </w:pPr>
      <w:r>
        <w:rPr>
          <w:rFonts w:ascii="Times New Roman" w:hAnsi="Times New Roman"/>
          <w:sz w:val="28"/>
          <w:szCs w:val="24"/>
        </w:rPr>
        <w:t xml:space="preserve">Вместе с тем таможенные органы могут требовать присутствия </w:t>
      </w:r>
    </w:p>
    <w:p w:rsidR="002E4FD3" w:rsidRDefault="002E4FD3" w:rsidP="00073286">
      <w:pPr>
        <w:spacing w:line="360" w:lineRule="auto"/>
        <w:ind w:left="709" w:hanging="709"/>
        <w:jc w:val="both"/>
        <w:rPr>
          <w:rFonts w:ascii="Times New Roman" w:hAnsi="Times New Roman"/>
          <w:sz w:val="28"/>
          <w:szCs w:val="24"/>
        </w:rPr>
      </w:pPr>
      <w:r>
        <w:rPr>
          <w:rFonts w:ascii="Times New Roman" w:hAnsi="Times New Roman"/>
          <w:sz w:val="28"/>
          <w:szCs w:val="24"/>
        </w:rPr>
        <w:t>указанных лиц при досмотре.</w:t>
      </w:r>
    </w:p>
    <w:p w:rsidR="002E4FD3" w:rsidRDefault="002E4FD3" w:rsidP="00206B3A">
      <w:pPr>
        <w:spacing w:line="360" w:lineRule="auto"/>
        <w:jc w:val="both"/>
        <w:rPr>
          <w:rFonts w:ascii="Times New Roman" w:hAnsi="Times New Roman"/>
          <w:i/>
          <w:sz w:val="28"/>
          <w:szCs w:val="24"/>
        </w:rPr>
      </w:pPr>
      <w:r>
        <w:rPr>
          <w:rFonts w:ascii="Times New Roman" w:hAnsi="Times New Roman"/>
          <w:sz w:val="28"/>
          <w:szCs w:val="24"/>
        </w:rPr>
        <w:tab/>
        <w:t xml:space="preserve">Факт идентичности товаров, транспортных средств и их содержимого может устанавливаться в процессе таможенного контроля двумя путями: физическим досмотром объектов и с помощью предназначенных для этого </w:t>
      </w:r>
      <w:r>
        <w:rPr>
          <w:rFonts w:ascii="Times New Roman" w:hAnsi="Times New Roman"/>
          <w:i/>
          <w:sz w:val="28"/>
          <w:szCs w:val="24"/>
        </w:rPr>
        <w:t>специальных технических средств.</w:t>
      </w:r>
    </w:p>
    <w:p w:rsidR="002E4FD3" w:rsidRDefault="002E4FD3" w:rsidP="00206B3A">
      <w:pPr>
        <w:spacing w:line="360" w:lineRule="auto"/>
        <w:jc w:val="both"/>
        <w:rPr>
          <w:rFonts w:ascii="Times New Roman" w:hAnsi="Times New Roman"/>
          <w:sz w:val="28"/>
          <w:szCs w:val="24"/>
        </w:rPr>
      </w:pPr>
      <w:r>
        <w:rPr>
          <w:rFonts w:ascii="Times New Roman" w:hAnsi="Times New Roman"/>
          <w:sz w:val="28"/>
          <w:szCs w:val="24"/>
        </w:rPr>
        <w:tab/>
        <w:t xml:space="preserve">Под </w:t>
      </w:r>
      <w:r>
        <w:rPr>
          <w:rFonts w:ascii="Times New Roman" w:hAnsi="Times New Roman"/>
          <w:i/>
          <w:sz w:val="28"/>
          <w:szCs w:val="24"/>
        </w:rPr>
        <w:t xml:space="preserve">физическим досмотром </w:t>
      </w:r>
      <w:r>
        <w:rPr>
          <w:rFonts w:ascii="Times New Roman" w:hAnsi="Times New Roman"/>
          <w:sz w:val="28"/>
          <w:szCs w:val="24"/>
        </w:rPr>
        <w:t>понимается процедура непосредственного доступа к содержимому контролируемого объекта путем вскрытия внешних и внутренних упаковок товаров,  демонтажа отдельных узлов транспортных средств и т.п., чтобы установить их назначение, свойства и параметры.</w:t>
      </w:r>
    </w:p>
    <w:p w:rsidR="002E4FD3" w:rsidRPr="00206B3A" w:rsidRDefault="002E4FD3" w:rsidP="00206B3A">
      <w:pPr>
        <w:spacing w:line="360" w:lineRule="auto"/>
        <w:jc w:val="both"/>
        <w:rPr>
          <w:rFonts w:ascii="Times New Roman" w:hAnsi="Times New Roman"/>
          <w:sz w:val="28"/>
          <w:szCs w:val="24"/>
        </w:rPr>
      </w:pPr>
      <w:r>
        <w:rPr>
          <w:rFonts w:ascii="Times New Roman" w:hAnsi="Times New Roman"/>
          <w:sz w:val="28"/>
          <w:szCs w:val="24"/>
        </w:rPr>
        <w:tab/>
      </w:r>
    </w:p>
    <w:p w:rsidR="002E4FD3" w:rsidRDefault="002E4FD3" w:rsidP="00A91D54">
      <w:pPr>
        <w:spacing w:line="360" w:lineRule="auto"/>
        <w:ind w:firstLine="709"/>
        <w:jc w:val="both"/>
        <w:rPr>
          <w:rFonts w:ascii="Times New Roman" w:hAnsi="Times New Roman"/>
          <w:sz w:val="28"/>
          <w:szCs w:val="24"/>
        </w:rPr>
      </w:pPr>
      <w:r>
        <w:rPr>
          <w:rFonts w:ascii="Times New Roman" w:hAnsi="Times New Roman"/>
          <w:sz w:val="28"/>
          <w:szCs w:val="24"/>
        </w:rPr>
        <w:t>Как правило, физический досмотр объектов осуществляется органолептическим методом, т.е. с помощью органов чувств человека: зрения, слуха, осязания, и обоняния, реже – с помощью простейших измерительных приборов: рулетки, весов, мерной линейки и т.п., и только в особых случаях – методом исследования свойств отобранных от объекта проб с помощью аналитических приборов и химических реактивов.</w:t>
      </w:r>
    </w:p>
    <w:p w:rsidR="002E4FD3" w:rsidRDefault="002E4FD3" w:rsidP="00A91D54">
      <w:pPr>
        <w:spacing w:line="360" w:lineRule="auto"/>
        <w:ind w:firstLine="709"/>
        <w:jc w:val="both"/>
        <w:rPr>
          <w:rFonts w:ascii="Times New Roman" w:hAnsi="Times New Roman"/>
          <w:sz w:val="28"/>
          <w:szCs w:val="24"/>
        </w:rPr>
      </w:pPr>
      <w:r>
        <w:rPr>
          <w:rFonts w:ascii="Times New Roman" w:hAnsi="Times New Roman"/>
          <w:sz w:val="28"/>
          <w:szCs w:val="24"/>
        </w:rPr>
        <w:t>Реален только выборочный физический досмотр объектов, который зависит от целого ряда факторов: неправильно оформленные таможенные документы или выявленные в них нарушения; нарушения целостности атрибутов таможенного обеспечения товаров, транспортных упаковок; контролируемые поставки; ориентировки правоохранительных органов; поведение лиц, перемещающих товары, и др. (ст. 187 ТК, по мнению специалистов, абсолютно правильна по содержанию, но несколько некорректна по назначению, ибо не может существовать понятие «выборочность таможенного контроля», и именно форма контроля в виде таможенного досмотра, как правило, бывает выборочной).</w:t>
      </w:r>
    </w:p>
    <w:p w:rsidR="002E4FD3" w:rsidRDefault="002E4FD3" w:rsidP="00A91D54">
      <w:pPr>
        <w:spacing w:line="360" w:lineRule="auto"/>
        <w:ind w:firstLine="709"/>
        <w:jc w:val="both"/>
        <w:rPr>
          <w:rFonts w:ascii="Times New Roman" w:hAnsi="Times New Roman"/>
          <w:sz w:val="28"/>
          <w:szCs w:val="24"/>
        </w:rPr>
      </w:pPr>
      <w:r>
        <w:rPr>
          <w:rFonts w:ascii="Times New Roman" w:hAnsi="Times New Roman"/>
          <w:sz w:val="28"/>
          <w:szCs w:val="24"/>
        </w:rPr>
        <w:t xml:space="preserve">Установление факта идентичности объектов, перемещаемых через таможенную границу, путем применения </w:t>
      </w:r>
      <w:r>
        <w:rPr>
          <w:rFonts w:ascii="Times New Roman" w:hAnsi="Times New Roman"/>
          <w:i/>
          <w:sz w:val="28"/>
          <w:szCs w:val="24"/>
        </w:rPr>
        <w:t>специальных технических средств</w:t>
      </w:r>
      <w:r>
        <w:rPr>
          <w:rFonts w:ascii="Times New Roman" w:hAnsi="Times New Roman"/>
          <w:sz w:val="28"/>
          <w:szCs w:val="24"/>
        </w:rPr>
        <w:t xml:space="preserve"> предполагает контроль их содержимого дистанционно, с помощью формируемого техникой набора информационных сигналов (идентификационных признаков), однозначно характеризующих конкретные виды изделий, материалов и веществ, что позволяет оперативному работнику таможни установить соответствие их тем данным, которые представлены в сопроводительных документах. Этот метод значительно снижает трудозатраты и время таможенного контроля пассажиро- и грузопотоков, обеспечивает возможность контроля труднодоступных мест транспортных средств.</w:t>
      </w:r>
    </w:p>
    <w:p w:rsidR="002E4FD3" w:rsidRDefault="002E4FD3" w:rsidP="00A91D54">
      <w:pPr>
        <w:spacing w:line="360" w:lineRule="auto"/>
        <w:ind w:firstLine="709"/>
        <w:jc w:val="both"/>
        <w:rPr>
          <w:rFonts w:ascii="Times New Roman" w:hAnsi="Times New Roman"/>
          <w:sz w:val="28"/>
          <w:szCs w:val="24"/>
        </w:rPr>
      </w:pPr>
      <w:r>
        <w:rPr>
          <w:rFonts w:ascii="Times New Roman" w:hAnsi="Times New Roman"/>
          <w:sz w:val="28"/>
          <w:szCs w:val="24"/>
        </w:rPr>
        <w:t>Технические средства таможенного контроля (ТСТК) призваны:</w:t>
      </w:r>
    </w:p>
    <w:p w:rsidR="002E4FD3" w:rsidRDefault="002E4FD3" w:rsidP="00FE19B6">
      <w:pPr>
        <w:pStyle w:val="1"/>
        <w:numPr>
          <w:ilvl w:val="0"/>
          <w:numId w:val="4"/>
        </w:numPr>
        <w:spacing w:line="360" w:lineRule="auto"/>
        <w:jc w:val="both"/>
        <w:rPr>
          <w:rFonts w:ascii="Times New Roman" w:hAnsi="Times New Roman"/>
          <w:sz w:val="28"/>
          <w:szCs w:val="24"/>
        </w:rPr>
      </w:pPr>
      <w:r>
        <w:rPr>
          <w:rFonts w:ascii="Times New Roman" w:hAnsi="Times New Roman"/>
          <w:sz w:val="28"/>
          <w:szCs w:val="24"/>
        </w:rPr>
        <w:t>существенно повысить удельный вес фактически контролируемого ОТК и, соответственно, достоверность таможенного контроля и таможенной статистики;</w:t>
      </w:r>
    </w:p>
    <w:p w:rsidR="002E4FD3" w:rsidRDefault="002E4FD3" w:rsidP="00FE19B6">
      <w:pPr>
        <w:pStyle w:val="1"/>
        <w:numPr>
          <w:ilvl w:val="0"/>
          <w:numId w:val="4"/>
        </w:numPr>
        <w:spacing w:line="360" w:lineRule="auto"/>
        <w:jc w:val="both"/>
        <w:rPr>
          <w:rFonts w:ascii="Times New Roman" w:hAnsi="Times New Roman"/>
          <w:sz w:val="28"/>
          <w:szCs w:val="24"/>
        </w:rPr>
      </w:pPr>
      <w:r>
        <w:rPr>
          <w:rFonts w:ascii="Times New Roman" w:hAnsi="Times New Roman"/>
          <w:sz w:val="28"/>
          <w:szCs w:val="24"/>
        </w:rPr>
        <w:t>максимально увеличить эффективность таможенного контроля в области поиска  и выявления контрабанды и нарушений таможенных правил;</w:t>
      </w:r>
    </w:p>
    <w:p w:rsidR="002E4FD3" w:rsidRDefault="002E4FD3" w:rsidP="00FE19B6">
      <w:pPr>
        <w:pStyle w:val="1"/>
        <w:numPr>
          <w:ilvl w:val="0"/>
          <w:numId w:val="4"/>
        </w:numPr>
        <w:spacing w:line="360" w:lineRule="auto"/>
        <w:jc w:val="both"/>
        <w:rPr>
          <w:rFonts w:ascii="Times New Roman" w:hAnsi="Times New Roman"/>
          <w:sz w:val="28"/>
          <w:szCs w:val="24"/>
        </w:rPr>
      </w:pPr>
      <w:r>
        <w:rPr>
          <w:rFonts w:ascii="Times New Roman" w:hAnsi="Times New Roman"/>
          <w:sz w:val="28"/>
          <w:szCs w:val="24"/>
        </w:rPr>
        <w:t>ускорить, упростить процедуры таможенного контроля и таможенного оформления.</w:t>
      </w:r>
    </w:p>
    <w:p w:rsidR="002E4FD3" w:rsidRDefault="002E4FD3" w:rsidP="001C4A4A">
      <w:pPr>
        <w:spacing w:line="360" w:lineRule="auto"/>
        <w:ind w:firstLine="709"/>
        <w:jc w:val="both"/>
        <w:rPr>
          <w:rFonts w:ascii="Times New Roman" w:hAnsi="Times New Roman"/>
          <w:sz w:val="28"/>
          <w:szCs w:val="24"/>
        </w:rPr>
      </w:pPr>
      <w:r>
        <w:rPr>
          <w:rFonts w:ascii="Times New Roman" w:hAnsi="Times New Roman"/>
          <w:sz w:val="28"/>
          <w:szCs w:val="24"/>
        </w:rPr>
        <w:t>Классификационный перечень основных оперативных задач, требующих применения ТСТК, содержит следующие условно самостоятельные задачи:</w:t>
      </w:r>
    </w:p>
    <w:p w:rsidR="002E4FD3" w:rsidRDefault="002E4FD3" w:rsidP="001C4A4A">
      <w:pPr>
        <w:spacing w:line="360" w:lineRule="auto"/>
        <w:ind w:firstLine="709"/>
        <w:jc w:val="both"/>
        <w:rPr>
          <w:rFonts w:ascii="Times New Roman" w:hAnsi="Times New Roman"/>
          <w:sz w:val="28"/>
          <w:szCs w:val="24"/>
        </w:rPr>
      </w:pPr>
      <w:r>
        <w:rPr>
          <w:rFonts w:ascii="Times New Roman" w:hAnsi="Times New Roman"/>
          <w:sz w:val="28"/>
          <w:szCs w:val="24"/>
        </w:rPr>
        <w:t>Задача 1. Проверка таможенных документов и атрибутов таможенного обеспечения.</w:t>
      </w:r>
    </w:p>
    <w:p w:rsidR="002E4FD3" w:rsidRDefault="002E4FD3" w:rsidP="001C4A4A">
      <w:pPr>
        <w:spacing w:line="360" w:lineRule="auto"/>
        <w:ind w:firstLine="709"/>
        <w:jc w:val="both"/>
        <w:rPr>
          <w:rFonts w:ascii="Times New Roman" w:hAnsi="Times New Roman"/>
          <w:sz w:val="28"/>
          <w:szCs w:val="24"/>
        </w:rPr>
      </w:pPr>
      <w:r>
        <w:rPr>
          <w:rFonts w:ascii="Times New Roman" w:hAnsi="Times New Roman"/>
          <w:sz w:val="28"/>
          <w:szCs w:val="24"/>
        </w:rPr>
        <w:t>Задача 2. Дистанционное получение информации о содержимом объектов таможенного контроля;  поиск и обнаружение объектов контрабанды и нарушений таможенных правил.</w:t>
      </w:r>
    </w:p>
    <w:p w:rsidR="002E4FD3" w:rsidRDefault="002E4FD3" w:rsidP="001C4A4A">
      <w:pPr>
        <w:spacing w:line="360" w:lineRule="auto"/>
        <w:ind w:firstLine="709"/>
        <w:jc w:val="both"/>
        <w:rPr>
          <w:rFonts w:ascii="Times New Roman" w:hAnsi="Times New Roman"/>
          <w:sz w:val="28"/>
          <w:szCs w:val="24"/>
        </w:rPr>
      </w:pPr>
      <w:r>
        <w:rPr>
          <w:rFonts w:ascii="Times New Roman" w:hAnsi="Times New Roman"/>
          <w:sz w:val="28"/>
          <w:szCs w:val="24"/>
        </w:rPr>
        <w:t>Задача 3. Идентификационный экспресс-анализ содержимого объектов таможенного контроля.</w:t>
      </w:r>
    </w:p>
    <w:p w:rsidR="002E4FD3" w:rsidRDefault="002E4FD3" w:rsidP="001C4A4A">
      <w:pPr>
        <w:spacing w:line="360" w:lineRule="auto"/>
        <w:ind w:firstLine="709"/>
        <w:jc w:val="both"/>
        <w:rPr>
          <w:rFonts w:ascii="Times New Roman" w:hAnsi="Times New Roman"/>
          <w:sz w:val="28"/>
          <w:szCs w:val="24"/>
        </w:rPr>
      </w:pPr>
      <w:r>
        <w:rPr>
          <w:rFonts w:ascii="Times New Roman" w:hAnsi="Times New Roman"/>
          <w:sz w:val="28"/>
          <w:szCs w:val="24"/>
        </w:rPr>
        <w:t>Задача 4. Визуальное наблюдение за оперативной обстановкой в зонах таможенного контроля.</w:t>
      </w:r>
    </w:p>
    <w:p w:rsidR="002E4FD3" w:rsidRDefault="002E4FD3" w:rsidP="001C4A4A">
      <w:pPr>
        <w:spacing w:line="360" w:lineRule="auto"/>
        <w:ind w:firstLine="709"/>
        <w:jc w:val="both"/>
        <w:rPr>
          <w:rFonts w:ascii="Times New Roman" w:hAnsi="Times New Roman"/>
          <w:sz w:val="28"/>
          <w:szCs w:val="24"/>
        </w:rPr>
      </w:pPr>
      <w:r>
        <w:rPr>
          <w:rFonts w:ascii="Times New Roman" w:hAnsi="Times New Roman"/>
          <w:sz w:val="28"/>
          <w:szCs w:val="24"/>
        </w:rPr>
        <w:t>Задача 5. Контроль носителей аудио-, видеоинформации.</w:t>
      </w:r>
    </w:p>
    <w:p w:rsidR="002E4FD3" w:rsidRDefault="002E4FD3" w:rsidP="001C4A4A">
      <w:pPr>
        <w:spacing w:line="360" w:lineRule="auto"/>
        <w:ind w:firstLine="709"/>
        <w:jc w:val="both"/>
        <w:rPr>
          <w:rFonts w:ascii="Times New Roman" w:hAnsi="Times New Roman"/>
          <w:sz w:val="28"/>
          <w:szCs w:val="24"/>
        </w:rPr>
      </w:pPr>
      <w:r>
        <w:rPr>
          <w:rFonts w:ascii="Times New Roman" w:hAnsi="Times New Roman"/>
          <w:sz w:val="28"/>
          <w:szCs w:val="24"/>
        </w:rPr>
        <w:t>Задача 6. Выполнение технологических операций при таможенном досмотре.</w:t>
      </w:r>
    </w:p>
    <w:p w:rsidR="002E4FD3" w:rsidRDefault="002E4FD3" w:rsidP="001C4A4A">
      <w:pPr>
        <w:spacing w:line="360" w:lineRule="auto"/>
        <w:ind w:firstLine="709"/>
        <w:jc w:val="both"/>
        <w:rPr>
          <w:rFonts w:ascii="Times New Roman" w:hAnsi="Times New Roman"/>
          <w:sz w:val="28"/>
          <w:szCs w:val="24"/>
        </w:rPr>
      </w:pPr>
      <w:r>
        <w:rPr>
          <w:rFonts w:ascii="Times New Roman" w:hAnsi="Times New Roman"/>
          <w:sz w:val="28"/>
          <w:szCs w:val="24"/>
        </w:rPr>
        <w:t>Задача 7. Наложение атрибутов таможенного обеспечения.</w:t>
      </w:r>
    </w:p>
    <w:p w:rsidR="002E4FD3" w:rsidRDefault="002E4FD3" w:rsidP="001C4A4A">
      <w:pPr>
        <w:spacing w:line="360" w:lineRule="auto"/>
        <w:ind w:firstLine="709"/>
        <w:jc w:val="both"/>
        <w:rPr>
          <w:rFonts w:ascii="Times New Roman" w:hAnsi="Times New Roman"/>
          <w:sz w:val="28"/>
          <w:szCs w:val="24"/>
        </w:rPr>
      </w:pPr>
      <w:r>
        <w:rPr>
          <w:rFonts w:ascii="Times New Roman" w:hAnsi="Times New Roman"/>
          <w:sz w:val="28"/>
          <w:szCs w:val="24"/>
        </w:rPr>
        <w:t>В данный перечень не вошли такие важнейшие оперативные задачи, как обеспечение функций таможенного расследования, экспертного анализа, оперативной деятельности, являющейся прерогативой специализированных подразделений таможенных органов и также требующие применения технических средств специального назначения.</w:t>
      </w:r>
    </w:p>
    <w:p w:rsidR="002E4FD3" w:rsidRDefault="002E4FD3" w:rsidP="001C4A4A">
      <w:pPr>
        <w:spacing w:line="360" w:lineRule="auto"/>
        <w:ind w:firstLine="709"/>
        <w:jc w:val="both"/>
        <w:rPr>
          <w:rFonts w:ascii="Times New Roman" w:hAnsi="Times New Roman"/>
          <w:sz w:val="28"/>
          <w:szCs w:val="24"/>
        </w:rPr>
      </w:pPr>
      <w:r>
        <w:rPr>
          <w:rFonts w:ascii="Times New Roman" w:hAnsi="Times New Roman"/>
          <w:sz w:val="28"/>
          <w:szCs w:val="24"/>
        </w:rPr>
        <w:t>Рассмотрим для примера содержание некоторых оперативных задач.</w:t>
      </w:r>
    </w:p>
    <w:p w:rsidR="002E4FD3" w:rsidRDefault="002E4FD3" w:rsidP="001C4A4A">
      <w:pPr>
        <w:spacing w:line="360" w:lineRule="auto"/>
        <w:ind w:firstLine="709"/>
        <w:jc w:val="both"/>
        <w:rPr>
          <w:rFonts w:ascii="Times New Roman" w:hAnsi="Times New Roman"/>
          <w:sz w:val="28"/>
          <w:szCs w:val="24"/>
        </w:rPr>
      </w:pPr>
      <w:r>
        <w:rPr>
          <w:rFonts w:ascii="Times New Roman" w:hAnsi="Times New Roman"/>
          <w:b/>
          <w:sz w:val="28"/>
          <w:szCs w:val="24"/>
        </w:rPr>
        <w:t xml:space="preserve">Проверка таможенных документов и атрибутов таможенного обеспечения. </w:t>
      </w:r>
      <w:r>
        <w:rPr>
          <w:rFonts w:ascii="Times New Roman" w:hAnsi="Times New Roman"/>
          <w:sz w:val="28"/>
          <w:szCs w:val="24"/>
        </w:rPr>
        <w:t xml:space="preserve"> Существо первой подзадачи – проверка подлинности представленных таможенных документов – экспресс-исследование документов, чтобы выявить факты изменения их первоначального содержания или вида. Проверяется подлинность текстов, оттисков печатей и штампов на документах, оценивается подлинность бланков, бумаги и др., в которых содержится текст, а также соответствие (аутентификация) подписей должностных ли на этих документах имеющимися образцами печатей, штампов и подписей. Проводится сотрудниками оперативных подразделений таможни.</w:t>
      </w:r>
    </w:p>
    <w:p w:rsidR="002E4FD3" w:rsidRDefault="002E4FD3" w:rsidP="001C4A4A">
      <w:pPr>
        <w:spacing w:line="360" w:lineRule="auto"/>
        <w:ind w:firstLine="709"/>
        <w:jc w:val="both"/>
        <w:rPr>
          <w:rFonts w:ascii="Times New Roman" w:hAnsi="Times New Roman"/>
          <w:sz w:val="28"/>
          <w:szCs w:val="24"/>
        </w:rPr>
      </w:pPr>
      <w:r>
        <w:rPr>
          <w:rFonts w:ascii="Times New Roman" w:hAnsi="Times New Roman"/>
          <w:sz w:val="28"/>
          <w:szCs w:val="24"/>
        </w:rPr>
        <w:t>Целостность атрибутов таможенного обеспечения определяется, как правило, в оперативных условиях: проверяется состояние различного рода пломб, марок, акцизного и специально сборов и др.</w:t>
      </w:r>
    </w:p>
    <w:p w:rsidR="002E4FD3" w:rsidRDefault="002E4FD3" w:rsidP="001C4A4A">
      <w:pPr>
        <w:spacing w:line="360" w:lineRule="auto"/>
        <w:ind w:firstLine="709"/>
        <w:jc w:val="both"/>
        <w:rPr>
          <w:rFonts w:ascii="Times New Roman" w:hAnsi="Times New Roman"/>
          <w:sz w:val="28"/>
          <w:szCs w:val="24"/>
        </w:rPr>
      </w:pPr>
      <w:r>
        <w:rPr>
          <w:rFonts w:ascii="Times New Roman" w:hAnsi="Times New Roman"/>
          <w:b/>
          <w:sz w:val="28"/>
          <w:szCs w:val="24"/>
        </w:rPr>
        <w:t xml:space="preserve">Дистанционное получение информации о содержании объектов таможенного контроля; о нарушении таможенных правил. </w:t>
      </w:r>
      <w:r>
        <w:rPr>
          <w:rFonts w:ascii="Times New Roman" w:hAnsi="Times New Roman"/>
          <w:sz w:val="28"/>
          <w:szCs w:val="24"/>
        </w:rPr>
        <w:t>Решение этой задачи включает, в частности, следующее:</w:t>
      </w:r>
    </w:p>
    <w:p w:rsidR="002E4FD3" w:rsidRDefault="002E4FD3" w:rsidP="00AB6581">
      <w:pPr>
        <w:pStyle w:val="1"/>
        <w:numPr>
          <w:ilvl w:val="0"/>
          <w:numId w:val="5"/>
        </w:numPr>
        <w:spacing w:line="360" w:lineRule="auto"/>
        <w:jc w:val="both"/>
        <w:rPr>
          <w:rFonts w:ascii="Times New Roman" w:hAnsi="Times New Roman"/>
          <w:sz w:val="28"/>
          <w:szCs w:val="24"/>
        </w:rPr>
      </w:pPr>
      <w:r>
        <w:rPr>
          <w:rFonts w:ascii="Times New Roman" w:hAnsi="Times New Roman"/>
          <w:sz w:val="28"/>
          <w:szCs w:val="24"/>
        </w:rPr>
        <w:t>дистанционную визуализацию содержимого объектов таможенного контроля;</w:t>
      </w:r>
    </w:p>
    <w:p w:rsidR="002E4FD3" w:rsidRDefault="002E4FD3" w:rsidP="00AB6581">
      <w:pPr>
        <w:pStyle w:val="1"/>
        <w:numPr>
          <w:ilvl w:val="0"/>
          <w:numId w:val="5"/>
        </w:numPr>
        <w:spacing w:line="360" w:lineRule="auto"/>
        <w:jc w:val="both"/>
        <w:rPr>
          <w:rFonts w:ascii="Times New Roman" w:hAnsi="Times New Roman"/>
          <w:sz w:val="28"/>
          <w:szCs w:val="24"/>
        </w:rPr>
      </w:pPr>
      <w:r>
        <w:rPr>
          <w:rFonts w:ascii="Times New Roman" w:hAnsi="Times New Roman"/>
          <w:sz w:val="28"/>
          <w:szCs w:val="24"/>
        </w:rPr>
        <w:t>дистанционный контроль объектов (количеств) стратегически важных сырьевых товаров;</w:t>
      </w:r>
    </w:p>
    <w:p w:rsidR="002E4FD3" w:rsidRDefault="002E4FD3" w:rsidP="00AB6581">
      <w:pPr>
        <w:pStyle w:val="1"/>
        <w:numPr>
          <w:ilvl w:val="0"/>
          <w:numId w:val="5"/>
        </w:numPr>
        <w:spacing w:line="360" w:lineRule="auto"/>
        <w:jc w:val="both"/>
        <w:rPr>
          <w:rFonts w:ascii="Times New Roman" w:hAnsi="Times New Roman"/>
          <w:sz w:val="28"/>
          <w:szCs w:val="24"/>
        </w:rPr>
      </w:pPr>
      <w:r>
        <w:rPr>
          <w:rFonts w:ascii="Times New Roman" w:hAnsi="Times New Roman"/>
          <w:sz w:val="28"/>
          <w:szCs w:val="24"/>
        </w:rPr>
        <w:t>поиск тайников и сокрытых вложений;</w:t>
      </w:r>
    </w:p>
    <w:p w:rsidR="002E4FD3" w:rsidRDefault="002E4FD3" w:rsidP="00AB6581">
      <w:pPr>
        <w:pStyle w:val="1"/>
        <w:numPr>
          <w:ilvl w:val="0"/>
          <w:numId w:val="5"/>
        </w:numPr>
        <w:spacing w:line="360" w:lineRule="auto"/>
        <w:jc w:val="both"/>
        <w:rPr>
          <w:rFonts w:ascii="Times New Roman" w:hAnsi="Times New Roman"/>
          <w:sz w:val="28"/>
          <w:szCs w:val="24"/>
        </w:rPr>
      </w:pPr>
      <w:r>
        <w:rPr>
          <w:rFonts w:ascii="Times New Roman" w:hAnsi="Times New Roman"/>
          <w:sz w:val="28"/>
          <w:szCs w:val="24"/>
        </w:rPr>
        <w:t>дистанционный поиск конкретных видов объектов контрабанды.</w:t>
      </w:r>
    </w:p>
    <w:p w:rsidR="002E4FD3" w:rsidRDefault="002E4FD3" w:rsidP="004B73B7">
      <w:pPr>
        <w:spacing w:line="360" w:lineRule="auto"/>
        <w:ind w:firstLine="708"/>
        <w:jc w:val="both"/>
        <w:rPr>
          <w:rFonts w:ascii="Times New Roman" w:hAnsi="Times New Roman"/>
          <w:sz w:val="28"/>
          <w:szCs w:val="24"/>
        </w:rPr>
      </w:pPr>
      <w:r>
        <w:rPr>
          <w:rFonts w:ascii="Times New Roman" w:hAnsi="Times New Roman"/>
          <w:sz w:val="28"/>
          <w:szCs w:val="24"/>
        </w:rPr>
        <w:t>Специфические черты отдельных исследований предполагают: идентификационный  экспресс – анализ содержания объектов таможенного контроля; визуальное наблюдение за оперативной обстановкой в зонах таможенного контроля; контроль носителей аудио- , видеоинформации; выполнение технологических операций при таможенном досмотре; наложение атрибутов таможенного обеспечения и др.</w:t>
      </w:r>
    </w:p>
    <w:p w:rsidR="002E4FD3" w:rsidRDefault="002E4FD3" w:rsidP="004B73B7">
      <w:pPr>
        <w:spacing w:line="360" w:lineRule="auto"/>
        <w:ind w:firstLine="708"/>
        <w:jc w:val="both"/>
        <w:rPr>
          <w:rFonts w:ascii="Times New Roman" w:hAnsi="Times New Roman"/>
          <w:sz w:val="28"/>
          <w:szCs w:val="24"/>
        </w:rPr>
      </w:pPr>
      <w:r>
        <w:rPr>
          <w:rFonts w:ascii="Times New Roman" w:hAnsi="Times New Roman"/>
          <w:sz w:val="28"/>
          <w:szCs w:val="24"/>
        </w:rPr>
        <w:t xml:space="preserve">Наряду с собственно таможенным контролем, ТК предусматривает валютный контроль таможенными органами РФ (раздел </w:t>
      </w:r>
      <w:r>
        <w:rPr>
          <w:rFonts w:ascii="Times New Roman" w:hAnsi="Times New Roman"/>
          <w:sz w:val="28"/>
          <w:szCs w:val="24"/>
          <w:lang w:val="en-US"/>
        </w:rPr>
        <w:t>VI</w:t>
      </w:r>
      <w:r>
        <w:rPr>
          <w:rFonts w:ascii="Times New Roman" w:hAnsi="Times New Roman"/>
          <w:sz w:val="28"/>
          <w:szCs w:val="24"/>
        </w:rPr>
        <w:t>, 29, ст. 198 – 201).</w:t>
      </w:r>
    </w:p>
    <w:p w:rsidR="002E4FD3" w:rsidRPr="000814B3" w:rsidRDefault="002E4FD3" w:rsidP="00F27636">
      <w:pPr>
        <w:pStyle w:val="1"/>
        <w:numPr>
          <w:ilvl w:val="0"/>
          <w:numId w:val="1"/>
        </w:numPr>
        <w:spacing w:line="360" w:lineRule="auto"/>
        <w:jc w:val="center"/>
        <w:rPr>
          <w:rFonts w:ascii="Times New Roman" w:hAnsi="Times New Roman"/>
          <w:b/>
          <w:sz w:val="32"/>
          <w:szCs w:val="24"/>
        </w:rPr>
      </w:pPr>
      <w:r w:rsidRPr="000814B3">
        <w:rPr>
          <w:rFonts w:ascii="Times New Roman" w:hAnsi="Times New Roman"/>
          <w:b/>
          <w:sz w:val="32"/>
          <w:szCs w:val="24"/>
        </w:rPr>
        <w:t>Личный досмотр</w:t>
      </w:r>
    </w:p>
    <w:p w:rsidR="002E4FD3" w:rsidRDefault="002E4FD3" w:rsidP="00F27636">
      <w:pPr>
        <w:pStyle w:val="1"/>
        <w:spacing w:line="360" w:lineRule="auto"/>
        <w:ind w:left="0" w:firstLine="708"/>
        <w:jc w:val="both"/>
        <w:rPr>
          <w:rFonts w:ascii="Times New Roman" w:hAnsi="Times New Roman"/>
          <w:sz w:val="28"/>
          <w:szCs w:val="24"/>
        </w:rPr>
      </w:pPr>
      <w:r w:rsidRPr="00F27636">
        <w:rPr>
          <w:rFonts w:ascii="Times New Roman" w:hAnsi="Times New Roman"/>
          <w:sz w:val="28"/>
          <w:szCs w:val="24"/>
        </w:rPr>
        <w:t xml:space="preserve">Статья </w:t>
      </w:r>
      <w:r>
        <w:rPr>
          <w:rFonts w:ascii="Times New Roman" w:hAnsi="Times New Roman"/>
          <w:sz w:val="28"/>
          <w:szCs w:val="24"/>
        </w:rPr>
        <w:t>189 ТК определяет личный досмотр как исключительную форму таможенного контроля. Он проводиться по решению начальника таможенного органа Российской Федерации (должностного лица, его замещающего)  при наличии достаточных оснований полагать, что физическое лицо, следующее через таможенную границу Российской Федерации, контроль или транзитной зоне аэропорта, открытого для международного сообщения, скрывает при себе и не выдает товары, являющиеся объектами нарушения законодательства РФ или международного договора РФ, контроль за исполнением которых возложен на таможенные органы Российской Федерации. В качестве достаточных оснований считаются соответствующие сведения, содержащиеся:</w:t>
      </w:r>
    </w:p>
    <w:p w:rsidR="002E4FD3" w:rsidRDefault="002E4FD3" w:rsidP="00870987">
      <w:pPr>
        <w:pStyle w:val="1"/>
        <w:numPr>
          <w:ilvl w:val="0"/>
          <w:numId w:val="6"/>
        </w:numPr>
        <w:spacing w:line="360" w:lineRule="auto"/>
        <w:jc w:val="both"/>
        <w:rPr>
          <w:rFonts w:ascii="Times New Roman" w:hAnsi="Times New Roman"/>
          <w:sz w:val="28"/>
          <w:szCs w:val="24"/>
        </w:rPr>
      </w:pPr>
      <w:r>
        <w:rPr>
          <w:rFonts w:ascii="Times New Roman" w:hAnsi="Times New Roman"/>
          <w:sz w:val="28"/>
          <w:szCs w:val="24"/>
        </w:rPr>
        <w:t>в сообщениях и заявлениях российских и иностранных лиц;</w:t>
      </w:r>
    </w:p>
    <w:p w:rsidR="002E4FD3" w:rsidRDefault="002E4FD3" w:rsidP="00870987">
      <w:pPr>
        <w:pStyle w:val="1"/>
        <w:numPr>
          <w:ilvl w:val="0"/>
          <w:numId w:val="6"/>
        </w:numPr>
        <w:spacing w:line="360" w:lineRule="auto"/>
        <w:jc w:val="both"/>
        <w:rPr>
          <w:rFonts w:ascii="Times New Roman" w:hAnsi="Times New Roman"/>
          <w:sz w:val="28"/>
          <w:szCs w:val="24"/>
        </w:rPr>
      </w:pPr>
      <w:r>
        <w:rPr>
          <w:rFonts w:ascii="Times New Roman" w:hAnsi="Times New Roman"/>
          <w:sz w:val="28"/>
          <w:szCs w:val="24"/>
        </w:rPr>
        <w:t>в материалах, поступивших от  других правоохранительных, контролирующих и иных государственных органов РФ;</w:t>
      </w:r>
    </w:p>
    <w:p w:rsidR="002E4FD3" w:rsidRDefault="002E4FD3" w:rsidP="00870987">
      <w:pPr>
        <w:pStyle w:val="1"/>
        <w:numPr>
          <w:ilvl w:val="0"/>
          <w:numId w:val="6"/>
        </w:numPr>
        <w:spacing w:line="360" w:lineRule="auto"/>
        <w:jc w:val="both"/>
        <w:rPr>
          <w:rFonts w:ascii="Times New Roman" w:hAnsi="Times New Roman"/>
          <w:sz w:val="28"/>
          <w:szCs w:val="24"/>
        </w:rPr>
      </w:pPr>
      <w:r>
        <w:rPr>
          <w:rFonts w:ascii="Times New Roman" w:hAnsi="Times New Roman"/>
          <w:sz w:val="28"/>
          <w:szCs w:val="24"/>
        </w:rPr>
        <w:t>в информации, поступившей от таможенных и иных правоохранительных служб и других компетентных органов иностранных государств, международных организаций;</w:t>
      </w:r>
    </w:p>
    <w:p w:rsidR="002E4FD3" w:rsidRDefault="002E4FD3" w:rsidP="005D56CC">
      <w:pPr>
        <w:pStyle w:val="1"/>
        <w:numPr>
          <w:ilvl w:val="0"/>
          <w:numId w:val="6"/>
        </w:numPr>
        <w:spacing w:line="360" w:lineRule="auto"/>
        <w:jc w:val="both"/>
        <w:rPr>
          <w:rFonts w:ascii="Times New Roman" w:hAnsi="Times New Roman"/>
          <w:sz w:val="28"/>
          <w:szCs w:val="24"/>
        </w:rPr>
      </w:pPr>
      <w:r>
        <w:rPr>
          <w:rFonts w:ascii="Times New Roman" w:hAnsi="Times New Roman"/>
          <w:sz w:val="28"/>
          <w:szCs w:val="24"/>
        </w:rPr>
        <w:t>в материалах, поступивших от других таможенных органов РФ.</w:t>
      </w:r>
    </w:p>
    <w:p w:rsidR="002E4FD3" w:rsidRDefault="002E4FD3" w:rsidP="00D531E4">
      <w:pPr>
        <w:spacing w:line="360" w:lineRule="auto"/>
        <w:ind w:firstLine="709"/>
        <w:jc w:val="both"/>
        <w:rPr>
          <w:rFonts w:ascii="Times New Roman" w:hAnsi="Times New Roman"/>
          <w:sz w:val="28"/>
          <w:szCs w:val="24"/>
        </w:rPr>
      </w:pPr>
      <w:r>
        <w:rPr>
          <w:rFonts w:ascii="Times New Roman" w:hAnsi="Times New Roman"/>
          <w:sz w:val="28"/>
          <w:szCs w:val="24"/>
        </w:rPr>
        <w:t>Не могут быть подвергнуты личному досмотру:</w:t>
      </w:r>
    </w:p>
    <w:p w:rsidR="002E4FD3" w:rsidRDefault="002E4FD3" w:rsidP="00D531E4">
      <w:pPr>
        <w:pStyle w:val="1"/>
        <w:numPr>
          <w:ilvl w:val="0"/>
          <w:numId w:val="7"/>
        </w:numPr>
        <w:spacing w:line="360" w:lineRule="auto"/>
        <w:jc w:val="both"/>
        <w:rPr>
          <w:rFonts w:ascii="Times New Roman" w:hAnsi="Times New Roman"/>
          <w:sz w:val="28"/>
          <w:szCs w:val="24"/>
        </w:rPr>
      </w:pPr>
      <w:r>
        <w:rPr>
          <w:rFonts w:ascii="Times New Roman" w:hAnsi="Times New Roman"/>
          <w:sz w:val="28"/>
          <w:szCs w:val="24"/>
        </w:rPr>
        <w:t>Президент Российской Федерации;</w:t>
      </w:r>
    </w:p>
    <w:p w:rsidR="002E4FD3" w:rsidRDefault="002E4FD3" w:rsidP="00D531E4">
      <w:pPr>
        <w:pStyle w:val="1"/>
        <w:numPr>
          <w:ilvl w:val="0"/>
          <w:numId w:val="7"/>
        </w:numPr>
        <w:spacing w:line="360" w:lineRule="auto"/>
        <w:jc w:val="both"/>
        <w:rPr>
          <w:rFonts w:ascii="Times New Roman" w:hAnsi="Times New Roman"/>
          <w:sz w:val="28"/>
          <w:szCs w:val="24"/>
        </w:rPr>
      </w:pPr>
      <w:r>
        <w:rPr>
          <w:rFonts w:ascii="Times New Roman" w:hAnsi="Times New Roman"/>
          <w:sz w:val="28"/>
          <w:szCs w:val="24"/>
        </w:rPr>
        <w:t>депутаты Совета Федерации и Государственной Думы, а также судьи Конституционного Суда РФ, за исключением случаев, когда это предусмотрено федеральным законом для обеспечения безопасности других людей;</w:t>
      </w:r>
    </w:p>
    <w:p w:rsidR="002E4FD3" w:rsidRDefault="002E4FD3" w:rsidP="00D531E4">
      <w:pPr>
        <w:pStyle w:val="1"/>
        <w:numPr>
          <w:ilvl w:val="0"/>
          <w:numId w:val="7"/>
        </w:numPr>
        <w:spacing w:line="360" w:lineRule="auto"/>
        <w:rPr>
          <w:rFonts w:ascii="Times New Roman" w:hAnsi="Times New Roman"/>
          <w:sz w:val="28"/>
          <w:szCs w:val="24"/>
        </w:rPr>
      </w:pPr>
      <w:r>
        <w:rPr>
          <w:rFonts w:ascii="Times New Roman" w:hAnsi="Times New Roman"/>
          <w:sz w:val="28"/>
          <w:szCs w:val="24"/>
        </w:rPr>
        <w:t>прокуроры и следователи органов прокуратуры, за исключением случаев, когда это предусмотрено федеральным законом для обеспечения безопасности других лиц, а также содержания при совершении преступления;</w:t>
      </w:r>
    </w:p>
    <w:p w:rsidR="002E4FD3" w:rsidRDefault="002E4FD3" w:rsidP="00D531E4">
      <w:pPr>
        <w:pStyle w:val="1"/>
        <w:numPr>
          <w:ilvl w:val="0"/>
          <w:numId w:val="7"/>
        </w:numPr>
        <w:spacing w:line="360" w:lineRule="auto"/>
        <w:rPr>
          <w:rFonts w:ascii="Times New Roman" w:hAnsi="Times New Roman"/>
          <w:sz w:val="28"/>
          <w:szCs w:val="24"/>
        </w:rPr>
      </w:pPr>
      <w:r>
        <w:rPr>
          <w:rFonts w:ascii="Times New Roman" w:hAnsi="Times New Roman"/>
          <w:sz w:val="28"/>
          <w:szCs w:val="24"/>
        </w:rPr>
        <w:t>судьи, за исключением случаев проведения личного досмотра в связи с производством по уголовному делу в отношении судьи;</w:t>
      </w:r>
    </w:p>
    <w:p w:rsidR="002E4FD3" w:rsidRDefault="002E4FD3" w:rsidP="00D531E4">
      <w:pPr>
        <w:pStyle w:val="1"/>
        <w:numPr>
          <w:ilvl w:val="0"/>
          <w:numId w:val="7"/>
        </w:numPr>
        <w:spacing w:line="360" w:lineRule="auto"/>
        <w:rPr>
          <w:rFonts w:ascii="Times New Roman" w:hAnsi="Times New Roman"/>
          <w:sz w:val="28"/>
          <w:szCs w:val="24"/>
        </w:rPr>
      </w:pPr>
      <w:r>
        <w:rPr>
          <w:rFonts w:ascii="Times New Roman" w:hAnsi="Times New Roman"/>
          <w:sz w:val="28"/>
          <w:szCs w:val="24"/>
        </w:rPr>
        <w:t>сотрудники органов федеральной службы безопасности при исполнении ими служебных обязанностей – без официального представителя органов федеральной службы безопасности или решения суда;</w:t>
      </w:r>
    </w:p>
    <w:p w:rsidR="002E4FD3" w:rsidRDefault="002E4FD3" w:rsidP="00D531E4">
      <w:pPr>
        <w:pStyle w:val="1"/>
        <w:numPr>
          <w:ilvl w:val="0"/>
          <w:numId w:val="7"/>
        </w:numPr>
        <w:spacing w:line="360" w:lineRule="auto"/>
        <w:rPr>
          <w:rFonts w:ascii="Times New Roman" w:hAnsi="Times New Roman"/>
          <w:sz w:val="28"/>
          <w:szCs w:val="24"/>
        </w:rPr>
      </w:pPr>
      <w:r>
        <w:rPr>
          <w:rFonts w:ascii="Times New Roman" w:hAnsi="Times New Roman"/>
          <w:sz w:val="28"/>
          <w:szCs w:val="24"/>
        </w:rPr>
        <w:t>сотрудники федеральных органов государственной охраны при исполнении ими служебных обязанностей – без представителя соответствующего федерального органа государственной охраны или без решения суда;</w:t>
      </w:r>
    </w:p>
    <w:p w:rsidR="002E4FD3" w:rsidRDefault="002E4FD3" w:rsidP="00D531E4">
      <w:pPr>
        <w:pStyle w:val="1"/>
        <w:numPr>
          <w:ilvl w:val="0"/>
          <w:numId w:val="7"/>
        </w:numPr>
        <w:spacing w:line="360" w:lineRule="auto"/>
        <w:rPr>
          <w:rFonts w:ascii="Times New Roman" w:hAnsi="Times New Roman"/>
          <w:sz w:val="28"/>
          <w:szCs w:val="24"/>
        </w:rPr>
      </w:pPr>
      <w:r>
        <w:rPr>
          <w:rFonts w:ascii="Times New Roman" w:hAnsi="Times New Roman"/>
          <w:sz w:val="28"/>
          <w:szCs w:val="24"/>
        </w:rPr>
        <w:t>лица, обладающие иммунитетом на территории РФ в соответствии с Венской конвенцией о дипломатических сношениях 1961 г.;</w:t>
      </w:r>
    </w:p>
    <w:p w:rsidR="002E4FD3" w:rsidRDefault="002E4FD3" w:rsidP="00D531E4">
      <w:pPr>
        <w:pStyle w:val="1"/>
        <w:numPr>
          <w:ilvl w:val="0"/>
          <w:numId w:val="7"/>
        </w:numPr>
        <w:spacing w:line="360" w:lineRule="auto"/>
        <w:rPr>
          <w:rFonts w:ascii="Times New Roman" w:hAnsi="Times New Roman"/>
          <w:sz w:val="28"/>
          <w:szCs w:val="24"/>
        </w:rPr>
      </w:pPr>
      <w:r>
        <w:rPr>
          <w:rFonts w:ascii="Times New Roman" w:hAnsi="Times New Roman"/>
          <w:sz w:val="28"/>
          <w:szCs w:val="24"/>
        </w:rPr>
        <w:t>лица, освобожденные от проведения личного досмотра в соответствии с ч. 5 ст. 188 ТК, иными актами законодательства РФ и международными договорами.</w:t>
      </w:r>
    </w:p>
    <w:p w:rsidR="002E4FD3" w:rsidRDefault="002E4FD3" w:rsidP="00C86600">
      <w:pPr>
        <w:spacing w:line="360" w:lineRule="auto"/>
        <w:ind w:firstLine="709"/>
        <w:rPr>
          <w:rFonts w:ascii="Times New Roman" w:hAnsi="Times New Roman"/>
          <w:sz w:val="28"/>
          <w:szCs w:val="24"/>
        </w:rPr>
      </w:pPr>
      <w:r>
        <w:rPr>
          <w:rFonts w:ascii="Times New Roman" w:hAnsi="Times New Roman"/>
          <w:sz w:val="28"/>
          <w:szCs w:val="24"/>
        </w:rPr>
        <w:t>Участвующие в личном досмотре должны быть совершеннолетними и, за исключением медицинского работника, одного пола с досматриваемыми.</w:t>
      </w:r>
    </w:p>
    <w:p w:rsidR="002E4FD3" w:rsidRDefault="002E4FD3" w:rsidP="00C86600">
      <w:pPr>
        <w:spacing w:line="360" w:lineRule="auto"/>
        <w:ind w:firstLine="709"/>
        <w:rPr>
          <w:rFonts w:ascii="Times New Roman" w:hAnsi="Times New Roman"/>
          <w:sz w:val="28"/>
          <w:szCs w:val="24"/>
        </w:rPr>
      </w:pPr>
      <w:r>
        <w:rPr>
          <w:rFonts w:ascii="Times New Roman" w:hAnsi="Times New Roman"/>
          <w:sz w:val="28"/>
          <w:szCs w:val="24"/>
        </w:rPr>
        <w:t>Личный досмотр должен проводиться в корректной форме, исключающей унижение человеческого достоинства и причинение неправомерного вреда здоровью и имуществу, в пределах, необходимых для обнаружения скрытых товаров.</w:t>
      </w:r>
    </w:p>
    <w:p w:rsidR="002E4FD3" w:rsidRDefault="002E4FD3" w:rsidP="00C86600">
      <w:pPr>
        <w:spacing w:line="360" w:lineRule="auto"/>
        <w:ind w:firstLine="709"/>
        <w:rPr>
          <w:rFonts w:ascii="Times New Roman" w:hAnsi="Times New Roman"/>
          <w:sz w:val="28"/>
          <w:szCs w:val="24"/>
        </w:rPr>
      </w:pPr>
      <w:r>
        <w:rPr>
          <w:rFonts w:ascii="Times New Roman" w:hAnsi="Times New Roman"/>
          <w:sz w:val="28"/>
          <w:szCs w:val="24"/>
        </w:rPr>
        <w:t>Вред, причиненный имуществу досматриваемого неправомерными действиями должностных лиц таможенных органов, возмещается в соответствии с законодательством РФ.</w:t>
      </w:r>
    </w:p>
    <w:p w:rsidR="002E4FD3" w:rsidRDefault="002E4FD3" w:rsidP="00C86600">
      <w:pPr>
        <w:spacing w:line="360" w:lineRule="auto"/>
        <w:ind w:firstLine="709"/>
        <w:rPr>
          <w:rFonts w:ascii="Times New Roman" w:hAnsi="Times New Roman"/>
          <w:sz w:val="28"/>
          <w:szCs w:val="24"/>
        </w:rPr>
      </w:pPr>
      <w:r>
        <w:rPr>
          <w:rFonts w:ascii="Times New Roman" w:hAnsi="Times New Roman"/>
          <w:sz w:val="28"/>
          <w:szCs w:val="24"/>
        </w:rPr>
        <w:t>Действия должностных лиц таможенных органов по проведению личного досмотра могут быть обжалованы досматриваемым в соответствии с законодательством РФ.</w:t>
      </w:r>
    </w:p>
    <w:p w:rsidR="002E4FD3" w:rsidRDefault="002E4FD3" w:rsidP="00C86600">
      <w:pPr>
        <w:spacing w:line="360" w:lineRule="auto"/>
        <w:ind w:firstLine="709"/>
        <w:rPr>
          <w:rFonts w:ascii="Times New Roman" w:hAnsi="Times New Roman"/>
          <w:sz w:val="28"/>
          <w:szCs w:val="24"/>
        </w:rPr>
      </w:pPr>
      <w:r>
        <w:rPr>
          <w:rFonts w:ascii="Times New Roman" w:hAnsi="Times New Roman"/>
          <w:sz w:val="28"/>
          <w:szCs w:val="24"/>
        </w:rPr>
        <w:t>При необоснованной задержке отправления, связанной с проведением личного досмотра, должностные лица таможенных органов РФ обязаны принять все необходимые меры, обеспечивающие отправку досматриваемого очередным рейсом.</w:t>
      </w:r>
    </w:p>
    <w:p w:rsidR="002E4FD3" w:rsidRDefault="002E4FD3" w:rsidP="00C86600">
      <w:pPr>
        <w:spacing w:line="360" w:lineRule="auto"/>
        <w:ind w:firstLine="709"/>
        <w:rPr>
          <w:rFonts w:ascii="Times New Roman" w:hAnsi="Times New Roman"/>
          <w:sz w:val="28"/>
          <w:szCs w:val="24"/>
        </w:rPr>
      </w:pPr>
      <w:r>
        <w:rPr>
          <w:rFonts w:ascii="Times New Roman" w:hAnsi="Times New Roman"/>
          <w:sz w:val="28"/>
          <w:szCs w:val="24"/>
        </w:rPr>
        <w:t>Должностное лицо таможенного органа обязано:</w:t>
      </w:r>
    </w:p>
    <w:p w:rsidR="002E4FD3" w:rsidRDefault="002E4FD3" w:rsidP="00544000">
      <w:pPr>
        <w:pStyle w:val="1"/>
        <w:numPr>
          <w:ilvl w:val="0"/>
          <w:numId w:val="8"/>
        </w:numPr>
        <w:spacing w:line="360" w:lineRule="auto"/>
        <w:rPr>
          <w:rFonts w:ascii="Times New Roman" w:hAnsi="Times New Roman"/>
          <w:sz w:val="28"/>
          <w:szCs w:val="24"/>
        </w:rPr>
      </w:pPr>
      <w:r>
        <w:rPr>
          <w:rFonts w:ascii="Times New Roman" w:hAnsi="Times New Roman"/>
          <w:sz w:val="28"/>
          <w:szCs w:val="24"/>
        </w:rPr>
        <w:t>точно и в срок выполнить решение о личном досмотре;</w:t>
      </w:r>
    </w:p>
    <w:p w:rsidR="002E4FD3" w:rsidRDefault="002E4FD3" w:rsidP="00544000">
      <w:pPr>
        <w:pStyle w:val="1"/>
        <w:numPr>
          <w:ilvl w:val="0"/>
          <w:numId w:val="8"/>
        </w:numPr>
        <w:spacing w:line="360" w:lineRule="auto"/>
        <w:rPr>
          <w:rFonts w:ascii="Times New Roman" w:hAnsi="Times New Roman"/>
          <w:sz w:val="28"/>
          <w:szCs w:val="24"/>
        </w:rPr>
      </w:pPr>
      <w:r>
        <w:rPr>
          <w:rFonts w:ascii="Times New Roman" w:hAnsi="Times New Roman"/>
          <w:sz w:val="28"/>
          <w:szCs w:val="24"/>
        </w:rPr>
        <w:t>перед началом досмотра ознакомить лицо с решением начальника таможенного органа (лица, его замещающего) о проведении личного досмотра , а также с его правами и обязанностями, предложить добровольно выдать скрываемые товары;</w:t>
      </w:r>
    </w:p>
    <w:p w:rsidR="002E4FD3" w:rsidRDefault="002E4FD3" w:rsidP="00544000">
      <w:pPr>
        <w:pStyle w:val="1"/>
        <w:numPr>
          <w:ilvl w:val="0"/>
          <w:numId w:val="8"/>
        </w:numPr>
        <w:spacing w:line="360" w:lineRule="auto"/>
        <w:rPr>
          <w:rFonts w:ascii="Times New Roman" w:hAnsi="Times New Roman"/>
          <w:sz w:val="28"/>
          <w:szCs w:val="24"/>
        </w:rPr>
      </w:pPr>
      <w:r>
        <w:rPr>
          <w:rFonts w:ascii="Times New Roman" w:hAnsi="Times New Roman"/>
          <w:sz w:val="28"/>
          <w:szCs w:val="24"/>
        </w:rPr>
        <w:t>разъяснить всем участвующим в личном досмотре лицам их права и обязанности;</w:t>
      </w:r>
    </w:p>
    <w:p w:rsidR="002E4FD3" w:rsidRDefault="002E4FD3" w:rsidP="00544000">
      <w:pPr>
        <w:pStyle w:val="1"/>
        <w:numPr>
          <w:ilvl w:val="0"/>
          <w:numId w:val="8"/>
        </w:numPr>
        <w:spacing w:line="360" w:lineRule="auto"/>
        <w:rPr>
          <w:rFonts w:ascii="Times New Roman" w:hAnsi="Times New Roman"/>
          <w:sz w:val="28"/>
          <w:szCs w:val="24"/>
        </w:rPr>
      </w:pPr>
      <w:r>
        <w:rPr>
          <w:rFonts w:ascii="Times New Roman" w:hAnsi="Times New Roman"/>
          <w:sz w:val="28"/>
          <w:szCs w:val="24"/>
        </w:rPr>
        <w:t>обеспечить строгое соблюдение требований законодательства;</w:t>
      </w:r>
    </w:p>
    <w:p w:rsidR="002E4FD3" w:rsidRDefault="002E4FD3" w:rsidP="00544000">
      <w:pPr>
        <w:pStyle w:val="1"/>
        <w:numPr>
          <w:ilvl w:val="0"/>
          <w:numId w:val="8"/>
        </w:numPr>
        <w:spacing w:line="360" w:lineRule="auto"/>
        <w:rPr>
          <w:rFonts w:ascii="Times New Roman" w:hAnsi="Times New Roman"/>
          <w:sz w:val="28"/>
          <w:szCs w:val="24"/>
        </w:rPr>
      </w:pPr>
      <w:r>
        <w:rPr>
          <w:rFonts w:ascii="Times New Roman" w:hAnsi="Times New Roman"/>
          <w:sz w:val="28"/>
          <w:szCs w:val="24"/>
        </w:rPr>
        <w:t>составить протокол личного досмотра по установленной форме;</w:t>
      </w:r>
    </w:p>
    <w:p w:rsidR="002E4FD3" w:rsidRDefault="002E4FD3" w:rsidP="00544000">
      <w:pPr>
        <w:pStyle w:val="1"/>
        <w:numPr>
          <w:ilvl w:val="0"/>
          <w:numId w:val="8"/>
        </w:numPr>
        <w:spacing w:line="360" w:lineRule="auto"/>
        <w:rPr>
          <w:rFonts w:ascii="Times New Roman" w:hAnsi="Times New Roman"/>
          <w:sz w:val="28"/>
          <w:szCs w:val="24"/>
        </w:rPr>
      </w:pPr>
      <w:r>
        <w:rPr>
          <w:rFonts w:ascii="Times New Roman" w:hAnsi="Times New Roman"/>
          <w:sz w:val="28"/>
          <w:szCs w:val="24"/>
        </w:rPr>
        <w:t>ознакомить досматриваемое лицо с протоколом личного досмотра.</w:t>
      </w:r>
    </w:p>
    <w:p w:rsidR="002E4FD3" w:rsidRDefault="002E4FD3" w:rsidP="00930C98">
      <w:pPr>
        <w:spacing w:line="360" w:lineRule="auto"/>
        <w:ind w:firstLine="709"/>
        <w:rPr>
          <w:rFonts w:ascii="Times New Roman" w:hAnsi="Times New Roman"/>
          <w:sz w:val="28"/>
          <w:szCs w:val="24"/>
        </w:rPr>
      </w:pPr>
      <w:r>
        <w:rPr>
          <w:rFonts w:ascii="Times New Roman" w:hAnsi="Times New Roman"/>
          <w:b/>
          <w:sz w:val="28"/>
          <w:szCs w:val="24"/>
        </w:rPr>
        <w:t>Порядок проведения личного досмотра.</w:t>
      </w:r>
      <w:r>
        <w:rPr>
          <w:rFonts w:ascii="Times New Roman" w:hAnsi="Times New Roman"/>
          <w:sz w:val="28"/>
          <w:szCs w:val="24"/>
        </w:rPr>
        <w:t xml:space="preserve"> В целях обеспечения безопасности лиц, участвующих в досмотре, до начала его проведения необходимо убедиться в отсутствии у досматриваемого огнестрельного, газового и холодного оружия, сыпучих и иных веществ и предметов, пригодных для нападения.</w:t>
      </w:r>
    </w:p>
    <w:p w:rsidR="002E4FD3" w:rsidRDefault="002E4FD3" w:rsidP="00930C98">
      <w:pPr>
        <w:spacing w:line="360" w:lineRule="auto"/>
        <w:ind w:firstLine="709"/>
        <w:rPr>
          <w:rFonts w:ascii="Times New Roman" w:hAnsi="Times New Roman"/>
          <w:sz w:val="28"/>
          <w:szCs w:val="24"/>
        </w:rPr>
      </w:pPr>
      <w:r>
        <w:rPr>
          <w:rFonts w:ascii="Times New Roman" w:hAnsi="Times New Roman"/>
          <w:sz w:val="28"/>
          <w:szCs w:val="24"/>
        </w:rPr>
        <w:t>Личный досмотр проводится в специально оборудованном для этих целей изолированном помещении таможенного органа РФ, отвечающем санитарно-гигиеническим требованиям. Сопровождая лицо в это помещение, необходимо обеспечить контроль за тем, чтобы оно во время следования не выбросило либо не уничтожило находящиеся при нем товары, предметы, документы.</w:t>
      </w:r>
    </w:p>
    <w:p w:rsidR="002E4FD3" w:rsidRDefault="002E4FD3" w:rsidP="00930C98">
      <w:pPr>
        <w:spacing w:line="360" w:lineRule="auto"/>
        <w:ind w:firstLine="709"/>
        <w:rPr>
          <w:rFonts w:ascii="Times New Roman" w:hAnsi="Times New Roman"/>
          <w:sz w:val="28"/>
          <w:szCs w:val="24"/>
        </w:rPr>
      </w:pPr>
      <w:r>
        <w:rPr>
          <w:rFonts w:ascii="Times New Roman" w:hAnsi="Times New Roman"/>
          <w:sz w:val="28"/>
          <w:szCs w:val="24"/>
        </w:rPr>
        <w:t>Доступ в помещение, где проводится личный досмотр, посторонних лиц, и возможность наблюдения за данной процедурой должны быть исключены. Запрещается проводить личный досмотр нескольких лиц одновременно в одном помещении. Недопустимо делать какие-либо замечания по поводу мест и способов сокрытия предметов, а так же поведения и личности досматриваемого. В то же время необходимо постоянно наблюдать за ним, учитывать промежуточные результаты личного досмотра, осматривать повязки и бинты на его теле, а также учитывать характерные способы сокрытия тех или иных незаконно перемещаемых предметов.</w:t>
      </w:r>
    </w:p>
    <w:p w:rsidR="002E4FD3" w:rsidRDefault="002E4FD3" w:rsidP="00930C98">
      <w:pPr>
        <w:spacing w:line="360" w:lineRule="auto"/>
        <w:ind w:firstLine="709"/>
        <w:rPr>
          <w:rFonts w:ascii="Times New Roman" w:hAnsi="Times New Roman"/>
          <w:sz w:val="28"/>
          <w:szCs w:val="24"/>
        </w:rPr>
      </w:pPr>
      <w:r>
        <w:rPr>
          <w:rFonts w:ascii="Times New Roman" w:hAnsi="Times New Roman"/>
          <w:sz w:val="28"/>
          <w:szCs w:val="24"/>
        </w:rPr>
        <w:t>При осмотре одежды и обуви необходимо особое внимание следует обращать на следы ремонта, предметы кустарного производства, ортопедическую обувь, головной убор, а так же на швы, заплаты, манжеты, плечики, подкладку одежды, пояса, голенища, стельки, каблуки обуви.</w:t>
      </w:r>
    </w:p>
    <w:p w:rsidR="002E4FD3" w:rsidRDefault="002E4FD3" w:rsidP="00930C98">
      <w:pPr>
        <w:spacing w:line="360" w:lineRule="auto"/>
        <w:ind w:firstLine="709"/>
        <w:rPr>
          <w:rFonts w:ascii="Times New Roman" w:hAnsi="Times New Roman"/>
          <w:sz w:val="28"/>
          <w:szCs w:val="24"/>
        </w:rPr>
      </w:pPr>
      <w:r>
        <w:rPr>
          <w:rFonts w:ascii="Times New Roman" w:hAnsi="Times New Roman"/>
          <w:sz w:val="28"/>
          <w:szCs w:val="24"/>
        </w:rPr>
        <w:t>В случае добровольной выдачи досматриваемым товаров должностное лицо таможенного органа вправе ограничиться их изъятием, если у него нет достаточных оснований полагать, что досматриваемый скрывает еще что-то. Данное решение должно быть отраженно в протоколе личного досмотра.</w:t>
      </w:r>
    </w:p>
    <w:p w:rsidR="002E4FD3" w:rsidRDefault="002E4FD3" w:rsidP="00930C98">
      <w:pPr>
        <w:spacing w:line="360" w:lineRule="auto"/>
        <w:ind w:firstLine="709"/>
        <w:rPr>
          <w:rFonts w:ascii="Times New Roman" w:hAnsi="Times New Roman"/>
          <w:sz w:val="28"/>
          <w:szCs w:val="24"/>
        </w:rPr>
      </w:pPr>
      <w:r>
        <w:rPr>
          <w:rFonts w:ascii="Times New Roman" w:hAnsi="Times New Roman"/>
          <w:sz w:val="28"/>
          <w:szCs w:val="24"/>
        </w:rPr>
        <w:t>Выданные добровольно или обнаруженные товары, предъявляют лицам, участвующим в досмотре, и складывают вне пределов досягаемости для досматриваемого.</w:t>
      </w:r>
    </w:p>
    <w:p w:rsidR="002E4FD3" w:rsidRDefault="002E4FD3" w:rsidP="00930C98">
      <w:pPr>
        <w:spacing w:line="360" w:lineRule="auto"/>
        <w:ind w:firstLine="709"/>
        <w:rPr>
          <w:rFonts w:ascii="Times New Roman" w:hAnsi="Times New Roman"/>
          <w:sz w:val="28"/>
          <w:szCs w:val="24"/>
        </w:rPr>
      </w:pPr>
      <w:r>
        <w:rPr>
          <w:rFonts w:ascii="Times New Roman" w:hAnsi="Times New Roman"/>
          <w:sz w:val="28"/>
          <w:szCs w:val="24"/>
        </w:rPr>
        <w:t>По окончании досмотра должностное лицо должно внимательно осмотреть помещение, в котором он проводился. При обнаружении предметов, которых не было в помещении до начала личного досмотра,  следует установить их принадлежность.</w:t>
      </w:r>
    </w:p>
    <w:p w:rsidR="002E4FD3" w:rsidRDefault="002E4FD3" w:rsidP="00930C98">
      <w:pPr>
        <w:spacing w:line="360" w:lineRule="auto"/>
        <w:ind w:firstLine="709"/>
        <w:rPr>
          <w:rFonts w:ascii="Times New Roman" w:hAnsi="Times New Roman"/>
          <w:sz w:val="28"/>
          <w:szCs w:val="24"/>
        </w:rPr>
      </w:pPr>
      <w:r>
        <w:rPr>
          <w:rFonts w:ascii="Times New Roman" w:hAnsi="Times New Roman"/>
          <w:sz w:val="28"/>
          <w:szCs w:val="24"/>
        </w:rPr>
        <w:t>Завершив личный досмотр, должностное лицо таможенного органа составляет протокол по установленной форме.</w:t>
      </w:r>
    </w:p>
    <w:p w:rsidR="002E4FD3" w:rsidRDefault="002E4FD3" w:rsidP="00930C98">
      <w:pPr>
        <w:spacing w:line="360" w:lineRule="auto"/>
        <w:ind w:firstLine="709"/>
        <w:rPr>
          <w:rFonts w:ascii="Times New Roman" w:hAnsi="Times New Roman"/>
          <w:sz w:val="28"/>
          <w:szCs w:val="24"/>
        </w:rPr>
      </w:pPr>
      <w:r>
        <w:rPr>
          <w:rFonts w:ascii="Times New Roman" w:hAnsi="Times New Roman"/>
          <w:sz w:val="28"/>
          <w:szCs w:val="24"/>
        </w:rPr>
        <w:t>В протоколе личного досмотра указывают:</w:t>
      </w:r>
    </w:p>
    <w:p w:rsidR="002E4FD3" w:rsidRDefault="002E4FD3" w:rsidP="002376B5">
      <w:pPr>
        <w:pStyle w:val="1"/>
        <w:numPr>
          <w:ilvl w:val="0"/>
          <w:numId w:val="9"/>
        </w:numPr>
        <w:spacing w:line="360" w:lineRule="auto"/>
        <w:rPr>
          <w:rFonts w:ascii="Times New Roman" w:hAnsi="Times New Roman"/>
          <w:sz w:val="28"/>
          <w:szCs w:val="24"/>
        </w:rPr>
      </w:pPr>
      <w:r>
        <w:rPr>
          <w:rFonts w:ascii="Times New Roman" w:hAnsi="Times New Roman"/>
          <w:sz w:val="28"/>
          <w:szCs w:val="24"/>
        </w:rPr>
        <w:t>дату и место составления протокола, а также время начала и окончания личного досмотра;</w:t>
      </w:r>
    </w:p>
    <w:p w:rsidR="002E4FD3" w:rsidRDefault="002E4FD3" w:rsidP="002376B5">
      <w:pPr>
        <w:pStyle w:val="1"/>
        <w:numPr>
          <w:ilvl w:val="0"/>
          <w:numId w:val="9"/>
        </w:numPr>
        <w:spacing w:line="360" w:lineRule="auto"/>
        <w:rPr>
          <w:rFonts w:ascii="Times New Roman" w:hAnsi="Times New Roman"/>
          <w:sz w:val="28"/>
          <w:szCs w:val="24"/>
        </w:rPr>
      </w:pPr>
      <w:r>
        <w:rPr>
          <w:rFonts w:ascii="Times New Roman" w:hAnsi="Times New Roman"/>
          <w:sz w:val="28"/>
          <w:szCs w:val="24"/>
        </w:rPr>
        <w:t>наименование таможенного органа, должность, фамилию, имя, отчество должностного лица таможенного органа, проводившего личный досмотр  составившего протокол;</w:t>
      </w:r>
    </w:p>
    <w:p w:rsidR="002E4FD3" w:rsidRDefault="002E4FD3" w:rsidP="002376B5">
      <w:pPr>
        <w:pStyle w:val="1"/>
        <w:numPr>
          <w:ilvl w:val="0"/>
          <w:numId w:val="9"/>
        </w:numPr>
        <w:spacing w:line="360" w:lineRule="auto"/>
        <w:rPr>
          <w:rFonts w:ascii="Times New Roman" w:hAnsi="Times New Roman"/>
          <w:sz w:val="28"/>
          <w:szCs w:val="24"/>
        </w:rPr>
      </w:pPr>
      <w:r>
        <w:rPr>
          <w:rFonts w:ascii="Times New Roman" w:hAnsi="Times New Roman"/>
          <w:sz w:val="28"/>
          <w:szCs w:val="24"/>
        </w:rPr>
        <w:t>наименование таможенного органа, должность, фамилию, имя, отчество должностного лица таможенного органа, по решению которого проводился личный досмотр;</w:t>
      </w:r>
    </w:p>
    <w:p w:rsidR="002E4FD3" w:rsidRDefault="002E4FD3" w:rsidP="0022729E">
      <w:pPr>
        <w:pStyle w:val="1"/>
        <w:numPr>
          <w:ilvl w:val="0"/>
          <w:numId w:val="9"/>
        </w:numPr>
        <w:spacing w:line="360" w:lineRule="auto"/>
        <w:rPr>
          <w:rFonts w:ascii="Times New Roman" w:hAnsi="Times New Roman"/>
          <w:sz w:val="28"/>
          <w:szCs w:val="24"/>
        </w:rPr>
      </w:pPr>
      <w:r>
        <w:rPr>
          <w:rFonts w:ascii="Times New Roman" w:hAnsi="Times New Roman"/>
          <w:sz w:val="28"/>
          <w:szCs w:val="24"/>
        </w:rPr>
        <w:t>гражданство, фамилия, имя, отчество, год рождения паспортные данные досматриваемого лица;</w:t>
      </w:r>
    </w:p>
    <w:p w:rsidR="002E4FD3" w:rsidRDefault="002E4FD3" w:rsidP="0022729E">
      <w:pPr>
        <w:pStyle w:val="1"/>
        <w:numPr>
          <w:ilvl w:val="0"/>
          <w:numId w:val="9"/>
        </w:numPr>
        <w:spacing w:line="360" w:lineRule="auto"/>
        <w:rPr>
          <w:rFonts w:ascii="Times New Roman" w:hAnsi="Times New Roman"/>
          <w:sz w:val="28"/>
          <w:szCs w:val="24"/>
        </w:rPr>
      </w:pPr>
      <w:r>
        <w:rPr>
          <w:rFonts w:ascii="Times New Roman" w:hAnsi="Times New Roman"/>
          <w:sz w:val="28"/>
          <w:szCs w:val="24"/>
        </w:rPr>
        <w:t>место личного досмотра и данные о помещении, в котором он проводился (аэропорт, вокзал, поезд и т.п., номер помещения, купе, каюты);</w:t>
      </w:r>
    </w:p>
    <w:p w:rsidR="002E4FD3" w:rsidRDefault="002E4FD3" w:rsidP="0022729E">
      <w:pPr>
        <w:pStyle w:val="1"/>
        <w:numPr>
          <w:ilvl w:val="0"/>
          <w:numId w:val="9"/>
        </w:numPr>
        <w:spacing w:line="360" w:lineRule="auto"/>
        <w:rPr>
          <w:rFonts w:ascii="Times New Roman" w:hAnsi="Times New Roman"/>
          <w:sz w:val="28"/>
          <w:szCs w:val="24"/>
        </w:rPr>
      </w:pPr>
      <w:r>
        <w:rPr>
          <w:rFonts w:ascii="Times New Roman" w:hAnsi="Times New Roman"/>
          <w:sz w:val="28"/>
          <w:szCs w:val="24"/>
        </w:rPr>
        <w:t>фамилию, имя, отчество понятых, паспортные данные либо данные служебных удостоверений;</w:t>
      </w:r>
    </w:p>
    <w:p w:rsidR="002E4FD3" w:rsidRDefault="002E4FD3" w:rsidP="0022729E">
      <w:pPr>
        <w:pStyle w:val="1"/>
        <w:numPr>
          <w:ilvl w:val="0"/>
          <w:numId w:val="9"/>
        </w:numPr>
        <w:spacing w:line="360" w:lineRule="auto"/>
        <w:rPr>
          <w:rFonts w:ascii="Times New Roman" w:hAnsi="Times New Roman"/>
          <w:sz w:val="28"/>
          <w:szCs w:val="24"/>
        </w:rPr>
      </w:pPr>
      <w:r>
        <w:rPr>
          <w:rFonts w:ascii="Times New Roman" w:hAnsi="Times New Roman"/>
          <w:sz w:val="28"/>
          <w:szCs w:val="24"/>
        </w:rPr>
        <w:t>фамилию, имя, отчество, паспортные данные либо данные служебных удостоверения, место работы и род деятельности переводчика (если таковой присутствовал при личном досмотре);</w:t>
      </w:r>
    </w:p>
    <w:p w:rsidR="002E4FD3" w:rsidRDefault="002E4FD3" w:rsidP="0022729E">
      <w:pPr>
        <w:pStyle w:val="1"/>
        <w:numPr>
          <w:ilvl w:val="0"/>
          <w:numId w:val="9"/>
        </w:numPr>
        <w:spacing w:line="360" w:lineRule="auto"/>
        <w:rPr>
          <w:rFonts w:ascii="Times New Roman" w:hAnsi="Times New Roman"/>
          <w:sz w:val="28"/>
          <w:szCs w:val="24"/>
        </w:rPr>
      </w:pPr>
      <w:r>
        <w:rPr>
          <w:rFonts w:ascii="Times New Roman" w:hAnsi="Times New Roman"/>
          <w:sz w:val="28"/>
          <w:szCs w:val="24"/>
        </w:rPr>
        <w:t>фамилию, имя, отчество, место работы и должность специалистов, в том числе медицинского работника;</w:t>
      </w:r>
    </w:p>
    <w:p w:rsidR="002E4FD3" w:rsidRDefault="002E4FD3" w:rsidP="0022729E">
      <w:pPr>
        <w:pStyle w:val="1"/>
        <w:numPr>
          <w:ilvl w:val="0"/>
          <w:numId w:val="9"/>
        </w:numPr>
        <w:spacing w:line="360" w:lineRule="auto"/>
        <w:rPr>
          <w:rFonts w:ascii="Times New Roman" w:hAnsi="Times New Roman"/>
          <w:sz w:val="28"/>
          <w:szCs w:val="24"/>
        </w:rPr>
      </w:pPr>
      <w:r>
        <w:rPr>
          <w:rFonts w:ascii="Times New Roman" w:hAnsi="Times New Roman"/>
          <w:sz w:val="28"/>
          <w:szCs w:val="24"/>
        </w:rPr>
        <w:t>факт разъяснения прав и обязанностей досматриваемому и другим лицам, участвующим в проведении личного досмотра;</w:t>
      </w:r>
    </w:p>
    <w:p w:rsidR="002E4FD3" w:rsidRDefault="002E4FD3" w:rsidP="0022729E">
      <w:pPr>
        <w:pStyle w:val="1"/>
        <w:numPr>
          <w:ilvl w:val="0"/>
          <w:numId w:val="9"/>
        </w:numPr>
        <w:spacing w:line="360" w:lineRule="auto"/>
        <w:rPr>
          <w:rFonts w:ascii="Times New Roman" w:hAnsi="Times New Roman"/>
          <w:sz w:val="28"/>
          <w:szCs w:val="24"/>
        </w:rPr>
      </w:pPr>
      <w:r>
        <w:rPr>
          <w:rFonts w:ascii="Times New Roman" w:hAnsi="Times New Roman"/>
          <w:sz w:val="28"/>
          <w:szCs w:val="24"/>
        </w:rPr>
        <w:t>факт объявления досматриваемому решения о личном досмотре и положения добровольно выдать скрываемые товары;</w:t>
      </w:r>
    </w:p>
    <w:p w:rsidR="002E4FD3" w:rsidRDefault="002E4FD3" w:rsidP="0022729E">
      <w:pPr>
        <w:pStyle w:val="1"/>
        <w:numPr>
          <w:ilvl w:val="0"/>
          <w:numId w:val="9"/>
        </w:numPr>
        <w:spacing w:line="360" w:lineRule="auto"/>
        <w:rPr>
          <w:rFonts w:ascii="Times New Roman" w:hAnsi="Times New Roman"/>
          <w:sz w:val="28"/>
          <w:szCs w:val="24"/>
        </w:rPr>
      </w:pPr>
      <w:r>
        <w:rPr>
          <w:rFonts w:ascii="Times New Roman" w:hAnsi="Times New Roman"/>
          <w:sz w:val="28"/>
          <w:szCs w:val="24"/>
        </w:rPr>
        <w:t>способ и место сокрытия, наименование и индивидуальные признаки товаров, выданных  досматриваемым добровольно или обнаруженные в ходе досмотра, их количество;</w:t>
      </w:r>
    </w:p>
    <w:p w:rsidR="002E4FD3" w:rsidRDefault="002E4FD3" w:rsidP="0022729E">
      <w:pPr>
        <w:pStyle w:val="1"/>
        <w:numPr>
          <w:ilvl w:val="0"/>
          <w:numId w:val="9"/>
        </w:numPr>
        <w:spacing w:line="360" w:lineRule="auto"/>
        <w:rPr>
          <w:rFonts w:ascii="Times New Roman" w:hAnsi="Times New Roman"/>
          <w:sz w:val="28"/>
          <w:szCs w:val="24"/>
        </w:rPr>
      </w:pPr>
      <w:r>
        <w:rPr>
          <w:rFonts w:ascii="Times New Roman" w:hAnsi="Times New Roman"/>
          <w:sz w:val="28"/>
          <w:szCs w:val="24"/>
        </w:rPr>
        <w:t>последовательность и пределы проведения личного досмотра;</w:t>
      </w:r>
    </w:p>
    <w:p w:rsidR="002E4FD3" w:rsidRDefault="002E4FD3" w:rsidP="0022729E">
      <w:pPr>
        <w:pStyle w:val="1"/>
        <w:numPr>
          <w:ilvl w:val="0"/>
          <w:numId w:val="9"/>
        </w:numPr>
        <w:spacing w:line="360" w:lineRule="auto"/>
        <w:rPr>
          <w:rFonts w:ascii="Times New Roman" w:hAnsi="Times New Roman"/>
          <w:sz w:val="28"/>
          <w:szCs w:val="24"/>
        </w:rPr>
      </w:pPr>
      <w:r>
        <w:rPr>
          <w:rFonts w:ascii="Times New Roman" w:hAnsi="Times New Roman"/>
          <w:sz w:val="28"/>
          <w:szCs w:val="24"/>
        </w:rPr>
        <w:t>сведения о применении конкретных технических средств, медицинских приборов, об условии и порядке их использования;</w:t>
      </w:r>
    </w:p>
    <w:p w:rsidR="002E4FD3" w:rsidRDefault="002E4FD3" w:rsidP="0022729E">
      <w:pPr>
        <w:pStyle w:val="1"/>
        <w:numPr>
          <w:ilvl w:val="0"/>
          <w:numId w:val="9"/>
        </w:numPr>
        <w:spacing w:line="360" w:lineRule="auto"/>
        <w:rPr>
          <w:rFonts w:ascii="Times New Roman" w:hAnsi="Times New Roman"/>
          <w:sz w:val="28"/>
          <w:szCs w:val="24"/>
        </w:rPr>
      </w:pPr>
      <w:r>
        <w:rPr>
          <w:rFonts w:ascii="Times New Roman" w:hAnsi="Times New Roman"/>
          <w:sz w:val="28"/>
          <w:szCs w:val="24"/>
        </w:rPr>
        <w:t>заявления досматриваемого лица и других лиц, учавствовавщих в личном досмотре.</w:t>
      </w:r>
    </w:p>
    <w:p w:rsidR="002E4FD3" w:rsidRDefault="002E4FD3" w:rsidP="00BE3807">
      <w:pPr>
        <w:spacing w:line="360" w:lineRule="auto"/>
        <w:ind w:firstLine="708"/>
        <w:rPr>
          <w:rFonts w:ascii="Times New Roman" w:hAnsi="Times New Roman"/>
          <w:sz w:val="28"/>
          <w:szCs w:val="24"/>
        </w:rPr>
      </w:pPr>
      <w:r>
        <w:rPr>
          <w:rFonts w:ascii="Times New Roman" w:hAnsi="Times New Roman"/>
          <w:sz w:val="28"/>
          <w:szCs w:val="24"/>
        </w:rPr>
        <w:t>Протокол личного досмотра подписывают: должностное лицо таможенного органа, проводившее личный досмотр; понятые; иные лица, привлекавшиеся к проведению этой процедуры, осматриваемый.</w:t>
      </w:r>
    </w:p>
    <w:p w:rsidR="002E4FD3" w:rsidRDefault="002E4FD3" w:rsidP="00BE3807">
      <w:pPr>
        <w:spacing w:line="360" w:lineRule="auto"/>
        <w:ind w:firstLine="708"/>
        <w:rPr>
          <w:rFonts w:ascii="Times New Roman" w:hAnsi="Times New Roman"/>
          <w:sz w:val="28"/>
          <w:szCs w:val="24"/>
        </w:rPr>
      </w:pPr>
      <w:r>
        <w:rPr>
          <w:rFonts w:ascii="Times New Roman" w:hAnsi="Times New Roman"/>
          <w:sz w:val="28"/>
          <w:szCs w:val="24"/>
        </w:rPr>
        <w:t>К протоколу личного досмотра приобщают:</w:t>
      </w:r>
    </w:p>
    <w:p w:rsidR="002E4FD3" w:rsidRDefault="002E4FD3" w:rsidP="00BE3807">
      <w:pPr>
        <w:pStyle w:val="1"/>
        <w:numPr>
          <w:ilvl w:val="0"/>
          <w:numId w:val="10"/>
        </w:numPr>
        <w:spacing w:line="360" w:lineRule="auto"/>
        <w:rPr>
          <w:rFonts w:ascii="Times New Roman" w:hAnsi="Times New Roman"/>
          <w:sz w:val="28"/>
          <w:szCs w:val="24"/>
        </w:rPr>
      </w:pPr>
      <w:r>
        <w:rPr>
          <w:rFonts w:ascii="Times New Roman" w:hAnsi="Times New Roman"/>
          <w:sz w:val="28"/>
          <w:szCs w:val="24"/>
        </w:rPr>
        <w:t>предметы выданные добровольно;</w:t>
      </w:r>
    </w:p>
    <w:p w:rsidR="002E4FD3" w:rsidRDefault="002E4FD3" w:rsidP="00BE3807">
      <w:pPr>
        <w:pStyle w:val="1"/>
        <w:numPr>
          <w:ilvl w:val="0"/>
          <w:numId w:val="10"/>
        </w:numPr>
        <w:spacing w:line="360" w:lineRule="auto"/>
        <w:rPr>
          <w:rFonts w:ascii="Times New Roman" w:hAnsi="Times New Roman"/>
          <w:sz w:val="28"/>
          <w:szCs w:val="24"/>
        </w:rPr>
      </w:pPr>
      <w:r>
        <w:rPr>
          <w:rFonts w:ascii="Times New Roman" w:hAnsi="Times New Roman"/>
          <w:sz w:val="28"/>
          <w:szCs w:val="24"/>
        </w:rPr>
        <w:t>предметы, обнаруженные и изъятые в ходе личного досмотра;</w:t>
      </w:r>
    </w:p>
    <w:p w:rsidR="002E4FD3" w:rsidRDefault="002E4FD3" w:rsidP="00BE3807">
      <w:pPr>
        <w:pStyle w:val="1"/>
        <w:numPr>
          <w:ilvl w:val="0"/>
          <w:numId w:val="10"/>
        </w:numPr>
        <w:spacing w:line="360" w:lineRule="auto"/>
        <w:rPr>
          <w:rFonts w:ascii="Times New Roman" w:hAnsi="Times New Roman"/>
          <w:sz w:val="28"/>
          <w:szCs w:val="24"/>
        </w:rPr>
      </w:pPr>
      <w:r>
        <w:rPr>
          <w:rFonts w:ascii="Times New Roman" w:hAnsi="Times New Roman"/>
          <w:sz w:val="28"/>
          <w:szCs w:val="24"/>
        </w:rPr>
        <w:t>фотоснимки и негативы, киноленты, аудио- и видеозаписи, выполняемые в ходе личного досмотра;</w:t>
      </w:r>
    </w:p>
    <w:p w:rsidR="002E4FD3" w:rsidRDefault="002E4FD3" w:rsidP="00BE3807">
      <w:pPr>
        <w:pStyle w:val="1"/>
        <w:numPr>
          <w:ilvl w:val="0"/>
          <w:numId w:val="10"/>
        </w:numPr>
        <w:spacing w:line="360" w:lineRule="auto"/>
        <w:rPr>
          <w:rFonts w:ascii="Times New Roman" w:hAnsi="Times New Roman"/>
          <w:sz w:val="28"/>
          <w:szCs w:val="24"/>
        </w:rPr>
      </w:pPr>
      <w:r>
        <w:rPr>
          <w:rFonts w:ascii="Times New Roman" w:hAnsi="Times New Roman"/>
          <w:sz w:val="28"/>
          <w:szCs w:val="24"/>
        </w:rPr>
        <w:t>объяснения и заявления (на отдельных листах) досматриваемого , медицинского работника, специалиста, понятых;</w:t>
      </w:r>
    </w:p>
    <w:p w:rsidR="002E4FD3" w:rsidRPr="00BE3807" w:rsidRDefault="002E4FD3" w:rsidP="00BE3807">
      <w:pPr>
        <w:pStyle w:val="1"/>
        <w:numPr>
          <w:ilvl w:val="0"/>
          <w:numId w:val="10"/>
        </w:numPr>
        <w:spacing w:line="360" w:lineRule="auto"/>
        <w:rPr>
          <w:rFonts w:ascii="Times New Roman" w:hAnsi="Times New Roman"/>
          <w:sz w:val="28"/>
          <w:szCs w:val="24"/>
        </w:rPr>
      </w:pPr>
      <w:r>
        <w:rPr>
          <w:rFonts w:ascii="Times New Roman" w:hAnsi="Times New Roman"/>
          <w:sz w:val="28"/>
          <w:szCs w:val="24"/>
        </w:rPr>
        <w:t>документально зафиксированные  результаты наблюдений, измерений и исследований, а также применения лекарственных средств.</w:t>
      </w:r>
    </w:p>
    <w:p w:rsidR="002E4FD3" w:rsidRDefault="002E4FD3" w:rsidP="008C7290">
      <w:pPr>
        <w:spacing w:line="360" w:lineRule="auto"/>
        <w:jc w:val="center"/>
        <w:rPr>
          <w:sz w:val="28"/>
          <w:szCs w:val="28"/>
        </w:rPr>
      </w:pPr>
      <w:r>
        <w:rPr>
          <w:rFonts w:ascii="Times New Roman" w:hAnsi="Times New Roman"/>
          <w:sz w:val="28"/>
          <w:szCs w:val="24"/>
        </w:rPr>
        <w:br w:type="page"/>
      </w:r>
      <w:r>
        <w:rPr>
          <w:sz w:val="28"/>
          <w:szCs w:val="28"/>
        </w:rPr>
        <w:t xml:space="preserve">             Министерство РФ</w:t>
      </w:r>
    </w:p>
    <w:p w:rsidR="002E4FD3" w:rsidRDefault="002E4FD3" w:rsidP="008C7290">
      <w:pPr>
        <w:spacing w:line="360" w:lineRule="auto"/>
        <w:jc w:val="center"/>
        <w:rPr>
          <w:sz w:val="28"/>
          <w:szCs w:val="28"/>
        </w:rPr>
      </w:pPr>
      <w:r>
        <w:rPr>
          <w:sz w:val="28"/>
          <w:szCs w:val="28"/>
        </w:rPr>
        <w:t>Муниципальное образовательное учреждение</w:t>
      </w:r>
    </w:p>
    <w:p w:rsidR="002E4FD3" w:rsidRDefault="002E4FD3" w:rsidP="008C7290">
      <w:pPr>
        <w:spacing w:line="360" w:lineRule="auto"/>
        <w:jc w:val="center"/>
        <w:rPr>
          <w:sz w:val="28"/>
          <w:szCs w:val="28"/>
        </w:rPr>
      </w:pPr>
      <w:r>
        <w:rPr>
          <w:sz w:val="28"/>
          <w:szCs w:val="28"/>
        </w:rPr>
        <w:t>Воронежский Экономико-Правовой Институт</w:t>
      </w:r>
    </w:p>
    <w:p w:rsidR="002E4FD3" w:rsidRDefault="002E4FD3" w:rsidP="008C7290">
      <w:pPr>
        <w:spacing w:line="360" w:lineRule="auto"/>
        <w:jc w:val="both"/>
        <w:rPr>
          <w:sz w:val="28"/>
          <w:szCs w:val="28"/>
        </w:rPr>
      </w:pPr>
    </w:p>
    <w:p w:rsidR="002E4FD3" w:rsidRDefault="002E4FD3" w:rsidP="008C7290">
      <w:pPr>
        <w:spacing w:line="360" w:lineRule="auto"/>
        <w:jc w:val="center"/>
        <w:rPr>
          <w:sz w:val="28"/>
          <w:szCs w:val="28"/>
        </w:rPr>
      </w:pPr>
      <w:r>
        <w:rPr>
          <w:sz w:val="28"/>
          <w:szCs w:val="28"/>
        </w:rPr>
        <w:t>Факультет: социально-правовой</w:t>
      </w:r>
    </w:p>
    <w:p w:rsidR="002E4FD3" w:rsidRDefault="002E4FD3" w:rsidP="008C7290">
      <w:pPr>
        <w:spacing w:line="360" w:lineRule="auto"/>
        <w:jc w:val="center"/>
        <w:rPr>
          <w:sz w:val="28"/>
          <w:szCs w:val="28"/>
        </w:rPr>
      </w:pPr>
      <w:r>
        <w:rPr>
          <w:sz w:val="28"/>
          <w:szCs w:val="28"/>
        </w:rPr>
        <w:t>Кафедра: экономических наук</w:t>
      </w:r>
    </w:p>
    <w:p w:rsidR="002E4FD3" w:rsidRDefault="002E4FD3" w:rsidP="008C7290">
      <w:pPr>
        <w:spacing w:line="360" w:lineRule="auto"/>
        <w:jc w:val="both"/>
        <w:rPr>
          <w:sz w:val="28"/>
          <w:szCs w:val="28"/>
        </w:rPr>
      </w:pPr>
    </w:p>
    <w:p w:rsidR="002E4FD3" w:rsidRDefault="002E4FD3" w:rsidP="008C7290">
      <w:pPr>
        <w:spacing w:line="360" w:lineRule="auto"/>
        <w:jc w:val="center"/>
        <w:rPr>
          <w:sz w:val="36"/>
          <w:szCs w:val="36"/>
        </w:rPr>
      </w:pPr>
      <w:r>
        <w:rPr>
          <w:sz w:val="36"/>
          <w:szCs w:val="36"/>
        </w:rPr>
        <w:t>Реферат</w:t>
      </w:r>
    </w:p>
    <w:p w:rsidR="002E4FD3" w:rsidRDefault="002E4FD3" w:rsidP="008C7290">
      <w:pPr>
        <w:spacing w:line="360" w:lineRule="auto"/>
        <w:jc w:val="both"/>
        <w:rPr>
          <w:sz w:val="28"/>
          <w:szCs w:val="28"/>
        </w:rPr>
      </w:pPr>
      <w:r>
        <w:rPr>
          <w:sz w:val="28"/>
          <w:szCs w:val="28"/>
        </w:rPr>
        <w:t>По дисциплине: «Таможенное право»</w:t>
      </w:r>
    </w:p>
    <w:p w:rsidR="002E4FD3" w:rsidRDefault="002E4FD3" w:rsidP="008C7290">
      <w:pPr>
        <w:spacing w:line="360" w:lineRule="auto"/>
        <w:jc w:val="both"/>
        <w:rPr>
          <w:sz w:val="28"/>
          <w:szCs w:val="28"/>
        </w:rPr>
      </w:pPr>
      <w:r>
        <w:rPr>
          <w:sz w:val="28"/>
          <w:szCs w:val="28"/>
        </w:rPr>
        <w:t>Тема: «Таможенный контроль»</w:t>
      </w:r>
    </w:p>
    <w:p w:rsidR="002E4FD3" w:rsidRDefault="002E4FD3" w:rsidP="008C7290">
      <w:pPr>
        <w:spacing w:line="360" w:lineRule="auto"/>
        <w:jc w:val="both"/>
        <w:rPr>
          <w:sz w:val="28"/>
          <w:szCs w:val="28"/>
        </w:rPr>
      </w:pPr>
    </w:p>
    <w:p w:rsidR="002E4FD3" w:rsidRDefault="002E4FD3" w:rsidP="008C7290">
      <w:pPr>
        <w:tabs>
          <w:tab w:val="left" w:pos="5103"/>
        </w:tabs>
        <w:spacing w:line="240" w:lineRule="auto"/>
        <w:jc w:val="both"/>
        <w:rPr>
          <w:sz w:val="28"/>
          <w:szCs w:val="28"/>
        </w:rPr>
      </w:pPr>
      <w:r>
        <w:rPr>
          <w:sz w:val="28"/>
          <w:szCs w:val="28"/>
        </w:rPr>
        <w:tab/>
        <w:t>Выполнила</w:t>
      </w:r>
    </w:p>
    <w:p w:rsidR="002E4FD3" w:rsidRDefault="002E4FD3" w:rsidP="008C7290">
      <w:pPr>
        <w:tabs>
          <w:tab w:val="left" w:pos="5103"/>
        </w:tabs>
        <w:spacing w:line="240" w:lineRule="auto"/>
        <w:jc w:val="both"/>
        <w:rPr>
          <w:sz w:val="28"/>
          <w:szCs w:val="28"/>
        </w:rPr>
      </w:pPr>
      <w:r>
        <w:rPr>
          <w:sz w:val="28"/>
          <w:szCs w:val="28"/>
        </w:rPr>
        <w:tab/>
        <w:t>Студентка 3 курса</w:t>
      </w:r>
    </w:p>
    <w:p w:rsidR="002E4FD3" w:rsidRDefault="002E4FD3" w:rsidP="008C7290">
      <w:pPr>
        <w:tabs>
          <w:tab w:val="left" w:pos="5103"/>
        </w:tabs>
        <w:spacing w:line="240" w:lineRule="auto"/>
        <w:jc w:val="both"/>
        <w:rPr>
          <w:sz w:val="28"/>
          <w:szCs w:val="28"/>
        </w:rPr>
      </w:pPr>
      <w:r>
        <w:rPr>
          <w:sz w:val="28"/>
          <w:szCs w:val="28"/>
        </w:rPr>
        <w:tab/>
        <w:t>группы 3Ю1</w:t>
      </w:r>
    </w:p>
    <w:p w:rsidR="002E4FD3" w:rsidRDefault="002E4FD3" w:rsidP="008C7290">
      <w:pPr>
        <w:tabs>
          <w:tab w:val="left" w:pos="5103"/>
        </w:tabs>
        <w:spacing w:line="240" w:lineRule="auto"/>
        <w:jc w:val="both"/>
        <w:rPr>
          <w:sz w:val="28"/>
          <w:szCs w:val="28"/>
        </w:rPr>
      </w:pPr>
      <w:r>
        <w:rPr>
          <w:sz w:val="28"/>
          <w:szCs w:val="28"/>
        </w:rPr>
        <w:tab/>
        <w:t>Ермолова Наталия</w:t>
      </w:r>
    </w:p>
    <w:p w:rsidR="002E4FD3" w:rsidRDefault="002E4FD3" w:rsidP="008C7290">
      <w:pPr>
        <w:tabs>
          <w:tab w:val="left" w:pos="5103"/>
        </w:tabs>
        <w:spacing w:line="240" w:lineRule="auto"/>
        <w:jc w:val="both"/>
        <w:rPr>
          <w:sz w:val="28"/>
          <w:szCs w:val="28"/>
        </w:rPr>
      </w:pPr>
    </w:p>
    <w:p w:rsidR="002E4FD3" w:rsidRDefault="002E4FD3" w:rsidP="008C7290">
      <w:pPr>
        <w:tabs>
          <w:tab w:val="left" w:pos="5103"/>
        </w:tabs>
        <w:spacing w:line="240" w:lineRule="auto"/>
        <w:jc w:val="both"/>
        <w:rPr>
          <w:sz w:val="28"/>
          <w:szCs w:val="28"/>
        </w:rPr>
      </w:pPr>
      <w:r>
        <w:rPr>
          <w:sz w:val="28"/>
          <w:szCs w:val="28"/>
        </w:rPr>
        <w:tab/>
        <w:t>Проверила</w:t>
      </w:r>
    </w:p>
    <w:p w:rsidR="002E4FD3" w:rsidRDefault="002E4FD3" w:rsidP="008C7290">
      <w:pPr>
        <w:tabs>
          <w:tab w:val="left" w:pos="5103"/>
        </w:tabs>
        <w:spacing w:line="240" w:lineRule="auto"/>
        <w:jc w:val="both"/>
        <w:rPr>
          <w:sz w:val="28"/>
          <w:szCs w:val="28"/>
        </w:rPr>
      </w:pPr>
      <w:r>
        <w:rPr>
          <w:sz w:val="28"/>
          <w:szCs w:val="28"/>
        </w:rPr>
        <w:tab/>
        <w:t>Сызранцева М.Н.</w:t>
      </w:r>
    </w:p>
    <w:p w:rsidR="002E4FD3" w:rsidRDefault="002E4FD3" w:rsidP="008C7290">
      <w:pPr>
        <w:tabs>
          <w:tab w:val="left" w:pos="5103"/>
        </w:tabs>
        <w:spacing w:line="240" w:lineRule="auto"/>
        <w:jc w:val="both"/>
        <w:rPr>
          <w:sz w:val="28"/>
          <w:szCs w:val="28"/>
        </w:rPr>
      </w:pPr>
    </w:p>
    <w:p w:rsidR="002E4FD3" w:rsidRDefault="002E4FD3" w:rsidP="008C7290">
      <w:pPr>
        <w:tabs>
          <w:tab w:val="left" w:pos="5103"/>
        </w:tabs>
        <w:spacing w:line="240" w:lineRule="auto"/>
        <w:jc w:val="both"/>
        <w:rPr>
          <w:sz w:val="28"/>
          <w:szCs w:val="28"/>
        </w:rPr>
      </w:pPr>
    </w:p>
    <w:p w:rsidR="002E4FD3" w:rsidRDefault="002E4FD3" w:rsidP="008C7290">
      <w:pPr>
        <w:tabs>
          <w:tab w:val="left" w:pos="5103"/>
        </w:tabs>
        <w:spacing w:line="240" w:lineRule="auto"/>
        <w:jc w:val="both"/>
        <w:rPr>
          <w:sz w:val="28"/>
          <w:szCs w:val="28"/>
        </w:rPr>
      </w:pPr>
    </w:p>
    <w:p w:rsidR="002E4FD3" w:rsidRDefault="002E4FD3" w:rsidP="008C7290">
      <w:pPr>
        <w:tabs>
          <w:tab w:val="left" w:pos="5103"/>
        </w:tabs>
        <w:spacing w:line="240" w:lineRule="auto"/>
        <w:jc w:val="center"/>
        <w:rPr>
          <w:sz w:val="28"/>
          <w:szCs w:val="28"/>
        </w:rPr>
      </w:pPr>
      <w:r>
        <w:rPr>
          <w:sz w:val="28"/>
          <w:szCs w:val="28"/>
        </w:rPr>
        <w:t>Г.Старый Оскол</w:t>
      </w:r>
    </w:p>
    <w:p w:rsidR="002E4FD3" w:rsidRDefault="002E4FD3" w:rsidP="008C7290">
      <w:pPr>
        <w:tabs>
          <w:tab w:val="left" w:pos="5103"/>
        </w:tabs>
        <w:spacing w:line="240" w:lineRule="auto"/>
        <w:jc w:val="center"/>
        <w:rPr>
          <w:sz w:val="28"/>
          <w:szCs w:val="28"/>
        </w:rPr>
      </w:pPr>
      <w:r>
        <w:rPr>
          <w:sz w:val="28"/>
          <w:szCs w:val="28"/>
        </w:rPr>
        <w:t>2008г.</w:t>
      </w:r>
    </w:p>
    <w:p w:rsidR="002E4FD3" w:rsidRDefault="002E4FD3">
      <w:pPr>
        <w:rPr>
          <w:rFonts w:ascii="Times New Roman" w:hAnsi="Times New Roman"/>
          <w:sz w:val="28"/>
          <w:szCs w:val="24"/>
        </w:rPr>
      </w:pPr>
      <w:bookmarkStart w:id="0" w:name="_GoBack"/>
      <w:bookmarkEnd w:id="0"/>
    </w:p>
    <w:sectPr w:rsidR="002E4FD3" w:rsidSect="00211A5D">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4645B"/>
    <w:multiLevelType w:val="hybridMultilevel"/>
    <w:tmpl w:val="1234928C"/>
    <w:lvl w:ilvl="0" w:tplc="FF2025B6">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1">
    <w:nsid w:val="08D17AD6"/>
    <w:multiLevelType w:val="hybridMultilevel"/>
    <w:tmpl w:val="908A7DEA"/>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
    <w:nsid w:val="0A2A212B"/>
    <w:multiLevelType w:val="hybridMultilevel"/>
    <w:tmpl w:val="2EC81F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CC52535"/>
    <w:multiLevelType w:val="hybridMultilevel"/>
    <w:tmpl w:val="1B6C7B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5DF07E5"/>
    <w:multiLevelType w:val="hybridMultilevel"/>
    <w:tmpl w:val="24E860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396D3969"/>
    <w:multiLevelType w:val="hybridMultilevel"/>
    <w:tmpl w:val="801ADC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07C2959"/>
    <w:multiLevelType w:val="hybridMultilevel"/>
    <w:tmpl w:val="885A5A8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
    <w:nsid w:val="467B287D"/>
    <w:multiLevelType w:val="hybridMultilevel"/>
    <w:tmpl w:val="DB6696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F34616C"/>
    <w:multiLevelType w:val="hybridMultilevel"/>
    <w:tmpl w:val="52364F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E6F4178"/>
    <w:multiLevelType w:val="hybridMultilevel"/>
    <w:tmpl w:val="8FBCCA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0"/>
  </w:num>
  <w:num w:numId="3">
    <w:abstractNumId w:val="9"/>
  </w:num>
  <w:num w:numId="4">
    <w:abstractNumId w:val="3"/>
  </w:num>
  <w:num w:numId="5">
    <w:abstractNumId w:val="7"/>
  </w:num>
  <w:num w:numId="6">
    <w:abstractNumId w:val="4"/>
  </w:num>
  <w:num w:numId="7">
    <w:abstractNumId w:val="5"/>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3210"/>
    <w:rsid w:val="0000477C"/>
    <w:rsid w:val="000650F6"/>
    <w:rsid w:val="00073286"/>
    <w:rsid w:val="00075877"/>
    <w:rsid w:val="000814B3"/>
    <w:rsid w:val="00105C00"/>
    <w:rsid w:val="00151821"/>
    <w:rsid w:val="0017322B"/>
    <w:rsid w:val="001A2CF8"/>
    <w:rsid w:val="001C4A4A"/>
    <w:rsid w:val="001C6CBF"/>
    <w:rsid w:val="00206B3A"/>
    <w:rsid w:val="00211A5D"/>
    <w:rsid w:val="0022729E"/>
    <w:rsid w:val="002376B5"/>
    <w:rsid w:val="00256433"/>
    <w:rsid w:val="00267D25"/>
    <w:rsid w:val="002C5AEC"/>
    <w:rsid w:val="002E2141"/>
    <w:rsid w:val="002E4FD3"/>
    <w:rsid w:val="00304F81"/>
    <w:rsid w:val="00332113"/>
    <w:rsid w:val="00346B75"/>
    <w:rsid w:val="00373EB5"/>
    <w:rsid w:val="003E62F0"/>
    <w:rsid w:val="00482FB9"/>
    <w:rsid w:val="00484800"/>
    <w:rsid w:val="00490CCB"/>
    <w:rsid w:val="004B73B7"/>
    <w:rsid w:val="005275C6"/>
    <w:rsid w:val="005363F6"/>
    <w:rsid w:val="00544000"/>
    <w:rsid w:val="0054673E"/>
    <w:rsid w:val="00575479"/>
    <w:rsid w:val="005D56CC"/>
    <w:rsid w:val="00603DCD"/>
    <w:rsid w:val="00670DF4"/>
    <w:rsid w:val="006E22DE"/>
    <w:rsid w:val="00734067"/>
    <w:rsid w:val="00751384"/>
    <w:rsid w:val="007643E6"/>
    <w:rsid w:val="007831F0"/>
    <w:rsid w:val="007E739C"/>
    <w:rsid w:val="00817EDC"/>
    <w:rsid w:val="00870987"/>
    <w:rsid w:val="008C7290"/>
    <w:rsid w:val="008E5A37"/>
    <w:rsid w:val="008F6788"/>
    <w:rsid w:val="00930C98"/>
    <w:rsid w:val="009426EE"/>
    <w:rsid w:val="009C4AAC"/>
    <w:rsid w:val="00A478C8"/>
    <w:rsid w:val="00A91D54"/>
    <w:rsid w:val="00AB6581"/>
    <w:rsid w:val="00AC64EE"/>
    <w:rsid w:val="00B2485F"/>
    <w:rsid w:val="00B85864"/>
    <w:rsid w:val="00BC0E32"/>
    <w:rsid w:val="00BD0F8C"/>
    <w:rsid w:val="00BD4B82"/>
    <w:rsid w:val="00BE16D3"/>
    <w:rsid w:val="00BE3210"/>
    <w:rsid w:val="00BE3807"/>
    <w:rsid w:val="00C02DBE"/>
    <w:rsid w:val="00C42D22"/>
    <w:rsid w:val="00C42F32"/>
    <w:rsid w:val="00C82224"/>
    <w:rsid w:val="00C86600"/>
    <w:rsid w:val="00C90A90"/>
    <w:rsid w:val="00CE2E6B"/>
    <w:rsid w:val="00D05DE8"/>
    <w:rsid w:val="00D531E4"/>
    <w:rsid w:val="00DA6084"/>
    <w:rsid w:val="00E52DE2"/>
    <w:rsid w:val="00E975E4"/>
    <w:rsid w:val="00EC59E5"/>
    <w:rsid w:val="00F27636"/>
    <w:rsid w:val="00FE1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AD3BA9-5071-466B-8A6E-062161D7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22B"/>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D05DE8"/>
    <w:pPr>
      <w:ind w:left="720"/>
      <w:contextualSpacing/>
    </w:pPr>
  </w:style>
  <w:style w:type="paragraph" w:styleId="a3">
    <w:name w:val="Document Map"/>
    <w:basedOn w:val="a"/>
    <w:link w:val="a4"/>
    <w:semiHidden/>
    <w:rsid w:val="00484800"/>
    <w:pPr>
      <w:spacing w:after="0" w:line="240" w:lineRule="auto"/>
    </w:pPr>
    <w:rPr>
      <w:rFonts w:ascii="Tahoma" w:hAnsi="Tahoma" w:cs="Tahoma"/>
      <w:sz w:val="16"/>
      <w:szCs w:val="16"/>
    </w:rPr>
  </w:style>
  <w:style w:type="character" w:customStyle="1" w:styleId="a4">
    <w:name w:val="Схема документа Знак"/>
    <w:basedOn w:val="a0"/>
    <w:link w:val="a3"/>
    <w:semiHidden/>
    <w:locked/>
    <w:rsid w:val="004848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3485</Words>
  <Characters>19867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23306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я</dc:creator>
  <cp:keywords/>
  <dc:description/>
  <cp:lastModifiedBy>admin</cp:lastModifiedBy>
  <cp:revision>2</cp:revision>
  <cp:lastPrinted>2008-12-19T09:07:00Z</cp:lastPrinted>
  <dcterms:created xsi:type="dcterms:W3CDTF">2014-03-29T08:03:00Z</dcterms:created>
  <dcterms:modified xsi:type="dcterms:W3CDTF">2014-03-29T08:03:00Z</dcterms:modified>
</cp:coreProperties>
</file>