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E" w:rsidRPr="00F0191E" w:rsidRDefault="00EB7CAE" w:rsidP="004C15E4">
      <w:pPr>
        <w:pStyle w:val="22"/>
        <w:spacing w:before="0" w:beforeAutospacing="0" w:after="0" w:afterAutospacing="0" w:line="360" w:lineRule="auto"/>
        <w:jc w:val="center"/>
        <w:rPr>
          <w:b/>
          <w:bCs/>
          <w:sz w:val="28"/>
          <w:szCs w:val="28"/>
        </w:rPr>
      </w:pPr>
      <w:r w:rsidRPr="00F0191E">
        <w:rPr>
          <w:b/>
          <w:bCs/>
          <w:sz w:val="28"/>
          <w:szCs w:val="28"/>
        </w:rPr>
        <w:t>МИНИСТЕРСТВО ОБРАЗОВАНИЯ И НАУКИ РФ</w:t>
      </w:r>
    </w:p>
    <w:p w:rsidR="00EB7CAE" w:rsidRPr="00F0191E" w:rsidRDefault="00EB7CAE" w:rsidP="004C15E4">
      <w:pPr>
        <w:pStyle w:val="22"/>
        <w:spacing w:before="0" w:beforeAutospacing="0" w:after="0" w:afterAutospacing="0" w:line="360" w:lineRule="auto"/>
        <w:jc w:val="center"/>
        <w:rPr>
          <w:b/>
          <w:bCs/>
          <w:sz w:val="28"/>
          <w:szCs w:val="28"/>
        </w:rPr>
      </w:pPr>
      <w:r w:rsidRPr="00F0191E">
        <w:rPr>
          <w:b/>
          <w:bCs/>
          <w:sz w:val="28"/>
          <w:szCs w:val="28"/>
        </w:rPr>
        <w:t>ГОУ ВПО КАРАЧАЕВО-ЧЕРКЕССКАЯ ГОСУДАРСТВЕННАЯ</w:t>
      </w:r>
    </w:p>
    <w:p w:rsidR="00EB7CAE" w:rsidRPr="00F0191E" w:rsidRDefault="00EB7CAE" w:rsidP="004C15E4">
      <w:pPr>
        <w:pStyle w:val="af"/>
        <w:spacing w:after="0" w:line="360" w:lineRule="auto"/>
        <w:jc w:val="center"/>
        <w:rPr>
          <w:b/>
          <w:bCs/>
          <w:sz w:val="28"/>
          <w:szCs w:val="28"/>
        </w:rPr>
      </w:pPr>
      <w:r w:rsidRPr="00F0191E">
        <w:rPr>
          <w:b/>
          <w:bCs/>
          <w:sz w:val="28"/>
          <w:szCs w:val="28"/>
        </w:rPr>
        <w:t>ТЕХНОЛОГИЧЕСКАЯ АКАДЕМИЯ</w:t>
      </w:r>
    </w:p>
    <w:p w:rsidR="00EB7CAE" w:rsidRPr="00F0191E" w:rsidRDefault="00EB7CAE" w:rsidP="004C15E4">
      <w:pPr>
        <w:pStyle w:val="af"/>
        <w:spacing w:after="0" w:line="360" w:lineRule="auto"/>
        <w:jc w:val="center"/>
        <w:rPr>
          <w:b/>
          <w:bCs/>
          <w:caps/>
          <w:sz w:val="28"/>
          <w:szCs w:val="28"/>
        </w:rPr>
      </w:pPr>
      <w:r w:rsidRPr="00F0191E">
        <w:rPr>
          <w:b/>
          <w:bCs/>
          <w:caps/>
          <w:sz w:val="28"/>
          <w:szCs w:val="28"/>
        </w:rPr>
        <w:t>Экономический институт</w:t>
      </w:r>
    </w:p>
    <w:p w:rsidR="00EB7CAE" w:rsidRPr="00F0191E" w:rsidRDefault="00EB7CAE"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4C15E4" w:rsidRPr="00F0191E" w:rsidRDefault="004C15E4" w:rsidP="004C15E4">
      <w:pPr>
        <w:pStyle w:val="af"/>
        <w:spacing w:after="0" w:line="360" w:lineRule="auto"/>
        <w:jc w:val="center"/>
        <w:rPr>
          <w:b/>
          <w:bCs/>
          <w:caps/>
          <w:sz w:val="28"/>
          <w:szCs w:val="28"/>
        </w:rPr>
      </w:pPr>
    </w:p>
    <w:p w:rsidR="00EB7CAE" w:rsidRPr="00F0191E" w:rsidRDefault="00EB7CAE" w:rsidP="004C15E4">
      <w:pPr>
        <w:pStyle w:val="a8"/>
        <w:tabs>
          <w:tab w:val="clear" w:pos="4677"/>
          <w:tab w:val="clear" w:pos="9355"/>
        </w:tabs>
        <w:spacing w:line="360" w:lineRule="auto"/>
        <w:jc w:val="center"/>
        <w:rPr>
          <w:b/>
          <w:bCs/>
          <w:caps/>
          <w:sz w:val="28"/>
          <w:szCs w:val="28"/>
        </w:rPr>
      </w:pPr>
      <w:r w:rsidRPr="00F0191E">
        <w:rPr>
          <w:b/>
          <w:bCs/>
          <w:caps/>
          <w:sz w:val="28"/>
          <w:szCs w:val="28"/>
        </w:rPr>
        <w:t>Дипломная работа</w:t>
      </w:r>
    </w:p>
    <w:p w:rsidR="00EB7CAE" w:rsidRPr="00F0191E" w:rsidRDefault="00EB7CAE" w:rsidP="004C15E4">
      <w:pPr>
        <w:pStyle w:val="a8"/>
        <w:tabs>
          <w:tab w:val="clear" w:pos="4677"/>
          <w:tab w:val="clear" w:pos="9355"/>
        </w:tabs>
        <w:spacing w:line="360" w:lineRule="auto"/>
        <w:jc w:val="center"/>
        <w:rPr>
          <w:b/>
          <w:bCs/>
          <w:sz w:val="28"/>
          <w:szCs w:val="28"/>
        </w:rPr>
      </w:pPr>
      <w:r w:rsidRPr="00F0191E">
        <w:rPr>
          <w:b/>
          <w:bCs/>
          <w:sz w:val="28"/>
          <w:szCs w:val="28"/>
        </w:rPr>
        <w:t>на тему:</w:t>
      </w:r>
      <w:r w:rsidR="004C15E4" w:rsidRPr="00F0191E">
        <w:rPr>
          <w:b/>
          <w:bCs/>
          <w:sz w:val="28"/>
          <w:szCs w:val="28"/>
          <w:lang w:val="ru-RU"/>
        </w:rPr>
        <w:t xml:space="preserve"> </w:t>
      </w:r>
      <w:r w:rsidRPr="00F0191E">
        <w:rPr>
          <w:b/>
          <w:bCs/>
          <w:sz w:val="28"/>
          <w:szCs w:val="28"/>
        </w:rPr>
        <w:t>«НДС В СИСТЕМЕ НАЛОГОВЫХ ПЛАТЕЖЕЙ ОРГАНИЗАЦИЙ НА ПРИМЕРЕ РГ УП «УСТЬ-ДЖЕГУТИНСКИЙ ДРСУч»»</w:t>
      </w: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4C15E4" w:rsidRPr="00F0191E" w:rsidRDefault="004C15E4" w:rsidP="004C15E4">
      <w:pPr>
        <w:pStyle w:val="22"/>
        <w:spacing w:before="0" w:beforeAutospacing="0" w:after="0" w:afterAutospacing="0" w:line="360" w:lineRule="auto"/>
        <w:jc w:val="center"/>
        <w:rPr>
          <w:sz w:val="28"/>
          <w:szCs w:val="28"/>
        </w:rPr>
      </w:pPr>
    </w:p>
    <w:p w:rsidR="00EB7CAE" w:rsidRPr="00F0191E" w:rsidRDefault="00EB7CAE" w:rsidP="004C15E4">
      <w:pPr>
        <w:pStyle w:val="22"/>
        <w:spacing w:before="0" w:beforeAutospacing="0" w:after="0" w:afterAutospacing="0" w:line="360" w:lineRule="auto"/>
        <w:jc w:val="center"/>
        <w:rPr>
          <w:sz w:val="28"/>
          <w:szCs w:val="28"/>
        </w:rPr>
      </w:pPr>
      <w:r w:rsidRPr="00F0191E">
        <w:rPr>
          <w:sz w:val="28"/>
          <w:szCs w:val="28"/>
        </w:rPr>
        <w:t>Черкесск 2010г.</w:t>
      </w:r>
    </w:p>
    <w:p w:rsidR="00252D09" w:rsidRPr="00F0191E" w:rsidRDefault="004C15E4" w:rsidP="004C15E4">
      <w:pPr>
        <w:widowControl w:val="0"/>
        <w:autoSpaceDE w:val="0"/>
        <w:autoSpaceDN w:val="0"/>
        <w:adjustRightInd w:val="0"/>
        <w:spacing w:line="360" w:lineRule="auto"/>
        <w:ind w:firstLine="709"/>
        <w:jc w:val="both"/>
        <w:rPr>
          <w:b/>
          <w:bCs/>
          <w:sz w:val="28"/>
          <w:szCs w:val="28"/>
        </w:rPr>
      </w:pPr>
      <w:r w:rsidRPr="00F0191E">
        <w:rPr>
          <w:sz w:val="28"/>
          <w:szCs w:val="28"/>
          <w:lang w:val="en-US"/>
        </w:rPr>
        <w:br w:type="page"/>
      </w:r>
      <w:r w:rsidR="00252D09" w:rsidRPr="00F0191E">
        <w:rPr>
          <w:b/>
          <w:bCs/>
          <w:sz w:val="28"/>
          <w:szCs w:val="28"/>
        </w:rPr>
        <w:t>ВВЕДЕНИЕ</w:t>
      </w:r>
    </w:p>
    <w:p w:rsidR="00065524" w:rsidRPr="00F0191E" w:rsidRDefault="00065524" w:rsidP="004C15E4">
      <w:pPr>
        <w:widowControl w:val="0"/>
        <w:autoSpaceDE w:val="0"/>
        <w:autoSpaceDN w:val="0"/>
        <w:adjustRightInd w:val="0"/>
        <w:spacing w:line="360" w:lineRule="auto"/>
        <w:ind w:firstLine="709"/>
        <w:jc w:val="both"/>
        <w:rPr>
          <w:b/>
          <w:bCs/>
          <w:sz w:val="28"/>
          <w:szCs w:val="28"/>
        </w:rPr>
      </w:pP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Актуальность темы исследования.</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Налог на добавленную стоимость является одним из основных федеральных налогов и играет значительную роль в формировании доходной части федерального бюджета и, соответственно, в социально-экономическом развитии нашего государства. В настоящее время косвенные налоги играют решающую роль в формировании налоговой политики государства и создании правовых основ рыночной экономики. В их составе налог на добавленную стоимость выступает одним из регуляторов перераспределения общественных благ и одним из основных и стабильных источников поступления доходов в федеральный бюджет; а также способом распределения налогового бремени, позволяющим соблюдать экономическое и юридическое равенство налогоплательщиков.</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 xml:space="preserve">Администрирование налога на добавленную стоимость - одна из самых острых проблем, стоящих перед налоговыми органами. В последнее время доля задолженности по НДС в общей сумме задолженности по налогам превышает 40%. Причины столь высокого уровня задолженности по НДС можно видеть в сложном механизме платежей, включающем множественность расчётов и допускающем возможности уклонения от налогов. В то же время в арбитражных судах в последнее время растет количество судебных разбирательств, связанных с неправомерным начислением налогов и наложения штрафных санкций на организации из-за ошибок налоговых органов. Поэтому неслучайно, что проблемы совершенствования налогообложения добавленной стоимости находятся в центре внимания теоретиков и практиков, которые наряду с отдельными мероприятиями по улучшению процесса функционирования НДС предлагают крайние меры вплоть до замены налога на добавленную стоимость налогом с продаж. Однако все большее значение в последнее время приобретает совершенствование процесса управления налогом на добавленную стоимость в рамках налоговой политики организаций. </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На современном этапе развития экономики налоговая политика организаций должна быть нацелена на объективное соблюдение норм налогового законодательства, как организациями, так и налоговыми органами. Это означает исключение всех незаконных способов снижения налогов из практики предприятий, а также предотвращение случаев нарушения и искажения налогового законодательства фискальными органами. Государство заинтересовано в развитии бизнеса, поэтому деятельность налоговых органов должна обеспечивать поступление от предприятий налоговых сумм, лишь в пределах предусмотренных налоговым законодательством. Эти задачи решаются в процессе формирования налоговой политики организации, в том числе и в отношении налога на добавленную стоимость.</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В связи с выше изложенным, исследование теоретических и практических вопросов управления налогом на добавленную стоимость организаций в рамках формирования их налоговой политики с целью разработки предложений по совершенствованию процесса налогообложения добавленной стоимости является актуальным.</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Степень разработанности проблемы.</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Проблемам налогообложения добавленной стоимости посвящены работы многих российских и зарубежных авторов. Вопросы косвенного налогообложения рассмотрены в трудах М. Панталеоне еще в конце 19 века. В мировой практике впервые налог на добавленную стоимость стал взиматься во Франции. Схема его взимания была описана М. Лоре в 1954 году.</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Существенный вклад в разработку концепции налогообложения добавленной стоимости внесли отечественные ученые экономисты: Л.Ф. Катаева, О.Г.</w:t>
      </w:r>
      <w:r w:rsidR="004C15E4" w:rsidRPr="00F0191E">
        <w:rPr>
          <w:sz w:val="28"/>
          <w:szCs w:val="28"/>
        </w:rPr>
        <w:t xml:space="preserve"> </w:t>
      </w:r>
      <w:r w:rsidRPr="00F0191E">
        <w:rPr>
          <w:sz w:val="28"/>
          <w:szCs w:val="28"/>
        </w:rPr>
        <w:t>Лапина, Ю.М. Лермонтов, С.Г. Пепеляев, В.М. Пушкарева, И.В. Соколов, Д.Г. Черник, Т.Ф. Юткина и др. Проблемы формирования налоговой политики организаций рассмотрены в работах О.Б. Веретенниковой, А.Ю.</w:t>
      </w:r>
      <w:r w:rsidR="004C15E4" w:rsidRPr="00F0191E">
        <w:rPr>
          <w:sz w:val="28"/>
          <w:szCs w:val="28"/>
        </w:rPr>
        <w:t xml:space="preserve"> </w:t>
      </w:r>
      <w:r w:rsidRPr="00F0191E">
        <w:rPr>
          <w:sz w:val="28"/>
          <w:szCs w:val="28"/>
        </w:rPr>
        <w:t>Казака, В.И. Майданик, Е.А. Приходько, В.А. Щербаковой.</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 xml:space="preserve">Несмотря на значительное количество исследований, посвященных процессу налогообложения добавленной стоимости, ряд вопросов данной проблемы еще окончательно не решены. </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Целью</w:t>
      </w:r>
      <w:r w:rsidR="004C15E4" w:rsidRPr="00F0191E">
        <w:rPr>
          <w:sz w:val="28"/>
          <w:szCs w:val="28"/>
        </w:rPr>
        <w:t xml:space="preserve"> </w:t>
      </w:r>
      <w:r w:rsidRPr="00F0191E">
        <w:rPr>
          <w:sz w:val="28"/>
          <w:szCs w:val="28"/>
        </w:rPr>
        <w:t>данной</w:t>
      </w:r>
      <w:r w:rsidR="004C15E4" w:rsidRPr="00F0191E">
        <w:rPr>
          <w:sz w:val="28"/>
          <w:szCs w:val="28"/>
        </w:rPr>
        <w:t xml:space="preserve"> </w:t>
      </w:r>
      <w:r w:rsidRPr="00F0191E">
        <w:rPr>
          <w:sz w:val="28"/>
          <w:szCs w:val="28"/>
        </w:rPr>
        <w:t>работы</w:t>
      </w:r>
      <w:r w:rsidR="004C15E4" w:rsidRPr="00F0191E">
        <w:rPr>
          <w:sz w:val="28"/>
          <w:szCs w:val="28"/>
        </w:rPr>
        <w:t xml:space="preserve"> </w:t>
      </w:r>
      <w:r w:rsidRPr="00F0191E">
        <w:rPr>
          <w:sz w:val="28"/>
          <w:szCs w:val="28"/>
        </w:rPr>
        <w:t>является изучение и анализ налога на добавленную стоимость, как одного из основных налогов уплачиваемых предприятием в РФ.</w:t>
      </w:r>
      <w:r w:rsidR="004C15E4" w:rsidRPr="00F0191E">
        <w:rPr>
          <w:sz w:val="28"/>
          <w:szCs w:val="28"/>
        </w:rPr>
        <w:t xml:space="preserve"> </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В</w:t>
      </w:r>
      <w:r w:rsidR="004C15E4" w:rsidRPr="00F0191E">
        <w:rPr>
          <w:sz w:val="28"/>
          <w:szCs w:val="28"/>
        </w:rPr>
        <w:t xml:space="preserve"> </w:t>
      </w:r>
      <w:r w:rsidRPr="00F0191E">
        <w:rPr>
          <w:sz w:val="28"/>
          <w:szCs w:val="28"/>
        </w:rPr>
        <w:t>процессе</w:t>
      </w:r>
      <w:r w:rsidR="004C15E4" w:rsidRPr="00F0191E">
        <w:rPr>
          <w:sz w:val="28"/>
          <w:szCs w:val="28"/>
        </w:rPr>
        <w:t xml:space="preserve"> </w:t>
      </w:r>
      <w:r w:rsidRPr="00F0191E">
        <w:rPr>
          <w:sz w:val="28"/>
          <w:szCs w:val="28"/>
        </w:rPr>
        <w:t>работ решаются</w:t>
      </w:r>
      <w:r w:rsidR="004C15E4" w:rsidRPr="00F0191E">
        <w:rPr>
          <w:sz w:val="28"/>
          <w:szCs w:val="28"/>
        </w:rPr>
        <w:t xml:space="preserve"> </w:t>
      </w:r>
      <w:r w:rsidRPr="00F0191E">
        <w:rPr>
          <w:sz w:val="28"/>
          <w:szCs w:val="28"/>
        </w:rPr>
        <w:t>следующие задачи:</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w:t>
      </w:r>
      <w:r w:rsidR="00D43E87" w:rsidRPr="00F0191E">
        <w:rPr>
          <w:sz w:val="28"/>
          <w:szCs w:val="28"/>
        </w:rPr>
        <w:t xml:space="preserve"> </w:t>
      </w:r>
      <w:r w:rsidRPr="00F0191E">
        <w:rPr>
          <w:sz w:val="28"/>
          <w:szCs w:val="28"/>
        </w:rPr>
        <w:t>ознакомление</w:t>
      </w:r>
      <w:r w:rsidR="004C15E4" w:rsidRPr="00F0191E">
        <w:rPr>
          <w:sz w:val="28"/>
          <w:szCs w:val="28"/>
        </w:rPr>
        <w:t xml:space="preserve"> </w:t>
      </w:r>
      <w:r w:rsidRPr="00F0191E">
        <w:rPr>
          <w:sz w:val="28"/>
          <w:szCs w:val="28"/>
        </w:rPr>
        <w:t>с</w:t>
      </w:r>
      <w:r w:rsidR="004C15E4" w:rsidRPr="00F0191E">
        <w:rPr>
          <w:sz w:val="28"/>
          <w:szCs w:val="28"/>
        </w:rPr>
        <w:t xml:space="preserve"> </w:t>
      </w:r>
      <w:r w:rsidRPr="00F0191E">
        <w:rPr>
          <w:sz w:val="28"/>
          <w:szCs w:val="28"/>
        </w:rPr>
        <w:t>историей</w:t>
      </w:r>
      <w:r w:rsidR="004C15E4" w:rsidRPr="00F0191E">
        <w:rPr>
          <w:sz w:val="28"/>
          <w:szCs w:val="28"/>
        </w:rPr>
        <w:t xml:space="preserve"> </w:t>
      </w:r>
      <w:r w:rsidRPr="00F0191E">
        <w:rPr>
          <w:sz w:val="28"/>
          <w:szCs w:val="28"/>
        </w:rPr>
        <w:t>развития</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мире</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России;</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w:t>
      </w:r>
      <w:r w:rsidR="00D43E87" w:rsidRPr="00F0191E">
        <w:rPr>
          <w:sz w:val="28"/>
          <w:szCs w:val="28"/>
        </w:rPr>
        <w:t xml:space="preserve"> </w:t>
      </w:r>
      <w:r w:rsidRPr="00F0191E">
        <w:rPr>
          <w:sz w:val="28"/>
          <w:szCs w:val="28"/>
        </w:rPr>
        <w:t>исследование</w:t>
      </w:r>
      <w:r w:rsidR="004C15E4" w:rsidRPr="00F0191E">
        <w:rPr>
          <w:sz w:val="28"/>
          <w:szCs w:val="28"/>
        </w:rPr>
        <w:t xml:space="preserve"> </w:t>
      </w:r>
      <w:r w:rsidRPr="00F0191E">
        <w:rPr>
          <w:sz w:val="28"/>
          <w:szCs w:val="28"/>
        </w:rPr>
        <w:t>экономической</w:t>
      </w:r>
      <w:r w:rsidR="004C15E4" w:rsidRPr="00F0191E">
        <w:rPr>
          <w:sz w:val="28"/>
          <w:szCs w:val="28"/>
        </w:rPr>
        <w:t xml:space="preserve"> </w:t>
      </w:r>
      <w:r w:rsidRPr="00F0191E">
        <w:rPr>
          <w:sz w:val="28"/>
          <w:szCs w:val="28"/>
        </w:rPr>
        <w:t>природы</w:t>
      </w:r>
      <w:r w:rsidR="004C15E4" w:rsidRPr="00F0191E">
        <w:rPr>
          <w:sz w:val="28"/>
          <w:szCs w:val="28"/>
        </w:rPr>
        <w:t xml:space="preserve"> </w:t>
      </w:r>
      <w:r w:rsidRPr="00F0191E">
        <w:rPr>
          <w:sz w:val="28"/>
          <w:szCs w:val="28"/>
        </w:rPr>
        <w:t>налога</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добавленную</w:t>
      </w:r>
      <w:r w:rsidR="00D43E87"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характеристика</w:t>
      </w:r>
      <w:r w:rsidR="004C15E4" w:rsidRPr="00F0191E">
        <w:rPr>
          <w:sz w:val="28"/>
          <w:szCs w:val="28"/>
        </w:rPr>
        <w:t xml:space="preserve"> </w:t>
      </w:r>
      <w:r w:rsidRPr="00F0191E">
        <w:rPr>
          <w:sz w:val="28"/>
          <w:szCs w:val="28"/>
        </w:rPr>
        <w:t>его</w:t>
      </w:r>
      <w:r w:rsidR="004C15E4" w:rsidRPr="00F0191E">
        <w:rPr>
          <w:sz w:val="28"/>
          <w:szCs w:val="28"/>
        </w:rPr>
        <w:t xml:space="preserve"> </w:t>
      </w:r>
      <w:r w:rsidRPr="00F0191E">
        <w:rPr>
          <w:sz w:val="28"/>
          <w:szCs w:val="28"/>
        </w:rPr>
        <w:t>основных</w:t>
      </w:r>
      <w:r w:rsidR="004C15E4" w:rsidRPr="00F0191E">
        <w:rPr>
          <w:sz w:val="28"/>
          <w:szCs w:val="28"/>
        </w:rPr>
        <w:t xml:space="preserve"> </w:t>
      </w:r>
      <w:r w:rsidRPr="00F0191E">
        <w:rPr>
          <w:sz w:val="28"/>
          <w:szCs w:val="28"/>
        </w:rPr>
        <w:t>элементов;</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w:t>
      </w:r>
      <w:r w:rsidR="00D43E87" w:rsidRPr="00F0191E">
        <w:rPr>
          <w:sz w:val="28"/>
          <w:szCs w:val="28"/>
        </w:rPr>
        <w:t xml:space="preserve"> </w:t>
      </w:r>
      <w:r w:rsidRPr="00F0191E">
        <w:rPr>
          <w:sz w:val="28"/>
          <w:szCs w:val="28"/>
        </w:rPr>
        <w:t>анализ изменений в порядке взимания и исчисления НДС;</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w:t>
      </w:r>
      <w:r w:rsidR="00D43E87" w:rsidRPr="00F0191E">
        <w:rPr>
          <w:sz w:val="28"/>
          <w:szCs w:val="28"/>
        </w:rPr>
        <w:t xml:space="preserve"> </w:t>
      </w:r>
      <w:r w:rsidRPr="00F0191E">
        <w:rPr>
          <w:sz w:val="28"/>
          <w:szCs w:val="28"/>
        </w:rPr>
        <w:t>анализ НДС как основного налога уплачиваемого РГ УП «Усть-Джегутинский ДРСУч»</w:t>
      </w:r>
      <w:r w:rsidR="004C15E4" w:rsidRPr="00F0191E">
        <w:rPr>
          <w:sz w:val="28"/>
          <w:szCs w:val="28"/>
        </w:rPr>
        <w:t xml:space="preserve"> </w:t>
      </w:r>
    </w:p>
    <w:p w:rsidR="00302FE5" w:rsidRPr="00F0191E" w:rsidRDefault="00302FE5" w:rsidP="004C15E4">
      <w:pPr>
        <w:widowControl w:val="0"/>
        <w:autoSpaceDE w:val="0"/>
        <w:autoSpaceDN w:val="0"/>
        <w:adjustRightInd w:val="0"/>
        <w:spacing w:line="360" w:lineRule="auto"/>
        <w:ind w:firstLine="709"/>
        <w:jc w:val="both"/>
        <w:rPr>
          <w:sz w:val="28"/>
          <w:szCs w:val="28"/>
        </w:rPr>
      </w:pPr>
      <w:r w:rsidRPr="00F0191E">
        <w:rPr>
          <w:sz w:val="28"/>
          <w:szCs w:val="28"/>
        </w:rPr>
        <w:t>-</w:t>
      </w:r>
      <w:r w:rsidR="00D43E87" w:rsidRPr="00F0191E">
        <w:rPr>
          <w:sz w:val="28"/>
          <w:szCs w:val="28"/>
        </w:rPr>
        <w:t xml:space="preserve"> </w:t>
      </w:r>
      <w:r w:rsidRPr="00F0191E">
        <w:rPr>
          <w:sz w:val="28"/>
          <w:szCs w:val="28"/>
        </w:rPr>
        <w:t>предложены пути совершенствования НДС.</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Теоретическая и практическая значимость работы.</w:t>
      </w:r>
    </w:p>
    <w:p w:rsidR="00302FE5" w:rsidRPr="00F0191E" w:rsidRDefault="00302FE5" w:rsidP="004C15E4">
      <w:pPr>
        <w:autoSpaceDE w:val="0"/>
        <w:autoSpaceDN w:val="0"/>
        <w:adjustRightInd w:val="0"/>
        <w:spacing w:line="360" w:lineRule="auto"/>
        <w:ind w:firstLine="709"/>
        <w:jc w:val="both"/>
        <w:rPr>
          <w:sz w:val="28"/>
          <w:szCs w:val="28"/>
        </w:rPr>
      </w:pPr>
      <w:r w:rsidRPr="00F0191E">
        <w:rPr>
          <w:sz w:val="28"/>
          <w:szCs w:val="28"/>
        </w:rPr>
        <w:t>Результаты дипломной работы позволяют решить ряд теоретических вопросов налогообложения добавленной стоимости организаций и разработать основные направления совершенствования процесса управления налогом на добавленную стоимость в рамках налоговой политики организации.</w:t>
      </w:r>
    </w:p>
    <w:p w:rsidR="008721E9" w:rsidRPr="00F0191E" w:rsidRDefault="00D43E87" w:rsidP="004C15E4">
      <w:pPr>
        <w:widowControl w:val="0"/>
        <w:autoSpaceDE w:val="0"/>
        <w:autoSpaceDN w:val="0"/>
        <w:adjustRightInd w:val="0"/>
        <w:spacing w:line="360" w:lineRule="auto"/>
        <w:ind w:firstLine="709"/>
        <w:jc w:val="both"/>
        <w:rPr>
          <w:b/>
          <w:bCs/>
          <w:sz w:val="28"/>
          <w:szCs w:val="28"/>
        </w:rPr>
      </w:pPr>
      <w:r w:rsidRPr="00F0191E">
        <w:rPr>
          <w:sz w:val="28"/>
          <w:szCs w:val="28"/>
        </w:rPr>
        <w:br w:type="page"/>
      </w:r>
      <w:r w:rsidR="00160033" w:rsidRPr="00F0191E">
        <w:rPr>
          <w:b/>
          <w:bCs/>
          <w:sz w:val="28"/>
          <w:szCs w:val="28"/>
        </w:rPr>
        <w:t xml:space="preserve">ГЛАВА </w:t>
      </w:r>
      <w:r w:rsidR="008721E9" w:rsidRPr="00F0191E">
        <w:rPr>
          <w:b/>
          <w:bCs/>
          <w:sz w:val="28"/>
          <w:szCs w:val="28"/>
        </w:rPr>
        <w:t>1</w:t>
      </w:r>
      <w:r w:rsidR="00160033" w:rsidRPr="00F0191E">
        <w:rPr>
          <w:b/>
          <w:bCs/>
          <w:sz w:val="28"/>
          <w:szCs w:val="28"/>
        </w:rPr>
        <w:t>.</w:t>
      </w:r>
      <w:r w:rsidRPr="00F0191E">
        <w:rPr>
          <w:b/>
          <w:bCs/>
          <w:sz w:val="28"/>
          <w:szCs w:val="28"/>
        </w:rPr>
        <w:t xml:space="preserve"> </w:t>
      </w:r>
      <w:r w:rsidR="00EB7CAE" w:rsidRPr="00F0191E">
        <w:rPr>
          <w:b/>
          <w:bCs/>
          <w:sz w:val="28"/>
          <w:szCs w:val="28"/>
        </w:rPr>
        <w:t>ТЕОРЕТИЧЕСКИЕ АСПЕКТЫ НАЛОГА НА ДОБАВЛЕННУЮ СТОИМОСТЬ</w:t>
      </w:r>
    </w:p>
    <w:p w:rsidR="00D43E87" w:rsidRPr="00F0191E" w:rsidRDefault="00AD6FC0" w:rsidP="004C15E4">
      <w:pPr>
        <w:widowControl w:val="0"/>
        <w:autoSpaceDE w:val="0"/>
        <w:autoSpaceDN w:val="0"/>
        <w:adjustRightInd w:val="0"/>
        <w:spacing w:line="360" w:lineRule="auto"/>
        <w:ind w:firstLine="709"/>
        <w:jc w:val="both"/>
        <w:rPr>
          <w:color w:val="FFFFFF"/>
          <w:sz w:val="28"/>
          <w:szCs w:val="28"/>
        </w:rPr>
      </w:pPr>
      <w:r w:rsidRPr="00F0191E">
        <w:rPr>
          <w:color w:val="FFFFFF"/>
          <w:sz w:val="28"/>
          <w:szCs w:val="28"/>
        </w:rPr>
        <w:t>налог добавленная стоимость исчисление</w:t>
      </w:r>
    </w:p>
    <w:p w:rsidR="008721E9" w:rsidRPr="00F0191E" w:rsidRDefault="008721E9" w:rsidP="004C15E4">
      <w:pPr>
        <w:widowControl w:val="0"/>
        <w:numPr>
          <w:ilvl w:val="1"/>
          <w:numId w:val="5"/>
        </w:numPr>
        <w:autoSpaceDE w:val="0"/>
        <w:autoSpaceDN w:val="0"/>
        <w:adjustRightInd w:val="0"/>
        <w:spacing w:line="360" w:lineRule="auto"/>
        <w:ind w:left="0" w:firstLine="709"/>
        <w:jc w:val="both"/>
        <w:rPr>
          <w:b/>
          <w:bCs/>
          <w:sz w:val="28"/>
          <w:szCs w:val="28"/>
        </w:rPr>
      </w:pPr>
      <w:r w:rsidRPr="00F0191E">
        <w:rPr>
          <w:b/>
          <w:bCs/>
          <w:sz w:val="28"/>
          <w:szCs w:val="28"/>
        </w:rPr>
        <w:t>Сущность налога на добавленную стоимость</w:t>
      </w:r>
    </w:p>
    <w:p w:rsidR="009419DB" w:rsidRPr="00F0191E" w:rsidRDefault="009419DB" w:rsidP="004C15E4">
      <w:pPr>
        <w:widowControl w:val="0"/>
        <w:autoSpaceDE w:val="0"/>
        <w:autoSpaceDN w:val="0"/>
        <w:adjustRightInd w:val="0"/>
        <w:spacing w:line="360" w:lineRule="auto"/>
        <w:ind w:firstLine="709"/>
        <w:jc w:val="both"/>
        <w:rPr>
          <w:b/>
          <w:bCs/>
          <w:sz w:val="28"/>
          <w:szCs w:val="28"/>
        </w:rPr>
      </w:pP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Основное место в российской налоговой системе занимают косвенные налоги к которым относятся: налог на добавленную стоимость, акцизы, таможенная пошлина. В составе доходов бюджета они играют определяющую роль. Такое количество косвенных налогов неизбежно приводит к неоднократному обложению одного и того же объекта, способствует росту цен на потребительские товары и услуги. наиболее существенным из косвенных налогов, применяемых в Российской Федерации, является налог на добавленную стоимость.</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Схема взимания налога на добавленную стоимость (НДС) была предложена французским экономистом М.</w:t>
      </w:r>
      <w:r w:rsidR="00D43E87" w:rsidRPr="00F0191E">
        <w:rPr>
          <w:sz w:val="28"/>
          <w:szCs w:val="28"/>
        </w:rPr>
        <w:t xml:space="preserve"> </w:t>
      </w:r>
      <w:r w:rsidRPr="00F0191E">
        <w:rPr>
          <w:sz w:val="28"/>
          <w:szCs w:val="28"/>
        </w:rPr>
        <w:t>Лоре в 1954г.</w:t>
      </w:r>
      <w:r w:rsidR="006A1109" w:rsidRPr="00F0191E">
        <w:rPr>
          <w:sz w:val="28"/>
          <w:szCs w:val="28"/>
        </w:rPr>
        <w:t>[11].</w:t>
      </w:r>
      <w:r w:rsidR="00566001" w:rsidRPr="00F0191E">
        <w:rPr>
          <w:sz w:val="28"/>
          <w:szCs w:val="28"/>
        </w:rPr>
        <w:t xml:space="preserve"> </w:t>
      </w:r>
      <w:r w:rsidRPr="00F0191E">
        <w:rPr>
          <w:sz w:val="28"/>
          <w:szCs w:val="28"/>
        </w:rPr>
        <w:t>Это самый молодой из налогов, формирующих основную часть доходов бюджетов большинства развитых стран. Во Франции он стал применяться с 1958г. Однако показатель добавленной стоимости значительно раньше использовался в статистических целях. Например, в США он применялся с 1870г. для характеристики объемов промышленной продукции. В нашей стране показатель добавленной стоимости использовался в аналитических целях в период НЭП.</w:t>
      </w:r>
    </w:p>
    <w:p w:rsidR="00E66B20"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Необходимость применения добавленной стоимости как объекта налогообложения для европейских стран обусловлена построением общего рынка, так как Римский договор 1957г. о создании Европейского экономического сообщества (ЕЭС) предусматривал с этой целью меры гармонизации систем косвенного налогообложения. Наличие НДС в налоговой системе было обязательным условием вступления в члены ЕЭС. Шестая директива Совета ЕЭС от 17 мая 1997г. стала основой современной европейской системы НДС, так как была принята с целью унификации базы НДС во всех странах ЕЭС, поскольку отчисления от поступлений НДС в бюджеты стран - членов Европейского со</w:t>
      </w:r>
      <w:r w:rsidR="00E66B20" w:rsidRPr="00F0191E">
        <w:rPr>
          <w:sz w:val="28"/>
          <w:szCs w:val="28"/>
        </w:rPr>
        <w:t>о</w:t>
      </w:r>
      <w:r w:rsidRPr="00F0191E">
        <w:rPr>
          <w:sz w:val="28"/>
          <w:szCs w:val="28"/>
        </w:rPr>
        <w:t>бщества в определенном проценте направляются на формирование</w:t>
      </w:r>
      <w:r w:rsidR="004C15E4" w:rsidRPr="00F0191E">
        <w:rPr>
          <w:sz w:val="28"/>
          <w:szCs w:val="28"/>
        </w:rPr>
        <w:t xml:space="preserve"> </w:t>
      </w:r>
      <w:r w:rsidRPr="00F0191E">
        <w:rPr>
          <w:sz w:val="28"/>
          <w:szCs w:val="28"/>
        </w:rPr>
        <w:t>общего бюджета ЕЭС.</w:t>
      </w:r>
      <w:r w:rsidR="00E66B20" w:rsidRPr="00F0191E">
        <w:rPr>
          <w:sz w:val="28"/>
          <w:szCs w:val="28"/>
        </w:rPr>
        <w:t xml:space="preserve"> Сейчас НДС взимается в 137 странах</w:t>
      </w:r>
      <w:r w:rsidR="00566001" w:rsidRPr="00F0191E">
        <w:rPr>
          <w:sz w:val="28"/>
          <w:szCs w:val="28"/>
          <w:lang w:val="en-US"/>
        </w:rPr>
        <w:t>[13]</w:t>
      </w:r>
      <w:r w:rsidR="00E66B20" w:rsidRPr="00F0191E">
        <w:rPr>
          <w:sz w:val="28"/>
          <w:szCs w:val="28"/>
        </w:rPr>
        <w:t>.</w:t>
      </w:r>
      <w:r w:rsidRPr="00F0191E">
        <w:rPr>
          <w:sz w:val="28"/>
          <w:szCs w:val="28"/>
        </w:rPr>
        <w:t xml:space="preserve"> </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xml:space="preserve">При решении задачи развития рыночных отношений в России возникла необходимость реорганизации налога с оборота, действовавшего до 1992г., который более чем на 80% мобилизовался в бюджет в виде разницы между фиксированными государством розничными и оптовыми ценами. В новых условиях, предполагающих </w:t>
      </w:r>
      <w:r w:rsidR="00E66B20" w:rsidRPr="00F0191E">
        <w:rPr>
          <w:sz w:val="28"/>
          <w:szCs w:val="28"/>
        </w:rPr>
        <w:t>свободное ценообра</w:t>
      </w:r>
      <w:r w:rsidRPr="00F0191E">
        <w:rPr>
          <w:sz w:val="28"/>
          <w:szCs w:val="28"/>
        </w:rPr>
        <w:t>зование на основе спрос</w:t>
      </w:r>
      <w:r w:rsidR="00E66B20" w:rsidRPr="00F0191E">
        <w:rPr>
          <w:sz w:val="28"/>
          <w:szCs w:val="28"/>
        </w:rPr>
        <w:t>а и предложения, исключалась воз</w:t>
      </w:r>
      <w:r w:rsidRPr="00F0191E">
        <w:rPr>
          <w:sz w:val="28"/>
          <w:szCs w:val="28"/>
        </w:rPr>
        <w:t>можность формирования бюджета посредством налога с оборота в том его виде, в котором он применялся в СССР</w:t>
      </w:r>
      <w:r w:rsidR="00566001" w:rsidRPr="00F0191E">
        <w:rPr>
          <w:sz w:val="28"/>
          <w:szCs w:val="28"/>
        </w:rPr>
        <w:t xml:space="preserve"> [12]</w:t>
      </w:r>
      <w:r w:rsidRPr="00F0191E">
        <w:rPr>
          <w:sz w:val="28"/>
          <w:szCs w:val="28"/>
        </w:rPr>
        <w:t>. В то же время государство должно иметь стабильный источник доходов бюджета, что и предопределило введение в Российской Федерации с 1 января 1992г. налога на добавленную стоимость. Тем самым обеспечивался равный подход к вовлечению в процесс формирования бюджета всех хозяйствующих субъектов независимо от организационно-правовых форм и форм собствен</w:t>
      </w:r>
      <w:r w:rsidR="00E66B20" w:rsidRPr="00F0191E">
        <w:rPr>
          <w:sz w:val="28"/>
          <w:szCs w:val="28"/>
        </w:rPr>
        <w:t>н</w:t>
      </w:r>
      <w:r w:rsidRPr="00F0191E">
        <w:rPr>
          <w:sz w:val="28"/>
          <w:szCs w:val="28"/>
        </w:rPr>
        <w:t>ости.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Налог на добавленную стоимость - косвенный налог, влияющий на процесс ценообразования и структуру потребления. В моделях западных экономических систем он выполняет важную роль в регулировании товарного спроса. Переход к косвенному налогообложению в нашей стране обусловлен необходимостью решения следующих задач: ориентации на гармонизацию налоговых систем стран Европы; обеспечения стабильного источника доходов в бюджет; систематизации доходов.</w:t>
      </w:r>
    </w:p>
    <w:p w:rsidR="00FB14FA"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Основная функция НДС - фискальная. Доля НДС в бюджетах отдельных стран существенно различается. Так, во Франции НДС составляет 45% налоговых поступлений в бюджет, в Нидерландах - 24%</w:t>
      </w:r>
      <w:r w:rsidR="00566001" w:rsidRPr="00F0191E">
        <w:rPr>
          <w:sz w:val="28"/>
          <w:szCs w:val="28"/>
        </w:rPr>
        <w:t>[12]</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Для функционирования</w:t>
      </w:r>
      <w:r w:rsidR="004C15E4" w:rsidRPr="00F0191E">
        <w:rPr>
          <w:sz w:val="28"/>
          <w:szCs w:val="28"/>
        </w:rPr>
        <w:t xml:space="preserve"> </w:t>
      </w:r>
      <w:r w:rsidRPr="00F0191E">
        <w:rPr>
          <w:sz w:val="28"/>
          <w:szCs w:val="28"/>
        </w:rPr>
        <w:t>НДС необходимы соответствующие информационная база, система учета и контроля. В отечественных бухгалтерских регистрах не предусмотрен порядок отражения величины добавленной стоимости, что не позволяет достоверно определить налогооблагаемый оборот и одновременно усложняет методику исчисления налога. Теоретически этот налог определяется как форма изъятия в бюджет части добавленной стоимости. Добавленная стоимость создается на всех стадиях производства и обращения и определяется в виде разницы между стоимостью реализованных товаров (работ,</w:t>
      </w:r>
      <w:r w:rsidR="00FB14FA" w:rsidRPr="00F0191E">
        <w:rPr>
          <w:sz w:val="28"/>
          <w:szCs w:val="28"/>
        </w:rPr>
        <w:t xml:space="preserve"> </w:t>
      </w:r>
      <w:r w:rsidRPr="00F0191E">
        <w:rPr>
          <w:sz w:val="28"/>
          <w:szCs w:val="28"/>
        </w:rPr>
        <w:t>услуг) и стоимостью материальных затрат, относимых на издержки производства и обращения. В тоже время методические положения относительно базы налогообложения НДС, которыми руководствуются на практике, не совпадают с понятием "добавленная стоимость", что приводит к значительному расширению объекта налогообложения.</w:t>
      </w:r>
      <w:r w:rsidR="004C15E4" w:rsidRPr="00F0191E">
        <w:rPr>
          <w:sz w:val="28"/>
          <w:szCs w:val="28"/>
        </w:rPr>
        <w:t xml:space="preserve"> </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Хотя теоретически НДС является налогом на добавленную стоимость, на практике он похож на налог с оборота, когда каждый торговец добавляет в выписываемые им счета-фактуры этот налог и ведёт учёт собранного налога для последующего представления информации в налоговые органы. Однако покупатель имеет право вычитать сумму налога, который он, согласно выписанным ему счетам-фактурам, уплатил за товары и услуги (но не в виде заработной платы или жалованья). Таким образом, этот налог является косвенным, а его бремя ложится в итоге не на торговцев, а на конечных потребителей товаров и услуг. Данная система налогообложения создана для того, чтобы избежать уплаты налога на налог в связи с тем, что товары и услуги проходят длинный путь к потребителю; при системе НДС все товары и услуги несут в себе только налог, который взимается при окончательной продаже товаров потребителю. Процентная ставка может различаться в зависимости от вида продукции. В платёжных документах НД</w:t>
      </w:r>
      <w:r w:rsidR="00FB14FA" w:rsidRPr="00F0191E">
        <w:rPr>
          <w:sz w:val="28"/>
          <w:szCs w:val="28"/>
        </w:rPr>
        <w:t>С выделяется отдельной строчкой.</w:t>
      </w:r>
    </w:p>
    <w:p w:rsidR="008721E9" w:rsidRPr="00F0191E" w:rsidRDefault="00FB14FA" w:rsidP="004C15E4">
      <w:pPr>
        <w:widowControl w:val="0"/>
        <w:autoSpaceDE w:val="0"/>
        <w:autoSpaceDN w:val="0"/>
        <w:adjustRightInd w:val="0"/>
        <w:spacing w:line="360" w:lineRule="auto"/>
        <w:ind w:firstLine="709"/>
        <w:jc w:val="both"/>
        <w:rPr>
          <w:sz w:val="28"/>
          <w:szCs w:val="28"/>
        </w:rPr>
      </w:pPr>
      <w:r w:rsidRPr="00F0191E">
        <w:rPr>
          <w:sz w:val="28"/>
          <w:szCs w:val="28"/>
        </w:rPr>
        <w:t>НДС подвергается критике со стороны некоторых стран, которые считают, что он увеличивает стоимость товаров</w:t>
      </w:r>
    </w:p>
    <w:p w:rsidR="00790365" w:rsidRPr="00F0191E" w:rsidRDefault="00790365" w:rsidP="004C15E4">
      <w:pPr>
        <w:widowControl w:val="0"/>
        <w:autoSpaceDE w:val="0"/>
        <w:autoSpaceDN w:val="0"/>
        <w:adjustRightInd w:val="0"/>
        <w:spacing w:line="360" w:lineRule="auto"/>
        <w:ind w:firstLine="709"/>
        <w:jc w:val="both"/>
        <w:rPr>
          <w:sz w:val="28"/>
          <w:szCs w:val="28"/>
        </w:rPr>
      </w:pPr>
      <w:r w:rsidRPr="00F0191E">
        <w:rPr>
          <w:sz w:val="28"/>
          <w:szCs w:val="28"/>
        </w:rPr>
        <w:t xml:space="preserve">В Латвии базовая ставка НДС (латыш. Pievienotās vērtības nodoklis, сокращённо </w:t>
      </w:r>
      <w:r w:rsidR="004C15E4" w:rsidRPr="00F0191E">
        <w:rPr>
          <w:sz w:val="28"/>
          <w:szCs w:val="28"/>
        </w:rPr>
        <w:t>-</w:t>
      </w:r>
      <w:r w:rsidRPr="00F0191E">
        <w:rPr>
          <w:sz w:val="28"/>
          <w:szCs w:val="28"/>
        </w:rPr>
        <w:t xml:space="preserve"> PVN) на протяжении многих лет составляла 18%. Для некоторых товаров и услуг была установлена сниженная ставка НДС в размере 5%, некоторые от НДС освобождены (применяется ставка 0%)</w:t>
      </w:r>
      <w:r w:rsidR="00566001" w:rsidRPr="00F0191E">
        <w:rPr>
          <w:sz w:val="28"/>
          <w:szCs w:val="28"/>
        </w:rPr>
        <w:t>[12]</w:t>
      </w:r>
      <w:r w:rsidRPr="00F0191E">
        <w:rPr>
          <w:sz w:val="28"/>
          <w:szCs w:val="28"/>
        </w:rPr>
        <w:t>.</w:t>
      </w:r>
    </w:p>
    <w:p w:rsidR="00790365" w:rsidRPr="00F0191E" w:rsidRDefault="00790365" w:rsidP="004C15E4">
      <w:pPr>
        <w:widowControl w:val="0"/>
        <w:autoSpaceDE w:val="0"/>
        <w:autoSpaceDN w:val="0"/>
        <w:adjustRightInd w:val="0"/>
        <w:spacing w:line="360" w:lineRule="auto"/>
        <w:ind w:firstLine="709"/>
        <w:jc w:val="both"/>
        <w:rPr>
          <w:sz w:val="28"/>
          <w:szCs w:val="28"/>
        </w:rPr>
      </w:pPr>
      <w:r w:rsidRPr="00F0191E">
        <w:rPr>
          <w:sz w:val="28"/>
          <w:szCs w:val="28"/>
        </w:rPr>
        <w:t>С 1 января 2009 года базовая ставка увеличена с 18% до 21%, сниженная ставка НДС увеличена с 5% до 10%, значительно сокращен список товаров, к которым применяется сниженная ставка НДС</w:t>
      </w:r>
      <w:r w:rsidR="00566001" w:rsidRPr="00F0191E">
        <w:rPr>
          <w:sz w:val="28"/>
          <w:szCs w:val="28"/>
        </w:rPr>
        <w:t xml:space="preserve"> [5]</w:t>
      </w:r>
      <w:r w:rsidRPr="00F0191E">
        <w:rPr>
          <w:sz w:val="28"/>
          <w:szCs w:val="28"/>
        </w:rPr>
        <w:t>.</w:t>
      </w:r>
    </w:p>
    <w:p w:rsidR="00FB14FA" w:rsidRPr="00F0191E" w:rsidRDefault="00FB14FA" w:rsidP="004C15E4">
      <w:pPr>
        <w:widowControl w:val="0"/>
        <w:autoSpaceDE w:val="0"/>
        <w:autoSpaceDN w:val="0"/>
        <w:adjustRightInd w:val="0"/>
        <w:spacing w:line="360" w:lineRule="auto"/>
        <w:ind w:firstLine="709"/>
        <w:jc w:val="both"/>
        <w:rPr>
          <w:sz w:val="28"/>
          <w:szCs w:val="28"/>
        </w:rPr>
      </w:pPr>
    </w:p>
    <w:p w:rsidR="00FB14FA" w:rsidRPr="00F0191E" w:rsidRDefault="00FB14FA" w:rsidP="004C15E4">
      <w:pPr>
        <w:widowControl w:val="0"/>
        <w:autoSpaceDE w:val="0"/>
        <w:autoSpaceDN w:val="0"/>
        <w:adjustRightInd w:val="0"/>
        <w:spacing w:line="360" w:lineRule="auto"/>
        <w:ind w:firstLine="709"/>
        <w:jc w:val="both"/>
        <w:rPr>
          <w:b/>
          <w:bCs/>
          <w:sz w:val="28"/>
          <w:szCs w:val="28"/>
        </w:rPr>
      </w:pPr>
      <w:r w:rsidRPr="00F0191E">
        <w:rPr>
          <w:b/>
          <w:bCs/>
          <w:sz w:val="28"/>
          <w:szCs w:val="28"/>
        </w:rPr>
        <w:t>1.2 История становления НДС в современной России</w:t>
      </w:r>
    </w:p>
    <w:p w:rsidR="00FB14FA" w:rsidRPr="00F0191E" w:rsidRDefault="00FB14FA" w:rsidP="004C15E4">
      <w:pPr>
        <w:widowControl w:val="0"/>
        <w:autoSpaceDE w:val="0"/>
        <w:autoSpaceDN w:val="0"/>
        <w:adjustRightInd w:val="0"/>
        <w:spacing w:line="360" w:lineRule="auto"/>
        <w:ind w:firstLine="709"/>
        <w:jc w:val="both"/>
        <w:rPr>
          <w:sz w:val="28"/>
          <w:szCs w:val="28"/>
        </w:rPr>
      </w:pP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России НДС действует с 1992 года. Порядок исчисления налога и его уплаты первоначально был определён законом «О налоге на добавленную стоимость», с 2001 года регулируется главой 21 Налогового кодекса РФ. Отдельные категории налогоплательщиков и отдельные виды операций не подлежат обложению налогом. В целом изъятий и льгот по НДС в НК РФ более 100.</w:t>
      </w:r>
    </w:p>
    <w:p w:rsidR="008721E9" w:rsidRPr="00F0191E" w:rsidRDefault="00FB14FA" w:rsidP="004C15E4">
      <w:pPr>
        <w:widowControl w:val="0"/>
        <w:autoSpaceDE w:val="0"/>
        <w:autoSpaceDN w:val="0"/>
        <w:adjustRightInd w:val="0"/>
        <w:spacing w:line="360" w:lineRule="auto"/>
        <w:ind w:firstLine="709"/>
        <w:jc w:val="both"/>
        <w:rPr>
          <w:sz w:val="28"/>
          <w:szCs w:val="28"/>
        </w:rPr>
      </w:pPr>
      <w:r w:rsidRPr="00F0191E">
        <w:rPr>
          <w:sz w:val="28"/>
          <w:szCs w:val="28"/>
        </w:rPr>
        <w:t xml:space="preserve">В момент введения ставка НДС </w:t>
      </w:r>
      <w:r w:rsidR="008721E9" w:rsidRPr="00F0191E">
        <w:rPr>
          <w:sz w:val="28"/>
          <w:szCs w:val="28"/>
        </w:rPr>
        <w:t xml:space="preserve">составляла 28 %, затем была понижена до 20 %, а с 1 января 2004 года </w:t>
      </w:r>
      <w:r w:rsidRPr="00F0191E">
        <w:rPr>
          <w:sz w:val="28"/>
          <w:szCs w:val="28"/>
        </w:rPr>
        <w:t xml:space="preserve">и по сегодня </w:t>
      </w:r>
      <w:r w:rsidR="008721E9" w:rsidRPr="00F0191E">
        <w:rPr>
          <w:sz w:val="28"/>
          <w:szCs w:val="28"/>
        </w:rPr>
        <w:t>составляет 18 %.</w:t>
      </w:r>
    </w:p>
    <w:p w:rsidR="00FB14FA"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xml:space="preserve">Для некоторых продовольственных товаров и товаров для детей в настоящее время действует также пониженная ставка 10 %; для экспортируемых товаров </w:t>
      </w:r>
      <w:r w:rsidR="004C15E4" w:rsidRPr="00F0191E">
        <w:rPr>
          <w:sz w:val="28"/>
          <w:szCs w:val="28"/>
        </w:rPr>
        <w:t>-</w:t>
      </w:r>
      <w:r w:rsidRPr="00F0191E">
        <w:rPr>
          <w:sz w:val="28"/>
          <w:szCs w:val="28"/>
        </w:rPr>
        <w:t xml:space="preserve"> ставка 0 %. Установлен также ряд товаров, работ и услуг, операции по реализации которых не подлежат налогообложению (в частности, лицензированные образовательные услуги). Налогоплательщики, перешедшие на упрощенную систему налогообложения, не являются плательщиками налога.</w:t>
      </w:r>
    </w:p>
    <w:p w:rsidR="005B494C" w:rsidRPr="00F0191E" w:rsidRDefault="00FB14FA" w:rsidP="004C15E4">
      <w:pPr>
        <w:widowControl w:val="0"/>
        <w:autoSpaceDE w:val="0"/>
        <w:autoSpaceDN w:val="0"/>
        <w:adjustRightInd w:val="0"/>
        <w:spacing w:line="360" w:lineRule="auto"/>
        <w:ind w:firstLine="709"/>
        <w:jc w:val="both"/>
        <w:rPr>
          <w:sz w:val="28"/>
          <w:szCs w:val="28"/>
        </w:rPr>
      </w:pPr>
      <w:r w:rsidRPr="00F0191E">
        <w:rPr>
          <w:sz w:val="28"/>
          <w:szCs w:val="28"/>
        </w:rPr>
        <w:t xml:space="preserve">Удельный вес НДС в общей сумме налоговых доходов федерального бюджета России в 2000г. составил </w:t>
      </w:r>
      <w:r w:rsidR="007B62FA" w:rsidRPr="00F0191E">
        <w:rPr>
          <w:sz w:val="28"/>
          <w:szCs w:val="28"/>
        </w:rPr>
        <w:t>353,4 млрд.руб.;</w:t>
      </w:r>
      <w:r w:rsidRPr="00F0191E">
        <w:rPr>
          <w:sz w:val="28"/>
          <w:szCs w:val="28"/>
        </w:rPr>
        <w:t xml:space="preserve"> в 2001г. </w:t>
      </w:r>
      <w:r w:rsidR="007B62FA" w:rsidRPr="00F0191E">
        <w:rPr>
          <w:sz w:val="28"/>
          <w:szCs w:val="28"/>
        </w:rPr>
        <w:t>–</w:t>
      </w:r>
      <w:r w:rsidRPr="00F0191E">
        <w:rPr>
          <w:sz w:val="28"/>
          <w:szCs w:val="28"/>
        </w:rPr>
        <w:t xml:space="preserve"> </w:t>
      </w:r>
      <w:r w:rsidR="007B62FA" w:rsidRPr="00F0191E">
        <w:rPr>
          <w:sz w:val="28"/>
          <w:szCs w:val="28"/>
        </w:rPr>
        <w:t>477,5млрд.руб.;</w:t>
      </w:r>
      <w:r w:rsidRPr="00F0191E">
        <w:rPr>
          <w:sz w:val="28"/>
          <w:szCs w:val="28"/>
        </w:rPr>
        <w:t xml:space="preserve"> в 2002г. </w:t>
      </w:r>
      <w:r w:rsidR="007B62FA" w:rsidRPr="00F0191E">
        <w:rPr>
          <w:sz w:val="28"/>
          <w:szCs w:val="28"/>
        </w:rPr>
        <w:t>–</w:t>
      </w:r>
      <w:r w:rsidRPr="00F0191E">
        <w:rPr>
          <w:sz w:val="28"/>
          <w:szCs w:val="28"/>
        </w:rPr>
        <w:t xml:space="preserve"> </w:t>
      </w:r>
      <w:r w:rsidR="007B62FA" w:rsidRPr="00F0191E">
        <w:rPr>
          <w:sz w:val="28"/>
          <w:szCs w:val="28"/>
        </w:rPr>
        <w:t>531,9млрд.руб.;</w:t>
      </w:r>
      <w:r w:rsidRPr="00F0191E">
        <w:rPr>
          <w:sz w:val="28"/>
          <w:szCs w:val="28"/>
        </w:rPr>
        <w:t xml:space="preserve"> в 2004г. </w:t>
      </w:r>
      <w:r w:rsidR="007B62FA" w:rsidRPr="00F0191E">
        <w:rPr>
          <w:sz w:val="28"/>
          <w:szCs w:val="28"/>
        </w:rPr>
        <w:t>–</w:t>
      </w:r>
      <w:r w:rsidRPr="00F0191E">
        <w:rPr>
          <w:sz w:val="28"/>
          <w:szCs w:val="28"/>
        </w:rPr>
        <w:t xml:space="preserve"> </w:t>
      </w:r>
      <w:r w:rsidR="007B62FA" w:rsidRPr="00F0191E">
        <w:rPr>
          <w:sz w:val="28"/>
          <w:szCs w:val="28"/>
        </w:rPr>
        <w:t>749,0 млрд. руб.;в 2005г. – 1025,7 млрд.руб.; в 2006г. – 1534,5 млрд.руб.; в 2007г. - 2071,8 млрд.руб.; в 2008г. – 2346,8 млрд.руб.; в 2009г. – 3019,4 млрд. руб.</w:t>
      </w:r>
      <w:r w:rsidRPr="00F0191E">
        <w:rPr>
          <w:sz w:val="28"/>
          <w:szCs w:val="28"/>
        </w:rPr>
        <w:t xml:space="preserve"> Доля доходов от НДС, выраженная в процентах к ВВП, в РФ</w:t>
      </w:r>
      <w:r w:rsidR="005B494C" w:rsidRPr="00F0191E">
        <w:rPr>
          <w:sz w:val="28"/>
          <w:szCs w:val="28"/>
        </w:rPr>
        <w:t xml:space="preserve"> в </w:t>
      </w:r>
      <w:r w:rsidR="007B62FA" w:rsidRPr="00F0191E">
        <w:rPr>
          <w:sz w:val="28"/>
          <w:szCs w:val="28"/>
        </w:rPr>
        <w:t>2000г. - 5,2%, в 2001г. - 7%</w:t>
      </w:r>
      <w:r w:rsidR="00F82662" w:rsidRPr="00F0191E">
        <w:rPr>
          <w:sz w:val="28"/>
          <w:szCs w:val="28"/>
        </w:rPr>
        <w:t>.</w:t>
      </w:r>
      <w:r w:rsidR="005B494C" w:rsidRPr="00F0191E">
        <w:rPr>
          <w:sz w:val="28"/>
          <w:szCs w:val="28"/>
        </w:rPr>
        <w:t xml:space="preserve"> За период с 2008 по 2009гг. Сумма поступлений по НДС выросла на 129,6%.</w:t>
      </w:r>
      <w:r w:rsidR="00566001" w:rsidRPr="00F0191E">
        <w:rPr>
          <w:sz w:val="28"/>
          <w:szCs w:val="28"/>
        </w:rPr>
        <w:t>[12]</w:t>
      </w:r>
    </w:p>
    <w:p w:rsidR="009419DB" w:rsidRPr="00F0191E" w:rsidRDefault="00FD385A" w:rsidP="004C15E4">
      <w:pPr>
        <w:widowControl w:val="0"/>
        <w:autoSpaceDE w:val="0"/>
        <w:autoSpaceDN w:val="0"/>
        <w:adjustRightInd w:val="0"/>
        <w:spacing w:line="360" w:lineRule="auto"/>
        <w:ind w:firstLine="709"/>
        <w:jc w:val="both"/>
        <w:rPr>
          <w:sz w:val="28"/>
          <w:szCs w:val="28"/>
        </w:rPr>
      </w:pPr>
      <w:r w:rsidRPr="00F0191E">
        <w:rPr>
          <w:sz w:val="28"/>
          <w:szCs w:val="28"/>
        </w:rPr>
        <w:br w:type="page"/>
      </w:r>
      <w:r w:rsidR="007C15FD" w:rsidRPr="00F0191E">
        <w:rPr>
          <w:sz w:val="28"/>
          <w:szCs w:val="28"/>
        </w:rPr>
        <w:t>Таблица 1</w:t>
      </w:r>
      <w:r w:rsidRPr="00F0191E">
        <w:rPr>
          <w:sz w:val="28"/>
          <w:szCs w:val="28"/>
        </w:rPr>
        <w:t xml:space="preserve"> - </w:t>
      </w:r>
      <w:r w:rsidR="00065524" w:rsidRPr="00F0191E">
        <w:rPr>
          <w:sz w:val="28"/>
          <w:szCs w:val="28"/>
        </w:rPr>
        <w:t>Поступления НДС в бюджетную систему РФ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2209"/>
        <w:gridCol w:w="1766"/>
      </w:tblGrid>
      <w:tr w:rsidR="00302FE5" w:rsidRPr="00F0191E">
        <w:trPr>
          <w:trHeight w:val="347"/>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Налоги и сборы</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2008г.</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2009г.</w:t>
            </w:r>
          </w:p>
        </w:tc>
      </w:tr>
      <w:tr w:rsidR="00302FE5" w:rsidRPr="00F0191E">
        <w:trPr>
          <w:trHeight w:val="347"/>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1</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2</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3</w:t>
            </w:r>
          </w:p>
        </w:tc>
      </w:tr>
      <w:tr w:rsidR="00302FE5" w:rsidRPr="00F0191E">
        <w:trPr>
          <w:trHeight w:val="332"/>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Всего</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3 859,4</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2 907,4</w:t>
            </w:r>
          </w:p>
        </w:tc>
      </w:tr>
      <w:tr w:rsidR="00302FE5" w:rsidRPr="00F0191E">
        <w:trPr>
          <w:trHeight w:val="347"/>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В том числе:</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p>
        </w:tc>
      </w:tr>
      <w:tr w:rsidR="00302FE5" w:rsidRPr="00F0191E">
        <w:trPr>
          <w:trHeight w:val="347"/>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Налог на прибыль организаций</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1 315, 5</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634,2</w:t>
            </w:r>
          </w:p>
        </w:tc>
      </w:tr>
      <w:tr w:rsidR="00302FE5" w:rsidRPr="00F0191E">
        <w:trPr>
          <w:trHeight w:val="332"/>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Налог на добавленную стоимость</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440,4</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570,6</w:t>
            </w:r>
          </w:p>
        </w:tc>
      </w:tr>
      <w:tr w:rsidR="00302FE5" w:rsidRPr="00F0191E">
        <w:trPr>
          <w:trHeight w:val="347"/>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Акцизы</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151,6</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154,9</w:t>
            </w:r>
          </w:p>
        </w:tc>
      </w:tr>
      <w:tr w:rsidR="00302FE5" w:rsidRPr="00F0191E">
        <w:trPr>
          <w:trHeight w:val="694"/>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Налоги, сборы и регулярные платежи за пользование природными ресурсами</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862,2</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417,9</w:t>
            </w:r>
          </w:p>
        </w:tc>
      </w:tr>
      <w:tr w:rsidR="00302FE5" w:rsidRPr="00F0191E">
        <w:trPr>
          <w:trHeight w:val="347"/>
        </w:trPr>
        <w:tc>
          <w:tcPr>
            <w:tcW w:w="5151"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Остальные федеральные налоги и сборы</w:t>
            </w:r>
          </w:p>
        </w:tc>
        <w:tc>
          <w:tcPr>
            <w:tcW w:w="2209"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750,3</w:t>
            </w:r>
          </w:p>
        </w:tc>
        <w:tc>
          <w:tcPr>
            <w:tcW w:w="1766" w:type="dxa"/>
          </w:tcPr>
          <w:p w:rsidR="00302FE5" w:rsidRPr="00F0191E" w:rsidRDefault="00302FE5" w:rsidP="00FD385A">
            <w:pPr>
              <w:widowControl w:val="0"/>
              <w:autoSpaceDE w:val="0"/>
              <w:autoSpaceDN w:val="0"/>
              <w:adjustRightInd w:val="0"/>
              <w:spacing w:line="360" w:lineRule="auto"/>
              <w:jc w:val="both"/>
              <w:rPr>
                <w:sz w:val="20"/>
                <w:szCs w:val="20"/>
              </w:rPr>
            </w:pPr>
            <w:r w:rsidRPr="00F0191E">
              <w:rPr>
                <w:sz w:val="20"/>
                <w:szCs w:val="20"/>
              </w:rPr>
              <w:t>756,2</w:t>
            </w:r>
          </w:p>
        </w:tc>
      </w:tr>
    </w:tbl>
    <w:p w:rsidR="000C4F2B" w:rsidRPr="00F0191E" w:rsidRDefault="000C4F2B" w:rsidP="004C15E4">
      <w:pPr>
        <w:widowControl w:val="0"/>
        <w:autoSpaceDE w:val="0"/>
        <w:autoSpaceDN w:val="0"/>
        <w:adjustRightInd w:val="0"/>
        <w:spacing w:line="360" w:lineRule="auto"/>
        <w:ind w:firstLine="709"/>
        <w:jc w:val="both"/>
        <w:rPr>
          <w:sz w:val="28"/>
          <w:szCs w:val="28"/>
        </w:rPr>
      </w:pPr>
    </w:p>
    <w:p w:rsidR="00E91D13" w:rsidRPr="00F0191E" w:rsidRDefault="00E91D13" w:rsidP="004C15E4">
      <w:pPr>
        <w:widowControl w:val="0"/>
        <w:autoSpaceDE w:val="0"/>
        <w:autoSpaceDN w:val="0"/>
        <w:adjustRightInd w:val="0"/>
        <w:spacing w:line="360" w:lineRule="auto"/>
        <w:ind w:firstLine="709"/>
        <w:jc w:val="both"/>
        <w:rPr>
          <w:sz w:val="28"/>
          <w:szCs w:val="28"/>
        </w:rPr>
      </w:pPr>
      <w:r w:rsidRPr="00F0191E">
        <w:rPr>
          <w:sz w:val="28"/>
          <w:szCs w:val="28"/>
        </w:rPr>
        <w:t>«Выдающийся» рост НДС связан исключительно с изменениями порядка уплаты налога, «занизившими» поступления НДС в январе -</w:t>
      </w:r>
      <w:r w:rsidR="004C15E4" w:rsidRPr="00F0191E">
        <w:rPr>
          <w:sz w:val="28"/>
          <w:szCs w:val="28"/>
        </w:rPr>
        <w:t xml:space="preserve"> </w:t>
      </w:r>
      <w:r w:rsidRPr="00F0191E">
        <w:rPr>
          <w:sz w:val="28"/>
          <w:szCs w:val="28"/>
        </w:rPr>
        <w:t>июне 2008г., что, кстати, оттеняется двумя обстоятельствами:</w:t>
      </w:r>
    </w:p>
    <w:p w:rsidR="00E91D13" w:rsidRPr="00F0191E" w:rsidRDefault="00E91D13" w:rsidP="004C15E4">
      <w:pPr>
        <w:widowControl w:val="0"/>
        <w:numPr>
          <w:ilvl w:val="0"/>
          <w:numId w:val="3"/>
        </w:numPr>
        <w:autoSpaceDE w:val="0"/>
        <w:autoSpaceDN w:val="0"/>
        <w:adjustRightInd w:val="0"/>
        <w:spacing w:line="360" w:lineRule="auto"/>
        <w:ind w:left="0" w:firstLine="709"/>
        <w:jc w:val="both"/>
        <w:rPr>
          <w:sz w:val="28"/>
          <w:szCs w:val="28"/>
        </w:rPr>
      </w:pPr>
      <w:r w:rsidRPr="00F0191E">
        <w:rPr>
          <w:sz w:val="28"/>
          <w:szCs w:val="28"/>
        </w:rPr>
        <w:t>поступление внутреннего НДС в первой половине 2009г. меньше,</w:t>
      </w:r>
      <w:r w:rsidR="000C4F2B" w:rsidRPr="00F0191E">
        <w:rPr>
          <w:sz w:val="28"/>
          <w:szCs w:val="28"/>
        </w:rPr>
        <w:t xml:space="preserve"> </w:t>
      </w:r>
      <w:r w:rsidRPr="00F0191E">
        <w:rPr>
          <w:sz w:val="28"/>
          <w:szCs w:val="28"/>
        </w:rPr>
        <w:t>чем за первые полгода 2007г.;</w:t>
      </w:r>
    </w:p>
    <w:p w:rsidR="00302FE5" w:rsidRPr="00F0191E" w:rsidRDefault="00E91D13" w:rsidP="004C15E4">
      <w:pPr>
        <w:widowControl w:val="0"/>
        <w:numPr>
          <w:ilvl w:val="0"/>
          <w:numId w:val="3"/>
        </w:numPr>
        <w:autoSpaceDE w:val="0"/>
        <w:autoSpaceDN w:val="0"/>
        <w:adjustRightInd w:val="0"/>
        <w:spacing w:line="360" w:lineRule="auto"/>
        <w:ind w:left="0" w:firstLine="709"/>
        <w:jc w:val="both"/>
        <w:rPr>
          <w:sz w:val="28"/>
          <w:szCs w:val="28"/>
        </w:rPr>
      </w:pPr>
      <w:r w:rsidRPr="00F0191E">
        <w:rPr>
          <w:sz w:val="28"/>
          <w:szCs w:val="28"/>
        </w:rPr>
        <w:t>поступление НДС 7 мес. 2009г. составляет 80% от платежей соответс</w:t>
      </w:r>
      <w:r w:rsidR="00A51ADD" w:rsidRPr="00F0191E">
        <w:rPr>
          <w:sz w:val="28"/>
          <w:szCs w:val="28"/>
        </w:rPr>
        <w:t>т</w:t>
      </w:r>
      <w:r w:rsidRPr="00F0191E">
        <w:rPr>
          <w:sz w:val="28"/>
          <w:szCs w:val="28"/>
        </w:rPr>
        <w:t>вующего периода прошлого года</w:t>
      </w:r>
      <w:r w:rsidR="00A51ADD" w:rsidRPr="00F0191E">
        <w:rPr>
          <w:sz w:val="28"/>
          <w:szCs w:val="28"/>
        </w:rPr>
        <w:t xml:space="preserve">. </w:t>
      </w:r>
    </w:p>
    <w:p w:rsidR="00B028BC" w:rsidRPr="00F0191E" w:rsidRDefault="00B028BC" w:rsidP="004C15E4">
      <w:pPr>
        <w:widowControl w:val="0"/>
        <w:autoSpaceDE w:val="0"/>
        <w:autoSpaceDN w:val="0"/>
        <w:adjustRightInd w:val="0"/>
        <w:spacing w:line="360" w:lineRule="auto"/>
        <w:ind w:firstLine="709"/>
        <w:jc w:val="both"/>
        <w:rPr>
          <w:sz w:val="28"/>
          <w:szCs w:val="28"/>
        </w:rPr>
      </w:pPr>
    </w:p>
    <w:p w:rsidR="00E91D13" w:rsidRPr="00F0191E" w:rsidRDefault="007C15FD" w:rsidP="004C15E4">
      <w:pPr>
        <w:widowControl w:val="0"/>
        <w:autoSpaceDE w:val="0"/>
        <w:autoSpaceDN w:val="0"/>
        <w:adjustRightInd w:val="0"/>
        <w:spacing w:line="360" w:lineRule="auto"/>
        <w:ind w:firstLine="709"/>
        <w:jc w:val="both"/>
        <w:rPr>
          <w:sz w:val="28"/>
          <w:szCs w:val="28"/>
        </w:rPr>
      </w:pPr>
      <w:r w:rsidRPr="00F0191E">
        <w:rPr>
          <w:sz w:val="28"/>
          <w:szCs w:val="28"/>
        </w:rPr>
        <w:t>Таблица 2</w:t>
      </w:r>
      <w:r w:rsidR="00B028BC" w:rsidRPr="00F0191E">
        <w:rPr>
          <w:sz w:val="28"/>
          <w:szCs w:val="28"/>
        </w:rPr>
        <w:t xml:space="preserve"> - </w:t>
      </w:r>
      <w:r w:rsidR="00E33D1A" w:rsidRPr="00F0191E">
        <w:rPr>
          <w:sz w:val="28"/>
          <w:szCs w:val="28"/>
        </w:rPr>
        <w:t>Динамика</w:t>
      </w:r>
      <w:r w:rsidR="00B028BC" w:rsidRPr="00F0191E">
        <w:rPr>
          <w:sz w:val="28"/>
          <w:szCs w:val="28"/>
        </w:rPr>
        <w:t xml:space="preserve"> поступлений НДС в бюджет РФ, %</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67"/>
        <w:gridCol w:w="709"/>
        <w:gridCol w:w="708"/>
        <w:gridCol w:w="567"/>
        <w:gridCol w:w="709"/>
        <w:gridCol w:w="709"/>
        <w:gridCol w:w="850"/>
        <w:gridCol w:w="851"/>
        <w:gridCol w:w="709"/>
        <w:gridCol w:w="851"/>
        <w:gridCol w:w="992"/>
      </w:tblGrid>
      <w:tr w:rsidR="00BD1FF0" w:rsidRPr="00F0191E">
        <w:tc>
          <w:tcPr>
            <w:tcW w:w="993"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Годы</w:t>
            </w:r>
          </w:p>
        </w:tc>
        <w:tc>
          <w:tcPr>
            <w:tcW w:w="567"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1999</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 xml:space="preserve">2000 </w:t>
            </w:r>
          </w:p>
        </w:tc>
        <w:tc>
          <w:tcPr>
            <w:tcW w:w="708"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2001</w:t>
            </w:r>
          </w:p>
        </w:tc>
        <w:tc>
          <w:tcPr>
            <w:tcW w:w="567"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2002</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2003</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2004</w:t>
            </w:r>
          </w:p>
        </w:tc>
        <w:tc>
          <w:tcPr>
            <w:tcW w:w="850"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2005</w:t>
            </w:r>
          </w:p>
        </w:tc>
        <w:tc>
          <w:tcPr>
            <w:tcW w:w="851"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2006</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2007</w:t>
            </w:r>
          </w:p>
        </w:tc>
        <w:tc>
          <w:tcPr>
            <w:tcW w:w="851"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2008</w:t>
            </w:r>
          </w:p>
        </w:tc>
        <w:tc>
          <w:tcPr>
            <w:tcW w:w="992"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2009</w:t>
            </w:r>
          </w:p>
        </w:tc>
      </w:tr>
      <w:tr w:rsidR="00BD1FF0" w:rsidRPr="00F0191E">
        <w:tc>
          <w:tcPr>
            <w:tcW w:w="993"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Доля НДС, в млрд,</w:t>
            </w:r>
            <w:r w:rsidR="00B028BC" w:rsidRPr="00F0191E">
              <w:rPr>
                <w:sz w:val="20"/>
                <w:szCs w:val="20"/>
              </w:rPr>
              <w:t xml:space="preserve"> </w:t>
            </w:r>
            <w:r w:rsidRPr="00F0191E">
              <w:rPr>
                <w:sz w:val="20"/>
                <w:szCs w:val="20"/>
              </w:rPr>
              <w:t>руб.</w:t>
            </w:r>
          </w:p>
        </w:tc>
        <w:tc>
          <w:tcPr>
            <w:tcW w:w="567"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226,2</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353,4</w:t>
            </w:r>
          </w:p>
        </w:tc>
        <w:tc>
          <w:tcPr>
            <w:tcW w:w="708"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477,5</w:t>
            </w:r>
          </w:p>
        </w:tc>
        <w:tc>
          <w:tcPr>
            <w:tcW w:w="567"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531,9</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619,0</w:t>
            </w:r>
          </w:p>
        </w:tc>
        <w:tc>
          <w:tcPr>
            <w:tcW w:w="709"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749,0</w:t>
            </w:r>
          </w:p>
        </w:tc>
        <w:tc>
          <w:tcPr>
            <w:tcW w:w="850" w:type="dxa"/>
          </w:tcPr>
          <w:p w:rsidR="00065524" w:rsidRPr="00F0191E" w:rsidRDefault="00065524" w:rsidP="00B028BC">
            <w:pPr>
              <w:widowControl w:val="0"/>
              <w:autoSpaceDE w:val="0"/>
              <w:autoSpaceDN w:val="0"/>
              <w:adjustRightInd w:val="0"/>
              <w:spacing w:line="360" w:lineRule="auto"/>
              <w:jc w:val="both"/>
              <w:rPr>
                <w:sz w:val="20"/>
                <w:szCs w:val="20"/>
              </w:rPr>
            </w:pPr>
            <w:r w:rsidRPr="00F0191E">
              <w:rPr>
                <w:sz w:val="20"/>
                <w:szCs w:val="20"/>
              </w:rPr>
              <w:t>1025,7</w:t>
            </w:r>
          </w:p>
        </w:tc>
        <w:tc>
          <w:tcPr>
            <w:tcW w:w="851" w:type="dxa"/>
          </w:tcPr>
          <w:p w:rsidR="00065524" w:rsidRPr="00F0191E" w:rsidRDefault="007C15FD" w:rsidP="00B028BC">
            <w:pPr>
              <w:widowControl w:val="0"/>
              <w:autoSpaceDE w:val="0"/>
              <w:autoSpaceDN w:val="0"/>
              <w:adjustRightInd w:val="0"/>
              <w:spacing w:line="360" w:lineRule="auto"/>
              <w:jc w:val="both"/>
              <w:rPr>
                <w:sz w:val="20"/>
                <w:szCs w:val="20"/>
              </w:rPr>
            </w:pPr>
            <w:r w:rsidRPr="00F0191E">
              <w:rPr>
                <w:sz w:val="20"/>
                <w:szCs w:val="20"/>
              </w:rPr>
              <w:t>1534,5</w:t>
            </w:r>
          </w:p>
          <w:p w:rsidR="00065524" w:rsidRPr="00F0191E" w:rsidRDefault="00065524" w:rsidP="00B028BC">
            <w:pPr>
              <w:widowControl w:val="0"/>
              <w:autoSpaceDE w:val="0"/>
              <w:autoSpaceDN w:val="0"/>
              <w:adjustRightInd w:val="0"/>
              <w:spacing w:line="360" w:lineRule="auto"/>
              <w:jc w:val="both"/>
              <w:rPr>
                <w:sz w:val="20"/>
                <w:szCs w:val="20"/>
              </w:rPr>
            </w:pPr>
          </w:p>
        </w:tc>
        <w:tc>
          <w:tcPr>
            <w:tcW w:w="709" w:type="dxa"/>
          </w:tcPr>
          <w:p w:rsidR="00065524" w:rsidRPr="00F0191E" w:rsidRDefault="007C15FD" w:rsidP="00B028BC">
            <w:pPr>
              <w:widowControl w:val="0"/>
              <w:autoSpaceDE w:val="0"/>
              <w:autoSpaceDN w:val="0"/>
              <w:adjustRightInd w:val="0"/>
              <w:spacing w:line="360" w:lineRule="auto"/>
              <w:jc w:val="both"/>
              <w:rPr>
                <w:sz w:val="20"/>
                <w:szCs w:val="20"/>
              </w:rPr>
            </w:pPr>
            <w:r w:rsidRPr="00F0191E">
              <w:rPr>
                <w:sz w:val="20"/>
                <w:szCs w:val="20"/>
              </w:rPr>
              <w:t>2071,8</w:t>
            </w:r>
          </w:p>
        </w:tc>
        <w:tc>
          <w:tcPr>
            <w:tcW w:w="851" w:type="dxa"/>
          </w:tcPr>
          <w:p w:rsidR="00065524" w:rsidRPr="00F0191E" w:rsidRDefault="007C15FD" w:rsidP="00B028BC">
            <w:pPr>
              <w:widowControl w:val="0"/>
              <w:autoSpaceDE w:val="0"/>
              <w:autoSpaceDN w:val="0"/>
              <w:adjustRightInd w:val="0"/>
              <w:spacing w:line="360" w:lineRule="auto"/>
              <w:jc w:val="both"/>
              <w:rPr>
                <w:sz w:val="20"/>
                <w:szCs w:val="20"/>
              </w:rPr>
            </w:pPr>
            <w:r w:rsidRPr="00F0191E">
              <w:rPr>
                <w:sz w:val="20"/>
                <w:szCs w:val="20"/>
              </w:rPr>
              <w:t>2346,8</w:t>
            </w:r>
          </w:p>
        </w:tc>
        <w:tc>
          <w:tcPr>
            <w:tcW w:w="992" w:type="dxa"/>
          </w:tcPr>
          <w:p w:rsidR="00065524" w:rsidRPr="00F0191E" w:rsidRDefault="007C15FD" w:rsidP="00B028BC">
            <w:pPr>
              <w:widowControl w:val="0"/>
              <w:autoSpaceDE w:val="0"/>
              <w:autoSpaceDN w:val="0"/>
              <w:adjustRightInd w:val="0"/>
              <w:spacing w:line="360" w:lineRule="auto"/>
              <w:jc w:val="both"/>
              <w:rPr>
                <w:sz w:val="20"/>
                <w:szCs w:val="20"/>
              </w:rPr>
            </w:pPr>
            <w:r w:rsidRPr="00F0191E">
              <w:rPr>
                <w:sz w:val="20"/>
                <w:szCs w:val="20"/>
              </w:rPr>
              <w:t>3019,4</w:t>
            </w:r>
          </w:p>
        </w:tc>
      </w:tr>
    </w:tbl>
    <w:p w:rsidR="00B028BC" w:rsidRPr="00F0191E" w:rsidRDefault="00B028BC" w:rsidP="004C15E4">
      <w:pPr>
        <w:widowControl w:val="0"/>
        <w:autoSpaceDE w:val="0"/>
        <w:autoSpaceDN w:val="0"/>
        <w:adjustRightInd w:val="0"/>
        <w:spacing w:line="360" w:lineRule="auto"/>
        <w:ind w:firstLine="709"/>
        <w:jc w:val="both"/>
        <w:rPr>
          <w:sz w:val="28"/>
          <w:szCs w:val="28"/>
        </w:rPr>
      </w:pPr>
      <w:r w:rsidRPr="00F0191E">
        <w:rPr>
          <w:sz w:val="28"/>
          <w:szCs w:val="28"/>
        </w:rPr>
        <w:br w:type="page"/>
      </w:r>
      <w:r w:rsidR="0010265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23.5pt">
            <v:imagedata r:id="rId7" o:title=""/>
          </v:shape>
        </w:pict>
      </w:r>
    </w:p>
    <w:p w:rsidR="00BD1FF0" w:rsidRPr="00F0191E" w:rsidRDefault="00F31E38" w:rsidP="004C15E4">
      <w:pPr>
        <w:widowControl w:val="0"/>
        <w:autoSpaceDE w:val="0"/>
        <w:autoSpaceDN w:val="0"/>
        <w:adjustRightInd w:val="0"/>
        <w:spacing w:line="360" w:lineRule="auto"/>
        <w:ind w:firstLine="709"/>
        <w:jc w:val="both"/>
        <w:rPr>
          <w:sz w:val="28"/>
          <w:szCs w:val="28"/>
        </w:rPr>
      </w:pPr>
      <w:r w:rsidRPr="00F0191E">
        <w:rPr>
          <w:sz w:val="28"/>
          <w:szCs w:val="28"/>
        </w:rPr>
        <w:t>Рис</w:t>
      </w:r>
      <w:r w:rsidR="00B028BC" w:rsidRPr="00F0191E">
        <w:rPr>
          <w:sz w:val="28"/>
          <w:szCs w:val="28"/>
        </w:rPr>
        <w:t>.</w:t>
      </w:r>
      <w:r w:rsidRPr="00F0191E">
        <w:rPr>
          <w:sz w:val="28"/>
          <w:szCs w:val="28"/>
        </w:rPr>
        <w:t xml:space="preserve"> 1</w:t>
      </w:r>
    </w:p>
    <w:p w:rsidR="00BD1FF0" w:rsidRPr="00F0191E" w:rsidRDefault="00BD1FF0" w:rsidP="004C15E4">
      <w:pPr>
        <w:widowControl w:val="0"/>
        <w:autoSpaceDE w:val="0"/>
        <w:autoSpaceDN w:val="0"/>
        <w:adjustRightInd w:val="0"/>
        <w:spacing w:line="360" w:lineRule="auto"/>
        <w:ind w:firstLine="709"/>
        <w:jc w:val="both"/>
        <w:rPr>
          <w:sz w:val="28"/>
          <w:szCs w:val="28"/>
        </w:rPr>
      </w:pPr>
    </w:p>
    <w:p w:rsidR="00FB14FA" w:rsidRPr="00F0191E" w:rsidRDefault="00FB14FA" w:rsidP="004C15E4">
      <w:pPr>
        <w:widowControl w:val="0"/>
        <w:autoSpaceDE w:val="0"/>
        <w:autoSpaceDN w:val="0"/>
        <w:adjustRightInd w:val="0"/>
        <w:spacing w:line="360" w:lineRule="auto"/>
        <w:ind w:firstLine="709"/>
        <w:jc w:val="both"/>
        <w:rPr>
          <w:sz w:val="28"/>
          <w:szCs w:val="28"/>
        </w:rPr>
      </w:pPr>
      <w:r w:rsidRPr="00F0191E">
        <w:rPr>
          <w:sz w:val="28"/>
          <w:szCs w:val="28"/>
        </w:rPr>
        <w:t xml:space="preserve">Для сравнения: среднее значение этого показателя в европейских странах - членах ОЭСР в 1992г. составило 7,4%; минимальное значение - 6,5% - в Германии; максимальное значение - 10,2% - в Греции. </w:t>
      </w:r>
    </w:p>
    <w:p w:rsidR="00790365" w:rsidRPr="00F0191E" w:rsidRDefault="00790365" w:rsidP="004C15E4">
      <w:pPr>
        <w:widowControl w:val="0"/>
        <w:autoSpaceDE w:val="0"/>
        <w:autoSpaceDN w:val="0"/>
        <w:adjustRightInd w:val="0"/>
        <w:spacing w:line="360" w:lineRule="auto"/>
        <w:ind w:firstLine="709"/>
        <w:jc w:val="both"/>
        <w:rPr>
          <w:sz w:val="28"/>
          <w:szCs w:val="28"/>
        </w:rPr>
      </w:pPr>
      <w:r w:rsidRPr="00F0191E">
        <w:rPr>
          <w:sz w:val="28"/>
          <w:szCs w:val="28"/>
        </w:rPr>
        <w:t>На Госсовете 08.02.2009г. В.Путин озвучил мысль о введении, снижении ставки с 18% до 10%. По его словам, снижать налог в 2009г. Надо потому, что в 2011-м это сделать будет невозможно: прогнозируемое исчезновение профицита бюджета уже не позволит политическому руководству страны решиться на снижение нагрузки</w:t>
      </w:r>
      <w:r w:rsidR="007B62FA" w:rsidRPr="00F0191E">
        <w:rPr>
          <w:sz w:val="28"/>
          <w:szCs w:val="28"/>
        </w:rPr>
        <w:t>[16]</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последн</w:t>
      </w:r>
      <w:r w:rsidR="00FB14FA" w:rsidRPr="00F0191E">
        <w:rPr>
          <w:sz w:val="28"/>
          <w:szCs w:val="28"/>
        </w:rPr>
        <w:t>ее время (2005</w:t>
      </w:r>
      <w:r w:rsidR="004C15E4" w:rsidRPr="00F0191E">
        <w:rPr>
          <w:sz w:val="28"/>
          <w:szCs w:val="28"/>
        </w:rPr>
        <w:t>-</w:t>
      </w:r>
      <w:r w:rsidR="00FB14FA" w:rsidRPr="00F0191E">
        <w:rPr>
          <w:sz w:val="28"/>
          <w:szCs w:val="28"/>
        </w:rPr>
        <w:t>2009</w:t>
      </w:r>
      <w:r w:rsidRPr="00F0191E">
        <w:rPr>
          <w:sz w:val="28"/>
          <w:szCs w:val="28"/>
        </w:rPr>
        <w:t>) высказывается ряд предложений по полной отмене НДС в России или дальнейшем сокращении его ставок, впрочем в ближайшее время изменений по НДС не предвидится, так как за счёт НДС формируется около четверти федерального бюджета России</w:t>
      </w:r>
      <w:r w:rsidR="00FB14FA"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Израиле введён с 1 июля 1976 в соответствии с рекомендациями правительственной комиссии, известной как «комиссия Ашера». Величина ставки НДС является единой для всех видов товаров и добавляется к стоимости товаров во время покупки. Ставки НДС регулируются Налоговой инспекцией Израиля</w:t>
      </w:r>
      <w:r w:rsidR="00790365" w:rsidRPr="00F0191E">
        <w:rPr>
          <w:sz w:val="28"/>
          <w:szCs w:val="28"/>
        </w:rPr>
        <w:t xml:space="preserve">, </w:t>
      </w:r>
      <w:r w:rsidRPr="00F0191E">
        <w:rPr>
          <w:sz w:val="28"/>
          <w:szCs w:val="28"/>
        </w:rPr>
        <w:t>находящейся в подчинении Министерства финансов.</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За историю Израиля ставка НДС изменялась несколько раз:</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xml:space="preserve">Начальная ставка, введённая 1 июля 1976, </w:t>
      </w:r>
      <w:r w:rsidR="004C15E4" w:rsidRPr="00F0191E">
        <w:rPr>
          <w:sz w:val="28"/>
          <w:szCs w:val="28"/>
        </w:rPr>
        <w:t>-</w:t>
      </w:r>
      <w:r w:rsidRPr="00F0191E">
        <w:rPr>
          <w:sz w:val="28"/>
          <w:szCs w:val="28"/>
        </w:rPr>
        <w:t xml:space="preserve"> 8%</w:t>
      </w:r>
      <w:r w:rsidR="00F82662" w:rsidRPr="00F0191E">
        <w:rPr>
          <w:sz w:val="28"/>
          <w:szCs w:val="28"/>
        </w:rPr>
        <w:t>,</w:t>
      </w:r>
      <w:r w:rsidR="00790365" w:rsidRPr="00F0191E">
        <w:rPr>
          <w:sz w:val="28"/>
          <w:szCs w:val="28"/>
        </w:rPr>
        <w:t xml:space="preserve"> на 01.07.2009г. – 16,5%.</w:t>
      </w:r>
      <w:r w:rsidR="007B62FA" w:rsidRPr="00F0191E">
        <w:rPr>
          <w:sz w:val="28"/>
          <w:szCs w:val="28"/>
        </w:rPr>
        <w:t>[33]</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Особенностью НДС, отличающей его от других и не только косвенных налогов, является возмещение государством суммы налога, уплаченной при приобретении товаров (работ, услуг). Эта особенность определяет механизм формирования налоговых доходов</w:t>
      </w:r>
      <w:r w:rsidR="000C4F2B" w:rsidRPr="00F0191E">
        <w:rPr>
          <w:sz w:val="28"/>
          <w:szCs w:val="28"/>
        </w:rPr>
        <w:t xml:space="preserve"> бюджета в части НДС</w:t>
      </w:r>
      <w:r w:rsidRPr="00F0191E">
        <w:rPr>
          <w:sz w:val="28"/>
          <w:szCs w:val="28"/>
        </w:rPr>
        <w:t>.</w:t>
      </w:r>
    </w:p>
    <w:p w:rsidR="008721E9" w:rsidRPr="00F0191E" w:rsidRDefault="009419DB" w:rsidP="004C15E4">
      <w:pPr>
        <w:widowControl w:val="0"/>
        <w:autoSpaceDE w:val="0"/>
        <w:autoSpaceDN w:val="0"/>
        <w:adjustRightInd w:val="0"/>
        <w:spacing w:line="360" w:lineRule="auto"/>
        <w:ind w:firstLine="709"/>
        <w:jc w:val="both"/>
        <w:rPr>
          <w:sz w:val="28"/>
          <w:szCs w:val="28"/>
        </w:rPr>
      </w:pPr>
      <w:r w:rsidRPr="00F0191E">
        <w:rPr>
          <w:sz w:val="28"/>
          <w:szCs w:val="28"/>
        </w:rPr>
        <w:t xml:space="preserve"> </w:t>
      </w:r>
      <w:r w:rsidR="008721E9" w:rsidRPr="00F0191E">
        <w:rPr>
          <w:sz w:val="28"/>
          <w:szCs w:val="28"/>
        </w:rPr>
        <w:t>В</w:t>
      </w:r>
      <w:r w:rsidR="004C15E4" w:rsidRPr="00F0191E">
        <w:rPr>
          <w:sz w:val="28"/>
          <w:szCs w:val="28"/>
        </w:rPr>
        <w:t xml:space="preserve"> </w:t>
      </w:r>
      <w:r w:rsidR="008721E9" w:rsidRPr="00F0191E">
        <w:rPr>
          <w:sz w:val="28"/>
          <w:szCs w:val="28"/>
        </w:rPr>
        <w:t>начале</w:t>
      </w:r>
      <w:r w:rsidR="004C15E4" w:rsidRPr="00F0191E">
        <w:rPr>
          <w:sz w:val="28"/>
          <w:szCs w:val="28"/>
        </w:rPr>
        <w:t xml:space="preserve"> </w:t>
      </w:r>
      <w:r w:rsidR="008721E9" w:rsidRPr="00F0191E">
        <w:rPr>
          <w:sz w:val="28"/>
          <w:szCs w:val="28"/>
        </w:rPr>
        <w:t>90-х</w:t>
      </w:r>
      <w:r w:rsidR="004C15E4" w:rsidRPr="00F0191E">
        <w:rPr>
          <w:sz w:val="28"/>
          <w:szCs w:val="28"/>
        </w:rPr>
        <w:t xml:space="preserve"> </w:t>
      </w:r>
      <w:r w:rsidR="008721E9" w:rsidRPr="00F0191E">
        <w:rPr>
          <w:sz w:val="28"/>
          <w:szCs w:val="28"/>
        </w:rPr>
        <w:t>годов</w:t>
      </w:r>
      <w:r w:rsidR="004C15E4" w:rsidRPr="00F0191E">
        <w:rPr>
          <w:sz w:val="28"/>
          <w:szCs w:val="28"/>
        </w:rPr>
        <w:t xml:space="preserve"> </w:t>
      </w:r>
      <w:r w:rsidR="008721E9" w:rsidRPr="00F0191E">
        <w:rPr>
          <w:sz w:val="28"/>
          <w:szCs w:val="28"/>
        </w:rPr>
        <w:t>в</w:t>
      </w:r>
      <w:r w:rsidR="004C15E4" w:rsidRPr="00F0191E">
        <w:rPr>
          <w:sz w:val="28"/>
          <w:szCs w:val="28"/>
        </w:rPr>
        <w:t xml:space="preserve"> </w:t>
      </w:r>
      <w:r w:rsidR="008721E9" w:rsidRPr="00F0191E">
        <w:rPr>
          <w:sz w:val="28"/>
          <w:szCs w:val="28"/>
        </w:rPr>
        <w:t>России</w:t>
      </w:r>
      <w:r w:rsidR="004C15E4" w:rsidRPr="00F0191E">
        <w:rPr>
          <w:sz w:val="28"/>
          <w:szCs w:val="28"/>
        </w:rPr>
        <w:t xml:space="preserve"> </w:t>
      </w:r>
      <w:r w:rsidR="008721E9" w:rsidRPr="00F0191E">
        <w:rPr>
          <w:sz w:val="28"/>
          <w:szCs w:val="28"/>
        </w:rPr>
        <w:t>начались</w:t>
      </w:r>
      <w:r w:rsidR="004C15E4" w:rsidRPr="00F0191E">
        <w:rPr>
          <w:sz w:val="28"/>
          <w:szCs w:val="28"/>
        </w:rPr>
        <w:t xml:space="preserve"> </w:t>
      </w:r>
      <w:r w:rsidR="008721E9" w:rsidRPr="00F0191E">
        <w:rPr>
          <w:sz w:val="28"/>
          <w:szCs w:val="28"/>
        </w:rPr>
        <w:t>рыночные</w:t>
      </w:r>
      <w:r w:rsidR="004C15E4" w:rsidRPr="00F0191E">
        <w:rPr>
          <w:sz w:val="28"/>
          <w:szCs w:val="28"/>
        </w:rPr>
        <w:t xml:space="preserve"> </w:t>
      </w:r>
      <w:r w:rsidR="008721E9" w:rsidRPr="00F0191E">
        <w:rPr>
          <w:sz w:val="28"/>
          <w:szCs w:val="28"/>
        </w:rPr>
        <w:t>преобразования.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Реформированию</w:t>
      </w:r>
      <w:r w:rsidR="004C15E4" w:rsidRPr="00F0191E">
        <w:rPr>
          <w:sz w:val="28"/>
          <w:szCs w:val="28"/>
        </w:rPr>
        <w:t xml:space="preserve"> </w:t>
      </w:r>
      <w:r w:rsidRPr="00F0191E">
        <w:rPr>
          <w:sz w:val="28"/>
          <w:szCs w:val="28"/>
        </w:rPr>
        <w:t>были</w:t>
      </w:r>
      <w:r w:rsidR="004C15E4" w:rsidRPr="00F0191E">
        <w:rPr>
          <w:sz w:val="28"/>
          <w:szCs w:val="28"/>
        </w:rPr>
        <w:t xml:space="preserve"> </w:t>
      </w:r>
      <w:r w:rsidRPr="00F0191E">
        <w:rPr>
          <w:sz w:val="28"/>
          <w:szCs w:val="28"/>
        </w:rPr>
        <w:t>подвергнуты</w:t>
      </w:r>
      <w:r w:rsidR="004C15E4" w:rsidRPr="00F0191E">
        <w:rPr>
          <w:sz w:val="28"/>
          <w:szCs w:val="28"/>
        </w:rPr>
        <w:t xml:space="preserve"> </w:t>
      </w:r>
      <w:r w:rsidRPr="00F0191E">
        <w:rPr>
          <w:sz w:val="28"/>
          <w:szCs w:val="28"/>
        </w:rPr>
        <w:t>все</w:t>
      </w:r>
      <w:r w:rsidR="004C15E4" w:rsidRPr="00F0191E">
        <w:rPr>
          <w:sz w:val="28"/>
          <w:szCs w:val="28"/>
        </w:rPr>
        <w:t xml:space="preserve"> </w:t>
      </w:r>
      <w:r w:rsidRPr="00F0191E">
        <w:rPr>
          <w:sz w:val="28"/>
          <w:szCs w:val="28"/>
        </w:rPr>
        <w:t>сферы</w:t>
      </w:r>
      <w:r w:rsidR="004C15E4" w:rsidRPr="00F0191E">
        <w:rPr>
          <w:sz w:val="28"/>
          <w:szCs w:val="28"/>
        </w:rPr>
        <w:t xml:space="preserve"> </w:t>
      </w:r>
      <w:r w:rsidRPr="00F0191E">
        <w:rPr>
          <w:sz w:val="28"/>
          <w:szCs w:val="28"/>
        </w:rPr>
        <w:t>экономической</w:t>
      </w:r>
      <w:r w:rsidR="004C15E4" w:rsidRPr="00F0191E">
        <w:rPr>
          <w:sz w:val="28"/>
          <w:szCs w:val="28"/>
        </w:rPr>
        <w:t xml:space="preserve"> </w:t>
      </w:r>
      <w:r w:rsidRPr="00F0191E">
        <w:rPr>
          <w:sz w:val="28"/>
          <w:szCs w:val="28"/>
        </w:rPr>
        <w:t>жизни</w:t>
      </w:r>
      <w:r w:rsidR="009419DB" w:rsidRPr="00F0191E">
        <w:rPr>
          <w:sz w:val="28"/>
          <w:szCs w:val="28"/>
        </w:rPr>
        <w:t xml:space="preserve"> </w:t>
      </w:r>
      <w:r w:rsidRPr="00F0191E">
        <w:rPr>
          <w:sz w:val="28"/>
          <w:szCs w:val="28"/>
        </w:rPr>
        <w:t>общества.</w:t>
      </w:r>
      <w:r w:rsidR="004C15E4" w:rsidRPr="00F0191E">
        <w:rPr>
          <w:sz w:val="28"/>
          <w:szCs w:val="28"/>
        </w:rPr>
        <w:t xml:space="preserve"> </w:t>
      </w:r>
      <w:r w:rsidRPr="00F0191E">
        <w:rPr>
          <w:sz w:val="28"/>
          <w:szCs w:val="28"/>
        </w:rPr>
        <w:t>Особенное</w:t>
      </w:r>
      <w:r w:rsidR="004C15E4" w:rsidRPr="00F0191E">
        <w:rPr>
          <w:sz w:val="28"/>
          <w:szCs w:val="28"/>
        </w:rPr>
        <w:t xml:space="preserve"> </w:t>
      </w:r>
      <w:r w:rsidRPr="00F0191E">
        <w:rPr>
          <w:sz w:val="28"/>
          <w:szCs w:val="28"/>
        </w:rPr>
        <w:t>внимание</w:t>
      </w:r>
      <w:r w:rsidR="004C15E4" w:rsidRPr="00F0191E">
        <w:rPr>
          <w:sz w:val="28"/>
          <w:szCs w:val="28"/>
        </w:rPr>
        <w:t xml:space="preserve"> </w:t>
      </w:r>
      <w:r w:rsidRPr="00F0191E">
        <w:rPr>
          <w:sz w:val="28"/>
          <w:szCs w:val="28"/>
        </w:rPr>
        <w:t>уделялось</w:t>
      </w:r>
      <w:r w:rsidR="004C15E4" w:rsidRPr="00F0191E">
        <w:rPr>
          <w:sz w:val="28"/>
          <w:szCs w:val="28"/>
        </w:rPr>
        <w:t xml:space="preserve"> </w:t>
      </w:r>
      <w:r w:rsidRPr="00F0191E">
        <w:rPr>
          <w:sz w:val="28"/>
          <w:szCs w:val="28"/>
        </w:rPr>
        <w:t>ранее</w:t>
      </w:r>
      <w:r w:rsidR="004C15E4" w:rsidRPr="00F0191E">
        <w:rPr>
          <w:sz w:val="28"/>
          <w:szCs w:val="28"/>
        </w:rPr>
        <w:t xml:space="preserve"> </w:t>
      </w:r>
      <w:r w:rsidRPr="00F0191E">
        <w:rPr>
          <w:sz w:val="28"/>
          <w:szCs w:val="28"/>
        </w:rPr>
        <w:t>неизвестным</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нашей</w:t>
      </w:r>
      <w:r w:rsidR="009419DB" w:rsidRPr="00F0191E">
        <w:rPr>
          <w:sz w:val="28"/>
          <w:szCs w:val="28"/>
        </w:rPr>
        <w:t xml:space="preserve"> </w:t>
      </w:r>
      <w:r w:rsidRPr="00F0191E">
        <w:rPr>
          <w:sz w:val="28"/>
          <w:szCs w:val="28"/>
        </w:rPr>
        <w:t>стране</w:t>
      </w:r>
      <w:r w:rsidR="004C15E4" w:rsidRPr="00F0191E">
        <w:rPr>
          <w:sz w:val="28"/>
          <w:szCs w:val="28"/>
        </w:rPr>
        <w:t xml:space="preserve"> </w:t>
      </w:r>
      <w:r w:rsidRPr="00F0191E">
        <w:rPr>
          <w:sz w:val="28"/>
          <w:szCs w:val="28"/>
        </w:rPr>
        <w:t>налоговым</w:t>
      </w:r>
      <w:r w:rsidR="004C15E4" w:rsidRPr="00F0191E">
        <w:rPr>
          <w:sz w:val="28"/>
          <w:szCs w:val="28"/>
        </w:rPr>
        <w:t xml:space="preserve"> </w:t>
      </w:r>
      <w:r w:rsidRPr="00F0191E">
        <w:rPr>
          <w:sz w:val="28"/>
          <w:szCs w:val="28"/>
        </w:rPr>
        <w:t>отношениям.</w:t>
      </w:r>
      <w:r w:rsidR="004C15E4" w:rsidRPr="00F0191E">
        <w:rPr>
          <w:sz w:val="28"/>
          <w:szCs w:val="28"/>
        </w:rPr>
        <w:t xml:space="preserve"> </w:t>
      </w:r>
      <w:r w:rsidRPr="00F0191E">
        <w:rPr>
          <w:sz w:val="28"/>
          <w:szCs w:val="28"/>
        </w:rPr>
        <w:t>Одним</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первых</w:t>
      </w:r>
      <w:r w:rsidR="004C15E4" w:rsidRPr="00F0191E">
        <w:rPr>
          <w:sz w:val="28"/>
          <w:szCs w:val="28"/>
        </w:rPr>
        <w:t xml:space="preserve"> </w:t>
      </w:r>
      <w:r w:rsidRPr="00F0191E">
        <w:rPr>
          <w:sz w:val="28"/>
          <w:szCs w:val="28"/>
        </w:rPr>
        <w:t>обязательных</w:t>
      </w:r>
      <w:r w:rsidR="009419DB" w:rsidRPr="00F0191E">
        <w:rPr>
          <w:sz w:val="28"/>
          <w:szCs w:val="28"/>
        </w:rPr>
        <w:t xml:space="preserve"> </w:t>
      </w:r>
      <w:r w:rsidRPr="00F0191E">
        <w:rPr>
          <w:sz w:val="28"/>
          <w:szCs w:val="28"/>
        </w:rPr>
        <w:t>платежей,</w:t>
      </w:r>
      <w:r w:rsidR="004C15E4" w:rsidRPr="00F0191E">
        <w:rPr>
          <w:sz w:val="28"/>
          <w:szCs w:val="28"/>
        </w:rPr>
        <w:t xml:space="preserve"> </w:t>
      </w:r>
      <w:r w:rsidRPr="00F0191E">
        <w:rPr>
          <w:sz w:val="28"/>
          <w:szCs w:val="28"/>
        </w:rPr>
        <w:t>введенных</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практику</w:t>
      </w:r>
      <w:r w:rsidR="004C15E4" w:rsidRPr="00F0191E">
        <w:rPr>
          <w:sz w:val="28"/>
          <w:szCs w:val="28"/>
        </w:rPr>
        <w:t xml:space="preserve"> </w:t>
      </w:r>
      <w:r w:rsidRPr="00F0191E">
        <w:rPr>
          <w:sz w:val="28"/>
          <w:szCs w:val="28"/>
        </w:rPr>
        <w:t>налогообложения,</w:t>
      </w:r>
      <w:r w:rsidR="004C15E4" w:rsidRPr="00F0191E">
        <w:rPr>
          <w:sz w:val="28"/>
          <w:szCs w:val="28"/>
        </w:rPr>
        <w:t xml:space="preserve"> </w:t>
      </w:r>
      <w:r w:rsidRPr="00F0191E">
        <w:rPr>
          <w:sz w:val="28"/>
          <w:szCs w:val="28"/>
        </w:rPr>
        <w:t>явился</w:t>
      </w:r>
      <w:r w:rsidR="004C15E4" w:rsidRPr="00F0191E">
        <w:rPr>
          <w:sz w:val="28"/>
          <w:szCs w:val="28"/>
        </w:rPr>
        <w:t xml:space="preserve"> </w:t>
      </w:r>
      <w:r w:rsidRPr="00F0191E">
        <w:rPr>
          <w:sz w:val="28"/>
          <w:szCs w:val="28"/>
        </w:rPr>
        <w:t>налог</w:t>
      </w:r>
      <w:r w:rsidR="004C15E4" w:rsidRPr="00F0191E">
        <w:rPr>
          <w:sz w:val="28"/>
          <w:szCs w:val="28"/>
        </w:rPr>
        <w:t xml:space="preserve"> </w:t>
      </w:r>
      <w:r w:rsidRPr="00F0191E">
        <w:rPr>
          <w:sz w:val="28"/>
          <w:szCs w:val="28"/>
        </w:rPr>
        <w:t>на</w:t>
      </w:r>
      <w:r w:rsidR="009419DB" w:rsidRPr="00F0191E">
        <w:rPr>
          <w:sz w:val="28"/>
          <w:szCs w:val="28"/>
        </w:rPr>
        <w:t xml:space="preserve"> </w:t>
      </w:r>
      <w:r w:rsidRPr="00F0191E">
        <w:rPr>
          <w:sz w:val="28"/>
          <w:szCs w:val="28"/>
        </w:rPr>
        <w:t>добавленную</w:t>
      </w:r>
      <w:r w:rsidR="004C15E4"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За</w:t>
      </w:r>
      <w:r w:rsidR="004C15E4" w:rsidRPr="00F0191E">
        <w:rPr>
          <w:sz w:val="28"/>
          <w:szCs w:val="28"/>
        </w:rPr>
        <w:t xml:space="preserve"> </w:t>
      </w:r>
      <w:r w:rsidRPr="00F0191E">
        <w:rPr>
          <w:sz w:val="28"/>
          <w:szCs w:val="28"/>
        </w:rPr>
        <w:t>шесть</w:t>
      </w:r>
      <w:r w:rsidR="004C15E4" w:rsidRPr="00F0191E">
        <w:rPr>
          <w:sz w:val="28"/>
          <w:szCs w:val="28"/>
        </w:rPr>
        <w:t xml:space="preserve"> </w:t>
      </w:r>
      <w:r w:rsidRPr="00F0191E">
        <w:rPr>
          <w:sz w:val="28"/>
          <w:szCs w:val="28"/>
        </w:rPr>
        <w:t>лет</w:t>
      </w:r>
      <w:r w:rsidR="004C15E4" w:rsidRPr="00F0191E">
        <w:rPr>
          <w:sz w:val="28"/>
          <w:szCs w:val="28"/>
        </w:rPr>
        <w:t xml:space="preserve"> </w:t>
      </w:r>
      <w:r w:rsidRPr="00F0191E">
        <w:rPr>
          <w:sz w:val="28"/>
          <w:szCs w:val="28"/>
        </w:rPr>
        <w:t>своего</w:t>
      </w:r>
      <w:r w:rsidR="004C15E4" w:rsidRPr="00F0191E">
        <w:rPr>
          <w:sz w:val="28"/>
          <w:szCs w:val="28"/>
        </w:rPr>
        <w:t xml:space="preserve"> </w:t>
      </w:r>
      <w:r w:rsidRPr="00F0191E">
        <w:rPr>
          <w:sz w:val="28"/>
          <w:szCs w:val="28"/>
        </w:rPr>
        <w:t>существования</w:t>
      </w:r>
      <w:r w:rsidR="004C15E4" w:rsidRPr="00F0191E">
        <w:rPr>
          <w:sz w:val="28"/>
          <w:szCs w:val="28"/>
        </w:rPr>
        <w:t xml:space="preserve"> </w:t>
      </w:r>
      <w:r w:rsidRPr="00F0191E">
        <w:rPr>
          <w:sz w:val="28"/>
          <w:szCs w:val="28"/>
        </w:rPr>
        <w:t>он</w:t>
      </w:r>
      <w:r w:rsidR="004C15E4" w:rsidRPr="00F0191E">
        <w:rPr>
          <w:sz w:val="28"/>
          <w:szCs w:val="28"/>
        </w:rPr>
        <w:t xml:space="preserve"> </w:t>
      </w:r>
      <w:r w:rsidRPr="00F0191E">
        <w:rPr>
          <w:sz w:val="28"/>
          <w:szCs w:val="28"/>
        </w:rPr>
        <w:t>прочно</w:t>
      </w:r>
      <w:r w:rsidR="009419DB" w:rsidRPr="00F0191E">
        <w:rPr>
          <w:sz w:val="28"/>
          <w:szCs w:val="28"/>
        </w:rPr>
        <w:t xml:space="preserve"> </w:t>
      </w:r>
      <w:r w:rsidRPr="00F0191E">
        <w:rPr>
          <w:sz w:val="28"/>
          <w:szCs w:val="28"/>
        </w:rPr>
        <w:t>укрепился</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налоговой</w:t>
      </w:r>
      <w:r w:rsidR="004C15E4" w:rsidRPr="00F0191E">
        <w:rPr>
          <w:sz w:val="28"/>
          <w:szCs w:val="28"/>
        </w:rPr>
        <w:t xml:space="preserve"> </w:t>
      </w:r>
      <w:r w:rsidRPr="00F0191E">
        <w:rPr>
          <w:sz w:val="28"/>
          <w:szCs w:val="28"/>
        </w:rPr>
        <w:t>системе</w:t>
      </w:r>
      <w:r w:rsidR="004C15E4" w:rsidRPr="00F0191E">
        <w:rPr>
          <w:sz w:val="28"/>
          <w:szCs w:val="28"/>
        </w:rPr>
        <w:t xml:space="preserve"> </w:t>
      </w:r>
      <w:r w:rsidRPr="00F0191E">
        <w:rPr>
          <w:sz w:val="28"/>
          <w:szCs w:val="28"/>
        </w:rPr>
        <w:t>Российской</w:t>
      </w:r>
      <w:r w:rsidR="004C15E4" w:rsidRPr="00F0191E">
        <w:rPr>
          <w:sz w:val="28"/>
          <w:szCs w:val="28"/>
        </w:rPr>
        <w:t xml:space="preserve"> </w:t>
      </w:r>
      <w:r w:rsidRPr="00F0191E">
        <w:rPr>
          <w:sz w:val="28"/>
          <w:szCs w:val="28"/>
        </w:rPr>
        <w:t>Федерации.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w:t>
      </w:r>
      <w:r w:rsidR="004C15E4" w:rsidRPr="00F0191E">
        <w:rPr>
          <w:sz w:val="28"/>
          <w:szCs w:val="28"/>
        </w:rPr>
        <w:t xml:space="preserve"> </w:t>
      </w:r>
      <w:r w:rsidRPr="00F0191E">
        <w:rPr>
          <w:sz w:val="28"/>
          <w:szCs w:val="28"/>
        </w:rPr>
        <w:t>настоящее</w:t>
      </w:r>
      <w:r w:rsidR="004C15E4" w:rsidRPr="00F0191E">
        <w:rPr>
          <w:sz w:val="28"/>
          <w:szCs w:val="28"/>
        </w:rPr>
        <w:t xml:space="preserve"> </w:t>
      </w:r>
      <w:r w:rsidRPr="00F0191E">
        <w:rPr>
          <w:sz w:val="28"/>
          <w:szCs w:val="28"/>
        </w:rPr>
        <w:t>время</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один</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важнейших</w:t>
      </w:r>
      <w:r w:rsidR="004C15E4" w:rsidRPr="00F0191E">
        <w:rPr>
          <w:sz w:val="28"/>
          <w:szCs w:val="28"/>
        </w:rPr>
        <w:t xml:space="preserve"> </w:t>
      </w:r>
      <w:r w:rsidRPr="00F0191E">
        <w:rPr>
          <w:sz w:val="28"/>
          <w:szCs w:val="28"/>
        </w:rPr>
        <w:t>федеральных</w:t>
      </w:r>
      <w:r w:rsidR="004C15E4" w:rsidRPr="00F0191E">
        <w:rPr>
          <w:sz w:val="28"/>
          <w:szCs w:val="28"/>
        </w:rPr>
        <w:t xml:space="preserve"> </w:t>
      </w:r>
      <w:r w:rsidRPr="00F0191E">
        <w:rPr>
          <w:sz w:val="28"/>
          <w:szCs w:val="28"/>
        </w:rPr>
        <w:t>налогов.</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Основой</w:t>
      </w:r>
      <w:r w:rsidR="004C15E4" w:rsidRPr="00F0191E">
        <w:rPr>
          <w:sz w:val="28"/>
          <w:szCs w:val="28"/>
        </w:rPr>
        <w:t xml:space="preserve"> </w:t>
      </w:r>
      <w:r w:rsidRPr="00F0191E">
        <w:rPr>
          <w:sz w:val="28"/>
          <w:szCs w:val="28"/>
        </w:rPr>
        <w:t>его</w:t>
      </w:r>
      <w:r w:rsidR="004C15E4" w:rsidRPr="00F0191E">
        <w:rPr>
          <w:sz w:val="28"/>
          <w:szCs w:val="28"/>
        </w:rPr>
        <w:t xml:space="preserve"> </w:t>
      </w:r>
      <w:r w:rsidRPr="00F0191E">
        <w:rPr>
          <w:sz w:val="28"/>
          <w:szCs w:val="28"/>
        </w:rPr>
        <w:t>взимания,</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следует</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названия,</w:t>
      </w:r>
      <w:r w:rsidR="004C15E4" w:rsidRPr="00F0191E">
        <w:rPr>
          <w:sz w:val="28"/>
          <w:szCs w:val="28"/>
        </w:rPr>
        <w:t xml:space="preserve"> </w:t>
      </w:r>
      <w:r w:rsidRPr="00F0191E">
        <w:rPr>
          <w:sz w:val="28"/>
          <w:szCs w:val="28"/>
        </w:rPr>
        <w:t>является</w:t>
      </w:r>
      <w:r w:rsidR="009419DB" w:rsidRPr="00F0191E">
        <w:rPr>
          <w:sz w:val="28"/>
          <w:szCs w:val="28"/>
        </w:rPr>
        <w:t xml:space="preserve"> </w:t>
      </w:r>
      <w:r w:rsidRPr="00F0191E">
        <w:rPr>
          <w:sz w:val="28"/>
          <w:szCs w:val="28"/>
        </w:rPr>
        <w:t>добавленная</w:t>
      </w:r>
      <w:r w:rsidR="004C15E4"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создаваемая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всех</w:t>
      </w:r>
      <w:r w:rsidR="004C15E4" w:rsidRPr="00F0191E">
        <w:rPr>
          <w:sz w:val="28"/>
          <w:szCs w:val="28"/>
        </w:rPr>
        <w:t xml:space="preserve"> </w:t>
      </w:r>
      <w:r w:rsidRPr="00F0191E">
        <w:rPr>
          <w:sz w:val="28"/>
          <w:szCs w:val="28"/>
        </w:rPr>
        <w:t>стадиях</w:t>
      </w:r>
      <w:r w:rsidR="004C15E4" w:rsidRPr="00F0191E">
        <w:rPr>
          <w:sz w:val="28"/>
          <w:szCs w:val="28"/>
        </w:rPr>
        <w:t xml:space="preserve"> </w:t>
      </w:r>
      <w:r w:rsidRPr="00F0191E">
        <w:rPr>
          <w:sz w:val="28"/>
          <w:szCs w:val="28"/>
        </w:rPr>
        <w:t>производства</w:t>
      </w:r>
      <w:r w:rsidR="004C15E4" w:rsidRPr="00F0191E">
        <w:rPr>
          <w:sz w:val="28"/>
          <w:szCs w:val="28"/>
        </w:rPr>
        <w:t xml:space="preserve"> </w:t>
      </w:r>
      <w:r w:rsidRPr="00F0191E">
        <w:rPr>
          <w:sz w:val="28"/>
          <w:szCs w:val="28"/>
        </w:rPr>
        <w:t>и</w:t>
      </w:r>
      <w:r w:rsidR="009419DB" w:rsidRPr="00F0191E">
        <w:rPr>
          <w:sz w:val="28"/>
          <w:szCs w:val="28"/>
        </w:rPr>
        <w:t xml:space="preserve"> </w:t>
      </w:r>
      <w:r w:rsidRPr="00F0191E">
        <w:rPr>
          <w:sz w:val="28"/>
          <w:szCs w:val="28"/>
        </w:rPr>
        <w:t>обращения</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Это</w:t>
      </w:r>
      <w:r w:rsidR="004C15E4" w:rsidRPr="00F0191E">
        <w:rPr>
          <w:sz w:val="28"/>
          <w:szCs w:val="28"/>
        </w:rPr>
        <w:t xml:space="preserve"> </w:t>
      </w:r>
      <w:r w:rsidRPr="00F0191E">
        <w:rPr>
          <w:sz w:val="28"/>
          <w:szCs w:val="28"/>
        </w:rPr>
        <w:t>налог</w:t>
      </w:r>
      <w:r w:rsidR="004C15E4" w:rsidRPr="00F0191E">
        <w:rPr>
          <w:sz w:val="28"/>
          <w:szCs w:val="28"/>
        </w:rPr>
        <w:t xml:space="preserve"> </w:t>
      </w:r>
      <w:r w:rsidRPr="00F0191E">
        <w:rPr>
          <w:sz w:val="28"/>
          <w:szCs w:val="28"/>
        </w:rPr>
        <w:t>традиционно</w:t>
      </w:r>
      <w:r w:rsidR="004C15E4" w:rsidRPr="00F0191E">
        <w:rPr>
          <w:sz w:val="28"/>
          <w:szCs w:val="28"/>
        </w:rPr>
        <w:t xml:space="preserve"> </w:t>
      </w:r>
      <w:r w:rsidRPr="00F0191E">
        <w:rPr>
          <w:sz w:val="28"/>
          <w:szCs w:val="28"/>
        </w:rPr>
        <w:t>относят</w:t>
      </w:r>
      <w:r w:rsidR="004C15E4" w:rsidRPr="00F0191E">
        <w:rPr>
          <w:sz w:val="28"/>
          <w:szCs w:val="28"/>
        </w:rPr>
        <w:t xml:space="preserve"> </w:t>
      </w:r>
      <w:r w:rsidRPr="00F0191E">
        <w:rPr>
          <w:sz w:val="28"/>
          <w:szCs w:val="28"/>
        </w:rPr>
        <w:t>к</w:t>
      </w:r>
      <w:r w:rsidR="004C15E4" w:rsidRPr="00F0191E">
        <w:rPr>
          <w:sz w:val="28"/>
          <w:szCs w:val="28"/>
        </w:rPr>
        <w:t xml:space="preserve"> </w:t>
      </w:r>
      <w:r w:rsidRPr="00F0191E">
        <w:rPr>
          <w:sz w:val="28"/>
          <w:szCs w:val="28"/>
        </w:rPr>
        <w:t>категории</w:t>
      </w:r>
      <w:r w:rsidR="009419DB" w:rsidRPr="00F0191E">
        <w:rPr>
          <w:sz w:val="28"/>
          <w:szCs w:val="28"/>
        </w:rPr>
        <w:t xml:space="preserve"> </w:t>
      </w:r>
      <w:r w:rsidRPr="00F0191E">
        <w:rPr>
          <w:sz w:val="28"/>
          <w:szCs w:val="28"/>
        </w:rPr>
        <w:t>универсальных</w:t>
      </w:r>
      <w:r w:rsidR="004C15E4" w:rsidRPr="00F0191E">
        <w:rPr>
          <w:sz w:val="28"/>
          <w:szCs w:val="28"/>
        </w:rPr>
        <w:t xml:space="preserve"> </w:t>
      </w:r>
      <w:r w:rsidRPr="00F0191E">
        <w:rPr>
          <w:sz w:val="28"/>
          <w:szCs w:val="28"/>
        </w:rPr>
        <w:t>косвенных</w:t>
      </w:r>
      <w:r w:rsidR="004C15E4" w:rsidRPr="00F0191E">
        <w:rPr>
          <w:sz w:val="28"/>
          <w:szCs w:val="28"/>
        </w:rPr>
        <w:t xml:space="preserve"> </w:t>
      </w:r>
      <w:r w:rsidRPr="00F0191E">
        <w:rPr>
          <w:sz w:val="28"/>
          <w:szCs w:val="28"/>
        </w:rPr>
        <w:t>налогов,</w:t>
      </w:r>
      <w:r w:rsidR="004C15E4" w:rsidRPr="00F0191E">
        <w:rPr>
          <w:sz w:val="28"/>
          <w:szCs w:val="28"/>
        </w:rPr>
        <w:t xml:space="preserve"> </w:t>
      </w:r>
      <w:r w:rsidRPr="00F0191E">
        <w:rPr>
          <w:sz w:val="28"/>
          <w:szCs w:val="28"/>
        </w:rPr>
        <w:t>которые</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виде</w:t>
      </w:r>
      <w:r w:rsidR="004C15E4" w:rsidRPr="00F0191E">
        <w:rPr>
          <w:sz w:val="28"/>
          <w:szCs w:val="28"/>
        </w:rPr>
        <w:t xml:space="preserve"> </w:t>
      </w:r>
      <w:r w:rsidRPr="00F0191E">
        <w:rPr>
          <w:sz w:val="28"/>
          <w:szCs w:val="28"/>
        </w:rPr>
        <w:t>своеобразных</w:t>
      </w:r>
      <w:r w:rsidR="009419DB" w:rsidRPr="00F0191E">
        <w:rPr>
          <w:sz w:val="28"/>
          <w:szCs w:val="28"/>
        </w:rPr>
        <w:t xml:space="preserve"> </w:t>
      </w:r>
      <w:r w:rsidRPr="00F0191E">
        <w:rPr>
          <w:sz w:val="28"/>
          <w:szCs w:val="28"/>
        </w:rPr>
        <w:t>надбавок</w:t>
      </w:r>
      <w:r w:rsidR="004C15E4" w:rsidRPr="00F0191E">
        <w:rPr>
          <w:sz w:val="28"/>
          <w:szCs w:val="28"/>
        </w:rPr>
        <w:t xml:space="preserve"> </w:t>
      </w:r>
      <w:r w:rsidRPr="00F0191E">
        <w:rPr>
          <w:sz w:val="28"/>
          <w:szCs w:val="28"/>
        </w:rPr>
        <w:t>взимаются</w:t>
      </w:r>
      <w:r w:rsidR="004C15E4" w:rsidRPr="00F0191E">
        <w:rPr>
          <w:sz w:val="28"/>
          <w:szCs w:val="28"/>
        </w:rPr>
        <w:t xml:space="preserve"> </w:t>
      </w:r>
      <w:r w:rsidRPr="00F0191E">
        <w:rPr>
          <w:sz w:val="28"/>
          <w:szCs w:val="28"/>
        </w:rPr>
        <w:t>путем</w:t>
      </w:r>
      <w:r w:rsidR="004C15E4" w:rsidRPr="00F0191E">
        <w:rPr>
          <w:sz w:val="28"/>
          <w:szCs w:val="28"/>
        </w:rPr>
        <w:t xml:space="preserve"> </w:t>
      </w:r>
      <w:r w:rsidRPr="00F0191E">
        <w:rPr>
          <w:sz w:val="28"/>
          <w:szCs w:val="28"/>
        </w:rPr>
        <w:t>включения</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цену</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перенося</w:t>
      </w:r>
      <w:r w:rsidR="009419DB" w:rsidRPr="00F0191E">
        <w:rPr>
          <w:sz w:val="28"/>
          <w:szCs w:val="28"/>
        </w:rPr>
        <w:t xml:space="preserve"> </w:t>
      </w:r>
      <w:r w:rsidRPr="00F0191E">
        <w:rPr>
          <w:sz w:val="28"/>
          <w:szCs w:val="28"/>
        </w:rPr>
        <w:t>основную</w:t>
      </w:r>
      <w:r w:rsidR="004C15E4" w:rsidRPr="00F0191E">
        <w:rPr>
          <w:sz w:val="28"/>
          <w:szCs w:val="28"/>
        </w:rPr>
        <w:t xml:space="preserve"> </w:t>
      </w:r>
      <w:r w:rsidRPr="00F0191E">
        <w:rPr>
          <w:sz w:val="28"/>
          <w:szCs w:val="28"/>
        </w:rPr>
        <w:t>тяжесть налогообложения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конечных</w:t>
      </w:r>
      <w:r w:rsidR="009419DB" w:rsidRPr="00F0191E">
        <w:rPr>
          <w:sz w:val="28"/>
          <w:szCs w:val="28"/>
        </w:rPr>
        <w:t xml:space="preserve"> </w:t>
      </w:r>
      <w:r w:rsidRPr="00F0191E">
        <w:rPr>
          <w:sz w:val="28"/>
          <w:szCs w:val="28"/>
        </w:rPr>
        <w:t>потребителей</w:t>
      </w:r>
      <w:r w:rsidR="004C15E4" w:rsidRPr="00F0191E">
        <w:rPr>
          <w:sz w:val="28"/>
          <w:szCs w:val="28"/>
        </w:rPr>
        <w:t xml:space="preserve"> </w:t>
      </w:r>
      <w:r w:rsidRPr="00F0191E">
        <w:rPr>
          <w:sz w:val="28"/>
          <w:szCs w:val="28"/>
        </w:rPr>
        <w:t>продукции,</w:t>
      </w:r>
      <w:r w:rsidR="004C15E4" w:rsidRPr="00F0191E">
        <w:rPr>
          <w:sz w:val="28"/>
          <w:szCs w:val="28"/>
        </w:rPr>
        <w:t xml:space="preserve"> </w:t>
      </w:r>
      <w:r w:rsidRPr="00F0191E">
        <w:rPr>
          <w:sz w:val="28"/>
          <w:szCs w:val="28"/>
        </w:rPr>
        <w:t>работ,</w:t>
      </w:r>
      <w:r w:rsidR="004C15E4" w:rsidRPr="00F0191E">
        <w:rPr>
          <w:sz w:val="28"/>
          <w:szCs w:val="28"/>
        </w:rPr>
        <w:t xml:space="preserve"> </w:t>
      </w:r>
      <w:r w:rsidRPr="00F0191E">
        <w:rPr>
          <w:sz w:val="28"/>
          <w:szCs w:val="28"/>
        </w:rPr>
        <w:t>услуг.</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НДС</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наиболее</w:t>
      </w:r>
      <w:r w:rsidR="004C15E4" w:rsidRPr="00F0191E">
        <w:rPr>
          <w:sz w:val="28"/>
          <w:szCs w:val="28"/>
        </w:rPr>
        <w:t xml:space="preserve"> </w:t>
      </w:r>
      <w:r w:rsidRPr="00F0191E">
        <w:rPr>
          <w:sz w:val="28"/>
          <w:szCs w:val="28"/>
        </w:rPr>
        <w:t>значительный</w:t>
      </w:r>
      <w:r w:rsidR="004C15E4" w:rsidRPr="00F0191E">
        <w:rPr>
          <w:sz w:val="28"/>
          <w:szCs w:val="28"/>
        </w:rPr>
        <w:t xml:space="preserve"> </w:t>
      </w:r>
      <w:r w:rsidRPr="00F0191E">
        <w:rPr>
          <w:sz w:val="28"/>
          <w:szCs w:val="28"/>
        </w:rPr>
        <w:t>косвенный</w:t>
      </w:r>
      <w:r w:rsidR="004C15E4" w:rsidRPr="00F0191E">
        <w:rPr>
          <w:sz w:val="28"/>
          <w:szCs w:val="28"/>
        </w:rPr>
        <w:t xml:space="preserve"> </w:t>
      </w:r>
      <w:r w:rsidRPr="00F0191E">
        <w:rPr>
          <w:sz w:val="28"/>
          <w:szCs w:val="28"/>
        </w:rPr>
        <w:t>налог</w:t>
      </w:r>
      <w:r w:rsidR="004C15E4" w:rsidRPr="00F0191E">
        <w:rPr>
          <w:sz w:val="28"/>
          <w:szCs w:val="28"/>
        </w:rPr>
        <w:t xml:space="preserve"> </w:t>
      </w:r>
      <w:r w:rsidRPr="00F0191E">
        <w:rPr>
          <w:sz w:val="28"/>
          <w:szCs w:val="28"/>
        </w:rPr>
        <w:t>выполняет</w:t>
      </w:r>
      <w:r w:rsidR="004C15E4" w:rsidRPr="00F0191E">
        <w:rPr>
          <w:sz w:val="28"/>
          <w:szCs w:val="28"/>
        </w:rPr>
        <w:t xml:space="preserve"> </w:t>
      </w:r>
      <w:r w:rsidRPr="00F0191E">
        <w:rPr>
          <w:sz w:val="28"/>
          <w:szCs w:val="28"/>
        </w:rPr>
        <w:t>две взаимодополняющие</w:t>
      </w:r>
      <w:r w:rsidR="004C15E4" w:rsidRPr="00F0191E">
        <w:rPr>
          <w:sz w:val="28"/>
          <w:szCs w:val="28"/>
        </w:rPr>
        <w:t xml:space="preserve"> </w:t>
      </w:r>
      <w:r w:rsidR="00252D09" w:rsidRPr="00F0191E">
        <w:rPr>
          <w:sz w:val="28"/>
          <w:szCs w:val="28"/>
        </w:rPr>
        <w:t>функции:</w:t>
      </w:r>
      <w:r w:rsidR="004C15E4" w:rsidRPr="00F0191E">
        <w:rPr>
          <w:sz w:val="28"/>
          <w:szCs w:val="28"/>
        </w:rPr>
        <w:t xml:space="preserve"> </w:t>
      </w:r>
      <w:r w:rsidR="00252D09" w:rsidRPr="00F0191E">
        <w:rPr>
          <w:sz w:val="28"/>
          <w:szCs w:val="28"/>
        </w:rPr>
        <w:t xml:space="preserve">фискальную и </w:t>
      </w:r>
      <w:r w:rsidRPr="00F0191E">
        <w:rPr>
          <w:sz w:val="28"/>
          <w:szCs w:val="28"/>
        </w:rPr>
        <w:t>регули</w:t>
      </w:r>
      <w:r w:rsidR="00252D09" w:rsidRPr="00F0191E">
        <w:rPr>
          <w:sz w:val="28"/>
          <w:szCs w:val="28"/>
        </w:rPr>
        <w:t>рующую.</w:t>
      </w:r>
      <w:r w:rsidR="004C15E4" w:rsidRPr="00F0191E">
        <w:rPr>
          <w:sz w:val="28"/>
          <w:szCs w:val="28"/>
        </w:rPr>
        <w:t xml:space="preserve"> </w:t>
      </w:r>
      <w:r w:rsidR="00252D09" w:rsidRPr="00F0191E">
        <w:rPr>
          <w:sz w:val="28"/>
          <w:szCs w:val="28"/>
        </w:rPr>
        <w:t>Первая особенность</w:t>
      </w:r>
      <w:r w:rsidR="004C15E4" w:rsidRPr="00F0191E">
        <w:rPr>
          <w:sz w:val="28"/>
          <w:szCs w:val="28"/>
        </w:rPr>
        <w:t xml:space="preserve"> </w:t>
      </w:r>
      <w:r w:rsidRPr="00F0191E">
        <w:rPr>
          <w:sz w:val="28"/>
          <w:szCs w:val="28"/>
        </w:rPr>
        <w:t>заключается</w:t>
      </w:r>
      <w:r w:rsidR="004C15E4" w:rsidRPr="00F0191E">
        <w:rPr>
          <w:sz w:val="28"/>
          <w:szCs w:val="28"/>
        </w:rPr>
        <w:t xml:space="preserve"> </w:t>
      </w:r>
      <w:r w:rsidRPr="00F0191E">
        <w:rPr>
          <w:sz w:val="28"/>
          <w:szCs w:val="28"/>
        </w:rPr>
        <w:t>в</w:t>
      </w:r>
      <w:r w:rsidR="00252D09" w:rsidRPr="00F0191E">
        <w:rPr>
          <w:sz w:val="28"/>
          <w:szCs w:val="28"/>
        </w:rPr>
        <w:t xml:space="preserve"> </w:t>
      </w:r>
      <w:r w:rsidRPr="00F0191E">
        <w:rPr>
          <w:sz w:val="28"/>
          <w:szCs w:val="28"/>
        </w:rPr>
        <w:t>мобилизации</w:t>
      </w:r>
      <w:r w:rsidR="004C15E4" w:rsidRPr="00F0191E">
        <w:rPr>
          <w:sz w:val="28"/>
          <w:szCs w:val="28"/>
        </w:rPr>
        <w:t xml:space="preserve"> </w:t>
      </w:r>
      <w:r w:rsidRPr="00F0191E">
        <w:rPr>
          <w:sz w:val="28"/>
          <w:szCs w:val="28"/>
        </w:rPr>
        <w:t>существенных</w:t>
      </w:r>
      <w:r w:rsidR="004C15E4" w:rsidRPr="00F0191E">
        <w:rPr>
          <w:sz w:val="28"/>
          <w:szCs w:val="28"/>
        </w:rPr>
        <w:t xml:space="preserve"> </w:t>
      </w:r>
      <w:r w:rsidRPr="00F0191E">
        <w:rPr>
          <w:sz w:val="28"/>
          <w:szCs w:val="28"/>
        </w:rPr>
        <w:t>поступлений</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данного</w:t>
      </w:r>
      <w:r w:rsidR="004C15E4" w:rsidRPr="00F0191E">
        <w:rPr>
          <w:sz w:val="28"/>
          <w:szCs w:val="28"/>
        </w:rPr>
        <w:t xml:space="preserve"> </w:t>
      </w:r>
      <w:r w:rsidRPr="00F0191E">
        <w:rPr>
          <w:sz w:val="28"/>
          <w:szCs w:val="28"/>
        </w:rPr>
        <w:t>налога</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доход</w:t>
      </w:r>
      <w:r w:rsidR="00252D09" w:rsidRPr="00F0191E">
        <w:rPr>
          <w:sz w:val="28"/>
          <w:szCs w:val="28"/>
        </w:rPr>
        <w:t xml:space="preserve"> </w:t>
      </w:r>
      <w:r w:rsidRPr="00F0191E">
        <w:rPr>
          <w:sz w:val="28"/>
          <w:szCs w:val="28"/>
        </w:rPr>
        <w:t>бюджета</w:t>
      </w:r>
      <w:r w:rsidR="004C15E4" w:rsidRPr="00F0191E">
        <w:rPr>
          <w:sz w:val="28"/>
          <w:szCs w:val="28"/>
        </w:rPr>
        <w:t xml:space="preserve"> </w:t>
      </w:r>
      <w:r w:rsidRPr="00F0191E">
        <w:rPr>
          <w:sz w:val="28"/>
          <w:szCs w:val="28"/>
        </w:rPr>
        <w:t>за</w:t>
      </w:r>
      <w:r w:rsidR="004C15E4" w:rsidRPr="00F0191E">
        <w:rPr>
          <w:sz w:val="28"/>
          <w:szCs w:val="28"/>
        </w:rPr>
        <w:t xml:space="preserve"> </w:t>
      </w:r>
      <w:r w:rsidRPr="00F0191E">
        <w:rPr>
          <w:sz w:val="28"/>
          <w:szCs w:val="28"/>
        </w:rPr>
        <w:t>счет</w:t>
      </w:r>
      <w:r w:rsidR="004C15E4" w:rsidRPr="00F0191E">
        <w:rPr>
          <w:sz w:val="28"/>
          <w:szCs w:val="28"/>
        </w:rPr>
        <w:t xml:space="preserve"> </w:t>
      </w:r>
      <w:r w:rsidRPr="00F0191E">
        <w:rPr>
          <w:sz w:val="28"/>
          <w:szCs w:val="28"/>
        </w:rPr>
        <w:t>простоты</w:t>
      </w:r>
      <w:r w:rsidR="004C15E4" w:rsidRPr="00F0191E">
        <w:rPr>
          <w:sz w:val="28"/>
          <w:szCs w:val="28"/>
        </w:rPr>
        <w:t xml:space="preserve"> </w:t>
      </w:r>
      <w:r w:rsidRPr="00F0191E">
        <w:rPr>
          <w:sz w:val="28"/>
          <w:szCs w:val="28"/>
        </w:rPr>
        <w:t>взимания</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устойчивости</w:t>
      </w:r>
      <w:r w:rsidR="004C15E4" w:rsidRPr="00F0191E">
        <w:rPr>
          <w:sz w:val="28"/>
          <w:szCs w:val="28"/>
        </w:rPr>
        <w:t xml:space="preserve"> </w:t>
      </w:r>
      <w:r w:rsidRPr="00F0191E">
        <w:rPr>
          <w:sz w:val="28"/>
          <w:szCs w:val="28"/>
        </w:rPr>
        <w:t>базы</w:t>
      </w:r>
      <w:r w:rsidR="004C15E4" w:rsidRPr="00F0191E">
        <w:rPr>
          <w:sz w:val="28"/>
          <w:szCs w:val="28"/>
        </w:rPr>
        <w:t xml:space="preserve"> </w:t>
      </w:r>
      <w:r w:rsidRPr="00F0191E">
        <w:rPr>
          <w:sz w:val="28"/>
          <w:szCs w:val="28"/>
        </w:rPr>
        <w:t>обложения.</w:t>
      </w:r>
      <w:r w:rsidR="004C15E4" w:rsidRPr="00F0191E">
        <w:rPr>
          <w:sz w:val="28"/>
          <w:szCs w:val="28"/>
        </w:rPr>
        <w:t xml:space="preserve"> </w:t>
      </w:r>
      <w:r w:rsidRPr="00F0191E">
        <w:rPr>
          <w:sz w:val="28"/>
          <w:szCs w:val="28"/>
        </w:rPr>
        <w:t>В</w:t>
      </w:r>
      <w:r w:rsidR="00252D09" w:rsidRPr="00F0191E">
        <w:rPr>
          <w:sz w:val="28"/>
          <w:szCs w:val="28"/>
        </w:rPr>
        <w:t xml:space="preserve"> </w:t>
      </w:r>
      <w:r w:rsidRPr="00F0191E">
        <w:rPr>
          <w:sz w:val="28"/>
          <w:szCs w:val="28"/>
        </w:rPr>
        <w:t>свою</w:t>
      </w:r>
      <w:r w:rsidR="004C15E4" w:rsidRPr="00F0191E">
        <w:rPr>
          <w:sz w:val="28"/>
          <w:szCs w:val="28"/>
        </w:rPr>
        <w:t xml:space="preserve"> </w:t>
      </w:r>
      <w:r w:rsidRPr="00F0191E">
        <w:rPr>
          <w:sz w:val="28"/>
          <w:szCs w:val="28"/>
        </w:rPr>
        <w:t>очередь</w:t>
      </w:r>
      <w:r w:rsidR="004C15E4" w:rsidRPr="00F0191E">
        <w:rPr>
          <w:sz w:val="28"/>
          <w:szCs w:val="28"/>
        </w:rPr>
        <w:t xml:space="preserve"> </w:t>
      </w:r>
      <w:r w:rsidRPr="00F0191E">
        <w:rPr>
          <w:sz w:val="28"/>
          <w:szCs w:val="28"/>
        </w:rPr>
        <w:t>регулирующая</w:t>
      </w:r>
      <w:r w:rsidR="004C15E4" w:rsidRPr="00F0191E">
        <w:rPr>
          <w:sz w:val="28"/>
          <w:szCs w:val="28"/>
        </w:rPr>
        <w:t xml:space="preserve"> </w:t>
      </w:r>
      <w:r w:rsidRPr="00F0191E">
        <w:rPr>
          <w:sz w:val="28"/>
          <w:szCs w:val="28"/>
        </w:rPr>
        <w:t>функция</w:t>
      </w:r>
      <w:r w:rsidR="004C15E4" w:rsidRPr="00F0191E">
        <w:rPr>
          <w:sz w:val="28"/>
          <w:szCs w:val="28"/>
        </w:rPr>
        <w:t xml:space="preserve"> </w:t>
      </w:r>
      <w:r w:rsidRPr="00F0191E">
        <w:rPr>
          <w:sz w:val="28"/>
          <w:szCs w:val="28"/>
        </w:rPr>
        <w:t>проявляется</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стимулировании</w:t>
      </w:r>
      <w:r w:rsidR="00252D09" w:rsidRPr="00F0191E">
        <w:rPr>
          <w:sz w:val="28"/>
          <w:szCs w:val="28"/>
        </w:rPr>
        <w:t xml:space="preserve"> </w:t>
      </w:r>
      <w:r w:rsidRPr="00F0191E">
        <w:rPr>
          <w:sz w:val="28"/>
          <w:szCs w:val="28"/>
        </w:rPr>
        <w:t>производственного</w:t>
      </w:r>
      <w:r w:rsidR="004C15E4" w:rsidRPr="00F0191E">
        <w:rPr>
          <w:sz w:val="28"/>
          <w:szCs w:val="28"/>
        </w:rPr>
        <w:t xml:space="preserve"> </w:t>
      </w:r>
      <w:r w:rsidRPr="00F0191E">
        <w:rPr>
          <w:sz w:val="28"/>
          <w:szCs w:val="28"/>
        </w:rPr>
        <w:t>накопл</w:t>
      </w:r>
      <w:r w:rsidR="00252D09" w:rsidRPr="00F0191E">
        <w:rPr>
          <w:sz w:val="28"/>
          <w:szCs w:val="28"/>
        </w:rPr>
        <w:t>ения</w:t>
      </w:r>
      <w:r w:rsidR="004C15E4" w:rsidRPr="00F0191E">
        <w:rPr>
          <w:sz w:val="28"/>
          <w:szCs w:val="28"/>
        </w:rPr>
        <w:t xml:space="preserve"> </w:t>
      </w:r>
      <w:r w:rsidR="00252D09" w:rsidRPr="00F0191E">
        <w:rPr>
          <w:sz w:val="28"/>
          <w:szCs w:val="28"/>
        </w:rPr>
        <w:t>и</w:t>
      </w:r>
      <w:r w:rsidR="004C15E4" w:rsidRPr="00F0191E">
        <w:rPr>
          <w:sz w:val="28"/>
          <w:szCs w:val="28"/>
        </w:rPr>
        <w:t xml:space="preserve"> </w:t>
      </w:r>
      <w:r w:rsidR="00252D09" w:rsidRPr="00F0191E">
        <w:rPr>
          <w:sz w:val="28"/>
          <w:szCs w:val="28"/>
        </w:rPr>
        <w:t>усилении</w:t>
      </w:r>
      <w:r w:rsidR="004C15E4" w:rsidRPr="00F0191E">
        <w:rPr>
          <w:sz w:val="28"/>
          <w:szCs w:val="28"/>
        </w:rPr>
        <w:t xml:space="preserve"> </w:t>
      </w:r>
      <w:r w:rsidR="00252D09" w:rsidRPr="00F0191E">
        <w:rPr>
          <w:sz w:val="28"/>
          <w:szCs w:val="28"/>
        </w:rPr>
        <w:t>контроля</w:t>
      </w:r>
      <w:r w:rsidR="004C15E4" w:rsidRPr="00F0191E">
        <w:rPr>
          <w:sz w:val="28"/>
          <w:szCs w:val="28"/>
        </w:rPr>
        <w:t xml:space="preserve"> </w:t>
      </w:r>
      <w:r w:rsidRPr="00F0191E">
        <w:rPr>
          <w:sz w:val="28"/>
          <w:szCs w:val="28"/>
        </w:rPr>
        <w:t>за</w:t>
      </w:r>
      <w:r w:rsidR="004C15E4" w:rsidRPr="00F0191E">
        <w:rPr>
          <w:sz w:val="28"/>
          <w:szCs w:val="28"/>
        </w:rPr>
        <w:t xml:space="preserve"> </w:t>
      </w:r>
      <w:r w:rsidRPr="00F0191E">
        <w:rPr>
          <w:sz w:val="28"/>
          <w:szCs w:val="28"/>
        </w:rPr>
        <w:t>сроками</w:t>
      </w:r>
      <w:r w:rsidR="00252D09" w:rsidRPr="00F0191E">
        <w:rPr>
          <w:sz w:val="28"/>
          <w:szCs w:val="28"/>
        </w:rPr>
        <w:t xml:space="preserve"> </w:t>
      </w:r>
      <w:r w:rsidRPr="00F0191E">
        <w:rPr>
          <w:sz w:val="28"/>
          <w:szCs w:val="28"/>
        </w:rPr>
        <w:t>продвижения</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их</w:t>
      </w:r>
      <w:r w:rsidR="004C15E4" w:rsidRPr="00F0191E">
        <w:rPr>
          <w:sz w:val="28"/>
          <w:szCs w:val="28"/>
        </w:rPr>
        <w:t xml:space="preserve"> </w:t>
      </w:r>
      <w:r w:rsidRPr="00F0191E">
        <w:rPr>
          <w:sz w:val="28"/>
          <w:szCs w:val="28"/>
        </w:rPr>
        <w:t>качеством.</w:t>
      </w:r>
    </w:p>
    <w:p w:rsidR="00252D0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За</w:t>
      </w:r>
      <w:r w:rsidR="004C15E4" w:rsidRPr="00F0191E">
        <w:rPr>
          <w:sz w:val="28"/>
          <w:szCs w:val="28"/>
        </w:rPr>
        <w:t xml:space="preserve"> </w:t>
      </w:r>
      <w:r w:rsidRPr="00F0191E">
        <w:rPr>
          <w:sz w:val="28"/>
          <w:szCs w:val="28"/>
        </w:rPr>
        <w:t>период</w:t>
      </w:r>
      <w:r w:rsidR="004C15E4" w:rsidRPr="00F0191E">
        <w:rPr>
          <w:sz w:val="28"/>
          <w:szCs w:val="28"/>
        </w:rPr>
        <w:t xml:space="preserve"> </w:t>
      </w:r>
      <w:r w:rsidRPr="00F0191E">
        <w:rPr>
          <w:sz w:val="28"/>
          <w:szCs w:val="28"/>
        </w:rPr>
        <w:t>существования</w:t>
      </w:r>
      <w:r w:rsidR="004C15E4" w:rsidRPr="00F0191E">
        <w:rPr>
          <w:sz w:val="28"/>
          <w:szCs w:val="28"/>
        </w:rPr>
        <w:t xml:space="preserve"> </w:t>
      </w:r>
      <w:r w:rsidRPr="00F0191E">
        <w:rPr>
          <w:sz w:val="28"/>
          <w:szCs w:val="28"/>
        </w:rPr>
        <w:t>налога</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добавленную</w:t>
      </w:r>
      <w:r w:rsidR="004C15E4" w:rsidRPr="00F0191E">
        <w:rPr>
          <w:sz w:val="28"/>
          <w:szCs w:val="28"/>
        </w:rPr>
        <w:t xml:space="preserve"> </w:t>
      </w:r>
      <w:r w:rsidRPr="00F0191E">
        <w:rPr>
          <w:sz w:val="28"/>
          <w:szCs w:val="28"/>
        </w:rPr>
        <w:t>стоимость</w:t>
      </w:r>
      <w:r w:rsidR="009419DB" w:rsidRPr="00F0191E">
        <w:rPr>
          <w:sz w:val="28"/>
          <w:szCs w:val="28"/>
        </w:rPr>
        <w:t xml:space="preserve"> </w:t>
      </w:r>
      <w:r w:rsidRPr="00F0191E">
        <w:rPr>
          <w:sz w:val="28"/>
          <w:szCs w:val="28"/>
        </w:rPr>
        <w:t>действующий</w:t>
      </w:r>
      <w:r w:rsidR="004C15E4" w:rsidRPr="00F0191E">
        <w:rPr>
          <w:sz w:val="28"/>
          <w:szCs w:val="28"/>
        </w:rPr>
        <w:t xml:space="preserve"> </w:t>
      </w:r>
      <w:r w:rsidRPr="00F0191E">
        <w:rPr>
          <w:sz w:val="28"/>
          <w:szCs w:val="28"/>
        </w:rPr>
        <w:t>механизм</w:t>
      </w:r>
      <w:r w:rsidR="004C15E4" w:rsidRPr="00F0191E">
        <w:rPr>
          <w:sz w:val="28"/>
          <w:szCs w:val="28"/>
        </w:rPr>
        <w:t xml:space="preserve"> </w:t>
      </w:r>
      <w:r w:rsidRPr="00F0191E">
        <w:rPr>
          <w:sz w:val="28"/>
          <w:szCs w:val="28"/>
        </w:rPr>
        <w:t>его</w:t>
      </w:r>
      <w:r w:rsidR="004C15E4" w:rsidRPr="00F0191E">
        <w:rPr>
          <w:sz w:val="28"/>
          <w:szCs w:val="28"/>
        </w:rPr>
        <w:t xml:space="preserve"> </w:t>
      </w:r>
      <w:r w:rsidRPr="00F0191E">
        <w:rPr>
          <w:sz w:val="28"/>
          <w:szCs w:val="28"/>
        </w:rPr>
        <w:t>исчисления</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взимания</w:t>
      </w:r>
      <w:r w:rsidR="004C15E4" w:rsidRPr="00F0191E">
        <w:rPr>
          <w:sz w:val="28"/>
          <w:szCs w:val="28"/>
        </w:rPr>
        <w:t xml:space="preserve"> </w:t>
      </w:r>
      <w:r w:rsidRPr="00F0191E">
        <w:rPr>
          <w:sz w:val="28"/>
          <w:szCs w:val="28"/>
        </w:rPr>
        <w:t>претерпел</w:t>
      </w:r>
      <w:r w:rsidR="009419DB" w:rsidRPr="00F0191E">
        <w:rPr>
          <w:sz w:val="28"/>
          <w:szCs w:val="28"/>
        </w:rPr>
        <w:t xml:space="preserve"> </w:t>
      </w:r>
      <w:r w:rsidRPr="00F0191E">
        <w:rPr>
          <w:sz w:val="28"/>
          <w:szCs w:val="28"/>
        </w:rPr>
        <w:t>существенные</w:t>
      </w:r>
      <w:r w:rsidR="004C15E4" w:rsidRPr="00F0191E">
        <w:rPr>
          <w:sz w:val="28"/>
          <w:szCs w:val="28"/>
        </w:rPr>
        <w:t xml:space="preserve"> </w:t>
      </w:r>
      <w:r w:rsidRPr="00F0191E">
        <w:rPr>
          <w:sz w:val="28"/>
          <w:szCs w:val="28"/>
        </w:rPr>
        <w:t>изменения.</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связи</w:t>
      </w:r>
      <w:r w:rsidR="004C15E4" w:rsidRPr="00F0191E">
        <w:rPr>
          <w:sz w:val="28"/>
          <w:szCs w:val="28"/>
        </w:rPr>
        <w:t xml:space="preserve"> </w:t>
      </w:r>
      <w:r w:rsidRPr="00F0191E">
        <w:rPr>
          <w:sz w:val="28"/>
          <w:szCs w:val="28"/>
        </w:rPr>
        <w:t>с</w:t>
      </w:r>
      <w:r w:rsidR="004C15E4" w:rsidRPr="00F0191E">
        <w:rPr>
          <w:sz w:val="28"/>
          <w:szCs w:val="28"/>
        </w:rPr>
        <w:t xml:space="preserve"> </w:t>
      </w:r>
      <w:r w:rsidRPr="00F0191E">
        <w:rPr>
          <w:sz w:val="28"/>
          <w:szCs w:val="28"/>
        </w:rPr>
        <w:t>этим</w:t>
      </w:r>
      <w:r w:rsidR="004C15E4" w:rsidRPr="00F0191E">
        <w:rPr>
          <w:sz w:val="28"/>
          <w:szCs w:val="28"/>
        </w:rPr>
        <w:t xml:space="preserve"> </w:t>
      </w:r>
      <w:r w:rsidRPr="00F0191E">
        <w:rPr>
          <w:sz w:val="28"/>
          <w:szCs w:val="28"/>
        </w:rPr>
        <w:t>у</w:t>
      </w:r>
      <w:r w:rsidR="004C15E4" w:rsidRPr="00F0191E">
        <w:rPr>
          <w:sz w:val="28"/>
          <w:szCs w:val="28"/>
        </w:rPr>
        <w:t xml:space="preserve"> </w:t>
      </w:r>
      <w:r w:rsidRPr="00F0191E">
        <w:rPr>
          <w:sz w:val="28"/>
          <w:szCs w:val="28"/>
        </w:rPr>
        <w:t>налогоплательщиков</w:t>
      </w:r>
      <w:r w:rsidR="009419DB" w:rsidRPr="00F0191E">
        <w:rPr>
          <w:sz w:val="28"/>
          <w:szCs w:val="28"/>
        </w:rPr>
        <w:t xml:space="preserve"> </w:t>
      </w:r>
      <w:r w:rsidRPr="00F0191E">
        <w:rPr>
          <w:sz w:val="28"/>
          <w:szCs w:val="28"/>
        </w:rPr>
        <w:t>возникает</w:t>
      </w:r>
      <w:r w:rsidR="004C15E4" w:rsidRPr="00F0191E">
        <w:rPr>
          <w:sz w:val="28"/>
          <w:szCs w:val="28"/>
        </w:rPr>
        <w:t xml:space="preserve"> </w:t>
      </w:r>
      <w:r w:rsidRPr="00F0191E">
        <w:rPr>
          <w:sz w:val="28"/>
          <w:szCs w:val="28"/>
        </w:rPr>
        <w:t>множество</w:t>
      </w:r>
      <w:r w:rsidR="004C15E4" w:rsidRPr="00F0191E">
        <w:rPr>
          <w:sz w:val="28"/>
          <w:szCs w:val="28"/>
        </w:rPr>
        <w:t xml:space="preserve"> </w:t>
      </w:r>
      <w:r w:rsidRPr="00F0191E">
        <w:rPr>
          <w:sz w:val="28"/>
          <w:szCs w:val="28"/>
        </w:rPr>
        <w:t>вопросов</w:t>
      </w:r>
      <w:r w:rsidR="004C15E4" w:rsidRPr="00F0191E">
        <w:rPr>
          <w:sz w:val="28"/>
          <w:szCs w:val="28"/>
        </w:rPr>
        <w:t xml:space="preserve"> </w:t>
      </w:r>
      <w:r w:rsidRPr="00F0191E">
        <w:rPr>
          <w:sz w:val="28"/>
          <w:szCs w:val="28"/>
        </w:rPr>
        <w:t>по</w:t>
      </w:r>
      <w:r w:rsidR="004C15E4" w:rsidRPr="00F0191E">
        <w:rPr>
          <w:sz w:val="28"/>
          <w:szCs w:val="28"/>
        </w:rPr>
        <w:t xml:space="preserve"> </w:t>
      </w:r>
      <w:r w:rsidRPr="00F0191E">
        <w:rPr>
          <w:sz w:val="28"/>
          <w:szCs w:val="28"/>
        </w:rPr>
        <w:t>толкованию</w:t>
      </w:r>
      <w:r w:rsidR="004C15E4" w:rsidRPr="00F0191E">
        <w:rPr>
          <w:sz w:val="28"/>
          <w:szCs w:val="28"/>
        </w:rPr>
        <w:t xml:space="preserve"> </w:t>
      </w:r>
      <w:r w:rsidRPr="00F0191E">
        <w:rPr>
          <w:sz w:val="28"/>
          <w:szCs w:val="28"/>
        </w:rPr>
        <w:t>и</w:t>
      </w:r>
      <w:r w:rsidR="009419DB" w:rsidRPr="00F0191E">
        <w:rPr>
          <w:sz w:val="28"/>
          <w:szCs w:val="28"/>
        </w:rPr>
        <w:t xml:space="preserve"> </w:t>
      </w:r>
      <w:r w:rsidRPr="00F0191E">
        <w:rPr>
          <w:sz w:val="28"/>
          <w:szCs w:val="28"/>
        </w:rPr>
        <w:t>разъяснению</w:t>
      </w:r>
      <w:r w:rsidR="004C15E4" w:rsidRPr="00F0191E">
        <w:rPr>
          <w:sz w:val="28"/>
          <w:szCs w:val="28"/>
        </w:rPr>
        <w:t xml:space="preserve"> </w:t>
      </w:r>
      <w:r w:rsidRPr="00F0191E">
        <w:rPr>
          <w:sz w:val="28"/>
          <w:szCs w:val="28"/>
        </w:rPr>
        <w:t>порядка</w:t>
      </w:r>
      <w:r w:rsidR="004C15E4" w:rsidRPr="00F0191E">
        <w:rPr>
          <w:sz w:val="28"/>
          <w:szCs w:val="28"/>
        </w:rPr>
        <w:t xml:space="preserve"> </w:t>
      </w:r>
      <w:r w:rsidRPr="00F0191E">
        <w:rPr>
          <w:sz w:val="28"/>
          <w:szCs w:val="28"/>
        </w:rPr>
        <w:t>обложения</w:t>
      </w:r>
      <w:r w:rsidR="004C15E4" w:rsidRPr="00F0191E">
        <w:rPr>
          <w:sz w:val="28"/>
          <w:szCs w:val="28"/>
        </w:rPr>
        <w:t xml:space="preserve"> </w:t>
      </w:r>
      <w:r w:rsidRPr="00F0191E">
        <w:rPr>
          <w:sz w:val="28"/>
          <w:szCs w:val="28"/>
        </w:rPr>
        <w:t>данным</w:t>
      </w:r>
      <w:r w:rsidR="004C15E4" w:rsidRPr="00F0191E">
        <w:rPr>
          <w:sz w:val="28"/>
          <w:szCs w:val="28"/>
        </w:rPr>
        <w:t xml:space="preserve"> </w:t>
      </w:r>
      <w:r w:rsidRPr="00F0191E">
        <w:rPr>
          <w:sz w:val="28"/>
          <w:szCs w:val="28"/>
        </w:rPr>
        <w:t>налогом.</w:t>
      </w:r>
      <w:r w:rsidR="004C15E4" w:rsidRPr="00F0191E">
        <w:rPr>
          <w:sz w:val="28"/>
          <w:szCs w:val="28"/>
        </w:rPr>
        <w:t xml:space="preserve"> </w:t>
      </w:r>
      <w:r w:rsidRPr="00F0191E">
        <w:rPr>
          <w:sz w:val="28"/>
          <w:szCs w:val="28"/>
        </w:rPr>
        <w:t>Это</w:t>
      </w:r>
      <w:r w:rsidR="004C15E4" w:rsidRPr="00F0191E">
        <w:rPr>
          <w:sz w:val="28"/>
          <w:szCs w:val="28"/>
        </w:rPr>
        <w:t xml:space="preserve"> </w:t>
      </w:r>
      <w:r w:rsidRPr="00F0191E">
        <w:rPr>
          <w:sz w:val="28"/>
          <w:szCs w:val="28"/>
        </w:rPr>
        <w:t>обстоятельство,</w:t>
      </w:r>
      <w:r w:rsidR="004C15E4" w:rsidRPr="00F0191E">
        <w:rPr>
          <w:sz w:val="28"/>
          <w:szCs w:val="28"/>
        </w:rPr>
        <w:t xml:space="preserve"> </w:t>
      </w:r>
      <w:r w:rsidRPr="00F0191E">
        <w:rPr>
          <w:sz w:val="28"/>
          <w:szCs w:val="28"/>
        </w:rPr>
        <w:t>главным</w:t>
      </w:r>
      <w:r w:rsidR="004C15E4" w:rsidRPr="00F0191E">
        <w:rPr>
          <w:sz w:val="28"/>
          <w:szCs w:val="28"/>
        </w:rPr>
        <w:t xml:space="preserve"> </w:t>
      </w:r>
      <w:r w:rsidRPr="00F0191E">
        <w:rPr>
          <w:sz w:val="28"/>
          <w:szCs w:val="28"/>
        </w:rPr>
        <w:t>образом,</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обуславливает</w:t>
      </w:r>
      <w:r w:rsidR="004C15E4" w:rsidRPr="00F0191E">
        <w:rPr>
          <w:sz w:val="28"/>
          <w:szCs w:val="28"/>
        </w:rPr>
        <w:t xml:space="preserve"> </w:t>
      </w:r>
      <w:r w:rsidRPr="00F0191E">
        <w:rPr>
          <w:sz w:val="28"/>
          <w:szCs w:val="28"/>
        </w:rPr>
        <w:t>актуальность</w:t>
      </w:r>
      <w:r w:rsidR="004C15E4" w:rsidRPr="00F0191E">
        <w:rPr>
          <w:sz w:val="28"/>
          <w:szCs w:val="28"/>
        </w:rPr>
        <w:t xml:space="preserve"> </w:t>
      </w:r>
      <w:r w:rsidRPr="00F0191E">
        <w:rPr>
          <w:sz w:val="28"/>
          <w:szCs w:val="28"/>
        </w:rPr>
        <w:t>выбранной</w:t>
      </w:r>
      <w:r w:rsidR="009419DB" w:rsidRPr="00F0191E">
        <w:rPr>
          <w:sz w:val="28"/>
          <w:szCs w:val="28"/>
        </w:rPr>
        <w:t xml:space="preserve"> </w:t>
      </w:r>
      <w:r w:rsidRPr="00F0191E">
        <w:rPr>
          <w:sz w:val="28"/>
          <w:szCs w:val="28"/>
        </w:rPr>
        <w:t>темы.</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Как</w:t>
      </w:r>
      <w:r w:rsidR="004C15E4" w:rsidRPr="00F0191E">
        <w:rPr>
          <w:sz w:val="28"/>
          <w:szCs w:val="28"/>
        </w:rPr>
        <w:t xml:space="preserve"> </w:t>
      </w:r>
      <w:r w:rsidRPr="00F0191E">
        <w:rPr>
          <w:sz w:val="28"/>
          <w:szCs w:val="28"/>
        </w:rPr>
        <w:t>известно,</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является</w:t>
      </w:r>
      <w:r w:rsidR="004C15E4" w:rsidRPr="00F0191E">
        <w:rPr>
          <w:sz w:val="28"/>
          <w:szCs w:val="28"/>
        </w:rPr>
        <w:t xml:space="preserve"> </w:t>
      </w:r>
      <w:r w:rsidRPr="00F0191E">
        <w:rPr>
          <w:sz w:val="28"/>
          <w:szCs w:val="28"/>
        </w:rPr>
        <w:t>одним</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самых</w:t>
      </w:r>
      <w:r w:rsidR="004C15E4" w:rsidRPr="00F0191E">
        <w:rPr>
          <w:sz w:val="28"/>
          <w:szCs w:val="28"/>
        </w:rPr>
        <w:t xml:space="preserve"> </w:t>
      </w:r>
      <w:r w:rsidRPr="00F0191E">
        <w:rPr>
          <w:sz w:val="28"/>
          <w:szCs w:val="28"/>
        </w:rPr>
        <w:t>значимых</w:t>
      </w:r>
      <w:r w:rsidR="004C15E4" w:rsidRPr="00F0191E">
        <w:rPr>
          <w:sz w:val="28"/>
          <w:szCs w:val="28"/>
        </w:rPr>
        <w:t xml:space="preserve"> </w:t>
      </w:r>
      <w:r w:rsidRPr="00F0191E">
        <w:rPr>
          <w:sz w:val="28"/>
          <w:szCs w:val="28"/>
        </w:rPr>
        <w:t>налогов,</w:t>
      </w:r>
      <w:r w:rsidR="009419DB" w:rsidRPr="00F0191E">
        <w:rPr>
          <w:sz w:val="28"/>
          <w:szCs w:val="28"/>
        </w:rPr>
        <w:t xml:space="preserve"> </w:t>
      </w:r>
      <w:r w:rsidR="00252D09" w:rsidRPr="00F0191E">
        <w:rPr>
          <w:sz w:val="28"/>
          <w:szCs w:val="28"/>
        </w:rPr>
        <w:t>уплачиваемых</w:t>
      </w:r>
      <w:r w:rsidR="004C15E4" w:rsidRPr="00F0191E">
        <w:rPr>
          <w:sz w:val="28"/>
          <w:szCs w:val="28"/>
        </w:rPr>
        <w:t xml:space="preserve"> </w:t>
      </w:r>
      <w:r w:rsidRPr="00F0191E">
        <w:rPr>
          <w:sz w:val="28"/>
          <w:szCs w:val="28"/>
        </w:rPr>
        <w:t>предприятиями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организациями.</w:t>
      </w:r>
      <w:r w:rsidR="004C15E4" w:rsidRPr="00F0191E">
        <w:rPr>
          <w:sz w:val="28"/>
          <w:szCs w:val="28"/>
        </w:rPr>
        <w:t xml:space="preserve"> </w:t>
      </w:r>
      <w:r w:rsidRPr="00F0191E">
        <w:rPr>
          <w:sz w:val="28"/>
          <w:szCs w:val="28"/>
        </w:rPr>
        <w:t>Вопросы</w:t>
      </w:r>
      <w:r w:rsidR="004C15E4" w:rsidRPr="00F0191E">
        <w:rPr>
          <w:sz w:val="28"/>
          <w:szCs w:val="28"/>
        </w:rPr>
        <w:t xml:space="preserve"> </w:t>
      </w:r>
      <w:r w:rsidRPr="00F0191E">
        <w:rPr>
          <w:sz w:val="28"/>
          <w:szCs w:val="28"/>
        </w:rPr>
        <w:t>его</w:t>
      </w:r>
      <w:r w:rsidR="004C15E4" w:rsidRPr="00F0191E">
        <w:rPr>
          <w:sz w:val="28"/>
          <w:szCs w:val="28"/>
        </w:rPr>
        <w:t xml:space="preserve"> </w:t>
      </w:r>
      <w:r w:rsidRPr="00F0191E">
        <w:rPr>
          <w:sz w:val="28"/>
          <w:szCs w:val="28"/>
        </w:rPr>
        <w:t>исчисления</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уплаты</w:t>
      </w:r>
      <w:r w:rsidR="004C15E4" w:rsidRPr="00F0191E">
        <w:rPr>
          <w:sz w:val="28"/>
          <w:szCs w:val="28"/>
        </w:rPr>
        <w:t xml:space="preserve"> </w:t>
      </w:r>
      <w:r w:rsidRPr="00F0191E">
        <w:rPr>
          <w:sz w:val="28"/>
          <w:szCs w:val="28"/>
        </w:rPr>
        <w:t>привлекают</w:t>
      </w:r>
      <w:r w:rsidR="004C15E4" w:rsidRPr="00F0191E">
        <w:rPr>
          <w:sz w:val="28"/>
          <w:szCs w:val="28"/>
        </w:rPr>
        <w:t xml:space="preserve"> </w:t>
      </w:r>
      <w:r w:rsidRPr="00F0191E">
        <w:rPr>
          <w:sz w:val="28"/>
          <w:szCs w:val="28"/>
        </w:rPr>
        <w:t>к</w:t>
      </w:r>
      <w:r w:rsidR="004C15E4" w:rsidRPr="00F0191E">
        <w:rPr>
          <w:sz w:val="28"/>
          <w:szCs w:val="28"/>
        </w:rPr>
        <w:t xml:space="preserve"> </w:t>
      </w:r>
      <w:r w:rsidRPr="00F0191E">
        <w:rPr>
          <w:sz w:val="28"/>
          <w:szCs w:val="28"/>
        </w:rPr>
        <w:t>себе</w:t>
      </w:r>
      <w:r w:rsidR="004C15E4" w:rsidRPr="00F0191E">
        <w:rPr>
          <w:sz w:val="28"/>
          <w:szCs w:val="28"/>
        </w:rPr>
        <w:t xml:space="preserve"> </w:t>
      </w:r>
      <w:r w:rsidRPr="00F0191E">
        <w:rPr>
          <w:sz w:val="28"/>
          <w:szCs w:val="28"/>
        </w:rPr>
        <w:t>пристальное</w:t>
      </w:r>
      <w:r w:rsidR="004C15E4" w:rsidRPr="00F0191E">
        <w:rPr>
          <w:sz w:val="28"/>
          <w:szCs w:val="28"/>
        </w:rPr>
        <w:t xml:space="preserve"> </w:t>
      </w:r>
      <w:r w:rsidRPr="00F0191E">
        <w:rPr>
          <w:sz w:val="28"/>
          <w:szCs w:val="28"/>
        </w:rPr>
        <w:t>внимание</w:t>
      </w:r>
      <w:r w:rsidR="004C15E4" w:rsidRPr="00F0191E">
        <w:rPr>
          <w:sz w:val="28"/>
          <w:szCs w:val="28"/>
        </w:rPr>
        <w:t xml:space="preserve"> </w:t>
      </w:r>
      <w:r w:rsidRPr="00F0191E">
        <w:rPr>
          <w:sz w:val="28"/>
          <w:szCs w:val="28"/>
        </w:rPr>
        <w:t>многих</w:t>
      </w:r>
      <w:r w:rsidR="009419DB" w:rsidRPr="00F0191E">
        <w:rPr>
          <w:sz w:val="28"/>
          <w:szCs w:val="28"/>
        </w:rPr>
        <w:t xml:space="preserve"> </w:t>
      </w:r>
      <w:r w:rsidRPr="00F0191E">
        <w:rPr>
          <w:sz w:val="28"/>
          <w:szCs w:val="28"/>
        </w:rPr>
        <w:t>отечественных</w:t>
      </w:r>
      <w:r w:rsidR="004C15E4" w:rsidRPr="00F0191E">
        <w:rPr>
          <w:sz w:val="28"/>
          <w:szCs w:val="28"/>
        </w:rPr>
        <w:t xml:space="preserve"> </w:t>
      </w:r>
      <w:r w:rsidRPr="00F0191E">
        <w:rPr>
          <w:sz w:val="28"/>
          <w:szCs w:val="28"/>
        </w:rPr>
        <w:t>экономистов</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широко</w:t>
      </w:r>
      <w:r w:rsidR="004C15E4" w:rsidRPr="00F0191E">
        <w:rPr>
          <w:sz w:val="28"/>
          <w:szCs w:val="28"/>
        </w:rPr>
        <w:t xml:space="preserve"> </w:t>
      </w:r>
      <w:r w:rsidRPr="00F0191E">
        <w:rPr>
          <w:sz w:val="28"/>
          <w:szCs w:val="28"/>
        </w:rPr>
        <w:t>обсуждаются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страницах</w:t>
      </w:r>
      <w:r w:rsidR="009419DB" w:rsidRPr="00F0191E">
        <w:rPr>
          <w:sz w:val="28"/>
          <w:szCs w:val="28"/>
        </w:rPr>
        <w:t xml:space="preserve"> </w:t>
      </w:r>
      <w:r w:rsidRPr="00F0191E">
        <w:rPr>
          <w:sz w:val="28"/>
          <w:szCs w:val="28"/>
        </w:rPr>
        <w:t>периодической</w:t>
      </w:r>
      <w:r w:rsidR="004C15E4" w:rsidRPr="00F0191E">
        <w:rPr>
          <w:sz w:val="28"/>
          <w:szCs w:val="28"/>
        </w:rPr>
        <w:t xml:space="preserve"> </w:t>
      </w:r>
      <w:r w:rsidRPr="00F0191E">
        <w:rPr>
          <w:sz w:val="28"/>
          <w:szCs w:val="28"/>
        </w:rPr>
        <w:t>печати.</w:t>
      </w:r>
      <w:r w:rsidR="004C15E4" w:rsidRPr="00F0191E">
        <w:rPr>
          <w:sz w:val="28"/>
          <w:szCs w:val="28"/>
        </w:rPr>
        <w:t xml:space="preserve"> </w:t>
      </w:r>
      <w:r w:rsidRPr="00F0191E">
        <w:rPr>
          <w:sz w:val="28"/>
          <w:szCs w:val="28"/>
        </w:rPr>
        <w:t>Заинтересованность</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разрешении</w:t>
      </w:r>
      <w:r w:rsidR="004C15E4" w:rsidRPr="00F0191E">
        <w:rPr>
          <w:sz w:val="28"/>
          <w:szCs w:val="28"/>
        </w:rPr>
        <w:t xml:space="preserve"> </w:t>
      </w:r>
      <w:r w:rsidRPr="00F0191E">
        <w:rPr>
          <w:sz w:val="28"/>
          <w:szCs w:val="28"/>
        </w:rPr>
        <w:t>данного</w:t>
      </w:r>
      <w:r w:rsidR="004C15E4" w:rsidRPr="00F0191E">
        <w:rPr>
          <w:sz w:val="28"/>
          <w:szCs w:val="28"/>
        </w:rPr>
        <w:t xml:space="preserve"> </w:t>
      </w:r>
      <w:r w:rsidRPr="00F0191E">
        <w:rPr>
          <w:sz w:val="28"/>
          <w:szCs w:val="28"/>
        </w:rPr>
        <w:t>вопроса</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послужила</w:t>
      </w:r>
      <w:r w:rsidR="004C15E4" w:rsidRPr="00F0191E">
        <w:rPr>
          <w:sz w:val="28"/>
          <w:szCs w:val="28"/>
        </w:rPr>
        <w:t xml:space="preserve"> </w:t>
      </w:r>
      <w:r w:rsidRPr="00F0191E">
        <w:rPr>
          <w:sz w:val="28"/>
          <w:szCs w:val="28"/>
        </w:rPr>
        <w:t>основной</w:t>
      </w:r>
      <w:r w:rsidR="004C15E4" w:rsidRPr="00F0191E">
        <w:rPr>
          <w:sz w:val="28"/>
          <w:szCs w:val="28"/>
        </w:rPr>
        <w:t xml:space="preserve"> </w:t>
      </w:r>
      <w:r w:rsidRPr="00F0191E">
        <w:rPr>
          <w:sz w:val="28"/>
          <w:szCs w:val="28"/>
        </w:rPr>
        <w:t>причиной</w:t>
      </w:r>
      <w:r w:rsidR="004C15E4" w:rsidRPr="00F0191E">
        <w:rPr>
          <w:sz w:val="28"/>
          <w:szCs w:val="28"/>
        </w:rPr>
        <w:t xml:space="preserve"> </w:t>
      </w:r>
      <w:r w:rsidRPr="00F0191E">
        <w:rPr>
          <w:sz w:val="28"/>
          <w:szCs w:val="28"/>
        </w:rPr>
        <w:t>выбора</w:t>
      </w:r>
      <w:r w:rsidR="004C15E4" w:rsidRPr="00F0191E">
        <w:rPr>
          <w:sz w:val="28"/>
          <w:szCs w:val="28"/>
        </w:rPr>
        <w:t xml:space="preserve"> </w:t>
      </w:r>
      <w:r w:rsidRPr="00F0191E">
        <w:rPr>
          <w:sz w:val="28"/>
          <w:szCs w:val="28"/>
        </w:rPr>
        <w:t>темы</w:t>
      </w:r>
      <w:r w:rsidR="004C15E4" w:rsidRPr="00F0191E">
        <w:rPr>
          <w:sz w:val="28"/>
          <w:szCs w:val="28"/>
        </w:rPr>
        <w:t xml:space="preserve"> </w:t>
      </w:r>
      <w:r w:rsidRPr="00F0191E">
        <w:rPr>
          <w:sz w:val="28"/>
          <w:szCs w:val="28"/>
        </w:rPr>
        <w:t>моего</w:t>
      </w:r>
      <w:r w:rsidR="004C15E4" w:rsidRPr="00F0191E">
        <w:rPr>
          <w:sz w:val="28"/>
          <w:szCs w:val="28"/>
        </w:rPr>
        <w:t xml:space="preserve"> </w:t>
      </w:r>
      <w:r w:rsidRPr="00F0191E">
        <w:rPr>
          <w:sz w:val="28"/>
          <w:szCs w:val="28"/>
        </w:rPr>
        <w:t>курсового</w:t>
      </w:r>
      <w:r w:rsidR="009419DB" w:rsidRPr="00F0191E">
        <w:rPr>
          <w:sz w:val="28"/>
          <w:szCs w:val="28"/>
        </w:rPr>
        <w:t xml:space="preserve"> </w:t>
      </w:r>
      <w:r w:rsidRPr="00F0191E">
        <w:rPr>
          <w:sz w:val="28"/>
          <w:szCs w:val="28"/>
        </w:rPr>
        <w:t>исследования.</w:t>
      </w:r>
    </w:p>
    <w:p w:rsidR="008E7BD0" w:rsidRPr="00F0191E" w:rsidRDefault="008E7BD0" w:rsidP="004C15E4">
      <w:pPr>
        <w:widowControl w:val="0"/>
        <w:autoSpaceDE w:val="0"/>
        <w:autoSpaceDN w:val="0"/>
        <w:adjustRightInd w:val="0"/>
        <w:spacing w:line="360" w:lineRule="auto"/>
        <w:ind w:firstLine="709"/>
        <w:jc w:val="both"/>
        <w:rPr>
          <w:sz w:val="28"/>
          <w:szCs w:val="28"/>
        </w:rPr>
      </w:pPr>
    </w:p>
    <w:p w:rsidR="008721E9" w:rsidRPr="00F0191E" w:rsidRDefault="008721E9" w:rsidP="004C15E4">
      <w:pPr>
        <w:widowControl w:val="0"/>
        <w:autoSpaceDE w:val="0"/>
        <w:autoSpaceDN w:val="0"/>
        <w:adjustRightInd w:val="0"/>
        <w:spacing w:line="360" w:lineRule="auto"/>
        <w:ind w:firstLine="709"/>
        <w:jc w:val="both"/>
        <w:rPr>
          <w:b/>
          <w:bCs/>
          <w:sz w:val="28"/>
          <w:szCs w:val="28"/>
        </w:rPr>
      </w:pPr>
      <w:r w:rsidRPr="00F0191E">
        <w:rPr>
          <w:b/>
          <w:bCs/>
          <w:sz w:val="28"/>
          <w:szCs w:val="28"/>
        </w:rPr>
        <w:t xml:space="preserve">1.3 </w:t>
      </w:r>
      <w:r w:rsidR="008E7BD0" w:rsidRPr="00F0191E">
        <w:rPr>
          <w:b/>
          <w:bCs/>
          <w:sz w:val="28"/>
          <w:szCs w:val="28"/>
        </w:rPr>
        <w:t>Изменение в законодательстве, регулирующем НДС</w:t>
      </w:r>
    </w:p>
    <w:p w:rsidR="008E7BD0" w:rsidRPr="00F0191E" w:rsidRDefault="008E7BD0" w:rsidP="004C15E4">
      <w:pPr>
        <w:widowControl w:val="0"/>
        <w:autoSpaceDE w:val="0"/>
        <w:autoSpaceDN w:val="0"/>
        <w:adjustRightInd w:val="0"/>
        <w:spacing w:line="360" w:lineRule="auto"/>
        <w:ind w:firstLine="709"/>
        <w:jc w:val="both"/>
        <w:rPr>
          <w:sz w:val="28"/>
          <w:szCs w:val="28"/>
        </w:rPr>
      </w:pP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1. Законодательные акты:</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Налоговый кодекс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Таможенный кодекс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Федеральные законы:</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а) Федеральные законы о внесении изменений и дополнений в Налоговый кодекс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б) Федеральные законы, регулирующие отдельные специфические отношения;</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Международные договоры.</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2. Подзаконные акты:</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Нормативные правовые акты федеральных органов исполнительной власти, принятые в предусмотренных законодательством о НДС случаях.</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3. Судебные акты:</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Судебные акты Конституционного суда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Судебные акты ВАС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Судебные акты ВС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4. Акты разъяснительного характера:</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Разъяснения, письма Минфина РФ и ФНС 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Вступившая в силу с 1 января 2001 года Вторая часть Налогового</w:t>
      </w:r>
      <w:r w:rsidR="004C15E4" w:rsidRPr="00F0191E">
        <w:rPr>
          <w:sz w:val="28"/>
          <w:szCs w:val="28"/>
        </w:rPr>
        <w:t xml:space="preserve"> </w:t>
      </w:r>
      <w:r w:rsidRPr="00F0191E">
        <w:rPr>
          <w:sz w:val="28"/>
          <w:szCs w:val="28"/>
        </w:rPr>
        <w:t>кодекса</w:t>
      </w:r>
      <w:r w:rsidR="009419DB" w:rsidRPr="00F0191E">
        <w:rPr>
          <w:sz w:val="28"/>
          <w:szCs w:val="28"/>
        </w:rPr>
        <w:t xml:space="preserve"> </w:t>
      </w:r>
      <w:r w:rsidRPr="00F0191E">
        <w:rPr>
          <w:sz w:val="28"/>
          <w:szCs w:val="28"/>
        </w:rPr>
        <w:t>внесла целый ряд изменений в порядок исчисления</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уплаты</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Рассмотрим</w:t>
      </w:r>
      <w:r w:rsidR="009419DB" w:rsidRPr="00F0191E">
        <w:rPr>
          <w:sz w:val="28"/>
          <w:szCs w:val="28"/>
        </w:rPr>
        <w:t xml:space="preserve"> </w:t>
      </w:r>
      <w:r w:rsidRPr="00F0191E">
        <w:rPr>
          <w:sz w:val="28"/>
          <w:szCs w:val="28"/>
        </w:rPr>
        <w:t>наиболее существенные:</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Федеральным законом от 28 декабря 2001 года №179-ФЗ внесены изменения и</w:t>
      </w:r>
      <w:r w:rsidR="009419DB" w:rsidRPr="00F0191E">
        <w:rPr>
          <w:sz w:val="28"/>
          <w:szCs w:val="28"/>
        </w:rPr>
        <w:t xml:space="preserve"> </w:t>
      </w:r>
      <w:r w:rsidRPr="00F0191E">
        <w:rPr>
          <w:sz w:val="28"/>
          <w:szCs w:val="28"/>
        </w:rPr>
        <w:t>дополнения в ст. 149 и 164 НК РФ, касающиеся введения НДС по</w:t>
      </w:r>
      <w:r w:rsidR="004C15E4" w:rsidRPr="00F0191E">
        <w:rPr>
          <w:sz w:val="28"/>
          <w:szCs w:val="28"/>
        </w:rPr>
        <w:t xml:space="preserve"> </w:t>
      </w:r>
      <w:r w:rsidRPr="00F0191E">
        <w:rPr>
          <w:sz w:val="28"/>
          <w:szCs w:val="28"/>
        </w:rPr>
        <w:t>ставке</w:t>
      </w:r>
      <w:r w:rsidR="004C15E4" w:rsidRPr="00F0191E">
        <w:rPr>
          <w:sz w:val="28"/>
          <w:szCs w:val="28"/>
        </w:rPr>
        <w:t xml:space="preserve"> </w:t>
      </w:r>
      <w:r w:rsidRPr="00F0191E">
        <w:rPr>
          <w:sz w:val="28"/>
          <w:szCs w:val="28"/>
        </w:rPr>
        <w:t>10%</w:t>
      </w:r>
      <w:r w:rsidR="004C15E4" w:rsidRPr="00F0191E">
        <w:rPr>
          <w:sz w:val="28"/>
          <w:szCs w:val="28"/>
        </w:rPr>
        <w:t xml:space="preserve"> </w:t>
      </w:r>
      <w:r w:rsidRPr="00F0191E">
        <w:rPr>
          <w:sz w:val="28"/>
          <w:szCs w:val="28"/>
        </w:rPr>
        <w:t>в</w:t>
      </w:r>
      <w:r w:rsidR="009419DB" w:rsidRPr="00F0191E">
        <w:rPr>
          <w:sz w:val="28"/>
          <w:szCs w:val="28"/>
        </w:rPr>
        <w:t xml:space="preserve"> </w:t>
      </w:r>
      <w:r w:rsidRPr="00F0191E">
        <w:rPr>
          <w:sz w:val="28"/>
          <w:szCs w:val="28"/>
        </w:rPr>
        <w:t>отношении лекарственных средств (включая</w:t>
      </w:r>
      <w:r w:rsidR="004C15E4" w:rsidRPr="00F0191E">
        <w:rPr>
          <w:sz w:val="28"/>
          <w:szCs w:val="28"/>
        </w:rPr>
        <w:t xml:space="preserve"> </w:t>
      </w:r>
      <w:r w:rsidRPr="00F0191E">
        <w:rPr>
          <w:sz w:val="28"/>
          <w:szCs w:val="28"/>
        </w:rPr>
        <w:t>лекарственные</w:t>
      </w:r>
      <w:r w:rsidR="004C15E4" w:rsidRPr="00F0191E">
        <w:rPr>
          <w:sz w:val="28"/>
          <w:szCs w:val="28"/>
        </w:rPr>
        <w:t xml:space="preserve"> </w:t>
      </w:r>
      <w:r w:rsidRPr="00F0191E">
        <w:rPr>
          <w:sz w:val="28"/>
          <w:szCs w:val="28"/>
        </w:rPr>
        <w:t>субстанции,</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том</w:t>
      </w:r>
      <w:r w:rsidR="009419DB" w:rsidRPr="00F0191E">
        <w:rPr>
          <w:sz w:val="28"/>
          <w:szCs w:val="28"/>
        </w:rPr>
        <w:t xml:space="preserve"> </w:t>
      </w:r>
      <w:r w:rsidRPr="00F0191E">
        <w:rPr>
          <w:sz w:val="28"/>
          <w:szCs w:val="28"/>
        </w:rPr>
        <w:t>числе внутриаптечного</w:t>
      </w:r>
      <w:r w:rsidR="004C15E4" w:rsidRPr="00F0191E">
        <w:rPr>
          <w:sz w:val="28"/>
          <w:szCs w:val="28"/>
        </w:rPr>
        <w:t xml:space="preserve"> </w:t>
      </w:r>
      <w:r w:rsidRPr="00F0191E">
        <w:rPr>
          <w:sz w:val="28"/>
          <w:szCs w:val="28"/>
        </w:rPr>
        <w:t>изготовления),</w:t>
      </w:r>
      <w:r w:rsidR="004C15E4" w:rsidRPr="00F0191E">
        <w:rPr>
          <w:sz w:val="28"/>
          <w:szCs w:val="28"/>
        </w:rPr>
        <w:t xml:space="preserve"> </w:t>
      </w:r>
      <w:r w:rsidRPr="00F0191E">
        <w:rPr>
          <w:sz w:val="28"/>
          <w:szCs w:val="28"/>
        </w:rPr>
        <w:t>изделий</w:t>
      </w:r>
      <w:r w:rsidR="004C15E4" w:rsidRPr="00F0191E">
        <w:rPr>
          <w:sz w:val="28"/>
          <w:szCs w:val="28"/>
        </w:rPr>
        <w:t xml:space="preserve"> </w:t>
      </w:r>
      <w:r w:rsidRPr="00F0191E">
        <w:rPr>
          <w:sz w:val="28"/>
          <w:szCs w:val="28"/>
        </w:rPr>
        <w:t>медицинского</w:t>
      </w:r>
      <w:r w:rsidR="004C15E4" w:rsidRPr="00F0191E">
        <w:rPr>
          <w:sz w:val="28"/>
          <w:szCs w:val="28"/>
        </w:rPr>
        <w:t xml:space="preserve"> </w:t>
      </w:r>
      <w:r w:rsidRPr="00F0191E">
        <w:rPr>
          <w:sz w:val="28"/>
          <w:szCs w:val="28"/>
        </w:rPr>
        <w:t>назначения,</w:t>
      </w:r>
      <w:r w:rsidR="004C15E4" w:rsidRPr="00F0191E">
        <w:rPr>
          <w:sz w:val="28"/>
          <w:szCs w:val="28"/>
        </w:rPr>
        <w:t xml:space="preserve"> </w:t>
      </w:r>
      <w:r w:rsidRPr="00F0191E">
        <w:rPr>
          <w:sz w:val="28"/>
          <w:szCs w:val="28"/>
        </w:rPr>
        <w:t>а</w:t>
      </w:r>
      <w:r w:rsidR="009419DB" w:rsidRPr="00F0191E">
        <w:rPr>
          <w:sz w:val="28"/>
          <w:szCs w:val="28"/>
        </w:rPr>
        <w:t xml:space="preserve"> </w:t>
      </w:r>
      <w:r w:rsidRPr="00F0191E">
        <w:rPr>
          <w:sz w:val="28"/>
          <w:szCs w:val="28"/>
        </w:rPr>
        <w:t>также периодических печатных изданий (за исключением периодических</w:t>
      </w:r>
      <w:r w:rsidR="004C15E4" w:rsidRPr="00F0191E">
        <w:rPr>
          <w:sz w:val="28"/>
          <w:szCs w:val="28"/>
        </w:rPr>
        <w:t xml:space="preserve"> </w:t>
      </w:r>
      <w:r w:rsidRPr="00F0191E">
        <w:rPr>
          <w:sz w:val="28"/>
          <w:szCs w:val="28"/>
        </w:rPr>
        <w:t>печатных</w:t>
      </w:r>
      <w:r w:rsidR="009419DB" w:rsidRPr="00F0191E">
        <w:rPr>
          <w:sz w:val="28"/>
          <w:szCs w:val="28"/>
        </w:rPr>
        <w:t xml:space="preserve"> </w:t>
      </w:r>
      <w:r w:rsidRPr="00F0191E">
        <w:rPr>
          <w:sz w:val="28"/>
          <w:szCs w:val="28"/>
        </w:rPr>
        <w:t>изданий рекламного или эротического характера).</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Письмом МНС РФ от 27</w:t>
      </w:r>
      <w:r w:rsidR="004C15E4" w:rsidRPr="00F0191E">
        <w:rPr>
          <w:sz w:val="28"/>
          <w:szCs w:val="28"/>
        </w:rPr>
        <w:t xml:space="preserve"> </w:t>
      </w:r>
      <w:r w:rsidRPr="00F0191E">
        <w:rPr>
          <w:sz w:val="28"/>
          <w:szCs w:val="28"/>
        </w:rPr>
        <w:t>декабря</w:t>
      </w:r>
      <w:r w:rsidR="004C15E4" w:rsidRPr="00F0191E">
        <w:rPr>
          <w:sz w:val="28"/>
          <w:szCs w:val="28"/>
        </w:rPr>
        <w:t xml:space="preserve"> </w:t>
      </w:r>
      <w:r w:rsidRPr="00F0191E">
        <w:rPr>
          <w:sz w:val="28"/>
          <w:szCs w:val="28"/>
        </w:rPr>
        <w:t>2000</w:t>
      </w:r>
      <w:r w:rsidR="004C15E4" w:rsidRPr="00F0191E">
        <w:rPr>
          <w:sz w:val="28"/>
          <w:szCs w:val="28"/>
        </w:rPr>
        <w:t xml:space="preserve"> </w:t>
      </w:r>
      <w:r w:rsidRPr="00F0191E">
        <w:rPr>
          <w:sz w:val="28"/>
          <w:szCs w:val="28"/>
        </w:rPr>
        <w:t>г.</w:t>
      </w:r>
      <w:r w:rsidR="004C15E4" w:rsidRPr="00F0191E">
        <w:rPr>
          <w:sz w:val="28"/>
          <w:szCs w:val="28"/>
        </w:rPr>
        <w:t xml:space="preserve"> </w:t>
      </w:r>
      <w:r w:rsidRPr="00F0191E">
        <w:rPr>
          <w:sz w:val="28"/>
          <w:szCs w:val="28"/>
        </w:rPr>
        <w:t>№БГ-3-03/461</w:t>
      </w:r>
      <w:r w:rsidR="004C15E4" w:rsidRPr="00F0191E">
        <w:rPr>
          <w:sz w:val="28"/>
          <w:szCs w:val="28"/>
        </w:rPr>
        <w:t xml:space="preserve"> </w:t>
      </w:r>
      <w:r w:rsidRPr="00F0191E">
        <w:rPr>
          <w:sz w:val="28"/>
          <w:szCs w:val="28"/>
        </w:rPr>
        <w:t>разъясняется,</w:t>
      </w:r>
      <w:r w:rsidR="004C15E4" w:rsidRPr="00F0191E">
        <w:rPr>
          <w:sz w:val="28"/>
          <w:szCs w:val="28"/>
        </w:rPr>
        <w:t xml:space="preserve"> </w:t>
      </w:r>
      <w:r w:rsidRPr="00F0191E">
        <w:rPr>
          <w:sz w:val="28"/>
          <w:szCs w:val="28"/>
        </w:rPr>
        <w:t>что</w:t>
      </w:r>
      <w:r w:rsidR="009419DB" w:rsidRPr="00F0191E">
        <w:rPr>
          <w:sz w:val="28"/>
          <w:szCs w:val="28"/>
        </w:rPr>
        <w:t xml:space="preserve"> </w:t>
      </w:r>
      <w:r w:rsidRPr="00F0191E">
        <w:rPr>
          <w:sz w:val="28"/>
          <w:szCs w:val="28"/>
        </w:rPr>
        <w:t>возмещение</w:t>
      </w:r>
      <w:r w:rsidR="004C15E4" w:rsidRPr="00F0191E">
        <w:rPr>
          <w:sz w:val="28"/>
          <w:szCs w:val="28"/>
        </w:rPr>
        <w:t xml:space="preserve"> </w:t>
      </w:r>
      <w:r w:rsidRPr="00F0191E">
        <w:rPr>
          <w:sz w:val="28"/>
          <w:szCs w:val="28"/>
        </w:rPr>
        <w:t>сумм</w:t>
      </w:r>
      <w:r w:rsidR="004C15E4" w:rsidRPr="00F0191E">
        <w:rPr>
          <w:sz w:val="28"/>
          <w:szCs w:val="28"/>
        </w:rPr>
        <w:t xml:space="preserve"> </w:t>
      </w:r>
      <w:r w:rsidRPr="00F0191E">
        <w:rPr>
          <w:sz w:val="28"/>
          <w:szCs w:val="28"/>
        </w:rPr>
        <w:t>налога</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добавленную</w:t>
      </w:r>
      <w:r w:rsidR="004C15E4"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при</w:t>
      </w:r>
      <w:r w:rsidR="004C15E4" w:rsidRPr="00F0191E">
        <w:rPr>
          <w:sz w:val="28"/>
          <w:szCs w:val="28"/>
        </w:rPr>
        <w:t xml:space="preserve"> </w:t>
      </w:r>
      <w:r w:rsidRPr="00F0191E">
        <w:rPr>
          <w:sz w:val="28"/>
          <w:szCs w:val="28"/>
        </w:rPr>
        <w:t>экспорте</w:t>
      </w:r>
      <w:r w:rsidR="004C15E4" w:rsidRPr="00F0191E">
        <w:rPr>
          <w:sz w:val="28"/>
          <w:szCs w:val="28"/>
        </w:rPr>
        <w:t xml:space="preserve"> </w:t>
      </w:r>
      <w:r w:rsidRPr="00F0191E">
        <w:rPr>
          <w:sz w:val="28"/>
          <w:szCs w:val="28"/>
        </w:rPr>
        <w:t>товаров</w:t>
      </w:r>
      <w:r w:rsidR="009419DB" w:rsidRPr="00F0191E">
        <w:rPr>
          <w:sz w:val="28"/>
          <w:szCs w:val="28"/>
        </w:rPr>
        <w:t xml:space="preserve"> </w:t>
      </w:r>
      <w:r w:rsidRPr="00F0191E">
        <w:rPr>
          <w:sz w:val="28"/>
          <w:szCs w:val="28"/>
        </w:rPr>
        <w:t>(работ,</w:t>
      </w:r>
      <w:r w:rsidR="004C15E4" w:rsidRPr="00F0191E">
        <w:rPr>
          <w:sz w:val="28"/>
          <w:szCs w:val="28"/>
        </w:rPr>
        <w:t xml:space="preserve"> </w:t>
      </w:r>
      <w:r w:rsidRPr="00F0191E">
        <w:rPr>
          <w:sz w:val="28"/>
          <w:szCs w:val="28"/>
        </w:rPr>
        <w:t>услуг)</w:t>
      </w:r>
      <w:r w:rsidR="004C15E4" w:rsidRPr="00F0191E">
        <w:rPr>
          <w:sz w:val="28"/>
          <w:szCs w:val="28"/>
        </w:rPr>
        <w:t xml:space="preserve"> </w:t>
      </w:r>
      <w:r w:rsidRPr="00F0191E">
        <w:rPr>
          <w:sz w:val="28"/>
          <w:szCs w:val="28"/>
        </w:rPr>
        <w:t>осуществляется</w:t>
      </w:r>
      <w:r w:rsidR="004C15E4" w:rsidRPr="00F0191E">
        <w:rPr>
          <w:sz w:val="28"/>
          <w:szCs w:val="28"/>
        </w:rPr>
        <w:t xml:space="preserve"> </w:t>
      </w:r>
      <w:r w:rsidRPr="00F0191E">
        <w:rPr>
          <w:sz w:val="28"/>
          <w:szCs w:val="28"/>
        </w:rPr>
        <w:t>налоговыми</w:t>
      </w:r>
      <w:r w:rsidR="004C15E4" w:rsidRPr="00F0191E">
        <w:rPr>
          <w:sz w:val="28"/>
          <w:szCs w:val="28"/>
        </w:rPr>
        <w:t xml:space="preserve"> </w:t>
      </w:r>
      <w:r w:rsidRPr="00F0191E">
        <w:rPr>
          <w:sz w:val="28"/>
          <w:szCs w:val="28"/>
        </w:rPr>
        <w:t>органами</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порядке</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сроки,</w:t>
      </w:r>
      <w:r w:rsidR="009419DB" w:rsidRPr="00F0191E">
        <w:rPr>
          <w:sz w:val="28"/>
          <w:szCs w:val="28"/>
        </w:rPr>
        <w:t xml:space="preserve"> </w:t>
      </w:r>
      <w:r w:rsidRPr="00F0191E">
        <w:rPr>
          <w:sz w:val="28"/>
          <w:szCs w:val="28"/>
        </w:rPr>
        <w:t>установленные главой 21 Налогового кодекса Российской Федерации.</w:t>
      </w:r>
      <w:r w:rsidR="004C15E4" w:rsidRPr="00F0191E">
        <w:rPr>
          <w:sz w:val="28"/>
          <w:szCs w:val="28"/>
        </w:rPr>
        <w:t xml:space="preserve"> </w:t>
      </w:r>
      <w:r w:rsidRPr="00F0191E">
        <w:rPr>
          <w:sz w:val="28"/>
          <w:szCs w:val="28"/>
        </w:rPr>
        <w:t>Решения</w:t>
      </w:r>
      <w:r w:rsidR="004C15E4" w:rsidRPr="00F0191E">
        <w:rPr>
          <w:sz w:val="28"/>
          <w:szCs w:val="28"/>
        </w:rPr>
        <w:t xml:space="preserve"> </w:t>
      </w:r>
      <w:r w:rsidRPr="00F0191E">
        <w:rPr>
          <w:sz w:val="28"/>
          <w:szCs w:val="28"/>
        </w:rPr>
        <w:t>о</w:t>
      </w:r>
      <w:r w:rsidR="009419DB" w:rsidRPr="00F0191E">
        <w:rPr>
          <w:sz w:val="28"/>
          <w:szCs w:val="28"/>
        </w:rPr>
        <w:t xml:space="preserve"> </w:t>
      </w:r>
      <w:r w:rsidRPr="00F0191E">
        <w:rPr>
          <w:sz w:val="28"/>
          <w:szCs w:val="28"/>
        </w:rPr>
        <w:t>возмещении сумм НДС</w:t>
      </w:r>
      <w:r w:rsidR="004C15E4" w:rsidRPr="00F0191E">
        <w:rPr>
          <w:sz w:val="28"/>
          <w:szCs w:val="28"/>
        </w:rPr>
        <w:t xml:space="preserve"> </w:t>
      </w:r>
      <w:r w:rsidRPr="00F0191E">
        <w:rPr>
          <w:sz w:val="28"/>
          <w:szCs w:val="28"/>
        </w:rPr>
        <w:t>при</w:t>
      </w:r>
      <w:r w:rsidR="004C15E4" w:rsidRPr="00F0191E">
        <w:rPr>
          <w:sz w:val="28"/>
          <w:szCs w:val="28"/>
        </w:rPr>
        <w:t xml:space="preserve"> </w:t>
      </w:r>
      <w:r w:rsidRPr="00F0191E">
        <w:rPr>
          <w:sz w:val="28"/>
          <w:szCs w:val="28"/>
        </w:rPr>
        <w:t>экспорте</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(работ,</w:t>
      </w:r>
      <w:r w:rsidR="004C15E4" w:rsidRPr="00F0191E">
        <w:rPr>
          <w:sz w:val="28"/>
          <w:szCs w:val="28"/>
        </w:rPr>
        <w:t xml:space="preserve"> </w:t>
      </w:r>
      <w:r w:rsidRPr="00F0191E">
        <w:rPr>
          <w:sz w:val="28"/>
          <w:szCs w:val="28"/>
        </w:rPr>
        <w:t>услуг)</w:t>
      </w:r>
      <w:r w:rsidR="004C15E4" w:rsidRPr="00F0191E">
        <w:rPr>
          <w:sz w:val="28"/>
          <w:szCs w:val="28"/>
        </w:rPr>
        <w:t xml:space="preserve"> </w:t>
      </w:r>
      <w:r w:rsidRPr="00F0191E">
        <w:rPr>
          <w:sz w:val="28"/>
          <w:szCs w:val="28"/>
        </w:rPr>
        <w:t>экспортерам</w:t>
      </w:r>
      <w:r w:rsidR="004C15E4" w:rsidRPr="00F0191E">
        <w:rPr>
          <w:sz w:val="28"/>
          <w:szCs w:val="28"/>
        </w:rPr>
        <w:t xml:space="preserve"> </w:t>
      </w:r>
      <w:r w:rsidRPr="00F0191E">
        <w:rPr>
          <w:sz w:val="28"/>
          <w:szCs w:val="28"/>
        </w:rPr>
        <w:t>в</w:t>
      </w:r>
      <w:r w:rsidR="009419DB" w:rsidRPr="00F0191E">
        <w:rPr>
          <w:sz w:val="28"/>
          <w:szCs w:val="28"/>
        </w:rPr>
        <w:t xml:space="preserve"> </w:t>
      </w:r>
      <w:r w:rsidRPr="00F0191E">
        <w:rPr>
          <w:sz w:val="28"/>
          <w:szCs w:val="28"/>
        </w:rPr>
        <w:t>объеме до 5 млн.</w:t>
      </w:r>
      <w:r w:rsidR="004C15E4" w:rsidRPr="00F0191E">
        <w:rPr>
          <w:sz w:val="28"/>
          <w:szCs w:val="28"/>
        </w:rPr>
        <w:t xml:space="preserve"> </w:t>
      </w:r>
      <w:r w:rsidRPr="00F0191E">
        <w:rPr>
          <w:sz w:val="28"/>
          <w:szCs w:val="28"/>
        </w:rPr>
        <w:t>рублей</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течение</w:t>
      </w:r>
      <w:r w:rsidR="004C15E4" w:rsidRPr="00F0191E">
        <w:rPr>
          <w:sz w:val="28"/>
          <w:szCs w:val="28"/>
        </w:rPr>
        <w:t xml:space="preserve"> </w:t>
      </w:r>
      <w:r w:rsidRPr="00F0191E">
        <w:rPr>
          <w:sz w:val="28"/>
          <w:szCs w:val="28"/>
        </w:rPr>
        <w:t>месяца,</w:t>
      </w:r>
      <w:r w:rsidR="004C15E4" w:rsidRPr="00F0191E">
        <w:rPr>
          <w:sz w:val="28"/>
          <w:szCs w:val="28"/>
        </w:rPr>
        <w:t xml:space="preserve"> </w:t>
      </w:r>
      <w:r w:rsidRPr="00F0191E">
        <w:rPr>
          <w:sz w:val="28"/>
          <w:szCs w:val="28"/>
        </w:rPr>
        <w:t>а</w:t>
      </w:r>
      <w:r w:rsidR="004C15E4" w:rsidRPr="00F0191E">
        <w:rPr>
          <w:sz w:val="28"/>
          <w:szCs w:val="28"/>
        </w:rPr>
        <w:t xml:space="preserve"> </w:t>
      </w:r>
      <w:r w:rsidRPr="00F0191E">
        <w:rPr>
          <w:sz w:val="28"/>
          <w:szCs w:val="28"/>
        </w:rPr>
        <w:t>также</w:t>
      </w:r>
      <w:r w:rsidR="004C15E4" w:rsidRPr="00F0191E">
        <w:rPr>
          <w:sz w:val="28"/>
          <w:szCs w:val="28"/>
        </w:rPr>
        <w:t xml:space="preserve"> </w:t>
      </w:r>
      <w:r w:rsidRPr="00F0191E">
        <w:rPr>
          <w:sz w:val="28"/>
          <w:szCs w:val="28"/>
        </w:rPr>
        <w:t>налогоплательщикам,</w:t>
      </w:r>
      <w:r w:rsidR="009419DB" w:rsidRPr="00F0191E">
        <w:rPr>
          <w:sz w:val="28"/>
          <w:szCs w:val="28"/>
        </w:rPr>
        <w:t xml:space="preserve"> </w:t>
      </w:r>
      <w:r w:rsidRPr="00F0191E">
        <w:rPr>
          <w:sz w:val="28"/>
          <w:szCs w:val="28"/>
        </w:rPr>
        <w:t>являющимся традиционными экспортерами, независимо</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величины</w:t>
      </w:r>
      <w:r w:rsidR="004C15E4" w:rsidRPr="00F0191E">
        <w:rPr>
          <w:sz w:val="28"/>
          <w:szCs w:val="28"/>
        </w:rPr>
        <w:t xml:space="preserve"> </w:t>
      </w:r>
      <w:r w:rsidRPr="00F0191E">
        <w:rPr>
          <w:sz w:val="28"/>
          <w:szCs w:val="28"/>
        </w:rPr>
        <w:t>возмещения,</w:t>
      </w:r>
      <w:r w:rsidR="009419DB" w:rsidRPr="00F0191E">
        <w:rPr>
          <w:sz w:val="28"/>
          <w:szCs w:val="28"/>
        </w:rPr>
        <w:t xml:space="preserve"> </w:t>
      </w:r>
      <w:r w:rsidRPr="00F0191E">
        <w:rPr>
          <w:sz w:val="28"/>
          <w:szCs w:val="28"/>
        </w:rPr>
        <w:t>принимаются налоговыми органами по месту</w:t>
      </w:r>
      <w:r w:rsidR="004C15E4" w:rsidRPr="00F0191E">
        <w:rPr>
          <w:sz w:val="28"/>
          <w:szCs w:val="28"/>
        </w:rPr>
        <w:t xml:space="preserve"> </w:t>
      </w:r>
      <w:r w:rsidRPr="00F0191E">
        <w:rPr>
          <w:sz w:val="28"/>
          <w:szCs w:val="28"/>
        </w:rPr>
        <w:t>постановки</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учет</w:t>
      </w:r>
      <w:r w:rsidR="004C15E4" w:rsidRPr="00F0191E">
        <w:rPr>
          <w:sz w:val="28"/>
          <w:szCs w:val="28"/>
        </w:rPr>
        <w:t xml:space="preserve"> </w:t>
      </w:r>
      <w:r w:rsidRPr="00F0191E">
        <w:rPr>
          <w:sz w:val="28"/>
          <w:szCs w:val="28"/>
        </w:rPr>
        <w:t>экспортеров.</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После</w:t>
      </w:r>
      <w:r w:rsidR="004C15E4" w:rsidRPr="00F0191E">
        <w:rPr>
          <w:sz w:val="28"/>
          <w:szCs w:val="28"/>
        </w:rPr>
        <w:t xml:space="preserve"> </w:t>
      </w:r>
      <w:r w:rsidRPr="00F0191E">
        <w:rPr>
          <w:sz w:val="28"/>
          <w:szCs w:val="28"/>
        </w:rPr>
        <w:t>принятия</w:t>
      </w:r>
      <w:r w:rsidR="004C15E4" w:rsidRPr="00F0191E">
        <w:rPr>
          <w:sz w:val="28"/>
          <w:szCs w:val="28"/>
        </w:rPr>
        <w:t xml:space="preserve"> </w:t>
      </w:r>
      <w:r w:rsidRPr="00F0191E">
        <w:rPr>
          <w:sz w:val="28"/>
          <w:szCs w:val="28"/>
        </w:rPr>
        <w:t>решения</w:t>
      </w:r>
      <w:r w:rsidR="004C15E4" w:rsidRPr="00F0191E">
        <w:rPr>
          <w:sz w:val="28"/>
          <w:szCs w:val="28"/>
        </w:rPr>
        <w:t xml:space="preserve"> </w:t>
      </w:r>
      <w:r w:rsidRPr="00F0191E">
        <w:rPr>
          <w:sz w:val="28"/>
          <w:szCs w:val="28"/>
        </w:rPr>
        <w:t>налоговые</w:t>
      </w:r>
      <w:r w:rsidR="004C15E4" w:rsidRPr="00F0191E">
        <w:rPr>
          <w:sz w:val="28"/>
          <w:szCs w:val="28"/>
        </w:rPr>
        <w:t xml:space="preserve"> </w:t>
      </w:r>
      <w:r w:rsidRPr="00F0191E">
        <w:rPr>
          <w:sz w:val="28"/>
          <w:szCs w:val="28"/>
        </w:rPr>
        <w:t>органы</w:t>
      </w:r>
      <w:r w:rsidR="004C15E4" w:rsidRPr="00F0191E">
        <w:rPr>
          <w:sz w:val="28"/>
          <w:szCs w:val="28"/>
        </w:rPr>
        <w:t xml:space="preserve"> </w:t>
      </w:r>
      <w:r w:rsidRPr="00F0191E">
        <w:rPr>
          <w:sz w:val="28"/>
          <w:szCs w:val="28"/>
        </w:rPr>
        <w:t>самостоятельно</w:t>
      </w:r>
      <w:r w:rsidR="004C15E4" w:rsidRPr="00F0191E">
        <w:rPr>
          <w:sz w:val="28"/>
          <w:szCs w:val="28"/>
        </w:rPr>
        <w:t xml:space="preserve"> </w:t>
      </w:r>
      <w:r w:rsidRPr="00F0191E">
        <w:rPr>
          <w:sz w:val="28"/>
          <w:szCs w:val="28"/>
        </w:rPr>
        <w:t>направляют</w:t>
      </w:r>
      <w:r w:rsidR="009419DB" w:rsidRPr="00F0191E">
        <w:rPr>
          <w:sz w:val="28"/>
          <w:szCs w:val="28"/>
        </w:rPr>
        <w:t xml:space="preserve"> </w:t>
      </w:r>
      <w:r w:rsidRPr="00F0191E">
        <w:rPr>
          <w:sz w:val="28"/>
          <w:szCs w:val="28"/>
        </w:rPr>
        <w:t>заключения на возмещение из федерального бюджета сумм НДС в</w:t>
      </w:r>
      <w:r w:rsidR="004C15E4" w:rsidRPr="00F0191E">
        <w:rPr>
          <w:sz w:val="28"/>
          <w:szCs w:val="28"/>
        </w:rPr>
        <w:t xml:space="preserve"> </w:t>
      </w:r>
      <w:r w:rsidRPr="00F0191E">
        <w:rPr>
          <w:sz w:val="28"/>
          <w:szCs w:val="28"/>
        </w:rPr>
        <w:t>соответствующие</w:t>
      </w:r>
      <w:r w:rsidR="009419DB" w:rsidRPr="00F0191E">
        <w:rPr>
          <w:sz w:val="28"/>
          <w:szCs w:val="28"/>
        </w:rPr>
        <w:t xml:space="preserve"> </w:t>
      </w:r>
      <w:r w:rsidRPr="00F0191E">
        <w:rPr>
          <w:sz w:val="28"/>
          <w:szCs w:val="28"/>
        </w:rPr>
        <w:t>органы федерального казначейства для исполнения. Решения о возмещении НДС</w:t>
      </w:r>
      <w:r w:rsidR="004C15E4" w:rsidRPr="00F0191E">
        <w:rPr>
          <w:sz w:val="28"/>
          <w:szCs w:val="28"/>
        </w:rPr>
        <w:t xml:space="preserve"> </w:t>
      </w:r>
      <w:r w:rsidRPr="00F0191E">
        <w:rPr>
          <w:sz w:val="28"/>
          <w:szCs w:val="28"/>
        </w:rPr>
        <w:t>в</w:t>
      </w:r>
      <w:r w:rsidR="009419DB" w:rsidRPr="00F0191E">
        <w:rPr>
          <w:sz w:val="28"/>
          <w:szCs w:val="28"/>
        </w:rPr>
        <w:t xml:space="preserve"> </w:t>
      </w:r>
      <w:r w:rsidRPr="00F0191E">
        <w:rPr>
          <w:sz w:val="28"/>
          <w:szCs w:val="28"/>
        </w:rPr>
        <w:t>объеме</w:t>
      </w:r>
      <w:r w:rsidR="004C15E4" w:rsidRPr="00F0191E">
        <w:rPr>
          <w:sz w:val="28"/>
          <w:szCs w:val="28"/>
        </w:rPr>
        <w:t xml:space="preserve"> </w:t>
      </w:r>
      <w:r w:rsidRPr="00F0191E">
        <w:rPr>
          <w:sz w:val="28"/>
          <w:szCs w:val="28"/>
        </w:rPr>
        <w:t>свыше</w:t>
      </w:r>
      <w:r w:rsidR="004C15E4" w:rsidRPr="00F0191E">
        <w:rPr>
          <w:sz w:val="28"/>
          <w:szCs w:val="28"/>
        </w:rPr>
        <w:t xml:space="preserve"> </w:t>
      </w:r>
      <w:r w:rsidRPr="00F0191E">
        <w:rPr>
          <w:sz w:val="28"/>
          <w:szCs w:val="28"/>
        </w:rPr>
        <w:t>5</w:t>
      </w:r>
      <w:r w:rsidR="004C15E4" w:rsidRPr="00F0191E">
        <w:rPr>
          <w:sz w:val="28"/>
          <w:szCs w:val="28"/>
        </w:rPr>
        <w:t xml:space="preserve"> </w:t>
      </w:r>
      <w:r w:rsidRPr="00F0191E">
        <w:rPr>
          <w:sz w:val="28"/>
          <w:szCs w:val="28"/>
        </w:rPr>
        <w:t>млн.</w:t>
      </w:r>
      <w:r w:rsidR="004C15E4" w:rsidRPr="00F0191E">
        <w:rPr>
          <w:sz w:val="28"/>
          <w:szCs w:val="28"/>
        </w:rPr>
        <w:t xml:space="preserve"> </w:t>
      </w:r>
      <w:r w:rsidRPr="00F0191E">
        <w:rPr>
          <w:sz w:val="28"/>
          <w:szCs w:val="28"/>
        </w:rPr>
        <w:t>рублей</w:t>
      </w:r>
      <w:r w:rsidR="004C15E4" w:rsidRPr="00F0191E">
        <w:rPr>
          <w:sz w:val="28"/>
          <w:szCs w:val="28"/>
        </w:rPr>
        <w:t xml:space="preserve"> </w:t>
      </w:r>
      <w:r w:rsidRPr="00F0191E">
        <w:rPr>
          <w:sz w:val="28"/>
          <w:szCs w:val="28"/>
        </w:rPr>
        <w:t>экспортерам,</w:t>
      </w:r>
      <w:r w:rsidR="004C15E4" w:rsidRPr="00F0191E">
        <w:rPr>
          <w:sz w:val="28"/>
          <w:szCs w:val="28"/>
        </w:rPr>
        <w:t xml:space="preserve"> </w:t>
      </w:r>
      <w:r w:rsidRPr="00F0191E">
        <w:rPr>
          <w:sz w:val="28"/>
          <w:szCs w:val="28"/>
        </w:rPr>
        <w:t>не</w:t>
      </w:r>
      <w:r w:rsidR="004C15E4" w:rsidRPr="00F0191E">
        <w:rPr>
          <w:sz w:val="28"/>
          <w:szCs w:val="28"/>
        </w:rPr>
        <w:t xml:space="preserve"> </w:t>
      </w:r>
      <w:r w:rsidRPr="00F0191E">
        <w:rPr>
          <w:sz w:val="28"/>
          <w:szCs w:val="28"/>
        </w:rPr>
        <w:t>являющимся</w:t>
      </w:r>
      <w:r w:rsidR="004C15E4" w:rsidRPr="00F0191E">
        <w:rPr>
          <w:sz w:val="28"/>
          <w:szCs w:val="28"/>
        </w:rPr>
        <w:t xml:space="preserve"> </w:t>
      </w:r>
      <w:r w:rsidRPr="00F0191E">
        <w:rPr>
          <w:sz w:val="28"/>
          <w:szCs w:val="28"/>
        </w:rPr>
        <w:t>традиционными,</w:t>
      </w:r>
      <w:r w:rsidR="009419DB" w:rsidRPr="00F0191E">
        <w:rPr>
          <w:sz w:val="28"/>
          <w:szCs w:val="28"/>
        </w:rPr>
        <w:t xml:space="preserve"> </w:t>
      </w:r>
      <w:r w:rsidRPr="00F0191E">
        <w:rPr>
          <w:sz w:val="28"/>
          <w:szCs w:val="28"/>
        </w:rPr>
        <w:t>принимаются</w:t>
      </w:r>
      <w:r w:rsidR="004C15E4" w:rsidRPr="00F0191E">
        <w:rPr>
          <w:sz w:val="28"/>
          <w:szCs w:val="28"/>
        </w:rPr>
        <w:t xml:space="preserve"> </w:t>
      </w:r>
      <w:r w:rsidRPr="00F0191E">
        <w:rPr>
          <w:sz w:val="28"/>
          <w:szCs w:val="28"/>
        </w:rPr>
        <w:t>территориальными</w:t>
      </w:r>
      <w:r w:rsidR="004C15E4" w:rsidRPr="00F0191E">
        <w:rPr>
          <w:sz w:val="28"/>
          <w:szCs w:val="28"/>
        </w:rPr>
        <w:t xml:space="preserve"> </w:t>
      </w:r>
      <w:r w:rsidRPr="00F0191E">
        <w:rPr>
          <w:sz w:val="28"/>
          <w:szCs w:val="28"/>
        </w:rPr>
        <w:t>управлениями</w:t>
      </w:r>
      <w:r w:rsidR="004C15E4" w:rsidRPr="00F0191E">
        <w:rPr>
          <w:sz w:val="28"/>
          <w:szCs w:val="28"/>
        </w:rPr>
        <w:t xml:space="preserve"> </w:t>
      </w:r>
      <w:r w:rsidRPr="00F0191E">
        <w:rPr>
          <w:sz w:val="28"/>
          <w:szCs w:val="28"/>
        </w:rPr>
        <w:t>МНС</w:t>
      </w:r>
      <w:r w:rsidR="004C15E4" w:rsidRPr="00F0191E">
        <w:rPr>
          <w:sz w:val="28"/>
          <w:szCs w:val="28"/>
        </w:rPr>
        <w:t xml:space="preserve"> </w:t>
      </w:r>
      <w:r w:rsidRPr="00F0191E">
        <w:rPr>
          <w:sz w:val="28"/>
          <w:szCs w:val="28"/>
        </w:rPr>
        <w:t>РФ.</w:t>
      </w:r>
      <w:r w:rsidR="004C15E4" w:rsidRPr="00F0191E">
        <w:rPr>
          <w:sz w:val="28"/>
          <w:szCs w:val="28"/>
        </w:rPr>
        <w:t xml:space="preserve"> </w:t>
      </w:r>
      <w:r w:rsidRPr="00F0191E">
        <w:rPr>
          <w:sz w:val="28"/>
          <w:szCs w:val="28"/>
        </w:rPr>
        <w:t>Решения</w:t>
      </w:r>
      <w:r w:rsidR="004C15E4" w:rsidRPr="00F0191E">
        <w:rPr>
          <w:sz w:val="28"/>
          <w:szCs w:val="28"/>
        </w:rPr>
        <w:t xml:space="preserve"> </w:t>
      </w:r>
      <w:r w:rsidRPr="00F0191E">
        <w:rPr>
          <w:sz w:val="28"/>
          <w:szCs w:val="28"/>
        </w:rPr>
        <w:t>должны</w:t>
      </w:r>
      <w:r w:rsidR="009419DB" w:rsidRPr="00F0191E">
        <w:rPr>
          <w:sz w:val="28"/>
          <w:szCs w:val="28"/>
        </w:rPr>
        <w:t xml:space="preserve"> </w:t>
      </w:r>
      <w:r w:rsidRPr="00F0191E">
        <w:rPr>
          <w:sz w:val="28"/>
          <w:szCs w:val="28"/>
        </w:rPr>
        <w:t>приниматься в срок до 2-х месяцев.</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Письмом МНС РФ</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12</w:t>
      </w:r>
      <w:r w:rsidR="004C15E4" w:rsidRPr="00F0191E">
        <w:rPr>
          <w:sz w:val="28"/>
          <w:szCs w:val="28"/>
        </w:rPr>
        <w:t xml:space="preserve"> </w:t>
      </w:r>
      <w:r w:rsidRPr="00F0191E">
        <w:rPr>
          <w:sz w:val="28"/>
          <w:szCs w:val="28"/>
        </w:rPr>
        <w:t>февраля</w:t>
      </w:r>
      <w:r w:rsidR="004C15E4" w:rsidRPr="00F0191E">
        <w:rPr>
          <w:sz w:val="28"/>
          <w:szCs w:val="28"/>
        </w:rPr>
        <w:t xml:space="preserve"> </w:t>
      </w:r>
      <w:r w:rsidRPr="00F0191E">
        <w:rPr>
          <w:sz w:val="28"/>
          <w:szCs w:val="28"/>
        </w:rPr>
        <w:t>2001</w:t>
      </w:r>
      <w:r w:rsidR="004C15E4" w:rsidRPr="00F0191E">
        <w:rPr>
          <w:sz w:val="28"/>
          <w:szCs w:val="28"/>
        </w:rPr>
        <w:t xml:space="preserve"> </w:t>
      </w:r>
      <w:r w:rsidRPr="00F0191E">
        <w:rPr>
          <w:sz w:val="28"/>
          <w:szCs w:val="28"/>
        </w:rPr>
        <w:t>г.</w:t>
      </w:r>
      <w:r w:rsidR="004C15E4" w:rsidRPr="00F0191E">
        <w:rPr>
          <w:sz w:val="28"/>
          <w:szCs w:val="28"/>
        </w:rPr>
        <w:t xml:space="preserve"> </w:t>
      </w:r>
      <w:r w:rsidRPr="00F0191E">
        <w:rPr>
          <w:sz w:val="28"/>
          <w:szCs w:val="28"/>
        </w:rPr>
        <w:t>№ВГ-6-03/130</w:t>
      </w:r>
      <w:r w:rsidR="004C15E4" w:rsidRPr="00F0191E">
        <w:rPr>
          <w:sz w:val="28"/>
          <w:szCs w:val="28"/>
        </w:rPr>
        <w:t xml:space="preserve"> </w:t>
      </w:r>
      <w:r w:rsidRPr="00F0191E">
        <w:rPr>
          <w:sz w:val="28"/>
          <w:szCs w:val="28"/>
        </w:rPr>
        <w:t>разъяснено,</w:t>
      </w:r>
      <w:r w:rsidR="004C15E4" w:rsidRPr="00F0191E">
        <w:rPr>
          <w:sz w:val="28"/>
          <w:szCs w:val="28"/>
        </w:rPr>
        <w:t xml:space="preserve"> </w:t>
      </w:r>
      <w:r w:rsidRPr="00F0191E">
        <w:rPr>
          <w:sz w:val="28"/>
          <w:szCs w:val="28"/>
        </w:rPr>
        <w:t>что</w:t>
      </w:r>
      <w:r w:rsidR="009419DB" w:rsidRPr="00F0191E">
        <w:rPr>
          <w:sz w:val="28"/>
          <w:szCs w:val="28"/>
        </w:rPr>
        <w:t xml:space="preserve"> </w:t>
      </w:r>
      <w:r w:rsidRPr="00F0191E">
        <w:rPr>
          <w:sz w:val="28"/>
          <w:szCs w:val="28"/>
        </w:rPr>
        <w:t>организация, в состав которой входят обособленные подразделения,</w:t>
      </w:r>
      <w:r w:rsidR="004C15E4" w:rsidRPr="00F0191E">
        <w:rPr>
          <w:sz w:val="28"/>
          <w:szCs w:val="28"/>
        </w:rPr>
        <w:t xml:space="preserve"> </w:t>
      </w:r>
      <w:r w:rsidRPr="00F0191E">
        <w:rPr>
          <w:sz w:val="28"/>
          <w:szCs w:val="28"/>
        </w:rPr>
        <w:t>уплачивает</w:t>
      </w:r>
      <w:r w:rsidR="009419DB" w:rsidRPr="00F0191E">
        <w:rPr>
          <w:sz w:val="28"/>
          <w:szCs w:val="28"/>
        </w:rPr>
        <w:t xml:space="preserve"> </w:t>
      </w:r>
      <w:r w:rsidRPr="00F0191E">
        <w:rPr>
          <w:sz w:val="28"/>
          <w:szCs w:val="28"/>
        </w:rPr>
        <w:t>налог на добавленную стоимость по месту своего нахождения, а также по</w:t>
      </w:r>
      <w:r w:rsidR="004C15E4" w:rsidRPr="00F0191E">
        <w:rPr>
          <w:sz w:val="28"/>
          <w:szCs w:val="28"/>
        </w:rPr>
        <w:t xml:space="preserve"> </w:t>
      </w:r>
      <w:r w:rsidRPr="00F0191E">
        <w:rPr>
          <w:sz w:val="28"/>
          <w:szCs w:val="28"/>
        </w:rPr>
        <w:t>месту</w:t>
      </w:r>
      <w:r w:rsidR="009419DB" w:rsidRPr="00F0191E">
        <w:rPr>
          <w:sz w:val="28"/>
          <w:szCs w:val="28"/>
        </w:rPr>
        <w:t xml:space="preserve"> </w:t>
      </w:r>
      <w:r w:rsidRPr="00F0191E">
        <w:rPr>
          <w:sz w:val="28"/>
          <w:szCs w:val="28"/>
        </w:rPr>
        <w:t>нахождения каждого из обособленных подразделений. Вместе</w:t>
      </w:r>
      <w:r w:rsidR="004C15E4" w:rsidRPr="00F0191E">
        <w:rPr>
          <w:sz w:val="28"/>
          <w:szCs w:val="28"/>
        </w:rPr>
        <w:t xml:space="preserve"> </w:t>
      </w:r>
      <w:r w:rsidRPr="00F0191E">
        <w:rPr>
          <w:sz w:val="28"/>
          <w:szCs w:val="28"/>
        </w:rPr>
        <w:t>с</w:t>
      </w:r>
      <w:r w:rsidR="004C15E4" w:rsidRPr="00F0191E">
        <w:rPr>
          <w:sz w:val="28"/>
          <w:szCs w:val="28"/>
        </w:rPr>
        <w:t xml:space="preserve"> </w:t>
      </w:r>
      <w:r w:rsidRPr="00F0191E">
        <w:rPr>
          <w:sz w:val="28"/>
          <w:szCs w:val="28"/>
        </w:rPr>
        <w:t>тем,</w:t>
      </w:r>
      <w:r w:rsidR="004C15E4" w:rsidRPr="00F0191E">
        <w:rPr>
          <w:sz w:val="28"/>
          <w:szCs w:val="28"/>
        </w:rPr>
        <w:t xml:space="preserve"> </w:t>
      </w:r>
      <w:r w:rsidRPr="00F0191E">
        <w:rPr>
          <w:sz w:val="28"/>
          <w:szCs w:val="28"/>
        </w:rPr>
        <w:t>учитывая,</w:t>
      </w:r>
      <w:r w:rsidR="009419DB" w:rsidRPr="00F0191E">
        <w:rPr>
          <w:sz w:val="28"/>
          <w:szCs w:val="28"/>
        </w:rPr>
        <w:t xml:space="preserve"> </w:t>
      </w:r>
      <w:r w:rsidRPr="00F0191E">
        <w:rPr>
          <w:sz w:val="28"/>
          <w:szCs w:val="28"/>
        </w:rPr>
        <w:t>что 100% НДС,</w:t>
      </w:r>
      <w:r w:rsidR="004C15E4" w:rsidRPr="00F0191E">
        <w:rPr>
          <w:sz w:val="28"/>
          <w:szCs w:val="28"/>
        </w:rPr>
        <w:t xml:space="preserve"> </w:t>
      </w:r>
      <w:r w:rsidRPr="00F0191E">
        <w:rPr>
          <w:sz w:val="28"/>
          <w:szCs w:val="28"/>
        </w:rPr>
        <w:t>уплачиваемого</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территории</w:t>
      </w:r>
      <w:r w:rsidR="004C15E4" w:rsidRPr="00F0191E">
        <w:rPr>
          <w:sz w:val="28"/>
          <w:szCs w:val="28"/>
        </w:rPr>
        <w:t xml:space="preserve"> </w:t>
      </w:r>
      <w:r w:rsidRPr="00F0191E">
        <w:rPr>
          <w:sz w:val="28"/>
          <w:szCs w:val="28"/>
        </w:rPr>
        <w:t>РФ,</w:t>
      </w:r>
      <w:r w:rsidR="004C15E4" w:rsidRPr="00F0191E">
        <w:rPr>
          <w:sz w:val="28"/>
          <w:szCs w:val="28"/>
        </w:rPr>
        <w:t xml:space="preserve"> </w:t>
      </w:r>
      <w:r w:rsidRPr="00F0191E">
        <w:rPr>
          <w:sz w:val="28"/>
          <w:szCs w:val="28"/>
        </w:rPr>
        <w:t>поступает</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2001</w:t>
      </w:r>
      <w:r w:rsidR="004C15E4" w:rsidRPr="00F0191E">
        <w:rPr>
          <w:sz w:val="28"/>
          <w:szCs w:val="28"/>
        </w:rPr>
        <w:t xml:space="preserve"> </w:t>
      </w:r>
      <w:r w:rsidRPr="00F0191E">
        <w:rPr>
          <w:sz w:val="28"/>
          <w:szCs w:val="28"/>
        </w:rPr>
        <w:t>г.</w:t>
      </w:r>
      <w:r w:rsidR="004C15E4" w:rsidRPr="00F0191E">
        <w:rPr>
          <w:sz w:val="28"/>
          <w:szCs w:val="28"/>
        </w:rPr>
        <w:t xml:space="preserve"> </w:t>
      </w:r>
      <w:r w:rsidRPr="00F0191E">
        <w:rPr>
          <w:sz w:val="28"/>
          <w:szCs w:val="28"/>
        </w:rPr>
        <w:t>в</w:t>
      </w:r>
      <w:r w:rsidR="009419DB" w:rsidRPr="00F0191E">
        <w:rPr>
          <w:sz w:val="28"/>
          <w:szCs w:val="28"/>
        </w:rPr>
        <w:t xml:space="preserve"> </w:t>
      </w:r>
      <w:r w:rsidRPr="00F0191E">
        <w:rPr>
          <w:sz w:val="28"/>
          <w:szCs w:val="28"/>
        </w:rPr>
        <w:t>федеральный бюджет, указанные</w:t>
      </w:r>
      <w:r w:rsidR="004C15E4" w:rsidRPr="00F0191E">
        <w:rPr>
          <w:sz w:val="28"/>
          <w:szCs w:val="28"/>
        </w:rPr>
        <w:t xml:space="preserve"> </w:t>
      </w:r>
      <w:r w:rsidRPr="00F0191E">
        <w:rPr>
          <w:sz w:val="28"/>
          <w:szCs w:val="28"/>
        </w:rPr>
        <w:t>организации</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налогоплательщики</w:t>
      </w:r>
      <w:r w:rsidR="004C15E4" w:rsidRPr="00F0191E">
        <w:rPr>
          <w:sz w:val="28"/>
          <w:szCs w:val="28"/>
        </w:rPr>
        <w:t xml:space="preserve"> </w:t>
      </w:r>
      <w:r w:rsidRPr="00F0191E">
        <w:rPr>
          <w:sz w:val="28"/>
          <w:szCs w:val="28"/>
        </w:rPr>
        <w:t>налога</w:t>
      </w:r>
      <w:r w:rsidR="004C15E4" w:rsidRPr="00F0191E">
        <w:rPr>
          <w:sz w:val="28"/>
          <w:szCs w:val="28"/>
        </w:rPr>
        <w:t xml:space="preserve"> </w:t>
      </w:r>
      <w:r w:rsidRPr="00F0191E">
        <w:rPr>
          <w:sz w:val="28"/>
          <w:szCs w:val="28"/>
        </w:rPr>
        <w:t>на</w:t>
      </w:r>
      <w:r w:rsidR="009419DB" w:rsidRPr="00F0191E">
        <w:rPr>
          <w:sz w:val="28"/>
          <w:szCs w:val="28"/>
        </w:rPr>
        <w:t xml:space="preserve"> </w:t>
      </w:r>
      <w:r w:rsidRPr="00F0191E">
        <w:rPr>
          <w:sz w:val="28"/>
          <w:szCs w:val="28"/>
        </w:rPr>
        <w:t>добавленную стоимость могут производить в 2001 году централизованную</w:t>
      </w:r>
      <w:r w:rsidR="004C15E4" w:rsidRPr="00F0191E">
        <w:rPr>
          <w:sz w:val="28"/>
          <w:szCs w:val="28"/>
        </w:rPr>
        <w:t xml:space="preserve"> </w:t>
      </w:r>
      <w:r w:rsidRPr="00F0191E">
        <w:rPr>
          <w:sz w:val="28"/>
          <w:szCs w:val="28"/>
        </w:rPr>
        <w:t>уплату</w:t>
      </w:r>
      <w:r w:rsidR="009419DB" w:rsidRPr="00F0191E">
        <w:rPr>
          <w:sz w:val="28"/>
          <w:szCs w:val="28"/>
        </w:rPr>
        <w:t xml:space="preserve"> </w:t>
      </w:r>
      <w:r w:rsidRPr="00F0191E">
        <w:rPr>
          <w:sz w:val="28"/>
          <w:szCs w:val="28"/>
        </w:rPr>
        <w:t>налога (в целом по организации, включая все обособленные</w:t>
      </w:r>
      <w:r w:rsidR="004C15E4" w:rsidRPr="00F0191E">
        <w:rPr>
          <w:sz w:val="28"/>
          <w:szCs w:val="28"/>
        </w:rPr>
        <w:t xml:space="preserve"> </w:t>
      </w:r>
      <w:r w:rsidRPr="00F0191E">
        <w:rPr>
          <w:sz w:val="28"/>
          <w:szCs w:val="28"/>
        </w:rPr>
        <w:t>подразделения)</w:t>
      </w:r>
      <w:r w:rsidR="004C15E4" w:rsidRPr="00F0191E">
        <w:rPr>
          <w:sz w:val="28"/>
          <w:szCs w:val="28"/>
        </w:rPr>
        <w:t xml:space="preserve"> </w:t>
      </w:r>
      <w:r w:rsidRPr="00F0191E">
        <w:rPr>
          <w:sz w:val="28"/>
          <w:szCs w:val="28"/>
        </w:rPr>
        <w:t>по</w:t>
      </w:r>
      <w:r w:rsidR="009419DB" w:rsidRPr="00F0191E">
        <w:rPr>
          <w:sz w:val="28"/>
          <w:szCs w:val="28"/>
        </w:rPr>
        <w:t xml:space="preserve"> </w:t>
      </w:r>
      <w:r w:rsidRPr="00F0191E">
        <w:rPr>
          <w:sz w:val="28"/>
          <w:szCs w:val="28"/>
        </w:rPr>
        <w:t>месту нахождения организации. При</w:t>
      </w:r>
      <w:r w:rsidR="004C15E4" w:rsidRPr="00F0191E">
        <w:rPr>
          <w:sz w:val="28"/>
          <w:szCs w:val="28"/>
        </w:rPr>
        <w:t xml:space="preserve"> </w:t>
      </w:r>
      <w:r w:rsidRPr="00F0191E">
        <w:rPr>
          <w:sz w:val="28"/>
          <w:szCs w:val="28"/>
        </w:rPr>
        <w:t>принятии</w:t>
      </w:r>
      <w:r w:rsidR="004C15E4" w:rsidRPr="00F0191E">
        <w:rPr>
          <w:sz w:val="28"/>
          <w:szCs w:val="28"/>
        </w:rPr>
        <w:t xml:space="preserve"> </w:t>
      </w:r>
      <w:r w:rsidRPr="00F0191E">
        <w:rPr>
          <w:sz w:val="28"/>
          <w:szCs w:val="28"/>
        </w:rPr>
        <w:t>такого</w:t>
      </w:r>
      <w:r w:rsidR="004C15E4" w:rsidRPr="00F0191E">
        <w:rPr>
          <w:sz w:val="28"/>
          <w:szCs w:val="28"/>
        </w:rPr>
        <w:t xml:space="preserve"> </w:t>
      </w:r>
      <w:r w:rsidRPr="00F0191E">
        <w:rPr>
          <w:sz w:val="28"/>
          <w:szCs w:val="28"/>
        </w:rPr>
        <w:t>решения</w:t>
      </w:r>
      <w:r w:rsidR="004C15E4" w:rsidRPr="00F0191E">
        <w:rPr>
          <w:sz w:val="28"/>
          <w:szCs w:val="28"/>
        </w:rPr>
        <w:t xml:space="preserve"> </w:t>
      </w:r>
      <w:r w:rsidRPr="00F0191E">
        <w:rPr>
          <w:sz w:val="28"/>
          <w:szCs w:val="28"/>
        </w:rPr>
        <w:t>организации</w:t>
      </w:r>
      <w:r w:rsidR="004C15E4" w:rsidRPr="00F0191E">
        <w:rPr>
          <w:sz w:val="28"/>
          <w:szCs w:val="28"/>
        </w:rPr>
        <w:t xml:space="preserve"> </w:t>
      </w:r>
      <w:r w:rsidRPr="00F0191E">
        <w:rPr>
          <w:sz w:val="28"/>
          <w:szCs w:val="28"/>
        </w:rPr>
        <w:t>-</w:t>
      </w:r>
      <w:r w:rsidR="009419DB" w:rsidRPr="00F0191E">
        <w:rPr>
          <w:sz w:val="28"/>
          <w:szCs w:val="28"/>
        </w:rPr>
        <w:t xml:space="preserve"> </w:t>
      </w:r>
      <w:r w:rsidRPr="00F0191E">
        <w:rPr>
          <w:sz w:val="28"/>
          <w:szCs w:val="28"/>
        </w:rPr>
        <w:t>налогоплательщики в приказе об</w:t>
      </w:r>
      <w:r w:rsidR="004C15E4" w:rsidRPr="00F0191E">
        <w:rPr>
          <w:sz w:val="28"/>
          <w:szCs w:val="28"/>
        </w:rPr>
        <w:t xml:space="preserve"> </w:t>
      </w:r>
      <w:r w:rsidRPr="00F0191E">
        <w:rPr>
          <w:sz w:val="28"/>
          <w:szCs w:val="28"/>
        </w:rPr>
        <w:t>учетной</w:t>
      </w:r>
      <w:r w:rsidR="004C15E4" w:rsidRPr="00F0191E">
        <w:rPr>
          <w:sz w:val="28"/>
          <w:szCs w:val="28"/>
        </w:rPr>
        <w:t xml:space="preserve"> </w:t>
      </w:r>
      <w:r w:rsidRPr="00F0191E">
        <w:rPr>
          <w:sz w:val="28"/>
          <w:szCs w:val="28"/>
        </w:rPr>
        <w:t>политике</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2001</w:t>
      </w:r>
      <w:r w:rsidR="004C15E4" w:rsidRPr="00F0191E">
        <w:rPr>
          <w:sz w:val="28"/>
          <w:szCs w:val="28"/>
        </w:rPr>
        <w:t xml:space="preserve"> </w:t>
      </w:r>
      <w:r w:rsidRPr="00F0191E">
        <w:rPr>
          <w:sz w:val="28"/>
          <w:szCs w:val="28"/>
        </w:rPr>
        <w:t>год</w:t>
      </w:r>
      <w:r w:rsidR="004C15E4" w:rsidRPr="00F0191E">
        <w:rPr>
          <w:sz w:val="28"/>
          <w:szCs w:val="28"/>
        </w:rPr>
        <w:t xml:space="preserve"> </w:t>
      </w:r>
      <w:r w:rsidRPr="00F0191E">
        <w:rPr>
          <w:sz w:val="28"/>
          <w:szCs w:val="28"/>
        </w:rPr>
        <w:t>для</w:t>
      </w:r>
      <w:r w:rsidR="004C15E4" w:rsidRPr="00F0191E">
        <w:rPr>
          <w:sz w:val="28"/>
          <w:szCs w:val="28"/>
        </w:rPr>
        <w:t xml:space="preserve"> </w:t>
      </w:r>
      <w:r w:rsidRPr="00F0191E">
        <w:rPr>
          <w:sz w:val="28"/>
          <w:szCs w:val="28"/>
        </w:rPr>
        <w:t>целей</w:t>
      </w:r>
      <w:r w:rsidR="009419DB" w:rsidRPr="00F0191E">
        <w:rPr>
          <w:sz w:val="28"/>
          <w:szCs w:val="28"/>
        </w:rPr>
        <w:t xml:space="preserve"> </w:t>
      </w:r>
      <w:r w:rsidRPr="00F0191E">
        <w:rPr>
          <w:sz w:val="28"/>
          <w:szCs w:val="28"/>
        </w:rPr>
        <w:t>налогообложения</w:t>
      </w:r>
      <w:r w:rsidR="004C15E4" w:rsidRPr="00F0191E">
        <w:rPr>
          <w:sz w:val="28"/>
          <w:szCs w:val="28"/>
        </w:rPr>
        <w:t xml:space="preserve"> </w:t>
      </w:r>
      <w:r w:rsidRPr="00F0191E">
        <w:rPr>
          <w:sz w:val="28"/>
          <w:szCs w:val="28"/>
        </w:rPr>
        <w:t>должны</w:t>
      </w:r>
      <w:r w:rsidR="004C15E4" w:rsidRPr="00F0191E">
        <w:rPr>
          <w:sz w:val="28"/>
          <w:szCs w:val="28"/>
        </w:rPr>
        <w:t xml:space="preserve"> </w:t>
      </w:r>
      <w:r w:rsidRPr="00F0191E">
        <w:rPr>
          <w:sz w:val="28"/>
          <w:szCs w:val="28"/>
        </w:rPr>
        <w:t>дополнительно</w:t>
      </w:r>
      <w:r w:rsidR="004C15E4" w:rsidRPr="00F0191E">
        <w:rPr>
          <w:sz w:val="28"/>
          <w:szCs w:val="28"/>
        </w:rPr>
        <w:t xml:space="preserve"> </w:t>
      </w:r>
      <w:r w:rsidRPr="00F0191E">
        <w:rPr>
          <w:sz w:val="28"/>
          <w:szCs w:val="28"/>
        </w:rPr>
        <w:t>указать,</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каком</w:t>
      </w:r>
      <w:r w:rsidR="004C15E4" w:rsidRPr="00F0191E">
        <w:rPr>
          <w:sz w:val="28"/>
          <w:szCs w:val="28"/>
        </w:rPr>
        <w:t xml:space="preserve"> </w:t>
      </w:r>
      <w:r w:rsidRPr="00F0191E">
        <w:rPr>
          <w:sz w:val="28"/>
          <w:szCs w:val="28"/>
        </w:rPr>
        <w:t>порядке</w:t>
      </w:r>
      <w:r w:rsidR="004C15E4" w:rsidRPr="00F0191E">
        <w:rPr>
          <w:sz w:val="28"/>
          <w:szCs w:val="28"/>
        </w:rPr>
        <w:t xml:space="preserve"> </w:t>
      </w:r>
      <w:r w:rsidRPr="00F0191E">
        <w:rPr>
          <w:sz w:val="28"/>
          <w:szCs w:val="28"/>
        </w:rPr>
        <w:t>будет</w:t>
      </w:r>
      <w:r w:rsidR="009419DB" w:rsidRPr="00F0191E">
        <w:rPr>
          <w:sz w:val="28"/>
          <w:szCs w:val="28"/>
        </w:rPr>
        <w:t xml:space="preserve"> </w:t>
      </w:r>
      <w:r w:rsidRPr="00F0191E">
        <w:rPr>
          <w:sz w:val="28"/>
          <w:szCs w:val="28"/>
        </w:rPr>
        <w:t>уплачиваться налог на добавленную стоимость (централизованно</w:t>
      </w:r>
      <w:r w:rsidR="004C15E4" w:rsidRPr="00F0191E">
        <w:rPr>
          <w:sz w:val="28"/>
          <w:szCs w:val="28"/>
        </w:rPr>
        <w:t xml:space="preserve"> </w:t>
      </w:r>
      <w:r w:rsidRPr="00F0191E">
        <w:rPr>
          <w:sz w:val="28"/>
          <w:szCs w:val="28"/>
        </w:rPr>
        <w:t>или</w:t>
      </w:r>
      <w:r w:rsidR="004C15E4" w:rsidRPr="00F0191E">
        <w:rPr>
          <w:sz w:val="28"/>
          <w:szCs w:val="28"/>
        </w:rPr>
        <w:t xml:space="preserve"> </w:t>
      </w:r>
      <w:r w:rsidRPr="00F0191E">
        <w:rPr>
          <w:sz w:val="28"/>
          <w:szCs w:val="28"/>
        </w:rPr>
        <w:t>по</w:t>
      </w:r>
      <w:r w:rsidR="004C15E4" w:rsidRPr="00F0191E">
        <w:rPr>
          <w:sz w:val="28"/>
          <w:szCs w:val="28"/>
        </w:rPr>
        <w:t xml:space="preserve"> </w:t>
      </w:r>
      <w:r w:rsidRPr="00F0191E">
        <w:rPr>
          <w:sz w:val="28"/>
          <w:szCs w:val="28"/>
        </w:rPr>
        <w:t>месту</w:t>
      </w:r>
      <w:r w:rsidR="009419DB" w:rsidRPr="00F0191E">
        <w:rPr>
          <w:sz w:val="28"/>
          <w:szCs w:val="28"/>
        </w:rPr>
        <w:t xml:space="preserve"> </w:t>
      </w:r>
      <w:r w:rsidRPr="00F0191E">
        <w:rPr>
          <w:sz w:val="28"/>
          <w:szCs w:val="28"/>
        </w:rPr>
        <w:t>нахождения каждого обособленного подразделения).</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1. Кодекс</w:t>
      </w:r>
      <w:r w:rsidR="004C15E4" w:rsidRPr="00F0191E">
        <w:rPr>
          <w:sz w:val="28"/>
          <w:szCs w:val="28"/>
        </w:rPr>
        <w:t xml:space="preserve"> </w:t>
      </w:r>
      <w:r w:rsidRPr="00F0191E">
        <w:rPr>
          <w:sz w:val="28"/>
          <w:szCs w:val="28"/>
        </w:rPr>
        <w:t>расширил</w:t>
      </w:r>
      <w:r w:rsidR="004C15E4" w:rsidRPr="00F0191E">
        <w:rPr>
          <w:sz w:val="28"/>
          <w:szCs w:val="28"/>
        </w:rPr>
        <w:t xml:space="preserve"> </w:t>
      </w:r>
      <w:r w:rsidRPr="00F0191E">
        <w:rPr>
          <w:sz w:val="28"/>
          <w:szCs w:val="28"/>
        </w:rPr>
        <w:t>перечень</w:t>
      </w:r>
      <w:r w:rsidR="004C15E4" w:rsidRPr="00F0191E">
        <w:rPr>
          <w:sz w:val="28"/>
          <w:szCs w:val="28"/>
        </w:rPr>
        <w:t xml:space="preserve"> </w:t>
      </w:r>
      <w:r w:rsidRPr="00F0191E">
        <w:rPr>
          <w:sz w:val="28"/>
          <w:szCs w:val="28"/>
        </w:rPr>
        <w:t>плательщиков</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включив</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их</w:t>
      </w:r>
      <w:r w:rsidR="004C15E4" w:rsidRPr="00F0191E">
        <w:rPr>
          <w:sz w:val="28"/>
          <w:szCs w:val="28"/>
        </w:rPr>
        <w:t xml:space="preserve"> </w:t>
      </w:r>
      <w:r w:rsidRPr="00F0191E">
        <w:rPr>
          <w:sz w:val="28"/>
          <w:szCs w:val="28"/>
        </w:rPr>
        <w:t>состав</w:t>
      </w:r>
      <w:r w:rsidR="004C15E4" w:rsidRPr="00F0191E">
        <w:rPr>
          <w:sz w:val="28"/>
          <w:szCs w:val="28"/>
        </w:rPr>
        <w:t xml:space="preserve"> </w:t>
      </w:r>
      <w:r w:rsidRPr="00F0191E">
        <w:rPr>
          <w:sz w:val="28"/>
          <w:szCs w:val="28"/>
        </w:rPr>
        <w:t>предпринимателей (ст.143 НК). Предприниматели</w:t>
      </w:r>
      <w:r w:rsidR="004C15E4" w:rsidRPr="00F0191E">
        <w:rPr>
          <w:sz w:val="28"/>
          <w:szCs w:val="28"/>
        </w:rPr>
        <w:t xml:space="preserve"> </w:t>
      </w:r>
      <w:r w:rsidRPr="00F0191E">
        <w:rPr>
          <w:sz w:val="28"/>
          <w:szCs w:val="28"/>
        </w:rPr>
        <w:t>являются</w:t>
      </w:r>
      <w:r w:rsidR="004C15E4" w:rsidRPr="00F0191E">
        <w:rPr>
          <w:sz w:val="28"/>
          <w:szCs w:val="28"/>
        </w:rPr>
        <w:t xml:space="preserve"> </w:t>
      </w:r>
      <w:r w:rsidRPr="00F0191E">
        <w:rPr>
          <w:sz w:val="28"/>
          <w:szCs w:val="28"/>
        </w:rPr>
        <w:t>плательщиками</w:t>
      </w:r>
      <w:r w:rsidR="004C15E4" w:rsidRPr="00F0191E">
        <w:rPr>
          <w:sz w:val="28"/>
          <w:szCs w:val="28"/>
        </w:rPr>
        <w:t xml:space="preserve"> </w:t>
      </w:r>
      <w:r w:rsidRPr="00F0191E">
        <w:rPr>
          <w:sz w:val="28"/>
          <w:szCs w:val="28"/>
        </w:rPr>
        <w:t>налога даже в том случае, если они переведены</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упрощенную</w:t>
      </w:r>
      <w:r w:rsidR="004C15E4" w:rsidRPr="00F0191E">
        <w:rPr>
          <w:sz w:val="28"/>
          <w:szCs w:val="28"/>
        </w:rPr>
        <w:t xml:space="preserve"> </w:t>
      </w:r>
      <w:r w:rsidRPr="00F0191E">
        <w:rPr>
          <w:sz w:val="28"/>
          <w:szCs w:val="28"/>
        </w:rPr>
        <w:t>систему</w:t>
      </w:r>
      <w:r w:rsidR="004C15E4" w:rsidRPr="00F0191E">
        <w:rPr>
          <w:sz w:val="28"/>
          <w:szCs w:val="28"/>
        </w:rPr>
        <w:t xml:space="preserve"> </w:t>
      </w:r>
      <w:r w:rsidRPr="00F0191E">
        <w:rPr>
          <w:sz w:val="28"/>
          <w:szCs w:val="28"/>
        </w:rPr>
        <w:t>налогообложения и отчетности</w:t>
      </w:r>
      <w:r w:rsidR="007B62FA" w:rsidRPr="00F0191E">
        <w:rPr>
          <w:sz w:val="28"/>
          <w:szCs w:val="28"/>
          <w:lang w:val="en-US"/>
        </w:rPr>
        <w:t xml:space="preserve"> [1]</w:t>
      </w:r>
      <w:r w:rsidRPr="00F0191E">
        <w:rPr>
          <w:sz w:val="28"/>
          <w:szCs w:val="28"/>
        </w:rPr>
        <w:t>.</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2.</w:t>
      </w:r>
      <w:r w:rsidR="004C15E4" w:rsidRPr="00F0191E">
        <w:rPr>
          <w:sz w:val="28"/>
          <w:szCs w:val="28"/>
        </w:rPr>
        <w:t xml:space="preserve"> </w:t>
      </w:r>
      <w:r w:rsidRPr="00F0191E">
        <w:rPr>
          <w:sz w:val="28"/>
          <w:szCs w:val="28"/>
        </w:rPr>
        <w:t>Введено</w:t>
      </w:r>
      <w:r w:rsidR="004C15E4" w:rsidRPr="00F0191E">
        <w:rPr>
          <w:sz w:val="28"/>
          <w:szCs w:val="28"/>
        </w:rPr>
        <w:t xml:space="preserve"> </w:t>
      </w:r>
      <w:r w:rsidRPr="00F0191E">
        <w:rPr>
          <w:sz w:val="28"/>
          <w:szCs w:val="28"/>
        </w:rPr>
        <w:t>принципиально</w:t>
      </w:r>
      <w:r w:rsidR="004C15E4" w:rsidRPr="00F0191E">
        <w:rPr>
          <w:sz w:val="28"/>
          <w:szCs w:val="28"/>
        </w:rPr>
        <w:t xml:space="preserve"> </w:t>
      </w:r>
      <w:r w:rsidRPr="00F0191E">
        <w:rPr>
          <w:sz w:val="28"/>
          <w:szCs w:val="28"/>
        </w:rPr>
        <w:t>новое</w:t>
      </w:r>
      <w:r w:rsidR="004C15E4" w:rsidRPr="00F0191E">
        <w:rPr>
          <w:sz w:val="28"/>
          <w:szCs w:val="28"/>
        </w:rPr>
        <w:t xml:space="preserve"> </w:t>
      </w:r>
      <w:r w:rsidRPr="00F0191E">
        <w:rPr>
          <w:sz w:val="28"/>
          <w:szCs w:val="28"/>
        </w:rPr>
        <w:t>условие</w:t>
      </w:r>
      <w:r w:rsidR="004C15E4" w:rsidRPr="00F0191E">
        <w:rPr>
          <w:sz w:val="28"/>
          <w:szCs w:val="28"/>
        </w:rPr>
        <w:t xml:space="preserve"> </w:t>
      </w:r>
      <w:r w:rsidRPr="00F0191E">
        <w:rPr>
          <w:sz w:val="28"/>
          <w:szCs w:val="28"/>
        </w:rPr>
        <w:t>для</w:t>
      </w:r>
      <w:r w:rsidR="004C15E4" w:rsidRPr="00F0191E">
        <w:rPr>
          <w:sz w:val="28"/>
          <w:szCs w:val="28"/>
        </w:rPr>
        <w:t xml:space="preserve"> </w:t>
      </w:r>
      <w:r w:rsidRPr="00F0191E">
        <w:rPr>
          <w:sz w:val="28"/>
          <w:szCs w:val="28"/>
        </w:rPr>
        <w:t>освобождения</w:t>
      </w:r>
      <w:r w:rsidR="004C15E4" w:rsidRPr="00F0191E">
        <w:rPr>
          <w:sz w:val="28"/>
          <w:szCs w:val="28"/>
        </w:rPr>
        <w:t xml:space="preserve"> </w:t>
      </w:r>
      <w:r w:rsidRPr="00F0191E">
        <w:rPr>
          <w:sz w:val="28"/>
          <w:szCs w:val="28"/>
        </w:rPr>
        <w:t>лица</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исполнения</w:t>
      </w:r>
      <w:r w:rsidR="004C15E4" w:rsidRPr="00F0191E">
        <w:rPr>
          <w:sz w:val="28"/>
          <w:szCs w:val="28"/>
        </w:rPr>
        <w:t xml:space="preserve"> </w:t>
      </w:r>
      <w:r w:rsidRPr="00F0191E">
        <w:rPr>
          <w:sz w:val="28"/>
          <w:szCs w:val="28"/>
        </w:rPr>
        <w:t>обязательств</w:t>
      </w:r>
      <w:r w:rsidR="004C15E4" w:rsidRPr="00F0191E">
        <w:rPr>
          <w:sz w:val="28"/>
          <w:szCs w:val="28"/>
        </w:rPr>
        <w:t xml:space="preserve"> </w:t>
      </w:r>
      <w:r w:rsidRPr="00F0191E">
        <w:rPr>
          <w:sz w:val="28"/>
          <w:szCs w:val="28"/>
        </w:rPr>
        <w:t>налогоплательщика,</w:t>
      </w:r>
      <w:r w:rsidR="004C15E4" w:rsidRPr="00F0191E">
        <w:rPr>
          <w:sz w:val="28"/>
          <w:szCs w:val="28"/>
        </w:rPr>
        <w:t xml:space="preserve"> </w:t>
      </w:r>
      <w:r w:rsidRPr="00F0191E">
        <w:rPr>
          <w:sz w:val="28"/>
          <w:szCs w:val="28"/>
        </w:rPr>
        <w:t>за</w:t>
      </w:r>
      <w:r w:rsidR="004C15E4" w:rsidRPr="00F0191E">
        <w:rPr>
          <w:sz w:val="28"/>
          <w:szCs w:val="28"/>
        </w:rPr>
        <w:t xml:space="preserve"> </w:t>
      </w:r>
      <w:r w:rsidRPr="00F0191E">
        <w:rPr>
          <w:sz w:val="28"/>
          <w:szCs w:val="28"/>
        </w:rPr>
        <w:t>исключением</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уплачиваемого на таможне (ст.145). Так, организации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индивидуальные</w:t>
      </w:r>
      <w:r w:rsidR="004C15E4" w:rsidRPr="00F0191E">
        <w:rPr>
          <w:sz w:val="28"/>
          <w:szCs w:val="28"/>
        </w:rPr>
        <w:t xml:space="preserve"> </w:t>
      </w:r>
      <w:r w:rsidRPr="00F0191E">
        <w:rPr>
          <w:sz w:val="28"/>
          <w:szCs w:val="28"/>
        </w:rPr>
        <w:t>предприниматели на основании их заявления могут</w:t>
      </w:r>
      <w:r w:rsidR="004C15E4" w:rsidRPr="00F0191E">
        <w:rPr>
          <w:sz w:val="28"/>
          <w:szCs w:val="28"/>
        </w:rPr>
        <w:t xml:space="preserve"> </w:t>
      </w:r>
      <w:r w:rsidRPr="00F0191E">
        <w:rPr>
          <w:sz w:val="28"/>
          <w:szCs w:val="28"/>
        </w:rPr>
        <w:t>быть</w:t>
      </w:r>
      <w:r w:rsidR="004C15E4" w:rsidRPr="00F0191E">
        <w:rPr>
          <w:sz w:val="28"/>
          <w:szCs w:val="28"/>
        </w:rPr>
        <w:t xml:space="preserve"> </w:t>
      </w:r>
      <w:r w:rsidRPr="00F0191E">
        <w:rPr>
          <w:sz w:val="28"/>
          <w:szCs w:val="28"/>
        </w:rPr>
        <w:t>освобождены</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уплаты</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если</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течение</w:t>
      </w:r>
      <w:r w:rsidR="004C15E4" w:rsidRPr="00F0191E">
        <w:rPr>
          <w:sz w:val="28"/>
          <w:szCs w:val="28"/>
        </w:rPr>
        <w:t xml:space="preserve"> </w:t>
      </w:r>
      <w:r w:rsidRPr="00F0191E">
        <w:rPr>
          <w:sz w:val="28"/>
          <w:szCs w:val="28"/>
        </w:rPr>
        <w:t>предшествующих</w:t>
      </w:r>
      <w:r w:rsidR="004C15E4" w:rsidRPr="00F0191E">
        <w:rPr>
          <w:sz w:val="28"/>
          <w:szCs w:val="28"/>
        </w:rPr>
        <w:t xml:space="preserve"> </w:t>
      </w:r>
      <w:r w:rsidRPr="00F0191E">
        <w:rPr>
          <w:sz w:val="28"/>
          <w:szCs w:val="28"/>
        </w:rPr>
        <w:t>трех</w:t>
      </w:r>
      <w:r w:rsidR="004C15E4" w:rsidRPr="00F0191E">
        <w:rPr>
          <w:sz w:val="28"/>
          <w:szCs w:val="28"/>
        </w:rPr>
        <w:t xml:space="preserve"> </w:t>
      </w:r>
      <w:r w:rsidRPr="00F0191E">
        <w:rPr>
          <w:sz w:val="28"/>
          <w:szCs w:val="28"/>
        </w:rPr>
        <w:t>последовательных</w:t>
      </w:r>
      <w:r w:rsidR="004C15E4" w:rsidRPr="00F0191E">
        <w:rPr>
          <w:sz w:val="28"/>
          <w:szCs w:val="28"/>
        </w:rPr>
        <w:t xml:space="preserve"> </w:t>
      </w:r>
      <w:r w:rsidRPr="00F0191E">
        <w:rPr>
          <w:sz w:val="28"/>
          <w:szCs w:val="28"/>
        </w:rPr>
        <w:t>налоговых периодов (налоговый период равен</w:t>
      </w:r>
      <w:r w:rsidR="004C15E4" w:rsidRPr="00F0191E">
        <w:rPr>
          <w:sz w:val="28"/>
          <w:szCs w:val="28"/>
        </w:rPr>
        <w:t xml:space="preserve"> </w:t>
      </w:r>
      <w:r w:rsidRPr="00F0191E">
        <w:rPr>
          <w:sz w:val="28"/>
          <w:szCs w:val="28"/>
        </w:rPr>
        <w:t>одному</w:t>
      </w:r>
      <w:r w:rsidR="004C15E4" w:rsidRPr="00F0191E">
        <w:rPr>
          <w:sz w:val="28"/>
          <w:szCs w:val="28"/>
        </w:rPr>
        <w:t xml:space="preserve"> </w:t>
      </w:r>
      <w:r w:rsidRPr="00F0191E">
        <w:rPr>
          <w:sz w:val="28"/>
          <w:szCs w:val="28"/>
        </w:rPr>
        <w:t>месяцу)</w:t>
      </w:r>
      <w:r w:rsidR="004C15E4" w:rsidRPr="00F0191E">
        <w:rPr>
          <w:sz w:val="28"/>
          <w:szCs w:val="28"/>
        </w:rPr>
        <w:t xml:space="preserve"> </w:t>
      </w:r>
      <w:r w:rsidRPr="00F0191E">
        <w:rPr>
          <w:sz w:val="28"/>
          <w:szCs w:val="28"/>
        </w:rPr>
        <w:t>налоговая</w:t>
      </w:r>
      <w:r w:rsidR="004C15E4" w:rsidRPr="00F0191E">
        <w:rPr>
          <w:sz w:val="28"/>
          <w:szCs w:val="28"/>
        </w:rPr>
        <w:t xml:space="preserve"> </w:t>
      </w:r>
      <w:r w:rsidRPr="00F0191E">
        <w:rPr>
          <w:sz w:val="28"/>
          <w:szCs w:val="28"/>
        </w:rPr>
        <w:t>база без учета налога на добавленную стоимость и налога</w:t>
      </w:r>
      <w:r w:rsidR="004C15E4" w:rsidRPr="00F0191E">
        <w:rPr>
          <w:sz w:val="28"/>
          <w:szCs w:val="28"/>
        </w:rPr>
        <w:t xml:space="preserve"> </w:t>
      </w:r>
      <w:r w:rsidRPr="00F0191E">
        <w:rPr>
          <w:sz w:val="28"/>
          <w:szCs w:val="28"/>
        </w:rPr>
        <w:t>с</w:t>
      </w:r>
      <w:r w:rsidR="004C15E4" w:rsidRPr="00F0191E">
        <w:rPr>
          <w:sz w:val="28"/>
          <w:szCs w:val="28"/>
        </w:rPr>
        <w:t xml:space="preserve"> </w:t>
      </w:r>
      <w:r w:rsidRPr="00F0191E">
        <w:rPr>
          <w:sz w:val="28"/>
          <w:szCs w:val="28"/>
        </w:rPr>
        <w:t>продаж</w:t>
      </w:r>
      <w:r w:rsidR="004C15E4" w:rsidRPr="00F0191E">
        <w:rPr>
          <w:sz w:val="28"/>
          <w:szCs w:val="28"/>
        </w:rPr>
        <w:t xml:space="preserve"> </w:t>
      </w:r>
      <w:r w:rsidRPr="00F0191E">
        <w:rPr>
          <w:sz w:val="28"/>
          <w:szCs w:val="28"/>
        </w:rPr>
        <w:t>не</w:t>
      </w:r>
      <w:r w:rsidR="004C15E4" w:rsidRPr="00F0191E">
        <w:rPr>
          <w:sz w:val="28"/>
          <w:szCs w:val="28"/>
        </w:rPr>
        <w:t xml:space="preserve"> </w:t>
      </w:r>
      <w:r w:rsidRPr="00F0191E">
        <w:rPr>
          <w:sz w:val="28"/>
          <w:szCs w:val="28"/>
        </w:rPr>
        <w:t>превышает 1 млн. рублей.</w:t>
      </w:r>
      <w:r w:rsidR="004C15E4" w:rsidRPr="00F0191E">
        <w:rPr>
          <w:sz w:val="28"/>
          <w:szCs w:val="28"/>
        </w:rPr>
        <w:t xml:space="preserve"> </w:t>
      </w:r>
      <w:r w:rsidRPr="00F0191E">
        <w:rPr>
          <w:sz w:val="28"/>
          <w:szCs w:val="28"/>
        </w:rPr>
        <w:t>При</w:t>
      </w:r>
      <w:r w:rsidR="004C15E4" w:rsidRPr="00F0191E">
        <w:rPr>
          <w:sz w:val="28"/>
          <w:szCs w:val="28"/>
        </w:rPr>
        <w:t xml:space="preserve"> </w:t>
      </w:r>
      <w:r w:rsidRPr="00F0191E">
        <w:rPr>
          <w:sz w:val="28"/>
          <w:szCs w:val="28"/>
        </w:rPr>
        <w:t>этом</w:t>
      </w:r>
      <w:r w:rsidR="004C15E4" w:rsidRPr="00F0191E">
        <w:rPr>
          <w:sz w:val="28"/>
          <w:szCs w:val="28"/>
        </w:rPr>
        <w:t xml:space="preserve"> </w:t>
      </w:r>
      <w:r w:rsidRPr="00F0191E">
        <w:rPr>
          <w:sz w:val="28"/>
          <w:szCs w:val="28"/>
        </w:rPr>
        <w:t>плательщики</w:t>
      </w:r>
      <w:r w:rsidR="004C15E4" w:rsidRPr="00F0191E">
        <w:rPr>
          <w:sz w:val="28"/>
          <w:szCs w:val="28"/>
        </w:rPr>
        <w:t xml:space="preserve"> </w:t>
      </w:r>
      <w:r w:rsidRPr="00F0191E">
        <w:rPr>
          <w:sz w:val="28"/>
          <w:szCs w:val="28"/>
        </w:rPr>
        <w:t>акцизов</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не</w:t>
      </w:r>
      <w:r w:rsidR="004C15E4" w:rsidRPr="00F0191E">
        <w:rPr>
          <w:sz w:val="28"/>
          <w:szCs w:val="28"/>
        </w:rPr>
        <w:t xml:space="preserve"> </w:t>
      </w:r>
      <w:r w:rsidRPr="00F0191E">
        <w:rPr>
          <w:sz w:val="28"/>
          <w:szCs w:val="28"/>
        </w:rPr>
        <w:t>освобождаются.</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3. В качестве объектов налогообложения (ст.146) определены</w:t>
      </w:r>
      <w:r w:rsidR="008B283D" w:rsidRPr="00F0191E">
        <w:rPr>
          <w:sz w:val="28"/>
          <w:szCs w:val="28"/>
        </w:rPr>
        <w:t xml:space="preserve"> </w:t>
      </w:r>
      <w:r w:rsidR="007B62FA" w:rsidRPr="00F0191E">
        <w:rPr>
          <w:sz w:val="28"/>
          <w:szCs w:val="28"/>
        </w:rPr>
        <w:t>[1]</w:t>
      </w:r>
      <w:r w:rsidRPr="00F0191E">
        <w:rPr>
          <w:sz w:val="28"/>
          <w:szCs w:val="28"/>
        </w:rPr>
        <w:t>:</w:t>
      </w:r>
    </w:p>
    <w:p w:rsidR="009419DB"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реализация товаров (работ, услуг) на территории РФ, в том</w:t>
      </w:r>
      <w:r w:rsidR="004C15E4" w:rsidRPr="00F0191E">
        <w:rPr>
          <w:sz w:val="28"/>
          <w:szCs w:val="28"/>
        </w:rPr>
        <w:t xml:space="preserve"> </w:t>
      </w:r>
      <w:r w:rsidRPr="00F0191E">
        <w:rPr>
          <w:sz w:val="28"/>
          <w:szCs w:val="28"/>
        </w:rPr>
        <w:t>числе безвозмездная передача;</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w:t>
      </w:r>
      <w:r w:rsidR="004C15E4" w:rsidRPr="00F0191E">
        <w:rPr>
          <w:sz w:val="28"/>
          <w:szCs w:val="28"/>
        </w:rPr>
        <w:t xml:space="preserve"> </w:t>
      </w:r>
      <w:r w:rsidRPr="00F0191E">
        <w:rPr>
          <w:sz w:val="28"/>
          <w:szCs w:val="28"/>
        </w:rPr>
        <w:t>передача</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(выполнение</w:t>
      </w:r>
      <w:r w:rsidR="004C15E4" w:rsidRPr="00F0191E">
        <w:rPr>
          <w:sz w:val="28"/>
          <w:szCs w:val="28"/>
        </w:rPr>
        <w:t xml:space="preserve"> </w:t>
      </w:r>
      <w:r w:rsidRPr="00F0191E">
        <w:rPr>
          <w:sz w:val="28"/>
          <w:szCs w:val="28"/>
        </w:rPr>
        <w:t>работ,</w:t>
      </w:r>
      <w:r w:rsidR="004C15E4" w:rsidRPr="00F0191E">
        <w:rPr>
          <w:sz w:val="28"/>
          <w:szCs w:val="28"/>
        </w:rPr>
        <w:t xml:space="preserve"> </w:t>
      </w:r>
      <w:r w:rsidRPr="00F0191E">
        <w:rPr>
          <w:sz w:val="28"/>
          <w:szCs w:val="28"/>
        </w:rPr>
        <w:t>оказание</w:t>
      </w:r>
      <w:r w:rsidR="004C15E4" w:rsidRPr="00F0191E">
        <w:rPr>
          <w:sz w:val="28"/>
          <w:szCs w:val="28"/>
        </w:rPr>
        <w:t xml:space="preserve"> </w:t>
      </w:r>
      <w:r w:rsidRPr="00F0191E">
        <w:rPr>
          <w:sz w:val="28"/>
          <w:szCs w:val="28"/>
        </w:rPr>
        <w:t>услуг)</w:t>
      </w:r>
      <w:r w:rsidR="004C15E4" w:rsidRPr="00F0191E">
        <w:rPr>
          <w:sz w:val="28"/>
          <w:szCs w:val="28"/>
        </w:rPr>
        <w:t xml:space="preserve"> </w:t>
      </w:r>
      <w:r w:rsidRPr="00F0191E">
        <w:rPr>
          <w:sz w:val="28"/>
          <w:szCs w:val="28"/>
        </w:rPr>
        <w:t>для собственных нужд, расходы на которые не принимаются к вычету при</w:t>
      </w:r>
      <w:r w:rsidR="004C15E4" w:rsidRPr="00F0191E">
        <w:rPr>
          <w:sz w:val="28"/>
          <w:szCs w:val="28"/>
        </w:rPr>
        <w:t xml:space="preserve"> </w:t>
      </w:r>
      <w:r w:rsidRPr="00F0191E">
        <w:rPr>
          <w:sz w:val="28"/>
          <w:szCs w:val="28"/>
        </w:rPr>
        <w:t>исчислении налога на</w:t>
      </w:r>
      <w:r w:rsidR="004C15E4" w:rsidRPr="00F0191E">
        <w:rPr>
          <w:sz w:val="28"/>
          <w:szCs w:val="28"/>
        </w:rPr>
        <w:t xml:space="preserve"> </w:t>
      </w:r>
      <w:r w:rsidRPr="00F0191E">
        <w:rPr>
          <w:sz w:val="28"/>
          <w:szCs w:val="28"/>
        </w:rPr>
        <w:t>доходы</w:t>
      </w:r>
      <w:r w:rsidR="004C15E4" w:rsidRPr="00F0191E">
        <w:rPr>
          <w:sz w:val="28"/>
          <w:szCs w:val="28"/>
        </w:rPr>
        <w:t xml:space="preserve"> </w:t>
      </w:r>
      <w:r w:rsidRPr="00F0191E">
        <w:rPr>
          <w:sz w:val="28"/>
          <w:szCs w:val="28"/>
        </w:rPr>
        <w:t>организаций,</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том</w:t>
      </w:r>
      <w:r w:rsidR="004C15E4" w:rsidRPr="00F0191E">
        <w:rPr>
          <w:sz w:val="28"/>
          <w:szCs w:val="28"/>
        </w:rPr>
        <w:t xml:space="preserve"> </w:t>
      </w:r>
      <w:r w:rsidRPr="00F0191E">
        <w:rPr>
          <w:sz w:val="28"/>
          <w:szCs w:val="28"/>
        </w:rPr>
        <w:t>числе</w:t>
      </w:r>
      <w:r w:rsidR="004C15E4" w:rsidRPr="00F0191E">
        <w:rPr>
          <w:sz w:val="28"/>
          <w:szCs w:val="28"/>
        </w:rPr>
        <w:t xml:space="preserve"> </w:t>
      </w:r>
      <w:r w:rsidRPr="00F0191E">
        <w:rPr>
          <w:sz w:val="28"/>
          <w:szCs w:val="28"/>
        </w:rPr>
        <w:t>через</w:t>
      </w:r>
      <w:r w:rsidR="004C15E4" w:rsidRPr="00F0191E">
        <w:rPr>
          <w:sz w:val="28"/>
          <w:szCs w:val="28"/>
        </w:rPr>
        <w:t xml:space="preserve"> </w:t>
      </w:r>
      <w:r w:rsidRPr="00F0191E">
        <w:rPr>
          <w:sz w:val="28"/>
          <w:szCs w:val="28"/>
        </w:rPr>
        <w:t>амортизационные отчисления;</w:t>
      </w:r>
    </w:p>
    <w:p w:rsidR="009419DB"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ввоз товаров на таможенную территорию Российской Федерации;</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w:t>
      </w:r>
      <w:r w:rsidR="004C15E4" w:rsidRPr="00F0191E">
        <w:rPr>
          <w:sz w:val="28"/>
          <w:szCs w:val="28"/>
        </w:rPr>
        <w:t xml:space="preserve"> </w:t>
      </w:r>
      <w:r w:rsidRPr="00F0191E">
        <w:rPr>
          <w:sz w:val="28"/>
          <w:szCs w:val="28"/>
        </w:rPr>
        <w:t>выполнение</w:t>
      </w:r>
      <w:r w:rsidR="004C15E4" w:rsidRPr="00F0191E">
        <w:rPr>
          <w:sz w:val="28"/>
          <w:szCs w:val="28"/>
        </w:rPr>
        <w:t xml:space="preserve"> </w:t>
      </w:r>
      <w:r w:rsidRPr="00F0191E">
        <w:rPr>
          <w:sz w:val="28"/>
          <w:szCs w:val="28"/>
        </w:rPr>
        <w:t>строительно-монтажных</w:t>
      </w:r>
      <w:r w:rsidR="004C15E4" w:rsidRPr="00F0191E">
        <w:rPr>
          <w:sz w:val="28"/>
          <w:szCs w:val="28"/>
        </w:rPr>
        <w:t xml:space="preserve"> </w:t>
      </w:r>
      <w:r w:rsidRPr="00F0191E">
        <w:rPr>
          <w:sz w:val="28"/>
          <w:szCs w:val="28"/>
        </w:rPr>
        <w:t>работ</w:t>
      </w:r>
      <w:r w:rsidR="004C15E4" w:rsidRPr="00F0191E">
        <w:rPr>
          <w:sz w:val="28"/>
          <w:szCs w:val="28"/>
        </w:rPr>
        <w:t xml:space="preserve"> </w:t>
      </w:r>
      <w:r w:rsidRPr="00F0191E">
        <w:rPr>
          <w:sz w:val="28"/>
          <w:szCs w:val="28"/>
        </w:rPr>
        <w:t>для</w:t>
      </w:r>
      <w:r w:rsidR="004C15E4" w:rsidRPr="00F0191E">
        <w:rPr>
          <w:sz w:val="28"/>
          <w:szCs w:val="28"/>
        </w:rPr>
        <w:t xml:space="preserve"> </w:t>
      </w:r>
      <w:r w:rsidRPr="00F0191E">
        <w:rPr>
          <w:sz w:val="28"/>
          <w:szCs w:val="28"/>
        </w:rPr>
        <w:t>собственного</w:t>
      </w:r>
      <w:r w:rsidR="004C15E4" w:rsidRPr="00F0191E">
        <w:rPr>
          <w:sz w:val="28"/>
          <w:szCs w:val="28"/>
        </w:rPr>
        <w:t xml:space="preserve"> </w:t>
      </w:r>
      <w:r w:rsidRPr="00F0191E">
        <w:rPr>
          <w:sz w:val="28"/>
          <w:szCs w:val="28"/>
        </w:rPr>
        <w:t>потребления (данный объект является новым).</w:t>
      </w:r>
    </w:p>
    <w:p w:rsidR="009419DB"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4. Впервые определено место реализации товаров. Местом реализации товаров</w:t>
      </w:r>
      <w:r w:rsidR="004C15E4" w:rsidRPr="00F0191E">
        <w:rPr>
          <w:sz w:val="28"/>
          <w:szCs w:val="28"/>
        </w:rPr>
        <w:t xml:space="preserve"> </w:t>
      </w:r>
      <w:r w:rsidRPr="00F0191E">
        <w:rPr>
          <w:sz w:val="28"/>
          <w:szCs w:val="28"/>
        </w:rPr>
        <w:t>признается территория Российской Федерации, если:</w:t>
      </w:r>
    </w:p>
    <w:p w:rsidR="009419DB"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w:t>
      </w:r>
      <w:r w:rsidR="004C15E4" w:rsidRPr="00F0191E">
        <w:rPr>
          <w:sz w:val="28"/>
          <w:szCs w:val="28"/>
        </w:rPr>
        <w:t xml:space="preserve"> </w:t>
      </w:r>
      <w:r w:rsidRPr="00F0191E">
        <w:rPr>
          <w:sz w:val="28"/>
          <w:szCs w:val="28"/>
        </w:rPr>
        <w:t>товар</w:t>
      </w:r>
      <w:r w:rsidR="004C15E4" w:rsidRPr="00F0191E">
        <w:rPr>
          <w:sz w:val="28"/>
          <w:szCs w:val="28"/>
        </w:rPr>
        <w:t xml:space="preserve"> </w:t>
      </w:r>
      <w:r w:rsidRPr="00F0191E">
        <w:rPr>
          <w:sz w:val="28"/>
          <w:szCs w:val="28"/>
        </w:rPr>
        <w:t>находится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территории</w:t>
      </w:r>
      <w:r w:rsidR="004C15E4" w:rsidRPr="00F0191E">
        <w:rPr>
          <w:sz w:val="28"/>
          <w:szCs w:val="28"/>
        </w:rPr>
        <w:t xml:space="preserve"> </w:t>
      </w:r>
      <w:r w:rsidRPr="00F0191E">
        <w:rPr>
          <w:sz w:val="28"/>
          <w:szCs w:val="28"/>
        </w:rPr>
        <w:t>Российской</w:t>
      </w:r>
      <w:r w:rsidR="004C15E4" w:rsidRPr="00F0191E">
        <w:rPr>
          <w:sz w:val="28"/>
          <w:szCs w:val="28"/>
        </w:rPr>
        <w:t xml:space="preserve"> </w:t>
      </w:r>
      <w:r w:rsidRPr="00F0191E">
        <w:rPr>
          <w:sz w:val="28"/>
          <w:szCs w:val="28"/>
        </w:rPr>
        <w:t>Федерации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не</w:t>
      </w:r>
      <w:r w:rsidR="004C15E4" w:rsidRPr="00F0191E">
        <w:rPr>
          <w:sz w:val="28"/>
          <w:szCs w:val="28"/>
        </w:rPr>
        <w:t xml:space="preserve"> </w:t>
      </w:r>
      <w:r w:rsidRPr="00F0191E">
        <w:rPr>
          <w:sz w:val="28"/>
          <w:szCs w:val="28"/>
        </w:rPr>
        <w:t>отгружается и не транспортируется;</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товар в момент начала отгрузки или транспортировки находится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территории Российской Федерации;</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 монтаж, установка или сборка товара производится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территории</w:t>
      </w:r>
      <w:r w:rsidR="004C15E4" w:rsidRPr="00F0191E">
        <w:rPr>
          <w:sz w:val="28"/>
          <w:szCs w:val="28"/>
        </w:rPr>
        <w:t xml:space="preserve"> </w:t>
      </w:r>
      <w:r w:rsidRPr="00F0191E">
        <w:rPr>
          <w:sz w:val="28"/>
          <w:szCs w:val="28"/>
        </w:rPr>
        <w:t>Российской Федерации в случаях, когда эти товары не</w:t>
      </w:r>
      <w:r w:rsidR="004C15E4" w:rsidRPr="00F0191E">
        <w:rPr>
          <w:sz w:val="28"/>
          <w:szCs w:val="28"/>
        </w:rPr>
        <w:t xml:space="preserve"> </w:t>
      </w:r>
      <w:r w:rsidRPr="00F0191E">
        <w:rPr>
          <w:sz w:val="28"/>
          <w:szCs w:val="28"/>
        </w:rPr>
        <w:t>могут</w:t>
      </w:r>
      <w:r w:rsidR="004C15E4" w:rsidRPr="00F0191E">
        <w:rPr>
          <w:sz w:val="28"/>
          <w:szCs w:val="28"/>
        </w:rPr>
        <w:t xml:space="preserve"> </w:t>
      </w:r>
      <w:r w:rsidRPr="00F0191E">
        <w:rPr>
          <w:sz w:val="28"/>
          <w:szCs w:val="28"/>
        </w:rPr>
        <w:t>быть</w:t>
      </w:r>
      <w:r w:rsidR="004C15E4" w:rsidRPr="00F0191E">
        <w:rPr>
          <w:sz w:val="28"/>
          <w:szCs w:val="28"/>
        </w:rPr>
        <w:t xml:space="preserve"> </w:t>
      </w:r>
      <w:r w:rsidRPr="00F0191E">
        <w:rPr>
          <w:sz w:val="28"/>
          <w:szCs w:val="28"/>
        </w:rPr>
        <w:t>по техническим, технологическим или</w:t>
      </w:r>
      <w:r w:rsidR="004C15E4" w:rsidRPr="00F0191E">
        <w:rPr>
          <w:sz w:val="28"/>
          <w:szCs w:val="28"/>
        </w:rPr>
        <w:t xml:space="preserve"> </w:t>
      </w:r>
      <w:r w:rsidRPr="00F0191E">
        <w:rPr>
          <w:sz w:val="28"/>
          <w:szCs w:val="28"/>
        </w:rPr>
        <w:t>иным</w:t>
      </w:r>
      <w:r w:rsidR="004C15E4" w:rsidRPr="00F0191E">
        <w:rPr>
          <w:sz w:val="28"/>
          <w:szCs w:val="28"/>
        </w:rPr>
        <w:t xml:space="preserve"> </w:t>
      </w:r>
      <w:r w:rsidRPr="00F0191E">
        <w:rPr>
          <w:sz w:val="28"/>
          <w:szCs w:val="28"/>
        </w:rPr>
        <w:t>аналогичным</w:t>
      </w:r>
      <w:r w:rsidR="004C15E4" w:rsidRPr="00F0191E">
        <w:rPr>
          <w:sz w:val="28"/>
          <w:szCs w:val="28"/>
        </w:rPr>
        <w:t xml:space="preserve"> </w:t>
      </w:r>
      <w:r w:rsidRPr="00F0191E">
        <w:rPr>
          <w:sz w:val="28"/>
          <w:szCs w:val="28"/>
        </w:rPr>
        <w:t>причинам</w:t>
      </w:r>
      <w:r w:rsidR="009419DB" w:rsidRPr="00F0191E">
        <w:rPr>
          <w:sz w:val="28"/>
          <w:szCs w:val="28"/>
        </w:rPr>
        <w:t xml:space="preserve"> </w:t>
      </w:r>
      <w:r w:rsidRPr="00F0191E">
        <w:rPr>
          <w:sz w:val="28"/>
          <w:szCs w:val="28"/>
        </w:rPr>
        <w:t>доставлены получателю иначе, как в разобранном</w:t>
      </w:r>
      <w:r w:rsidR="004C15E4" w:rsidRPr="00F0191E">
        <w:rPr>
          <w:sz w:val="28"/>
          <w:szCs w:val="28"/>
        </w:rPr>
        <w:t xml:space="preserve"> </w:t>
      </w:r>
      <w:r w:rsidRPr="00F0191E">
        <w:rPr>
          <w:sz w:val="28"/>
          <w:szCs w:val="28"/>
        </w:rPr>
        <w:t>или</w:t>
      </w:r>
      <w:r w:rsidR="004C15E4" w:rsidRPr="00F0191E">
        <w:rPr>
          <w:sz w:val="28"/>
          <w:szCs w:val="28"/>
        </w:rPr>
        <w:t xml:space="preserve"> </w:t>
      </w:r>
      <w:r w:rsidRPr="00F0191E">
        <w:rPr>
          <w:sz w:val="28"/>
          <w:szCs w:val="28"/>
        </w:rPr>
        <w:t>несобранном</w:t>
      </w:r>
      <w:r w:rsidR="004C15E4" w:rsidRPr="00F0191E">
        <w:rPr>
          <w:sz w:val="28"/>
          <w:szCs w:val="28"/>
        </w:rPr>
        <w:t xml:space="preserve"> </w:t>
      </w:r>
      <w:r w:rsidRPr="00F0191E">
        <w:rPr>
          <w:sz w:val="28"/>
          <w:szCs w:val="28"/>
        </w:rPr>
        <w:t>виде.</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Последний</w:t>
      </w:r>
      <w:r w:rsidR="004C15E4" w:rsidRPr="00F0191E">
        <w:rPr>
          <w:sz w:val="28"/>
          <w:szCs w:val="28"/>
        </w:rPr>
        <w:t xml:space="preserve"> </w:t>
      </w:r>
      <w:r w:rsidRPr="00F0191E">
        <w:rPr>
          <w:sz w:val="28"/>
          <w:szCs w:val="28"/>
        </w:rPr>
        <w:t>критерий</w:t>
      </w:r>
      <w:r w:rsidR="004C15E4" w:rsidRPr="00F0191E">
        <w:rPr>
          <w:sz w:val="28"/>
          <w:szCs w:val="28"/>
        </w:rPr>
        <w:t xml:space="preserve"> </w:t>
      </w:r>
      <w:r w:rsidRPr="00F0191E">
        <w:rPr>
          <w:sz w:val="28"/>
          <w:szCs w:val="28"/>
        </w:rPr>
        <w:t>приводит</w:t>
      </w:r>
      <w:r w:rsidR="004C15E4" w:rsidRPr="00F0191E">
        <w:rPr>
          <w:sz w:val="28"/>
          <w:szCs w:val="28"/>
        </w:rPr>
        <w:t xml:space="preserve"> </w:t>
      </w:r>
      <w:r w:rsidRPr="00F0191E">
        <w:rPr>
          <w:sz w:val="28"/>
          <w:szCs w:val="28"/>
        </w:rPr>
        <w:t>к</w:t>
      </w:r>
      <w:r w:rsidR="004C15E4" w:rsidRPr="00F0191E">
        <w:rPr>
          <w:sz w:val="28"/>
          <w:szCs w:val="28"/>
        </w:rPr>
        <w:t xml:space="preserve"> </w:t>
      </w:r>
      <w:r w:rsidRPr="00F0191E">
        <w:rPr>
          <w:sz w:val="28"/>
          <w:szCs w:val="28"/>
        </w:rPr>
        <w:t>признанию</w:t>
      </w:r>
      <w:r w:rsidR="004C15E4" w:rsidRPr="00F0191E">
        <w:rPr>
          <w:sz w:val="28"/>
          <w:szCs w:val="28"/>
        </w:rPr>
        <w:t xml:space="preserve"> </w:t>
      </w:r>
      <w:r w:rsidRPr="00F0191E">
        <w:rPr>
          <w:sz w:val="28"/>
          <w:szCs w:val="28"/>
        </w:rPr>
        <w:t>местом</w:t>
      </w:r>
      <w:r w:rsidR="004C15E4" w:rsidRPr="00F0191E">
        <w:rPr>
          <w:sz w:val="28"/>
          <w:szCs w:val="28"/>
        </w:rPr>
        <w:t xml:space="preserve"> </w:t>
      </w:r>
      <w:r w:rsidRPr="00F0191E">
        <w:rPr>
          <w:sz w:val="28"/>
          <w:szCs w:val="28"/>
        </w:rPr>
        <w:t>реализации</w:t>
      </w:r>
      <w:r w:rsidR="009419DB" w:rsidRPr="00F0191E">
        <w:rPr>
          <w:sz w:val="28"/>
          <w:szCs w:val="28"/>
        </w:rPr>
        <w:t xml:space="preserve"> </w:t>
      </w:r>
      <w:r w:rsidRPr="00F0191E">
        <w:rPr>
          <w:sz w:val="28"/>
          <w:szCs w:val="28"/>
        </w:rPr>
        <w:t>импортируемого товара территорию Российскую Федерацию, если</w:t>
      </w:r>
      <w:r w:rsidR="004C15E4" w:rsidRPr="00F0191E">
        <w:rPr>
          <w:sz w:val="28"/>
          <w:szCs w:val="28"/>
        </w:rPr>
        <w:t xml:space="preserve"> </w:t>
      </w:r>
      <w:r w:rsidRPr="00F0191E">
        <w:rPr>
          <w:sz w:val="28"/>
          <w:szCs w:val="28"/>
        </w:rPr>
        <w:t>товар</w:t>
      </w:r>
      <w:r w:rsidR="004C15E4" w:rsidRPr="00F0191E">
        <w:rPr>
          <w:sz w:val="28"/>
          <w:szCs w:val="28"/>
        </w:rPr>
        <w:t xml:space="preserve"> </w:t>
      </w:r>
      <w:r w:rsidRPr="00F0191E">
        <w:rPr>
          <w:sz w:val="28"/>
          <w:szCs w:val="28"/>
        </w:rPr>
        <w:t>подлежит</w:t>
      </w:r>
      <w:r w:rsidR="009419DB" w:rsidRPr="00F0191E">
        <w:rPr>
          <w:sz w:val="28"/>
          <w:szCs w:val="28"/>
        </w:rPr>
        <w:t xml:space="preserve"> </w:t>
      </w:r>
      <w:r w:rsidRPr="00F0191E">
        <w:rPr>
          <w:sz w:val="28"/>
          <w:szCs w:val="28"/>
        </w:rPr>
        <w:t>монтажу,</w:t>
      </w:r>
      <w:r w:rsidR="004C15E4" w:rsidRPr="00F0191E">
        <w:rPr>
          <w:sz w:val="28"/>
          <w:szCs w:val="28"/>
        </w:rPr>
        <w:t xml:space="preserve"> </w:t>
      </w:r>
      <w:r w:rsidRPr="00F0191E">
        <w:rPr>
          <w:sz w:val="28"/>
          <w:szCs w:val="28"/>
        </w:rPr>
        <w:t>установке</w:t>
      </w:r>
      <w:r w:rsidR="004C15E4" w:rsidRPr="00F0191E">
        <w:rPr>
          <w:sz w:val="28"/>
          <w:szCs w:val="28"/>
        </w:rPr>
        <w:t xml:space="preserve"> </w:t>
      </w:r>
      <w:r w:rsidRPr="00F0191E">
        <w:rPr>
          <w:sz w:val="28"/>
          <w:szCs w:val="28"/>
        </w:rPr>
        <w:t>или</w:t>
      </w:r>
      <w:r w:rsidR="004C15E4" w:rsidRPr="00F0191E">
        <w:rPr>
          <w:sz w:val="28"/>
          <w:szCs w:val="28"/>
        </w:rPr>
        <w:t xml:space="preserve"> </w:t>
      </w:r>
      <w:r w:rsidRPr="00F0191E">
        <w:rPr>
          <w:sz w:val="28"/>
          <w:szCs w:val="28"/>
        </w:rPr>
        <w:t>сборке</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РФ</w:t>
      </w:r>
    </w:p>
    <w:p w:rsidR="008E7BD0" w:rsidRPr="00F0191E" w:rsidRDefault="008E7BD0" w:rsidP="004C15E4">
      <w:pPr>
        <w:widowControl w:val="0"/>
        <w:autoSpaceDE w:val="0"/>
        <w:autoSpaceDN w:val="0"/>
        <w:adjustRightInd w:val="0"/>
        <w:spacing w:line="360" w:lineRule="auto"/>
        <w:ind w:firstLine="709"/>
        <w:jc w:val="both"/>
        <w:rPr>
          <w:sz w:val="28"/>
          <w:szCs w:val="28"/>
        </w:rPr>
      </w:pPr>
      <w:r w:rsidRPr="00F0191E">
        <w:rPr>
          <w:sz w:val="28"/>
          <w:szCs w:val="28"/>
        </w:rPr>
        <w:t>Российское законодательство об НДС характеризуется чрезвычайной подвижностью и изменчивостью. Со времени принятия первого закона было издано еще 17 законодательных актов, вносивших изменения и дополнения в закон (иногда радикальные). Не меньше изменений было внесено и в Инструкцию</w:t>
      </w:r>
      <w:r w:rsidR="009419DB" w:rsidRPr="00F0191E">
        <w:rPr>
          <w:sz w:val="28"/>
          <w:szCs w:val="28"/>
        </w:rPr>
        <w:t xml:space="preserve"> </w:t>
      </w:r>
      <w:r w:rsidRPr="00F0191E">
        <w:rPr>
          <w:sz w:val="28"/>
          <w:szCs w:val="28"/>
        </w:rPr>
        <w:t>ГНС № 1 о порядке исчисления и уплаты налога (семь - за три года ее действия). Изменения были настолько существенны, что 11 октября 1995 года выходит в свет новая Инструкция № 39 «О порядке исчисления и уплаты налога на добавленную стоимость». Однако на этом изменения правовой базы этого налога не прекратились. По настоящий момент в Инструкцию № 39 от 11 октября 1995 г. уже внесены 4 изменения и дополнения, а также издан целый ряд инструктивных писем ГНС РФ, ГТК РФ, Минфина РФ и Постановлений</w:t>
      </w:r>
      <w:r w:rsidR="009419DB" w:rsidRPr="00F0191E">
        <w:rPr>
          <w:sz w:val="28"/>
          <w:szCs w:val="28"/>
        </w:rPr>
        <w:t xml:space="preserve"> </w:t>
      </w:r>
      <w:r w:rsidRPr="00F0191E">
        <w:rPr>
          <w:sz w:val="28"/>
          <w:szCs w:val="28"/>
        </w:rPr>
        <w:t>Правительства РФ, регулирующих правовое положение налога на добавленную стоимость.</w:t>
      </w:r>
    </w:p>
    <w:p w:rsidR="008721E9" w:rsidRPr="00F0191E" w:rsidRDefault="008B283D" w:rsidP="004C15E4">
      <w:pPr>
        <w:widowControl w:val="0"/>
        <w:autoSpaceDE w:val="0"/>
        <w:autoSpaceDN w:val="0"/>
        <w:adjustRightInd w:val="0"/>
        <w:spacing w:line="360" w:lineRule="auto"/>
        <w:ind w:firstLine="709"/>
        <w:jc w:val="both"/>
        <w:rPr>
          <w:b/>
          <w:bCs/>
          <w:sz w:val="28"/>
          <w:szCs w:val="28"/>
        </w:rPr>
      </w:pPr>
      <w:r w:rsidRPr="00F0191E">
        <w:rPr>
          <w:sz w:val="28"/>
          <w:szCs w:val="28"/>
        </w:rPr>
        <w:br w:type="page"/>
      </w:r>
      <w:r w:rsidR="008721E9" w:rsidRPr="00F0191E">
        <w:rPr>
          <w:b/>
          <w:bCs/>
          <w:sz w:val="28"/>
          <w:szCs w:val="28"/>
        </w:rPr>
        <w:t>ГЛАВА 2</w:t>
      </w:r>
      <w:r w:rsidR="00C53647" w:rsidRPr="00F0191E">
        <w:rPr>
          <w:b/>
          <w:bCs/>
          <w:sz w:val="28"/>
          <w:szCs w:val="28"/>
        </w:rPr>
        <w:t>.</w:t>
      </w:r>
      <w:r w:rsidR="008721E9" w:rsidRPr="00F0191E">
        <w:rPr>
          <w:b/>
          <w:bCs/>
          <w:sz w:val="28"/>
          <w:szCs w:val="28"/>
        </w:rPr>
        <w:t xml:space="preserve"> </w:t>
      </w:r>
      <w:r w:rsidR="00F457D2" w:rsidRPr="00F0191E">
        <w:rPr>
          <w:b/>
          <w:bCs/>
          <w:sz w:val="28"/>
          <w:szCs w:val="28"/>
        </w:rPr>
        <w:t>НДС В СИСТЕМЕ НАЛОГОВЫХ ПЛАТЕЖЕЙ ОРГАНИЗАЦИЙ</w:t>
      </w:r>
    </w:p>
    <w:p w:rsidR="008B283D" w:rsidRPr="00F0191E" w:rsidRDefault="008B283D" w:rsidP="004C15E4">
      <w:pPr>
        <w:widowControl w:val="0"/>
        <w:autoSpaceDE w:val="0"/>
        <w:autoSpaceDN w:val="0"/>
        <w:adjustRightInd w:val="0"/>
        <w:spacing w:line="360" w:lineRule="auto"/>
        <w:ind w:firstLine="709"/>
        <w:jc w:val="both"/>
        <w:rPr>
          <w:b/>
          <w:bCs/>
          <w:sz w:val="28"/>
          <w:szCs w:val="28"/>
        </w:rPr>
      </w:pPr>
    </w:p>
    <w:p w:rsidR="008721E9" w:rsidRPr="00F0191E" w:rsidRDefault="008721E9" w:rsidP="004C15E4">
      <w:pPr>
        <w:widowControl w:val="0"/>
        <w:autoSpaceDE w:val="0"/>
        <w:autoSpaceDN w:val="0"/>
        <w:adjustRightInd w:val="0"/>
        <w:spacing w:line="360" w:lineRule="auto"/>
        <w:ind w:firstLine="709"/>
        <w:jc w:val="both"/>
        <w:rPr>
          <w:b/>
          <w:bCs/>
          <w:sz w:val="28"/>
          <w:szCs w:val="28"/>
        </w:rPr>
      </w:pPr>
      <w:r w:rsidRPr="00F0191E">
        <w:rPr>
          <w:b/>
          <w:bCs/>
          <w:sz w:val="28"/>
          <w:szCs w:val="28"/>
        </w:rPr>
        <w:t>2.1 Организационно-экономическая характеристика РГ УП "Усть-Джегутинский ДРСУч"</w:t>
      </w:r>
    </w:p>
    <w:p w:rsidR="008721E9" w:rsidRPr="00F0191E" w:rsidRDefault="008721E9" w:rsidP="004C15E4">
      <w:pPr>
        <w:widowControl w:val="0"/>
        <w:autoSpaceDE w:val="0"/>
        <w:autoSpaceDN w:val="0"/>
        <w:adjustRightInd w:val="0"/>
        <w:spacing w:line="360" w:lineRule="auto"/>
        <w:ind w:firstLine="709"/>
        <w:jc w:val="both"/>
        <w:rPr>
          <w:b/>
          <w:bCs/>
          <w:sz w:val="28"/>
          <w:szCs w:val="28"/>
        </w:rPr>
      </w:pPr>
    </w:p>
    <w:p w:rsidR="00FD5194" w:rsidRPr="00F0191E" w:rsidRDefault="00FD5194" w:rsidP="004C15E4">
      <w:pPr>
        <w:spacing w:line="360" w:lineRule="auto"/>
        <w:ind w:firstLine="709"/>
        <w:jc w:val="both"/>
        <w:rPr>
          <w:sz w:val="28"/>
          <w:szCs w:val="28"/>
        </w:rPr>
      </w:pPr>
      <w:r w:rsidRPr="00F0191E">
        <w:rPr>
          <w:sz w:val="28"/>
          <w:szCs w:val="28"/>
        </w:rPr>
        <w:t>Усть-Джегутинское дорожное ремонтно-строительное управление является обособленным подразделением Государственного унитарного предприятия по подрядному строительству, ремонту и содержанию автомобильных дорог республики без прав юридического лица.</w:t>
      </w:r>
    </w:p>
    <w:p w:rsidR="00FD5194" w:rsidRPr="00F0191E" w:rsidRDefault="00FD5194" w:rsidP="004C15E4">
      <w:pPr>
        <w:spacing w:line="360" w:lineRule="auto"/>
        <w:ind w:firstLine="709"/>
        <w:jc w:val="both"/>
        <w:rPr>
          <w:sz w:val="28"/>
          <w:szCs w:val="28"/>
        </w:rPr>
      </w:pPr>
      <w:r w:rsidRPr="00F0191E">
        <w:rPr>
          <w:sz w:val="28"/>
          <w:szCs w:val="28"/>
        </w:rPr>
        <w:t xml:space="preserve"> Усть-Джегутинский ДРСУ создан с целью удовлетворения общественных потребностей в результатах его деятельности и получения прибыли.</w:t>
      </w:r>
    </w:p>
    <w:p w:rsidR="00FD5194" w:rsidRPr="00F0191E" w:rsidRDefault="00FD5194" w:rsidP="004C15E4">
      <w:pPr>
        <w:spacing w:line="360" w:lineRule="auto"/>
        <w:ind w:firstLine="709"/>
        <w:jc w:val="both"/>
        <w:rPr>
          <w:sz w:val="28"/>
          <w:szCs w:val="28"/>
        </w:rPr>
      </w:pPr>
      <w:r w:rsidRPr="00F0191E">
        <w:rPr>
          <w:sz w:val="28"/>
          <w:szCs w:val="28"/>
        </w:rPr>
        <w:t>Для реализации указанных целей РГУП «Усть-Джегутинский ДРСУ» осуществляет следующие виды деятельности:</w:t>
      </w:r>
    </w:p>
    <w:p w:rsidR="00FD5194" w:rsidRPr="00F0191E" w:rsidRDefault="00FD5194" w:rsidP="004C15E4">
      <w:pPr>
        <w:spacing w:line="360" w:lineRule="auto"/>
        <w:ind w:firstLine="709"/>
        <w:jc w:val="both"/>
        <w:rPr>
          <w:sz w:val="28"/>
          <w:szCs w:val="28"/>
        </w:rPr>
      </w:pPr>
      <w:r w:rsidRPr="00F0191E">
        <w:rPr>
          <w:sz w:val="28"/>
          <w:szCs w:val="28"/>
        </w:rPr>
        <w:t>- строительство, реконструкция, ремонт и содержание автомобильных дорог и дорожных сооружений;</w:t>
      </w:r>
    </w:p>
    <w:p w:rsidR="00FD5194" w:rsidRPr="00F0191E" w:rsidRDefault="00FD5194" w:rsidP="004C15E4">
      <w:pPr>
        <w:spacing w:line="360" w:lineRule="auto"/>
        <w:ind w:firstLine="709"/>
        <w:jc w:val="both"/>
        <w:rPr>
          <w:sz w:val="28"/>
          <w:szCs w:val="28"/>
        </w:rPr>
      </w:pPr>
      <w:r w:rsidRPr="00F0191E">
        <w:rPr>
          <w:sz w:val="28"/>
          <w:szCs w:val="28"/>
        </w:rPr>
        <w:t>- производство и реализация дорожно-строительных материалов и изделий;</w:t>
      </w:r>
    </w:p>
    <w:p w:rsidR="00FD5194" w:rsidRPr="00F0191E" w:rsidRDefault="00FD5194" w:rsidP="004C15E4">
      <w:pPr>
        <w:spacing w:line="360" w:lineRule="auto"/>
        <w:ind w:firstLine="709"/>
        <w:jc w:val="both"/>
        <w:rPr>
          <w:sz w:val="28"/>
          <w:szCs w:val="28"/>
        </w:rPr>
      </w:pPr>
      <w:r w:rsidRPr="00F0191E">
        <w:rPr>
          <w:sz w:val="28"/>
          <w:szCs w:val="28"/>
        </w:rPr>
        <w:t>- представление юридическим и физическим лицам транспортных и строительных услуг.</w:t>
      </w:r>
    </w:p>
    <w:p w:rsidR="00FD5194" w:rsidRPr="00F0191E" w:rsidRDefault="00FD5194" w:rsidP="004C15E4">
      <w:pPr>
        <w:spacing w:line="360" w:lineRule="auto"/>
        <w:ind w:firstLine="709"/>
        <w:jc w:val="both"/>
        <w:rPr>
          <w:sz w:val="28"/>
          <w:szCs w:val="28"/>
        </w:rPr>
      </w:pPr>
      <w:r w:rsidRPr="00F0191E">
        <w:rPr>
          <w:sz w:val="28"/>
          <w:szCs w:val="28"/>
        </w:rPr>
        <w:t>Кроме этого предприятие так же осуществляет и другие сопутствующие виды деятельности:</w:t>
      </w:r>
    </w:p>
    <w:p w:rsidR="00FD5194" w:rsidRPr="00F0191E" w:rsidRDefault="00FD5194" w:rsidP="004C15E4">
      <w:pPr>
        <w:spacing w:line="360" w:lineRule="auto"/>
        <w:ind w:firstLine="709"/>
        <w:jc w:val="both"/>
        <w:rPr>
          <w:sz w:val="28"/>
          <w:szCs w:val="28"/>
        </w:rPr>
      </w:pPr>
      <w:r w:rsidRPr="00F0191E">
        <w:rPr>
          <w:sz w:val="28"/>
          <w:szCs w:val="28"/>
        </w:rPr>
        <w:t>1</w:t>
      </w:r>
      <w:r w:rsidR="00C53647" w:rsidRPr="00F0191E">
        <w:rPr>
          <w:sz w:val="28"/>
          <w:szCs w:val="28"/>
        </w:rPr>
        <w:t>.</w:t>
      </w:r>
      <w:r w:rsidRPr="00F0191E">
        <w:rPr>
          <w:sz w:val="28"/>
          <w:szCs w:val="28"/>
        </w:rPr>
        <w:t xml:space="preserve"> Выполнение строительно-монтажных работ.</w:t>
      </w:r>
    </w:p>
    <w:p w:rsidR="00FD5194" w:rsidRPr="00F0191E" w:rsidRDefault="00FD5194" w:rsidP="004C15E4">
      <w:pPr>
        <w:spacing w:line="360" w:lineRule="auto"/>
        <w:ind w:firstLine="709"/>
        <w:jc w:val="both"/>
        <w:rPr>
          <w:sz w:val="28"/>
          <w:szCs w:val="28"/>
        </w:rPr>
      </w:pPr>
      <w:r w:rsidRPr="00F0191E">
        <w:rPr>
          <w:sz w:val="28"/>
          <w:szCs w:val="28"/>
        </w:rPr>
        <w:t>1.1.</w:t>
      </w:r>
      <w:r w:rsidR="008B283D" w:rsidRPr="00F0191E">
        <w:rPr>
          <w:sz w:val="28"/>
          <w:szCs w:val="28"/>
        </w:rPr>
        <w:t xml:space="preserve"> </w:t>
      </w:r>
      <w:r w:rsidRPr="00F0191E">
        <w:rPr>
          <w:sz w:val="28"/>
          <w:szCs w:val="28"/>
        </w:rPr>
        <w:t>Подготовка строительной площадки.</w:t>
      </w:r>
    </w:p>
    <w:p w:rsidR="00FD5194" w:rsidRPr="00F0191E" w:rsidRDefault="00FD5194" w:rsidP="004C15E4">
      <w:pPr>
        <w:spacing w:line="360" w:lineRule="auto"/>
        <w:ind w:firstLine="709"/>
        <w:jc w:val="both"/>
        <w:rPr>
          <w:sz w:val="28"/>
          <w:szCs w:val="28"/>
        </w:rPr>
      </w:pPr>
      <w:r w:rsidRPr="00F0191E">
        <w:rPr>
          <w:sz w:val="28"/>
          <w:szCs w:val="28"/>
        </w:rPr>
        <w:t>1.2.</w:t>
      </w:r>
      <w:r w:rsidR="008B283D" w:rsidRPr="00F0191E">
        <w:rPr>
          <w:sz w:val="28"/>
          <w:szCs w:val="28"/>
        </w:rPr>
        <w:t xml:space="preserve"> </w:t>
      </w:r>
      <w:r w:rsidRPr="00F0191E">
        <w:rPr>
          <w:sz w:val="28"/>
          <w:szCs w:val="28"/>
        </w:rPr>
        <w:t>Земляные работы.</w:t>
      </w:r>
    </w:p>
    <w:p w:rsidR="00FD5194" w:rsidRPr="00F0191E" w:rsidRDefault="00FD5194" w:rsidP="004C15E4">
      <w:pPr>
        <w:spacing w:line="360" w:lineRule="auto"/>
        <w:ind w:firstLine="709"/>
        <w:jc w:val="both"/>
        <w:rPr>
          <w:sz w:val="28"/>
          <w:szCs w:val="28"/>
        </w:rPr>
      </w:pPr>
      <w:r w:rsidRPr="00F0191E">
        <w:rPr>
          <w:sz w:val="28"/>
          <w:szCs w:val="28"/>
        </w:rPr>
        <w:t>1.3.</w:t>
      </w:r>
      <w:r w:rsidR="008B283D" w:rsidRPr="00F0191E">
        <w:rPr>
          <w:sz w:val="28"/>
          <w:szCs w:val="28"/>
        </w:rPr>
        <w:t xml:space="preserve"> </w:t>
      </w:r>
      <w:r w:rsidRPr="00F0191E">
        <w:rPr>
          <w:sz w:val="28"/>
          <w:szCs w:val="28"/>
        </w:rPr>
        <w:t>Специальные работы в грунтах.</w:t>
      </w:r>
    </w:p>
    <w:p w:rsidR="00FD5194" w:rsidRPr="00F0191E" w:rsidRDefault="00FD5194" w:rsidP="004C15E4">
      <w:pPr>
        <w:spacing w:line="360" w:lineRule="auto"/>
        <w:ind w:firstLine="709"/>
        <w:jc w:val="both"/>
        <w:rPr>
          <w:sz w:val="28"/>
          <w:szCs w:val="28"/>
        </w:rPr>
      </w:pPr>
      <w:r w:rsidRPr="00F0191E">
        <w:rPr>
          <w:sz w:val="28"/>
          <w:szCs w:val="28"/>
        </w:rPr>
        <w:t>1.4.</w:t>
      </w:r>
      <w:r w:rsidR="008B283D" w:rsidRPr="00F0191E">
        <w:rPr>
          <w:sz w:val="28"/>
          <w:szCs w:val="28"/>
        </w:rPr>
        <w:t xml:space="preserve"> </w:t>
      </w:r>
      <w:r w:rsidRPr="00F0191E">
        <w:rPr>
          <w:sz w:val="28"/>
          <w:szCs w:val="28"/>
        </w:rPr>
        <w:t xml:space="preserve">Возведение несущих и ограждающих конструкций зданий и </w:t>
      </w:r>
      <w:r w:rsidR="009419DB" w:rsidRPr="00F0191E">
        <w:rPr>
          <w:sz w:val="28"/>
          <w:szCs w:val="28"/>
        </w:rPr>
        <w:t>с</w:t>
      </w:r>
      <w:r w:rsidRPr="00F0191E">
        <w:rPr>
          <w:sz w:val="28"/>
          <w:szCs w:val="28"/>
        </w:rPr>
        <w:t>ооружений высотой до 40 метров.</w:t>
      </w:r>
    </w:p>
    <w:p w:rsidR="00FD5194" w:rsidRPr="00F0191E" w:rsidRDefault="00FD5194" w:rsidP="004C15E4">
      <w:pPr>
        <w:spacing w:line="360" w:lineRule="auto"/>
        <w:ind w:firstLine="709"/>
        <w:jc w:val="both"/>
        <w:rPr>
          <w:sz w:val="28"/>
          <w:szCs w:val="28"/>
        </w:rPr>
      </w:pPr>
      <w:r w:rsidRPr="00F0191E">
        <w:rPr>
          <w:sz w:val="28"/>
          <w:szCs w:val="28"/>
        </w:rPr>
        <w:t>1.5.</w:t>
      </w:r>
      <w:r w:rsidR="008B283D" w:rsidRPr="00F0191E">
        <w:rPr>
          <w:sz w:val="28"/>
          <w:szCs w:val="28"/>
        </w:rPr>
        <w:t xml:space="preserve"> </w:t>
      </w:r>
      <w:r w:rsidRPr="00F0191E">
        <w:rPr>
          <w:sz w:val="28"/>
          <w:szCs w:val="28"/>
        </w:rPr>
        <w:t>Работы по устройству наружных инженерных сетей и оборудования.</w:t>
      </w:r>
    </w:p>
    <w:p w:rsidR="00FD5194" w:rsidRPr="00F0191E" w:rsidRDefault="00FD5194" w:rsidP="004C15E4">
      <w:pPr>
        <w:spacing w:line="360" w:lineRule="auto"/>
        <w:ind w:firstLine="709"/>
        <w:jc w:val="both"/>
        <w:rPr>
          <w:sz w:val="28"/>
          <w:szCs w:val="28"/>
        </w:rPr>
      </w:pPr>
      <w:r w:rsidRPr="00F0191E">
        <w:rPr>
          <w:sz w:val="28"/>
          <w:szCs w:val="28"/>
        </w:rPr>
        <w:t>1.6.</w:t>
      </w:r>
      <w:r w:rsidR="008B283D" w:rsidRPr="00F0191E">
        <w:rPr>
          <w:sz w:val="28"/>
          <w:szCs w:val="28"/>
        </w:rPr>
        <w:t xml:space="preserve"> </w:t>
      </w:r>
      <w:r w:rsidRPr="00F0191E">
        <w:rPr>
          <w:sz w:val="28"/>
          <w:szCs w:val="28"/>
        </w:rPr>
        <w:t>Работы по устройству внутренних инженерных сетей.</w:t>
      </w:r>
    </w:p>
    <w:p w:rsidR="00FD5194" w:rsidRPr="00F0191E" w:rsidRDefault="00FD5194" w:rsidP="004C15E4">
      <w:pPr>
        <w:spacing w:line="360" w:lineRule="auto"/>
        <w:ind w:firstLine="709"/>
        <w:jc w:val="both"/>
        <w:rPr>
          <w:sz w:val="28"/>
          <w:szCs w:val="28"/>
        </w:rPr>
      </w:pPr>
      <w:r w:rsidRPr="00F0191E">
        <w:rPr>
          <w:sz w:val="28"/>
          <w:szCs w:val="28"/>
        </w:rPr>
        <w:t>1.7.</w:t>
      </w:r>
      <w:r w:rsidR="008B283D" w:rsidRPr="00F0191E">
        <w:rPr>
          <w:sz w:val="28"/>
          <w:szCs w:val="28"/>
        </w:rPr>
        <w:t xml:space="preserve"> </w:t>
      </w:r>
      <w:r w:rsidRPr="00F0191E">
        <w:rPr>
          <w:sz w:val="28"/>
          <w:szCs w:val="28"/>
        </w:rPr>
        <w:t>Работы по защите конструкций и оборудования.</w:t>
      </w:r>
    </w:p>
    <w:p w:rsidR="00FD5194" w:rsidRPr="00F0191E" w:rsidRDefault="00FD5194" w:rsidP="004C15E4">
      <w:pPr>
        <w:spacing w:line="360" w:lineRule="auto"/>
        <w:ind w:firstLine="709"/>
        <w:jc w:val="both"/>
        <w:rPr>
          <w:sz w:val="28"/>
          <w:szCs w:val="28"/>
        </w:rPr>
      </w:pPr>
      <w:r w:rsidRPr="00F0191E">
        <w:rPr>
          <w:sz w:val="28"/>
          <w:szCs w:val="28"/>
        </w:rPr>
        <w:t>1.8.</w:t>
      </w:r>
      <w:r w:rsidR="008B283D" w:rsidRPr="00F0191E">
        <w:rPr>
          <w:sz w:val="28"/>
          <w:szCs w:val="28"/>
        </w:rPr>
        <w:t xml:space="preserve"> </w:t>
      </w:r>
      <w:r w:rsidRPr="00F0191E">
        <w:rPr>
          <w:sz w:val="28"/>
          <w:szCs w:val="28"/>
        </w:rPr>
        <w:t>Отделочные работы.</w:t>
      </w:r>
    </w:p>
    <w:p w:rsidR="00FD5194" w:rsidRPr="00F0191E" w:rsidRDefault="00FD5194" w:rsidP="004C15E4">
      <w:pPr>
        <w:spacing w:line="360" w:lineRule="auto"/>
        <w:ind w:firstLine="709"/>
        <w:jc w:val="both"/>
        <w:rPr>
          <w:sz w:val="28"/>
          <w:szCs w:val="28"/>
        </w:rPr>
      </w:pPr>
      <w:r w:rsidRPr="00F0191E">
        <w:rPr>
          <w:sz w:val="28"/>
          <w:szCs w:val="28"/>
        </w:rPr>
        <w:t>1.9.</w:t>
      </w:r>
      <w:r w:rsidR="008B283D" w:rsidRPr="00F0191E">
        <w:rPr>
          <w:sz w:val="28"/>
          <w:szCs w:val="28"/>
        </w:rPr>
        <w:t xml:space="preserve"> </w:t>
      </w:r>
      <w:r w:rsidRPr="00F0191E">
        <w:rPr>
          <w:sz w:val="28"/>
          <w:szCs w:val="28"/>
        </w:rPr>
        <w:t>Монтаж технологического оборудования.</w:t>
      </w:r>
    </w:p>
    <w:p w:rsidR="00FD5194" w:rsidRPr="00F0191E" w:rsidRDefault="00FD5194" w:rsidP="004C15E4">
      <w:pPr>
        <w:spacing w:line="360" w:lineRule="auto"/>
        <w:ind w:firstLine="709"/>
        <w:jc w:val="both"/>
        <w:rPr>
          <w:sz w:val="28"/>
          <w:szCs w:val="28"/>
        </w:rPr>
      </w:pPr>
      <w:r w:rsidRPr="00F0191E">
        <w:rPr>
          <w:sz w:val="28"/>
          <w:szCs w:val="28"/>
        </w:rPr>
        <w:t>1.10.</w:t>
      </w:r>
      <w:r w:rsidR="008B283D" w:rsidRPr="00F0191E">
        <w:rPr>
          <w:sz w:val="28"/>
          <w:szCs w:val="28"/>
        </w:rPr>
        <w:t xml:space="preserve"> </w:t>
      </w:r>
      <w:r w:rsidRPr="00F0191E">
        <w:rPr>
          <w:sz w:val="28"/>
          <w:szCs w:val="28"/>
        </w:rPr>
        <w:t>Контроль качества строительно-монтажных работ.</w:t>
      </w:r>
    </w:p>
    <w:p w:rsidR="00FD5194" w:rsidRPr="00F0191E" w:rsidRDefault="00FD5194" w:rsidP="004C15E4">
      <w:pPr>
        <w:spacing w:line="360" w:lineRule="auto"/>
        <w:ind w:firstLine="709"/>
        <w:jc w:val="both"/>
        <w:rPr>
          <w:sz w:val="28"/>
          <w:szCs w:val="28"/>
        </w:rPr>
      </w:pPr>
      <w:r w:rsidRPr="00F0191E">
        <w:rPr>
          <w:sz w:val="28"/>
          <w:szCs w:val="28"/>
        </w:rPr>
        <w:t>1.11.</w:t>
      </w:r>
      <w:r w:rsidR="008B283D" w:rsidRPr="00F0191E">
        <w:rPr>
          <w:sz w:val="28"/>
          <w:szCs w:val="28"/>
        </w:rPr>
        <w:t xml:space="preserve"> </w:t>
      </w:r>
      <w:r w:rsidRPr="00F0191E">
        <w:rPr>
          <w:sz w:val="28"/>
          <w:szCs w:val="28"/>
        </w:rPr>
        <w:t>Осуществление функций генерального подрядчика.</w:t>
      </w:r>
    </w:p>
    <w:p w:rsidR="00FD5194" w:rsidRPr="00F0191E" w:rsidRDefault="00FD5194" w:rsidP="004C15E4">
      <w:pPr>
        <w:spacing w:line="360" w:lineRule="auto"/>
        <w:ind w:firstLine="709"/>
        <w:jc w:val="both"/>
        <w:rPr>
          <w:sz w:val="28"/>
          <w:szCs w:val="28"/>
        </w:rPr>
      </w:pPr>
      <w:r w:rsidRPr="00F0191E">
        <w:rPr>
          <w:sz w:val="28"/>
          <w:szCs w:val="28"/>
        </w:rPr>
        <w:t>1.12.</w:t>
      </w:r>
      <w:r w:rsidR="008B283D" w:rsidRPr="00F0191E">
        <w:rPr>
          <w:sz w:val="28"/>
          <w:szCs w:val="28"/>
        </w:rPr>
        <w:t xml:space="preserve"> </w:t>
      </w:r>
      <w:r w:rsidRPr="00F0191E">
        <w:rPr>
          <w:sz w:val="28"/>
          <w:szCs w:val="28"/>
        </w:rPr>
        <w:t>Выполнение функций заказчика.</w:t>
      </w:r>
    </w:p>
    <w:p w:rsidR="00FD5194" w:rsidRPr="00F0191E" w:rsidRDefault="00FD5194" w:rsidP="004C15E4">
      <w:pPr>
        <w:spacing w:line="360" w:lineRule="auto"/>
        <w:ind w:firstLine="709"/>
        <w:jc w:val="both"/>
        <w:rPr>
          <w:sz w:val="28"/>
          <w:szCs w:val="28"/>
        </w:rPr>
      </w:pPr>
      <w:r w:rsidRPr="00F0191E">
        <w:rPr>
          <w:sz w:val="28"/>
          <w:szCs w:val="28"/>
        </w:rPr>
        <w:t>1.13.</w:t>
      </w:r>
      <w:r w:rsidR="008B283D" w:rsidRPr="00F0191E">
        <w:rPr>
          <w:sz w:val="28"/>
          <w:szCs w:val="28"/>
        </w:rPr>
        <w:t xml:space="preserve"> </w:t>
      </w:r>
      <w:r w:rsidR="00AB4C78" w:rsidRPr="00F0191E">
        <w:rPr>
          <w:sz w:val="28"/>
          <w:szCs w:val="28"/>
        </w:rPr>
        <w:t>Геодезические</w:t>
      </w:r>
      <w:r w:rsidRPr="00F0191E">
        <w:rPr>
          <w:sz w:val="28"/>
          <w:szCs w:val="28"/>
        </w:rPr>
        <w:t xml:space="preserve"> работы на площадке.</w:t>
      </w:r>
    </w:p>
    <w:p w:rsidR="00FD5194" w:rsidRPr="00F0191E" w:rsidRDefault="00FD5194" w:rsidP="004C15E4">
      <w:pPr>
        <w:spacing w:line="360" w:lineRule="auto"/>
        <w:ind w:firstLine="709"/>
        <w:jc w:val="both"/>
        <w:rPr>
          <w:sz w:val="28"/>
          <w:szCs w:val="28"/>
        </w:rPr>
      </w:pPr>
      <w:r w:rsidRPr="00F0191E">
        <w:rPr>
          <w:sz w:val="28"/>
          <w:szCs w:val="28"/>
        </w:rPr>
        <w:t>2. Инжиниринговые услуги.</w:t>
      </w:r>
    </w:p>
    <w:p w:rsidR="00FD5194" w:rsidRPr="00F0191E" w:rsidRDefault="00FD5194" w:rsidP="004C15E4">
      <w:pPr>
        <w:spacing w:line="360" w:lineRule="auto"/>
        <w:ind w:firstLine="709"/>
        <w:jc w:val="both"/>
        <w:rPr>
          <w:sz w:val="28"/>
          <w:szCs w:val="28"/>
        </w:rPr>
      </w:pPr>
      <w:r w:rsidRPr="00F0191E">
        <w:rPr>
          <w:sz w:val="28"/>
          <w:szCs w:val="28"/>
        </w:rPr>
        <w:t>2.1.</w:t>
      </w:r>
      <w:r w:rsidR="008B283D" w:rsidRPr="00F0191E">
        <w:rPr>
          <w:sz w:val="28"/>
          <w:szCs w:val="28"/>
        </w:rPr>
        <w:t xml:space="preserve"> </w:t>
      </w:r>
      <w:r w:rsidRPr="00F0191E">
        <w:rPr>
          <w:sz w:val="28"/>
          <w:szCs w:val="28"/>
        </w:rPr>
        <w:t>Проектный, технологический и строительный инжиниринг.</w:t>
      </w:r>
    </w:p>
    <w:p w:rsidR="00FD5194" w:rsidRPr="00F0191E" w:rsidRDefault="00FD5194" w:rsidP="004C15E4">
      <w:pPr>
        <w:spacing w:line="360" w:lineRule="auto"/>
        <w:ind w:firstLine="709"/>
        <w:jc w:val="both"/>
        <w:rPr>
          <w:sz w:val="28"/>
          <w:szCs w:val="28"/>
        </w:rPr>
      </w:pPr>
      <w:r w:rsidRPr="00F0191E">
        <w:rPr>
          <w:sz w:val="28"/>
          <w:szCs w:val="28"/>
        </w:rPr>
        <w:t>2.2.</w:t>
      </w:r>
      <w:r w:rsidR="008B283D" w:rsidRPr="00F0191E">
        <w:rPr>
          <w:sz w:val="28"/>
          <w:szCs w:val="28"/>
        </w:rPr>
        <w:t xml:space="preserve"> </w:t>
      </w:r>
      <w:r w:rsidRPr="00F0191E">
        <w:rPr>
          <w:sz w:val="28"/>
          <w:szCs w:val="28"/>
        </w:rPr>
        <w:t>Посреднические работы и услуги в строительстве.</w:t>
      </w:r>
    </w:p>
    <w:p w:rsidR="00FD5194" w:rsidRPr="00F0191E" w:rsidRDefault="00FD5194" w:rsidP="004C15E4">
      <w:pPr>
        <w:spacing w:line="360" w:lineRule="auto"/>
        <w:ind w:firstLine="709"/>
        <w:jc w:val="both"/>
        <w:rPr>
          <w:sz w:val="28"/>
          <w:szCs w:val="28"/>
        </w:rPr>
      </w:pPr>
      <w:r w:rsidRPr="00F0191E">
        <w:rPr>
          <w:sz w:val="28"/>
          <w:szCs w:val="28"/>
        </w:rPr>
        <w:t>Общество также осуществляет любые виды деятельности, не запрещенные действующим законодательством в соответствии с целью своей деятельности.</w:t>
      </w:r>
    </w:p>
    <w:p w:rsidR="00FD5194" w:rsidRPr="00F0191E" w:rsidRDefault="00FD5194" w:rsidP="004C15E4">
      <w:pPr>
        <w:spacing w:line="360" w:lineRule="auto"/>
        <w:ind w:firstLine="709"/>
        <w:jc w:val="both"/>
        <w:rPr>
          <w:sz w:val="28"/>
          <w:szCs w:val="28"/>
        </w:rPr>
      </w:pPr>
      <w:r w:rsidRPr="00F0191E">
        <w:rPr>
          <w:sz w:val="28"/>
          <w:szCs w:val="28"/>
        </w:rPr>
        <w:t>Общество обеспечивает выполнение мобилизационных работ и работ по гражданской обороне.</w:t>
      </w:r>
    </w:p>
    <w:p w:rsidR="00FD5194" w:rsidRPr="00F0191E" w:rsidRDefault="00FD5194" w:rsidP="004C15E4">
      <w:pPr>
        <w:spacing w:line="360" w:lineRule="auto"/>
        <w:ind w:firstLine="709"/>
        <w:jc w:val="both"/>
        <w:rPr>
          <w:sz w:val="28"/>
          <w:szCs w:val="28"/>
        </w:rPr>
      </w:pPr>
      <w:r w:rsidRPr="00F0191E">
        <w:rPr>
          <w:sz w:val="28"/>
          <w:szCs w:val="28"/>
        </w:rPr>
        <w:t>Имущество предприятия находится в республиканской собственности, является неделимым и не может быть распределено по видам, в том числе между работниками РГУП ДРСУ, принадлежит предприятию на правах хозяйственного ведения и отражения на его самостоятельном балансе.</w:t>
      </w:r>
    </w:p>
    <w:p w:rsidR="00FD5194" w:rsidRPr="00F0191E" w:rsidRDefault="00FD5194" w:rsidP="004C15E4">
      <w:pPr>
        <w:spacing w:line="360" w:lineRule="auto"/>
        <w:ind w:firstLine="709"/>
        <w:jc w:val="both"/>
        <w:rPr>
          <w:sz w:val="28"/>
          <w:szCs w:val="28"/>
        </w:rPr>
      </w:pPr>
      <w:r w:rsidRPr="00F0191E">
        <w:rPr>
          <w:sz w:val="28"/>
          <w:szCs w:val="28"/>
        </w:rPr>
        <w:t>Источниками формирования имущество РГУП ДРСУ являются:</w:t>
      </w:r>
    </w:p>
    <w:p w:rsidR="00FD5194" w:rsidRPr="00F0191E" w:rsidRDefault="00FD5194" w:rsidP="004C15E4">
      <w:pPr>
        <w:spacing w:line="360" w:lineRule="auto"/>
        <w:ind w:firstLine="709"/>
        <w:jc w:val="both"/>
        <w:rPr>
          <w:sz w:val="28"/>
          <w:szCs w:val="28"/>
        </w:rPr>
      </w:pPr>
      <w:r w:rsidRPr="00F0191E">
        <w:rPr>
          <w:sz w:val="28"/>
          <w:szCs w:val="28"/>
        </w:rPr>
        <w:t>- имущество, переданное РГУП ДРСУ по решению республиканского органа по управлению государственным имуществом</w:t>
      </w:r>
    </w:p>
    <w:p w:rsidR="00FD5194" w:rsidRPr="00F0191E" w:rsidRDefault="00FD5194" w:rsidP="004C15E4">
      <w:pPr>
        <w:spacing w:line="360" w:lineRule="auto"/>
        <w:ind w:firstLine="709"/>
        <w:jc w:val="both"/>
        <w:rPr>
          <w:sz w:val="28"/>
          <w:szCs w:val="28"/>
        </w:rPr>
      </w:pPr>
      <w:r w:rsidRPr="00F0191E">
        <w:rPr>
          <w:sz w:val="28"/>
          <w:szCs w:val="28"/>
        </w:rPr>
        <w:t>- прибыль, полученная в результате хозяйственной деятельности;</w:t>
      </w:r>
    </w:p>
    <w:p w:rsidR="00FD5194" w:rsidRPr="00F0191E" w:rsidRDefault="00FD5194" w:rsidP="004C15E4">
      <w:pPr>
        <w:spacing w:line="360" w:lineRule="auto"/>
        <w:ind w:firstLine="709"/>
        <w:jc w:val="both"/>
        <w:rPr>
          <w:sz w:val="28"/>
          <w:szCs w:val="28"/>
        </w:rPr>
      </w:pPr>
      <w:r w:rsidRPr="00F0191E">
        <w:rPr>
          <w:sz w:val="28"/>
          <w:szCs w:val="28"/>
        </w:rPr>
        <w:t>- заемные средства, в том числе кредиты банков и других кредитных организаций;</w:t>
      </w:r>
    </w:p>
    <w:p w:rsidR="00FD5194" w:rsidRPr="00F0191E" w:rsidRDefault="00FD5194" w:rsidP="004C15E4">
      <w:pPr>
        <w:spacing w:line="360" w:lineRule="auto"/>
        <w:ind w:firstLine="709"/>
        <w:jc w:val="both"/>
        <w:rPr>
          <w:sz w:val="28"/>
          <w:szCs w:val="28"/>
        </w:rPr>
      </w:pPr>
      <w:r w:rsidRPr="00F0191E">
        <w:rPr>
          <w:sz w:val="28"/>
          <w:szCs w:val="28"/>
        </w:rPr>
        <w:t>- амортизационные отчисления;</w:t>
      </w:r>
    </w:p>
    <w:p w:rsidR="00FD5194" w:rsidRPr="00F0191E" w:rsidRDefault="00FD5194" w:rsidP="004C15E4">
      <w:pPr>
        <w:spacing w:line="360" w:lineRule="auto"/>
        <w:ind w:firstLine="709"/>
        <w:jc w:val="both"/>
        <w:rPr>
          <w:sz w:val="28"/>
          <w:szCs w:val="28"/>
        </w:rPr>
      </w:pPr>
      <w:r w:rsidRPr="00F0191E">
        <w:rPr>
          <w:sz w:val="28"/>
          <w:szCs w:val="28"/>
        </w:rPr>
        <w:t>- капитальные вложения и дотации из бюджета;</w:t>
      </w:r>
    </w:p>
    <w:p w:rsidR="00FD5194" w:rsidRPr="00F0191E" w:rsidRDefault="00FD5194" w:rsidP="004C15E4">
      <w:pPr>
        <w:spacing w:line="360" w:lineRule="auto"/>
        <w:ind w:firstLine="709"/>
        <w:jc w:val="both"/>
        <w:rPr>
          <w:sz w:val="28"/>
          <w:szCs w:val="28"/>
        </w:rPr>
      </w:pPr>
      <w:r w:rsidRPr="00F0191E">
        <w:rPr>
          <w:sz w:val="28"/>
          <w:szCs w:val="28"/>
        </w:rPr>
        <w:t>- целевое бюджетное финансирование;</w:t>
      </w:r>
    </w:p>
    <w:p w:rsidR="00FD5194" w:rsidRPr="00F0191E" w:rsidRDefault="00FD5194" w:rsidP="004C15E4">
      <w:pPr>
        <w:spacing w:line="360" w:lineRule="auto"/>
        <w:ind w:firstLine="709"/>
        <w:jc w:val="both"/>
        <w:rPr>
          <w:sz w:val="28"/>
          <w:szCs w:val="28"/>
        </w:rPr>
      </w:pPr>
      <w:r w:rsidRPr="00F0191E">
        <w:rPr>
          <w:sz w:val="28"/>
          <w:szCs w:val="28"/>
        </w:rPr>
        <w:t>- дивиденды, поступающие от хозяйственных общество и товарищество в уставных капиталах в которых участвует предприятие;</w:t>
      </w:r>
    </w:p>
    <w:p w:rsidR="00FD5194" w:rsidRPr="00F0191E" w:rsidRDefault="00FD5194" w:rsidP="004C15E4">
      <w:pPr>
        <w:spacing w:line="360" w:lineRule="auto"/>
        <w:ind w:firstLine="709"/>
        <w:jc w:val="both"/>
        <w:rPr>
          <w:sz w:val="28"/>
          <w:szCs w:val="28"/>
        </w:rPr>
      </w:pPr>
      <w:r w:rsidRPr="00F0191E">
        <w:rPr>
          <w:sz w:val="28"/>
          <w:szCs w:val="28"/>
        </w:rPr>
        <w:t>- добровольные взносы организаций и граждан.</w:t>
      </w:r>
      <w:r w:rsidR="004C15E4" w:rsidRPr="00F0191E">
        <w:rPr>
          <w:sz w:val="28"/>
          <w:szCs w:val="28"/>
        </w:rPr>
        <w:t xml:space="preserve"> </w:t>
      </w:r>
    </w:p>
    <w:p w:rsidR="00FD5194" w:rsidRPr="00F0191E" w:rsidRDefault="00FD5194" w:rsidP="004C15E4">
      <w:pPr>
        <w:spacing w:line="360" w:lineRule="auto"/>
        <w:ind w:firstLine="709"/>
        <w:jc w:val="both"/>
        <w:rPr>
          <w:sz w:val="28"/>
          <w:szCs w:val="28"/>
        </w:rPr>
      </w:pPr>
      <w:r w:rsidRPr="00F0191E">
        <w:rPr>
          <w:sz w:val="28"/>
          <w:szCs w:val="28"/>
        </w:rPr>
        <w:t>«Усть-Джегутинский ДРСУ» вправе по доверенности ГУП «Черкесскавтодор» осуществлять внешнеэкономическую деятельность.</w:t>
      </w:r>
    </w:p>
    <w:p w:rsidR="00FD5194" w:rsidRPr="00F0191E" w:rsidRDefault="00FD5194" w:rsidP="004C15E4">
      <w:pPr>
        <w:spacing w:line="360" w:lineRule="auto"/>
        <w:ind w:firstLine="709"/>
        <w:jc w:val="both"/>
        <w:rPr>
          <w:sz w:val="28"/>
          <w:szCs w:val="28"/>
        </w:rPr>
      </w:pPr>
      <w:r w:rsidRPr="00F0191E">
        <w:rPr>
          <w:sz w:val="28"/>
          <w:szCs w:val="28"/>
        </w:rPr>
        <w:t>Внешнеэкономические операции с товарами (видами работ, услуг), экспорт и импорт которых регулируется государством, осуществляется при наличии специального разрешения (лицензия), получаемого в порядке, устанавливаемом действующим законодательством.</w:t>
      </w:r>
    </w:p>
    <w:p w:rsidR="00FD5194" w:rsidRPr="00F0191E" w:rsidRDefault="00FD5194" w:rsidP="004C15E4">
      <w:pPr>
        <w:spacing w:line="360" w:lineRule="auto"/>
        <w:ind w:firstLine="709"/>
        <w:jc w:val="both"/>
        <w:rPr>
          <w:sz w:val="28"/>
          <w:szCs w:val="28"/>
        </w:rPr>
      </w:pPr>
      <w:r w:rsidRPr="00F0191E">
        <w:rPr>
          <w:sz w:val="28"/>
          <w:szCs w:val="28"/>
        </w:rPr>
        <w:t>РГУП «Усть-Джегутинский ДРСУ» обслуживает 482,4 км автодорог, из которых 2525,7 км с асфальтобетонным, 198,4 км гравийным покрытием, 31,3 км грунтовых.</w:t>
      </w:r>
    </w:p>
    <w:p w:rsidR="00FD5194" w:rsidRPr="00F0191E" w:rsidRDefault="00FD5194" w:rsidP="004C15E4">
      <w:pPr>
        <w:spacing w:line="360" w:lineRule="auto"/>
        <w:ind w:firstLine="709"/>
        <w:jc w:val="both"/>
        <w:rPr>
          <w:sz w:val="28"/>
          <w:szCs w:val="28"/>
        </w:rPr>
      </w:pPr>
      <w:r w:rsidRPr="00F0191E">
        <w:rPr>
          <w:sz w:val="28"/>
          <w:szCs w:val="28"/>
        </w:rPr>
        <w:t>Все выделенные средства в 2009 году по территориальному заказу на содержание автодорог в сумме 15857 тыс. рублей освоено полностью.</w:t>
      </w:r>
    </w:p>
    <w:p w:rsidR="00FD5194" w:rsidRPr="00F0191E" w:rsidRDefault="00FD5194" w:rsidP="004C15E4">
      <w:pPr>
        <w:spacing w:line="360" w:lineRule="auto"/>
        <w:ind w:firstLine="709"/>
        <w:jc w:val="both"/>
        <w:rPr>
          <w:sz w:val="28"/>
          <w:szCs w:val="28"/>
        </w:rPr>
      </w:pPr>
      <w:r w:rsidRPr="00F0191E">
        <w:rPr>
          <w:sz w:val="28"/>
          <w:szCs w:val="28"/>
        </w:rPr>
        <w:t>На балансе ДРСУ имеются – 35 единиц автотранспорта, коэффициент готовности в 2009 году составил – 0,87 и коэффициент использования парка – 0,72.</w:t>
      </w:r>
    </w:p>
    <w:p w:rsidR="00C53647" w:rsidRPr="00F0191E" w:rsidRDefault="00FD5194" w:rsidP="004C15E4">
      <w:pPr>
        <w:spacing w:line="360" w:lineRule="auto"/>
        <w:ind w:firstLine="709"/>
        <w:jc w:val="both"/>
        <w:rPr>
          <w:sz w:val="28"/>
          <w:szCs w:val="28"/>
        </w:rPr>
      </w:pPr>
      <w:r w:rsidRPr="00F0191E">
        <w:rPr>
          <w:sz w:val="28"/>
          <w:szCs w:val="28"/>
        </w:rPr>
        <w:t>Имеются – 24 единицы дорожно-строительной техники, коэффициент технической готовности которых – 0,87 и коэффициент</w:t>
      </w:r>
      <w:r w:rsidR="004C15E4" w:rsidRPr="00F0191E">
        <w:rPr>
          <w:sz w:val="28"/>
          <w:szCs w:val="28"/>
        </w:rPr>
        <w:t xml:space="preserve"> </w:t>
      </w:r>
      <w:r w:rsidRPr="00F0191E">
        <w:rPr>
          <w:sz w:val="28"/>
          <w:szCs w:val="28"/>
        </w:rPr>
        <w:t>использования парка – 0,55.</w:t>
      </w:r>
    </w:p>
    <w:p w:rsidR="00F113F1" w:rsidRPr="00F0191E" w:rsidRDefault="00094A83" w:rsidP="004C15E4">
      <w:pPr>
        <w:widowControl w:val="0"/>
        <w:autoSpaceDE w:val="0"/>
        <w:autoSpaceDN w:val="0"/>
        <w:adjustRightInd w:val="0"/>
        <w:spacing w:line="360" w:lineRule="auto"/>
        <w:ind w:firstLine="709"/>
        <w:jc w:val="both"/>
        <w:rPr>
          <w:sz w:val="28"/>
          <w:szCs w:val="28"/>
        </w:rPr>
      </w:pPr>
      <w:r w:rsidRPr="00F0191E">
        <w:rPr>
          <w:sz w:val="28"/>
          <w:szCs w:val="28"/>
        </w:rPr>
        <w:t>Приведем а</w:t>
      </w:r>
      <w:r w:rsidR="00C53647" w:rsidRPr="00F0191E">
        <w:rPr>
          <w:sz w:val="28"/>
          <w:szCs w:val="28"/>
        </w:rPr>
        <w:t>нализ экономической деятельности РГ УП «Усть-Джегутинский ДРСУч»</w:t>
      </w:r>
      <w:r w:rsidRPr="00F0191E">
        <w:rPr>
          <w:sz w:val="28"/>
          <w:szCs w:val="28"/>
        </w:rPr>
        <w:t xml:space="preserve"> на основе анализа ликвидности баланса.</w:t>
      </w:r>
    </w:p>
    <w:p w:rsidR="00AB4C78" w:rsidRPr="00F0191E" w:rsidRDefault="00F113F1" w:rsidP="004C15E4">
      <w:pPr>
        <w:spacing w:line="360" w:lineRule="auto"/>
        <w:ind w:firstLine="709"/>
        <w:jc w:val="both"/>
        <w:rPr>
          <w:sz w:val="28"/>
          <w:szCs w:val="28"/>
        </w:rPr>
      </w:pPr>
      <w:r w:rsidRPr="00F0191E">
        <w:rPr>
          <w:sz w:val="28"/>
          <w:szCs w:val="28"/>
        </w:rPr>
        <w:t xml:space="preserve">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Анализ ликвидности баланса </w:t>
      </w:r>
      <w:r w:rsidR="00AB4C78" w:rsidRPr="00F0191E">
        <w:rPr>
          <w:sz w:val="28"/>
          <w:szCs w:val="28"/>
        </w:rPr>
        <w:t>заключается</w:t>
      </w:r>
      <w:r w:rsidRPr="00F0191E">
        <w:rPr>
          <w:sz w:val="28"/>
          <w:szCs w:val="28"/>
        </w:rPr>
        <w:t xml:space="preserve"> в сравнении средств по активу, </w:t>
      </w:r>
      <w:r w:rsidR="00AB4C78" w:rsidRPr="00F0191E">
        <w:rPr>
          <w:sz w:val="28"/>
          <w:szCs w:val="28"/>
        </w:rPr>
        <w:t>сгруппированных</w:t>
      </w:r>
      <w:r w:rsidRPr="00F0191E">
        <w:rPr>
          <w:sz w:val="28"/>
          <w:szCs w:val="28"/>
        </w:rPr>
        <w:t xml:space="preserve">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AB4C78" w:rsidRPr="00F0191E" w:rsidRDefault="00AB4C78" w:rsidP="004C15E4">
      <w:pPr>
        <w:spacing w:line="360" w:lineRule="auto"/>
        <w:ind w:firstLine="709"/>
        <w:jc w:val="both"/>
        <w:rPr>
          <w:sz w:val="28"/>
          <w:szCs w:val="28"/>
        </w:rPr>
        <w:sectPr w:rsidR="00AB4C78" w:rsidRPr="00F0191E" w:rsidSect="00814BBF">
          <w:headerReference w:type="default" r:id="rId8"/>
          <w:pgSz w:w="11907" w:h="16840" w:code="9"/>
          <w:pgMar w:top="1134" w:right="851" w:bottom="1134" w:left="1701" w:header="720" w:footer="720" w:gutter="0"/>
          <w:cols w:space="720"/>
          <w:noEndnote/>
        </w:sectPr>
      </w:pPr>
    </w:p>
    <w:tbl>
      <w:tblPr>
        <w:tblW w:w="92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58"/>
        <w:gridCol w:w="800"/>
        <w:gridCol w:w="1886"/>
        <w:gridCol w:w="858"/>
        <w:gridCol w:w="686"/>
        <w:gridCol w:w="1236"/>
        <w:gridCol w:w="1342"/>
      </w:tblGrid>
      <w:tr w:rsidR="00F113F1" w:rsidRPr="00F1251D" w:rsidTr="00F1251D">
        <w:trPr>
          <w:trHeight w:val="820"/>
        </w:trPr>
        <w:tc>
          <w:tcPr>
            <w:tcW w:w="1559" w:type="dxa"/>
            <w:vMerge w:val="restart"/>
            <w:shd w:val="clear" w:color="auto" w:fill="auto"/>
          </w:tcPr>
          <w:p w:rsidR="00F113F1" w:rsidRPr="00F1251D" w:rsidRDefault="00F113F1" w:rsidP="00F1251D">
            <w:pPr>
              <w:spacing w:line="360" w:lineRule="auto"/>
              <w:jc w:val="both"/>
              <w:rPr>
                <w:sz w:val="20"/>
                <w:szCs w:val="20"/>
              </w:rPr>
            </w:pPr>
            <w:r w:rsidRPr="00F1251D">
              <w:rPr>
                <w:sz w:val="20"/>
                <w:szCs w:val="20"/>
              </w:rPr>
              <w:t>АКТИВ</w:t>
            </w:r>
          </w:p>
        </w:tc>
        <w:tc>
          <w:tcPr>
            <w:tcW w:w="858" w:type="dxa"/>
            <w:vMerge w:val="restart"/>
            <w:shd w:val="clear" w:color="auto" w:fill="auto"/>
          </w:tcPr>
          <w:p w:rsidR="00F113F1" w:rsidRPr="00F1251D" w:rsidRDefault="00F113F1" w:rsidP="00F1251D">
            <w:pPr>
              <w:spacing w:line="360" w:lineRule="auto"/>
              <w:jc w:val="both"/>
              <w:rPr>
                <w:sz w:val="20"/>
                <w:szCs w:val="20"/>
              </w:rPr>
            </w:pPr>
            <w:r w:rsidRPr="00F1251D">
              <w:rPr>
                <w:sz w:val="20"/>
                <w:szCs w:val="20"/>
              </w:rPr>
              <w:t>01.01.</w:t>
            </w:r>
          </w:p>
          <w:p w:rsidR="00F113F1" w:rsidRPr="00F1251D" w:rsidRDefault="00F113F1" w:rsidP="00F1251D">
            <w:pPr>
              <w:spacing w:line="360" w:lineRule="auto"/>
              <w:jc w:val="both"/>
              <w:rPr>
                <w:sz w:val="20"/>
                <w:szCs w:val="20"/>
              </w:rPr>
            </w:pPr>
            <w:r w:rsidRPr="00F1251D">
              <w:rPr>
                <w:sz w:val="20"/>
                <w:szCs w:val="20"/>
              </w:rPr>
              <w:t>2007</w:t>
            </w:r>
          </w:p>
        </w:tc>
        <w:tc>
          <w:tcPr>
            <w:tcW w:w="800" w:type="dxa"/>
            <w:vMerge w:val="restart"/>
            <w:shd w:val="clear" w:color="auto" w:fill="auto"/>
          </w:tcPr>
          <w:p w:rsidR="00F113F1" w:rsidRPr="00F1251D" w:rsidRDefault="00F113F1" w:rsidP="00F1251D">
            <w:pPr>
              <w:spacing w:line="360" w:lineRule="auto"/>
              <w:jc w:val="both"/>
              <w:rPr>
                <w:sz w:val="20"/>
                <w:szCs w:val="20"/>
              </w:rPr>
            </w:pPr>
            <w:r w:rsidRPr="00F1251D">
              <w:rPr>
                <w:sz w:val="20"/>
                <w:szCs w:val="20"/>
              </w:rPr>
              <w:t>01.01.</w:t>
            </w:r>
          </w:p>
          <w:p w:rsidR="00F113F1" w:rsidRPr="00F1251D" w:rsidRDefault="00F113F1" w:rsidP="00F1251D">
            <w:pPr>
              <w:spacing w:line="360" w:lineRule="auto"/>
              <w:jc w:val="both"/>
              <w:rPr>
                <w:sz w:val="20"/>
                <w:szCs w:val="20"/>
              </w:rPr>
            </w:pPr>
            <w:r w:rsidRPr="00F1251D">
              <w:rPr>
                <w:sz w:val="20"/>
                <w:szCs w:val="20"/>
              </w:rPr>
              <w:t>2008</w:t>
            </w:r>
          </w:p>
        </w:tc>
        <w:tc>
          <w:tcPr>
            <w:tcW w:w="1886" w:type="dxa"/>
            <w:vMerge w:val="restart"/>
            <w:shd w:val="clear" w:color="auto" w:fill="auto"/>
          </w:tcPr>
          <w:p w:rsidR="00F113F1" w:rsidRPr="00F1251D" w:rsidRDefault="00F113F1" w:rsidP="00F1251D">
            <w:pPr>
              <w:spacing w:line="360" w:lineRule="auto"/>
              <w:jc w:val="both"/>
              <w:rPr>
                <w:sz w:val="20"/>
                <w:szCs w:val="20"/>
              </w:rPr>
            </w:pPr>
            <w:r w:rsidRPr="00F1251D">
              <w:rPr>
                <w:sz w:val="20"/>
                <w:szCs w:val="20"/>
              </w:rPr>
              <w:t>ПАССИВ</w:t>
            </w:r>
          </w:p>
        </w:tc>
        <w:tc>
          <w:tcPr>
            <w:tcW w:w="858" w:type="dxa"/>
            <w:vMerge w:val="restart"/>
            <w:shd w:val="clear" w:color="auto" w:fill="auto"/>
          </w:tcPr>
          <w:p w:rsidR="00F113F1" w:rsidRPr="00F1251D" w:rsidRDefault="00F113F1" w:rsidP="00F1251D">
            <w:pPr>
              <w:spacing w:line="360" w:lineRule="auto"/>
              <w:jc w:val="both"/>
              <w:rPr>
                <w:sz w:val="20"/>
                <w:szCs w:val="20"/>
              </w:rPr>
            </w:pPr>
            <w:r w:rsidRPr="00F1251D">
              <w:rPr>
                <w:sz w:val="20"/>
                <w:szCs w:val="20"/>
              </w:rPr>
              <w:t>01.01.</w:t>
            </w:r>
          </w:p>
          <w:p w:rsidR="00F113F1" w:rsidRPr="00F1251D" w:rsidRDefault="00F113F1" w:rsidP="00F1251D">
            <w:pPr>
              <w:spacing w:line="360" w:lineRule="auto"/>
              <w:jc w:val="both"/>
              <w:rPr>
                <w:sz w:val="20"/>
                <w:szCs w:val="20"/>
              </w:rPr>
            </w:pPr>
            <w:r w:rsidRPr="00F1251D">
              <w:rPr>
                <w:sz w:val="20"/>
                <w:szCs w:val="20"/>
              </w:rPr>
              <w:t>2007</w:t>
            </w:r>
          </w:p>
        </w:tc>
        <w:tc>
          <w:tcPr>
            <w:tcW w:w="686" w:type="dxa"/>
            <w:vMerge w:val="restart"/>
            <w:shd w:val="clear" w:color="auto" w:fill="auto"/>
          </w:tcPr>
          <w:p w:rsidR="00F113F1" w:rsidRPr="00F1251D" w:rsidRDefault="00F113F1" w:rsidP="00F1251D">
            <w:pPr>
              <w:spacing w:line="360" w:lineRule="auto"/>
              <w:jc w:val="both"/>
              <w:rPr>
                <w:sz w:val="20"/>
                <w:szCs w:val="20"/>
              </w:rPr>
            </w:pPr>
            <w:r w:rsidRPr="00F1251D">
              <w:rPr>
                <w:sz w:val="20"/>
                <w:szCs w:val="20"/>
              </w:rPr>
              <w:t>01.01.</w:t>
            </w:r>
          </w:p>
          <w:p w:rsidR="00F113F1" w:rsidRPr="00F1251D" w:rsidRDefault="00F113F1" w:rsidP="00F1251D">
            <w:pPr>
              <w:spacing w:line="360" w:lineRule="auto"/>
              <w:jc w:val="both"/>
              <w:rPr>
                <w:sz w:val="20"/>
                <w:szCs w:val="20"/>
              </w:rPr>
            </w:pPr>
            <w:r w:rsidRPr="00F1251D">
              <w:rPr>
                <w:sz w:val="20"/>
                <w:szCs w:val="20"/>
              </w:rPr>
              <w:t>2008</w:t>
            </w:r>
          </w:p>
        </w:tc>
        <w:tc>
          <w:tcPr>
            <w:tcW w:w="2578" w:type="dxa"/>
            <w:gridSpan w:val="2"/>
            <w:shd w:val="clear" w:color="auto" w:fill="auto"/>
          </w:tcPr>
          <w:p w:rsidR="00F113F1" w:rsidRPr="00F1251D" w:rsidRDefault="00F113F1" w:rsidP="00F1251D">
            <w:pPr>
              <w:spacing w:line="360" w:lineRule="auto"/>
              <w:jc w:val="both"/>
              <w:rPr>
                <w:sz w:val="20"/>
                <w:szCs w:val="20"/>
              </w:rPr>
            </w:pPr>
            <w:r w:rsidRPr="00F1251D">
              <w:rPr>
                <w:sz w:val="20"/>
                <w:szCs w:val="20"/>
              </w:rPr>
              <w:t>Излишек(+) или недостаток(-) активов на погашение обязательств</w:t>
            </w:r>
          </w:p>
        </w:tc>
      </w:tr>
      <w:tr w:rsidR="00F113F1" w:rsidRPr="00F1251D" w:rsidTr="00F1251D">
        <w:trPr>
          <w:trHeight w:val="114"/>
        </w:trPr>
        <w:tc>
          <w:tcPr>
            <w:tcW w:w="1559" w:type="dxa"/>
            <w:vMerge/>
            <w:shd w:val="clear" w:color="auto" w:fill="auto"/>
            <w:vAlign w:val="center"/>
          </w:tcPr>
          <w:p w:rsidR="00F113F1" w:rsidRPr="00F1251D" w:rsidRDefault="00F113F1" w:rsidP="00F1251D">
            <w:pPr>
              <w:spacing w:line="360" w:lineRule="auto"/>
              <w:jc w:val="both"/>
              <w:rPr>
                <w:sz w:val="20"/>
                <w:szCs w:val="20"/>
              </w:rPr>
            </w:pPr>
          </w:p>
        </w:tc>
        <w:tc>
          <w:tcPr>
            <w:tcW w:w="0" w:type="auto"/>
            <w:vMerge/>
            <w:shd w:val="clear" w:color="auto" w:fill="auto"/>
            <w:vAlign w:val="center"/>
          </w:tcPr>
          <w:p w:rsidR="00F113F1" w:rsidRPr="00F1251D" w:rsidRDefault="00F113F1" w:rsidP="00F1251D">
            <w:pPr>
              <w:spacing w:line="360" w:lineRule="auto"/>
              <w:jc w:val="both"/>
              <w:rPr>
                <w:sz w:val="20"/>
                <w:szCs w:val="20"/>
              </w:rPr>
            </w:pPr>
          </w:p>
        </w:tc>
        <w:tc>
          <w:tcPr>
            <w:tcW w:w="0" w:type="auto"/>
            <w:vMerge/>
            <w:shd w:val="clear" w:color="auto" w:fill="auto"/>
            <w:vAlign w:val="center"/>
          </w:tcPr>
          <w:p w:rsidR="00F113F1" w:rsidRPr="00F1251D" w:rsidRDefault="00F113F1" w:rsidP="00F1251D">
            <w:pPr>
              <w:spacing w:line="360" w:lineRule="auto"/>
              <w:jc w:val="both"/>
              <w:rPr>
                <w:sz w:val="20"/>
                <w:szCs w:val="20"/>
              </w:rPr>
            </w:pPr>
          </w:p>
        </w:tc>
        <w:tc>
          <w:tcPr>
            <w:tcW w:w="1886" w:type="dxa"/>
            <w:vMerge/>
            <w:shd w:val="clear" w:color="auto" w:fill="auto"/>
            <w:vAlign w:val="center"/>
          </w:tcPr>
          <w:p w:rsidR="00F113F1" w:rsidRPr="00F1251D" w:rsidRDefault="00F113F1" w:rsidP="00F1251D">
            <w:pPr>
              <w:spacing w:line="360" w:lineRule="auto"/>
              <w:jc w:val="both"/>
              <w:rPr>
                <w:sz w:val="20"/>
                <w:szCs w:val="20"/>
              </w:rPr>
            </w:pPr>
          </w:p>
        </w:tc>
        <w:tc>
          <w:tcPr>
            <w:tcW w:w="0" w:type="auto"/>
            <w:vMerge/>
            <w:shd w:val="clear" w:color="auto" w:fill="auto"/>
            <w:vAlign w:val="center"/>
          </w:tcPr>
          <w:p w:rsidR="00F113F1" w:rsidRPr="00F1251D" w:rsidRDefault="00F113F1" w:rsidP="00F1251D">
            <w:pPr>
              <w:spacing w:line="360" w:lineRule="auto"/>
              <w:jc w:val="both"/>
              <w:rPr>
                <w:sz w:val="20"/>
                <w:szCs w:val="20"/>
              </w:rPr>
            </w:pPr>
          </w:p>
        </w:tc>
        <w:tc>
          <w:tcPr>
            <w:tcW w:w="686" w:type="dxa"/>
            <w:vMerge/>
            <w:shd w:val="clear" w:color="auto" w:fill="auto"/>
            <w:vAlign w:val="center"/>
          </w:tcPr>
          <w:p w:rsidR="00F113F1" w:rsidRPr="00F1251D" w:rsidRDefault="00F113F1" w:rsidP="00F1251D">
            <w:pPr>
              <w:spacing w:line="360" w:lineRule="auto"/>
              <w:jc w:val="both"/>
              <w:rPr>
                <w:sz w:val="20"/>
                <w:szCs w:val="20"/>
              </w:rPr>
            </w:pP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01.01.2007</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01.01.2008</w:t>
            </w:r>
          </w:p>
        </w:tc>
      </w:tr>
      <w:tr w:rsidR="00F113F1" w:rsidRPr="00F1251D" w:rsidTr="00F1251D">
        <w:trPr>
          <w:trHeight w:val="261"/>
        </w:trPr>
        <w:tc>
          <w:tcPr>
            <w:tcW w:w="1559" w:type="dxa"/>
            <w:shd w:val="clear" w:color="auto" w:fill="auto"/>
          </w:tcPr>
          <w:p w:rsidR="00F113F1" w:rsidRPr="00F1251D" w:rsidRDefault="00F113F1" w:rsidP="00F1251D">
            <w:pPr>
              <w:spacing w:line="360" w:lineRule="auto"/>
              <w:jc w:val="both"/>
              <w:rPr>
                <w:sz w:val="20"/>
                <w:szCs w:val="20"/>
              </w:rPr>
            </w:pPr>
            <w:r w:rsidRPr="00F1251D">
              <w:rPr>
                <w:sz w:val="20"/>
                <w:szCs w:val="20"/>
              </w:rPr>
              <w:t>1</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2</w:t>
            </w:r>
          </w:p>
        </w:tc>
        <w:tc>
          <w:tcPr>
            <w:tcW w:w="800" w:type="dxa"/>
            <w:shd w:val="clear" w:color="auto" w:fill="auto"/>
          </w:tcPr>
          <w:p w:rsidR="00F113F1" w:rsidRPr="00F1251D" w:rsidRDefault="00F113F1" w:rsidP="00F1251D">
            <w:pPr>
              <w:spacing w:line="360" w:lineRule="auto"/>
              <w:jc w:val="both"/>
              <w:rPr>
                <w:sz w:val="20"/>
                <w:szCs w:val="20"/>
              </w:rPr>
            </w:pPr>
            <w:r w:rsidRPr="00F1251D">
              <w:rPr>
                <w:sz w:val="20"/>
                <w:szCs w:val="20"/>
              </w:rPr>
              <w:t>3</w:t>
            </w:r>
          </w:p>
        </w:tc>
        <w:tc>
          <w:tcPr>
            <w:tcW w:w="1886" w:type="dxa"/>
            <w:shd w:val="clear" w:color="auto" w:fill="auto"/>
          </w:tcPr>
          <w:p w:rsidR="00F113F1" w:rsidRPr="00F1251D" w:rsidRDefault="00F113F1" w:rsidP="00F1251D">
            <w:pPr>
              <w:spacing w:line="360" w:lineRule="auto"/>
              <w:jc w:val="both"/>
              <w:rPr>
                <w:sz w:val="20"/>
                <w:szCs w:val="20"/>
              </w:rPr>
            </w:pPr>
            <w:r w:rsidRPr="00F1251D">
              <w:rPr>
                <w:sz w:val="20"/>
                <w:szCs w:val="20"/>
              </w:rPr>
              <w:t>4</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5</w:t>
            </w:r>
          </w:p>
        </w:tc>
        <w:tc>
          <w:tcPr>
            <w:tcW w:w="686" w:type="dxa"/>
            <w:shd w:val="clear" w:color="auto" w:fill="auto"/>
          </w:tcPr>
          <w:p w:rsidR="00F113F1" w:rsidRPr="00F1251D" w:rsidRDefault="00F113F1" w:rsidP="00F1251D">
            <w:pPr>
              <w:spacing w:line="360" w:lineRule="auto"/>
              <w:jc w:val="both"/>
              <w:rPr>
                <w:sz w:val="20"/>
                <w:szCs w:val="20"/>
              </w:rPr>
            </w:pPr>
            <w:r w:rsidRPr="00F1251D">
              <w:rPr>
                <w:sz w:val="20"/>
                <w:szCs w:val="20"/>
              </w:rPr>
              <w:t>6</w:t>
            </w: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7</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8</w:t>
            </w:r>
          </w:p>
        </w:tc>
      </w:tr>
      <w:tr w:rsidR="00F113F1" w:rsidRPr="00F1251D" w:rsidTr="00F1251D">
        <w:trPr>
          <w:trHeight w:val="547"/>
        </w:trPr>
        <w:tc>
          <w:tcPr>
            <w:tcW w:w="1559" w:type="dxa"/>
            <w:shd w:val="clear" w:color="auto" w:fill="auto"/>
          </w:tcPr>
          <w:p w:rsidR="00F113F1" w:rsidRPr="00F1251D" w:rsidRDefault="00F113F1" w:rsidP="00F1251D">
            <w:pPr>
              <w:spacing w:line="360" w:lineRule="auto"/>
              <w:jc w:val="both"/>
              <w:rPr>
                <w:sz w:val="20"/>
                <w:szCs w:val="20"/>
              </w:rPr>
            </w:pPr>
            <w:r w:rsidRPr="00F1251D">
              <w:rPr>
                <w:sz w:val="20"/>
                <w:szCs w:val="20"/>
              </w:rPr>
              <w:t>1. Наиболее ликвидные активы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1941</w:t>
            </w:r>
          </w:p>
        </w:tc>
        <w:tc>
          <w:tcPr>
            <w:tcW w:w="800" w:type="dxa"/>
            <w:shd w:val="clear" w:color="auto" w:fill="auto"/>
          </w:tcPr>
          <w:p w:rsidR="00F113F1" w:rsidRPr="00F1251D" w:rsidRDefault="00F113F1" w:rsidP="00F1251D">
            <w:pPr>
              <w:spacing w:line="360" w:lineRule="auto"/>
              <w:jc w:val="both"/>
              <w:rPr>
                <w:sz w:val="20"/>
                <w:szCs w:val="20"/>
              </w:rPr>
            </w:pPr>
            <w:r w:rsidRPr="00F1251D">
              <w:rPr>
                <w:sz w:val="20"/>
                <w:szCs w:val="20"/>
              </w:rPr>
              <w:t>1278</w:t>
            </w:r>
          </w:p>
        </w:tc>
        <w:tc>
          <w:tcPr>
            <w:tcW w:w="1886" w:type="dxa"/>
            <w:shd w:val="clear" w:color="auto" w:fill="auto"/>
          </w:tcPr>
          <w:p w:rsidR="00F113F1" w:rsidRPr="00F1251D" w:rsidRDefault="00F113F1" w:rsidP="00F1251D">
            <w:pPr>
              <w:spacing w:line="360" w:lineRule="auto"/>
              <w:jc w:val="both"/>
              <w:rPr>
                <w:sz w:val="20"/>
                <w:szCs w:val="20"/>
              </w:rPr>
            </w:pPr>
            <w:r w:rsidRPr="00F1251D">
              <w:rPr>
                <w:sz w:val="20"/>
                <w:szCs w:val="20"/>
              </w:rPr>
              <w:t>1. Наиболее сроч.обязательятва</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1083</w:t>
            </w:r>
          </w:p>
        </w:tc>
        <w:tc>
          <w:tcPr>
            <w:tcW w:w="686" w:type="dxa"/>
            <w:shd w:val="clear" w:color="auto" w:fill="auto"/>
          </w:tcPr>
          <w:p w:rsidR="00F113F1" w:rsidRPr="00F1251D" w:rsidRDefault="00F113F1" w:rsidP="00F1251D">
            <w:pPr>
              <w:spacing w:line="360" w:lineRule="auto"/>
              <w:jc w:val="both"/>
              <w:rPr>
                <w:sz w:val="20"/>
                <w:szCs w:val="20"/>
              </w:rPr>
            </w:pPr>
            <w:r w:rsidRPr="00F1251D">
              <w:rPr>
                <w:sz w:val="20"/>
                <w:szCs w:val="20"/>
              </w:rPr>
              <w:t>466</w:t>
            </w: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858</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812</w:t>
            </w:r>
          </w:p>
        </w:tc>
      </w:tr>
      <w:tr w:rsidR="00F113F1" w:rsidRPr="00F1251D" w:rsidTr="00F1251D">
        <w:trPr>
          <w:trHeight w:val="547"/>
        </w:trPr>
        <w:tc>
          <w:tcPr>
            <w:tcW w:w="1559" w:type="dxa"/>
            <w:shd w:val="clear" w:color="auto" w:fill="auto"/>
          </w:tcPr>
          <w:p w:rsidR="00F113F1" w:rsidRPr="00F1251D" w:rsidRDefault="00F113F1" w:rsidP="00F1251D">
            <w:pPr>
              <w:spacing w:line="360" w:lineRule="auto"/>
              <w:jc w:val="both"/>
              <w:rPr>
                <w:sz w:val="20"/>
                <w:szCs w:val="20"/>
              </w:rPr>
            </w:pPr>
            <w:r w:rsidRPr="00F1251D">
              <w:rPr>
                <w:sz w:val="20"/>
                <w:szCs w:val="20"/>
              </w:rPr>
              <w:t>2. Быстрореализуемые активы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1878</w:t>
            </w:r>
          </w:p>
        </w:tc>
        <w:tc>
          <w:tcPr>
            <w:tcW w:w="800" w:type="dxa"/>
            <w:shd w:val="clear" w:color="auto" w:fill="auto"/>
          </w:tcPr>
          <w:p w:rsidR="00F113F1" w:rsidRPr="00F1251D" w:rsidRDefault="00F113F1" w:rsidP="00F1251D">
            <w:pPr>
              <w:spacing w:line="360" w:lineRule="auto"/>
              <w:jc w:val="both"/>
              <w:rPr>
                <w:sz w:val="20"/>
                <w:szCs w:val="20"/>
              </w:rPr>
            </w:pPr>
            <w:r w:rsidRPr="00F1251D">
              <w:rPr>
                <w:sz w:val="20"/>
                <w:szCs w:val="20"/>
              </w:rPr>
              <w:t>2408</w:t>
            </w:r>
          </w:p>
        </w:tc>
        <w:tc>
          <w:tcPr>
            <w:tcW w:w="1886" w:type="dxa"/>
            <w:shd w:val="clear" w:color="auto" w:fill="auto"/>
          </w:tcPr>
          <w:p w:rsidR="00F113F1" w:rsidRPr="00F1251D" w:rsidRDefault="00F113F1" w:rsidP="00F1251D">
            <w:pPr>
              <w:spacing w:line="360" w:lineRule="auto"/>
              <w:jc w:val="both"/>
              <w:rPr>
                <w:sz w:val="20"/>
                <w:szCs w:val="20"/>
              </w:rPr>
            </w:pPr>
            <w:r w:rsidRPr="00F1251D">
              <w:rPr>
                <w:sz w:val="20"/>
                <w:szCs w:val="20"/>
              </w:rPr>
              <w:t>2. Краткосрочные пассивы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0</w:t>
            </w:r>
          </w:p>
        </w:tc>
        <w:tc>
          <w:tcPr>
            <w:tcW w:w="686" w:type="dxa"/>
            <w:shd w:val="clear" w:color="auto" w:fill="auto"/>
          </w:tcPr>
          <w:p w:rsidR="00F113F1" w:rsidRPr="00F1251D" w:rsidRDefault="00F113F1" w:rsidP="00F1251D">
            <w:pPr>
              <w:spacing w:line="360" w:lineRule="auto"/>
              <w:jc w:val="both"/>
              <w:rPr>
                <w:sz w:val="20"/>
                <w:szCs w:val="20"/>
              </w:rPr>
            </w:pPr>
            <w:r w:rsidRPr="00F1251D">
              <w:rPr>
                <w:sz w:val="20"/>
                <w:szCs w:val="20"/>
              </w:rPr>
              <w:t>0</w:t>
            </w: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1878</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2408</w:t>
            </w:r>
          </w:p>
        </w:tc>
      </w:tr>
      <w:tr w:rsidR="00F113F1" w:rsidRPr="00F1251D" w:rsidTr="00F1251D">
        <w:trPr>
          <w:trHeight w:val="808"/>
        </w:trPr>
        <w:tc>
          <w:tcPr>
            <w:tcW w:w="1559" w:type="dxa"/>
            <w:shd w:val="clear" w:color="auto" w:fill="auto"/>
          </w:tcPr>
          <w:p w:rsidR="00F113F1" w:rsidRPr="00F1251D" w:rsidRDefault="00F113F1" w:rsidP="00F1251D">
            <w:pPr>
              <w:spacing w:line="360" w:lineRule="auto"/>
              <w:jc w:val="both"/>
              <w:rPr>
                <w:sz w:val="20"/>
                <w:szCs w:val="20"/>
              </w:rPr>
            </w:pPr>
            <w:r w:rsidRPr="00F1251D">
              <w:rPr>
                <w:sz w:val="20"/>
                <w:szCs w:val="20"/>
              </w:rPr>
              <w:t>3. Медленнореализуемые активы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1023</w:t>
            </w:r>
          </w:p>
        </w:tc>
        <w:tc>
          <w:tcPr>
            <w:tcW w:w="800" w:type="dxa"/>
            <w:shd w:val="clear" w:color="auto" w:fill="auto"/>
          </w:tcPr>
          <w:p w:rsidR="00F113F1" w:rsidRPr="00F1251D" w:rsidRDefault="00F113F1" w:rsidP="00F1251D">
            <w:pPr>
              <w:spacing w:line="360" w:lineRule="auto"/>
              <w:jc w:val="both"/>
              <w:rPr>
                <w:sz w:val="20"/>
                <w:szCs w:val="20"/>
              </w:rPr>
            </w:pPr>
            <w:r w:rsidRPr="00F1251D">
              <w:rPr>
                <w:sz w:val="20"/>
                <w:szCs w:val="20"/>
              </w:rPr>
              <w:t>1022</w:t>
            </w:r>
          </w:p>
        </w:tc>
        <w:tc>
          <w:tcPr>
            <w:tcW w:w="1886" w:type="dxa"/>
            <w:shd w:val="clear" w:color="auto" w:fill="auto"/>
          </w:tcPr>
          <w:p w:rsidR="00F113F1" w:rsidRPr="00F1251D" w:rsidRDefault="00F113F1" w:rsidP="00F1251D">
            <w:pPr>
              <w:spacing w:line="360" w:lineRule="auto"/>
              <w:jc w:val="both"/>
              <w:rPr>
                <w:sz w:val="20"/>
                <w:szCs w:val="20"/>
              </w:rPr>
            </w:pPr>
            <w:r w:rsidRPr="00F1251D">
              <w:rPr>
                <w:sz w:val="20"/>
                <w:szCs w:val="20"/>
              </w:rPr>
              <w:t>3. Долгосрочные пассивы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0</w:t>
            </w:r>
          </w:p>
        </w:tc>
        <w:tc>
          <w:tcPr>
            <w:tcW w:w="686" w:type="dxa"/>
            <w:shd w:val="clear" w:color="auto" w:fill="auto"/>
          </w:tcPr>
          <w:p w:rsidR="00F113F1" w:rsidRPr="00F1251D" w:rsidRDefault="00F113F1" w:rsidP="00F1251D">
            <w:pPr>
              <w:spacing w:line="360" w:lineRule="auto"/>
              <w:jc w:val="both"/>
              <w:rPr>
                <w:sz w:val="20"/>
                <w:szCs w:val="20"/>
              </w:rPr>
            </w:pPr>
            <w:r w:rsidRPr="00F1251D">
              <w:rPr>
                <w:sz w:val="20"/>
                <w:szCs w:val="20"/>
              </w:rPr>
              <w:t>0</w:t>
            </w: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1023</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1022</w:t>
            </w:r>
          </w:p>
        </w:tc>
      </w:tr>
      <w:tr w:rsidR="00F113F1" w:rsidRPr="00F1251D" w:rsidTr="00F1251D">
        <w:trPr>
          <w:trHeight w:val="547"/>
        </w:trPr>
        <w:tc>
          <w:tcPr>
            <w:tcW w:w="1559" w:type="dxa"/>
            <w:shd w:val="clear" w:color="auto" w:fill="auto"/>
          </w:tcPr>
          <w:p w:rsidR="00F113F1" w:rsidRPr="00F1251D" w:rsidRDefault="00F113F1" w:rsidP="00F1251D">
            <w:pPr>
              <w:spacing w:line="360" w:lineRule="auto"/>
              <w:jc w:val="both"/>
              <w:rPr>
                <w:sz w:val="20"/>
                <w:szCs w:val="20"/>
              </w:rPr>
            </w:pPr>
            <w:r w:rsidRPr="00F1251D">
              <w:rPr>
                <w:sz w:val="20"/>
                <w:szCs w:val="20"/>
              </w:rPr>
              <w:t>4. Труднореализуемые активы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3202</w:t>
            </w:r>
          </w:p>
        </w:tc>
        <w:tc>
          <w:tcPr>
            <w:tcW w:w="800" w:type="dxa"/>
            <w:shd w:val="clear" w:color="auto" w:fill="auto"/>
          </w:tcPr>
          <w:p w:rsidR="00F113F1" w:rsidRPr="00F1251D" w:rsidRDefault="00F113F1" w:rsidP="00F1251D">
            <w:pPr>
              <w:spacing w:line="360" w:lineRule="auto"/>
              <w:jc w:val="both"/>
              <w:rPr>
                <w:sz w:val="20"/>
                <w:szCs w:val="20"/>
              </w:rPr>
            </w:pPr>
            <w:r w:rsidRPr="00F1251D">
              <w:rPr>
                <w:sz w:val="20"/>
                <w:szCs w:val="20"/>
              </w:rPr>
              <w:t>2666</w:t>
            </w:r>
          </w:p>
        </w:tc>
        <w:tc>
          <w:tcPr>
            <w:tcW w:w="1886" w:type="dxa"/>
            <w:shd w:val="clear" w:color="auto" w:fill="auto"/>
          </w:tcPr>
          <w:p w:rsidR="00F113F1" w:rsidRPr="00F1251D" w:rsidRDefault="00F113F1" w:rsidP="00F1251D">
            <w:pPr>
              <w:spacing w:line="360" w:lineRule="auto"/>
              <w:jc w:val="both"/>
              <w:rPr>
                <w:sz w:val="20"/>
                <w:szCs w:val="20"/>
              </w:rPr>
            </w:pPr>
            <w:r w:rsidRPr="00F1251D">
              <w:rPr>
                <w:sz w:val="20"/>
                <w:szCs w:val="20"/>
              </w:rPr>
              <w:t>4. Постоянные пассивы</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6961</w:t>
            </w:r>
          </w:p>
        </w:tc>
        <w:tc>
          <w:tcPr>
            <w:tcW w:w="686" w:type="dxa"/>
            <w:shd w:val="clear" w:color="auto" w:fill="auto"/>
          </w:tcPr>
          <w:p w:rsidR="00F113F1" w:rsidRPr="00F1251D" w:rsidRDefault="00F113F1" w:rsidP="00F1251D">
            <w:pPr>
              <w:spacing w:line="360" w:lineRule="auto"/>
              <w:jc w:val="both"/>
              <w:rPr>
                <w:sz w:val="20"/>
                <w:szCs w:val="20"/>
              </w:rPr>
            </w:pPr>
            <w:r w:rsidRPr="00F1251D">
              <w:rPr>
                <w:sz w:val="20"/>
                <w:szCs w:val="20"/>
              </w:rPr>
              <w:t>6908</w:t>
            </w: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-3759</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-4242</w:t>
            </w:r>
          </w:p>
        </w:tc>
      </w:tr>
      <w:tr w:rsidR="00F113F1" w:rsidRPr="00F1251D" w:rsidTr="00F1251D">
        <w:trPr>
          <w:trHeight w:val="273"/>
        </w:trPr>
        <w:tc>
          <w:tcPr>
            <w:tcW w:w="1559" w:type="dxa"/>
            <w:shd w:val="clear" w:color="auto" w:fill="auto"/>
          </w:tcPr>
          <w:p w:rsidR="00F113F1" w:rsidRPr="00F1251D" w:rsidRDefault="00F113F1" w:rsidP="00F1251D">
            <w:pPr>
              <w:spacing w:line="360" w:lineRule="auto"/>
              <w:jc w:val="both"/>
              <w:rPr>
                <w:sz w:val="20"/>
                <w:szCs w:val="20"/>
              </w:rPr>
            </w:pPr>
            <w:r w:rsidRPr="00F1251D">
              <w:rPr>
                <w:sz w:val="20"/>
                <w:szCs w:val="20"/>
              </w:rPr>
              <w:t>БАЛАНС</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8044</w:t>
            </w:r>
          </w:p>
        </w:tc>
        <w:tc>
          <w:tcPr>
            <w:tcW w:w="800" w:type="dxa"/>
            <w:shd w:val="clear" w:color="auto" w:fill="auto"/>
          </w:tcPr>
          <w:p w:rsidR="00F113F1" w:rsidRPr="00F1251D" w:rsidRDefault="00F113F1" w:rsidP="00F1251D">
            <w:pPr>
              <w:spacing w:line="360" w:lineRule="auto"/>
              <w:jc w:val="both"/>
              <w:rPr>
                <w:sz w:val="20"/>
                <w:szCs w:val="20"/>
              </w:rPr>
            </w:pPr>
            <w:r w:rsidRPr="00F1251D">
              <w:rPr>
                <w:sz w:val="20"/>
                <w:szCs w:val="20"/>
              </w:rPr>
              <w:t>7374</w:t>
            </w:r>
          </w:p>
        </w:tc>
        <w:tc>
          <w:tcPr>
            <w:tcW w:w="1886" w:type="dxa"/>
            <w:shd w:val="clear" w:color="auto" w:fill="auto"/>
          </w:tcPr>
          <w:p w:rsidR="00F113F1" w:rsidRPr="00F1251D" w:rsidRDefault="00F113F1" w:rsidP="00F1251D">
            <w:pPr>
              <w:spacing w:line="360" w:lineRule="auto"/>
              <w:jc w:val="both"/>
              <w:rPr>
                <w:sz w:val="20"/>
                <w:szCs w:val="20"/>
              </w:rPr>
            </w:pPr>
            <w:r w:rsidRPr="00F1251D">
              <w:rPr>
                <w:sz w:val="20"/>
                <w:szCs w:val="20"/>
              </w:rPr>
              <w:t>БАЛАНС</w:t>
            </w:r>
          </w:p>
        </w:tc>
        <w:tc>
          <w:tcPr>
            <w:tcW w:w="858" w:type="dxa"/>
            <w:shd w:val="clear" w:color="auto" w:fill="auto"/>
          </w:tcPr>
          <w:p w:rsidR="00F113F1" w:rsidRPr="00F1251D" w:rsidRDefault="00F113F1" w:rsidP="00F1251D">
            <w:pPr>
              <w:spacing w:line="360" w:lineRule="auto"/>
              <w:jc w:val="both"/>
              <w:rPr>
                <w:sz w:val="20"/>
                <w:szCs w:val="20"/>
              </w:rPr>
            </w:pPr>
            <w:r w:rsidRPr="00F1251D">
              <w:rPr>
                <w:sz w:val="20"/>
                <w:szCs w:val="20"/>
              </w:rPr>
              <w:t>8044</w:t>
            </w:r>
          </w:p>
        </w:tc>
        <w:tc>
          <w:tcPr>
            <w:tcW w:w="686" w:type="dxa"/>
            <w:shd w:val="clear" w:color="auto" w:fill="auto"/>
          </w:tcPr>
          <w:p w:rsidR="00F113F1" w:rsidRPr="00F1251D" w:rsidRDefault="00F113F1" w:rsidP="00F1251D">
            <w:pPr>
              <w:spacing w:line="360" w:lineRule="auto"/>
              <w:jc w:val="both"/>
              <w:rPr>
                <w:sz w:val="20"/>
                <w:szCs w:val="20"/>
              </w:rPr>
            </w:pPr>
            <w:r w:rsidRPr="00F1251D">
              <w:rPr>
                <w:sz w:val="20"/>
                <w:szCs w:val="20"/>
              </w:rPr>
              <w:t>7374</w:t>
            </w:r>
          </w:p>
        </w:tc>
        <w:tc>
          <w:tcPr>
            <w:tcW w:w="1236" w:type="dxa"/>
            <w:shd w:val="clear" w:color="auto" w:fill="auto"/>
          </w:tcPr>
          <w:p w:rsidR="00F113F1" w:rsidRPr="00F1251D" w:rsidRDefault="00F113F1" w:rsidP="00F1251D">
            <w:pPr>
              <w:spacing w:line="360" w:lineRule="auto"/>
              <w:jc w:val="both"/>
              <w:rPr>
                <w:sz w:val="20"/>
                <w:szCs w:val="20"/>
              </w:rPr>
            </w:pPr>
            <w:r w:rsidRPr="00F1251D">
              <w:rPr>
                <w:sz w:val="20"/>
                <w:szCs w:val="20"/>
              </w:rPr>
              <w:t>х</w:t>
            </w:r>
          </w:p>
        </w:tc>
        <w:tc>
          <w:tcPr>
            <w:tcW w:w="1342" w:type="dxa"/>
            <w:shd w:val="clear" w:color="auto" w:fill="auto"/>
          </w:tcPr>
          <w:p w:rsidR="00F113F1" w:rsidRPr="00F1251D" w:rsidRDefault="00F113F1" w:rsidP="00F1251D">
            <w:pPr>
              <w:spacing w:line="360" w:lineRule="auto"/>
              <w:jc w:val="both"/>
              <w:rPr>
                <w:sz w:val="20"/>
                <w:szCs w:val="20"/>
              </w:rPr>
            </w:pPr>
            <w:r w:rsidRPr="00F1251D">
              <w:rPr>
                <w:sz w:val="20"/>
                <w:szCs w:val="20"/>
              </w:rPr>
              <w:t>х</w:t>
            </w:r>
          </w:p>
        </w:tc>
      </w:tr>
    </w:tbl>
    <w:p w:rsidR="00F113F1" w:rsidRPr="00F0191E" w:rsidRDefault="00F113F1" w:rsidP="004C15E4">
      <w:pPr>
        <w:spacing w:line="360" w:lineRule="auto"/>
        <w:ind w:firstLine="709"/>
        <w:jc w:val="both"/>
        <w:rPr>
          <w:b/>
          <w:bCs/>
          <w:sz w:val="28"/>
          <w:szCs w:val="28"/>
        </w:rPr>
      </w:pPr>
    </w:p>
    <w:p w:rsidR="00F113F1" w:rsidRPr="00F0191E" w:rsidRDefault="00F113F1" w:rsidP="004C15E4">
      <w:pPr>
        <w:spacing w:line="360" w:lineRule="auto"/>
        <w:ind w:firstLine="709"/>
        <w:jc w:val="both"/>
        <w:rPr>
          <w:sz w:val="28"/>
          <w:szCs w:val="28"/>
        </w:rPr>
      </w:pPr>
      <w:r w:rsidRPr="00F0191E">
        <w:rPr>
          <w:sz w:val="28"/>
          <w:szCs w:val="28"/>
        </w:rPr>
        <w:t>Для определения ликвидности баланса сопоставим приведенные группы. Баланс считается абсолютно ликвидным, если имеют место следующие оптимальные соотношения:</w:t>
      </w:r>
    </w:p>
    <w:p w:rsidR="00F113F1" w:rsidRPr="00F0191E" w:rsidRDefault="00F113F1" w:rsidP="004C15E4">
      <w:pPr>
        <w:spacing w:line="360" w:lineRule="auto"/>
        <w:ind w:firstLine="709"/>
        <w:jc w:val="both"/>
        <w:rPr>
          <w:b/>
          <w:bCs/>
          <w:sz w:val="28"/>
          <w:szCs w:val="28"/>
        </w:rPr>
      </w:pPr>
      <w:r w:rsidRPr="00F0191E">
        <w:rPr>
          <w:sz w:val="28"/>
          <w:szCs w:val="28"/>
        </w:rPr>
        <w:t>Условия абсолютной ликвидности</w:t>
      </w:r>
      <w:r w:rsidRPr="00F0191E">
        <w:rPr>
          <w:b/>
          <w:bCs/>
          <w:sz w:val="28"/>
          <w:szCs w:val="28"/>
        </w:rPr>
        <w:t>:</w:t>
      </w:r>
    </w:p>
    <w:p w:rsidR="00F113F1" w:rsidRPr="00F0191E" w:rsidRDefault="00F113F1" w:rsidP="004C15E4">
      <w:pPr>
        <w:spacing w:line="360" w:lineRule="auto"/>
        <w:ind w:firstLine="709"/>
        <w:jc w:val="both"/>
        <w:rPr>
          <w:sz w:val="28"/>
          <w:szCs w:val="28"/>
        </w:rPr>
      </w:pPr>
      <w:r w:rsidRPr="00F0191E">
        <w:rPr>
          <w:sz w:val="28"/>
          <w:szCs w:val="28"/>
        </w:rPr>
        <w:t>А1 =&gt;П1</w:t>
      </w:r>
      <w:r w:rsidR="004C15E4" w:rsidRPr="00F0191E">
        <w:rPr>
          <w:sz w:val="28"/>
          <w:szCs w:val="28"/>
        </w:rPr>
        <w:t xml:space="preserve"> </w:t>
      </w:r>
      <w:r w:rsidRPr="00F0191E">
        <w:rPr>
          <w:sz w:val="28"/>
          <w:szCs w:val="28"/>
        </w:rPr>
        <w:t>(соотношение краткосрочных финансовых вложений</w:t>
      </w:r>
      <w:r w:rsidR="004C15E4" w:rsidRPr="00F0191E">
        <w:rPr>
          <w:sz w:val="28"/>
          <w:szCs w:val="28"/>
        </w:rPr>
        <w:t xml:space="preserve"> </w:t>
      </w:r>
      <w:r w:rsidRPr="00F0191E">
        <w:rPr>
          <w:sz w:val="28"/>
          <w:szCs w:val="28"/>
        </w:rPr>
        <w:t>и денежных средств с кредиторской задолженностью</w:t>
      </w:r>
      <w:r w:rsidR="004C15E4" w:rsidRPr="00F0191E">
        <w:rPr>
          <w:sz w:val="28"/>
          <w:szCs w:val="28"/>
        </w:rPr>
        <w:t xml:space="preserve"> </w:t>
      </w:r>
      <w:r w:rsidRPr="00F0191E">
        <w:rPr>
          <w:sz w:val="28"/>
          <w:szCs w:val="28"/>
        </w:rPr>
        <w:t>(сроком погашения до 3 мес.));</w:t>
      </w:r>
      <w:r w:rsidR="004C15E4" w:rsidRPr="00F0191E">
        <w:rPr>
          <w:sz w:val="28"/>
          <w:szCs w:val="28"/>
        </w:rPr>
        <w:t xml:space="preserve"> </w:t>
      </w:r>
    </w:p>
    <w:p w:rsidR="00F113F1" w:rsidRPr="00F0191E" w:rsidRDefault="00F113F1" w:rsidP="004C15E4">
      <w:pPr>
        <w:spacing w:line="360" w:lineRule="auto"/>
        <w:ind w:firstLine="709"/>
        <w:jc w:val="both"/>
        <w:rPr>
          <w:sz w:val="28"/>
          <w:szCs w:val="28"/>
        </w:rPr>
      </w:pPr>
      <w:r w:rsidRPr="00F0191E">
        <w:rPr>
          <w:sz w:val="28"/>
          <w:szCs w:val="28"/>
        </w:rPr>
        <w:t>А2 =&gt;П2</w:t>
      </w:r>
      <w:r w:rsidR="004C15E4" w:rsidRPr="00F0191E">
        <w:rPr>
          <w:sz w:val="28"/>
          <w:szCs w:val="28"/>
        </w:rPr>
        <w:t xml:space="preserve"> </w:t>
      </w:r>
      <w:r w:rsidRPr="00F0191E">
        <w:rPr>
          <w:sz w:val="28"/>
          <w:szCs w:val="28"/>
        </w:rPr>
        <w:t>(соотношение дебиторской задолженности(платежи по которой ожидаются в течении 12 месяцев после отчетной даты) с краткосрочными заемными средствами и прочими краткосрочными пассивами (сроком от 3-х до 6-ти месяцев)</w:t>
      </w:r>
    </w:p>
    <w:p w:rsidR="00F113F1" w:rsidRPr="00F0191E" w:rsidRDefault="00F113F1" w:rsidP="004C15E4">
      <w:pPr>
        <w:spacing w:line="360" w:lineRule="auto"/>
        <w:ind w:firstLine="709"/>
        <w:jc w:val="both"/>
        <w:rPr>
          <w:sz w:val="28"/>
          <w:szCs w:val="28"/>
        </w:rPr>
      </w:pPr>
      <w:r w:rsidRPr="00F0191E">
        <w:rPr>
          <w:sz w:val="28"/>
          <w:szCs w:val="28"/>
        </w:rPr>
        <w:t>А3 =&gt;П3</w:t>
      </w:r>
      <w:r w:rsidR="004C15E4" w:rsidRPr="00F0191E">
        <w:rPr>
          <w:sz w:val="28"/>
          <w:szCs w:val="28"/>
        </w:rPr>
        <w:t xml:space="preserve"> </w:t>
      </w:r>
      <w:r w:rsidRPr="00F0191E">
        <w:rPr>
          <w:sz w:val="28"/>
          <w:szCs w:val="28"/>
        </w:rPr>
        <w:t>(соотношение запасов, НДС, дебиторукой задолженности</w:t>
      </w:r>
      <w:r w:rsidR="004C15E4" w:rsidRPr="00F0191E">
        <w:rPr>
          <w:sz w:val="28"/>
          <w:szCs w:val="28"/>
        </w:rPr>
        <w:t xml:space="preserve"> </w:t>
      </w:r>
      <w:r w:rsidRPr="00F0191E">
        <w:rPr>
          <w:sz w:val="28"/>
          <w:szCs w:val="28"/>
        </w:rPr>
        <w:t>(платежи по которой ожидаются более чем через 12 месяцев после отчетной даты), а также прочих оборотных активов с долгосрочными пассивами, расчетами по дивидендам, доходами будущих периодов, фондами потребления и резервами предстоящих расходов и платежей);</w:t>
      </w:r>
      <w:r w:rsidR="004C15E4" w:rsidRPr="00F0191E">
        <w:rPr>
          <w:sz w:val="28"/>
          <w:szCs w:val="28"/>
        </w:rPr>
        <w:t xml:space="preserve"> </w:t>
      </w:r>
    </w:p>
    <w:p w:rsidR="00F113F1" w:rsidRPr="00F0191E" w:rsidRDefault="00F113F1" w:rsidP="004C15E4">
      <w:pPr>
        <w:spacing w:line="360" w:lineRule="auto"/>
        <w:ind w:firstLine="709"/>
        <w:jc w:val="both"/>
        <w:rPr>
          <w:sz w:val="28"/>
          <w:szCs w:val="28"/>
        </w:rPr>
      </w:pPr>
      <w:r w:rsidRPr="00F0191E">
        <w:rPr>
          <w:sz w:val="28"/>
          <w:szCs w:val="28"/>
        </w:rPr>
        <w:t>А4 &lt;= П4</w:t>
      </w:r>
      <w:r w:rsidR="004C15E4" w:rsidRPr="00F0191E">
        <w:rPr>
          <w:b/>
          <w:bCs/>
          <w:sz w:val="28"/>
          <w:szCs w:val="28"/>
        </w:rPr>
        <w:t xml:space="preserve"> </w:t>
      </w:r>
      <w:r w:rsidRPr="00F0191E">
        <w:rPr>
          <w:sz w:val="28"/>
          <w:szCs w:val="28"/>
        </w:rPr>
        <w:t>(соотношение внеоборотных активов с капиталами и резервами).</w:t>
      </w:r>
      <w:r w:rsidR="004C15E4" w:rsidRPr="00F0191E">
        <w:rPr>
          <w:sz w:val="28"/>
          <w:szCs w:val="28"/>
        </w:rPr>
        <w:t xml:space="preserve"> </w:t>
      </w:r>
    </w:p>
    <w:p w:rsidR="00F113F1" w:rsidRPr="00F0191E" w:rsidRDefault="00F113F1" w:rsidP="004C15E4">
      <w:pPr>
        <w:spacing w:line="360" w:lineRule="auto"/>
        <w:ind w:firstLine="709"/>
        <w:jc w:val="both"/>
        <w:rPr>
          <w:sz w:val="28"/>
          <w:szCs w:val="28"/>
        </w:rPr>
      </w:pPr>
      <w:r w:rsidRPr="00F0191E">
        <w:rPr>
          <w:sz w:val="28"/>
          <w:szCs w:val="28"/>
        </w:rPr>
        <w:t>В</w:t>
      </w:r>
      <w:r w:rsidR="00297B8D" w:rsidRPr="00F0191E">
        <w:rPr>
          <w:sz w:val="28"/>
          <w:szCs w:val="28"/>
        </w:rPr>
        <w:t xml:space="preserve"> </w:t>
      </w:r>
      <w:r w:rsidRPr="00F0191E">
        <w:rPr>
          <w:sz w:val="28"/>
          <w:szCs w:val="28"/>
        </w:rPr>
        <w:t>случае, когда одно или</w:t>
      </w:r>
      <w:r w:rsidR="00297B8D" w:rsidRPr="00F0191E">
        <w:rPr>
          <w:sz w:val="28"/>
          <w:szCs w:val="28"/>
        </w:rPr>
        <w:t xml:space="preserve"> </w:t>
      </w:r>
      <w:r w:rsidRPr="00F0191E">
        <w:rPr>
          <w:sz w:val="28"/>
          <w:szCs w:val="28"/>
        </w:rPr>
        <w:t>несколько неравенств</w:t>
      </w:r>
      <w:r w:rsidR="00297B8D" w:rsidRPr="00F0191E">
        <w:rPr>
          <w:sz w:val="28"/>
          <w:szCs w:val="28"/>
        </w:rPr>
        <w:t xml:space="preserve"> </w:t>
      </w:r>
      <w:r w:rsidRPr="00F0191E">
        <w:rPr>
          <w:sz w:val="28"/>
          <w:szCs w:val="28"/>
        </w:rPr>
        <w:t>системы имеют</w:t>
      </w:r>
      <w:r w:rsidR="00297B8D" w:rsidRPr="00F0191E">
        <w:rPr>
          <w:sz w:val="28"/>
          <w:szCs w:val="28"/>
        </w:rPr>
        <w:t xml:space="preserve"> </w:t>
      </w:r>
      <w:r w:rsidRPr="00F0191E">
        <w:rPr>
          <w:sz w:val="28"/>
          <w:szCs w:val="28"/>
        </w:rPr>
        <w:t>противоположный знак от рекомендуемого в оптимальном варианте (варианте абсолютной ликвидности), ликвидность баланса</w:t>
      </w:r>
      <w:r w:rsidR="00297B8D" w:rsidRPr="00F0191E">
        <w:rPr>
          <w:sz w:val="28"/>
          <w:szCs w:val="28"/>
        </w:rPr>
        <w:t xml:space="preserve"> </w:t>
      </w:r>
      <w:r w:rsidRPr="00F0191E">
        <w:rPr>
          <w:sz w:val="28"/>
          <w:szCs w:val="28"/>
        </w:rPr>
        <w:t>отличается</w:t>
      </w:r>
      <w:r w:rsidR="00297B8D" w:rsidRPr="00F0191E">
        <w:rPr>
          <w:sz w:val="28"/>
          <w:szCs w:val="28"/>
        </w:rPr>
        <w:t xml:space="preserve"> </w:t>
      </w:r>
      <w:r w:rsidRPr="00F0191E">
        <w:rPr>
          <w:sz w:val="28"/>
          <w:szCs w:val="28"/>
        </w:rPr>
        <w:t>от абсолютной.</w:t>
      </w:r>
    </w:p>
    <w:p w:rsidR="00F113F1" w:rsidRPr="00F0191E" w:rsidRDefault="00F113F1" w:rsidP="004C15E4">
      <w:pPr>
        <w:spacing w:line="360" w:lineRule="auto"/>
        <w:ind w:firstLine="709"/>
        <w:jc w:val="both"/>
        <w:rPr>
          <w:sz w:val="28"/>
          <w:szCs w:val="28"/>
        </w:rPr>
      </w:pPr>
      <w:r w:rsidRPr="00F0191E">
        <w:rPr>
          <w:sz w:val="28"/>
          <w:szCs w:val="28"/>
        </w:rPr>
        <w:t>Фактические</w:t>
      </w:r>
      <w:r w:rsidR="00297B8D" w:rsidRPr="00F0191E">
        <w:rPr>
          <w:sz w:val="28"/>
          <w:szCs w:val="28"/>
        </w:rPr>
        <w:t xml:space="preserve"> </w:t>
      </w:r>
      <w:r w:rsidRPr="00F0191E">
        <w:rPr>
          <w:sz w:val="28"/>
          <w:szCs w:val="28"/>
        </w:rPr>
        <w:t>соотношения</w:t>
      </w:r>
      <w:r w:rsidR="00297B8D" w:rsidRPr="00F0191E">
        <w:rPr>
          <w:sz w:val="28"/>
          <w:szCs w:val="28"/>
        </w:rPr>
        <w:t xml:space="preserve"> </w:t>
      </w:r>
      <w:r w:rsidRPr="00F0191E">
        <w:rPr>
          <w:sz w:val="28"/>
          <w:szCs w:val="28"/>
        </w:rPr>
        <w:t>на</w:t>
      </w:r>
      <w:r w:rsidR="00297B8D" w:rsidRPr="00F0191E">
        <w:rPr>
          <w:sz w:val="28"/>
          <w:szCs w:val="28"/>
        </w:rPr>
        <w:t xml:space="preserve"> </w:t>
      </w:r>
      <w:r w:rsidRPr="00F0191E">
        <w:rPr>
          <w:sz w:val="28"/>
          <w:szCs w:val="28"/>
        </w:rPr>
        <w:t>начало анализируемого периода:</w:t>
      </w:r>
    </w:p>
    <w:p w:rsidR="00F113F1" w:rsidRPr="00F0191E" w:rsidRDefault="00F113F1" w:rsidP="004C15E4">
      <w:pPr>
        <w:spacing w:line="360" w:lineRule="auto"/>
        <w:ind w:firstLine="709"/>
        <w:jc w:val="both"/>
        <w:rPr>
          <w:sz w:val="28"/>
          <w:szCs w:val="28"/>
        </w:rPr>
      </w:pPr>
      <w:r w:rsidRPr="00F0191E">
        <w:rPr>
          <w:sz w:val="28"/>
          <w:szCs w:val="28"/>
        </w:rPr>
        <w:t>(1941) А1&gt;П1(1083)</w:t>
      </w:r>
    </w:p>
    <w:p w:rsidR="00F113F1" w:rsidRPr="00F0191E" w:rsidRDefault="00F113F1" w:rsidP="004C15E4">
      <w:pPr>
        <w:spacing w:line="360" w:lineRule="auto"/>
        <w:ind w:firstLine="709"/>
        <w:jc w:val="both"/>
        <w:rPr>
          <w:sz w:val="28"/>
          <w:szCs w:val="28"/>
        </w:rPr>
      </w:pPr>
      <w:r w:rsidRPr="00F0191E">
        <w:rPr>
          <w:sz w:val="28"/>
          <w:szCs w:val="28"/>
        </w:rPr>
        <w:t>(1878) А2&gt;П2(0)</w:t>
      </w:r>
    </w:p>
    <w:p w:rsidR="00F113F1" w:rsidRPr="00F0191E" w:rsidRDefault="00F113F1" w:rsidP="004C15E4">
      <w:pPr>
        <w:spacing w:line="360" w:lineRule="auto"/>
        <w:ind w:firstLine="709"/>
        <w:jc w:val="both"/>
        <w:rPr>
          <w:sz w:val="28"/>
          <w:szCs w:val="28"/>
        </w:rPr>
      </w:pPr>
      <w:r w:rsidRPr="00F0191E">
        <w:rPr>
          <w:sz w:val="28"/>
          <w:szCs w:val="28"/>
        </w:rPr>
        <w:t>(1023) А3&gt; П3(0)</w:t>
      </w:r>
    </w:p>
    <w:p w:rsidR="00F113F1" w:rsidRPr="00F0191E" w:rsidRDefault="00F113F1" w:rsidP="004C15E4">
      <w:pPr>
        <w:spacing w:line="360" w:lineRule="auto"/>
        <w:ind w:firstLine="709"/>
        <w:jc w:val="both"/>
        <w:rPr>
          <w:sz w:val="28"/>
          <w:szCs w:val="28"/>
        </w:rPr>
      </w:pPr>
      <w:r w:rsidRPr="00F0191E">
        <w:rPr>
          <w:sz w:val="28"/>
          <w:szCs w:val="28"/>
        </w:rPr>
        <w:t>(3202) А4&lt; П4(6961)</w:t>
      </w:r>
    </w:p>
    <w:p w:rsidR="00F113F1" w:rsidRPr="00F0191E" w:rsidRDefault="00F113F1" w:rsidP="004C15E4">
      <w:pPr>
        <w:spacing w:line="360" w:lineRule="auto"/>
        <w:ind w:firstLine="709"/>
        <w:jc w:val="both"/>
        <w:rPr>
          <w:sz w:val="28"/>
          <w:szCs w:val="28"/>
        </w:rPr>
      </w:pPr>
      <w:r w:rsidRPr="00F0191E">
        <w:rPr>
          <w:sz w:val="28"/>
          <w:szCs w:val="28"/>
        </w:rPr>
        <w:t>На 01.01.2007г. достигались абсолютной ликвидности баланса!</w:t>
      </w:r>
    </w:p>
    <w:p w:rsidR="00F113F1" w:rsidRPr="00F0191E" w:rsidRDefault="00F113F1" w:rsidP="004C15E4">
      <w:pPr>
        <w:spacing w:line="360" w:lineRule="auto"/>
        <w:ind w:firstLine="709"/>
        <w:jc w:val="both"/>
        <w:rPr>
          <w:sz w:val="28"/>
          <w:szCs w:val="28"/>
        </w:rPr>
      </w:pPr>
      <w:r w:rsidRPr="00F0191E">
        <w:rPr>
          <w:sz w:val="28"/>
          <w:szCs w:val="28"/>
        </w:rPr>
        <w:t>Фактические соотношения на конец анализируемого периода:</w:t>
      </w:r>
    </w:p>
    <w:p w:rsidR="00F113F1" w:rsidRPr="00F0191E" w:rsidRDefault="00F113F1" w:rsidP="004C15E4">
      <w:pPr>
        <w:spacing w:line="360" w:lineRule="auto"/>
        <w:ind w:firstLine="709"/>
        <w:jc w:val="both"/>
        <w:rPr>
          <w:sz w:val="28"/>
          <w:szCs w:val="28"/>
        </w:rPr>
      </w:pPr>
      <w:r w:rsidRPr="00F0191E">
        <w:rPr>
          <w:sz w:val="28"/>
          <w:szCs w:val="28"/>
        </w:rPr>
        <w:t>(1278) А1 &gt; П1(466)</w:t>
      </w:r>
    </w:p>
    <w:p w:rsidR="00F113F1" w:rsidRPr="00F0191E" w:rsidRDefault="00F113F1" w:rsidP="004C15E4">
      <w:pPr>
        <w:spacing w:line="360" w:lineRule="auto"/>
        <w:ind w:firstLine="709"/>
        <w:jc w:val="both"/>
        <w:rPr>
          <w:sz w:val="28"/>
          <w:szCs w:val="28"/>
        </w:rPr>
      </w:pPr>
      <w:r w:rsidRPr="00F0191E">
        <w:rPr>
          <w:sz w:val="28"/>
          <w:szCs w:val="28"/>
        </w:rPr>
        <w:t>(2408) А2 &gt; П2(0)</w:t>
      </w:r>
    </w:p>
    <w:p w:rsidR="00F113F1" w:rsidRPr="00F0191E" w:rsidRDefault="00F113F1" w:rsidP="004C15E4">
      <w:pPr>
        <w:spacing w:line="360" w:lineRule="auto"/>
        <w:ind w:firstLine="709"/>
        <w:jc w:val="both"/>
        <w:rPr>
          <w:sz w:val="28"/>
          <w:szCs w:val="28"/>
        </w:rPr>
      </w:pPr>
      <w:r w:rsidRPr="00F0191E">
        <w:rPr>
          <w:sz w:val="28"/>
          <w:szCs w:val="28"/>
        </w:rPr>
        <w:t>(1022) А3 &gt;П3(0)</w:t>
      </w:r>
    </w:p>
    <w:p w:rsidR="00F113F1" w:rsidRPr="00F0191E" w:rsidRDefault="00F113F1" w:rsidP="004C15E4">
      <w:pPr>
        <w:spacing w:line="360" w:lineRule="auto"/>
        <w:ind w:firstLine="709"/>
        <w:jc w:val="both"/>
        <w:rPr>
          <w:sz w:val="28"/>
          <w:szCs w:val="28"/>
        </w:rPr>
      </w:pPr>
      <w:r w:rsidRPr="00F0191E">
        <w:rPr>
          <w:sz w:val="28"/>
          <w:szCs w:val="28"/>
        </w:rPr>
        <w:t>(2666) А4 &lt; П4(6908)</w:t>
      </w:r>
    </w:p>
    <w:p w:rsidR="00D53E74" w:rsidRPr="00F0191E" w:rsidRDefault="00F113F1" w:rsidP="004C15E4">
      <w:pPr>
        <w:spacing w:line="360" w:lineRule="auto"/>
        <w:ind w:firstLine="709"/>
        <w:jc w:val="both"/>
        <w:rPr>
          <w:sz w:val="28"/>
          <w:szCs w:val="28"/>
        </w:rPr>
      </w:pPr>
      <w:r w:rsidRPr="00F0191E">
        <w:rPr>
          <w:sz w:val="28"/>
          <w:szCs w:val="28"/>
        </w:rPr>
        <w:t>На 01.01.2008г. достигались услови</w:t>
      </w:r>
      <w:r w:rsidR="00297B8D" w:rsidRPr="00F0191E">
        <w:rPr>
          <w:sz w:val="28"/>
          <w:szCs w:val="28"/>
        </w:rPr>
        <w:t>я</w:t>
      </w:r>
      <w:r w:rsidR="00AB4C78" w:rsidRPr="00F0191E">
        <w:rPr>
          <w:sz w:val="28"/>
          <w:szCs w:val="28"/>
        </w:rPr>
        <w:t xml:space="preserve"> </w:t>
      </w:r>
      <w:r w:rsidR="00297B8D" w:rsidRPr="00F0191E">
        <w:rPr>
          <w:sz w:val="28"/>
          <w:szCs w:val="28"/>
        </w:rPr>
        <w:t>абсолютной ликвидности баланса.</w:t>
      </w:r>
    </w:p>
    <w:p w:rsidR="00297B8D" w:rsidRPr="00F0191E" w:rsidRDefault="00297B8D" w:rsidP="004C15E4">
      <w:pPr>
        <w:tabs>
          <w:tab w:val="left" w:pos="900"/>
        </w:tabs>
        <w:spacing w:line="360" w:lineRule="auto"/>
        <w:ind w:firstLine="709"/>
        <w:jc w:val="both"/>
        <w:rPr>
          <w:sz w:val="28"/>
          <w:szCs w:val="28"/>
        </w:rPr>
      </w:pPr>
    </w:p>
    <w:p w:rsidR="00DE0A83" w:rsidRPr="00F0191E" w:rsidRDefault="00D53E74" w:rsidP="004C15E4">
      <w:pPr>
        <w:tabs>
          <w:tab w:val="left" w:pos="900"/>
        </w:tabs>
        <w:spacing w:line="360" w:lineRule="auto"/>
        <w:ind w:firstLine="709"/>
        <w:jc w:val="both"/>
        <w:rPr>
          <w:sz w:val="28"/>
          <w:szCs w:val="28"/>
        </w:rPr>
      </w:pPr>
      <w:r w:rsidRPr="00F0191E">
        <w:rPr>
          <w:sz w:val="28"/>
          <w:szCs w:val="28"/>
        </w:rPr>
        <w:t>Таблица 3</w:t>
      </w:r>
      <w:r w:rsidR="00AB4C78" w:rsidRPr="00F0191E">
        <w:rPr>
          <w:sz w:val="28"/>
          <w:szCs w:val="28"/>
        </w:rPr>
        <w:t xml:space="preserve"> - </w:t>
      </w:r>
      <w:r w:rsidR="001431A6" w:rsidRPr="00F0191E">
        <w:rPr>
          <w:sz w:val="28"/>
          <w:szCs w:val="28"/>
        </w:rPr>
        <w:t>Сравнительный аналитический баланс</w:t>
      </w:r>
      <w:r w:rsidR="00AB4C78" w:rsidRPr="00F0191E">
        <w:rPr>
          <w:sz w:val="28"/>
          <w:szCs w:val="28"/>
        </w:rPr>
        <w:t xml:space="preserve"> </w:t>
      </w:r>
      <w:r w:rsidR="001431A6" w:rsidRPr="00F0191E">
        <w:rPr>
          <w:sz w:val="28"/>
          <w:szCs w:val="28"/>
        </w:rPr>
        <w:t>КЧ РГУП «Усть-Джегутинский ДРСУч» на 01.01.2008</w:t>
      </w:r>
      <w:r w:rsidR="00AB4C78" w:rsidRPr="00F0191E">
        <w:rPr>
          <w:sz w:val="28"/>
          <w:szCs w:val="28"/>
        </w:rPr>
        <w:t xml:space="preserve"> </w:t>
      </w:r>
      <w:r w:rsidR="001431A6" w:rsidRPr="00F0191E">
        <w:rPr>
          <w:sz w:val="28"/>
          <w:szCs w:val="28"/>
        </w:rPr>
        <w:t>г.</w:t>
      </w:r>
      <w:r w:rsidR="00DE0A83" w:rsidRPr="00F0191E">
        <w:rPr>
          <w:sz w:val="28"/>
          <w:szCs w:val="28"/>
        </w:rPr>
        <w:t xml:space="preserve"> </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5"/>
        <w:gridCol w:w="718"/>
        <w:gridCol w:w="709"/>
        <w:gridCol w:w="699"/>
        <w:gridCol w:w="577"/>
        <w:gridCol w:w="713"/>
        <w:gridCol w:w="900"/>
        <w:gridCol w:w="900"/>
        <w:gridCol w:w="720"/>
        <w:gridCol w:w="720"/>
      </w:tblGrid>
      <w:tr w:rsidR="001431A6" w:rsidRPr="00F0191E">
        <w:trPr>
          <w:jc w:val="center"/>
        </w:trPr>
        <w:tc>
          <w:tcPr>
            <w:tcW w:w="2565" w:type="dxa"/>
            <w:vMerge w:val="restart"/>
          </w:tcPr>
          <w:p w:rsidR="001431A6" w:rsidRPr="00F0191E" w:rsidRDefault="001431A6" w:rsidP="00AB4C78">
            <w:pPr>
              <w:tabs>
                <w:tab w:val="left" w:pos="900"/>
              </w:tabs>
              <w:spacing w:line="360" w:lineRule="auto"/>
              <w:jc w:val="both"/>
              <w:rPr>
                <w:sz w:val="20"/>
                <w:szCs w:val="20"/>
              </w:rPr>
            </w:pPr>
            <w:r w:rsidRPr="00F0191E">
              <w:rPr>
                <w:sz w:val="20"/>
                <w:szCs w:val="20"/>
              </w:rPr>
              <w:t>Наименование статей</w:t>
            </w:r>
          </w:p>
        </w:tc>
        <w:tc>
          <w:tcPr>
            <w:tcW w:w="718" w:type="dxa"/>
            <w:vMerge w:val="restart"/>
          </w:tcPr>
          <w:p w:rsidR="001431A6" w:rsidRPr="00F0191E" w:rsidRDefault="001431A6" w:rsidP="00AB4C78">
            <w:pPr>
              <w:tabs>
                <w:tab w:val="left" w:pos="900"/>
              </w:tabs>
              <w:spacing w:line="360" w:lineRule="auto"/>
              <w:jc w:val="both"/>
              <w:rPr>
                <w:sz w:val="20"/>
                <w:szCs w:val="20"/>
              </w:rPr>
            </w:pPr>
            <w:r w:rsidRPr="00F0191E">
              <w:rPr>
                <w:sz w:val="20"/>
                <w:szCs w:val="20"/>
              </w:rPr>
              <w:t>Коды строк</w:t>
            </w:r>
          </w:p>
        </w:tc>
        <w:tc>
          <w:tcPr>
            <w:tcW w:w="1985" w:type="dxa"/>
            <w:gridSpan w:val="3"/>
          </w:tcPr>
          <w:p w:rsidR="001431A6" w:rsidRPr="00F0191E" w:rsidRDefault="001431A6" w:rsidP="00AB4C78">
            <w:pPr>
              <w:tabs>
                <w:tab w:val="left" w:pos="900"/>
              </w:tabs>
              <w:spacing w:line="360" w:lineRule="auto"/>
              <w:jc w:val="both"/>
              <w:rPr>
                <w:sz w:val="20"/>
                <w:szCs w:val="20"/>
              </w:rPr>
            </w:pPr>
            <w:r w:rsidRPr="00F0191E">
              <w:rPr>
                <w:sz w:val="20"/>
                <w:szCs w:val="20"/>
              </w:rPr>
              <w:t>Абсолютные величины, тыс.руб.</w:t>
            </w:r>
          </w:p>
        </w:tc>
        <w:tc>
          <w:tcPr>
            <w:tcW w:w="3953" w:type="dxa"/>
            <w:gridSpan w:val="5"/>
          </w:tcPr>
          <w:p w:rsidR="001431A6" w:rsidRPr="00F0191E" w:rsidRDefault="001431A6" w:rsidP="00AB4C78">
            <w:pPr>
              <w:tabs>
                <w:tab w:val="left" w:pos="900"/>
              </w:tabs>
              <w:spacing w:line="360" w:lineRule="auto"/>
              <w:jc w:val="both"/>
              <w:rPr>
                <w:sz w:val="20"/>
                <w:szCs w:val="20"/>
              </w:rPr>
            </w:pPr>
            <w:r w:rsidRPr="00F0191E">
              <w:rPr>
                <w:sz w:val="20"/>
                <w:szCs w:val="20"/>
              </w:rPr>
              <w:t>Относительные величины, %</w:t>
            </w:r>
          </w:p>
        </w:tc>
      </w:tr>
      <w:tr w:rsidR="001431A6" w:rsidRPr="00F0191E">
        <w:trPr>
          <w:jc w:val="center"/>
        </w:trPr>
        <w:tc>
          <w:tcPr>
            <w:tcW w:w="2565" w:type="dxa"/>
            <w:vMerge/>
            <w:vAlign w:val="center"/>
          </w:tcPr>
          <w:p w:rsidR="001431A6" w:rsidRPr="00F0191E" w:rsidRDefault="001431A6" w:rsidP="00AB4C78">
            <w:pPr>
              <w:spacing w:line="360" w:lineRule="auto"/>
              <w:jc w:val="both"/>
              <w:rPr>
                <w:sz w:val="20"/>
                <w:szCs w:val="20"/>
              </w:rPr>
            </w:pPr>
          </w:p>
        </w:tc>
        <w:tc>
          <w:tcPr>
            <w:tcW w:w="718" w:type="dxa"/>
            <w:vMerge/>
            <w:vAlign w:val="center"/>
          </w:tcPr>
          <w:p w:rsidR="001431A6" w:rsidRPr="00F0191E" w:rsidRDefault="001431A6" w:rsidP="00AB4C78">
            <w:pPr>
              <w:spacing w:line="360" w:lineRule="auto"/>
              <w:jc w:val="both"/>
              <w:rPr>
                <w:sz w:val="20"/>
                <w:szCs w:val="20"/>
              </w:rPr>
            </w:pP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01.01.2007</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01.01.2008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Изменение,(+,-)</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01.01.2007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01.01.2008</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Изменение, (+,-)</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В % к вел на начало</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В % к измен. Итога баланса</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1</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3</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4</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6</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8</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10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1. Внеоборотные активы</w:t>
            </w:r>
          </w:p>
        </w:tc>
        <w:tc>
          <w:tcPr>
            <w:tcW w:w="718" w:type="dxa"/>
          </w:tcPr>
          <w:p w:rsidR="001431A6" w:rsidRPr="00F0191E" w:rsidRDefault="001431A6" w:rsidP="00AB4C78">
            <w:pPr>
              <w:tabs>
                <w:tab w:val="left" w:pos="900"/>
              </w:tabs>
              <w:spacing w:line="360" w:lineRule="auto"/>
              <w:jc w:val="both"/>
              <w:rPr>
                <w:sz w:val="20"/>
                <w:szCs w:val="20"/>
              </w:rPr>
            </w:pPr>
          </w:p>
        </w:tc>
        <w:tc>
          <w:tcPr>
            <w:tcW w:w="709" w:type="dxa"/>
          </w:tcPr>
          <w:p w:rsidR="001431A6" w:rsidRPr="00F0191E" w:rsidRDefault="001431A6" w:rsidP="00AB4C78">
            <w:pPr>
              <w:tabs>
                <w:tab w:val="left" w:pos="900"/>
              </w:tabs>
              <w:spacing w:line="360" w:lineRule="auto"/>
              <w:jc w:val="both"/>
              <w:rPr>
                <w:sz w:val="20"/>
                <w:szCs w:val="20"/>
              </w:rPr>
            </w:pPr>
          </w:p>
        </w:tc>
        <w:tc>
          <w:tcPr>
            <w:tcW w:w="699" w:type="dxa"/>
          </w:tcPr>
          <w:p w:rsidR="001431A6" w:rsidRPr="00F0191E" w:rsidRDefault="001431A6" w:rsidP="00AB4C78">
            <w:pPr>
              <w:tabs>
                <w:tab w:val="left" w:pos="900"/>
              </w:tabs>
              <w:spacing w:line="360" w:lineRule="auto"/>
              <w:jc w:val="both"/>
              <w:rPr>
                <w:sz w:val="20"/>
                <w:szCs w:val="20"/>
              </w:rPr>
            </w:pPr>
          </w:p>
        </w:tc>
        <w:tc>
          <w:tcPr>
            <w:tcW w:w="577" w:type="dxa"/>
          </w:tcPr>
          <w:p w:rsidR="001431A6" w:rsidRPr="00F0191E" w:rsidRDefault="001431A6" w:rsidP="00AB4C78">
            <w:pPr>
              <w:tabs>
                <w:tab w:val="left" w:pos="900"/>
              </w:tabs>
              <w:spacing w:line="360" w:lineRule="auto"/>
              <w:jc w:val="both"/>
              <w:rPr>
                <w:sz w:val="20"/>
                <w:szCs w:val="20"/>
              </w:rPr>
            </w:pPr>
          </w:p>
        </w:tc>
        <w:tc>
          <w:tcPr>
            <w:tcW w:w="713"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1.1 Основные средства</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120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3202</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2666</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-536</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39.8</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36.2</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-3.6</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-16.7</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-80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1.2 Нематериальные активы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110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1.3 Прочие внеоборотные активы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130..150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ИТОГО по разделу 1</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190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3202</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2666</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-536</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39.8</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36.2</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-3.6</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-16.7</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-80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2. Оборотные активы</w:t>
            </w:r>
          </w:p>
        </w:tc>
        <w:tc>
          <w:tcPr>
            <w:tcW w:w="718" w:type="dxa"/>
          </w:tcPr>
          <w:p w:rsidR="001431A6" w:rsidRPr="00F0191E" w:rsidRDefault="001431A6" w:rsidP="00AB4C78">
            <w:pPr>
              <w:tabs>
                <w:tab w:val="left" w:pos="900"/>
              </w:tabs>
              <w:spacing w:line="360" w:lineRule="auto"/>
              <w:jc w:val="both"/>
              <w:rPr>
                <w:sz w:val="20"/>
                <w:szCs w:val="20"/>
              </w:rPr>
            </w:pPr>
          </w:p>
        </w:tc>
        <w:tc>
          <w:tcPr>
            <w:tcW w:w="709" w:type="dxa"/>
          </w:tcPr>
          <w:p w:rsidR="001431A6" w:rsidRPr="00F0191E" w:rsidRDefault="001431A6" w:rsidP="00AB4C78">
            <w:pPr>
              <w:tabs>
                <w:tab w:val="left" w:pos="900"/>
              </w:tabs>
              <w:spacing w:line="360" w:lineRule="auto"/>
              <w:jc w:val="both"/>
              <w:rPr>
                <w:sz w:val="20"/>
                <w:szCs w:val="20"/>
              </w:rPr>
            </w:pPr>
          </w:p>
        </w:tc>
        <w:tc>
          <w:tcPr>
            <w:tcW w:w="699" w:type="dxa"/>
          </w:tcPr>
          <w:p w:rsidR="001431A6" w:rsidRPr="00F0191E" w:rsidRDefault="001431A6" w:rsidP="00AB4C78">
            <w:pPr>
              <w:tabs>
                <w:tab w:val="left" w:pos="900"/>
              </w:tabs>
              <w:spacing w:line="360" w:lineRule="auto"/>
              <w:jc w:val="both"/>
              <w:rPr>
                <w:sz w:val="20"/>
                <w:szCs w:val="20"/>
              </w:rPr>
            </w:pPr>
          </w:p>
        </w:tc>
        <w:tc>
          <w:tcPr>
            <w:tcW w:w="577" w:type="dxa"/>
          </w:tcPr>
          <w:p w:rsidR="001431A6" w:rsidRPr="00F0191E" w:rsidRDefault="001431A6" w:rsidP="00AB4C78">
            <w:pPr>
              <w:tabs>
                <w:tab w:val="left" w:pos="900"/>
              </w:tabs>
              <w:spacing w:line="360" w:lineRule="auto"/>
              <w:jc w:val="both"/>
              <w:rPr>
                <w:sz w:val="20"/>
                <w:szCs w:val="20"/>
              </w:rPr>
            </w:pPr>
          </w:p>
        </w:tc>
        <w:tc>
          <w:tcPr>
            <w:tcW w:w="713"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2.1 Запасы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210.220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1023</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1022</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-1</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12,7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13,9</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-0,1</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-0,1</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2.2 Дебиторская задолженность</w:t>
            </w:r>
          </w:p>
          <w:p w:rsidR="001431A6" w:rsidRPr="00F0191E" w:rsidRDefault="001431A6" w:rsidP="00AB4C78">
            <w:pPr>
              <w:tabs>
                <w:tab w:val="left" w:pos="900"/>
              </w:tabs>
              <w:spacing w:line="360" w:lineRule="auto"/>
              <w:jc w:val="both"/>
              <w:rPr>
                <w:sz w:val="20"/>
                <w:szCs w:val="20"/>
              </w:rPr>
            </w:pPr>
            <w:r w:rsidRPr="00F0191E">
              <w:rPr>
                <w:sz w:val="20"/>
                <w:szCs w:val="20"/>
              </w:rPr>
              <w:t xml:space="preserve"> (после 12 мес.)</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230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2.3 Медленно реализуемые активы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210..230</w:t>
            </w:r>
          </w:p>
          <w:p w:rsidR="001431A6" w:rsidRPr="00F0191E" w:rsidRDefault="001431A6" w:rsidP="00AB4C78">
            <w:pPr>
              <w:tabs>
                <w:tab w:val="left" w:pos="900"/>
              </w:tabs>
              <w:spacing w:line="360" w:lineRule="auto"/>
              <w:jc w:val="both"/>
              <w:rPr>
                <w:sz w:val="20"/>
                <w:szCs w:val="20"/>
              </w:rPr>
            </w:pPr>
            <w:r w:rsidRPr="00F0191E">
              <w:rPr>
                <w:sz w:val="20"/>
                <w:szCs w:val="20"/>
              </w:rPr>
              <w:t>270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1023</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1022</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-1</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12,7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13,9</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-0,1</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-0,1</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2.4 Дебиторская задолженность (до 12 мес.)</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240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1878</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2408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530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23,3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32,7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9,4</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28,2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79,1</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2.5 Краткосрочные финансовые вложения</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250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2.6 Денежные средства</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260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1941</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1278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-663</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24,1</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17,3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-6,8</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-34,1</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-99</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2.7 Наиболее ликвидные активы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250,</w:t>
            </w:r>
          </w:p>
          <w:p w:rsidR="001431A6" w:rsidRPr="00F0191E" w:rsidRDefault="001431A6" w:rsidP="00AB4C78">
            <w:pPr>
              <w:tabs>
                <w:tab w:val="left" w:pos="900"/>
              </w:tabs>
              <w:spacing w:line="360" w:lineRule="auto"/>
              <w:jc w:val="both"/>
              <w:rPr>
                <w:sz w:val="20"/>
                <w:szCs w:val="20"/>
              </w:rPr>
            </w:pPr>
            <w:r w:rsidRPr="00F0191E">
              <w:rPr>
                <w:sz w:val="20"/>
                <w:szCs w:val="20"/>
              </w:rPr>
              <w:t>260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1941</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1278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-663</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2,1</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17,3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-6,8</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-34,1</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-99</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2.8 Прочие оборотные активы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270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ИТОГО по разделу 2</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290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4842</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4708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-134</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60,2</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63,8</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3,6</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-2,7</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-20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Стоимость имущества</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30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8044</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7374</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-670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100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100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-8,3</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-100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3. Капитал и резервы</w:t>
            </w:r>
          </w:p>
        </w:tc>
        <w:tc>
          <w:tcPr>
            <w:tcW w:w="718" w:type="dxa"/>
          </w:tcPr>
          <w:p w:rsidR="001431A6" w:rsidRPr="00F0191E" w:rsidRDefault="001431A6" w:rsidP="00AB4C78">
            <w:pPr>
              <w:tabs>
                <w:tab w:val="left" w:pos="900"/>
              </w:tabs>
              <w:spacing w:line="360" w:lineRule="auto"/>
              <w:jc w:val="both"/>
              <w:rPr>
                <w:sz w:val="20"/>
                <w:szCs w:val="20"/>
              </w:rPr>
            </w:pPr>
          </w:p>
        </w:tc>
        <w:tc>
          <w:tcPr>
            <w:tcW w:w="709" w:type="dxa"/>
          </w:tcPr>
          <w:p w:rsidR="001431A6" w:rsidRPr="00F0191E" w:rsidRDefault="001431A6" w:rsidP="00AB4C78">
            <w:pPr>
              <w:tabs>
                <w:tab w:val="left" w:pos="900"/>
              </w:tabs>
              <w:spacing w:line="360" w:lineRule="auto"/>
              <w:jc w:val="both"/>
              <w:rPr>
                <w:sz w:val="20"/>
                <w:szCs w:val="20"/>
              </w:rPr>
            </w:pPr>
          </w:p>
        </w:tc>
        <w:tc>
          <w:tcPr>
            <w:tcW w:w="699" w:type="dxa"/>
          </w:tcPr>
          <w:p w:rsidR="001431A6" w:rsidRPr="00F0191E" w:rsidRDefault="001431A6" w:rsidP="00AB4C78">
            <w:pPr>
              <w:tabs>
                <w:tab w:val="left" w:pos="900"/>
              </w:tabs>
              <w:spacing w:line="360" w:lineRule="auto"/>
              <w:jc w:val="both"/>
              <w:rPr>
                <w:sz w:val="20"/>
                <w:szCs w:val="20"/>
              </w:rPr>
            </w:pPr>
          </w:p>
        </w:tc>
        <w:tc>
          <w:tcPr>
            <w:tcW w:w="577" w:type="dxa"/>
          </w:tcPr>
          <w:p w:rsidR="001431A6" w:rsidRPr="00F0191E" w:rsidRDefault="001431A6" w:rsidP="00AB4C78">
            <w:pPr>
              <w:tabs>
                <w:tab w:val="left" w:pos="900"/>
              </w:tabs>
              <w:spacing w:line="360" w:lineRule="auto"/>
              <w:jc w:val="both"/>
              <w:rPr>
                <w:sz w:val="20"/>
                <w:szCs w:val="20"/>
              </w:rPr>
            </w:pPr>
          </w:p>
        </w:tc>
        <w:tc>
          <w:tcPr>
            <w:tcW w:w="713"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3.1 Уставный капитал</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410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5875</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5875</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73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79,7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6,7</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3.2 Добавочный капитал</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420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1031</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1031</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12,8</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14</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3.3 резервный капитал</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430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 xml:space="preserve">3.4 Нераспределенная прибыль </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470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55</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2</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-53</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-0,7</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-96,3</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-7,9</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ИТОГО по разделу 3</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490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6961</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6908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-53</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86,5</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93,7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-0,8</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-7,9</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 xml:space="preserve">4. Долгосрочные пассивы </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590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5. Краткосрочные пассивы</w:t>
            </w:r>
          </w:p>
        </w:tc>
        <w:tc>
          <w:tcPr>
            <w:tcW w:w="718" w:type="dxa"/>
          </w:tcPr>
          <w:p w:rsidR="001431A6" w:rsidRPr="00F0191E" w:rsidRDefault="001431A6" w:rsidP="00AB4C78">
            <w:pPr>
              <w:tabs>
                <w:tab w:val="left" w:pos="900"/>
              </w:tabs>
              <w:spacing w:line="360" w:lineRule="auto"/>
              <w:jc w:val="both"/>
              <w:rPr>
                <w:sz w:val="20"/>
                <w:szCs w:val="20"/>
              </w:rPr>
            </w:pPr>
          </w:p>
        </w:tc>
        <w:tc>
          <w:tcPr>
            <w:tcW w:w="709" w:type="dxa"/>
          </w:tcPr>
          <w:p w:rsidR="001431A6" w:rsidRPr="00F0191E" w:rsidRDefault="001431A6" w:rsidP="00AB4C78">
            <w:pPr>
              <w:tabs>
                <w:tab w:val="left" w:pos="900"/>
              </w:tabs>
              <w:spacing w:line="360" w:lineRule="auto"/>
              <w:jc w:val="both"/>
              <w:rPr>
                <w:sz w:val="20"/>
                <w:szCs w:val="20"/>
              </w:rPr>
            </w:pPr>
          </w:p>
        </w:tc>
        <w:tc>
          <w:tcPr>
            <w:tcW w:w="699" w:type="dxa"/>
          </w:tcPr>
          <w:p w:rsidR="001431A6" w:rsidRPr="00F0191E" w:rsidRDefault="001431A6" w:rsidP="00AB4C78">
            <w:pPr>
              <w:tabs>
                <w:tab w:val="left" w:pos="900"/>
              </w:tabs>
              <w:spacing w:line="360" w:lineRule="auto"/>
              <w:jc w:val="both"/>
              <w:rPr>
                <w:sz w:val="20"/>
                <w:szCs w:val="20"/>
              </w:rPr>
            </w:pPr>
          </w:p>
        </w:tc>
        <w:tc>
          <w:tcPr>
            <w:tcW w:w="577" w:type="dxa"/>
          </w:tcPr>
          <w:p w:rsidR="001431A6" w:rsidRPr="00F0191E" w:rsidRDefault="001431A6" w:rsidP="00AB4C78">
            <w:pPr>
              <w:tabs>
                <w:tab w:val="left" w:pos="900"/>
              </w:tabs>
              <w:spacing w:line="360" w:lineRule="auto"/>
              <w:jc w:val="both"/>
              <w:rPr>
                <w:sz w:val="20"/>
                <w:szCs w:val="20"/>
              </w:rPr>
            </w:pPr>
          </w:p>
        </w:tc>
        <w:tc>
          <w:tcPr>
            <w:tcW w:w="713"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90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5.1 Заемные средства</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610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5.2 Кредиторская задолженность</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620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1083</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466</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-617</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13,5</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-56,9</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-92,1</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5.3 Задолженность перед участниками по выплате доходов</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630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5.4 Доходы будущих периодов</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640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5.5 Резервы предстоящих расходов</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650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5.6 Прочие краткосрочные пассивы</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660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ИТОГО по разделу 5</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690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1083</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466</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-617</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13,5</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-56,9</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-92,1</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 xml:space="preserve">Всего заемных средств </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590+690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1083</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466</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-617</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13,5</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6,3</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-7,2</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-56,9</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-92,1</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Итог баланса</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300;700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8044</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7374</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-670</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100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100</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0</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-8,3</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-100</w:t>
            </w:r>
          </w:p>
        </w:tc>
      </w:tr>
      <w:tr w:rsidR="001431A6" w:rsidRPr="00F0191E">
        <w:trPr>
          <w:jc w:val="center"/>
        </w:trPr>
        <w:tc>
          <w:tcPr>
            <w:tcW w:w="2565" w:type="dxa"/>
          </w:tcPr>
          <w:p w:rsidR="001431A6" w:rsidRPr="00F0191E" w:rsidRDefault="001431A6" w:rsidP="00AB4C78">
            <w:pPr>
              <w:tabs>
                <w:tab w:val="left" w:pos="900"/>
              </w:tabs>
              <w:spacing w:line="360" w:lineRule="auto"/>
              <w:jc w:val="both"/>
              <w:rPr>
                <w:sz w:val="20"/>
                <w:szCs w:val="20"/>
              </w:rPr>
            </w:pPr>
            <w:r w:rsidRPr="00F0191E">
              <w:rPr>
                <w:sz w:val="20"/>
                <w:szCs w:val="20"/>
              </w:rPr>
              <w:t>Величина собственных средств в обороте</w:t>
            </w:r>
          </w:p>
        </w:tc>
        <w:tc>
          <w:tcPr>
            <w:tcW w:w="718" w:type="dxa"/>
          </w:tcPr>
          <w:p w:rsidR="001431A6" w:rsidRPr="00F0191E" w:rsidRDefault="001431A6" w:rsidP="00AB4C78">
            <w:pPr>
              <w:tabs>
                <w:tab w:val="left" w:pos="900"/>
              </w:tabs>
              <w:spacing w:line="360" w:lineRule="auto"/>
              <w:jc w:val="both"/>
              <w:rPr>
                <w:sz w:val="20"/>
                <w:szCs w:val="20"/>
              </w:rPr>
            </w:pPr>
            <w:r w:rsidRPr="00F0191E">
              <w:rPr>
                <w:sz w:val="20"/>
                <w:szCs w:val="20"/>
              </w:rPr>
              <w:t>490-190</w:t>
            </w: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3759</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4242</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483</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46,7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57,5</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10,8</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12,8</w:t>
            </w:r>
          </w:p>
        </w:tc>
        <w:tc>
          <w:tcPr>
            <w:tcW w:w="720" w:type="dxa"/>
          </w:tcPr>
          <w:p w:rsidR="001431A6" w:rsidRPr="00F0191E" w:rsidRDefault="001431A6" w:rsidP="00AB4C78">
            <w:pPr>
              <w:tabs>
                <w:tab w:val="left" w:pos="900"/>
              </w:tabs>
              <w:spacing w:line="360" w:lineRule="auto"/>
              <w:jc w:val="both"/>
              <w:rPr>
                <w:sz w:val="20"/>
                <w:szCs w:val="20"/>
              </w:rPr>
            </w:pPr>
            <w:r w:rsidRPr="00F0191E">
              <w:rPr>
                <w:sz w:val="20"/>
                <w:szCs w:val="20"/>
              </w:rPr>
              <w:t>72</w:t>
            </w:r>
          </w:p>
        </w:tc>
      </w:tr>
      <w:tr w:rsidR="001431A6" w:rsidRPr="00F0191E">
        <w:trPr>
          <w:jc w:val="center"/>
        </w:trPr>
        <w:tc>
          <w:tcPr>
            <w:tcW w:w="2565" w:type="dxa"/>
          </w:tcPr>
          <w:p w:rsidR="001431A6" w:rsidRPr="00F0191E" w:rsidRDefault="001431A6" w:rsidP="00AB4C78">
            <w:pPr>
              <w:tabs>
                <w:tab w:val="left" w:pos="900"/>
              </w:tabs>
              <w:spacing w:line="360" w:lineRule="auto"/>
              <w:jc w:val="both"/>
              <w:rPr>
                <w:b/>
                <w:bCs/>
                <w:sz w:val="20"/>
                <w:szCs w:val="20"/>
              </w:rPr>
            </w:pPr>
            <w:r w:rsidRPr="00F0191E">
              <w:rPr>
                <w:b/>
                <w:bCs/>
                <w:sz w:val="20"/>
                <w:szCs w:val="20"/>
              </w:rPr>
              <w:t>Чистые активы</w:t>
            </w:r>
          </w:p>
        </w:tc>
        <w:tc>
          <w:tcPr>
            <w:tcW w:w="718" w:type="dxa"/>
          </w:tcPr>
          <w:p w:rsidR="001431A6" w:rsidRPr="00F0191E" w:rsidRDefault="001431A6" w:rsidP="00AB4C78">
            <w:pPr>
              <w:tabs>
                <w:tab w:val="left" w:pos="900"/>
              </w:tabs>
              <w:spacing w:line="360" w:lineRule="auto"/>
              <w:jc w:val="both"/>
              <w:rPr>
                <w:b/>
                <w:bCs/>
                <w:sz w:val="20"/>
                <w:szCs w:val="20"/>
              </w:rPr>
            </w:pPr>
          </w:p>
        </w:tc>
        <w:tc>
          <w:tcPr>
            <w:tcW w:w="709" w:type="dxa"/>
          </w:tcPr>
          <w:p w:rsidR="001431A6" w:rsidRPr="00F0191E" w:rsidRDefault="001431A6" w:rsidP="00AB4C78">
            <w:pPr>
              <w:tabs>
                <w:tab w:val="left" w:pos="900"/>
              </w:tabs>
              <w:spacing w:line="360" w:lineRule="auto"/>
              <w:jc w:val="both"/>
              <w:rPr>
                <w:sz w:val="20"/>
                <w:szCs w:val="20"/>
              </w:rPr>
            </w:pPr>
            <w:r w:rsidRPr="00F0191E">
              <w:rPr>
                <w:sz w:val="20"/>
                <w:szCs w:val="20"/>
              </w:rPr>
              <w:t>6961</w:t>
            </w:r>
          </w:p>
        </w:tc>
        <w:tc>
          <w:tcPr>
            <w:tcW w:w="699" w:type="dxa"/>
          </w:tcPr>
          <w:p w:rsidR="001431A6" w:rsidRPr="00F0191E" w:rsidRDefault="001431A6" w:rsidP="00AB4C78">
            <w:pPr>
              <w:tabs>
                <w:tab w:val="left" w:pos="900"/>
              </w:tabs>
              <w:spacing w:line="360" w:lineRule="auto"/>
              <w:jc w:val="both"/>
              <w:rPr>
                <w:sz w:val="20"/>
                <w:szCs w:val="20"/>
              </w:rPr>
            </w:pPr>
            <w:r w:rsidRPr="00F0191E">
              <w:rPr>
                <w:sz w:val="20"/>
                <w:szCs w:val="20"/>
              </w:rPr>
              <w:t>6908</w:t>
            </w:r>
          </w:p>
        </w:tc>
        <w:tc>
          <w:tcPr>
            <w:tcW w:w="577" w:type="dxa"/>
          </w:tcPr>
          <w:p w:rsidR="001431A6" w:rsidRPr="00F0191E" w:rsidRDefault="001431A6" w:rsidP="00AB4C78">
            <w:pPr>
              <w:tabs>
                <w:tab w:val="left" w:pos="900"/>
              </w:tabs>
              <w:spacing w:line="360" w:lineRule="auto"/>
              <w:jc w:val="both"/>
              <w:rPr>
                <w:sz w:val="20"/>
                <w:szCs w:val="20"/>
              </w:rPr>
            </w:pPr>
            <w:r w:rsidRPr="00F0191E">
              <w:rPr>
                <w:sz w:val="20"/>
                <w:szCs w:val="20"/>
              </w:rPr>
              <w:t>-53</w:t>
            </w:r>
          </w:p>
        </w:tc>
        <w:tc>
          <w:tcPr>
            <w:tcW w:w="713" w:type="dxa"/>
          </w:tcPr>
          <w:p w:rsidR="001431A6" w:rsidRPr="00F0191E" w:rsidRDefault="001431A6" w:rsidP="00AB4C78">
            <w:pPr>
              <w:tabs>
                <w:tab w:val="left" w:pos="900"/>
              </w:tabs>
              <w:spacing w:line="360" w:lineRule="auto"/>
              <w:jc w:val="both"/>
              <w:rPr>
                <w:sz w:val="20"/>
                <w:szCs w:val="20"/>
              </w:rPr>
            </w:pPr>
            <w:r w:rsidRPr="00F0191E">
              <w:rPr>
                <w:sz w:val="20"/>
                <w:szCs w:val="20"/>
              </w:rPr>
              <w:t>86,5</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93,7</w:t>
            </w:r>
          </w:p>
        </w:tc>
        <w:tc>
          <w:tcPr>
            <w:tcW w:w="900" w:type="dxa"/>
          </w:tcPr>
          <w:p w:rsidR="001431A6" w:rsidRPr="00F0191E" w:rsidRDefault="001431A6" w:rsidP="00AB4C78">
            <w:pPr>
              <w:tabs>
                <w:tab w:val="left" w:pos="900"/>
              </w:tabs>
              <w:spacing w:line="360" w:lineRule="auto"/>
              <w:jc w:val="both"/>
              <w:rPr>
                <w:sz w:val="20"/>
                <w:szCs w:val="20"/>
              </w:rPr>
            </w:pPr>
            <w:r w:rsidRPr="00F0191E">
              <w:rPr>
                <w:sz w:val="20"/>
                <w:szCs w:val="20"/>
              </w:rPr>
              <w:t>7,2</w:t>
            </w:r>
          </w:p>
        </w:tc>
        <w:tc>
          <w:tcPr>
            <w:tcW w:w="720" w:type="dxa"/>
          </w:tcPr>
          <w:p w:rsidR="001431A6" w:rsidRPr="00F0191E" w:rsidRDefault="001431A6" w:rsidP="00AB4C78">
            <w:pPr>
              <w:tabs>
                <w:tab w:val="left" w:pos="900"/>
              </w:tabs>
              <w:spacing w:line="360" w:lineRule="auto"/>
              <w:jc w:val="both"/>
              <w:rPr>
                <w:sz w:val="20"/>
                <w:szCs w:val="20"/>
              </w:rPr>
            </w:pPr>
          </w:p>
        </w:tc>
        <w:tc>
          <w:tcPr>
            <w:tcW w:w="720" w:type="dxa"/>
          </w:tcPr>
          <w:p w:rsidR="001431A6" w:rsidRPr="00F0191E" w:rsidRDefault="001431A6" w:rsidP="00AB4C78">
            <w:pPr>
              <w:tabs>
                <w:tab w:val="left" w:pos="900"/>
              </w:tabs>
              <w:spacing w:line="360" w:lineRule="auto"/>
              <w:jc w:val="both"/>
              <w:rPr>
                <w:sz w:val="20"/>
                <w:szCs w:val="20"/>
              </w:rPr>
            </w:pPr>
          </w:p>
        </w:tc>
      </w:tr>
    </w:tbl>
    <w:p w:rsidR="001431A6" w:rsidRPr="00F0191E" w:rsidRDefault="001431A6" w:rsidP="004C15E4">
      <w:pPr>
        <w:tabs>
          <w:tab w:val="left" w:pos="900"/>
        </w:tabs>
        <w:spacing w:line="360" w:lineRule="auto"/>
        <w:ind w:firstLine="709"/>
        <w:jc w:val="both"/>
        <w:rPr>
          <w:sz w:val="28"/>
          <w:szCs w:val="28"/>
        </w:rPr>
      </w:pPr>
    </w:p>
    <w:p w:rsidR="001431A6" w:rsidRPr="00F0191E" w:rsidRDefault="001431A6" w:rsidP="004C15E4">
      <w:pPr>
        <w:numPr>
          <w:ilvl w:val="0"/>
          <w:numId w:val="7"/>
        </w:numPr>
        <w:tabs>
          <w:tab w:val="left" w:pos="900"/>
        </w:tabs>
        <w:spacing w:line="360" w:lineRule="auto"/>
        <w:ind w:left="0" w:firstLine="709"/>
        <w:jc w:val="both"/>
        <w:rPr>
          <w:sz w:val="28"/>
          <w:szCs w:val="28"/>
        </w:rPr>
      </w:pPr>
      <w:r w:rsidRPr="00F0191E">
        <w:rPr>
          <w:sz w:val="28"/>
          <w:szCs w:val="28"/>
        </w:rPr>
        <w:t>Уменьшается потенциал (возможный) предприятия.</w:t>
      </w:r>
    </w:p>
    <w:p w:rsidR="001431A6" w:rsidRPr="00F0191E" w:rsidRDefault="001431A6" w:rsidP="004C15E4">
      <w:pPr>
        <w:numPr>
          <w:ilvl w:val="0"/>
          <w:numId w:val="7"/>
        </w:numPr>
        <w:tabs>
          <w:tab w:val="left" w:pos="900"/>
        </w:tabs>
        <w:spacing w:line="360" w:lineRule="auto"/>
        <w:ind w:left="0" w:firstLine="709"/>
        <w:jc w:val="both"/>
        <w:rPr>
          <w:sz w:val="28"/>
          <w:szCs w:val="28"/>
        </w:rPr>
      </w:pPr>
      <w:r w:rsidRPr="00F0191E">
        <w:rPr>
          <w:sz w:val="28"/>
          <w:szCs w:val="28"/>
        </w:rPr>
        <w:t>Потенциал предприятия в относительном выражении уменьшился по массе применяемых активов на: 8.33%</w:t>
      </w:r>
    </w:p>
    <w:p w:rsidR="001431A6" w:rsidRPr="00F0191E" w:rsidRDefault="001431A6" w:rsidP="004C15E4">
      <w:pPr>
        <w:numPr>
          <w:ilvl w:val="0"/>
          <w:numId w:val="7"/>
        </w:numPr>
        <w:tabs>
          <w:tab w:val="left" w:pos="900"/>
        </w:tabs>
        <w:spacing w:line="360" w:lineRule="auto"/>
        <w:ind w:left="0" w:firstLine="709"/>
        <w:jc w:val="both"/>
        <w:rPr>
          <w:sz w:val="28"/>
          <w:szCs w:val="28"/>
        </w:rPr>
      </w:pPr>
      <w:r w:rsidRPr="00F0191E">
        <w:rPr>
          <w:sz w:val="28"/>
          <w:szCs w:val="28"/>
        </w:rPr>
        <w:t>Выручка от продажи товаров, продукции, работ, услуг уменьшился на 66.3%. При снижении потенциала ухудшается его использование.</w:t>
      </w:r>
    </w:p>
    <w:p w:rsidR="001431A6" w:rsidRPr="00F0191E" w:rsidRDefault="001431A6" w:rsidP="004C15E4">
      <w:pPr>
        <w:numPr>
          <w:ilvl w:val="0"/>
          <w:numId w:val="7"/>
        </w:numPr>
        <w:tabs>
          <w:tab w:val="left" w:pos="900"/>
        </w:tabs>
        <w:spacing w:line="360" w:lineRule="auto"/>
        <w:ind w:left="0" w:firstLine="709"/>
        <w:jc w:val="both"/>
        <w:rPr>
          <w:sz w:val="28"/>
          <w:szCs w:val="28"/>
        </w:rPr>
      </w:pPr>
      <w:r w:rsidRPr="00F0191E">
        <w:rPr>
          <w:sz w:val="28"/>
          <w:szCs w:val="28"/>
        </w:rPr>
        <w:t>Величина нематериальных активов не изменился.</w:t>
      </w:r>
    </w:p>
    <w:p w:rsidR="001431A6" w:rsidRPr="00F0191E" w:rsidRDefault="001431A6" w:rsidP="004C15E4">
      <w:pPr>
        <w:numPr>
          <w:ilvl w:val="0"/>
          <w:numId w:val="7"/>
        </w:numPr>
        <w:tabs>
          <w:tab w:val="left" w:pos="900"/>
        </w:tabs>
        <w:spacing w:line="360" w:lineRule="auto"/>
        <w:ind w:left="0" w:firstLine="709"/>
        <w:jc w:val="both"/>
        <w:rPr>
          <w:sz w:val="28"/>
          <w:szCs w:val="28"/>
        </w:rPr>
      </w:pPr>
      <w:r w:rsidRPr="00F0191E">
        <w:rPr>
          <w:sz w:val="28"/>
          <w:szCs w:val="28"/>
        </w:rPr>
        <w:t>Уменьшается доля основных средств в активах с 39.81% до 36.15%. Структура активов становится менее устойчивой к инфляции, т.к. снижается доля основных средств, которые в меньшей степени подвержены инфляции.</w:t>
      </w:r>
    </w:p>
    <w:p w:rsidR="001431A6" w:rsidRPr="00F0191E" w:rsidRDefault="001431A6" w:rsidP="004C15E4">
      <w:pPr>
        <w:numPr>
          <w:ilvl w:val="0"/>
          <w:numId w:val="7"/>
        </w:numPr>
        <w:tabs>
          <w:tab w:val="left" w:pos="900"/>
        </w:tabs>
        <w:spacing w:line="360" w:lineRule="auto"/>
        <w:ind w:left="0" w:firstLine="709"/>
        <w:jc w:val="both"/>
        <w:rPr>
          <w:sz w:val="28"/>
          <w:szCs w:val="28"/>
        </w:rPr>
      </w:pPr>
      <w:r w:rsidRPr="00F0191E">
        <w:rPr>
          <w:sz w:val="28"/>
          <w:szCs w:val="28"/>
        </w:rPr>
        <w:t>Дебиторская задолженность, платежи по которым должны поступить после 12 месяцев отсутствует, что является положительным явлением, т.к в условиях кризиса платежей, вызванных различными, в основном, макроэкономическими факторами, независящими от предприятий, большинство предприятий, особенно в реально секторе экономики имеют этот вид задолженности.</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Увеличивается дебиторская, задолженность платежи по которым должны поступать до 12 месяцев на 530 т.р- отрицательная тенденция. Увеличивается отвлечение средств, в форме этого вида дебиторской задолженности, из оборота предприятия. Увеличивается косвенное кредитование средствами данного предприятия других предприятий. Предприятие несет убытки от обесценивания дебиторской задолженности. Примите меры по своевременному взысканию этого вида задолженности.</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Снижается величина медленно реализуемых активов на 1 т.р. Этот показатель имеет значение в случае продажи, ликвидации предприятия.</w:t>
      </w:r>
      <w:r w:rsidR="004C15E4" w:rsidRPr="00F0191E">
        <w:rPr>
          <w:sz w:val="28"/>
          <w:szCs w:val="28"/>
        </w:rPr>
        <w:t xml:space="preserve"> </w:t>
      </w:r>
      <w:r w:rsidRPr="00F0191E">
        <w:rPr>
          <w:sz w:val="28"/>
          <w:szCs w:val="28"/>
        </w:rPr>
        <w:t>Для действующего предприятия, если не происходит существенного снижения выпуска(продажи) товаров, продукции, работ, услуг динамика этого показателя не имеет существенного значения.</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Уменьшаются наиболее ликвидные активы на 663т.р.</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Уменьшается величина денежных средств предприятияна663 т.р. Возможно это связано с тем, что темп прироста продукции (выручки от реализации) меньше чем уровень инфляции за анализируемый период, с тем, что часть денежных средств необходимо вложить в материальные активы для сохранения их от инфляции.</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Размер уставного капитала не изменился.</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Величина добавочного и резервного капиталов не изменилась.</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Произошло уменьшение общей величины капиталов и резервов на 53 т.р. т.е. собственных средств предприятия.</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Уменьшается величина заемных средств на 617 т.р. – тенденция положительная, если не снижается деловая активность.</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Увеличивается величина собственных средств в обороте на 483 т.р. Тенденция положительная, направлена на повышение деловой активности предприятия.</w:t>
      </w:r>
    </w:p>
    <w:p w:rsidR="001431A6" w:rsidRPr="00F0191E" w:rsidRDefault="001431A6" w:rsidP="004C15E4">
      <w:pPr>
        <w:numPr>
          <w:ilvl w:val="0"/>
          <w:numId w:val="7"/>
        </w:numPr>
        <w:tabs>
          <w:tab w:val="clear" w:pos="720"/>
          <w:tab w:val="num" w:pos="360"/>
          <w:tab w:val="left" w:pos="900"/>
        </w:tabs>
        <w:spacing w:line="360" w:lineRule="auto"/>
        <w:ind w:left="0" w:firstLine="709"/>
        <w:jc w:val="both"/>
        <w:rPr>
          <w:sz w:val="28"/>
          <w:szCs w:val="28"/>
        </w:rPr>
      </w:pPr>
      <w:r w:rsidRPr="00F0191E">
        <w:rPr>
          <w:sz w:val="28"/>
          <w:szCs w:val="28"/>
        </w:rPr>
        <w:t>В анализируемом периоде имущество уменьшились на 670 т.р. Снижается потенциал предприятия, исчисленный по имуществу, на 2.32%.</w:t>
      </w:r>
    </w:p>
    <w:p w:rsidR="001431A6" w:rsidRPr="00F0191E" w:rsidRDefault="001431A6" w:rsidP="004C15E4">
      <w:pPr>
        <w:tabs>
          <w:tab w:val="left" w:pos="900"/>
        </w:tabs>
        <w:spacing w:line="360" w:lineRule="auto"/>
        <w:ind w:firstLine="709"/>
        <w:jc w:val="both"/>
        <w:rPr>
          <w:sz w:val="28"/>
          <w:szCs w:val="28"/>
        </w:rPr>
      </w:pPr>
      <w:r w:rsidRPr="00F0191E">
        <w:rPr>
          <w:sz w:val="28"/>
          <w:szCs w:val="28"/>
        </w:rPr>
        <w:t>17.</w:t>
      </w:r>
      <w:r w:rsidR="00F82662" w:rsidRPr="00F0191E">
        <w:rPr>
          <w:sz w:val="28"/>
          <w:szCs w:val="28"/>
        </w:rPr>
        <w:t xml:space="preserve"> </w:t>
      </w:r>
      <w:r w:rsidRPr="00F0191E">
        <w:rPr>
          <w:sz w:val="28"/>
          <w:szCs w:val="28"/>
        </w:rPr>
        <w:t>В анализируемом периоде на изменение активов оказали влияние следующие факторы</w:t>
      </w:r>
    </w:p>
    <w:p w:rsidR="001431A6" w:rsidRPr="00F0191E" w:rsidRDefault="001431A6" w:rsidP="004C15E4">
      <w:pPr>
        <w:tabs>
          <w:tab w:val="left" w:pos="900"/>
        </w:tabs>
        <w:spacing w:line="360" w:lineRule="auto"/>
        <w:ind w:firstLine="709"/>
        <w:jc w:val="both"/>
        <w:rPr>
          <w:sz w:val="28"/>
          <w:szCs w:val="28"/>
        </w:rPr>
      </w:pPr>
      <w:r w:rsidRPr="00F0191E">
        <w:rPr>
          <w:sz w:val="28"/>
          <w:szCs w:val="28"/>
        </w:rPr>
        <w:t>1. изменение внеоборотных активов: -80%</w:t>
      </w:r>
      <w:r w:rsidR="004C15E4" w:rsidRPr="00F0191E">
        <w:rPr>
          <w:sz w:val="28"/>
          <w:szCs w:val="28"/>
        </w:rPr>
        <w:t xml:space="preserve"> </w:t>
      </w:r>
    </w:p>
    <w:p w:rsidR="001431A6" w:rsidRPr="00F0191E" w:rsidRDefault="001431A6" w:rsidP="004C15E4">
      <w:pPr>
        <w:tabs>
          <w:tab w:val="left" w:pos="900"/>
        </w:tabs>
        <w:spacing w:line="360" w:lineRule="auto"/>
        <w:ind w:firstLine="709"/>
        <w:jc w:val="both"/>
        <w:rPr>
          <w:sz w:val="28"/>
          <w:szCs w:val="28"/>
        </w:rPr>
      </w:pPr>
      <w:r w:rsidRPr="00F0191E">
        <w:rPr>
          <w:sz w:val="28"/>
          <w:szCs w:val="28"/>
        </w:rPr>
        <w:t>2.</w:t>
      </w:r>
      <w:r w:rsidR="00F82662" w:rsidRPr="00F0191E">
        <w:rPr>
          <w:sz w:val="28"/>
          <w:szCs w:val="28"/>
        </w:rPr>
        <w:t xml:space="preserve"> </w:t>
      </w:r>
      <w:r w:rsidRPr="00F0191E">
        <w:rPr>
          <w:sz w:val="28"/>
          <w:szCs w:val="28"/>
        </w:rPr>
        <w:t>изменение оборотных активов: -20%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Баланс факторов:-</w:t>
      </w:r>
      <w:r w:rsidR="00F82662" w:rsidRPr="00F0191E">
        <w:rPr>
          <w:sz w:val="28"/>
          <w:szCs w:val="28"/>
        </w:rPr>
        <w:t xml:space="preserve"> </w:t>
      </w:r>
      <w:r w:rsidRPr="00F0191E">
        <w:rPr>
          <w:sz w:val="28"/>
          <w:szCs w:val="28"/>
        </w:rPr>
        <w:t>100%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Степень влияния частных факторов на изменение активов</w:t>
      </w:r>
      <w:r w:rsidR="00F82662" w:rsidRPr="00F0191E">
        <w:rPr>
          <w:sz w:val="28"/>
          <w:szCs w:val="28"/>
        </w:rPr>
        <w:t xml:space="preserve"> </w:t>
      </w:r>
      <w:r w:rsidRPr="00F0191E">
        <w:rPr>
          <w:sz w:val="28"/>
          <w:szCs w:val="28"/>
        </w:rPr>
        <w:t>в анализируемом периоде:</w:t>
      </w:r>
    </w:p>
    <w:p w:rsidR="001431A6" w:rsidRPr="00F0191E" w:rsidRDefault="001431A6" w:rsidP="004C15E4">
      <w:pPr>
        <w:tabs>
          <w:tab w:val="left" w:pos="900"/>
        </w:tabs>
        <w:spacing w:line="360" w:lineRule="auto"/>
        <w:ind w:firstLine="709"/>
        <w:jc w:val="both"/>
        <w:rPr>
          <w:sz w:val="28"/>
          <w:szCs w:val="28"/>
        </w:rPr>
      </w:pPr>
      <w:r w:rsidRPr="00F0191E">
        <w:rPr>
          <w:sz w:val="28"/>
          <w:szCs w:val="28"/>
        </w:rPr>
        <w:t>1) влияние изменения основных средств:-80%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2) влияние изменения нематериальных активов:0%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3) влияние изменения прочих внеоборотных активов:0%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4) влияние изменения запасов:-0,15%</w:t>
      </w:r>
    </w:p>
    <w:p w:rsidR="001431A6" w:rsidRPr="00F0191E" w:rsidRDefault="001431A6" w:rsidP="004C15E4">
      <w:pPr>
        <w:tabs>
          <w:tab w:val="left" w:pos="900"/>
        </w:tabs>
        <w:spacing w:line="360" w:lineRule="auto"/>
        <w:ind w:firstLine="709"/>
        <w:jc w:val="both"/>
        <w:rPr>
          <w:sz w:val="28"/>
          <w:szCs w:val="28"/>
        </w:rPr>
      </w:pPr>
      <w:r w:rsidRPr="00F0191E">
        <w:rPr>
          <w:sz w:val="28"/>
          <w:szCs w:val="28"/>
        </w:rPr>
        <w:t>5)влияние изменения дебиторской задолженности (платежи после 12мес.):</w:t>
      </w:r>
      <w:r w:rsidR="00F82662" w:rsidRPr="00F0191E">
        <w:rPr>
          <w:sz w:val="28"/>
          <w:szCs w:val="28"/>
        </w:rPr>
        <w:t xml:space="preserve"> </w:t>
      </w:r>
      <w:r w:rsidRPr="00F0191E">
        <w:rPr>
          <w:sz w:val="28"/>
          <w:szCs w:val="28"/>
        </w:rPr>
        <w:t>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6) влияние изменения дебиторской задолженности (платежи до12 мес.):79,1%</w:t>
      </w:r>
    </w:p>
    <w:p w:rsidR="001431A6" w:rsidRPr="00F0191E" w:rsidRDefault="001431A6" w:rsidP="004C15E4">
      <w:pPr>
        <w:tabs>
          <w:tab w:val="left" w:pos="900"/>
        </w:tabs>
        <w:spacing w:line="360" w:lineRule="auto"/>
        <w:ind w:firstLine="709"/>
        <w:jc w:val="both"/>
        <w:rPr>
          <w:sz w:val="28"/>
          <w:szCs w:val="28"/>
        </w:rPr>
      </w:pPr>
      <w:r w:rsidRPr="00F0191E">
        <w:rPr>
          <w:sz w:val="28"/>
          <w:szCs w:val="28"/>
        </w:rPr>
        <w:t>7) влияние изменения краткосрочных финансовых вложений:0%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8) влияние изменения денежных средств:-98,96%</w:t>
      </w:r>
    </w:p>
    <w:p w:rsidR="001431A6" w:rsidRPr="00F0191E" w:rsidRDefault="001431A6" w:rsidP="004C15E4">
      <w:pPr>
        <w:tabs>
          <w:tab w:val="left" w:pos="900"/>
        </w:tabs>
        <w:spacing w:line="360" w:lineRule="auto"/>
        <w:ind w:firstLine="709"/>
        <w:jc w:val="both"/>
        <w:rPr>
          <w:sz w:val="28"/>
          <w:szCs w:val="28"/>
        </w:rPr>
      </w:pPr>
      <w:r w:rsidRPr="00F0191E">
        <w:rPr>
          <w:sz w:val="28"/>
          <w:szCs w:val="28"/>
        </w:rPr>
        <w:t>9) влияние изменения прочих оборотных активов: 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Баланс факторов: -100%</w:t>
      </w:r>
    </w:p>
    <w:p w:rsidR="001431A6" w:rsidRPr="00F0191E" w:rsidRDefault="001431A6" w:rsidP="004C15E4">
      <w:pPr>
        <w:tabs>
          <w:tab w:val="left" w:pos="900"/>
        </w:tabs>
        <w:spacing w:line="360" w:lineRule="auto"/>
        <w:ind w:firstLine="709"/>
        <w:jc w:val="both"/>
        <w:rPr>
          <w:sz w:val="28"/>
          <w:szCs w:val="28"/>
        </w:rPr>
      </w:pPr>
      <w:r w:rsidRPr="00F0191E">
        <w:rPr>
          <w:sz w:val="28"/>
          <w:szCs w:val="28"/>
        </w:rPr>
        <w:t>18.</w:t>
      </w:r>
      <w:r w:rsidR="00F82662" w:rsidRPr="00F0191E">
        <w:rPr>
          <w:sz w:val="28"/>
          <w:szCs w:val="28"/>
        </w:rPr>
        <w:t xml:space="preserve"> </w:t>
      </w:r>
      <w:r w:rsidRPr="00F0191E">
        <w:rPr>
          <w:sz w:val="28"/>
          <w:szCs w:val="28"/>
        </w:rPr>
        <w:t>В анализируемом периоде на изменение источников средств (пассивов) оказали влияние следующие факторы:</w:t>
      </w:r>
    </w:p>
    <w:p w:rsidR="001431A6" w:rsidRPr="00F0191E" w:rsidRDefault="001431A6" w:rsidP="004C15E4">
      <w:pPr>
        <w:numPr>
          <w:ilvl w:val="0"/>
          <w:numId w:val="9"/>
        </w:numPr>
        <w:tabs>
          <w:tab w:val="left" w:pos="900"/>
        </w:tabs>
        <w:spacing w:line="360" w:lineRule="auto"/>
        <w:ind w:left="0" w:firstLine="709"/>
        <w:jc w:val="both"/>
        <w:rPr>
          <w:sz w:val="28"/>
          <w:szCs w:val="28"/>
        </w:rPr>
      </w:pPr>
      <w:r w:rsidRPr="00F0191E">
        <w:rPr>
          <w:sz w:val="28"/>
          <w:szCs w:val="28"/>
        </w:rPr>
        <w:t>изменение капиталов и резервлв:-7.91%</w:t>
      </w:r>
    </w:p>
    <w:p w:rsidR="001431A6" w:rsidRPr="00F0191E" w:rsidRDefault="001431A6" w:rsidP="004C15E4">
      <w:pPr>
        <w:numPr>
          <w:ilvl w:val="0"/>
          <w:numId w:val="9"/>
        </w:numPr>
        <w:tabs>
          <w:tab w:val="left" w:pos="900"/>
        </w:tabs>
        <w:spacing w:line="360" w:lineRule="auto"/>
        <w:ind w:left="0" w:firstLine="709"/>
        <w:jc w:val="both"/>
        <w:rPr>
          <w:sz w:val="28"/>
          <w:szCs w:val="28"/>
        </w:rPr>
      </w:pPr>
      <w:r w:rsidRPr="00F0191E">
        <w:rPr>
          <w:sz w:val="28"/>
          <w:szCs w:val="28"/>
        </w:rPr>
        <w:t>изменение долгосрочных пассивов:0%</w:t>
      </w:r>
    </w:p>
    <w:p w:rsidR="001431A6" w:rsidRPr="00F0191E" w:rsidRDefault="001431A6" w:rsidP="004C15E4">
      <w:pPr>
        <w:numPr>
          <w:ilvl w:val="0"/>
          <w:numId w:val="9"/>
        </w:numPr>
        <w:tabs>
          <w:tab w:val="left" w:pos="900"/>
        </w:tabs>
        <w:spacing w:line="360" w:lineRule="auto"/>
        <w:ind w:left="0" w:firstLine="709"/>
        <w:jc w:val="both"/>
        <w:rPr>
          <w:b/>
          <w:bCs/>
          <w:sz w:val="28"/>
          <w:szCs w:val="28"/>
        </w:rPr>
      </w:pPr>
      <w:r w:rsidRPr="00F0191E">
        <w:rPr>
          <w:sz w:val="28"/>
          <w:szCs w:val="28"/>
        </w:rPr>
        <w:t>изменение краткосрочных пассивов:-92.09</w:t>
      </w:r>
      <w:r w:rsidRPr="00F0191E">
        <w:rPr>
          <w:b/>
          <w:bCs/>
          <w:sz w:val="28"/>
          <w:szCs w:val="28"/>
        </w:rPr>
        <w:t>%</w:t>
      </w:r>
    </w:p>
    <w:p w:rsidR="001431A6" w:rsidRPr="00F0191E" w:rsidRDefault="001431A6" w:rsidP="004C15E4">
      <w:pPr>
        <w:spacing w:line="360" w:lineRule="auto"/>
        <w:ind w:firstLine="709"/>
        <w:jc w:val="both"/>
        <w:rPr>
          <w:sz w:val="28"/>
          <w:szCs w:val="28"/>
        </w:rPr>
      </w:pPr>
      <w:r w:rsidRPr="00F0191E">
        <w:rPr>
          <w:sz w:val="28"/>
          <w:szCs w:val="28"/>
        </w:rPr>
        <w:t>Баланс факторов:-100%</w:t>
      </w:r>
    </w:p>
    <w:p w:rsidR="001431A6" w:rsidRPr="00F0191E" w:rsidRDefault="001431A6" w:rsidP="004C15E4">
      <w:pPr>
        <w:spacing w:line="360" w:lineRule="auto"/>
        <w:ind w:firstLine="709"/>
        <w:jc w:val="both"/>
        <w:rPr>
          <w:sz w:val="28"/>
          <w:szCs w:val="28"/>
        </w:rPr>
      </w:pPr>
      <w:r w:rsidRPr="00F0191E">
        <w:rPr>
          <w:sz w:val="28"/>
          <w:szCs w:val="28"/>
        </w:rPr>
        <w:t>Степень влияния частных факторов на изменение источников средств (пассивов) в анализируемом периоде:</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уставного капитала:0%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добавочного капитала:0%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изменение резервного капитала:0%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нераспределенной прибыли (непокрытого убытка):-7.91%</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долгосрочных пассивов:0%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заемных средств:0%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кредиторской задолженности:-92.09%</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задолженности перед участниками (учредителями) по выплате</w:t>
      </w:r>
      <w:r w:rsidR="00D53E74" w:rsidRPr="00F0191E">
        <w:rPr>
          <w:sz w:val="28"/>
          <w:szCs w:val="28"/>
        </w:rPr>
        <w:t xml:space="preserve"> </w:t>
      </w:r>
      <w:r w:rsidRPr="00F0191E">
        <w:rPr>
          <w:sz w:val="28"/>
          <w:szCs w:val="28"/>
        </w:rPr>
        <w:t>доходов:0%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доходов будущих периодов:0%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доходов будущих периодов:0%</w:t>
      </w:r>
    </w:p>
    <w:p w:rsidR="001431A6" w:rsidRPr="00F0191E" w:rsidRDefault="001431A6" w:rsidP="004C15E4">
      <w:pPr>
        <w:numPr>
          <w:ilvl w:val="0"/>
          <w:numId w:val="11"/>
        </w:numPr>
        <w:spacing w:line="360" w:lineRule="auto"/>
        <w:ind w:left="0" w:firstLine="709"/>
        <w:jc w:val="both"/>
        <w:rPr>
          <w:sz w:val="28"/>
          <w:szCs w:val="28"/>
        </w:rPr>
      </w:pPr>
      <w:r w:rsidRPr="00F0191E">
        <w:rPr>
          <w:sz w:val="28"/>
          <w:szCs w:val="28"/>
        </w:rPr>
        <w:t>влияние изменения прочих краткосрочных пассивов:0%</w:t>
      </w:r>
    </w:p>
    <w:p w:rsidR="001431A6" w:rsidRPr="00F0191E" w:rsidRDefault="001431A6" w:rsidP="004C15E4">
      <w:pPr>
        <w:spacing w:line="360" w:lineRule="auto"/>
        <w:ind w:firstLine="709"/>
        <w:jc w:val="both"/>
        <w:rPr>
          <w:sz w:val="28"/>
          <w:szCs w:val="28"/>
        </w:rPr>
      </w:pPr>
      <w:r w:rsidRPr="00F0191E">
        <w:rPr>
          <w:sz w:val="28"/>
          <w:szCs w:val="28"/>
        </w:rPr>
        <w:t>Баланс факторов:-100%</w:t>
      </w:r>
    </w:p>
    <w:p w:rsidR="00F82662" w:rsidRPr="00F0191E" w:rsidRDefault="00F82662" w:rsidP="004C15E4">
      <w:pPr>
        <w:spacing w:line="360" w:lineRule="auto"/>
        <w:ind w:firstLine="709"/>
        <w:jc w:val="both"/>
        <w:rPr>
          <w:sz w:val="28"/>
          <w:szCs w:val="28"/>
        </w:rPr>
      </w:pPr>
    </w:p>
    <w:p w:rsidR="001431A6" w:rsidRPr="00F0191E" w:rsidRDefault="00D53E74" w:rsidP="004C15E4">
      <w:pPr>
        <w:spacing w:line="360" w:lineRule="auto"/>
        <w:ind w:firstLine="709"/>
        <w:jc w:val="both"/>
        <w:rPr>
          <w:sz w:val="28"/>
          <w:szCs w:val="28"/>
        </w:rPr>
      </w:pPr>
      <w:r w:rsidRPr="00F0191E">
        <w:rPr>
          <w:sz w:val="28"/>
          <w:szCs w:val="28"/>
        </w:rPr>
        <w:t>Таблица 4</w:t>
      </w:r>
      <w:r w:rsidR="00F82662" w:rsidRPr="00F0191E">
        <w:rPr>
          <w:sz w:val="28"/>
          <w:szCs w:val="28"/>
        </w:rPr>
        <w:t xml:space="preserve"> </w:t>
      </w:r>
      <w:r w:rsidR="0064313D" w:rsidRPr="00F0191E">
        <w:rPr>
          <w:sz w:val="28"/>
          <w:szCs w:val="28"/>
        </w:rPr>
        <w:t>–</w:t>
      </w:r>
      <w:r w:rsidR="00F82662" w:rsidRPr="00F0191E">
        <w:rPr>
          <w:sz w:val="28"/>
          <w:szCs w:val="28"/>
        </w:rPr>
        <w:t xml:space="preserve"> </w:t>
      </w:r>
      <w:r w:rsidR="001431A6" w:rsidRPr="00F0191E">
        <w:rPr>
          <w:sz w:val="28"/>
          <w:szCs w:val="28"/>
        </w:rPr>
        <w:t>А</w:t>
      </w:r>
      <w:r w:rsidR="0064313D" w:rsidRPr="00F0191E">
        <w:rPr>
          <w:sz w:val="28"/>
          <w:szCs w:val="28"/>
        </w:rPr>
        <w:t>нализ прибыли</w:t>
      </w:r>
      <w:r w:rsidR="00F82662" w:rsidRPr="00F0191E">
        <w:rPr>
          <w:sz w:val="28"/>
          <w:szCs w:val="28"/>
        </w:rPr>
        <w:t xml:space="preserve"> </w:t>
      </w:r>
      <w:r w:rsidR="001431A6" w:rsidRPr="00F0191E">
        <w:rPr>
          <w:sz w:val="28"/>
          <w:szCs w:val="28"/>
        </w:rPr>
        <w:t>КЧ РГУП «Усть-Джегутинский ДРСУ»</w:t>
      </w:r>
      <w:r w:rsidR="004C15E4" w:rsidRPr="00F0191E">
        <w:rPr>
          <w:sz w:val="28"/>
          <w:szCs w:val="28"/>
        </w:rPr>
        <w:t xml:space="preserve"> </w:t>
      </w:r>
      <w:r w:rsidR="001431A6" w:rsidRPr="00F0191E">
        <w:rPr>
          <w:sz w:val="28"/>
          <w:szCs w:val="28"/>
        </w:rPr>
        <w:t>на 01.01.2008</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720"/>
        <w:gridCol w:w="645"/>
        <w:gridCol w:w="581"/>
        <w:gridCol w:w="720"/>
        <w:gridCol w:w="804"/>
        <w:gridCol w:w="713"/>
        <w:gridCol w:w="615"/>
        <w:gridCol w:w="720"/>
      </w:tblGrid>
      <w:tr w:rsidR="001431A6" w:rsidRPr="00F0191E">
        <w:trPr>
          <w:jc w:val="center"/>
        </w:trPr>
        <w:tc>
          <w:tcPr>
            <w:tcW w:w="3648" w:type="dxa"/>
            <w:vMerge w:val="restart"/>
          </w:tcPr>
          <w:p w:rsidR="001431A6" w:rsidRPr="00F0191E" w:rsidRDefault="001431A6" w:rsidP="00F82662">
            <w:pPr>
              <w:spacing w:line="360" w:lineRule="auto"/>
              <w:jc w:val="both"/>
              <w:rPr>
                <w:sz w:val="20"/>
                <w:szCs w:val="20"/>
              </w:rPr>
            </w:pPr>
            <w:r w:rsidRPr="00F0191E">
              <w:rPr>
                <w:sz w:val="20"/>
                <w:szCs w:val="20"/>
              </w:rPr>
              <w:t xml:space="preserve">Наименование показателей </w:t>
            </w:r>
          </w:p>
        </w:tc>
        <w:tc>
          <w:tcPr>
            <w:tcW w:w="720" w:type="dxa"/>
            <w:vMerge w:val="restart"/>
          </w:tcPr>
          <w:p w:rsidR="001431A6" w:rsidRPr="00F0191E" w:rsidRDefault="001431A6" w:rsidP="00F82662">
            <w:pPr>
              <w:spacing w:line="360" w:lineRule="auto"/>
              <w:jc w:val="both"/>
              <w:rPr>
                <w:sz w:val="20"/>
                <w:szCs w:val="20"/>
              </w:rPr>
            </w:pPr>
            <w:r w:rsidRPr="00F0191E">
              <w:rPr>
                <w:sz w:val="20"/>
                <w:szCs w:val="20"/>
              </w:rPr>
              <w:t>Код</w:t>
            </w:r>
          </w:p>
          <w:p w:rsidR="001431A6" w:rsidRPr="00F0191E" w:rsidRDefault="001431A6" w:rsidP="00F82662">
            <w:pPr>
              <w:spacing w:line="360" w:lineRule="auto"/>
              <w:jc w:val="both"/>
              <w:rPr>
                <w:sz w:val="20"/>
                <w:szCs w:val="20"/>
              </w:rPr>
            </w:pPr>
            <w:r w:rsidRPr="00F0191E">
              <w:rPr>
                <w:sz w:val="20"/>
                <w:szCs w:val="20"/>
              </w:rPr>
              <w:t>Стр.</w:t>
            </w:r>
          </w:p>
        </w:tc>
        <w:tc>
          <w:tcPr>
            <w:tcW w:w="645" w:type="dxa"/>
            <w:vMerge w:val="restart"/>
          </w:tcPr>
          <w:p w:rsidR="001431A6" w:rsidRPr="00F0191E" w:rsidRDefault="001431A6" w:rsidP="00F82662">
            <w:pPr>
              <w:spacing w:line="360" w:lineRule="auto"/>
              <w:jc w:val="both"/>
              <w:rPr>
                <w:sz w:val="20"/>
                <w:szCs w:val="20"/>
              </w:rPr>
            </w:pPr>
            <w:r w:rsidRPr="00F0191E">
              <w:rPr>
                <w:sz w:val="20"/>
                <w:szCs w:val="20"/>
              </w:rPr>
              <w:t>За 2007</w:t>
            </w:r>
          </w:p>
        </w:tc>
        <w:tc>
          <w:tcPr>
            <w:tcW w:w="581" w:type="dxa"/>
            <w:vMerge w:val="restart"/>
          </w:tcPr>
          <w:p w:rsidR="001431A6" w:rsidRPr="00F0191E" w:rsidRDefault="001431A6" w:rsidP="00F82662">
            <w:pPr>
              <w:spacing w:line="360" w:lineRule="auto"/>
              <w:jc w:val="both"/>
              <w:rPr>
                <w:sz w:val="20"/>
                <w:szCs w:val="20"/>
              </w:rPr>
            </w:pPr>
            <w:r w:rsidRPr="00F0191E">
              <w:rPr>
                <w:sz w:val="20"/>
                <w:szCs w:val="20"/>
              </w:rPr>
              <w:t>За 2006</w:t>
            </w:r>
          </w:p>
        </w:tc>
        <w:tc>
          <w:tcPr>
            <w:tcW w:w="720" w:type="dxa"/>
            <w:vMerge w:val="restart"/>
          </w:tcPr>
          <w:p w:rsidR="001431A6" w:rsidRPr="00F0191E" w:rsidRDefault="001431A6" w:rsidP="00F82662">
            <w:pPr>
              <w:spacing w:line="360" w:lineRule="auto"/>
              <w:jc w:val="both"/>
              <w:rPr>
                <w:sz w:val="20"/>
                <w:szCs w:val="20"/>
              </w:rPr>
            </w:pPr>
            <w:r w:rsidRPr="00F0191E">
              <w:rPr>
                <w:sz w:val="20"/>
                <w:szCs w:val="20"/>
              </w:rPr>
              <w:t>Отклонение (+,-)</w:t>
            </w:r>
          </w:p>
        </w:tc>
        <w:tc>
          <w:tcPr>
            <w:tcW w:w="804" w:type="dxa"/>
            <w:vMerge w:val="restart"/>
          </w:tcPr>
          <w:p w:rsidR="001431A6" w:rsidRPr="00F0191E" w:rsidRDefault="001431A6" w:rsidP="00F82662">
            <w:pPr>
              <w:spacing w:line="360" w:lineRule="auto"/>
              <w:jc w:val="both"/>
              <w:rPr>
                <w:sz w:val="20"/>
                <w:szCs w:val="20"/>
              </w:rPr>
            </w:pPr>
            <w:r w:rsidRPr="00F0191E">
              <w:rPr>
                <w:sz w:val="20"/>
                <w:szCs w:val="20"/>
              </w:rPr>
              <w:t>Темп прироста%</w:t>
            </w:r>
          </w:p>
        </w:tc>
        <w:tc>
          <w:tcPr>
            <w:tcW w:w="1328" w:type="dxa"/>
            <w:gridSpan w:val="2"/>
          </w:tcPr>
          <w:p w:rsidR="001431A6" w:rsidRPr="00F0191E" w:rsidRDefault="001431A6" w:rsidP="00F82662">
            <w:pPr>
              <w:spacing w:line="360" w:lineRule="auto"/>
              <w:jc w:val="both"/>
              <w:rPr>
                <w:sz w:val="20"/>
                <w:szCs w:val="20"/>
              </w:rPr>
            </w:pPr>
            <w:r w:rsidRPr="00F0191E">
              <w:rPr>
                <w:sz w:val="20"/>
                <w:szCs w:val="20"/>
              </w:rPr>
              <w:t>Удельный вес</w:t>
            </w:r>
            <w:r w:rsidRPr="00F0191E">
              <w:rPr>
                <w:sz w:val="20"/>
                <w:szCs w:val="20"/>
                <w:lang w:val="en-US"/>
              </w:rPr>
              <w:t xml:space="preserve"> </w:t>
            </w:r>
            <w:r w:rsidRPr="00F0191E">
              <w:rPr>
                <w:sz w:val="20"/>
                <w:szCs w:val="20"/>
              </w:rPr>
              <w:t>выручки, %</w:t>
            </w:r>
          </w:p>
        </w:tc>
        <w:tc>
          <w:tcPr>
            <w:tcW w:w="720" w:type="dxa"/>
            <w:vMerge w:val="restart"/>
          </w:tcPr>
          <w:p w:rsidR="001431A6" w:rsidRPr="00F0191E" w:rsidRDefault="001431A6" w:rsidP="00F82662">
            <w:pPr>
              <w:spacing w:line="360" w:lineRule="auto"/>
              <w:jc w:val="both"/>
              <w:rPr>
                <w:sz w:val="20"/>
                <w:szCs w:val="20"/>
              </w:rPr>
            </w:pPr>
            <w:r w:rsidRPr="00F0191E">
              <w:rPr>
                <w:sz w:val="20"/>
                <w:szCs w:val="20"/>
              </w:rPr>
              <w:t>Откл.удел.веса,%</w:t>
            </w:r>
          </w:p>
        </w:tc>
      </w:tr>
      <w:tr w:rsidR="001431A6" w:rsidRPr="00F0191E">
        <w:trPr>
          <w:jc w:val="center"/>
        </w:trPr>
        <w:tc>
          <w:tcPr>
            <w:tcW w:w="3648" w:type="dxa"/>
            <w:vMerge/>
            <w:vAlign w:val="center"/>
          </w:tcPr>
          <w:p w:rsidR="001431A6" w:rsidRPr="00F0191E" w:rsidRDefault="001431A6" w:rsidP="00F82662">
            <w:pPr>
              <w:spacing w:line="360" w:lineRule="auto"/>
              <w:jc w:val="both"/>
              <w:rPr>
                <w:sz w:val="20"/>
                <w:szCs w:val="20"/>
              </w:rPr>
            </w:pPr>
          </w:p>
        </w:tc>
        <w:tc>
          <w:tcPr>
            <w:tcW w:w="720" w:type="dxa"/>
            <w:vMerge/>
            <w:vAlign w:val="center"/>
          </w:tcPr>
          <w:p w:rsidR="001431A6" w:rsidRPr="00F0191E" w:rsidRDefault="001431A6" w:rsidP="00F82662">
            <w:pPr>
              <w:spacing w:line="360" w:lineRule="auto"/>
              <w:jc w:val="both"/>
              <w:rPr>
                <w:sz w:val="20"/>
                <w:szCs w:val="20"/>
              </w:rPr>
            </w:pPr>
          </w:p>
        </w:tc>
        <w:tc>
          <w:tcPr>
            <w:tcW w:w="645" w:type="dxa"/>
            <w:vMerge/>
            <w:vAlign w:val="center"/>
          </w:tcPr>
          <w:p w:rsidR="001431A6" w:rsidRPr="00F0191E" w:rsidRDefault="001431A6" w:rsidP="00F82662">
            <w:pPr>
              <w:spacing w:line="360" w:lineRule="auto"/>
              <w:jc w:val="both"/>
              <w:rPr>
                <w:sz w:val="20"/>
                <w:szCs w:val="20"/>
              </w:rPr>
            </w:pPr>
          </w:p>
        </w:tc>
        <w:tc>
          <w:tcPr>
            <w:tcW w:w="581" w:type="dxa"/>
            <w:vMerge/>
            <w:vAlign w:val="center"/>
          </w:tcPr>
          <w:p w:rsidR="001431A6" w:rsidRPr="00F0191E" w:rsidRDefault="001431A6" w:rsidP="00F82662">
            <w:pPr>
              <w:spacing w:line="360" w:lineRule="auto"/>
              <w:jc w:val="both"/>
              <w:rPr>
                <w:sz w:val="20"/>
                <w:szCs w:val="20"/>
              </w:rPr>
            </w:pPr>
          </w:p>
        </w:tc>
        <w:tc>
          <w:tcPr>
            <w:tcW w:w="720" w:type="dxa"/>
            <w:vMerge/>
            <w:vAlign w:val="center"/>
          </w:tcPr>
          <w:p w:rsidR="001431A6" w:rsidRPr="00F0191E" w:rsidRDefault="001431A6" w:rsidP="00F82662">
            <w:pPr>
              <w:spacing w:line="360" w:lineRule="auto"/>
              <w:jc w:val="both"/>
              <w:rPr>
                <w:sz w:val="20"/>
                <w:szCs w:val="20"/>
              </w:rPr>
            </w:pPr>
          </w:p>
        </w:tc>
        <w:tc>
          <w:tcPr>
            <w:tcW w:w="804" w:type="dxa"/>
            <w:vMerge/>
            <w:vAlign w:val="center"/>
          </w:tcPr>
          <w:p w:rsidR="001431A6" w:rsidRPr="00F0191E" w:rsidRDefault="001431A6" w:rsidP="00F82662">
            <w:pPr>
              <w:spacing w:line="360" w:lineRule="auto"/>
              <w:jc w:val="both"/>
              <w:rPr>
                <w:sz w:val="20"/>
                <w:szCs w:val="20"/>
              </w:rPr>
            </w:pPr>
          </w:p>
        </w:tc>
        <w:tc>
          <w:tcPr>
            <w:tcW w:w="713" w:type="dxa"/>
          </w:tcPr>
          <w:p w:rsidR="001431A6" w:rsidRPr="00F0191E" w:rsidRDefault="001431A6" w:rsidP="00F82662">
            <w:pPr>
              <w:spacing w:line="360" w:lineRule="auto"/>
              <w:jc w:val="both"/>
              <w:rPr>
                <w:sz w:val="20"/>
                <w:szCs w:val="20"/>
              </w:rPr>
            </w:pPr>
            <w:r w:rsidRPr="00F0191E">
              <w:rPr>
                <w:sz w:val="20"/>
                <w:szCs w:val="20"/>
              </w:rPr>
              <w:t>За 2007</w:t>
            </w:r>
          </w:p>
        </w:tc>
        <w:tc>
          <w:tcPr>
            <w:tcW w:w="615" w:type="dxa"/>
          </w:tcPr>
          <w:p w:rsidR="001431A6" w:rsidRPr="00F0191E" w:rsidRDefault="001431A6" w:rsidP="00F82662">
            <w:pPr>
              <w:spacing w:line="360" w:lineRule="auto"/>
              <w:jc w:val="both"/>
              <w:rPr>
                <w:sz w:val="20"/>
                <w:szCs w:val="20"/>
              </w:rPr>
            </w:pPr>
            <w:r w:rsidRPr="00F0191E">
              <w:rPr>
                <w:sz w:val="20"/>
                <w:szCs w:val="20"/>
              </w:rPr>
              <w:t>За 2006</w:t>
            </w:r>
          </w:p>
        </w:tc>
        <w:tc>
          <w:tcPr>
            <w:tcW w:w="720" w:type="dxa"/>
            <w:vMerge/>
            <w:vAlign w:val="center"/>
          </w:tcPr>
          <w:p w:rsidR="001431A6" w:rsidRPr="00F0191E" w:rsidRDefault="001431A6" w:rsidP="00F82662">
            <w:pPr>
              <w:spacing w:line="360" w:lineRule="auto"/>
              <w:jc w:val="both"/>
              <w:rPr>
                <w:sz w:val="20"/>
                <w:szCs w:val="20"/>
              </w:rPr>
            </w:pP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1</w:t>
            </w:r>
          </w:p>
        </w:tc>
        <w:tc>
          <w:tcPr>
            <w:tcW w:w="720" w:type="dxa"/>
          </w:tcPr>
          <w:p w:rsidR="001431A6" w:rsidRPr="00F0191E" w:rsidRDefault="001431A6" w:rsidP="00F82662">
            <w:pPr>
              <w:spacing w:line="360" w:lineRule="auto"/>
              <w:jc w:val="both"/>
              <w:rPr>
                <w:sz w:val="20"/>
                <w:szCs w:val="20"/>
              </w:rPr>
            </w:pPr>
            <w:r w:rsidRPr="00F0191E">
              <w:rPr>
                <w:sz w:val="20"/>
                <w:szCs w:val="20"/>
              </w:rPr>
              <w:t>2</w:t>
            </w:r>
          </w:p>
        </w:tc>
        <w:tc>
          <w:tcPr>
            <w:tcW w:w="645" w:type="dxa"/>
          </w:tcPr>
          <w:p w:rsidR="001431A6" w:rsidRPr="00F0191E" w:rsidRDefault="001431A6" w:rsidP="00F82662">
            <w:pPr>
              <w:spacing w:line="360" w:lineRule="auto"/>
              <w:jc w:val="both"/>
              <w:rPr>
                <w:sz w:val="20"/>
                <w:szCs w:val="20"/>
              </w:rPr>
            </w:pPr>
            <w:r w:rsidRPr="00F0191E">
              <w:rPr>
                <w:sz w:val="20"/>
                <w:szCs w:val="20"/>
              </w:rPr>
              <w:t>3</w:t>
            </w:r>
          </w:p>
        </w:tc>
        <w:tc>
          <w:tcPr>
            <w:tcW w:w="581" w:type="dxa"/>
          </w:tcPr>
          <w:p w:rsidR="001431A6" w:rsidRPr="00F0191E" w:rsidRDefault="001431A6" w:rsidP="00F82662">
            <w:pPr>
              <w:spacing w:line="360" w:lineRule="auto"/>
              <w:jc w:val="both"/>
              <w:rPr>
                <w:sz w:val="20"/>
                <w:szCs w:val="20"/>
              </w:rPr>
            </w:pPr>
            <w:r w:rsidRPr="00F0191E">
              <w:rPr>
                <w:sz w:val="20"/>
                <w:szCs w:val="20"/>
              </w:rPr>
              <w:t>4</w:t>
            </w:r>
          </w:p>
        </w:tc>
        <w:tc>
          <w:tcPr>
            <w:tcW w:w="720" w:type="dxa"/>
          </w:tcPr>
          <w:p w:rsidR="001431A6" w:rsidRPr="00F0191E" w:rsidRDefault="001431A6" w:rsidP="00F82662">
            <w:pPr>
              <w:spacing w:line="360" w:lineRule="auto"/>
              <w:jc w:val="both"/>
              <w:rPr>
                <w:sz w:val="20"/>
                <w:szCs w:val="20"/>
              </w:rPr>
            </w:pPr>
            <w:r w:rsidRPr="00F0191E">
              <w:rPr>
                <w:sz w:val="20"/>
                <w:szCs w:val="20"/>
              </w:rPr>
              <w:t>5</w:t>
            </w:r>
          </w:p>
        </w:tc>
        <w:tc>
          <w:tcPr>
            <w:tcW w:w="804" w:type="dxa"/>
          </w:tcPr>
          <w:p w:rsidR="001431A6" w:rsidRPr="00F0191E" w:rsidRDefault="001431A6" w:rsidP="00F82662">
            <w:pPr>
              <w:spacing w:line="360" w:lineRule="auto"/>
              <w:jc w:val="both"/>
              <w:rPr>
                <w:sz w:val="20"/>
                <w:szCs w:val="20"/>
              </w:rPr>
            </w:pPr>
            <w:r w:rsidRPr="00F0191E">
              <w:rPr>
                <w:sz w:val="20"/>
                <w:szCs w:val="20"/>
              </w:rPr>
              <w:t>6</w:t>
            </w:r>
          </w:p>
        </w:tc>
        <w:tc>
          <w:tcPr>
            <w:tcW w:w="713" w:type="dxa"/>
          </w:tcPr>
          <w:p w:rsidR="001431A6" w:rsidRPr="00F0191E" w:rsidRDefault="001431A6" w:rsidP="00F82662">
            <w:pPr>
              <w:spacing w:line="360" w:lineRule="auto"/>
              <w:jc w:val="both"/>
              <w:rPr>
                <w:sz w:val="20"/>
                <w:szCs w:val="20"/>
              </w:rPr>
            </w:pPr>
            <w:r w:rsidRPr="00F0191E">
              <w:rPr>
                <w:sz w:val="20"/>
                <w:szCs w:val="20"/>
              </w:rPr>
              <w:t>7</w:t>
            </w:r>
          </w:p>
        </w:tc>
        <w:tc>
          <w:tcPr>
            <w:tcW w:w="615" w:type="dxa"/>
          </w:tcPr>
          <w:p w:rsidR="001431A6" w:rsidRPr="00F0191E" w:rsidRDefault="001431A6" w:rsidP="00F82662">
            <w:pPr>
              <w:spacing w:line="360" w:lineRule="auto"/>
              <w:jc w:val="both"/>
              <w:rPr>
                <w:sz w:val="20"/>
                <w:szCs w:val="20"/>
              </w:rPr>
            </w:pPr>
            <w:r w:rsidRPr="00F0191E">
              <w:rPr>
                <w:sz w:val="20"/>
                <w:szCs w:val="20"/>
              </w:rPr>
              <w:t>8</w:t>
            </w:r>
          </w:p>
        </w:tc>
        <w:tc>
          <w:tcPr>
            <w:tcW w:w="720" w:type="dxa"/>
          </w:tcPr>
          <w:p w:rsidR="001431A6" w:rsidRPr="00F0191E" w:rsidRDefault="001431A6" w:rsidP="00F82662">
            <w:pPr>
              <w:spacing w:line="360" w:lineRule="auto"/>
              <w:jc w:val="both"/>
              <w:rPr>
                <w:sz w:val="20"/>
                <w:szCs w:val="20"/>
              </w:rPr>
            </w:pPr>
            <w:r w:rsidRPr="00F0191E">
              <w:rPr>
                <w:sz w:val="20"/>
                <w:szCs w:val="20"/>
              </w:rPr>
              <w:t>9</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Выручка (нетто) от продажи товаров, продукции, работ, услуг</w:t>
            </w:r>
            <w:r w:rsidR="004C15E4" w:rsidRPr="00F0191E">
              <w:rPr>
                <w:sz w:val="20"/>
                <w:szCs w:val="20"/>
              </w:rPr>
              <w:t xml:space="preserve"> </w:t>
            </w:r>
          </w:p>
        </w:tc>
        <w:tc>
          <w:tcPr>
            <w:tcW w:w="720" w:type="dxa"/>
          </w:tcPr>
          <w:p w:rsidR="001431A6" w:rsidRPr="00F0191E" w:rsidRDefault="001431A6" w:rsidP="00F82662">
            <w:pPr>
              <w:spacing w:line="360" w:lineRule="auto"/>
              <w:jc w:val="both"/>
              <w:rPr>
                <w:sz w:val="20"/>
                <w:szCs w:val="20"/>
              </w:rPr>
            </w:pPr>
            <w:r w:rsidRPr="00F0191E">
              <w:rPr>
                <w:sz w:val="20"/>
                <w:szCs w:val="20"/>
              </w:rPr>
              <w:t>010</w:t>
            </w:r>
          </w:p>
        </w:tc>
        <w:tc>
          <w:tcPr>
            <w:tcW w:w="645" w:type="dxa"/>
          </w:tcPr>
          <w:p w:rsidR="001431A6" w:rsidRPr="00F0191E" w:rsidRDefault="001431A6" w:rsidP="00F82662">
            <w:pPr>
              <w:spacing w:line="360" w:lineRule="auto"/>
              <w:jc w:val="both"/>
              <w:rPr>
                <w:sz w:val="20"/>
                <w:szCs w:val="20"/>
              </w:rPr>
            </w:pPr>
            <w:r w:rsidRPr="00F0191E">
              <w:rPr>
                <w:sz w:val="20"/>
                <w:szCs w:val="20"/>
              </w:rPr>
              <w:t>10380</w:t>
            </w:r>
          </w:p>
        </w:tc>
        <w:tc>
          <w:tcPr>
            <w:tcW w:w="581" w:type="dxa"/>
          </w:tcPr>
          <w:p w:rsidR="001431A6" w:rsidRPr="00F0191E" w:rsidRDefault="001431A6" w:rsidP="00F82662">
            <w:pPr>
              <w:spacing w:line="360" w:lineRule="auto"/>
              <w:jc w:val="both"/>
              <w:rPr>
                <w:sz w:val="20"/>
                <w:szCs w:val="20"/>
              </w:rPr>
            </w:pPr>
            <w:r w:rsidRPr="00F0191E">
              <w:rPr>
                <w:sz w:val="20"/>
                <w:szCs w:val="20"/>
              </w:rPr>
              <w:t>30806</w:t>
            </w:r>
          </w:p>
        </w:tc>
        <w:tc>
          <w:tcPr>
            <w:tcW w:w="720" w:type="dxa"/>
          </w:tcPr>
          <w:p w:rsidR="001431A6" w:rsidRPr="00F0191E" w:rsidRDefault="001431A6" w:rsidP="00F82662">
            <w:pPr>
              <w:spacing w:line="360" w:lineRule="auto"/>
              <w:jc w:val="both"/>
              <w:rPr>
                <w:sz w:val="20"/>
                <w:szCs w:val="20"/>
              </w:rPr>
            </w:pPr>
            <w:r w:rsidRPr="00F0191E">
              <w:rPr>
                <w:sz w:val="20"/>
                <w:szCs w:val="20"/>
              </w:rPr>
              <w:t>-20426</w:t>
            </w:r>
          </w:p>
        </w:tc>
        <w:tc>
          <w:tcPr>
            <w:tcW w:w="804" w:type="dxa"/>
          </w:tcPr>
          <w:p w:rsidR="001431A6" w:rsidRPr="00F0191E" w:rsidRDefault="001431A6" w:rsidP="00F82662">
            <w:pPr>
              <w:spacing w:line="360" w:lineRule="auto"/>
              <w:jc w:val="both"/>
              <w:rPr>
                <w:sz w:val="20"/>
                <w:szCs w:val="20"/>
              </w:rPr>
            </w:pPr>
            <w:r w:rsidRPr="00F0191E">
              <w:rPr>
                <w:sz w:val="20"/>
                <w:szCs w:val="20"/>
              </w:rPr>
              <w:t>-66,3</w:t>
            </w:r>
          </w:p>
        </w:tc>
        <w:tc>
          <w:tcPr>
            <w:tcW w:w="713" w:type="dxa"/>
          </w:tcPr>
          <w:p w:rsidR="001431A6" w:rsidRPr="00F0191E" w:rsidRDefault="001431A6" w:rsidP="00F82662">
            <w:pPr>
              <w:spacing w:line="360" w:lineRule="auto"/>
              <w:jc w:val="both"/>
              <w:rPr>
                <w:sz w:val="20"/>
                <w:szCs w:val="20"/>
              </w:rPr>
            </w:pPr>
            <w:r w:rsidRPr="00F0191E">
              <w:rPr>
                <w:sz w:val="20"/>
                <w:szCs w:val="20"/>
              </w:rPr>
              <w:t>100</w:t>
            </w:r>
          </w:p>
        </w:tc>
        <w:tc>
          <w:tcPr>
            <w:tcW w:w="615" w:type="dxa"/>
          </w:tcPr>
          <w:p w:rsidR="001431A6" w:rsidRPr="00F0191E" w:rsidRDefault="001431A6" w:rsidP="00F82662">
            <w:pPr>
              <w:spacing w:line="360" w:lineRule="auto"/>
              <w:jc w:val="both"/>
              <w:rPr>
                <w:sz w:val="20"/>
                <w:szCs w:val="20"/>
              </w:rPr>
            </w:pPr>
            <w:r w:rsidRPr="00F0191E">
              <w:rPr>
                <w:sz w:val="20"/>
                <w:szCs w:val="20"/>
              </w:rPr>
              <w:t>100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 xml:space="preserve">Себестоимость проданных товаров, продукции, работ, услуг </w:t>
            </w:r>
          </w:p>
        </w:tc>
        <w:tc>
          <w:tcPr>
            <w:tcW w:w="720" w:type="dxa"/>
          </w:tcPr>
          <w:p w:rsidR="001431A6" w:rsidRPr="00F0191E" w:rsidRDefault="001431A6" w:rsidP="00F82662">
            <w:pPr>
              <w:spacing w:line="360" w:lineRule="auto"/>
              <w:jc w:val="both"/>
              <w:rPr>
                <w:sz w:val="20"/>
                <w:szCs w:val="20"/>
              </w:rPr>
            </w:pPr>
            <w:r w:rsidRPr="00F0191E">
              <w:rPr>
                <w:sz w:val="20"/>
                <w:szCs w:val="20"/>
              </w:rPr>
              <w:t>020</w:t>
            </w:r>
          </w:p>
        </w:tc>
        <w:tc>
          <w:tcPr>
            <w:tcW w:w="645" w:type="dxa"/>
          </w:tcPr>
          <w:p w:rsidR="001431A6" w:rsidRPr="00F0191E" w:rsidRDefault="001431A6" w:rsidP="00F82662">
            <w:pPr>
              <w:spacing w:line="360" w:lineRule="auto"/>
              <w:jc w:val="both"/>
              <w:rPr>
                <w:sz w:val="20"/>
                <w:szCs w:val="20"/>
              </w:rPr>
            </w:pPr>
            <w:r w:rsidRPr="00F0191E">
              <w:rPr>
                <w:sz w:val="20"/>
                <w:szCs w:val="20"/>
              </w:rPr>
              <w:t>10219</w:t>
            </w:r>
          </w:p>
        </w:tc>
        <w:tc>
          <w:tcPr>
            <w:tcW w:w="581" w:type="dxa"/>
          </w:tcPr>
          <w:p w:rsidR="001431A6" w:rsidRPr="00F0191E" w:rsidRDefault="001431A6" w:rsidP="00F82662">
            <w:pPr>
              <w:spacing w:line="360" w:lineRule="auto"/>
              <w:jc w:val="both"/>
              <w:rPr>
                <w:sz w:val="20"/>
                <w:szCs w:val="20"/>
              </w:rPr>
            </w:pPr>
            <w:r w:rsidRPr="00F0191E">
              <w:rPr>
                <w:sz w:val="20"/>
                <w:szCs w:val="20"/>
              </w:rPr>
              <w:t>30524</w:t>
            </w:r>
          </w:p>
        </w:tc>
        <w:tc>
          <w:tcPr>
            <w:tcW w:w="720" w:type="dxa"/>
          </w:tcPr>
          <w:p w:rsidR="001431A6" w:rsidRPr="00F0191E" w:rsidRDefault="001431A6" w:rsidP="00F82662">
            <w:pPr>
              <w:spacing w:line="360" w:lineRule="auto"/>
              <w:jc w:val="both"/>
              <w:rPr>
                <w:sz w:val="20"/>
                <w:szCs w:val="20"/>
              </w:rPr>
            </w:pPr>
            <w:r w:rsidRPr="00F0191E">
              <w:rPr>
                <w:sz w:val="20"/>
                <w:szCs w:val="20"/>
              </w:rPr>
              <w:t>-20305</w:t>
            </w:r>
          </w:p>
        </w:tc>
        <w:tc>
          <w:tcPr>
            <w:tcW w:w="804" w:type="dxa"/>
          </w:tcPr>
          <w:p w:rsidR="001431A6" w:rsidRPr="00F0191E" w:rsidRDefault="001431A6" w:rsidP="00F82662">
            <w:pPr>
              <w:spacing w:line="360" w:lineRule="auto"/>
              <w:jc w:val="both"/>
              <w:rPr>
                <w:sz w:val="20"/>
                <w:szCs w:val="20"/>
              </w:rPr>
            </w:pPr>
            <w:r w:rsidRPr="00F0191E">
              <w:rPr>
                <w:sz w:val="20"/>
                <w:szCs w:val="20"/>
              </w:rPr>
              <w:t>-66,5</w:t>
            </w:r>
          </w:p>
        </w:tc>
        <w:tc>
          <w:tcPr>
            <w:tcW w:w="713" w:type="dxa"/>
          </w:tcPr>
          <w:p w:rsidR="001431A6" w:rsidRPr="00F0191E" w:rsidRDefault="001431A6" w:rsidP="00F82662">
            <w:pPr>
              <w:spacing w:line="360" w:lineRule="auto"/>
              <w:jc w:val="both"/>
              <w:rPr>
                <w:sz w:val="20"/>
                <w:szCs w:val="20"/>
              </w:rPr>
            </w:pPr>
            <w:r w:rsidRPr="00F0191E">
              <w:rPr>
                <w:sz w:val="20"/>
                <w:szCs w:val="20"/>
              </w:rPr>
              <w:t>98,4</w:t>
            </w:r>
          </w:p>
        </w:tc>
        <w:tc>
          <w:tcPr>
            <w:tcW w:w="615" w:type="dxa"/>
          </w:tcPr>
          <w:p w:rsidR="001431A6" w:rsidRPr="00F0191E" w:rsidRDefault="001431A6" w:rsidP="00F82662">
            <w:pPr>
              <w:spacing w:line="360" w:lineRule="auto"/>
              <w:jc w:val="both"/>
              <w:rPr>
                <w:sz w:val="20"/>
                <w:szCs w:val="20"/>
              </w:rPr>
            </w:pPr>
            <w:r w:rsidRPr="00F0191E">
              <w:rPr>
                <w:sz w:val="20"/>
                <w:szCs w:val="20"/>
              </w:rPr>
              <w:t>99,1</w:t>
            </w:r>
          </w:p>
        </w:tc>
        <w:tc>
          <w:tcPr>
            <w:tcW w:w="720" w:type="dxa"/>
          </w:tcPr>
          <w:p w:rsidR="001431A6" w:rsidRPr="00F0191E" w:rsidRDefault="001431A6" w:rsidP="00F82662">
            <w:pPr>
              <w:spacing w:line="360" w:lineRule="auto"/>
              <w:jc w:val="both"/>
              <w:rPr>
                <w:sz w:val="20"/>
                <w:szCs w:val="20"/>
              </w:rPr>
            </w:pPr>
            <w:r w:rsidRPr="00F0191E">
              <w:rPr>
                <w:sz w:val="20"/>
                <w:szCs w:val="20"/>
              </w:rPr>
              <w:t>-0,7</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Валовая прибыль</w:t>
            </w:r>
          </w:p>
        </w:tc>
        <w:tc>
          <w:tcPr>
            <w:tcW w:w="720" w:type="dxa"/>
          </w:tcPr>
          <w:p w:rsidR="001431A6" w:rsidRPr="00F0191E" w:rsidRDefault="001431A6" w:rsidP="00F82662">
            <w:pPr>
              <w:spacing w:line="360" w:lineRule="auto"/>
              <w:jc w:val="both"/>
              <w:rPr>
                <w:sz w:val="20"/>
                <w:szCs w:val="20"/>
              </w:rPr>
            </w:pPr>
            <w:r w:rsidRPr="00F0191E">
              <w:rPr>
                <w:sz w:val="20"/>
                <w:szCs w:val="20"/>
              </w:rPr>
              <w:t>029</w:t>
            </w:r>
          </w:p>
        </w:tc>
        <w:tc>
          <w:tcPr>
            <w:tcW w:w="645" w:type="dxa"/>
          </w:tcPr>
          <w:p w:rsidR="001431A6" w:rsidRPr="00F0191E" w:rsidRDefault="001431A6" w:rsidP="00F82662">
            <w:pPr>
              <w:spacing w:line="360" w:lineRule="auto"/>
              <w:jc w:val="both"/>
              <w:rPr>
                <w:sz w:val="20"/>
                <w:szCs w:val="20"/>
              </w:rPr>
            </w:pPr>
            <w:r w:rsidRPr="00F0191E">
              <w:rPr>
                <w:sz w:val="20"/>
                <w:szCs w:val="20"/>
              </w:rPr>
              <w:t>161</w:t>
            </w:r>
          </w:p>
        </w:tc>
        <w:tc>
          <w:tcPr>
            <w:tcW w:w="581" w:type="dxa"/>
          </w:tcPr>
          <w:p w:rsidR="001431A6" w:rsidRPr="00F0191E" w:rsidRDefault="001431A6" w:rsidP="00F82662">
            <w:pPr>
              <w:spacing w:line="360" w:lineRule="auto"/>
              <w:jc w:val="both"/>
              <w:rPr>
                <w:sz w:val="20"/>
                <w:szCs w:val="20"/>
              </w:rPr>
            </w:pPr>
            <w:r w:rsidRPr="00F0191E">
              <w:rPr>
                <w:sz w:val="20"/>
                <w:szCs w:val="20"/>
              </w:rPr>
              <w:t>282</w:t>
            </w:r>
          </w:p>
        </w:tc>
        <w:tc>
          <w:tcPr>
            <w:tcW w:w="720" w:type="dxa"/>
          </w:tcPr>
          <w:p w:rsidR="001431A6" w:rsidRPr="00F0191E" w:rsidRDefault="001431A6" w:rsidP="00F82662">
            <w:pPr>
              <w:spacing w:line="360" w:lineRule="auto"/>
              <w:jc w:val="both"/>
              <w:rPr>
                <w:sz w:val="20"/>
                <w:szCs w:val="20"/>
              </w:rPr>
            </w:pPr>
            <w:r w:rsidRPr="00F0191E">
              <w:rPr>
                <w:sz w:val="20"/>
                <w:szCs w:val="20"/>
              </w:rPr>
              <w:t>-121</w:t>
            </w:r>
          </w:p>
        </w:tc>
        <w:tc>
          <w:tcPr>
            <w:tcW w:w="804" w:type="dxa"/>
          </w:tcPr>
          <w:p w:rsidR="001431A6" w:rsidRPr="00F0191E" w:rsidRDefault="001431A6" w:rsidP="00F82662">
            <w:pPr>
              <w:spacing w:line="360" w:lineRule="auto"/>
              <w:jc w:val="both"/>
              <w:rPr>
                <w:sz w:val="20"/>
                <w:szCs w:val="20"/>
              </w:rPr>
            </w:pPr>
            <w:r w:rsidRPr="00F0191E">
              <w:rPr>
                <w:sz w:val="20"/>
                <w:szCs w:val="20"/>
              </w:rPr>
              <w:t>-42,9</w:t>
            </w:r>
          </w:p>
        </w:tc>
        <w:tc>
          <w:tcPr>
            <w:tcW w:w="713" w:type="dxa"/>
          </w:tcPr>
          <w:p w:rsidR="001431A6" w:rsidRPr="00F0191E" w:rsidRDefault="001431A6" w:rsidP="00F82662">
            <w:pPr>
              <w:spacing w:line="360" w:lineRule="auto"/>
              <w:jc w:val="both"/>
              <w:rPr>
                <w:sz w:val="20"/>
                <w:szCs w:val="20"/>
              </w:rPr>
            </w:pPr>
            <w:r w:rsidRPr="00F0191E">
              <w:rPr>
                <w:sz w:val="20"/>
                <w:szCs w:val="20"/>
              </w:rPr>
              <w:t>1,6</w:t>
            </w:r>
          </w:p>
        </w:tc>
        <w:tc>
          <w:tcPr>
            <w:tcW w:w="615" w:type="dxa"/>
          </w:tcPr>
          <w:p w:rsidR="001431A6" w:rsidRPr="00F0191E" w:rsidRDefault="001431A6" w:rsidP="00F82662">
            <w:pPr>
              <w:spacing w:line="360" w:lineRule="auto"/>
              <w:jc w:val="both"/>
              <w:rPr>
                <w:sz w:val="20"/>
                <w:szCs w:val="20"/>
              </w:rPr>
            </w:pPr>
            <w:r w:rsidRPr="00F0191E">
              <w:rPr>
                <w:sz w:val="20"/>
                <w:szCs w:val="20"/>
              </w:rPr>
              <w:t>0,9</w:t>
            </w:r>
          </w:p>
        </w:tc>
        <w:tc>
          <w:tcPr>
            <w:tcW w:w="720" w:type="dxa"/>
          </w:tcPr>
          <w:p w:rsidR="001431A6" w:rsidRPr="00F0191E" w:rsidRDefault="001431A6" w:rsidP="00F82662">
            <w:pPr>
              <w:spacing w:line="360" w:lineRule="auto"/>
              <w:jc w:val="both"/>
              <w:rPr>
                <w:sz w:val="20"/>
                <w:szCs w:val="20"/>
              </w:rPr>
            </w:pPr>
            <w:r w:rsidRPr="00F0191E">
              <w:rPr>
                <w:sz w:val="20"/>
                <w:szCs w:val="20"/>
              </w:rPr>
              <w:t>0,7</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Коммерческие расходы</w:t>
            </w:r>
          </w:p>
        </w:tc>
        <w:tc>
          <w:tcPr>
            <w:tcW w:w="720" w:type="dxa"/>
          </w:tcPr>
          <w:p w:rsidR="001431A6" w:rsidRPr="00F0191E" w:rsidRDefault="001431A6" w:rsidP="00F82662">
            <w:pPr>
              <w:spacing w:line="360" w:lineRule="auto"/>
              <w:jc w:val="both"/>
              <w:rPr>
                <w:sz w:val="20"/>
                <w:szCs w:val="20"/>
              </w:rPr>
            </w:pPr>
            <w:r w:rsidRPr="00F0191E">
              <w:rPr>
                <w:sz w:val="20"/>
                <w:szCs w:val="20"/>
              </w:rPr>
              <w:t>030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 xml:space="preserve">Управленческие расходы </w:t>
            </w:r>
          </w:p>
        </w:tc>
        <w:tc>
          <w:tcPr>
            <w:tcW w:w="720" w:type="dxa"/>
          </w:tcPr>
          <w:p w:rsidR="001431A6" w:rsidRPr="00F0191E" w:rsidRDefault="001431A6" w:rsidP="00F82662">
            <w:pPr>
              <w:spacing w:line="360" w:lineRule="auto"/>
              <w:jc w:val="both"/>
              <w:rPr>
                <w:sz w:val="20"/>
                <w:szCs w:val="20"/>
              </w:rPr>
            </w:pPr>
            <w:r w:rsidRPr="00F0191E">
              <w:rPr>
                <w:sz w:val="20"/>
                <w:szCs w:val="20"/>
              </w:rPr>
              <w:t>040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Прибыль (убыток) от продаж</w:t>
            </w:r>
          </w:p>
        </w:tc>
        <w:tc>
          <w:tcPr>
            <w:tcW w:w="720" w:type="dxa"/>
          </w:tcPr>
          <w:p w:rsidR="001431A6" w:rsidRPr="00F0191E" w:rsidRDefault="001431A6" w:rsidP="00F82662">
            <w:pPr>
              <w:spacing w:line="360" w:lineRule="auto"/>
              <w:jc w:val="both"/>
              <w:rPr>
                <w:sz w:val="20"/>
                <w:szCs w:val="20"/>
              </w:rPr>
            </w:pPr>
            <w:r w:rsidRPr="00F0191E">
              <w:rPr>
                <w:sz w:val="20"/>
                <w:szCs w:val="20"/>
              </w:rPr>
              <w:t>050</w:t>
            </w:r>
          </w:p>
        </w:tc>
        <w:tc>
          <w:tcPr>
            <w:tcW w:w="645" w:type="dxa"/>
          </w:tcPr>
          <w:p w:rsidR="001431A6" w:rsidRPr="00F0191E" w:rsidRDefault="001431A6" w:rsidP="00F82662">
            <w:pPr>
              <w:spacing w:line="360" w:lineRule="auto"/>
              <w:jc w:val="both"/>
              <w:rPr>
                <w:sz w:val="20"/>
                <w:szCs w:val="20"/>
              </w:rPr>
            </w:pPr>
            <w:r w:rsidRPr="00F0191E">
              <w:rPr>
                <w:sz w:val="20"/>
                <w:szCs w:val="20"/>
              </w:rPr>
              <w:t>161</w:t>
            </w:r>
          </w:p>
        </w:tc>
        <w:tc>
          <w:tcPr>
            <w:tcW w:w="581" w:type="dxa"/>
          </w:tcPr>
          <w:p w:rsidR="001431A6" w:rsidRPr="00F0191E" w:rsidRDefault="001431A6" w:rsidP="00F82662">
            <w:pPr>
              <w:spacing w:line="360" w:lineRule="auto"/>
              <w:jc w:val="both"/>
              <w:rPr>
                <w:sz w:val="20"/>
                <w:szCs w:val="20"/>
              </w:rPr>
            </w:pPr>
            <w:r w:rsidRPr="00F0191E">
              <w:rPr>
                <w:sz w:val="20"/>
                <w:szCs w:val="20"/>
              </w:rPr>
              <w:t>282</w:t>
            </w:r>
          </w:p>
        </w:tc>
        <w:tc>
          <w:tcPr>
            <w:tcW w:w="720" w:type="dxa"/>
          </w:tcPr>
          <w:p w:rsidR="001431A6" w:rsidRPr="00F0191E" w:rsidRDefault="001431A6" w:rsidP="00F82662">
            <w:pPr>
              <w:spacing w:line="360" w:lineRule="auto"/>
              <w:jc w:val="both"/>
              <w:rPr>
                <w:sz w:val="20"/>
                <w:szCs w:val="20"/>
              </w:rPr>
            </w:pPr>
            <w:r w:rsidRPr="00F0191E">
              <w:rPr>
                <w:sz w:val="20"/>
                <w:szCs w:val="20"/>
              </w:rPr>
              <w:t>-121</w:t>
            </w:r>
          </w:p>
        </w:tc>
        <w:tc>
          <w:tcPr>
            <w:tcW w:w="804" w:type="dxa"/>
          </w:tcPr>
          <w:p w:rsidR="001431A6" w:rsidRPr="00F0191E" w:rsidRDefault="001431A6" w:rsidP="00F82662">
            <w:pPr>
              <w:spacing w:line="360" w:lineRule="auto"/>
              <w:jc w:val="both"/>
              <w:rPr>
                <w:sz w:val="20"/>
                <w:szCs w:val="20"/>
              </w:rPr>
            </w:pPr>
            <w:r w:rsidRPr="00F0191E">
              <w:rPr>
                <w:sz w:val="20"/>
                <w:szCs w:val="20"/>
              </w:rPr>
              <w:t>-42,9</w:t>
            </w:r>
          </w:p>
        </w:tc>
        <w:tc>
          <w:tcPr>
            <w:tcW w:w="713" w:type="dxa"/>
          </w:tcPr>
          <w:p w:rsidR="001431A6" w:rsidRPr="00F0191E" w:rsidRDefault="001431A6" w:rsidP="00F82662">
            <w:pPr>
              <w:spacing w:line="360" w:lineRule="auto"/>
              <w:jc w:val="both"/>
              <w:rPr>
                <w:sz w:val="20"/>
                <w:szCs w:val="20"/>
              </w:rPr>
            </w:pPr>
            <w:r w:rsidRPr="00F0191E">
              <w:rPr>
                <w:sz w:val="20"/>
                <w:szCs w:val="20"/>
              </w:rPr>
              <w:t>1,6</w:t>
            </w:r>
          </w:p>
        </w:tc>
        <w:tc>
          <w:tcPr>
            <w:tcW w:w="615" w:type="dxa"/>
          </w:tcPr>
          <w:p w:rsidR="001431A6" w:rsidRPr="00F0191E" w:rsidRDefault="001431A6" w:rsidP="00F82662">
            <w:pPr>
              <w:spacing w:line="360" w:lineRule="auto"/>
              <w:jc w:val="both"/>
              <w:rPr>
                <w:sz w:val="20"/>
                <w:szCs w:val="20"/>
              </w:rPr>
            </w:pPr>
            <w:r w:rsidRPr="00F0191E">
              <w:rPr>
                <w:sz w:val="20"/>
                <w:szCs w:val="20"/>
              </w:rPr>
              <w:t>0,9</w:t>
            </w:r>
          </w:p>
        </w:tc>
        <w:tc>
          <w:tcPr>
            <w:tcW w:w="720" w:type="dxa"/>
          </w:tcPr>
          <w:p w:rsidR="001431A6" w:rsidRPr="00F0191E" w:rsidRDefault="001431A6" w:rsidP="00F82662">
            <w:pPr>
              <w:spacing w:line="360" w:lineRule="auto"/>
              <w:jc w:val="both"/>
              <w:rPr>
                <w:sz w:val="20"/>
                <w:szCs w:val="20"/>
              </w:rPr>
            </w:pPr>
            <w:r w:rsidRPr="00F0191E">
              <w:rPr>
                <w:sz w:val="20"/>
                <w:szCs w:val="20"/>
              </w:rPr>
              <w:t>0,7</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Проценты к получению</w:t>
            </w:r>
          </w:p>
        </w:tc>
        <w:tc>
          <w:tcPr>
            <w:tcW w:w="720" w:type="dxa"/>
          </w:tcPr>
          <w:p w:rsidR="001431A6" w:rsidRPr="00F0191E" w:rsidRDefault="001431A6" w:rsidP="00F82662">
            <w:pPr>
              <w:spacing w:line="360" w:lineRule="auto"/>
              <w:jc w:val="both"/>
              <w:rPr>
                <w:sz w:val="20"/>
                <w:szCs w:val="20"/>
              </w:rPr>
            </w:pPr>
            <w:r w:rsidRPr="00F0191E">
              <w:rPr>
                <w:sz w:val="20"/>
                <w:szCs w:val="20"/>
              </w:rPr>
              <w:t>060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Проценты к уплате</w:t>
            </w:r>
          </w:p>
        </w:tc>
        <w:tc>
          <w:tcPr>
            <w:tcW w:w="720" w:type="dxa"/>
          </w:tcPr>
          <w:p w:rsidR="001431A6" w:rsidRPr="00F0191E" w:rsidRDefault="001431A6" w:rsidP="00F82662">
            <w:pPr>
              <w:spacing w:line="360" w:lineRule="auto"/>
              <w:jc w:val="both"/>
              <w:rPr>
                <w:sz w:val="20"/>
                <w:szCs w:val="20"/>
              </w:rPr>
            </w:pPr>
            <w:r w:rsidRPr="00F0191E">
              <w:rPr>
                <w:sz w:val="20"/>
                <w:szCs w:val="20"/>
              </w:rPr>
              <w:t>070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Доходы от участия в других организациях</w:t>
            </w:r>
          </w:p>
        </w:tc>
        <w:tc>
          <w:tcPr>
            <w:tcW w:w="720" w:type="dxa"/>
          </w:tcPr>
          <w:p w:rsidR="001431A6" w:rsidRPr="00F0191E" w:rsidRDefault="001431A6" w:rsidP="00F82662">
            <w:pPr>
              <w:spacing w:line="360" w:lineRule="auto"/>
              <w:jc w:val="both"/>
              <w:rPr>
                <w:sz w:val="20"/>
                <w:szCs w:val="20"/>
              </w:rPr>
            </w:pPr>
            <w:r w:rsidRPr="00F0191E">
              <w:rPr>
                <w:sz w:val="20"/>
                <w:szCs w:val="20"/>
              </w:rPr>
              <w:t>080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Прочие операционные доходы</w:t>
            </w:r>
          </w:p>
        </w:tc>
        <w:tc>
          <w:tcPr>
            <w:tcW w:w="720" w:type="dxa"/>
          </w:tcPr>
          <w:p w:rsidR="001431A6" w:rsidRPr="00F0191E" w:rsidRDefault="001431A6" w:rsidP="00F82662">
            <w:pPr>
              <w:spacing w:line="360" w:lineRule="auto"/>
              <w:jc w:val="both"/>
              <w:rPr>
                <w:sz w:val="20"/>
                <w:szCs w:val="20"/>
              </w:rPr>
            </w:pPr>
            <w:r w:rsidRPr="00F0191E">
              <w:rPr>
                <w:sz w:val="20"/>
                <w:szCs w:val="20"/>
              </w:rPr>
              <w:t>090</w:t>
            </w:r>
          </w:p>
        </w:tc>
        <w:tc>
          <w:tcPr>
            <w:tcW w:w="645" w:type="dxa"/>
          </w:tcPr>
          <w:p w:rsidR="001431A6" w:rsidRPr="00F0191E" w:rsidRDefault="001431A6" w:rsidP="00F82662">
            <w:pPr>
              <w:spacing w:line="360" w:lineRule="auto"/>
              <w:jc w:val="both"/>
              <w:rPr>
                <w:sz w:val="20"/>
                <w:szCs w:val="20"/>
              </w:rPr>
            </w:pPr>
            <w:r w:rsidRPr="00F0191E">
              <w:rPr>
                <w:sz w:val="20"/>
                <w:szCs w:val="20"/>
              </w:rPr>
              <w:t>1638</w:t>
            </w:r>
          </w:p>
        </w:tc>
        <w:tc>
          <w:tcPr>
            <w:tcW w:w="581" w:type="dxa"/>
          </w:tcPr>
          <w:p w:rsidR="001431A6" w:rsidRPr="00F0191E" w:rsidRDefault="001431A6" w:rsidP="00F82662">
            <w:pPr>
              <w:spacing w:line="360" w:lineRule="auto"/>
              <w:jc w:val="both"/>
              <w:rPr>
                <w:sz w:val="20"/>
                <w:szCs w:val="20"/>
              </w:rPr>
            </w:pPr>
            <w:r w:rsidRPr="00F0191E">
              <w:rPr>
                <w:sz w:val="20"/>
                <w:szCs w:val="20"/>
              </w:rPr>
              <w:t>1063</w:t>
            </w:r>
          </w:p>
        </w:tc>
        <w:tc>
          <w:tcPr>
            <w:tcW w:w="720" w:type="dxa"/>
          </w:tcPr>
          <w:p w:rsidR="001431A6" w:rsidRPr="00F0191E" w:rsidRDefault="001431A6" w:rsidP="00F82662">
            <w:pPr>
              <w:spacing w:line="360" w:lineRule="auto"/>
              <w:jc w:val="both"/>
              <w:rPr>
                <w:sz w:val="20"/>
                <w:szCs w:val="20"/>
              </w:rPr>
            </w:pPr>
            <w:r w:rsidRPr="00F0191E">
              <w:rPr>
                <w:sz w:val="20"/>
                <w:szCs w:val="20"/>
              </w:rPr>
              <w:t>575</w:t>
            </w:r>
          </w:p>
        </w:tc>
        <w:tc>
          <w:tcPr>
            <w:tcW w:w="804" w:type="dxa"/>
          </w:tcPr>
          <w:p w:rsidR="001431A6" w:rsidRPr="00F0191E" w:rsidRDefault="001431A6" w:rsidP="00F82662">
            <w:pPr>
              <w:spacing w:line="360" w:lineRule="auto"/>
              <w:jc w:val="both"/>
              <w:rPr>
                <w:sz w:val="20"/>
                <w:szCs w:val="20"/>
              </w:rPr>
            </w:pPr>
            <w:r w:rsidRPr="00F0191E">
              <w:rPr>
                <w:sz w:val="20"/>
                <w:szCs w:val="20"/>
              </w:rPr>
              <w:t>54,1</w:t>
            </w:r>
          </w:p>
        </w:tc>
        <w:tc>
          <w:tcPr>
            <w:tcW w:w="713" w:type="dxa"/>
          </w:tcPr>
          <w:p w:rsidR="001431A6" w:rsidRPr="00F0191E" w:rsidRDefault="001431A6" w:rsidP="00F82662">
            <w:pPr>
              <w:spacing w:line="360" w:lineRule="auto"/>
              <w:jc w:val="both"/>
              <w:rPr>
                <w:sz w:val="20"/>
                <w:szCs w:val="20"/>
              </w:rPr>
            </w:pPr>
            <w:r w:rsidRPr="00F0191E">
              <w:rPr>
                <w:sz w:val="20"/>
                <w:szCs w:val="20"/>
              </w:rPr>
              <w:t>15,8</w:t>
            </w:r>
          </w:p>
        </w:tc>
        <w:tc>
          <w:tcPr>
            <w:tcW w:w="615" w:type="dxa"/>
          </w:tcPr>
          <w:p w:rsidR="001431A6" w:rsidRPr="00F0191E" w:rsidRDefault="001431A6" w:rsidP="00F82662">
            <w:pPr>
              <w:spacing w:line="360" w:lineRule="auto"/>
              <w:jc w:val="both"/>
              <w:rPr>
                <w:sz w:val="20"/>
                <w:szCs w:val="20"/>
              </w:rPr>
            </w:pPr>
            <w:r w:rsidRPr="00F0191E">
              <w:rPr>
                <w:sz w:val="20"/>
                <w:szCs w:val="20"/>
              </w:rPr>
              <w:t>3,5</w:t>
            </w:r>
          </w:p>
        </w:tc>
        <w:tc>
          <w:tcPr>
            <w:tcW w:w="720" w:type="dxa"/>
          </w:tcPr>
          <w:p w:rsidR="001431A6" w:rsidRPr="00F0191E" w:rsidRDefault="001431A6" w:rsidP="00F82662">
            <w:pPr>
              <w:spacing w:line="360" w:lineRule="auto"/>
              <w:jc w:val="both"/>
              <w:rPr>
                <w:sz w:val="20"/>
                <w:szCs w:val="20"/>
              </w:rPr>
            </w:pPr>
            <w:r w:rsidRPr="00F0191E">
              <w:rPr>
                <w:sz w:val="20"/>
                <w:szCs w:val="20"/>
              </w:rPr>
              <w:t>12,3</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Прочие операционные расходы</w:t>
            </w:r>
          </w:p>
        </w:tc>
        <w:tc>
          <w:tcPr>
            <w:tcW w:w="720" w:type="dxa"/>
          </w:tcPr>
          <w:p w:rsidR="001431A6" w:rsidRPr="00F0191E" w:rsidRDefault="001431A6" w:rsidP="00F82662">
            <w:pPr>
              <w:spacing w:line="360" w:lineRule="auto"/>
              <w:jc w:val="both"/>
              <w:rPr>
                <w:sz w:val="20"/>
                <w:szCs w:val="20"/>
              </w:rPr>
            </w:pPr>
            <w:r w:rsidRPr="00F0191E">
              <w:rPr>
                <w:sz w:val="20"/>
                <w:szCs w:val="20"/>
              </w:rPr>
              <w:t>100</w:t>
            </w:r>
          </w:p>
        </w:tc>
        <w:tc>
          <w:tcPr>
            <w:tcW w:w="645" w:type="dxa"/>
          </w:tcPr>
          <w:p w:rsidR="001431A6" w:rsidRPr="00F0191E" w:rsidRDefault="001431A6" w:rsidP="00F82662">
            <w:pPr>
              <w:spacing w:line="360" w:lineRule="auto"/>
              <w:jc w:val="both"/>
              <w:rPr>
                <w:sz w:val="20"/>
                <w:szCs w:val="20"/>
              </w:rPr>
            </w:pPr>
            <w:r w:rsidRPr="00F0191E">
              <w:rPr>
                <w:sz w:val="20"/>
                <w:szCs w:val="20"/>
              </w:rPr>
              <w:t>1644</w:t>
            </w:r>
          </w:p>
        </w:tc>
        <w:tc>
          <w:tcPr>
            <w:tcW w:w="581" w:type="dxa"/>
          </w:tcPr>
          <w:p w:rsidR="001431A6" w:rsidRPr="00F0191E" w:rsidRDefault="001431A6" w:rsidP="00F82662">
            <w:pPr>
              <w:spacing w:line="360" w:lineRule="auto"/>
              <w:jc w:val="both"/>
              <w:rPr>
                <w:sz w:val="20"/>
                <w:szCs w:val="20"/>
              </w:rPr>
            </w:pPr>
            <w:r w:rsidRPr="00F0191E">
              <w:rPr>
                <w:sz w:val="20"/>
                <w:szCs w:val="20"/>
              </w:rPr>
              <w:t>1047</w:t>
            </w:r>
          </w:p>
        </w:tc>
        <w:tc>
          <w:tcPr>
            <w:tcW w:w="720" w:type="dxa"/>
          </w:tcPr>
          <w:p w:rsidR="001431A6" w:rsidRPr="00F0191E" w:rsidRDefault="001431A6" w:rsidP="00F82662">
            <w:pPr>
              <w:spacing w:line="360" w:lineRule="auto"/>
              <w:jc w:val="both"/>
              <w:rPr>
                <w:sz w:val="20"/>
                <w:szCs w:val="20"/>
              </w:rPr>
            </w:pPr>
            <w:r w:rsidRPr="00F0191E">
              <w:rPr>
                <w:sz w:val="20"/>
                <w:szCs w:val="20"/>
              </w:rPr>
              <w:t>597</w:t>
            </w:r>
          </w:p>
        </w:tc>
        <w:tc>
          <w:tcPr>
            <w:tcW w:w="804" w:type="dxa"/>
          </w:tcPr>
          <w:p w:rsidR="001431A6" w:rsidRPr="00F0191E" w:rsidRDefault="001431A6" w:rsidP="00F82662">
            <w:pPr>
              <w:spacing w:line="360" w:lineRule="auto"/>
              <w:jc w:val="both"/>
              <w:rPr>
                <w:sz w:val="20"/>
                <w:szCs w:val="20"/>
              </w:rPr>
            </w:pPr>
            <w:r w:rsidRPr="00F0191E">
              <w:rPr>
                <w:sz w:val="20"/>
                <w:szCs w:val="20"/>
              </w:rPr>
              <w:t>57,0</w:t>
            </w:r>
          </w:p>
        </w:tc>
        <w:tc>
          <w:tcPr>
            <w:tcW w:w="713" w:type="dxa"/>
          </w:tcPr>
          <w:p w:rsidR="001431A6" w:rsidRPr="00F0191E" w:rsidRDefault="001431A6" w:rsidP="00F82662">
            <w:pPr>
              <w:spacing w:line="360" w:lineRule="auto"/>
              <w:jc w:val="both"/>
              <w:rPr>
                <w:sz w:val="20"/>
                <w:szCs w:val="20"/>
              </w:rPr>
            </w:pPr>
            <w:r w:rsidRPr="00F0191E">
              <w:rPr>
                <w:sz w:val="20"/>
                <w:szCs w:val="20"/>
              </w:rPr>
              <w:t>15,8</w:t>
            </w:r>
          </w:p>
        </w:tc>
        <w:tc>
          <w:tcPr>
            <w:tcW w:w="615" w:type="dxa"/>
          </w:tcPr>
          <w:p w:rsidR="001431A6" w:rsidRPr="00F0191E" w:rsidRDefault="001431A6" w:rsidP="00F82662">
            <w:pPr>
              <w:spacing w:line="360" w:lineRule="auto"/>
              <w:jc w:val="both"/>
              <w:rPr>
                <w:sz w:val="20"/>
                <w:szCs w:val="20"/>
              </w:rPr>
            </w:pPr>
            <w:r w:rsidRPr="00F0191E">
              <w:rPr>
                <w:sz w:val="20"/>
                <w:szCs w:val="20"/>
              </w:rPr>
              <w:t>3,4</w:t>
            </w:r>
          </w:p>
        </w:tc>
        <w:tc>
          <w:tcPr>
            <w:tcW w:w="720" w:type="dxa"/>
          </w:tcPr>
          <w:p w:rsidR="001431A6" w:rsidRPr="00F0191E" w:rsidRDefault="001431A6" w:rsidP="00F82662">
            <w:pPr>
              <w:spacing w:line="360" w:lineRule="auto"/>
              <w:jc w:val="both"/>
              <w:rPr>
                <w:sz w:val="20"/>
                <w:szCs w:val="20"/>
              </w:rPr>
            </w:pPr>
            <w:r w:rsidRPr="00F0191E">
              <w:rPr>
                <w:sz w:val="20"/>
                <w:szCs w:val="20"/>
              </w:rPr>
              <w:t>12,4</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Внереализационные доходы</w:t>
            </w:r>
          </w:p>
        </w:tc>
        <w:tc>
          <w:tcPr>
            <w:tcW w:w="720" w:type="dxa"/>
          </w:tcPr>
          <w:p w:rsidR="001431A6" w:rsidRPr="00F0191E" w:rsidRDefault="001431A6" w:rsidP="00F82662">
            <w:pPr>
              <w:spacing w:line="360" w:lineRule="auto"/>
              <w:jc w:val="both"/>
              <w:rPr>
                <w:sz w:val="20"/>
                <w:szCs w:val="20"/>
              </w:rPr>
            </w:pPr>
            <w:r w:rsidRPr="00F0191E">
              <w:rPr>
                <w:sz w:val="20"/>
                <w:szCs w:val="20"/>
              </w:rPr>
              <w:t>120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Внереализационные расходы</w:t>
            </w:r>
          </w:p>
        </w:tc>
        <w:tc>
          <w:tcPr>
            <w:tcW w:w="720" w:type="dxa"/>
          </w:tcPr>
          <w:p w:rsidR="001431A6" w:rsidRPr="00F0191E" w:rsidRDefault="001431A6" w:rsidP="00F82662">
            <w:pPr>
              <w:spacing w:line="360" w:lineRule="auto"/>
              <w:jc w:val="both"/>
              <w:rPr>
                <w:sz w:val="20"/>
                <w:szCs w:val="20"/>
              </w:rPr>
            </w:pPr>
            <w:r w:rsidRPr="00F0191E">
              <w:rPr>
                <w:sz w:val="20"/>
                <w:szCs w:val="20"/>
              </w:rPr>
              <w:t>130</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Прибыль (убыток) до налогообложения</w:t>
            </w:r>
            <w:r w:rsidR="004C15E4" w:rsidRPr="00F0191E">
              <w:rPr>
                <w:sz w:val="20"/>
                <w:szCs w:val="20"/>
              </w:rPr>
              <w:t xml:space="preserve"> </w:t>
            </w:r>
          </w:p>
        </w:tc>
        <w:tc>
          <w:tcPr>
            <w:tcW w:w="720" w:type="dxa"/>
          </w:tcPr>
          <w:p w:rsidR="001431A6" w:rsidRPr="00F0191E" w:rsidRDefault="001431A6" w:rsidP="00F82662">
            <w:pPr>
              <w:spacing w:line="360" w:lineRule="auto"/>
              <w:jc w:val="both"/>
              <w:rPr>
                <w:sz w:val="20"/>
                <w:szCs w:val="20"/>
              </w:rPr>
            </w:pPr>
            <w:r w:rsidRPr="00F0191E">
              <w:rPr>
                <w:sz w:val="20"/>
                <w:szCs w:val="20"/>
              </w:rPr>
              <w:t>140</w:t>
            </w:r>
          </w:p>
        </w:tc>
        <w:tc>
          <w:tcPr>
            <w:tcW w:w="645" w:type="dxa"/>
          </w:tcPr>
          <w:p w:rsidR="001431A6" w:rsidRPr="00F0191E" w:rsidRDefault="001431A6" w:rsidP="00F82662">
            <w:pPr>
              <w:spacing w:line="360" w:lineRule="auto"/>
              <w:jc w:val="both"/>
              <w:rPr>
                <w:sz w:val="20"/>
                <w:szCs w:val="20"/>
              </w:rPr>
            </w:pPr>
            <w:r w:rsidRPr="00F0191E">
              <w:rPr>
                <w:sz w:val="20"/>
                <w:szCs w:val="20"/>
              </w:rPr>
              <w:t>155</w:t>
            </w:r>
          </w:p>
        </w:tc>
        <w:tc>
          <w:tcPr>
            <w:tcW w:w="581" w:type="dxa"/>
          </w:tcPr>
          <w:p w:rsidR="001431A6" w:rsidRPr="00F0191E" w:rsidRDefault="001431A6" w:rsidP="00F82662">
            <w:pPr>
              <w:spacing w:line="360" w:lineRule="auto"/>
              <w:jc w:val="both"/>
              <w:rPr>
                <w:sz w:val="20"/>
                <w:szCs w:val="20"/>
              </w:rPr>
            </w:pPr>
            <w:r w:rsidRPr="00F0191E">
              <w:rPr>
                <w:sz w:val="20"/>
                <w:szCs w:val="20"/>
              </w:rPr>
              <w:t>298</w:t>
            </w:r>
          </w:p>
        </w:tc>
        <w:tc>
          <w:tcPr>
            <w:tcW w:w="720" w:type="dxa"/>
          </w:tcPr>
          <w:p w:rsidR="001431A6" w:rsidRPr="00F0191E" w:rsidRDefault="001431A6" w:rsidP="00F82662">
            <w:pPr>
              <w:spacing w:line="360" w:lineRule="auto"/>
              <w:jc w:val="both"/>
              <w:rPr>
                <w:sz w:val="20"/>
                <w:szCs w:val="20"/>
              </w:rPr>
            </w:pPr>
            <w:r w:rsidRPr="00F0191E">
              <w:rPr>
                <w:sz w:val="20"/>
                <w:szCs w:val="20"/>
              </w:rPr>
              <w:t>-143</w:t>
            </w:r>
          </w:p>
        </w:tc>
        <w:tc>
          <w:tcPr>
            <w:tcW w:w="804" w:type="dxa"/>
          </w:tcPr>
          <w:p w:rsidR="001431A6" w:rsidRPr="00F0191E" w:rsidRDefault="001431A6" w:rsidP="00F82662">
            <w:pPr>
              <w:spacing w:line="360" w:lineRule="auto"/>
              <w:jc w:val="both"/>
              <w:rPr>
                <w:sz w:val="20"/>
                <w:szCs w:val="20"/>
              </w:rPr>
            </w:pPr>
            <w:r w:rsidRPr="00F0191E">
              <w:rPr>
                <w:sz w:val="20"/>
                <w:szCs w:val="20"/>
              </w:rPr>
              <w:t>-47,9</w:t>
            </w:r>
          </w:p>
        </w:tc>
        <w:tc>
          <w:tcPr>
            <w:tcW w:w="713" w:type="dxa"/>
          </w:tcPr>
          <w:p w:rsidR="001431A6" w:rsidRPr="00F0191E" w:rsidRDefault="001431A6" w:rsidP="00F82662">
            <w:pPr>
              <w:spacing w:line="360" w:lineRule="auto"/>
              <w:jc w:val="both"/>
              <w:rPr>
                <w:sz w:val="20"/>
                <w:szCs w:val="20"/>
              </w:rPr>
            </w:pPr>
            <w:r w:rsidRPr="00F0191E">
              <w:rPr>
                <w:sz w:val="20"/>
                <w:szCs w:val="20"/>
              </w:rPr>
              <w:t>1,5</w:t>
            </w:r>
          </w:p>
        </w:tc>
        <w:tc>
          <w:tcPr>
            <w:tcW w:w="615" w:type="dxa"/>
          </w:tcPr>
          <w:p w:rsidR="001431A6" w:rsidRPr="00F0191E" w:rsidRDefault="001431A6" w:rsidP="00F82662">
            <w:pPr>
              <w:spacing w:line="360" w:lineRule="auto"/>
              <w:jc w:val="both"/>
              <w:rPr>
                <w:sz w:val="20"/>
                <w:szCs w:val="20"/>
              </w:rPr>
            </w:pPr>
            <w:r w:rsidRPr="00F0191E">
              <w:rPr>
                <w:sz w:val="20"/>
                <w:szCs w:val="20"/>
              </w:rPr>
              <w:t>1</w:t>
            </w:r>
          </w:p>
        </w:tc>
        <w:tc>
          <w:tcPr>
            <w:tcW w:w="720" w:type="dxa"/>
          </w:tcPr>
          <w:p w:rsidR="001431A6" w:rsidRPr="00F0191E" w:rsidRDefault="001431A6" w:rsidP="00F82662">
            <w:pPr>
              <w:spacing w:line="360" w:lineRule="auto"/>
              <w:jc w:val="both"/>
              <w:rPr>
                <w:sz w:val="20"/>
                <w:szCs w:val="20"/>
              </w:rPr>
            </w:pPr>
            <w:r w:rsidRPr="00F0191E">
              <w:rPr>
                <w:sz w:val="20"/>
                <w:szCs w:val="20"/>
              </w:rPr>
              <w:t>0,5</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Отложенные налоговые активы</w:t>
            </w:r>
          </w:p>
        </w:tc>
        <w:tc>
          <w:tcPr>
            <w:tcW w:w="720" w:type="dxa"/>
          </w:tcPr>
          <w:p w:rsidR="001431A6" w:rsidRPr="00F0191E" w:rsidRDefault="001431A6" w:rsidP="00F82662">
            <w:pPr>
              <w:spacing w:line="360" w:lineRule="auto"/>
              <w:jc w:val="both"/>
              <w:rPr>
                <w:sz w:val="20"/>
                <w:szCs w:val="20"/>
              </w:rPr>
            </w:pPr>
            <w:r w:rsidRPr="00F0191E">
              <w:rPr>
                <w:sz w:val="20"/>
                <w:szCs w:val="20"/>
              </w:rPr>
              <w:t>141</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Отложенные налоговые обязательства</w:t>
            </w:r>
          </w:p>
        </w:tc>
        <w:tc>
          <w:tcPr>
            <w:tcW w:w="720" w:type="dxa"/>
          </w:tcPr>
          <w:p w:rsidR="001431A6" w:rsidRPr="00F0191E" w:rsidRDefault="001431A6" w:rsidP="00F82662">
            <w:pPr>
              <w:spacing w:line="360" w:lineRule="auto"/>
              <w:jc w:val="both"/>
              <w:rPr>
                <w:sz w:val="20"/>
                <w:szCs w:val="20"/>
              </w:rPr>
            </w:pPr>
            <w:r w:rsidRPr="00F0191E">
              <w:rPr>
                <w:sz w:val="20"/>
                <w:szCs w:val="20"/>
              </w:rPr>
              <w:t>142</w:t>
            </w:r>
          </w:p>
        </w:tc>
        <w:tc>
          <w:tcPr>
            <w:tcW w:w="645" w:type="dxa"/>
          </w:tcPr>
          <w:p w:rsidR="001431A6" w:rsidRPr="00F0191E" w:rsidRDefault="001431A6" w:rsidP="00F82662">
            <w:pPr>
              <w:spacing w:line="360" w:lineRule="auto"/>
              <w:jc w:val="both"/>
              <w:rPr>
                <w:sz w:val="20"/>
                <w:szCs w:val="20"/>
              </w:rPr>
            </w:pPr>
            <w:r w:rsidRPr="00F0191E">
              <w:rPr>
                <w:sz w:val="20"/>
                <w:szCs w:val="20"/>
              </w:rPr>
              <w:t>0</w:t>
            </w:r>
          </w:p>
        </w:tc>
        <w:tc>
          <w:tcPr>
            <w:tcW w:w="581"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c>
          <w:tcPr>
            <w:tcW w:w="804" w:type="dxa"/>
          </w:tcPr>
          <w:p w:rsidR="001431A6" w:rsidRPr="00F0191E" w:rsidRDefault="001431A6" w:rsidP="00F82662">
            <w:pPr>
              <w:spacing w:line="360" w:lineRule="auto"/>
              <w:jc w:val="both"/>
              <w:rPr>
                <w:sz w:val="20"/>
                <w:szCs w:val="20"/>
              </w:rPr>
            </w:pPr>
            <w:r w:rsidRPr="00F0191E">
              <w:rPr>
                <w:sz w:val="20"/>
                <w:szCs w:val="20"/>
              </w:rPr>
              <w:t>х</w:t>
            </w:r>
          </w:p>
        </w:tc>
        <w:tc>
          <w:tcPr>
            <w:tcW w:w="713" w:type="dxa"/>
          </w:tcPr>
          <w:p w:rsidR="001431A6" w:rsidRPr="00F0191E" w:rsidRDefault="001431A6" w:rsidP="00F82662">
            <w:pPr>
              <w:spacing w:line="360" w:lineRule="auto"/>
              <w:jc w:val="both"/>
              <w:rPr>
                <w:sz w:val="20"/>
                <w:szCs w:val="20"/>
              </w:rPr>
            </w:pPr>
            <w:r w:rsidRPr="00F0191E">
              <w:rPr>
                <w:sz w:val="20"/>
                <w:szCs w:val="20"/>
              </w:rPr>
              <w:t>0</w:t>
            </w:r>
          </w:p>
        </w:tc>
        <w:tc>
          <w:tcPr>
            <w:tcW w:w="615" w:type="dxa"/>
          </w:tcPr>
          <w:p w:rsidR="001431A6" w:rsidRPr="00F0191E" w:rsidRDefault="001431A6" w:rsidP="00F82662">
            <w:pPr>
              <w:spacing w:line="360" w:lineRule="auto"/>
              <w:jc w:val="both"/>
              <w:rPr>
                <w:sz w:val="20"/>
                <w:szCs w:val="20"/>
              </w:rPr>
            </w:pPr>
            <w:r w:rsidRPr="00F0191E">
              <w:rPr>
                <w:sz w:val="20"/>
                <w:szCs w:val="20"/>
              </w:rPr>
              <w:t>0</w:t>
            </w:r>
          </w:p>
        </w:tc>
        <w:tc>
          <w:tcPr>
            <w:tcW w:w="720" w:type="dxa"/>
          </w:tcPr>
          <w:p w:rsidR="001431A6" w:rsidRPr="00F0191E" w:rsidRDefault="001431A6" w:rsidP="00F82662">
            <w:pPr>
              <w:spacing w:line="360" w:lineRule="auto"/>
              <w:jc w:val="both"/>
              <w:rPr>
                <w:sz w:val="20"/>
                <w:szCs w:val="20"/>
              </w:rPr>
            </w:pPr>
            <w:r w:rsidRPr="00F0191E">
              <w:rPr>
                <w:sz w:val="20"/>
                <w:szCs w:val="20"/>
              </w:rPr>
              <w:t>0</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Текущий налог на прибыль</w:t>
            </w:r>
          </w:p>
        </w:tc>
        <w:tc>
          <w:tcPr>
            <w:tcW w:w="720" w:type="dxa"/>
          </w:tcPr>
          <w:p w:rsidR="001431A6" w:rsidRPr="00F0191E" w:rsidRDefault="001431A6" w:rsidP="00F82662">
            <w:pPr>
              <w:spacing w:line="360" w:lineRule="auto"/>
              <w:jc w:val="both"/>
              <w:rPr>
                <w:sz w:val="20"/>
                <w:szCs w:val="20"/>
              </w:rPr>
            </w:pPr>
            <w:r w:rsidRPr="00F0191E">
              <w:rPr>
                <w:sz w:val="20"/>
                <w:szCs w:val="20"/>
              </w:rPr>
              <w:t>150</w:t>
            </w:r>
          </w:p>
        </w:tc>
        <w:tc>
          <w:tcPr>
            <w:tcW w:w="645" w:type="dxa"/>
          </w:tcPr>
          <w:p w:rsidR="001431A6" w:rsidRPr="00F0191E" w:rsidRDefault="001431A6" w:rsidP="00F82662">
            <w:pPr>
              <w:spacing w:line="360" w:lineRule="auto"/>
              <w:jc w:val="both"/>
              <w:rPr>
                <w:sz w:val="20"/>
                <w:szCs w:val="20"/>
              </w:rPr>
            </w:pPr>
            <w:r w:rsidRPr="00F0191E">
              <w:rPr>
                <w:sz w:val="20"/>
                <w:szCs w:val="20"/>
              </w:rPr>
              <w:t>37</w:t>
            </w:r>
          </w:p>
        </w:tc>
        <w:tc>
          <w:tcPr>
            <w:tcW w:w="581" w:type="dxa"/>
          </w:tcPr>
          <w:p w:rsidR="001431A6" w:rsidRPr="00F0191E" w:rsidRDefault="001431A6" w:rsidP="00F82662">
            <w:pPr>
              <w:spacing w:line="360" w:lineRule="auto"/>
              <w:jc w:val="both"/>
              <w:rPr>
                <w:sz w:val="20"/>
                <w:szCs w:val="20"/>
              </w:rPr>
            </w:pPr>
            <w:r w:rsidRPr="00F0191E">
              <w:rPr>
                <w:sz w:val="20"/>
                <w:szCs w:val="20"/>
              </w:rPr>
              <w:t>72</w:t>
            </w:r>
          </w:p>
        </w:tc>
        <w:tc>
          <w:tcPr>
            <w:tcW w:w="720" w:type="dxa"/>
          </w:tcPr>
          <w:p w:rsidR="001431A6" w:rsidRPr="00F0191E" w:rsidRDefault="001431A6" w:rsidP="00F82662">
            <w:pPr>
              <w:spacing w:line="360" w:lineRule="auto"/>
              <w:jc w:val="both"/>
              <w:rPr>
                <w:sz w:val="20"/>
                <w:szCs w:val="20"/>
              </w:rPr>
            </w:pPr>
            <w:r w:rsidRPr="00F0191E">
              <w:rPr>
                <w:sz w:val="20"/>
                <w:szCs w:val="20"/>
              </w:rPr>
              <w:t>-35</w:t>
            </w:r>
          </w:p>
        </w:tc>
        <w:tc>
          <w:tcPr>
            <w:tcW w:w="804" w:type="dxa"/>
          </w:tcPr>
          <w:p w:rsidR="001431A6" w:rsidRPr="00F0191E" w:rsidRDefault="001431A6" w:rsidP="00F82662">
            <w:pPr>
              <w:spacing w:line="360" w:lineRule="auto"/>
              <w:jc w:val="both"/>
              <w:rPr>
                <w:sz w:val="20"/>
                <w:szCs w:val="20"/>
              </w:rPr>
            </w:pPr>
            <w:r w:rsidRPr="00F0191E">
              <w:rPr>
                <w:sz w:val="20"/>
                <w:szCs w:val="20"/>
              </w:rPr>
              <w:t>-48,6</w:t>
            </w:r>
          </w:p>
        </w:tc>
        <w:tc>
          <w:tcPr>
            <w:tcW w:w="713" w:type="dxa"/>
          </w:tcPr>
          <w:p w:rsidR="001431A6" w:rsidRPr="00F0191E" w:rsidRDefault="001431A6" w:rsidP="00F82662">
            <w:pPr>
              <w:spacing w:line="360" w:lineRule="auto"/>
              <w:jc w:val="both"/>
              <w:rPr>
                <w:sz w:val="20"/>
                <w:szCs w:val="20"/>
              </w:rPr>
            </w:pPr>
            <w:r w:rsidRPr="00F0191E">
              <w:rPr>
                <w:sz w:val="20"/>
                <w:szCs w:val="20"/>
              </w:rPr>
              <w:t>0,4</w:t>
            </w:r>
          </w:p>
        </w:tc>
        <w:tc>
          <w:tcPr>
            <w:tcW w:w="615" w:type="dxa"/>
          </w:tcPr>
          <w:p w:rsidR="001431A6" w:rsidRPr="00F0191E" w:rsidRDefault="001431A6" w:rsidP="00F82662">
            <w:pPr>
              <w:spacing w:line="360" w:lineRule="auto"/>
              <w:jc w:val="both"/>
              <w:rPr>
                <w:sz w:val="20"/>
                <w:szCs w:val="20"/>
              </w:rPr>
            </w:pPr>
            <w:r w:rsidRPr="00F0191E">
              <w:rPr>
                <w:sz w:val="20"/>
                <w:szCs w:val="20"/>
              </w:rPr>
              <w:t>0,2</w:t>
            </w:r>
          </w:p>
        </w:tc>
        <w:tc>
          <w:tcPr>
            <w:tcW w:w="720" w:type="dxa"/>
          </w:tcPr>
          <w:p w:rsidR="001431A6" w:rsidRPr="00F0191E" w:rsidRDefault="001431A6" w:rsidP="00F82662">
            <w:pPr>
              <w:spacing w:line="360" w:lineRule="auto"/>
              <w:jc w:val="both"/>
              <w:rPr>
                <w:sz w:val="20"/>
                <w:szCs w:val="20"/>
              </w:rPr>
            </w:pPr>
            <w:r w:rsidRPr="00F0191E">
              <w:rPr>
                <w:sz w:val="20"/>
                <w:szCs w:val="20"/>
              </w:rPr>
              <w:t>0,2</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Прибыль(убыток) от обычной деятельности</w:t>
            </w:r>
          </w:p>
        </w:tc>
        <w:tc>
          <w:tcPr>
            <w:tcW w:w="720" w:type="dxa"/>
          </w:tcPr>
          <w:p w:rsidR="001431A6" w:rsidRPr="00F0191E" w:rsidRDefault="001431A6" w:rsidP="00F82662">
            <w:pPr>
              <w:spacing w:line="360" w:lineRule="auto"/>
              <w:jc w:val="both"/>
              <w:rPr>
                <w:sz w:val="20"/>
                <w:szCs w:val="20"/>
              </w:rPr>
            </w:pPr>
            <w:r w:rsidRPr="00F0191E">
              <w:rPr>
                <w:sz w:val="20"/>
                <w:szCs w:val="20"/>
              </w:rPr>
              <w:t>160</w:t>
            </w:r>
          </w:p>
        </w:tc>
        <w:tc>
          <w:tcPr>
            <w:tcW w:w="645" w:type="dxa"/>
          </w:tcPr>
          <w:p w:rsidR="001431A6" w:rsidRPr="00F0191E" w:rsidRDefault="001431A6" w:rsidP="00F82662">
            <w:pPr>
              <w:spacing w:line="360" w:lineRule="auto"/>
              <w:jc w:val="both"/>
              <w:rPr>
                <w:sz w:val="20"/>
                <w:szCs w:val="20"/>
              </w:rPr>
            </w:pPr>
            <w:r w:rsidRPr="00F0191E">
              <w:rPr>
                <w:sz w:val="20"/>
                <w:szCs w:val="20"/>
              </w:rPr>
              <w:t>118</w:t>
            </w:r>
          </w:p>
        </w:tc>
        <w:tc>
          <w:tcPr>
            <w:tcW w:w="581" w:type="dxa"/>
          </w:tcPr>
          <w:p w:rsidR="001431A6" w:rsidRPr="00F0191E" w:rsidRDefault="001431A6" w:rsidP="00F82662">
            <w:pPr>
              <w:spacing w:line="360" w:lineRule="auto"/>
              <w:jc w:val="both"/>
              <w:rPr>
                <w:sz w:val="20"/>
                <w:szCs w:val="20"/>
              </w:rPr>
            </w:pPr>
            <w:r w:rsidRPr="00F0191E">
              <w:rPr>
                <w:sz w:val="20"/>
                <w:szCs w:val="20"/>
              </w:rPr>
              <w:t>226</w:t>
            </w:r>
          </w:p>
        </w:tc>
        <w:tc>
          <w:tcPr>
            <w:tcW w:w="720" w:type="dxa"/>
          </w:tcPr>
          <w:p w:rsidR="001431A6" w:rsidRPr="00F0191E" w:rsidRDefault="001431A6" w:rsidP="00F82662">
            <w:pPr>
              <w:spacing w:line="360" w:lineRule="auto"/>
              <w:jc w:val="both"/>
              <w:rPr>
                <w:sz w:val="20"/>
                <w:szCs w:val="20"/>
              </w:rPr>
            </w:pPr>
            <w:r w:rsidRPr="00F0191E">
              <w:rPr>
                <w:sz w:val="20"/>
                <w:szCs w:val="20"/>
              </w:rPr>
              <w:t>-108</w:t>
            </w:r>
          </w:p>
        </w:tc>
        <w:tc>
          <w:tcPr>
            <w:tcW w:w="804" w:type="dxa"/>
          </w:tcPr>
          <w:p w:rsidR="001431A6" w:rsidRPr="00F0191E" w:rsidRDefault="001431A6" w:rsidP="00F82662">
            <w:pPr>
              <w:spacing w:line="360" w:lineRule="auto"/>
              <w:jc w:val="both"/>
              <w:rPr>
                <w:sz w:val="20"/>
                <w:szCs w:val="20"/>
              </w:rPr>
            </w:pPr>
            <w:r w:rsidRPr="00F0191E">
              <w:rPr>
                <w:sz w:val="20"/>
                <w:szCs w:val="20"/>
              </w:rPr>
              <w:t>-47,7</w:t>
            </w:r>
          </w:p>
        </w:tc>
        <w:tc>
          <w:tcPr>
            <w:tcW w:w="713" w:type="dxa"/>
          </w:tcPr>
          <w:p w:rsidR="001431A6" w:rsidRPr="00F0191E" w:rsidRDefault="001431A6" w:rsidP="00F82662">
            <w:pPr>
              <w:spacing w:line="360" w:lineRule="auto"/>
              <w:jc w:val="both"/>
              <w:rPr>
                <w:sz w:val="20"/>
                <w:szCs w:val="20"/>
              </w:rPr>
            </w:pPr>
            <w:r w:rsidRPr="00F0191E">
              <w:rPr>
                <w:sz w:val="20"/>
                <w:szCs w:val="20"/>
              </w:rPr>
              <w:t>1,1</w:t>
            </w:r>
          </w:p>
        </w:tc>
        <w:tc>
          <w:tcPr>
            <w:tcW w:w="615" w:type="dxa"/>
          </w:tcPr>
          <w:p w:rsidR="001431A6" w:rsidRPr="00F0191E" w:rsidRDefault="001431A6" w:rsidP="00F82662">
            <w:pPr>
              <w:spacing w:line="360" w:lineRule="auto"/>
              <w:jc w:val="both"/>
              <w:rPr>
                <w:sz w:val="20"/>
                <w:szCs w:val="20"/>
              </w:rPr>
            </w:pPr>
            <w:r w:rsidRPr="00F0191E">
              <w:rPr>
                <w:sz w:val="20"/>
                <w:szCs w:val="20"/>
              </w:rPr>
              <w:t>0,7</w:t>
            </w:r>
          </w:p>
        </w:tc>
        <w:tc>
          <w:tcPr>
            <w:tcW w:w="720" w:type="dxa"/>
          </w:tcPr>
          <w:p w:rsidR="001431A6" w:rsidRPr="00F0191E" w:rsidRDefault="001431A6" w:rsidP="00F82662">
            <w:pPr>
              <w:spacing w:line="360" w:lineRule="auto"/>
              <w:jc w:val="both"/>
              <w:rPr>
                <w:sz w:val="20"/>
                <w:szCs w:val="20"/>
              </w:rPr>
            </w:pPr>
            <w:r w:rsidRPr="00F0191E">
              <w:rPr>
                <w:sz w:val="20"/>
                <w:szCs w:val="20"/>
              </w:rPr>
              <w:t>0,4</w:t>
            </w:r>
          </w:p>
        </w:tc>
      </w:tr>
      <w:tr w:rsidR="001431A6" w:rsidRPr="00F0191E">
        <w:trPr>
          <w:jc w:val="center"/>
        </w:trPr>
        <w:tc>
          <w:tcPr>
            <w:tcW w:w="3648" w:type="dxa"/>
          </w:tcPr>
          <w:p w:rsidR="001431A6" w:rsidRPr="00F0191E" w:rsidRDefault="001431A6" w:rsidP="00F82662">
            <w:pPr>
              <w:spacing w:line="360" w:lineRule="auto"/>
              <w:jc w:val="both"/>
              <w:rPr>
                <w:sz w:val="20"/>
                <w:szCs w:val="20"/>
              </w:rPr>
            </w:pPr>
            <w:r w:rsidRPr="00F0191E">
              <w:rPr>
                <w:sz w:val="20"/>
                <w:szCs w:val="20"/>
              </w:rPr>
              <w:t>Чистая прибыль (убыток) отчетного периода</w:t>
            </w:r>
          </w:p>
        </w:tc>
        <w:tc>
          <w:tcPr>
            <w:tcW w:w="720" w:type="dxa"/>
          </w:tcPr>
          <w:p w:rsidR="001431A6" w:rsidRPr="00F0191E" w:rsidRDefault="001431A6" w:rsidP="00F82662">
            <w:pPr>
              <w:spacing w:line="360" w:lineRule="auto"/>
              <w:jc w:val="both"/>
              <w:rPr>
                <w:sz w:val="20"/>
                <w:szCs w:val="20"/>
              </w:rPr>
            </w:pPr>
            <w:r w:rsidRPr="00F0191E">
              <w:rPr>
                <w:sz w:val="20"/>
                <w:szCs w:val="20"/>
              </w:rPr>
              <w:t>190</w:t>
            </w:r>
          </w:p>
        </w:tc>
        <w:tc>
          <w:tcPr>
            <w:tcW w:w="645" w:type="dxa"/>
          </w:tcPr>
          <w:p w:rsidR="001431A6" w:rsidRPr="00F0191E" w:rsidRDefault="001431A6" w:rsidP="00F82662">
            <w:pPr>
              <w:spacing w:line="360" w:lineRule="auto"/>
              <w:jc w:val="both"/>
              <w:rPr>
                <w:sz w:val="20"/>
                <w:szCs w:val="20"/>
              </w:rPr>
            </w:pPr>
            <w:r w:rsidRPr="00F0191E">
              <w:rPr>
                <w:sz w:val="20"/>
                <w:szCs w:val="20"/>
              </w:rPr>
              <w:t>118</w:t>
            </w:r>
          </w:p>
        </w:tc>
        <w:tc>
          <w:tcPr>
            <w:tcW w:w="581" w:type="dxa"/>
          </w:tcPr>
          <w:p w:rsidR="001431A6" w:rsidRPr="00F0191E" w:rsidRDefault="001431A6" w:rsidP="00F82662">
            <w:pPr>
              <w:spacing w:line="360" w:lineRule="auto"/>
              <w:jc w:val="both"/>
              <w:rPr>
                <w:sz w:val="20"/>
                <w:szCs w:val="20"/>
              </w:rPr>
            </w:pPr>
            <w:r w:rsidRPr="00F0191E">
              <w:rPr>
                <w:sz w:val="20"/>
                <w:szCs w:val="20"/>
              </w:rPr>
              <w:t>226</w:t>
            </w:r>
          </w:p>
        </w:tc>
        <w:tc>
          <w:tcPr>
            <w:tcW w:w="720" w:type="dxa"/>
          </w:tcPr>
          <w:p w:rsidR="001431A6" w:rsidRPr="00F0191E" w:rsidRDefault="001431A6" w:rsidP="00F82662">
            <w:pPr>
              <w:spacing w:line="360" w:lineRule="auto"/>
              <w:jc w:val="both"/>
              <w:rPr>
                <w:sz w:val="20"/>
                <w:szCs w:val="20"/>
              </w:rPr>
            </w:pPr>
            <w:r w:rsidRPr="00F0191E">
              <w:rPr>
                <w:sz w:val="20"/>
                <w:szCs w:val="20"/>
              </w:rPr>
              <w:t>-108</w:t>
            </w:r>
          </w:p>
        </w:tc>
        <w:tc>
          <w:tcPr>
            <w:tcW w:w="804" w:type="dxa"/>
          </w:tcPr>
          <w:p w:rsidR="001431A6" w:rsidRPr="00F0191E" w:rsidRDefault="001431A6" w:rsidP="00F82662">
            <w:pPr>
              <w:spacing w:line="360" w:lineRule="auto"/>
              <w:jc w:val="both"/>
              <w:rPr>
                <w:sz w:val="20"/>
                <w:szCs w:val="20"/>
              </w:rPr>
            </w:pPr>
            <w:r w:rsidRPr="00F0191E">
              <w:rPr>
                <w:sz w:val="20"/>
                <w:szCs w:val="20"/>
              </w:rPr>
              <w:t>-47,7</w:t>
            </w:r>
          </w:p>
        </w:tc>
        <w:tc>
          <w:tcPr>
            <w:tcW w:w="713" w:type="dxa"/>
          </w:tcPr>
          <w:p w:rsidR="001431A6" w:rsidRPr="00F0191E" w:rsidRDefault="001431A6" w:rsidP="00F82662">
            <w:pPr>
              <w:spacing w:line="360" w:lineRule="auto"/>
              <w:jc w:val="both"/>
              <w:rPr>
                <w:sz w:val="20"/>
                <w:szCs w:val="20"/>
              </w:rPr>
            </w:pPr>
            <w:r w:rsidRPr="00F0191E">
              <w:rPr>
                <w:sz w:val="20"/>
                <w:szCs w:val="20"/>
              </w:rPr>
              <w:t>1,1</w:t>
            </w:r>
          </w:p>
        </w:tc>
        <w:tc>
          <w:tcPr>
            <w:tcW w:w="615" w:type="dxa"/>
          </w:tcPr>
          <w:p w:rsidR="001431A6" w:rsidRPr="00F0191E" w:rsidRDefault="001431A6" w:rsidP="00F82662">
            <w:pPr>
              <w:spacing w:line="360" w:lineRule="auto"/>
              <w:jc w:val="both"/>
              <w:rPr>
                <w:sz w:val="20"/>
                <w:szCs w:val="20"/>
              </w:rPr>
            </w:pPr>
            <w:r w:rsidRPr="00F0191E">
              <w:rPr>
                <w:sz w:val="20"/>
                <w:szCs w:val="20"/>
              </w:rPr>
              <w:t>0,7</w:t>
            </w:r>
          </w:p>
        </w:tc>
        <w:tc>
          <w:tcPr>
            <w:tcW w:w="720" w:type="dxa"/>
          </w:tcPr>
          <w:p w:rsidR="001431A6" w:rsidRPr="00F0191E" w:rsidRDefault="001431A6" w:rsidP="00F82662">
            <w:pPr>
              <w:spacing w:line="360" w:lineRule="auto"/>
              <w:jc w:val="both"/>
              <w:rPr>
                <w:sz w:val="20"/>
                <w:szCs w:val="20"/>
              </w:rPr>
            </w:pPr>
            <w:r w:rsidRPr="00F0191E">
              <w:rPr>
                <w:sz w:val="20"/>
                <w:szCs w:val="20"/>
              </w:rPr>
              <w:t>0,4</w:t>
            </w:r>
          </w:p>
        </w:tc>
      </w:tr>
    </w:tbl>
    <w:p w:rsidR="00F82662" w:rsidRPr="00F0191E" w:rsidRDefault="00F82662" w:rsidP="004C15E4">
      <w:pPr>
        <w:spacing w:line="360" w:lineRule="auto"/>
        <w:ind w:firstLine="709"/>
        <w:jc w:val="both"/>
        <w:rPr>
          <w:sz w:val="28"/>
          <w:szCs w:val="28"/>
        </w:rPr>
      </w:pPr>
    </w:p>
    <w:p w:rsidR="001431A6" w:rsidRPr="00F0191E" w:rsidRDefault="001431A6" w:rsidP="004C15E4">
      <w:pPr>
        <w:spacing w:line="360" w:lineRule="auto"/>
        <w:ind w:firstLine="709"/>
        <w:jc w:val="both"/>
        <w:rPr>
          <w:sz w:val="28"/>
          <w:szCs w:val="28"/>
        </w:rPr>
      </w:pPr>
      <w:r w:rsidRPr="00F0191E">
        <w:rPr>
          <w:sz w:val="28"/>
          <w:szCs w:val="28"/>
        </w:rPr>
        <w:t>Выводы:</w:t>
      </w:r>
    </w:p>
    <w:p w:rsidR="001431A6" w:rsidRPr="00F0191E" w:rsidRDefault="001431A6" w:rsidP="004C15E4">
      <w:pPr>
        <w:spacing w:line="360" w:lineRule="auto"/>
        <w:ind w:firstLine="709"/>
        <w:jc w:val="both"/>
        <w:rPr>
          <w:sz w:val="28"/>
          <w:szCs w:val="28"/>
        </w:rPr>
      </w:pPr>
      <w:r w:rsidRPr="00F0191E">
        <w:rPr>
          <w:sz w:val="28"/>
          <w:szCs w:val="28"/>
        </w:rPr>
        <w:t>В отчетном периоде на каждый рубль выручки от продажи товаров, продукции, работ, услуг (за минусом НДС, акцизов и аналогичных обязательных платежей) приходилось:</w:t>
      </w:r>
    </w:p>
    <w:p w:rsidR="001431A6" w:rsidRPr="00F0191E" w:rsidRDefault="001431A6" w:rsidP="004C15E4">
      <w:pPr>
        <w:numPr>
          <w:ilvl w:val="0"/>
          <w:numId w:val="13"/>
        </w:numPr>
        <w:spacing w:line="360" w:lineRule="auto"/>
        <w:ind w:left="0" w:firstLine="709"/>
        <w:jc w:val="both"/>
        <w:rPr>
          <w:sz w:val="28"/>
          <w:szCs w:val="28"/>
        </w:rPr>
      </w:pPr>
      <w:r w:rsidRPr="00F0191E">
        <w:rPr>
          <w:sz w:val="28"/>
          <w:szCs w:val="28"/>
        </w:rPr>
        <w:t>98.45 копеек себестоимости реализации товаров, продукции, работ, услуг;</w:t>
      </w:r>
    </w:p>
    <w:p w:rsidR="001431A6" w:rsidRPr="00F0191E" w:rsidRDefault="001431A6" w:rsidP="004C15E4">
      <w:pPr>
        <w:numPr>
          <w:ilvl w:val="0"/>
          <w:numId w:val="13"/>
        </w:numPr>
        <w:spacing w:line="360" w:lineRule="auto"/>
        <w:ind w:left="0" w:firstLine="709"/>
        <w:jc w:val="both"/>
        <w:rPr>
          <w:sz w:val="28"/>
          <w:szCs w:val="28"/>
        </w:rPr>
      </w:pPr>
      <w:r w:rsidRPr="00F0191E">
        <w:rPr>
          <w:sz w:val="28"/>
          <w:szCs w:val="28"/>
        </w:rPr>
        <w:t>0 копеек коммерческих расходов;</w:t>
      </w:r>
    </w:p>
    <w:p w:rsidR="001431A6" w:rsidRPr="00F0191E" w:rsidRDefault="001431A6" w:rsidP="004C15E4">
      <w:pPr>
        <w:numPr>
          <w:ilvl w:val="0"/>
          <w:numId w:val="13"/>
        </w:numPr>
        <w:spacing w:line="360" w:lineRule="auto"/>
        <w:ind w:left="0" w:firstLine="709"/>
        <w:jc w:val="both"/>
        <w:rPr>
          <w:sz w:val="28"/>
          <w:szCs w:val="28"/>
        </w:rPr>
      </w:pPr>
      <w:r w:rsidRPr="00F0191E">
        <w:rPr>
          <w:sz w:val="28"/>
          <w:szCs w:val="28"/>
        </w:rPr>
        <w:t>0 копеек управленческих расходов;</w:t>
      </w:r>
    </w:p>
    <w:p w:rsidR="001431A6" w:rsidRPr="00F0191E" w:rsidRDefault="001431A6" w:rsidP="004C15E4">
      <w:pPr>
        <w:numPr>
          <w:ilvl w:val="0"/>
          <w:numId w:val="13"/>
        </w:numPr>
        <w:spacing w:line="360" w:lineRule="auto"/>
        <w:ind w:left="0" w:firstLine="709"/>
        <w:jc w:val="both"/>
        <w:rPr>
          <w:sz w:val="28"/>
          <w:szCs w:val="28"/>
        </w:rPr>
      </w:pPr>
      <w:r w:rsidRPr="00F0191E">
        <w:rPr>
          <w:sz w:val="28"/>
          <w:szCs w:val="28"/>
        </w:rPr>
        <w:t>1.55 копеек прибыли</w:t>
      </w:r>
    </w:p>
    <w:p w:rsidR="001431A6" w:rsidRPr="00F0191E" w:rsidRDefault="001431A6" w:rsidP="004C15E4">
      <w:pPr>
        <w:spacing w:line="360" w:lineRule="auto"/>
        <w:ind w:firstLine="709"/>
        <w:jc w:val="both"/>
        <w:rPr>
          <w:sz w:val="28"/>
          <w:szCs w:val="28"/>
        </w:rPr>
      </w:pPr>
      <w:r w:rsidRPr="00F0191E">
        <w:rPr>
          <w:sz w:val="28"/>
          <w:szCs w:val="28"/>
        </w:rPr>
        <w:t>В предыдущем периоде на каждый рубль выручки от продаж товаров, продукции, работ, услуг (за минусом НДС, акцизов и аналогичных обязательных платежей) приходилось:</w:t>
      </w:r>
    </w:p>
    <w:p w:rsidR="001431A6" w:rsidRPr="00F0191E" w:rsidRDefault="001431A6" w:rsidP="004C15E4">
      <w:pPr>
        <w:spacing w:line="360" w:lineRule="auto"/>
        <w:ind w:firstLine="709"/>
        <w:jc w:val="both"/>
        <w:rPr>
          <w:sz w:val="28"/>
          <w:szCs w:val="28"/>
        </w:rPr>
      </w:pPr>
      <w:r w:rsidRPr="00F0191E">
        <w:rPr>
          <w:sz w:val="28"/>
          <w:szCs w:val="28"/>
        </w:rPr>
        <w:t>1. 99.08 копеек себестоимости реализации товаров, продукции, работ, услуг;</w:t>
      </w:r>
    </w:p>
    <w:p w:rsidR="001431A6" w:rsidRPr="00F0191E" w:rsidRDefault="001431A6" w:rsidP="004C15E4">
      <w:pPr>
        <w:spacing w:line="360" w:lineRule="auto"/>
        <w:ind w:firstLine="709"/>
        <w:jc w:val="both"/>
        <w:rPr>
          <w:sz w:val="28"/>
          <w:szCs w:val="28"/>
        </w:rPr>
      </w:pPr>
      <w:r w:rsidRPr="00F0191E">
        <w:rPr>
          <w:sz w:val="28"/>
          <w:szCs w:val="28"/>
        </w:rPr>
        <w:t>2. 0 копеек коммерческих расходов;</w:t>
      </w:r>
    </w:p>
    <w:p w:rsidR="001431A6" w:rsidRPr="00F0191E" w:rsidRDefault="001431A6" w:rsidP="004C15E4">
      <w:pPr>
        <w:spacing w:line="360" w:lineRule="auto"/>
        <w:ind w:firstLine="709"/>
        <w:jc w:val="both"/>
        <w:rPr>
          <w:sz w:val="28"/>
          <w:szCs w:val="28"/>
        </w:rPr>
      </w:pPr>
      <w:r w:rsidRPr="00F0191E">
        <w:rPr>
          <w:sz w:val="28"/>
          <w:szCs w:val="28"/>
        </w:rPr>
        <w:t>3. 0 копеек управленческих расходов;</w:t>
      </w:r>
    </w:p>
    <w:p w:rsidR="001431A6" w:rsidRPr="00F0191E" w:rsidRDefault="001431A6" w:rsidP="004C15E4">
      <w:pPr>
        <w:spacing w:line="360" w:lineRule="auto"/>
        <w:ind w:firstLine="709"/>
        <w:jc w:val="both"/>
        <w:rPr>
          <w:sz w:val="28"/>
          <w:szCs w:val="28"/>
        </w:rPr>
      </w:pPr>
      <w:r w:rsidRPr="00F0191E">
        <w:rPr>
          <w:sz w:val="28"/>
          <w:szCs w:val="28"/>
        </w:rPr>
        <w:t>4 0.92 копеек прибыли</w:t>
      </w:r>
    </w:p>
    <w:p w:rsidR="001431A6" w:rsidRPr="00F0191E" w:rsidRDefault="001431A6" w:rsidP="004C15E4">
      <w:pPr>
        <w:spacing w:line="360" w:lineRule="auto"/>
        <w:ind w:firstLine="709"/>
        <w:jc w:val="both"/>
        <w:rPr>
          <w:sz w:val="28"/>
          <w:szCs w:val="28"/>
        </w:rPr>
      </w:pPr>
      <w:r w:rsidRPr="00F0191E">
        <w:rPr>
          <w:sz w:val="28"/>
          <w:szCs w:val="28"/>
        </w:rPr>
        <w:t>В отчетном периоде по сравнению с предыдущим периодом</w:t>
      </w:r>
      <w:r w:rsidR="004C15E4" w:rsidRPr="00F0191E">
        <w:rPr>
          <w:sz w:val="28"/>
          <w:szCs w:val="28"/>
        </w:rPr>
        <w:t xml:space="preserve"> </w:t>
      </w:r>
      <w:r w:rsidRPr="00F0191E">
        <w:rPr>
          <w:sz w:val="28"/>
          <w:szCs w:val="28"/>
        </w:rPr>
        <w:t>произошли изменения в структуре 1 рубля выручки от продажи товаров, продукции, работ, услуг на: -0,63 копеек;</w:t>
      </w:r>
    </w:p>
    <w:p w:rsidR="001431A6" w:rsidRPr="00F0191E" w:rsidRDefault="001431A6" w:rsidP="004C15E4">
      <w:pPr>
        <w:spacing w:line="360" w:lineRule="auto"/>
        <w:ind w:firstLine="709"/>
        <w:jc w:val="both"/>
        <w:rPr>
          <w:sz w:val="28"/>
          <w:szCs w:val="28"/>
        </w:rPr>
      </w:pPr>
      <w:r w:rsidRPr="00F0191E">
        <w:rPr>
          <w:sz w:val="28"/>
          <w:szCs w:val="28"/>
        </w:rPr>
        <w:t>- за счет изменения</w:t>
      </w:r>
      <w:r w:rsidR="004C15E4" w:rsidRPr="00F0191E">
        <w:rPr>
          <w:sz w:val="28"/>
          <w:szCs w:val="28"/>
        </w:rPr>
        <w:t xml:space="preserve"> </w:t>
      </w:r>
      <w:r w:rsidRPr="00F0191E">
        <w:rPr>
          <w:sz w:val="28"/>
          <w:szCs w:val="28"/>
        </w:rPr>
        <w:t>себестоимости коммерческих расходов на: 0 копеек;</w:t>
      </w:r>
    </w:p>
    <w:p w:rsidR="001431A6" w:rsidRPr="00F0191E" w:rsidRDefault="001431A6" w:rsidP="004C15E4">
      <w:pPr>
        <w:spacing w:line="360" w:lineRule="auto"/>
        <w:ind w:firstLine="709"/>
        <w:jc w:val="both"/>
        <w:rPr>
          <w:sz w:val="28"/>
          <w:szCs w:val="28"/>
        </w:rPr>
      </w:pPr>
      <w:r w:rsidRPr="00F0191E">
        <w:rPr>
          <w:sz w:val="28"/>
          <w:szCs w:val="28"/>
        </w:rPr>
        <w:t>- за счет изменения управленческих расходов на: 0 копеек;</w:t>
      </w:r>
    </w:p>
    <w:p w:rsidR="001431A6" w:rsidRPr="00F0191E" w:rsidRDefault="001431A6" w:rsidP="004C15E4">
      <w:pPr>
        <w:spacing w:line="360" w:lineRule="auto"/>
        <w:ind w:firstLine="709"/>
        <w:jc w:val="both"/>
        <w:rPr>
          <w:sz w:val="28"/>
          <w:szCs w:val="28"/>
        </w:rPr>
      </w:pPr>
      <w:r w:rsidRPr="00F0191E">
        <w:rPr>
          <w:sz w:val="28"/>
          <w:szCs w:val="28"/>
        </w:rPr>
        <w:t>- за счет изменения прибыли на: 0,63 копеек;</w:t>
      </w:r>
    </w:p>
    <w:p w:rsidR="001431A6" w:rsidRPr="00F0191E" w:rsidRDefault="001431A6" w:rsidP="004C15E4">
      <w:pPr>
        <w:spacing w:line="360" w:lineRule="auto"/>
        <w:ind w:firstLine="709"/>
        <w:jc w:val="both"/>
        <w:rPr>
          <w:sz w:val="28"/>
          <w:szCs w:val="28"/>
        </w:rPr>
      </w:pPr>
      <w:r w:rsidRPr="00F0191E">
        <w:rPr>
          <w:sz w:val="28"/>
          <w:szCs w:val="28"/>
        </w:rPr>
        <w:t xml:space="preserve">В отчетном периоде на формирование прибыли до налогообложения оказывали влияние следующие факторы: </w:t>
      </w:r>
    </w:p>
    <w:p w:rsidR="001431A6" w:rsidRPr="00F0191E" w:rsidRDefault="001431A6" w:rsidP="004C15E4">
      <w:pPr>
        <w:spacing w:line="360" w:lineRule="auto"/>
        <w:ind w:firstLine="709"/>
        <w:jc w:val="both"/>
        <w:rPr>
          <w:sz w:val="28"/>
          <w:szCs w:val="28"/>
        </w:rPr>
      </w:pPr>
      <w:r w:rsidRPr="00F0191E">
        <w:rPr>
          <w:sz w:val="28"/>
          <w:szCs w:val="28"/>
        </w:rPr>
        <w:t>1. – прибыли от продаж: 103,87%</w:t>
      </w:r>
    </w:p>
    <w:p w:rsidR="001431A6" w:rsidRPr="00F0191E" w:rsidRDefault="001431A6" w:rsidP="004C15E4">
      <w:pPr>
        <w:spacing w:line="360" w:lineRule="auto"/>
        <w:ind w:firstLine="709"/>
        <w:jc w:val="both"/>
        <w:rPr>
          <w:sz w:val="28"/>
          <w:szCs w:val="28"/>
        </w:rPr>
      </w:pPr>
      <w:r w:rsidRPr="00F0191E">
        <w:rPr>
          <w:sz w:val="28"/>
          <w:szCs w:val="28"/>
        </w:rPr>
        <w:t>2. – полученные проценты: 0%</w:t>
      </w:r>
    </w:p>
    <w:p w:rsidR="001431A6" w:rsidRPr="00F0191E" w:rsidRDefault="001431A6" w:rsidP="004C15E4">
      <w:pPr>
        <w:spacing w:line="360" w:lineRule="auto"/>
        <w:ind w:firstLine="709"/>
        <w:jc w:val="both"/>
        <w:rPr>
          <w:sz w:val="28"/>
          <w:szCs w:val="28"/>
        </w:rPr>
      </w:pPr>
      <w:r w:rsidRPr="00F0191E">
        <w:rPr>
          <w:sz w:val="28"/>
          <w:szCs w:val="28"/>
        </w:rPr>
        <w:t>3. – уплаченные проценты: -0%</w:t>
      </w:r>
    </w:p>
    <w:p w:rsidR="001431A6" w:rsidRPr="00F0191E" w:rsidRDefault="001431A6" w:rsidP="004C15E4">
      <w:pPr>
        <w:spacing w:line="360" w:lineRule="auto"/>
        <w:ind w:firstLine="709"/>
        <w:jc w:val="both"/>
        <w:rPr>
          <w:sz w:val="28"/>
          <w:szCs w:val="28"/>
        </w:rPr>
      </w:pPr>
      <w:r w:rsidRPr="00F0191E">
        <w:rPr>
          <w:sz w:val="28"/>
          <w:szCs w:val="28"/>
        </w:rPr>
        <w:t>4. – доходы от участия в других организациях: 0%</w:t>
      </w:r>
    </w:p>
    <w:p w:rsidR="001431A6" w:rsidRPr="00F0191E" w:rsidRDefault="001431A6" w:rsidP="004C15E4">
      <w:pPr>
        <w:spacing w:line="360" w:lineRule="auto"/>
        <w:ind w:firstLine="709"/>
        <w:jc w:val="both"/>
        <w:rPr>
          <w:sz w:val="28"/>
          <w:szCs w:val="28"/>
        </w:rPr>
      </w:pPr>
      <w:r w:rsidRPr="00F0191E">
        <w:rPr>
          <w:sz w:val="28"/>
          <w:szCs w:val="28"/>
        </w:rPr>
        <w:t>5. – прочие операционные доходы: 1056,77%;</w:t>
      </w:r>
    </w:p>
    <w:p w:rsidR="001431A6" w:rsidRPr="00F0191E" w:rsidRDefault="001431A6" w:rsidP="004C15E4">
      <w:pPr>
        <w:spacing w:line="360" w:lineRule="auto"/>
        <w:ind w:firstLine="709"/>
        <w:jc w:val="both"/>
        <w:rPr>
          <w:sz w:val="28"/>
          <w:szCs w:val="28"/>
        </w:rPr>
      </w:pPr>
      <w:r w:rsidRPr="00F0191E">
        <w:rPr>
          <w:sz w:val="28"/>
          <w:szCs w:val="28"/>
        </w:rPr>
        <w:t>6. – прочие операционные расходы : -1060,65%;</w:t>
      </w:r>
    </w:p>
    <w:p w:rsidR="001431A6" w:rsidRPr="00F0191E" w:rsidRDefault="001431A6" w:rsidP="004C15E4">
      <w:pPr>
        <w:spacing w:line="360" w:lineRule="auto"/>
        <w:ind w:firstLine="709"/>
        <w:jc w:val="both"/>
        <w:rPr>
          <w:sz w:val="28"/>
          <w:szCs w:val="28"/>
        </w:rPr>
      </w:pPr>
      <w:r w:rsidRPr="00F0191E">
        <w:rPr>
          <w:sz w:val="28"/>
          <w:szCs w:val="28"/>
        </w:rPr>
        <w:t>7. – прочие внереализационные доходы: 0%</w:t>
      </w:r>
    </w:p>
    <w:p w:rsidR="001431A6" w:rsidRPr="00F0191E" w:rsidRDefault="001431A6" w:rsidP="004C15E4">
      <w:pPr>
        <w:spacing w:line="360" w:lineRule="auto"/>
        <w:ind w:firstLine="709"/>
        <w:jc w:val="both"/>
        <w:rPr>
          <w:sz w:val="28"/>
          <w:szCs w:val="28"/>
        </w:rPr>
      </w:pPr>
      <w:r w:rsidRPr="00F0191E">
        <w:rPr>
          <w:sz w:val="28"/>
          <w:szCs w:val="28"/>
        </w:rPr>
        <w:t>8. – прочие внереализационные расходы : -0%</w:t>
      </w:r>
    </w:p>
    <w:p w:rsidR="001431A6" w:rsidRPr="00F0191E" w:rsidRDefault="001431A6" w:rsidP="004C15E4">
      <w:pPr>
        <w:spacing w:line="360" w:lineRule="auto"/>
        <w:ind w:firstLine="709"/>
        <w:jc w:val="both"/>
        <w:rPr>
          <w:sz w:val="28"/>
          <w:szCs w:val="28"/>
        </w:rPr>
      </w:pPr>
      <w:r w:rsidRPr="00F0191E">
        <w:rPr>
          <w:sz w:val="28"/>
          <w:szCs w:val="28"/>
        </w:rPr>
        <w:t>Баланс факторов: 100%</w:t>
      </w:r>
    </w:p>
    <w:p w:rsidR="001431A6" w:rsidRPr="00F0191E" w:rsidRDefault="001431A6" w:rsidP="004C15E4">
      <w:pPr>
        <w:spacing w:line="360" w:lineRule="auto"/>
        <w:ind w:firstLine="709"/>
        <w:jc w:val="both"/>
        <w:rPr>
          <w:sz w:val="28"/>
          <w:szCs w:val="28"/>
        </w:rPr>
      </w:pPr>
      <w:r w:rsidRPr="00F0191E">
        <w:rPr>
          <w:sz w:val="28"/>
          <w:szCs w:val="28"/>
        </w:rPr>
        <w:t>В предыдущем периоде на формирование прибыли до налогообложения оказывали влияние следующие факторы:</w:t>
      </w:r>
    </w:p>
    <w:p w:rsidR="001431A6" w:rsidRPr="00F0191E" w:rsidRDefault="001431A6" w:rsidP="004C15E4">
      <w:pPr>
        <w:spacing w:line="360" w:lineRule="auto"/>
        <w:ind w:firstLine="709"/>
        <w:jc w:val="both"/>
        <w:rPr>
          <w:sz w:val="28"/>
          <w:szCs w:val="28"/>
        </w:rPr>
      </w:pPr>
      <w:r w:rsidRPr="00F0191E">
        <w:rPr>
          <w:sz w:val="28"/>
          <w:szCs w:val="28"/>
        </w:rPr>
        <w:t>1. – прибыли от продаж: 94,63%</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2. – полученные проценты: 0%</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3. – уплаченные проценты: -0%</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4. – доходы от участия в других организациях: 0%</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5. – прочие операционные доходы: 356,71%</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6. – прочие операционные расходы: -351,34%</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7. – прочие внереализационные доходы: 0%</w:t>
      </w:r>
    </w:p>
    <w:p w:rsidR="001431A6" w:rsidRPr="00F0191E" w:rsidRDefault="001431A6" w:rsidP="004C15E4">
      <w:pPr>
        <w:spacing w:line="360" w:lineRule="auto"/>
        <w:ind w:firstLine="709"/>
        <w:jc w:val="both"/>
        <w:rPr>
          <w:sz w:val="28"/>
          <w:szCs w:val="28"/>
        </w:rPr>
      </w:pPr>
      <w:r w:rsidRPr="00F0191E">
        <w:rPr>
          <w:sz w:val="28"/>
          <w:szCs w:val="28"/>
        </w:rPr>
        <w:t>8. – прочие внереализационные расходы: -0%</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Баланс факторов: 100%.</w:t>
      </w:r>
    </w:p>
    <w:p w:rsidR="001431A6" w:rsidRPr="00F0191E" w:rsidRDefault="001431A6" w:rsidP="004C15E4">
      <w:pPr>
        <w:spacing w:line="360" w:lineRule="auto"/>
        <w:ind w:firstLine="709"/>
        <w:jc w:val="both"/>
        <w:rPr>
          <w:sz w:val="28"/>
          <w:szCs w:val="28"/>
        </w:rPr>
      </w:pPr>
      <w:r w:rsidRPr="00F0191E">
        <w:rPr>
          <w:sz w:val="28"/>
          <w:szCs w:val="28"/>
        </w:rPr>
        <w:t>В отчетном периоде на формирование чистой прибыли оказывали влияние следующие факторы:</w:t>
      </w:r>
    </w:p>
    <w:p w:rsidR="001431A6" w:rsidRPr="00F0191E" w:rsidRDefault="001431A6" w:rsidP="004C15E4">
      <w:pPr>
        <w:spacing w:line="360" w:lineRule="auto"/>
        <w:ind w:firstLine="709"/>
        <w:jc w:val="both"/>
        <w:rPr>
          <w:sz w:val="28"/>
          <w:szCs w:val="28"/>
        </w:rPr>
      </w:pPr>
      <w:r w:rsidRPr="00F0191E">
        <w:rPr>
          <w:sz w:val="28"/>
          <w:szCs w:val="28"/>
        </w:rPr>
        <w:t>Прибыль до налогообложения: 131,86%</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Текущий налог на прибыль: -31,36%</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Баланс факторов: 100%.</w:t>
      </w:r>
    </w:p>
    <w:p w:rsidR="001431A6" w:rsidRPr="00F0191E" w:rsidRDefault="001431A6" w:rsidP="004C15E4">
      <w:pPr>
        <w:spacing w:line="360" w:lineRule="auto"/>
        <w:ind w:firstLine="709"/>
        <w:jc w:val="both"/>
        <w:rPr>
          <w:sz w:val="28"/>
          <w:szCs w:val="28"/>
        </w:rPr>
      </w:pPr>
      <w:r w:rsidRPr="00F0191E">
        <w:rPr>
          <w:sz w:val="28"/>
          <w:szCs w:val="28"/>
        </w:rPr>
        <w:t>В предыдущем периоде на формирование чистой прибыли оказывали влияние следующие факторы:</w:t>
      </w:r>
    </w:p>
    <w:p w:rsidR="001431A6" w:rsidRPr="00F0191E" w:rsidRDefault="001431A6" w:rsidP="004C15E4">
      <w:pPr>
        <w:spacing w:line="360" w:lineRule="auto"/>
        <w:ind w:firstLine="709"/>
        <w:jc w:val="both"/>
        <w:rPr>
          <w:sz w:val="28"/>
          <w:szCs w:val="28"/>
        </w:rPr>
      </w:pPr>
      <w:r w:rsidRPr="00F0191E">
        <w:rPr>
          <w:sz w:val="28"/>
          <w:szCs w:val="28"/>
        </w:rPr>
        <w:t>Прибыль до налогообложения: 131,86%</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Текущий налог на прибыль: -31,86%</w:t>
      </w:r>
      <w:r w:rsidR="00F82662" w:rsidRPr="00F0191E">
        <w:rPr>
          <w:sz w:val="28"/>
          <w:szCs w:val="28"/>
        </w:rPr>
        <w:t>;</w:t>
      </w:r>
    </w:p>
    <w:p w:rsidR="001431A6" w:rsidRPr="00F0191E" w:rsidRDefault="001431A6" w:rsidP="004C15E4">
      <w:pPr>
        <w:spacing w:line="360" w:lineRule="auto"/>
        <w:ind w:firstLine="709"/>
        <w:jc w:val="both"/>
        <w:rPr>
          <w:sz w:val="28"/>
          <w:szCs w:val="28"/>
        </w:rPr>
      </w:pPr>
      <w:r w:rsidRPr="00F0191E">
        <w:rPr>
          <w:sz w:val="28"/>
          <w:szCs w:val="28"/>
        </w:rPr>
        <w:t>Баланс факторов: 100%.</w:t>
      </w:r>
    </w:p>
    <w:p w:rsidR="001431A6" w:rsidRPr="00F0191E" w:rsidRDefault="001431A6" w:rsidP="004C15E4">
      <w:pPr>
        <w:spacing w:line="360" w:lineRule="auto"/>
        <w:ind w:firstLine="709"/>
        <w:jc w:val="both"/>
        <w:rPr>
          <w:sz w:val="28"/>
          <w:szCs w:val="28"/>
        </w:rPr>
      </w:pPr>
      <w:r w:rsidRPr="00F0191E">
        <w:rPr>
          <w:sz w:val="28"/>
          <w:szCs w:val="28"/>
        </w:rPr>
        <w:t>АНАЛИЗ ЛИКВИДНОСТИ БАЛАНСА</w:t>
      </w:r>
      <w:r w:rsidR="00F82662" w:rsidRPr="00F0191E">
        <w:rPr>
          <w:sz w:val="28"/>
          <w:szCs w:val="28"/>
        </w:rPr>
        <w:t xml:space="preserve"> </w:t>
      </w:r>
      <w:r w:rsidRPr="00F0191E">
        <w:rPr>
          <w:sz w:val="28"/>
          <w:szCs w:val="28"/>
        </w:rPr>
        <w:t>КЧ РГУП «Усть-Дж</w:t>
      </w:r>
      <w:r w:rsidR="00D53E74" w:rsidRPr="00F0191E">
        <w:rPr>
          <w:sz w:val="28"/>
          <w:szCs w:val="28"/>
        </w:rPr>
        <w:t>е</w:t>
      </w:r>
      <w:r w:rsidRPr="00F0191E">
        <w:rPr>
          <w:sz w:val="28"/>
          <w:szCs w:val="28"/>
        </w:rPr>
        <w:t>гутинский ДРСУч» на 01.01.2008г.</w:t>
      </w:r>
    </w:p>
    <w:p w:rsidR="001431A6" w:rsidRPr="00F0191E" w:rsidRDefault="001431A6" w:rsidP="004C15E4">
      <w:pPr>
        <w:spacing w:line="360" w:lineRule="auto"/>
        <w:ind w:firstLine="709"/>
        <w:jc w:val="both"/>
        <w:rPr>
          <w:sz w:val="28"/>
          <w:szCs w:val="28"/>
        </w:rPr>
      </w:pPr>
      <w:r w:rsidRPr="00F0191E">
        <w:rPr>
          <w:sz w:val="28"/>
          <w:szCs w:val="28"/>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Анализ ликвидности баланса закл</w:t>
      </w:r>
      <w:r w:rsidR="00D53E74" w:rsidRPr="00F0191E">
        <w:rPr>
          <w:sz w:val="28"/>
          <w:szCs w:val="28"/>
        </w:rPr>
        <w:t>ю</w:t>
      </w:r>
      <w:r w:rsidRPr="00F0191E">
        <w:rPr>
          <w:sz w:val="28"/>
          <w:szCs w:val="28"/>
        </w:rPr>
        <w:t>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BA25D8" w:rsidRPr="00F0191E" w:rsidRDefault="00BA25D8" w:rsidP="004C15E4">
      <w:pPr>
        <w:spacing w:line="360" w:lineRule="auto"/>
        <w:ind w:firstLine="709"/>
        <w:jc w:val="both"/>
        <w:rPr>
          <w:sz w:val="28"/>
          <w:szCs w:val="28"/>
        </w:rPr>
      </w:pPr>
    </w:p>
    <w:p w:rsidR="001431A6" w:rsidRPr="00F0191E" w:rsidRDefault="00DE0A83" w:rsidP="004C15E4">
      <w:pPr>
        <w:spacing w:line="360" w:lineRule="auto"/>
        <w:ind w:firstLine="709"/>
        <w:jc w:val="both"/>
        <w:rPr>
          <w:sz w:val="28"/>
          <w:szCs w:val="28"/>
        </w:rPr>
      </w:pPr>
      <w:r w:rsidRPr="00F0191E">
        <w:rPr>
          <w:sz w:val="28"/>
          <w:szCs w:val="28"/>
        </w:rPr>
        <w:t>Таблица 5</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900"/>
        <w:gridCol w:w="839"/>
        <w:gridCol w:w="1623"/>
        <w:gridCol w:w="697"/>
        <w:gridCol w:w="896"/>
        <w:gridCol w:w="1039"/>
        <w:gridCol w:w="943"/>
      </w:tblGrid>
      <w:tr w:rsidR="001431A6" w:rsidRPr="00F0191E">
        <w:trPr>
          <w:jc w:val="center"/>
        </w:trPr>
        <w:tc>
          <w:tcPr>
            <w:tcW w:w="2142" w:type="dxa"/>
            <w:vMerge w:val="restart"/>
          </w:tcPr>
          <w:p w:rsidR="001431A6" w:rsidRPr="00F0191E" w:rsidRDefault="001431A6" w:rsidP="00BA25D8">
            <w:pPr>
              <w:spacing w:line="360" w:lineRule="auto"/>
              <w:jc w:val="both"/>
              <w:rPr>
                <w:sz w:val="20"/>
                <w:szCs w:val="20"/>
              </w:rPr>
            </w:pPr>
            <w:r w:rsidRPr="00F0191E">
              <w:rPr>
                <w:sz w:val="20"/>
                <w:szCs w:val="20"/>
              </w:rPr>
              <w:t>АКТИВ</w:t>
            </w:r>
          </w:p>
        </w:tc>
        <w:tc>
          <w:tcPr>
            <w:tcW w:w="900" w:type="dxa"/>
            <w:vMerge w:val="restart"/>
          </w:tcPr>
          <w:p w:rsidR="001431A6" w:rsidRPr="00F0191E" w:rsidRDefault="001431A6" w:rsidP="00BA25D8">
            <w:pPr>
              <w:spacing w:line="360" w:lineRule="auto"/>
              <w:jc w:val="both"/>
              <w:rPr>
                <w:sz w:val="20"/>
                <w:szCs w:val="20"/>
              </w:rPr>
            </w:pPr>
            <w:r w:rsidRPr="00F0191E">
              <w:rPr>
                <w:sz w:val="20"/>
                <w:szCs w:val="20"/>
              </w:rPr>
              <w:t>01.01.</w:t>
            </w:r>
          </w:p>
          <w:p w:rsidR="001431A6" w:rsidRPr="00F0191E" w:rsidRDefault="001431A6" w:rsidP="00BA25D8">
            <w:pPr>
              <w:spacing w:line="360" w:lineRule="auto"/>
              <w:jc w:val="both"/>
              <w:rPr>
                <w:sz w:val="20"/>
                <w:szCs w:val="20"/>
              </w:rPr>
            </w:pPr>
            <w:r w:rsidRPr="00F0191E">
              <w:rPr>
                <w:sz w:val="20"/>
                <w:szCs w:val="20"/>
              </w:rPr>
              <w:t>2007</w:t>
            </w:r>
          </w:p>
        </w:tc>
        <w:tc>
          <w:tcPr>
            <w:tcW w:w="839" w:type="dxa"/>
            <w:vMerge w:val="restart"/>
          </w:tcPr>
          <w:p w:rsidR="001431A6" w:rsidRPr="00F0191E" w:rsidRDefault="001431A6" w:rsidP="00BA25D8">
            <w:pPr>
              <w:spacing w:line="360" w:lineRule="auto"/>
              <w:jc w:val="both"/>
              <w:rPr>
                <w:sz w:val="20"/>
                <w:szCs w:val="20"/>
              </w:rPr>
            </w:pPr>
            <w:r w:rsidRPr="00F0191E">
              <w:rPr>
                <w:sz w:val="20"/>
                <w:szCs w:val="20"/>
              </w:rPr>
              <w:t>01.01.</w:t>
            </w:r>
          </w:p>
          <w:p w:rsidR="001431A6" w:rsidRPr="00F0191E" w:rsidRDefault="001431A6" w:rsidP="00BA25D8">
            <w:pPr>
              <w:spacing w:line="360" w:lineRule="auto"/>
              <w:jc w:val="both"/>
              <w:rPr>
                <w:sz w:val="20"/>
                <w:szCs w:val="20"/>
              </w:rPr>
            </w:pPr>
            <w:r w:rsidRPr="00F0191E">
              <w:rPr>
                <w:sz w:val="20"/>
                <w:szCs w:val="20"/>
              </w:rPr>
              <w:t>2008</w:t>
            </w:r>
          </w:p>
        </w:tc>
        <w:tc>
          <w:tcPr>
            <w:tcW w:w="1623" w:type="dxa"/>
            <w:vMerge w:val="restart"/>
          </w:tcPr>
          <w:p w:rsidR="001431A6" w:rsidRPr="00F0191E" w:rsidRDefault="001431A6" w:rsidP="00BA25D8">
            <w:pPr>
              <w:spacing w:line="360" w:lineRule="auto"/>
              <w:jc w:val="both"/>
              <w:rPr>
                <w:sz w:val="20"/>
                <w:szCs w:val="20"/>
              </w:rPr>
            </w:pPr>
            <w:r w:rsidRPr="00F0191E">
              <w:rPr>
                <w:sz w:val="20"/>
                <w:szCs w:val="20"/>
              </w:rPr>
              <w:t>ПАССИВ</w:t>
            </w:r>
          </w:p>
        </w:tc>
        <w:tc>
          <w:tcPr>
            <w:tcW w:w="697" w:type="dxa"/>
            <w:vMerge w:val="restart"/>
          </w:tcPr>
          <w:p w:rsidR="001431A6" w:rsidRPr="00F0191E" w:rsidRDefault="001431A6" w:rsidP="00BA25D8">
            <w:pPr>
              <w:spacing w:line="360" w:lineRule="auto"/>
              <w:jc w:val="both"/>
              <w:rPr>
                <w:sz w:val="20"/>
                <w:szCs w:val="20"/>
              </w:rPr>
            </w:pPr>
            <w:r w:rsidRPr="00F0191E">
              <w:rPr>
                <w:sz w:val="20"/>
                <w:szCs w:val="20"/>
              </w:rPr>
              <w:t>01.01.</w:t>
            </w:r>
          </w:p>
          <w:p w:rsidR="001431A6" w:rsidRPr="00F0191E" w:rsidRDefault="001431A6" w:rsidP="00BA25D8">
            <w:pPr>
              <w:spacing w:line="360" w:lineRule="auto"/>
              <w:jc w:val="both"/>
              <w:rPr>
                <w:sz w:val="20"/>
                <w:szCs w:val="20"/>
              </w:rPr>
            </w:pPr>
            <w:r w:rsidRPr="00F0191E">
              <w:rPr>
                <w:sz w:val="20"/>
                <w:szCs w:val="20"/>
              </w:rPr>
              <w:t>2007</w:t>
            </w:r>
          </w:p>
        </w:tc>
        <w:tc>
          <w:tcPr>
            <w:tcW w:w="896" w:type="dxa"/>
            <w:vMerge w:val="restart"/>
          </w:tcPr>
          <w:p w:rsidR="001431A6" w:rsidRPr="00F0191E" w:rsidRDefault="001431A6" w:rsidP="00BA25D8">
            <w:pPr>
              <w:spacing w:line="360" w:lineRule="auto"/>
              <w:jc w:val="both"/>
              <w:rPr>
                <w:sz w:val="20"/>
                <w:szCs w:val="20"/>
              </w:rPr>
            </w:pPr>
            <w:r w:rsidRPr="00F0191E">
              <w:rPr>
                <w:sz w:val="20"/>
                <w:szCs w:val="20"/>
              </w:rPr>
              <w:t>01.01.</w:t>
            </w:r>
          </w:p>
          <w:p w:rsidR="001431A6" w:rsidRPr="00F0191E" w:rsidRDefault="001431A6" w:rsidP="00BA25D8">
            <w:pPr>
              <w:spacing w:line="360" w:lineRule="auto"/>
              <w:jc w:val="both"/>
              <w:rPr>
                <w:sz w:val="20"/>
                <w:szCs w:val="20"/>
              </w:rPr>
            </w:pPr>
            <w:r w:rsidRPr="00F0191E">
              <w:rPr>
                <w:sz w:val="20"/>
                <w:szCs w:val="20"/>
              </w:rPr>
              <w:t>2008</w:t>
            </w:r>
          </w:p>
        </w:tc>
        <w:tc>
          <w:tcPr>
            <w:tcW w:w="1982" w:type="dxa"/>
            <w:gridSpan w:val="2"/>
          </w:tcPr>
          <w:p w:rsidR="001431A6" w:rsidRPr="00F0191E" w:rsidRDefault="001431A6" w:rsidP="00BA25D8">
            <w:pPr>
              <w:spacing w:line="360" w:lineRule="auto"/>
              <w:jc w:val="both"/>
              <w:rPr>
                <w:sz w:val="20"/>
                <w:szCs w:val="20"/>
              </w:rPr>
            </w:pPr>
            <w:r w:rsidRPr="00F0191E">
              <w:rPr>
                <w:sz w:val="20"/>
                <w:szCs w:val="20"/>
              </w:rPr>
              <w:t>Излишек(+) или недостаток(-) активов на погашение обязательств</w:t>
            </w:r>
          </w:p>
        </w:tc>
      </w:tr>
      <w:tr w:rsidR="001431A6" w:rsidRPr="00F0191E">
        <w:trPr>
          <w:jc w:val="center"/>
        </w:trPr>
        <w:tc>
          <w:tcPr>
            <w:tcW w:w="2142" w:type="dxa"/>
            <w:vMerge/>
            <w:vAlign w:val="center"/>
          </w:tcPr>
          <w:p w:rsidR="001431A6" w:rsidRPr="00F0191E" w:rsidRDefault="001431A6" w:rsidP="00BA25D8">
            <w:pPr>
              <w:spacing w:line="360" w:lineRule="auto"/>
              <w:jc w:val="both"/>
              <w:rPr>
                <w:sz w:val="20"/>
                <w:szCs w:val="20"/>
              </w:rPr>
            </w:pPr>
          </w:p>
        </w:tc>
        <w:tc>
          <w:tcPr>
            <w:tcW w:w="900" w:type="dxa"/>
            <w:vMerge/>
            <w:vAlign w:val="center"/>
          </w:tcPr>
          <w:p w:rsidR="001431A6" w:rsidRPr="00F0191E" w:rsidRDefault="001431A6" w:rsidP="00BA25D8">
            <w:pPr>
              <w:spacing w:line="360" w:lineRule="auto"/>
              <w:jc w:val="both"/>
              <w:rPr>
                <w:sz w:val="20"/>
                <w:szCs w:val="20"/>
              </w:rPr>
            </w:pPr>
          </w:p>
        </w:tc>
        <w:tc>
          <w:tcPr>
            <w:tcW w:w="839" w:type="dxa"/>
            <w:vMerge/>
            <w:vAlign w:val="center"/>
          </w:tcPr>
          <w:p w:rsidR="001431A6" w:rsidRPr="00F0191E" w:rsidRDefault="001431A6" w:rsidP="00BA25D8">
            <w:pPr>
              <w:spacing w:line="360" w:lineRule="auto"/>
              <w:jc w:val="both"/>
              <w:rPr>
                <w:sz w:val="20"/>
                <w:szCs w:val="20"/>
              </w:rPr>
            </w:pPr>
          </w:p>
        </w:tc>
        <w:tc>
          <w:tcPr>
            <w:tcW w:w="1623" w:type="dxa"/>
            <w:vMerge/>
            <w:vAlign w:val="center"/>
          </w:tcPr>
          <w:p w:rsidR="001431A6" w:rsidRPr="00F0191E" w:rsidRDefault="001431A6" w:rsidP="00BA25D8">
            <w:pPr>
              <w:spacing w:line="360" w:lineRule="auto"/>
              <w:jc w:val="both"/>
              <w:rPr>
                <w:sz w:val="20"/>
                <w:szCs w:val="20"/>
              </w:rPr>
            </w:pPr>
          </w:p>
        </w:tc>
        <w:tc>
          <w:tcPr>
            <w:tcW w:w="697" w:type="dxa"/>
            <w:vMerge/>
            <w:vAlign w:val="center"/>
          </w:tcPr>
          <w:p w:rsidR="001431A6" w:rsidRPr="00F0191E" w:rsidRDefault="001431A6" w:rsidP="00BA25D8">
            <w:pPr>
              <w:spacing w:line="360" w:lineRule="auto"/>
              <w:jc w:val="both"/>
              <w:rPr>
                <w:sz w:val="20"/>
                <w:szCs w:val="20"/>
              </w:rPr>
            </w:pPr>
          </w:p>
        </w:tc>
        <w:tc>
          <w:tcPr>
            <w:tcW w:w="896" w:type="dxa"/>
            <w:vMerge/>
            <w:vAlign w:val="center"/>
          </w:tcPr>
          <w:p w:rsidR="001431A6" w:rsidRPr="00F0191E" w:rsidRDefault="001431A6" w:rsidP="00BA25D8">
            <w:pPr>
              <w:spacing w:line="360" w:lineRule="auto"/>
              <w:jc w:val="both"/>
              <w:rPr>
                <w:sz w:val="20"/>
                <w:szCs w:val="20"/>
              </w:rPr>
            </w:pPr>
          </w:p>
        </w:tc>
        <w:tc>
          <w:tcPr>
            <w:tcW w:w="1039" w:type="dxa"/>
          </w:tcPr>
          <w:p w:rsidR="001431A6" w:rsidRPr="00F0191E" w:rsidRDefault="001431A6" w:rsidP="00BA25D8">
            <w:pPr>
              <w:spacing w:line="360" w:lineRule="auto"/>
              <w:jc w:val="both"/>
              <w:rPr>
                <w:sz w:val="20"/>
                <w:szCs w:val="20"/>
              </w:rPr>
            </w:pPr>
            <w:r w:rsidRPr="00F0191E">
              <w:rPr>
                <w:sz w:val="20"/>
                <w:szCs w:val="20"/>
              </w:rPr>
              <w:t>01.01.2007</w:t>
            </w:r>
          </w:p>
        </w:tc>
        <w:tc>
          <w:tcPr>
            <w:tcW w:w="943" w:type="dxa"/>
          </w:tcPr>
          <w:p w:rsidR="001431A6" w:rsidRPr="00F0191E" w:rsidRDefault="001431A6" w:rsidP="00BA25D8">
            <w:pPr>
              <w:spacing w:line="360" w:lineRule="auto"/>
              <w:jc w:val="both"/>
              <w:rPr>
                <w:sz w:val="20"/>
                <w:szCs w:val="20"/>
              </w:rPr>
            </w:pPr>
            <w:r w:rsidRPr="00F0191E">
              <w:rPr>
                <w:sz w:val="20"/>
                <w:szCs w:val="20"/>
              </w:rPr>
              <w:t>01.01.2008</w:t>
            </w:r>
          </w:p>
        </w:tc>
      </w:tr>
      <w:tr w:rsidR="001431A6" w:rsidRPr="00F0191E">
        <w:trPr>
          <w:jc w:val="center"/>
        </w:trPr>
        <w:tc>
          <w:tcPr>
            <w:tcW w:w="2142" w:type="dxa"/>
          </w:tcPr>
          <w:p w:rsidR="001431A6" w:rsidRPr="00F0191E" w:rsidRDefault="001431A6" w:rsidP="00BA25D8">
            <w:pPr>
              <w:spacing w:line="360" w:lineRule="auto"/>
              <w:jc w:val="both"/>
              <w:rPr>
                <w:sz w:val="20"/>
                <w:szCs w:val="20"/>
              </w:rPr>
            </w:pPr>
            <w:r w:rsidRPr="00F0191E">
              <w:rPr>
                <w:sz w:val="20"/>
                <w:szCs w:val="20"/>
              </w:rPr>
              <w:t>1</w:t>
            </w:r>
          </w:p>
        </w:tc>
        <w:tc>
          <w:tcPr>
            <w:tcW w:w="900" w:type="dxa"/>
          </w:tcPr>
          <w:p w:rsidR="001431A6" w:rsidRPr="00F0191E" w:rsidRDefault="001431A6" w:rsidP="00BA25D8">
            <w:pPr>
              <w:spacing w:line="360" w:lineRule="auto"/>
              <w:jc w:val="both"/>
              <w:rPr>
                <w:sz w:val="20"/>
                <w:szCs w:val="20"/>
              </w:rPr>
            </w:pPr>
            <w:r w:rsidRPr="00F0191E">
              <w:rPr>
                <w:sz w:val="20"/>
                <w:szCs w:val="20"/>
              </w:rPr>
              <w:t>2</w:t>
            </w:r>
          </w:p>
        </w:tc>
        <w:tc>
          <w:tcPr>
            <w:tcW w:w="839" w:type="dxa"/>
          </w:tcPr>
          <w:p w:rsidR="001431A6" w:rsidRPr="00F0191E" w:rsidRDefault="001431A6" w:rsidP="00BA25D8">
            <w:pPr>
              <w:spacing w:line="360" w:lineRule="auto"/>
              <w:jc w:val="both"/>
              <w:rPr>
                <w:sz w:val="20"/>
                <w:szCs w:val="20"/>
              </w:rPr>
            </w:pPr>
            <w:r w:rsidRPr="00F0191E">
              <w:rPr>
                <w:sz w:val="20"/>
                <w:szCs w:val="20"/>
              </w:rPr>
              <w:t>3</w:t>
            </w:r>
          </w:p>
        </w:tc>
        <w:tc>
          <w:tcPr>
            <w:tcW w:w="1623" w:type="dxa"/>
          </w:tcPr>
          <w:p w:rsidR="001431A6" w:rsidRPr="00F0191E" w:rsidRDefault="001431A6" w:rsidP="00BA25D8">
            <w:pPr>
              <w:spacing w:line="360" w:lineRule="auto"/>
              <w:jc w:val="both"/>
              <w:rPr>
                <w:sz w:val="20"/>
                <w:szCs w:val="20"/>
              </w:rPr>
            </w:pPr>
            <w:r w:rsidRPr="00F0191E">
              <w:rPr>
                <w:sz w:val="20"/>
                <w:szCs w:val="20"/>
              </w:rPr>
              <w:t>4</w:t>
            </w:r>
          </w:p>
        </w:tc>
        <w:tc>
          <w:tcPr>
            <w:tcW w:w="697" w:type="dxa"/>
          </w:tcPr>
          <w:p w:rsidR="001431A6" w:rsidRPr="00F0191E" w:rsidRDefault="001431A6" w:rsidP="00BA25D8">
            <w:pPr>
              <w:spacing w:line="360" w:lineRule="auto"/>
              <w:jc w:val="both"/>
              <w:rPr>
                <w:sz w:val="20"/>
                <w:szCs w:val="20"/>
              </w:rPr>
            </w:pPr>
            <w:r w:rsidRPr="00F0191E">
              <w:rPr>
                <w:sz w:val="20"/>
                <w:szCs w:val="20"/>
              </w:rPr>
              <w:t>5</w:t>
            </w:r>
          </w:p>
        </w:tc>
        <w:tc>
          <w:tcPr>
            <w:tcW w:w="896" w:type="dxa"/>
          </w:tcPr>
          <w:p w:rsidR="001431A6" w:rsidRPr="00F0191E" w:rsidRDefault="001431A6" w:rsidP="00BA25D8">
            <w:pPr>
              <w:spacing w:line="360" w:lineRule="auto"/>
              <w:jc w:val="both"/>
              <w:rPr>
                <w:sz w:val="20"/>
                <w:szCs w:val="20"/>
              </w:rPr>
            </w:pPr>
            <w:r w:rsidRPr="00F0191E">
              <w:rPr>
                <w:sz w:val="20"/>
                <w:szCs w:val="20"/>
              </w:rPr>
              <w:t>6</w:t>
            </w:r>
          </w:p>
        </w:tc>
        <w:tc>
          <w:tcPr>
            <w:tcW w:w="1039" w:type="dxa"/>
          </w:tcPr>
          <w:p w:rsidR="001431A6" w:rsidRPr="00F0191E" w:rsidRDefault="001431A6" w:rsidP="00BA25D8">
            <w:pPr>
              <w:spacing w:line="360" w:lineRule="auto"/>
              <w:jc w:val="both"/>
              <w:rPr>
                <w:sz w:val="20"/>
                <w:szCs w:val="20"/>
              </w:rPr>
            </w:pPr>
            <w:r w:rsidRPr="00F0191E">
              <w:rPr>
                <w:sz w:val="20"/>
                <w:szCs w:val="20"/>
              </w:rPr>
              <w:t>7</w:t>
            </w:r>
          </w:p>
        </w:tc>
        <w:tc>
          <w:tcPr>
            <w:tcW w:w="943" w:type="dxa"/>
          </w:tcPr>
          <w:p w:rsidR="001431A6" w:rsidRPr="00F0191E" w:rsidRDefault="001431A6" w:rsidP="00BA25D8">
            <w:pPr>
              <w:spacing w:line="360" w:lineRule="auto"/>
              <w:jc w:val="both"/>
              <w:rPr>
                <w:sz w:val="20"/>
                <w:szCs w:val="20"/>
              </w:rPr>
            </w:pPr>
            <w:r w:rsidRPr="00F0191E">
              <w:rPr>
                <w:sz w:val="20"/>
                <w:szCs w:val="20"/>
              </w:rPr>
              <w:t>8</w:t>
            </w:r>
          </w:p>
        </w:tc>
      </w:tr>
      <w:tr w:rsidR="001431A6" w:rsidRPr="00F0191E">
        <w:trPr>
          <w:jc w:val="center"/>
        </w:trPr>
        <w:tc>
          <w:tcPr>
            <w:tcW w:w="2142" w:type="dxa"/>
          </w:tcPr>
          <w:p w:rsidR="001431A6" w:rsidRPr="00F0191E" w:rsidRDefault="001431A6" w:rsidP="00BA25D8">
            <w:pPr>
              <w:spacing w:line="360" w:lineRule="auto"/>
              <w:jc w:val="both"/>
              <w:rPr>
                <w:sz w:val="20"/>
                <w:szCs w:val="20"/>
              </w:rPr>
            </w:pPr>
            <w:r w:rsidRPr="00F0191E">
              <w:rPr>
                <w:sz w:val="20"/>
                <w:szCs w:val="20"/>
              </w:rPr>
              <w:t>1. Наиболее ликвидные активы</w:t>
            </w:r>
          </w:p>
        </w:tc>
        <w:tc>
          <w:tcPr>
            <w:tcW w:w="900" w:type="dxa"/>
          </w:tcPr>
          <w:p w:rsidR="001431A6" w:rsidRPr="00F0191E" w:rsidRDefault="001431A6" w:rsidP="00BA25D8">
            <w:pPr>
              <w:spacing w:line="360" w:lineRule="auto"/>
              <w:jc w:val="both"/>
              <w:rPr>
                <w:sz w:val="20"/>
                <w:szCs w:val="20"/>
              </w:rPr>
            </w:pPr>
            <w:r w:rsidRPr="00F0191E">
              <w:rPr>
                <w:sz w:val="20"/>
                <w:szCs w:val="20"/>
              </w:rPr>
              <w:t>1941</w:t>
            </w:r>
          </w:p>
        </w:tc>
        <w:tc>
          <w:tcPr>
            <w:tcW w:w="839" w:type="dxa"/>
          </w:tcPr>
          <w:p w:rsidR="001431A6" w:rsidRPr="00F0191E" w:rsidRDefault="001431A6" w:rsidP="00BA25D8">
            <w:pPr>
              <w:spacing w:line="360" w:lineRule="auto"/>
              <w:jc w:val="both"/>
              <w:rPr>
                <w:sz w:val="20"/>
                <w:szCs w:val="20"/>
              </w:rPr>
            </w:pPr>
            <w:r w:rsidRPr="00F0191E">
              <w:rPr>
                <w:sz w:val="20"/>
                <w:szCs w:val="20"/>
              </w:rPr>
              <w:t>1278</w:t>
            </w:r>
          </w:p>
        </w:tc>
        <w:tc>
          <w:tcPr>
            <w:tcW w:w="1623" w:type="dxa"/>
          </w:tcPr>
          <w:p w:rsidR="001431A6" w:rsidRPr="00F0191E" w:rsidRDefault="001431A6" w:rsidP="00BA25D8">
            <w:pPr>
              <w:spacing w:line="360" w:lineRule="auto"/>
              <w:jc w:val="both"/>
              <w:rPr>
                <w:sz w:val="20"/>
                <w:szCs w:val="20"/>
              </w:rPr>
            </w:pPr>
            <w:r w:rsidRPr="00F0191E">
              <w:rPr>
                <w:sz w:val="20"/>
                <w:szCs w:val="20"/>
              </w:rPr>
              <w:t>1. Наиболее сроч.обязательятва</w:t>
            </w:r>
          </w:p>
        </w:tc>
        <w:tc>
          <w:tcPr>
            <w:tcW w:w="697" w:type="dxa"/>
          </w:tcPr>
          <w:p w:rsidR="001431A6" w:rsidRPr="00F0191E" w:rsidRDefault="001431A6" w:rsidP="00BA25D8">
            <w:pPr>
              <w:spacing w:line="360" w:lineRule="auto"/>
              <w:jc w:val="both"/>
              <w:rPr>
                <w:sz w:val="20"/>
                <w:szCs w:val="20"/>
              </w:rPr>
            </w:pPr>
            <w:r w:rsidRPr="00F0191E">
              <w:rPr>
                <w:sz w:val="20"/>
                <w:szCs w:val="20"/>
              </w:rPr>
              <w:t>1083</w:t>
            </w:r>
          </w:p>
        </w:tc>
        <w:tc>
          <w:tcPr>
            <w:tcW w:w="896" w:type="dxa"/>
          </w:tcPr>
          <w:p w:rsidR="001431A6" w:rsidRPr="00F0191E" w:rsidRDefault="001431A6" w:rsidP="00BA25D8">
            <w:pPr>
              <w:spacing w:line="360" w:lineRule="auto"/>
              <w:jc w:val="both"/>
              <w:rPr>
                <w:sz w:val="20"/>
                <w:szCs w:val="20"/>
              </w:rPr>
            </w:pPr>
            <w:r w:rsidRPr="00F0191E">
              <w:rPr>
                <w:sz w:val="20"/>
                <w:szCs w:val="20"/>
              </w:rPr>
              <w:t>466</w:t>
            </w:r>
          </w:p>
        </w:tc>
        <w:tc>
          <w:tcPr>
            <w:tcW w:w="1039" w:type="dxa"/>
          </w:tcPr>
          <w:p w:rsidR="001431A6" w:rsidRPr="00F0191E" w:rsidRDefault="001431A6" w:rsidP="00BA25D8">
            <w:pPr>
              <w:spacing w:line="360" w:lineRule="auto"/>
              <w:jc w:val="both"/>
              <w:rPr>
                <w:sz w:val="20"/>
                <w:szCs w:val="20"/>
              </w:rPr>
            </w:pPr>
            <w:r w:rsidRPr="00F0191E">
              <w:rPr>
                <w:sz w:val="20"/>
                <w:szCs w:val="20"/>
              </w:rPr>
              <w:t>858</w:t>
            </w:r>
          </w:p>
        </w:tc>
        <w:tc>
          <w:tcPr>
            <w:tcW w:w="943" w:type="dxa"/>
          </w:tcPr>
          <w:p w:rsidR="001431A6" w:rsidRPr="00F0191E" w:rsidRDefault="001431A6" w:rsidP="00BA25D8">
            <w:pPr>
              <w:spacing w:line="360" w:lineRule="auto"/>
              <w:jc w:val="both"/>
              <w:rPr>
                <w:sz w:val="20"/>
                <w:szCs w:val="20"/>
              </w:rPr>
            </w:pPr>
            <w:r w:rsidRPr="00F0191E">
              <w:rPr>
                <w:sz w:val="20"/>
                <w:szCs w:val="20"/>
              </w:rPr>
              <w:t>812</w:t>
            </w:r>
          </w:p>
        </w:tc>
      </w:tr>
      <w:tr w:rsidR="001431A6" w:rsidRPr="00F0191E">
        <w:trPr>
          <w:jc w:val="center"/>
        </w:trPr>
        <w:tc>
          <w:tcPr>
            <w:tcW w:w="2142" w:type="dxa"/>
          </w:tcPr>
          <w:p w:rsidR="001431A6" w:rsidRPr="00F0191E" w:rsidRDefault="001431A6" w:rsidP="00BA25D8">
            <w:pPr>
              <w:spacing w:line="360" w:lineRule="auto"/>
              <w:jc w:val="both"/>
              <w:rPr>
                <w:sz w:val="20"/>
                <w:szCs w:val="20"/>
              </w:rPr>
            </w:pPr>
            <w:r w:rsidRPr="00F0191E">
              <w:rPr>
                <w:sz w:val="20"/>
                <w:szCs w:val="20"/>
              </w:rPr>
              <w:t>2. Быстрореализуемые активы</w:t>
            </w:r>
          </w:p>
        </w:tc>
        <w:tc>
          <w:tcPr>
            <w:tcW w:w="900" w:type="dxa"/>
          </w:tcPr>
          <w:p w:rsidR="001431A6" w:rsidRPr="00F0191E" w:rsidRDefault="001431A6" w:rsidP="00BA25D8">
            <w:pPr>
              <w:spacing w:line="360" w:lineRule="auto"/>
              <w:jc w:val="both"/>
              <w:rPr>
                <w:sz w:val="20"/>
                <w:szCs w:val="20"/>
              </w:rPr>
            </w:pPr>
            <w:r w:rsidRPr="00F0191E">
              <w:rPr>
                <w:sz w:val="20"/>
                <w:szCs w:val="20"/>
              </w:rPr>
              <w:t>1878</w:t>
            </w:r>
          </w:p>
        </w:tc>
        <w:tc>
          <w:tcPr>
            <w:tcW w:w="839" w:type="dxa"/>
          </w:tcPr>
          <w:p w:rsidR="001431A6" w:rsidRPr="00F0191E" w:rsidRDefault="001431A6" w:rsidP="00BA25D8">
            <w:pPr>
              <w:spacing w:line="360" w:lineRule="auto"/>
              <w:jc w:val="both"/>
              <w:rPr>
                <w:sz w:val="20"/>
                <w:szCs w:val="20"/>
              </w:rPr>
            </w:pPr>
            <w:r w:rsidRPr="00F0191E">
              <w:rPr>
                <w:sz w:val="20"/>
                <w:szCs w:val="20"/>
              </w:rPr>
              <w:t>2408</w:t>
            </w:r>
          </w:p>
        </w:tc>
        <w:tc>
          <w:tcPr>
            <w:tcW w:w="1623" w:type="dxa"/>
          </w:tcPr>
          <w:p w:rsidR="001431A6" w:rsidRPr="00F0191E" w:rsidRDefault="001431A6" w:rsidP="00BA25D8">
            <w:pPr>
              <w:spacing w:line="360" w:lineRule="auto"/>
              <w:jc w:val="both"/>
              <w:rPr>
                <w:sz w:val="20"/>
                <w:szCs w:val="20"/>
              </w:rPr>
            </w:pPr>
            <w:r w:rsidRPr="00F0191E">
              <w:rPr>
                <w:sz w:val="20"/>
                <w:szCs w:val="20"/>
              </w:rPr>
              <w:t>2. Краткосрочные пассивы</w:t>
            </w:r>
          </w:p>
        </w:tc>
        <w:tc>
          <w:tcPr>
            <w:tcW w:w="697" w:type="dxa"/>
          </w:tcPr>
          <w:p w:rsidR="001431A6" w:rsidRPr="00F0191E" w:rsidRDefault="001431A6" w:rsidP="00BA25D8">
            <w:pPr>
              <w:spacing w:line="360" w:lineRule="auto"/>
              <w:jc w:val="both"/>
              <w:rPr>
                <w:sz w:val="20"/>
                <w:szCs w:val="20"/>
              </w:rPr>
            </w:pPr>
            <w:r w:rsidRPr="00F0191E">
              <w:rPr>
                <w:sz w:val="20"/>
                <w:szCs w:val="20"/>
              </w:rPr>
              <w:t>0</w:t>
            </w:r>
          </w:p>
        </w:tc>
        <w:tc>
          <w:tcPr>
            <w:tcW w:w="896" w:type="dxa"/>
          </w:tcPr>
          <w:p w:rsidR="001431A6" w:rsidRPr="00F0191E" w:rsidRDefault="001431A6" w:rsidP="00BA25D8">
            <w:pPr>
              <w:spacing w:line="360" w:lineRule="auto"/>
              <w:jc w:val="both"/>
              <w:rPr>
                <w:sz w:val="20"/>
                <w:szCs w:val="20"/>
              </w:rPr>
            </w:pPr>
            <w:r w:rsidRPr="00F0191E">
              <w:rPr>
                <w:sz w:val="20"/>
                <w:szCs w:val="20"/>
              </w:rPr>
              <w:t>0</w:t>
            </w:r>
          </w:p>
        </w:tc>
        <w:tc>
          <w:tcPr>
            <w:tcW w:w="1039" w:type="dxa"/>
          </w:tcPr>
          <w:p w:rsidR="001431A6" w:rsidRPr="00F0191E" w:rsidRDefault="001431A6" w:rsidP="00BA25D8">
            <w:pPr>
              <w:spacing w:line="360" w:lineRule="auto"/>
              <w:jc w:val="both"/>
              <w:rPr>
                <w:sz w:val="20"/>
                <w:szCs w:val="20"/>
              </w:rPr>
            </w:pPr>
            <w:r w:rsidRPr="00F0191E">
              <w:rPr>
                <w:sz w:val="20"/>
                <w:szCs w:val="20"/>
              </w:rPr>
              <w:t>1878</w:t>
            </w:r>
          </w:p>
        </w:tc>
        <w:tc>
          <w:tcPr>
            <w:tcW w:w="943" w:type="dxa"/>
          </w:tcPr>
          <w:p w:rsidR="001431A6" w:rsidRPr="00F0191E" w:rsidRDefault="001431A6" w:rsidP="00BA25D8">
            <w:pPr>
              <w:spacing w:line="360" w:lineRule="auto"/>
              <w:jc w:val="both"/>
              <w:rPr>
                <w:sz w:val="20"/>
                <w:szCs w:val="20"/>
              </w:rPr>
            </w:pPr>
            <w:r w:rsidRPr="00F0191E">
              <w:rPr>
                <w:sz w:val="20"/>
                <w:szCs w:val="20"/>
              </w:rPr>
              <w:t>2408</w:t>
            </w:r>
          </w:p>
        </w:tc>
      </w:tr>
      <w:tr w:rsidR="001431A6" w:rsidRPr="00F0191E">
        <w:trPr>
          <w:jc w:val="center"/>
        </w:trPr>
        <w:tc>
          <w:tcPr>
            <w:tcW w:w="2142" w:type="dxa"/>
          </w:tcPr>
          <w:p w:rsidR="001431A6" w:rsidRPr="00F0191E" w:rsidRDefault="001431A6" w:rsidP="00BA25D8">
            <w:pPr>
              <w:spacing w:line="360" w:lineRule="auto"/>
              <w:jc w:val="both"/>
              <w:rPr>
                <w:sz w:val="20"/>
                <w:szCs w:val="20"/>
              </w:rPr>
            </w:pPr>
            <w:r w:rsidRPr="00F0191E">
              <w:rPr>
                <w:sz w:val="20"/>
                <w:szCs w:val="20"/>
              </w:rPr>
              <w:t>3. Медленнореализуемые активы</w:t>
            </w:r>
          </w:p>
        </w:tc>
        <w:tc>
          <w:tcPr>
            <w:tcW w:w="900" w:type="dxa"/>
          </w:tcPr>
          <w:p w:rsidR="001431A6" w:rsidRPr="00F0191E" w:rsidRDefault="001431A6" w:rsidP="00BA25D8">
            <w:pPr>
              <w:spacing w:line="360" w:lineRule="auto"/>
              <w:jc w:val="both"/>
              <w:rPr>
                <w:sz w:val="20"/>
                <w:szCs w:val="20"/>
              </w:rPr>
            </w:pPr>
            <w:r w:rsidRPr="00F0191E">
              <w:rPr>
                <w:sz w:val="20"/>
                <w:szCs w:val="20"/>
              </w:rPr>
              <w:t>1023</w:t>
            </w:r>
          </w:p>
        </w:tc>
        <w:tc>
          <w:tcPr>
            <w:tcW w:w="839" w:type="dxa"/>
          </w:tcPr>
          <w:p w:rsidR="001431A6" w:rsidRPr="00F0191E" w:rsidRDefault="001431A6" w:rsidP="00BA25D8">
            <w:pPr>
              <w:spacing w:line="360" w:lineRule="auto"/>
              <w:jc w:val="both"/>
              <w:rPr>
                <w:sz w:val="20"/>
                <w:szCs w:val="20"/>
              </w:rPr>
            </w:pPr>
            <w:r w:rsidRPr="00F0191E">
              <w:rPr>
                <w:sz w:val="20"/>
                <w:szCs w:val="20"/>
              </w:rPr>
              <w:t>1022</w:t>
            </w:r>
          </w:p>
        </w:tc>
        <w:tc>
          <w:tcPr>
            <w:tcW w:w="1623" w:type="dxa"/>
          </w:tcPr>
          <w:p w:rsidR="001431A6" w:rsidRPr="00F0191E" w:rsidRDefault="001431A6" w:rsidP="00BA25D8">
            <w:pPr>
              <w:spacing w:line="360" w:lineRule="auto"/>
              <w:jc w:val="both"/>
              <w:rPr>
                <w:sz w:val="20"/>
                <w:szCs w:val="20"/>
              </w:rPr>
            </w:pPr>
            <w:r w:rsidRPr="00F0191E">
              <w:rPr>
                <w:sz w:val="20"/>
                <w:szCs w:val="20"/>
              </w:rPr>
              <w:t>3. Долгосрочные пассивы</w:t>
            </w:r>
          </w:p>
        </w:tc>
        <w:tc>
          <w:tcPr>
            <w:tcW w:w="697" w:type="dxa"/>
          </w:tcPr>
          <w:p w:rsidR="001431A6" w:rsidRPr="00F0191E" w:rsidRDefault="001431A6" w:rsidP="00BA25D8">
            <w:pPr>
              <w:spacing w:line="360" w:lineRule="auto"/>
              <w:jc w:val="both"/>
              <w:rPr>
                <w:sz w:val="20"/>
                <w:szCs w:val="20"/>
              </w:rPr>
            </w:pPr>
            <w:r w:rsidRPr="00F0191E">
              <w:rPr>
                <w:sz w:val="20"/>
                <w:szCs w:val="20"/>
              </w:rPr>
              <w:t>0</w:t>
            </w:r>
          </w:p>
        </w:tc>
        <w:tc>
          <w:tcPr>
            <w:tcW w:w="896" w:type="dxa"/>
          </w:tcPr>
          <w:p w:rsidR="001431A6" w:rsidRPr="00F0191E" w:rsidRDefault="001431A6" w:rsidP="00BA25D8">
            <w:pPr>
              <w:spacing w:line="360" w:lineRule="auto"/>
              <w:jc w:val="both"/>
              <w:rPr>
                <w:sz w:val="20"/>
                <w:szCs w:val="20"/>
              </w:rPr>
            </w:pPr>
            <w:r w:rsidRPr="00F0191E">
              <w:rPr>
                <w:sz w:val="20"/>
                <w:szCs w:val="20"/>
              </w:rPr>
              <w:t>0</w:t>
            </w:r>
          </w:p>
        </w:tc>
        <w:tc>
          <w:tcPr>
            <w:tcW w:w="1039" w:type="dxa"/>
          </w:tcPr>
          <w:p w:rsidR="001431A6" w:rsidRPr="00F0191E" w:rsidRDefault="001431A6" w:rsidP="00BA25D8">
            <w:pPr>
              <w:spacing w:line="360" w:lineRule="auto"/>
              <w:jc w:val="both"/>
              <w:rPr>
                <w:sz w:val="20"/>
                <w:szCs w:val="20"/>
              </w:rPr>
            </w:pPr>
            <w:r w:rsidRPr="00F0191E">
              <w:rPr>
                <w:sz w:val="20"/>
                <w:szCs w:val="20"/>
              </w:rPr>
              <w:t>1023</w:t>
            </w:r>
          </w:p>
        </w:tc>
        <w:tc>
          <w:tcPr>
            <w:tcW w:w="943" w:type="dxa"/>
          </w:tcPr>
          <w:p w:rsidR="001431A6" w:rsidRPr="00F0191E" w:rsidRDefault="001431A6" w:rsidP="00BA25D8">
            <w:pPr>
              <w:spacing w:line="360" w:lineRule="auto"/>
              <w:jc w:val="both"/>
              <w:rPr>
                <w:sz w:val="20"/>
                <w:szCs w:val="20"/>
              </w:rPr>
            </w:pPr>
            <w:r w:rsidRPr="00F0191E">
              <w:rPr>
                <w:sz w:val="20"/>
                <w:szCs w:val="20"/>
              </w:rPr>
              <w:t>1022</w:t>
            </w:r>
          </w:p>
        </w:tc>
      </w:tr>
      <w:tr w:rsidR="001431A6" w:rsidRPr="00F0191E">
        <w:trPr>
          <w:jc w:val="center"/>
        </w:trPr>
        <w:tc>
          <w:tcPr>
            <w:tcW w:w="2142" w:type="dxa"/>
          </w:tcPr>
          <w:p w:rsidR="001431A6" w:rsidRPr="00F0191E" w:rsidRDefault="001431A6" w:rsidP="00BA25D8">
            <w:pPr>
              <w:spacing w:line="360" w:lineRule="auto"/>
              <w:jc w:val="both"/>
              <w:rPr>
                <w:sz w:val="20"/>
                <w:szCs w:val="20"/>
              </w:rPr>
            </w:pPr>
            <w:r w:rsidRPr="00F0191E">
              <w:rPr>
                <w:sz w:val="20"/>
                <w:szCs w:val="20"/>
              </w:rPr>
              <w:t>4. Труднореализуемые активы</w:t>
            </w:r>
          </w:p>
        </w:tc>
        <w:tc>
          <w:tcPr>
            <w:tcW w:w="900" w:type="dxa"/>
          </w:tcPr>
          <w:p w:rsidR="001431A6" w:rsidRPr="00F0191E" w:rsidRDefault="001431A6" w:rsidP="00BA25D8">
            <w:pPr>
              <w:spacing w:line="360" w:lineRule="auto"/>
              <w:jc w:val="both"/>
              <w:rPr>
                <w:sz w:val="20"/>
                <w:szCs w:val="20"/>
              </w:rPr>
            </w:pPr>
            <w:r w:rsidRPr="00F0191E">
              <w:rPr>
                <w:sz w:val="20"/>
                <w:szCs w:val="20"/>
              </w:rPr>
              <w:t>3202</w:t>
            </w:r>
          </w:p>
        </w:tc>
        <w:tc>
          <w:tcPr>
            <w:tcW w:w="839" w:type="dxa"/>
          </w:tcPr>
          <w:p w:rsidR="001431A6" w:rsidRPr="00F0191E" w:rsidRDefault="001431A6" w:rsidP="00BA25D8">
            <w:pPr>
              <w:spacing w:line="360" w:lineRule="auto"/>
              <w:jc w:val="both"/>
              <w:rPr>
                <w:sz w:val="20"/>
                <w:szCs w:val="20"/>
              </w:rPr>
            </w:pPr>
            <w:r w:rsidRPr="00F0191E">
              <w:rPr>
                <w:sz w:val="20"/>
                <w:szCs w:val="20"/>
              </w:rPr>
              <w:t>2666</w:t>
            </w:r>
          </w:p>
        </w:tc>
        <w:tc>
          <w:tcPr>
            <w:tcW w:w="1623" w:type="dxa"/>
          </w:tcPr>
          <w:p w:rsidR="001431A6" w:rsidRPr="00F0191E" w:rsidRDefault="001431A6" w:rsidP="00BA25D8">
            <w:pPr>
              <w:spacing w:line="360" w:lineRule="auto"/>
              <w:jc w:val="both"/>
              <w:rPr>
                <w:sz w:val="20"/>
                <w:szCs w:val="20"/>
              </w:rPr>
            </w:pPr>
            <w:r w:rsidRPr="00F0191E">
              <w:rPr>
                <w:sz w:val="20"/>
                <w:szCs w:val="20"/>
              </w:rPr>
              <w:t>4. Постоянные пассивы</w:t>
            </w:r>
          </w:p>
        </w:tc>
        <w:tc>
          <w:tcPr>
            <w:tcW w:w="697" w:type="dxa"/>
          </w:tcPr>
          <w:p w:rsidR="001431A6" w:rsidRPr="00F0191E" w:rsidRDefault="001431A6" w:rsidP="00BA25D8">
            <w:pPr>
              <w:spacing w:line="360" w:lineRule="auto"/>
              <w:jc w:val="both"/>
              <w:rPr>
                <w:sz w:val="20"/>
                <w:szCs w:val="20"/>
              </w:rPr>
            </w:pPr>
            <w:r w:rsidRPr="00F0191E">
              <w:rPr>
                <w:sz w:val="20"/>
                <w:szCs w:val="20"/>
              </w:rPr>
              <w:t>6961</w:t>
            </w:r>
          </w:p>
        </w:tc>
        <w:tc>
          <w:tcPr>
            <w:tcW w:w="896" w:type="dxa"/>
          </w:tcPr>
          <w:p w:rsidR="001431A6" w:rsidRPr="00F0191E" w:rsidRDefault="001431A6" w:rsidP="00BA25D8">
            <w:pPr>
              <w:spacing w:line="360" w:lineRule="auto"/>
              <w:jc w:val="both"/>
              <w:rPr>
                <w:sz w:val="20"/>
                <w:szCs w:val="20"/>
              </w:rPr>
            </w:pPr>
            <w:r w:rsidRPr="00F0191E">
              <w:rPr>
                <w:sz w:val="20"/>
                <w:szCs w:val="20"/>
              </w:rPr>
              <w:t>6908</w:t>
            </w:r>
          </w:p>
        </w:tc>
        <w:tc>
          <w:tcPr>
            <w:tcW w:w="1039" w:type="dxa"/>
          </w:tcPr>
          <w:p w:rsidR="001431A6" w:rsidRPr="00F0191E" w:rsidRDefault="001431A6" w:rsidP="00BA25D8">
            <w:pPr>
              <w:spacing w:line="360" w:lineRule="auto"/>
              <w:jc w:val="both"/>
              <w:rPr>
                <w:sz w:val="20"/>
                <w:szCs w:val="20"/>
              </w:rPr>
            </w:pPr>
            <w:r w:rsidRPr="00F0191E">
              <w:rPr>
                <w:sz w:val="20"/>
                <w:szCs w:val="20"/>
              </w:rPr>
              <w:t>-3759</w:t>
            </w:r>
          </w:p>
        </w:tc>
        <w:tc>
          <w:tcPr>
            <w:tcW w:w="943" w:type="dxa"/>
          </w:tcPr>
          <w:p w:rsidR="001431A6" w:rsidRPr="00F0191E" w:rsidRDefault="001431A6" w:rsidP="00BA25D8">
            <w:pPr>
              <w:spacing w:line="360" w:lineRule="auto"/>
              <w:jc w:val="both"/>
              <w:rPr>
                <w:sz w:val="20"/>
                <w:szCs w:val="20"/>
              </w:rPr>
            </w:pPr>
            <w:r w:rsidRPr="00F0191E">
              <w:rPr>
                <w:sz w:val="20"/>
                <w:szCs w:val="20"/>
              </w:rPr>
              <w:t>-4242</w:t>
            </w:r>
          </w:p>
        </w:tc>
      </w:tr>
      <w:tr w:rsidR="001431A6" w:rsidRPr="00F0191E">
        <w:trPr>
          <w:jc w:val="center"/>
        </w:trPr>
        <w:tc>
          <w:tcPr>
            <w:tcW w:w="2142" w:type="dxa"/>
          </w:tcPr>
          <w:p w:rsidR="001431A6" w:rsidRPr="00F0191E" w:rsidRDefault="001431A6" w:rsidP="00BA25D8">
            <w:pPr>
              <w:spacing w:line="360" w:lineRule="auto"/>
              <w:jc w:val="both"/>
              <w:rPr>
                <w:sz w:val="20"/>
                <w:szCs w:val="20"/>
              </w:rPr>
            </w:pPr>
            <w:r w:rsidRPr="00F0191E">
              <w:rPr>
                <w:sz w:val="20"/>
                <w:szCs w:val="20"/>
              </w:rPr>
              <w:t>БАЛАНС</w:t>
            </w:r>
          </w:p>
        </w:tc>
        <w:tc>
          <w:tcPr>
            <w:tcW w:w="900" w:type="dxa"/>
          </w:tcPr>
          <w:p w:rsidR="001431A6" w:rsidRPr="00F0191E" w:rsidRDefault="001431A6" w:rsidP="00BA25D8">
            <w:pPr>
              <w:spacing w:line="360" w:lineRule="auto"/>
              <w:jc w:val="both"/>
              <w:rPr>
                <w:sz w:val="20"/>
                <w:szCs w:val="20"/>
              </w:rPr>
            </w:pPr>
            <w:r w:rsidRPr="00F0191E">
              <w:rPr>
                <w:sz w:val="20"/>
                <w:szCs w:val="20"/>
              </w:rPr>
              <w:t>8044</w:t>
            </w:r>
          </w:p>
        </w:tc>
        <w:tc>
          <w:tcPr>
            <w:tcW w:w="839" w:type="dxa"/>
          </w:tcPr>
          <w:p w:rsidR="001431A6" w:rsidRPr="00F0191E" w:rsidRDefault="001431A6" w:rsidP="00BA25D8">
            <w:pPr>
              <w:spacing w:line="360" w:lineRule="auto"/>
              <w:jc w:val="both"/>
              <w:rPr>
                <w:sz w:val="20"/>
                <w:szCs w:val="20"/>
              </w:rPr>
            </w:pPr>
            <w:r w:rsidRPr="00F0191E">
              <w:rPr>
                <w:sz w:val="20"/>
                <w:szCs w:val="20"/>
              </w:rPr>
              <w:t>7374</w:t>
            </w:r>
          </w:p>
        </w:tc>
        <w:tc>
          <w:tcPr>
            <w:tcW w:w="1623" w:type="dxa"/>
          </w:tcPr>
          <w:p w:rsidR="001431A6" w:rsidRPr="00F0191E" w:rsidRDefault="001431A6" w:rsidP="00BA25D8">
            <w:pPr>
              <w:spacing w:line="360" w:lineRule="auto"/>
              <w:jc w:val="both"/>
              <w:rPr>
                <w:sz w:val="20"/>
                <w:szCs w:val="20"/>
              </w:rPr>
            </w:pPr>
            <w:r w:rsidRPr="00F0191E">
              <w:rPr>
                <w:sz w:val="20"/>
                <w:szCs w:val="20"/>
              </w:rPr>
              <w:t>БАЛАНС</w:t>
            </w:r>
          </w:p>
        </w:tc>
        <w:tc>
          <w:tcPr>
            <w:tcW w:w="697" w:type="dxa"/>
          </w:tcPr>
          <w:p w:rsidR="001431A6" w:rsidRPr="00F0191E" w:rsidRDefault="001431A6" w:rsidP="00BA25D8">
            <w:pPr>
              <w:spacing w:line="360" w:lineRule="auto"/>
              <w:jc w:val="both"/>
              <w:rPr>
                <w:sz w:val="20"/>
                <w:szCs w:val="20"/>
              </w:rPr>
            </w:pPr>
            <w:r w:rsidRPr="00F0191E">
              <w:rPr>
                <w:sz w:val="20"/>
                <w:szCs w:val="20"/>
              </w:rPr>
              <w:t>8044</w:t>
            </w:r>
          </w:p>
        </w:tc>
        <w:tc>
          <w:tcPr>
            <w:tcW w:w="896" w:type="dxa"/>
          </w:tcPr>
          <w:p w:rsidR="001431A6" w:rsidRPr="00F0191E" w:rsidRDefault="001431A6" w:rsidP="00BA25D8">
            <w:pPr>
              <w:spacing w:line="360" w:lineRule="auto"/>
              <w:jc w:val="both"/>
              <w:rPr>
                <w:sz w:val="20"/>
                <w:szCs w:val="20"/>
              </w:rPr>
            </w:pPr>
            <w:r w:rsidRPr="00F0191E">
              <w:rPr>
                <w:sz w:val="20"/>
                <w:szCs w:val="20"/>
              </w:rPr>
              <w:t>7374</w:t>
            </w:r>
          </w:p>
        </w:tc>
        <w:tc>
          <w:tcPr>
            <w:tcW w:w="1039" w:type="dxa"/>
          </w:tcPr>
          <w:p w:rsidR="001431A6" w:rsidRPr="00F0191E" w:rsidRDefault="001431A6" w:rsidP="00BA25D8">
            <w:pPr>
              <w:spacing w:line="360" w:lineRule="auto"/>
              <w:jc w:val="both"/>
              <w:rPr>
                <w:sz w:val="20"/>
                <w:szCs w:val="20"/>
              </w:rPr>
            </w:pPr>
            <w:r w:rsidRPr="00F0191E">
              <w:rPr>
                <w:sz w:val="20"/>
                <w:szCs w:val="20"/>
              </w:rPr>
              <w:t>х</w:t>
            </w:r>
          </w:p>
        </w:tc>
        <w:tc>
          <w:tcPr>
            <w:tcW w:w="943" w:type="dxa"/>
          </w:tcPr>
          <w:p w:rsidR="001431A6" w:rsidRPr="00F0191E" w:rsidRDefault="001431A6" w:rsidP="00BA25D8">
            <w:pPr>
              <w:spacing w:line="360" w:lineRule="auto"/>
              <w:jc w:val="both"/>
              <w:rPr>
                <w:sz w:val="20"/>
                <w:szCs w:val="20"/>
              </w:rPr>
            </w:pPr>
            <w:r w:rsidRPr="00F0191E">
              <w:rPr>
                <w:sz w:val="20"/>
                <w:szCs w:val="20"/>
              </w:rPr>
              <w:t>х</w:t>
            </w:r>
          </w:p>
        </w:tc>
      </w:tr>
    </w:tbl>
    <w:p w:rsidR="001431A6" w:rsidRPr="00F0191E" w:rsidRDefault="001431A6" w:rsidP="004C15E4">
      <w:pPr>
        <w:spacing w:line="360" w:lineRule="auto"/>
        <w:ind w:firstLine="709"/>
        <w:jc w:val="both"/>
        <w:rPr>
          <w:b/>
          <w:bCs/>
          <w:sz w:val="28"/>
          <w:szCs w:val="28"/>
        </w:rPr>
      </w:pPr>
    </w:p>
    <w:p w:rsidR="001431A6" w:rsidRPr="00F0191E" w:rsidRDefault="001431A6" w:rsidP="004C15E4">
      <w:pPr>
        <w:spacing w:line="360" w:lineRule="auto"/>
        <w:ind w:firstLine="709"/>
        <w:jc w:val="both"/>
        <w:rPr>
          <w:sz w:val="28"/>
          <w:szCs w:val="28"/>
        </w:rPr>
      </w:pPr>
      <w:r w:rsidRPr="00F0191E">
        <w:rPr>
          <w:sz w:val="28"/>
          <w:szCs w:val="28"/>
        </w:rPr>
        <w:t>Для определения ликвидности баланса сопоставим приведенные группы. Баланс считается абсолютно ликвидным, если имеют место следующие оптимальные соотношения:</w:t>
      </w:r>
    </w:p>
    <w:p w:rsidR="001431A6" w:rsidRPr="00F0191E" w:rsidRDefault="001431A6" w:rsidP="004C15E4">
      <w:pPr>
        <w:spacing w:line="360" w:lineRule="auto"/>
        <w:ind w:firstLine="709"/>
        <w:jc w:val="both"/>
        <w:rPr>
          <w:sz w:val="28"/>
          <w:szCs w:val="28"/>
        </w:rPr>
      </w:pPr>
      <w:r w:rsidRPr="00F0191E">
        <w:rPr>
          <w:sz w:val="28"/>
          <w:szCs w:val="28"/>
        </w:rPr>
        <w:t>Условия абсолютной ликвидности:</w:t>
      </w:r>
    </w:p>
    <w:p w:rsidR="001431A6" w:rsidRPr="00F0191E" w:rsidRDefault="001431A6" w:rsidP="004C15E4">
      <w:pPr>
        <w:spacing w:line="360" w:lineRule="auto"/>
        <w:ind w:firstLine="709"/>
        <w:jc w:val="both"/>
        <w:rPr>
          <w:sz w:val="28"/>
          <w:szCs w:val="28"/>
        </w:rPr>
      </w:pPr>
      <w:r w:rsidRPr="00F0191E">
        <w:rPr>
          <w:sz w:val="28"/>
          <w:szCs w:val="28"/>
        </w:rPr>
        <w:t>А1 =&gt;П1</w:t>
      </w:r>
      <w:r w:rsidR="004C15E4" w:rsidRPr="00F0191E">
        <w:rPr>
          <w:sz w:val="28"/>
          <w:szCs w:val="28"/>
        </w:rPr>
        <w:t xml:space="preserve"> </w:t>
      </w:r>
      <w:r w:rsidRPr="00F0191E">
        <w:rPr>
          <w:sz w:val="28"/>
          <w:szCs w:val="28"/>
        </w:rPr>
        <w:t>(соотношение краткосрочных финансовых вложений</w:t>
      </w:r>
      <w:r w:rsidR="004C15E4" w:rsidRPr="00F0191E">
        <w:rPr>
          <w:sz w:val="28"/>
          <w:szCs w:val="28"/>
        </w:rPr>
        <w:t xml:space="preserve"> </w:t>
      </w:r>
      <w:r w:rsidRPr="00F0191E">
        <w:rPr>
          <w:sz w:val="28"/>
          <w:szCs w:val="28"/>
        </w:rPr>
        <w:t>и денежных средств с кредиторской задолженностью</w:t>
      </w:r>
      <w:r w:rsidR="00BA25D8" w:rsidRPr="00F0191E">
        <w:rPr>
          <w:sz w:val="28"/>
          <w:szCs w:val="28"/>
        </w:rPr>
        <w:t xml:space="preserve"> </w:t>
      </w:r>
      <w:r w:rsidRPr="00F0191E">
        <w:rPr>
          <w:sz w:val="28"/>
          <w:szCs w:val="28"/>
        </w:rPr>
        <w:t>(сроком погашения до 3 мес.));</w:t>
      </w:r>
      <w:r w:rsidR="004C15E4" w:rsidRPr="00F0191E">
        <w:rPr>
          <w:sz w:val="28"/>
          <w:szCs w:val="28"/>
        </w:rPr>
        <w:t xml:space="preserve"> </w:t>
      </w:r>
    </w:p>
    <w:p w:rsidR="001431A6" w:rsidRPr="00F0191E" w:rsidRDefault="001431A6" w:rsidP="004C15E4">
      <w:pPr>
        <w:spacing w:line="360" w:lineRule="auto"/>
        <w:ind w:firstLine="709"/>
        <w:jc w:val="both"/>
        <w:rPr>
          <w:sz w:val="28"/>
          <w:szCs w:val="28"/>
        </w:rPr>
      </w:pPr>
      <w:r w:rsidRPr="00F0191E">
        <w:rPr>
          <w:sz w:val="28"/>
          <w:szCs w:val="28"/>
        </w:rPr>
        <w:t>А2 =&gt;П2</w:t>
      </w:r>
      <w:r w:rsidR="004C15E4" w:rsidRPr="00F0191E">
        <w:rPr>
          <w:sz w:val="28"/>
          <w:szCs w:val="28"/>
        </w:rPr>
        <w:t xml:space="preserve"> </w:t>
      </w:r>
      <w:r w:rsidRPr="00F0191E">
        <w:rPr>
          <w:sz w:val="28"/>
          <w:szCs w:val="28"/>
        </w:rPr>
        <w:t>(соотношение дебиторской задолженности(платежи по которой ожидаются в течении 12 месяцев после отчетной даты) с краткосрочными заемными средствами и прочими краткосрочными пассивами (сроком от 3-х до 6-ти месяцев)</w:t>
      </w:r>
    </w:p>
    <w:p w:rsidR="001431A6" w:rsidRPr="00F0191E" w:rsidRDefault="001431A6" w:rsidP="004C15E4">
      <w:pPr>
        <w:spacing w:line="360" w:lineRule="auto"/>
        <w:ind w:firstLine="709"/>
        <w:jc w:val="both"/>
        <w:rPr>
          <w:sz w:val="28"/>
          <w:szCs w:val="28"/>
        </w:rPr>
      </w:pPr>
      <w:r w:rsidRPr="00F0191E">
        <w:rPr>
          <w:sz w:val="28"/>
          <w:szCs w:val="28"/>
        </w:rPr>
        <w:t>А3 =&gt;П3</w:t>
      </w:r>
      <w:r w:rsidR="004C15E4" w:rsidRPr="00F0191E">
        <w:rPr>
          <w:sz w:val="28"/>
          <w:szCs w:val="28"/>
        </w:rPr>
        <w:t xml:space="preserve"> </w:t>
      </w:r>
      <w:r w:rsidRPr="00F0191E">
        <w:rPr>
          <w:sz w:val="28"/>
          <w:szCs w:val="28"/>
        </w:rPr>
        <w:t>(соотношение запасов, НДС, дебиторской задолженности</w:t>
      </w:r>
      <w:r w:rsidR="004C15E4" w:rsidRPr="00F0191E">
        <w:rPr>
          <w:sz w:val="28"/>
          <w:szCs w:val="28"/>
        </w:rPr>
        <w:t xml:space="preserve"> </w:t>
      </w:r>
      <w:r w:rsidRPr="00F0191E">
        <w:rPr>
          <w:sz w:val="28"/>
          <w:szCs w:val="28"/>
        </w:rPr>
        <w:t>(платежи по которой ожидаются более чем через 12 месяцев после отчетной даты), а также прочих оборотных активов с долгосрочными пассивами, расчетами по дивидендам, доходами будущих периодов, фондами потребления и резервами предстоящих расходов и платежей);</w:t>
      </w:r>
    </w:p>
    <w:p w:rsidR="001431A6" w:rsidRPr="00F0191E" w:rsidRDefault="001431A6" w:rsidP="004C15E4">
      <w:pPr>
        <w:spacing w:line="360" w:lineRule="auto"/>
        <w:ind w:firstLine="709"/>
        <w:jc w:val="both"/>
        <w:rPr>
          <w:sz w:val="28"/>
          <w:szCs w:val="28"/>
        </w:rPr>
      </w:pPr>
      <w:r w:rsidRPr="00F0191E">
        <w:rPr>
          <w:sz w:val="28"/>
          <w:szCs w:val="28"/>
        </w:rPr>
        <w:t>А4 &lt;= П4</w:t>
      </w:r>
      <w:r w:rsidR="004C15E4" w:rsidRPr="00F0191E">
        <w:rPr>
          <w:b/>
          <w:bCs/>
          <w:sz w:val="28"/>
          <w:szCs w:val="28"/>
        </w:rPr>
        <w:t xml:space="preserve"> </w:t>
      </w:r>
      <w:r w:rsidRPr="00F0191E">
        <w:rPr>
          <w:sz w:val="28"/>
          <w:szCs w:val="28"/>
        </w:rPr>
        <w:t>(соотношение внеоборотных активов с капиталами и резервами).</w:t>
      </w:r>
      <w:r w:rsidR="004C15E4" w:rsidRPr="00F0191E">
        <w:rPr>
          <w:sz w:val="28"/>
          <w:szCs w:val="28"/>
        </w:rPr>
        <w:t xml:space="preserve"> </w:t>
      </w:r>
    </w:p>
    <w:p w:rsidR="001431A6" w:rsidRPr="00F0191E" w:rsidRDefault="001431A6" w:rsidP="004C15E4">
      <w:pPr>
        <w:spacing w:line="360" w:lineRule="auto"/>
        <w:ind w:firstLine="709"/>
        <w:jc w:val="both"/>
        <w:rPr>
          <w:sz w:val="28"/>
          <w:szCs w:val="28"/>
        </w:rPr>
      </w:pPr>
      <w:r w:rsidRPr="00F0191E">
        <w:rPr>
          <w:sz w:val="28"/>
          <w:szCs w:val="28"/>
        </w:rPr>
        <w:t>В случае, когда одно или несколько неравенств системы имеют противоположный знак от рекомендуемого в оптимальном варианте (варианте абсолютной ликвидности), ликвидность баланса отличается от абсолютной.</w:t>
      </w:r>
    </w:p>
    <w:p w:rsidR="001431A6" w:rsidRPr="00F0191E" w:rsidRDefault="001431A6" w:rsidP="004C15E4">
      <w:pPr>
        <w:spacing w:line="360" w:lineRule="auto"/>
        <w:ind w:firstLine="709"/>
        <w:jc w:val="both"/>
        <w:rPr>
          <w:sz w:val="28"/>
          <w:szCs w:val="28"/>
        </w:rPr>
      </w:pPr>
      <w:r w:rsidRPr="00F0191E">
        <w:rPr>
          <w:sz w:val="28"/>
          <w:szCs w:val="28"/>
        </w:rPr>
        <w:t>Фактические соотношения на начало анализируемого периода:</w:t>
      </w:r>
    </w:p>
    <w:p w:rsidR="001431A6" w:rsidRPr="00F0191E" w:rsidRDefault="001431A6" w:rsidP="004C15E4">
      <w:pPr>
        <w:spacing w:line="360" w:lineRule="auto"/>
        <w:ind w:firstLine="709"/>
        <w:jc w:val="both"/>
        <w:rPr>
          <w:sz w:val="28"/>
          <w:szCs w:val="28"/>
        </w:rPr>
      </w:pPr>
      <w:r w:rsidRPr="00F0191E">
        <w:rPr>
          <w:sz w:val="28"/>
          <w:szCs w:val="28"/>
        </w:rPr>
        <w:t>(1941) А1&gt;П1(1083)</w:t>
      </w:r>
    </w:p>
    <w:p w:rsidR="001431A6" w:rsidRPr="00F0191E" w:rsidRDefault="001431A6" w:rsidP="004C15E4">
      <w:pPr>
        <w:spacing w:line="360" w:lineRule="auto"/>
        <w:ind w:firstLine="709"/>
        <w:jc w:val="both"/>
        <w:rPr>
          <w:sz w:val="28"/>
          <w:szCs w:val="28"/>
        </w:rPr>
      </w:pPr>
      <w:r w:rsidRPr="00F0191E">
        <w:rPr>
          <w:sz w:val="28"/>
          <w:szCs w:val="28"/>
        </w:rPr>
        <w:t>(1878) А2&gt;П2(0)</w:t>
      </w:r>
    </w:p>
    <w:p w:rsidR="001431A6" w:rsidRPr="00F0191E" w:rsidRDefault="001431A6" w:rsidP="004C15E4">
      <w:pPr>
        <w:spacing w:line="360" w:lineRule="auto"/>
        <w:ind w:firstLine="709"/>
        <w:jc w:val="both"/>
        <w:rPr>
          <w:sz w:val="28"/>
          <w:szCs w:val="28"/>
        </w:rPr>
      </w:pPr>
      <w:r w:rsidRPr="00F0191E">
        <w:rPr>
          <w:sz w:val="28"/>
          <w:szCs w:val="28"/>
        </w:rPr>
        <w:t>(1023) А3&gt; П3(0)</w:t>
      </w:r>
    </w:p>
    <w:p w:rsidR="001431A6" w:rsidRPr="00F0191E" w:rsidRDefault="001431A6" w:rsidP="004C15E4">
      <w:pPr>
        <w:spacing w:line="360" w:lineRule="auto"/>
        <w:ind w:firstLine="709"/>
        <w:jc w:val="both"/>
        <w:rPr>
          <w:sz w:val="28"/>
          <w:szCs w:val="28"/>
        </w:rPr>
      </w:pPr>
      <w:r w:rsidRPr="00F0191E">
        <w:rPr>
          <w:sz w:val="28"/>
          <w:szCs w:val="28"/>
        </w:rPr>
        <w:t>(3202) А4&lt; П4(6961)</w:t>
      </w:r>
    </w:p>
    <w:p w:rsidR="001431A6" w:rsidRPr="00F0191E" w:rsidRDefault="001431A6" w:rsidP="004C15E4">
      <w:pPr>
        <w:spacing w:line="360" w:lineRule="auto"/>
        <w:ind w:firstLine="709"/>
        <w:jc w:val="both"/>
        <w:rPr>
          <w:sz w:val="28"/>
          <w:szCs w:val="28"/>
        </w:rPr>
      </w:pPr>
      <w:r w:rsidRPr="00F0191E">
        <w:rPr>
          <w:sz w:val="28"/>
          <w:szCs w:val="28"/>
        </w:rPr>
        <w:t>На 01.01.2007г. достигались абсолютной ликвидности баланса!</w:t>
      </w:r>
    </w:p>
    <w:p w:rsidR="001431A6" w:rsidRPr="00F0191E" w:rsidRDefault="001431A6" w:rsidP="004C15E4">
      <w:pPr>
        <w:spacing w:line="360" w:lineRule="auto"/>
        <w:ind w:firstLine="709"/>
        <w:jc w:val="both"/>
        <w:rPr>
          <w:sz w:val="28"/>
          <w:szCs w:val="28"/>
        </w:rPr>
      </w:pPr>
      <w:r w:rsidRPr="00F0191E">
        <w:rPr>
          <w:sz w:val="28"/>
          <w:szCs w:val="28"/>
        </w:rPr>
        <w:t>Фактические соотношения на конец анализируемого периода:</w:t>
      </w:r>
    </w:p>
    <w:p w:rsidR="001431A6" w:rsidRPr="00F0191E" w:rsidRDefault="001431A6" w:rsidP="004C15E4">
      <w:pPr>
        <w:spacing w:line="360" w:lineRule="auto"/>
        <w:ind w:firstLine="709"/>
        <w:jc w:val="both"/>
        <w:rPr>
          <w:sz w:val="28"/>
          <w:szCs w:val="28"/>
        </w:rPr>
      </w:pPr>
      <w:r w:rsidRPr="00F0191E">
        <w:rPr>
          <w:sz w:val="28"/>
          <w:szCs w:val="28"/>
        </w:rPr>
        <w:t>(1278) А1 &gt; П1(466)</w:t>
      </w:r>
    </w:p>
    <w:p w:rsidR="001431A6" w:rsidRPr="00F0191E" w:rsidRDefault="001431A6" w:rsidP="004C15E4">
      <w:pPr>
        <w:spacing w:line="360" w:lineRule="auto"/>
        <w:ind w:firstLine="709"/>
        <w:jc w:val="both"/>
        <w:rPr>
          <w:sz w:val="28"/>
          <w:szCs w:val="28"/>
        </w:rPr>
      </w:pPr>
      <w:r w:rsidRPr="00F0191E">
        <w:rPr>
          <w:sz w:val="28"/>
          <w:szCs w:val="28"/>
        </w:rPr>
        <w:t>(2408) А2 &gt; П2(0)</w:t>
      </w:r>
    </w:p>
    <w:p w:rsidR="001431A6" w:rsidRPr="00F0191E" w:rsidRDefault="001431A6" w:rsidP="004C15E4">
      <w:pPr>
        <w:spacing w:line="360" w:lineRule="auto"/>
        <w:ind w:firstLine="709"/>
        <w:jc w:val="both"/>
        <w:rPr>
          <w:sz w:val="28"/>
          <w:szCs w:val="28"/>
        </w:rPr>
      </w:pPr>
      <w:r w:rsidRPr="00F0191E">
        <w:rPr>
          <w:sz w:val="28"/>
          <w:szCs w:val="28"/>
        </w:rPr>
        <w:t>(1022) А3 &gt;П3(0)</w:t>
      </w:r>
    </w:p>
    <w:p w:rsidR="001431A6" w:rsidRPr="00F0191E" w:rsidRDefault="001431A6" w:rsidP="004C15E4">
      <w:pPr>
        <w:spacing w:line="360" w:lineRule="auto"/>
        <w:ind w:firstLine="709"/>
        <w:jc w:val="both"/>
        <w:rPr>
          <w:sz w:val="28"/>
          <w:szCs w:val="28"/>
        </w:rPr>
      </w:pPr>
      <w:r w:rsidRPr="00F0191E">
        <w:rPr>
          <w:sz w:val="28"/>
          <w:szCs w:val="28"/>
        </w:rPr>
        <w:t>(2666) А4 &lt; П4(6908)</w:t>
      </w:r>
    </w:p>
    <w:p w:rsidR="001431A6" w:rsidRPr="00F0191E" w:rsidRDefault="001431A6" w:rsidP="004C15E4">
      <w:pPr>
        <w:spacing w:line="360" w:lineRule="auto"/>
        <w:ind w:firstLine="709"/>
        <w:jc w:val="both"/>
        <w:rPr>
          <w:sz w:val="28"/>
          <w:szCs w:val="28"/>
        </w:rPr>
      </w:pPr>
      <w:r w:rsidRPr="00F0191E">
        <w:rPr>
          <w:sz w:val="28"/>
          <w:szCs w:val="28"/>
        </w:rPr>
        <w:t>На 01.01.2008г. достигались условия</w:t>
      </w:r>
      <w:r w:rsidR="00F457D2" w:rsidRPr="00F0191E">
        <w:rPr>
          <w:sz w:val="28"/>
          <w:szCs w:val="28"/>
        </w:rPr>
        <w:t xml:space="preserve"> </w:t>
      </w:r>
      <w:r w:rsidRPr="00F0191E">
        <w:rPr>
          <w:sz w:val="28"/>
          <w:szCs w:val="28"/>
        </w:rPr>
        <w:t>абсолютной ликвидности баланса!</w:t>
      </w:r>
    </w:p>
    <w:p w:rsidR="006360F1" w:rsidRPr="00F0191E" w:rsidRDefault="006360F1" w:rsidP="004C15E4">
      <w:pPr>
        <w:spacing w:line="360" w:lineRule="auto"/>
        <w:ind w:firstLine="709"/>
        <w:jc w:val="both"/>
        <w:rPr>
          <w:sz w:val="28"/>
          <w:szCs w:val="28"/>
        </w:rPr>
      </w:pPr>
      <w:r w:rsidRPr="00F0191E">
        <w:rPr>
          <w:sz w:val="28"/>
          <w:szCs w:val="28"/>
        </w:rPr>
        <w:t>ОЦЕНКА КРЕДИТОСПОСОБНОСТИ ЗАЕМЩИКА</w:t>
      </w:r>
      <w:r w:rsidR="002C6E0F" w:rsidRPr="00F0191E">
        <w:rPr>
          <w:sz w:val="28"/>
          <w:szCs w:val="28"/>
        </w:rPr>
        <w:t xml:space="preserve"> </w:t>
      </w:r>
      <w:r w:rsidRPr="00F0191E">
        <w:rPr>
          <w:sz w:val="28"/>
          <w:szCs w:val="28"/>
        </w:rPr>
        <w:t>(методика СберБанка России)</w:t>
      </w:r>
    </w:p>
    <w:p w:rsidR="006360F1" w:rsidRPr="00F0191E" w:rsidRDefault="006360F1" w:rsidP="004C15E4">
      <w:pPr>
        <w:spacing w:line="360" w:lineRule="auto"/>
        <w:ind w:firstLine="709"/>
        <w:jc w:val="both"/>
        <w:rPr>
          <w:sz w:val="28"/>
          <w:szCs w:val="28"/>
        </w:rPr>
      </w:pPr>
      <w:r w:rsidRPr="00F0191E">
        <w:rPr>
          <w:sz w:val="28"/>
          <w:szCs w:val="28"/>
        </w:rPr>
        <w:t>КЧ РГУП «Усть-Джегутинский ДРСУч» на 01.01.2008г.</w:t>
      </w:r>
    </w:p>
    <w:p w:rsidR="006360F1" w:rsidRPr="00F0191E" w:rsidRDefault="006360F1" w:rsidP="004C15E4">
      <w:pPr>
        <w:spacing w:line="360" w:lineRule="auto"/>
        <w:ind w:firstLine="709"/>
        <w:jc w:val="both"/>
        <w:rPr>
          <w:sz w:val="28"/>
          <w:szCs w:val="28"/>
        </w:rPr>
      </w:pPr>
      <w:r w:rsidRPr="00F0191E">
        <w:rPr>
          <w:sz w:val="28"/>
          <w:szCs w:val="28"/>
        </w:rPr>
        <w:t>Для определения кредитоспособности заемщика проводится количественный (оценка финансового состояния) и качественный анализ рисков.</w:t>
      </w:r>
    </w:p>
    <w:p w:rsidR="006360F1" w:rsidRPr="00F0191E" w:rsidRDefault="006360F1" w:rsidP="004C15E4">
      <w:pPr>
        <w:spacing w:line="360" w:lineRule="auto"/>
        <w:ind w:firstLine="709"/>
        <w:jc w:val="both"/>
        <w:rPr>
          <w:sz w:val="28"/>
          <w:szCs w:val="28"/>
        </w:rPr>
      </w:pPr>
      <w:r w:rsidRPr="00F0191E">
        <w:rPr>
          <w:sz w:val="28"/>
          <w:szCs w:val="28"/>
        </w:rPr>
        <w:t>Целью проведения анализа рисков – определение возможности, размера и условий предоставления кредита. Оценка финансового состояния заемщика производится с учетом тенденций в изменении финансового состояния и факторов, Влияющих на эти изменения.</w:t>
      </w:r>
    </w:p>
    <w:p w:rsidR="006360F1" w:rsidRPr="00F0191E" w:rsidRDefault="006360F1" w:rsidP="004C15E4">
      <w:pPr>
        <w:spacing w:line="360" w:lineRule="auto"/>
        <w:ind w:firstLine="709"/>
        <w:jc w:val="both"/>
        <w:rPr>
          <w:sz w:val="28"/>
          <w:szCs w:val="28"/>
        </w:rPr>
      </w:pPr>
      <w:r w:rsidRPr="00F0191E">
        <w:rPr>
          <w:sz w:val="28"/>
          <w:szCs w:val="28"/>
        </w:rPr>
        <w:t>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деятельности предприятия.</w:t>
      </w:r>
    </w:p>
    <w:p w:rsidR="006360F1" w:rsidRPr="00F0191E" w:rsidRDefault="006360F1" w:rsidP="004C15E4">
      <w:pPr>
        <w:spacing w:line="360" w:lineRule="auto"/>
        <w:ind w:firstLine="709"/>
        <w:jc w:val="both"/>
        <w:rPr>
          <w:sz w:val="28"/>
          <w:szCs w:val="28"/>
        </w:rPr>
      </w:pPr>
      <w:r w:rsidRPr="00F0191E">
        <w:rPr>
          <w:sz w:val="28"/>
          <w:szCs w:val="28"/>
        </w:rPr>
        <w:t>Высоколиквидные краткосрочные бумаги на:</w:t>
      </w:r>
      <w:r w:rsidR="004C15E4" w:rsidRPr="00F0191E">
        <w:rPr>
          <w:sz w:val="28"/>
          <w:szCs w:val="28"/>
        </w:rPr>
        <w:t xml:space="preserve"> </w:t>
      </w:r>
      <w:r w:rsidRPr="00F0191E">
        <w:rPr>
          <w:sz w:val="28"/>
          <w:szCs w:val="28"/>
          <w:u w:val="single"/>
        </w:rPr>
        <w:t>01.01.2007</w:t>
      </w:r>
    </w:p>
    <w:p w:rsidR="006360F1" w:rsidRPr="00F0191E" w:rsidRDefault="006360F1" w:rsidP="004C15E4">
      <w:pPr>
        <w:spacing w:line="360" w:lineRule="auto"/>
        <w:ind w:firstLine="709"/>
        <w:jc w:val="both"/>
        <w:rPr>
          <w:sz w:val="28"/>
          <w:szCs w:val="28"/>
          <w:u w:val="single"/>
        </w:rPr>
      </w:pPr>
      <w:r w:rsidRPr="00F0191E">
        <w:rPr>
          <w:sz w:val="28"/>
          <w:szCs w:val="28"/>
          <w:u w:val="single"/>
        </w:rPr>
        <w:t>01.01.2008</w:t>
      </w:r>
    </w:p>
    <w:p w:rsidR="006360F1" w:rsidRPr="00F0191E" w:rsidRDefault="002C6E0F" w:rsidP="004C15E4">
      <w:pPr>
        <w:spacing w:line="360" w:lineRule="auto"/>
        <w:ind w:firstLine="709"/>
        <w:jc w:val="both"/>
        <w:rPr>
          <w:sz w:val="28"/>
          <w:szCs w:val="28"/>
        </w:rPr>
      </w:pPr>
      <w:r w:rsidRPr="00F0191E">
        <w:rPr>
          <w:sz w:val="28"/>
          <w:szCs w:val="28"/>
          <w:u w:val="single"/>
        </w:rPr>
        <w:br w:type="page"/>
      </w:r>
      <w:r w:rsidR="00DE0A83" w:rsidRPr="00F0191E">
        <w:rPr>
          <w:sz w:val="28"/>
          <w:szCs w:val="28"/>
        </w:rPr>
        <w:t>Таблица 6</w:t>
      </w:r>
    </w:p>
    <w:tbl>
      <w:tblPr>
        <w:tblW w:w="9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829"/>
        <w:gridCol w:w="1169"/>
        <w:gridCol w:w="1138"/>
        <w:gridCol w:w="7"/>
        <w:gridCol w:w="1060"/>
        <w:gridCol w:w="1335"/>
      </w:tblGrid>
      <w:tr w:rsidR="006360F1" w:rsidRPr="00F0191E">
        <w:trPr>
          <w:trHeight w:val="329"/>
        </w:trPr>
        <w:tc>
          <w:tcPr>
            <w:tcW w:w="3828" w:type="dxa"/>
            <w:vMerge w:val="restart"/>
          </w:tcPr>
          <w:p w:rsidR="006360F1" w:rsidRPr="00F0191E" w:rsidRDefault="006360F1" w:rsidP="002C6E0F">
            <w:pPr>
              <w:spacing w:line="360" w:lineRule="auto"/>
              <w:jc w:val="both"/>
              <w:rPr>
                <w:sz w:val="20"/>
                <w:szCs w:val="20"/>
              </w:rPr>
            </w:pPr>
            <w:r w:rsidRPr="00F0191E">
              <w:rPr>
                <w:sz w:val="20"/>
                <w:szCs w:val="20"/>
              </w:rPr>
              <w:t>ПОКАЗАТЕЛЬ</w:t>
            </w:r>
          </w:p>
        </w:tc>
        <w:tc>
          <w:tcPr>
            <w:tcW w:w="829" w:type="dxa"/>
            <w:vMerge w:val="restart"/>
          </w:tcPr>
          <w:p w:rsidR="006360F1" w:rsidRPr="00F0191E" w:rsidRDefault="006360F1" w:rsidP="002C6E0F">
            <w:pPr>
              <w:spacing w:line="360" w:lineRule="auto"/>
              <w:jc w:val="both"/>
              <w:rPr>
                <w:sz w:val="20"/>
                <w:szCs w:val="20"/>
              </w:rPr>
            </w:pPr>
            <w:r w:rsidRPr="00F0191E">
              <w:rPr>
                <w:sz w:val="20"/>
                <w:szCs w:val="20"/>
              </w:rPr>
              <w:t>Вес</w:t>
            </w:r>
          </w:p>
          <w:p w:rsidR="006360F1" w:rsidRPr="00F0191E" w:rsidRDefault="006360F1" w:rsidP="002C6E0F">
            <w:pPr>
              <w:spacing w:line="360" w:lineRule="auto"/>
              <w:jc w:val="both"/>
              <w:rPr>
                <w:sz w:val="20"/>
                <w:szCs w:val="20"/>
              </w:rPr>
            </w:pPr>
            <w:r w:rsidRPr="00F0191E">
              <w:rPr>
                <w:sz w:val="20"/>
                <w:szCs w:val="20"/>
              </w:rPr>
              <w:t>показ</w:t>
            </w:r>
          </w:p>
        </w:tc>
        <w:tc>
          <w:tcPr>
            <w:tcW w:w="2314" w:type="dxa"/>
            <w:gridSpan w:val="3"/>
          </w:tcPr>
          <w:p w:rsidR="006360F1" w:rsidRPr="00F0191E" w:rsidRDefault="006360F1" w:rsidP="002C6E0F">
            <w:pPr>
              <w:spacing w:line="360" w:lineRule="auto"/>
              <w:jc w:val="both"/>
              <w:rPr>
                <w:sz w:val="20"/>
                <w:szCs w:val="20"/>
              </w:rPr>
            </w:pPr>
            <w:r w:rsidRPr="00F0191E">
              <w:rPr>
                <w:sz w:val="20"/>
                <w:szCs w:val="20"/>
              </w:rPr>
              <w:t>01.01.207</w:t>
            </w:r>
          </w:p>
        </w:tc>
        <w:tc>
          <w:tcPr>
            <w:tcW w:w="2395" w:type="dxa"/>
            <w:gridSpan w:val="2"/>
          </w:tcPr>
          <w:p w:rsidR="006360F1" w:rsidRPr="00F0191E" w:rsidRDefault="006360F1" w:rsidP="002C6E0F">
            <w:pPr>
              <w:spacing w:line="360" w:lineRule="auto"/>
              <w:jc w:val="both"/>
              <w:rPr>
                <w:sz w:val="20"/>
                <w:szCs w:val="20"/>
              </w:rPr>
            </w:pPr>
            <w:r w:rsidRPr="00F0191E">
              <w:rPr>
                <w:sz w:val="20"/>
                <w:szCs w:val="20"/>
              </w:rPr>
              <w:t>01.01.2008</w:t>
            </w:r>
          </w:p>
        </w:tc>
      </w:tr>
      <w:tr w:rsidR="006360F1" w:rsidRPr="00F0191E">
        <w:trPr>
          <w:trHeight w:val="137"/>
        </w:trPr>
        <w:tc>
          <w:tcPr>
            <w:tcW w:w="3828" w:type="dxa"/>
            <w:vMerge/>
            <w:vAlign w:val="center"/>
          </w:tcPr>
          <w:p w:rsidR="006360F1" w:rsidRPr="00F0191E" w:rsidRDefault="006360F1" w:rsidP="002C6E0F">
            <w:pPr>
              <w:spacing w:line="360" w:lineRule="auto"/>
              <w:jc w:val="both"/>
              <w:rPr>
                <w:sz w:val="20"/>
                <w:szCs w:val="20"/>
              </w:rPr>
            </w:pPr>
          </w:p>
        </w:tc>
        <w:tc>
          <w:tcPr>
            <w:tcW w:w="0" w:type="auto"/>
            <w:vMerge/>
            <w:vAlign w:val="center"/>
          </w:tcPr>
          <w:p w:rsidR="006360F1" w:rsidRPr="00F0191E" w:rsidRDefault="006360F1" w:rsidP="002C6E0F">
            <w:pPr>
              <w:spacing w:line="360" w:lineRule="auto"/>
              <w:jc w:val="both"/>
              <w:rPr>
                <w:sz w:val="20"/>
                <w:szCs w:val="20"/>
              </w:rPr>
            </w:pPr>
          </w:p>
        </w:tc>
        <w:tc>
          <w:tcPr>
            <w:tcW w:w="1169" w:type="dxa"/>
          </w:tcPr>
          <w:p w:rsidR="006360F1" w:rsidRPr="00F0191E" w:rsidRDefault="006360F1" w:rsidP="002C6E0F">
            <w:pPr>
              <w:spacing w:line="360" w:lineRule="auto"/>
              <w:jc w:val="both"/>
              <w:rPr>
                <w:sz w:val="20"/>
                <w:szCs w:val="20"/>
              </w:rPr>
            </w:pPr>
            <w:r w:rsidRPr="00F0191E">
              <w:rPr>
                <w:sz w:val="20"/>
                <w:szCs w:val="20"/>
              </w:rPr>
              <w:t>значение</w:t>
            </w:r>
          </w:p>
        </w:tc>
        <w:tc>
          <w:tcPr>
            <w:tcW w:w="1145" w:type="dxa"/>
            <w:gridSpan w:val="2"/>
          </w:tcPr>
          <w:p w:rsidR="006360F1" w:rsidRPr="00F0191E" w:rsidRDefault="006360F1" w:rsidP="002C6E0F">
            <w:pPr>
              <w:spacing w:line="360" w:lineRule="auto"/>
              <w:jc w:val="both"/>
              <w:rPr>
                <w:sz w:val="20"/>
                <w:szCs w:val="20"/>
              </w:rPr>
            </w:pPr>
            <w:r w:rsidRPr="00F0191E">
              <w:rPr>
                <w:sz w:val="20"/>
                <w:szCs w:val="20"/>
              </w:rPr>
              <w:t>категория</w:t>
            </w:r>
          </w:p>
        </w:tc>
        <w:tc>
          <w:tcPr>
            <w:tcW w:w="1060" w:type="dxa"/>
          </w:tcPr>
          <w:p w:rsidR="006360F1" w:rsidRPr="00F0191E" w:rsidRDefault="006360F1" w:rsidP="002C6E0F">
            <w:pPr>
              <w:spacing w:line="360" w:lineRule="auto"/>
              <w:jc w:val="both"/>
              <w:rPr>
                <w:sz w:val="20"/>
                <w:szCs w:val="20"/>
              </w:rPr>
            </w:pPr>
            <w:r w:rsidRPr="00F0191E">
              <w:rPr>
                <w:sz w:val="20"/>
                <w:szCs w:val="20"/>
              </w:rPr>
              <w:t>значение</w:t>
            </w:r>
          </w:p>
        </w:tc>
        <w:tc>
          <w:tcPr>
            <w:tcW w:w="1335" w:type="dxa"/>
          </w:tcPr>
          <w:p w:rsidR="006360F1" w:rsidRPr="00F0191E" w:rsidRDefault="006360F1" w:rsidP="002C6E0F">
            <w:pPr>
              <w:spacing w:line="360" w:lineRule="auto"/>
              <w:jc w:val="both"/>
              <w:rPr>
                <w:sz w:val="20"/>
                <w:szCs w:val="20"/>
              </w:rPr>
            </w:pPr>
            <w:r w:rsidRPr="00F0191E">
              <w:rPr>
                <w:sz w:val="20"/>
                <w:szCs w:val="20"/>
              </w:rPr>
              <w:t>категория</w:t>
            </w:r>
          </w:p>
        </w:tc>
      </w:tr>
      <w:tr w:rsidR="006360F1" w:rsidRPr="00F0191E">
        <w:trPr>
          <w:trHeight w:val="315"/>
        </w:trPr>
        <w:tc>
          <w:tcPr>
            <w:tcW w:w="3828" w:type="dxa"/>
          </w:tcPr>
          <w:p w:rsidR="006360F1" w:rsidRPr="00F0191E" w:rsidRDefault="006360F1" w:rsidP="002C6E0F">
            <w:pPr>
              <w:spacing w:line="360" w:lineRule="auto"/>
              <w:jc w:val="both"/>
              <w:rPr>
                <w:sz w:val="20"/>
                <w:szCs w:val="20"/>
              </w:rPr>
            </w:pPr>
            <w:r w:rsidRPr="00F0191E">
              <w:rPr>
                <w:sz w:val="20"/>
                <w:szCs w:val="20"/>
              </w:rPr>
              <w:t>1. Коэффициент абсолютной ликвидности</w:t>
            </w:r>
          </w:p>
        </w:tc>
        <w:tc>
          <w:tcPr>
            <w:tcW w:w="829" w:type="dxa"/>
          </w:tcPr>
          <w:p w:rsidR="006360F1" w:rsidRPr="00F0191E" w:rsidRDefault="006360F1" w:rsidP="002C6E0F">
            <w:pPr>
              <w:spacing w:line="360" w:lineRule="auto"/>
              <w:jc w:val="both"/>
              <w:rPr>
                <w:sz w:val="20"/>
                <w:szCs w:val="20"/>
              </w:rPr>
            </w:pPr>
            <w:r w:rsidRPr="00F0191E">
              <w:rPr>
                <w:sz w:val="20"/>
                <w:szCs w:val="20"/>
              </w:rPr>
              <w:t>0,11</w:t>
            </w:r>
          </w:p>
        </w:tc>
        <w:tc>
          <w:tcPr>
            <w:tcW w:w="1169" w:type="dxa"/>
          </w:tcPr>
          <w:p w:rsidR="006360F1" w:rsidRPr="00F0191E" w:rsidRDefault="006360F1" w:rsidP="002C6E0F">
            <w:pPr>
              <w:spacing w:line="360" w:lineRule="auto"/>
              <w:jc w:val="both"/>
              <w:rPr>
                <w:sz w:val="20"/>
                <w:szCs w:val="20"/>
              </w:rPr>
            </w:pPr>
            <w:r w:rsidRPr="00F0191E">
              <w:rPr>
                <w:sz w:val="20"/>
                <w:szCs w:val="20"/>
              </w:rPr>
              <w:t>1.792</w:t>
            </w:r>
          </w:p>
        </w:tc>
        <w:tc>
          <w:tcPr>
            <w:tcW w:w="1145" w:type="dxa"/>
            <w:gridSpan w:val="2"/>
          </w:tcPr>
          <w:p w:rsidR="006360F1" w:rsidRPr="00F0191E" w:rsidRDefault="006360F1" w:rsidP="002C6E0F">
            <w:pPr>
              <w:spacing w:line="360" w:lineRule="auto"/>
              <w:jc w:val="both"/>
              <w:rPr>
                <w:sz w:val="20"/>
                <w:szCs w:val="20"/>
              </w:rPr>
            </w:pPr>
            <w:r w:rsidRPr="00F0191E">
              <w:rPr>
                <w:sz w:val="20"/>
                <w:szCs w:val="20"/>
              </w:rPr>
              <w:t>1</w:t>
            </w:r>
          </w:p>
        </w:tc>
        <w:tc>
          <w:tcPr>
            <w:tcW w:w="1060" w:type="dxa"/>
          </w:tcPr>
          <w:p w:rsidR="006360F1" w:rsidRPr="00F0191E" w:rsidRDefault="006360F1" w:rsidP="002C6E0F">
            <w:pPr>
              <w:spacing w:line="360" w:lineRule="auto"/>
              <w:jc w:val="both"/>
              <w:rPr>
                <w:sz w:val="20"/>
                <w:szCs w:val="20"/>
              </w:rPr>
            </w:pPr>
            <w:r w:rsidRPr="00F0191E">
              <w:rPr>
                <w:sz w:val="20"/>
                <w:szCs w:val="20"/>
              </w:rPr>
              <w:t>2.742</w:t>
            </w:r>
          </w:p>
        </w:tc>
        <w:tc>
          <w:tcPr>
            <w:tcW w:w="1335" w:type="dxa"/>
          </w:tcPr>
          <w:p w:rsidR="006360F1" w:rsidRPr="00F0191E" w:rsidRDefault="006360F1" w:rsidP="002C6E0F">
            <w:pPr>
              <w:spacing w:line="360" w:lineRule="auto"/>
              <w:jc w:val="both"/>
              <w:rPr>
                <w:sz w:val="20"/>
                <w:szCs w:val="20"/>
              </w:rPr>
            </w:pPr>
            <w:r w:rsidRPr="00F0191E">
              <w:rPr>
                <w:sz w:val="20"/>
                <w:szCs w:val="20"/>
              </w:rPr>
              <w:t>1</w:t>
            </w:r>
          </w:p>
        </w:tc>
      </w:tr>
      <w:tr w:rsidR="006360F1" w:rsidRPr="00F0191E">
        <w:trPr>
          <w:trHeight w:val="329"/>
        </w:trPr>
        <w:tc>
          <w:tcPr>
            <w:tcW w:w="3828" w:type="dxa"/>
          </w:tcPr>
          <w:p w:rsidR="006360F1" w:rsidRPr="00F0191E" w:rsidRDefault="006360F1" w:rsidP="002C6E0F">
            <w:pPr>
              <w:spacing w:line="360" w:lineRule="auto"/>
              <w:jc w:val="both"/>
              <w:rPr>
                <w:sz w:val="20"/>
                <w:szCs w:val="20"/>
              </w:rPr>
            </w:pPr>
            <w:r w:rsidRPr="00F0191E">
              <w:rPr>
                <w:sz w:val="20"/>
                <w:szCs w:val="20"/>
              </w:rPr>
              <w:t>2. Промежуточный коэффициент покрытия</w:t>
            </w:r>
          </w:p>
        </w:tc>
        <w:tc>
          <w:tcPr>
            <w:tcW w:w="829" w:type="dxa"/>
          </w:tcPr>
          <w:p w:rsidR="006360F1" w:rsidRPr="00F0191E" w:rsidRDefault="006360F1" w:rsidP="002C6E0F">
            <w:pPr>
              <w:spacing w:line="360" w:lineRule="auto"/>
              <w:jc w:val="both"/>
              <w:rPr>
                <w:sz w:val="20"/>
                <w:szCs w:val="20"/>
              </w:rPr>
            </w:pPr>
            <w:r w:rsidRPr="00F0191E">
              <w:rPr>
                <w:sz w:val="20"/>
                <w:szCs w:val="20"/>
              </w:rPr>
              <w:t>0,05</w:t>
            </w:r>
          </w:p>
        </w:tc>
        <w:tc>
          <w:tcPr>
            <w:tcW w:w="1169" w:type="dxa"/>
          </w:tcPr>
          <w:p w:rsidR="006360F1" w:rsidRPr="00F0191E" w:rsidRDefault="006360F1" w:rsidP="002C6E0F">
            <w:pPr>
              <w:spacing w:line="360" w:lineRule="auto"/>
              <w:jc w:val="both"/>
              <w:rPr>
                <w:sz w:val="20"/>
                <w:szCs w:val="20"/>
              </w:rPr>
            </w:pPr>
            <w:r w:rsidRPr="00F0191E">
              <w:rPr>
                <w:sz w:val="20"/>
                <w:szCs w:val="20"/>
              </w:rPr>
              <w:t>3.526</w:t>
            </w:r>
          </w:p>
        </w:tc>
        <w:tc>
          <w:tcPr>
            <w:tcW w:w="1145" w:type="dxa"/>
            <w:gridSpan w:val="2"/>
          </w:tcPr>
          <w:p w:rsidR="006360F1" w:rsidRPr="00F0191E" w:rsidRDefault="006360F1" w:rsidP="002C6E0F">
            <w:pPr>
              <w:spacing w:line="360" w:lineRule="auto"/>
              <w:jc w:val="both"/>
              <w:rPr>
                <w:sz w:val="20"/>
                <w:szCs w:val="20"/>
              </w:rPr>
            </w:pPr>
            <w:r w:rsidRPr="00F0191E">
              <w:rPr>
                <w:sz w:val="20"/>
                <w:szCs w:val="20"/>
              </w:rPr>
              <w:t>1</w:t>
            </w:r>
          </w:p>
        </w:tc>
        <w:tc>
          <w:tcPr>
            <w:tcW w:w="1060" w:type="dxa"/>
          </w:tcPr>
          <w:p w:rsidR="006360F1" w:rsidRPr="00F0191E" w:rsidRDefault="006360F1" w:rsidP="002C6E0F">
            <w:pPr>
              <w:spacing w:line="360" w:lineRule="auto"/>
              <w:jc w:val="both"/>
              <w:rPr>
                <w:sz w:val="20"/>
                <w:szCs w:val="20"/>
              </w:rPr>
            </w:pPr>
            <w:r w:rsidRPr="00F0191E">
              <w:rPr>
                <w:sz w:val="20"/>
                <w:szCs w:val="20"/>
              </w:rPr>
              <w:t>7.91</w:t>
            </w:r>
          </w:p>
        </w:tc>
        <w:tc>
          <w:tcPr>
            <w:tcW w:w="1335" w:type="dxa"/>
          </w:tcPr>
          <w:p w:rsidR="006360F1" w:rsidRPr="00F0191E" w:rsidRDefault="006360F1" w:rsidP="002C6E0F">
            <w:pPr>
              <w:spacing w:line="360" w:lineRule="auto"/>
              <w:jc w:val="both"/>
              <w:rPr>
                <w:sz w:val="20"/>
                <w:szCs w:val="20"/>
              </w:rPr>
            </w:pPr>
            <w:r w:rsidRPr="00F0191E">
              <w:rPr>
                <w:sz w:val="20"/>
                <w:szCs w:val="20"/>
              </w:rPr>
              <w:t>1</w:t>
            </w:r>
          </w:p>
        </w:tc>
      </w:tr>
      <w:tr w:rsidR="006360F1" w:rsidRPr="00F0191E">
        <w:trPr>
          <w:trHeight w:val="329"/>
        </w:trPr>
        <w:tc>
          <w:tcPr>
            <w:tcW w:w="3828" w:type="dxa"/>
          </w:tcPr>
          <w:p w:rsidR="006360F1" w:rsidRPr="00F0191E" w:rsidRDefault="006360F1" w:rsidP="002C6E0F">
            <w:pPr>
              <w:spacing w:line="360" w:lineRule="auto"/>
              <w:jc w:val="both"/>
              <w:rPr>
                <w:sz w:val="20"/>
                <w:szCs w:val="20"/>
              </w:rPr>
            </w:pPr>
            <w:r w:rsidRPr="00F0191E">
              <w:rPr>
                <w:sz w:val="20"/>
                <w:szCs w:val="20"/>
              </w:rPr>
              <w:t>3. Коэффициент текущей ликвидности</w:t>
            </w:r>
          </w:p>
        </w:tc>
        <w:tc>
          <w:tcPr>
            <w:tcW w:w="829" w:type="dxa"/>
          </w:tcPr>
          <w:p w:rsidR="006360F1" w:rsidRPr="00F0191E" w:rsidRDefault="006360F1" w:rsidP="002C6E0F">
            <w:pPr>
              <w:spacing w:line="360" w:lineRule="auto"/>
              <w:jc w:val="both"/>
              <w:rPr>
                <w:sz w:val="20"/>
                <w:szCs w:val="20"/>
              </w:rPr>
            </w:pPr>
            <w:r w:rsidRPr="00F0191E">
              <w:rPr>
                <w:sz w:val="20"/>
                <w:szCs w:val="20"/>
              </w:rPr>
              <w:t>0,42</w:t>
            </w:r>
          </w:p>
        </w:tc>
        <w:tc>
          <w:tcPr>
            <w:tcW w:w="1169" w:type="dxa"/>
          </w:tcPr>
          <w:p w:rsidR="006360F1" w:rsidRPr="00F0191E" w:rsidRDefault="006360F1" w:rsidP="002C6E0F">
            <w:pPr>
              <w:spacing w:line="360" w:lineRule="auto"/>
              <w:jc w:val="both"/>
              <w:rPr>
                <w:sz w:val="20"/>
                <w:szCs w:val="20"/>
              </w:rPr>
            </w:pPr>
            <w:r w:rsidRPr="00F0191E">
              <w:rPr>
                <w:sz w:val="20"/>
                <w:szCs w:val="20"/>
              </w:rPr>
              <w:t>4.471</w:t>
            </w:r>
          </w:p>
        </w:tc>
        <w:tc>
          <w:tcPr>
            <w:tcW w:w="1145" w:type="dxa"/>
            <w:gridSpan w:val="2"/>
          </w:tcPr>
          <w:p w:rsidR="006360F1" w:rsidRPr="00F0191E" w:rsidRDefault="006360F1" w:rsidP="002C6E0F">
            <w:pPr>
              <w:spacing w:line="360" w:lineRule="auto"/>
              <w:jc w:val="both"/>
              <w:rPr>
                <w:sz w:val="20"/>
                <w:szCs w:val="20"/>
              </w:rPr>
            </w:pPr>
            <w:r w:rsidRPr="00F0191E">
              <w:rPr>
                <w:sz w:val="20"/>
                <w:szCs w:val="20"/>
              </w:rPr>
              <w:t>1</w:t>
            </w:r>
          </w:p>
        </w:tc>
        <w:tc>
          <w:tcPr>
            <w:tcW w:w="1060" w:type="dxa"/>
          </w:tcPr>
          <w:p w:rsidR="006360F1" w:rsidRPr="00F0191E" w:rsidRDefault="006360F1" w:rsidP="002C6E0F">
            <w:pPr>
              <w:spacing w:line="360" w:lineRule="auto"/>
              <w:jc w:val="both"/>
              <w:rPr>
                <w:sz w:val="20"/>
                <w:szCs w:val="20"/>
              </w:rPr>
            </w:pPr>
            <w:r w:rsidRPr="00F0191E">
              <w:rPr>
                <w:sz w:val="20"/>
                <w:szCs w:val="20"/>
              </w:rPr>
              <w:t>10.103</w:t>
            </w:r>
          </w:p>
        </w:tc>
        <w:tc>
          <w:tcPr>
            <w:tcW w:w="1335" w:type="dxa"/>
          </w:tcPr>
          <w:p w:rsidR="006360F1" w:rsidRPr="00F0191E" w:rsidRDefault="006360F1" w:rsidP="002C6E0F">
            <w:pPr>
              <w:spacing w:line="360" w:lineRule="auto"/>
              <w:jc w:val="both"/>
              <w:rPr>
                <w:sz w:val="20"/>
                <w:szCs w:val="20"/>
              </w:rPr>
            </w:pPr>
            <w:r w:rsidRPr="00F0191E">
              <w:rPr>
                <w:sz w:val="20"/>
                <w:szCs w:val="20"/>
              </w:rPr>
              <w:t>1</w:t>
            </w:r>
          </w:p>
        </w:tc>
      </w:tr>
      <w:tr w:rsidR="006360F1" w:rsidRPr="00F0191E">
        <w:trPr>
          <w:trHeight w:val="644"/>
        </w:trPr>
        <w:tc>
          <w:tcPr>
            <w:tcW w:w="3828" w:type="dxa"/>
          </w:tcPr>
          <w:p w:rsidR="006360F1" w:rsidRPr="00F0191E" w:rsidRDefault="006360F1" w:rsidP="002C6E0F">
            <w:pPr>
              <w:spacing w:line="360" w:lineRule="auto"/>
              <w:jc w:val="both"/>
              <w:rPr>
                <w:sz w:val="20"/>
                <w:szCs w:val="20"/>
              </w:rPr>
            </w:pPr>
            <w:r w:rsidRPr="00F0191E">
              <w:rPr>
                <w:sz w:val="20"/>
                <w:szCs w:val="20"/>
              </w:rPr>
              <w:t>4. Коэф. Соотношения собственных и заемных средств</w:t>
            </w:r>
          </w:p>
        </w:tc>
        <w:tc>
          <w:tcPr>
            <w:tcW w:w="829" w:type="dxa"/>
          </w:tcPr>
          <w:p w:rsidR="006360F1" w:rsidRPr="00F0191E" w:rsidRDefault="006360F1" w:rsidP="002C6E0F">
            <w:pPr>
              <w:spacing w:line="360" w:lineRule="auto"/>
              <w:jc w:val="both"/>
              <w:rPr>
                <w:sz w:val="20"/>
                <w:szCs w:val="20"/>
              </w:rPr>
            </w:pPr>
            <w:r w:rsidRPr="00F0191E">
              <w:rPr>
                <w:sz w:val="20"/>
                <w:szCs w:val="20"/>
              </w:rPr>
              <w:t>0,21</w:t>
            </w:r>
          </w:p>
        </w:tc>
        <w:tc>
          <w:tcPr>
            <w:tcW w:w="1169" w:type="dxa"/>
          </w:tcPr>
          <w:p w:rsidR="006360F1" w:rsidRPr="00F0191E" w:rsidRDefault="006360F1" w:rsidP="002C6E0F">
            <w:pPr>
              <w:spacing w:line="360" w:lineRule="auto"/>
              <w:jc w:val="both"/>
              <w:rPr>
                <w:sz w:val="20"/>
                <w:szCs w:val="20"/>
              </w:rPr>
            </w:pPr>
            <w:r w:rsidRPr="00F0191E">
              <w:rPr>
                <w:sz w:val="20"/>
                <w:szCs w:val="20"/>
              </w:rPr>
              <w:t>6.428</w:t>
            </w:r>
          </w:p>
        </w:tc>
        <w:tc>
          <w:tcPr>
            <w:tcW w:w="1145" w:type="dxa"/>
            <w:gridSpan w:val="2"/>
          </w:tcPr>
          <w:p w:rsidR="006360F1" w:rsidRPr="00F0191E" w:rsidRDefault="006360F1" w:rsidP="002C6E0F">
            <w:pPr>
              <w:spacing w:line="360" w:lineRule="auto"/>
              <w:jc w:val="both"/>
              <w:rPr>
                <w:sz w:val="20"/>
                <w:szCs w:val="20"/>
              </w:rPr>
            </w:pPr>
            <w:r w:rsidRPr="00F0191E">
              <w:rPr>
                <w:sz w:val="20"/>
                <w:szCs w:val="20"/>
              </w:rPr>
              <w:t>1</w:t>
            </w:r>
          </w:p>
        </w:tc>
        <w:tc>
          <w:tcPr>
            <w:tcW w:w="1060" w:type="dxa"/>
          </w:tcPr>
          <w:p w:rsidR="006360F1" w:rsidRPr="00F0191E" w:rsidRDefault="006360F1" w:rsidP="002C6E0F">
            <w:pPr>
              <w:spacing w:line="360" w:lineRule="auto"/>
              <w:jc w:val="both"/>
              <w:rPr>
                <w:sz w:val="20"/>
                <w:szCs w:val="20"/>
              </w:rPr>
            </w:pPr>
            <w:r w:rsidRPr="00F0191E">
              <w:rPr>
                <w:sz w:val="20"/>
                <w:szCs w:val="20"/>
              </w:rPr>
              <w:t>14.824</w:t>
            </w:r>
          </w:p>
        </w:tc>
        <w:tc>
          <w:tcPr>
            <w:tcW w:w="1335" w:type="dxa"/>
          </w:tcPr>
          <w:p w:rsidR="006360F1" w:rsidRPr="00F0191E" w:rsidRDefault="006360F1" w:rsidP="002C6E0F">
            <w:pPr>
              <w:spacing w:line="360" w:lineRule="auto"/>
              <w:jc w:val="both"/>
              <w:rPr>
                <w:sz w:val="20"/>
                <w:szCs w:val="20"/>
              </w:rPr>
            </w:pPr>
            <w:r w:rsidRPr="00F0191E">
              <w:rPr>
                <w:sz w:val="20"/>
                <w:szCs w:val="20"/>
              </w:rPr>
              <w:t>1</w:t>
            </w:r>
          </w:p>
        </w:tc>
      </w:tr>
      <w:tr w:rsidR="006360F1" w:rsidRPr="00F0191E">
        <w:trPr>
          <w:trHeight w:val="329"/>
        </w:trPr>
        <w:tc>
          <w:tcPr>
            <w:tcW w:w="3828" w:type="dxa"/>
          </w:tcPr>
          <w:p w:rsidR="006360F1" w:rsidRPr="00F0191E" w:rsidRDefault="006360F1" w:rsidP="002C6E0F">
            <w:pPr>
              <w:spacing w:line="360" w:lineRule="auto"/>
              <w:jc w:val="both"/>
              <w:rPr>
                <w:sz w:val="20"/>
                <w:szCs w:val="20"/>
              </w:rPr>
            </w:pPr>
            <w:r w:rsidRPr="00F0191E">
              <w:rPr>
                <w:sz w:val="20"/>
                <w:szCs w:val="20"/>
              </w:rPr>
              <w:t>5. Рентабельность продаж</w:t>
            </w:r>
          </w:p>
        </w:tc>
        <w:tc>
          <w:tcPr>
            <w:tcW w:w="829" w:type="dxa"/>
          </w:tcPr>
          <w:p w:rsidR="006360F1" w:rsidRPr="00F0191E" w:rsidRDefault="006360F1" w:rsidP="002C6E0F">
            <w:pPr>
              <w:spacing w:line="360" w:lineRule="auto"/>
              <w:jc w:val="both"/>
              <w:rPr>
                <w:sz w:val="20"/>
                <w:szCs w:val="20"/>
              </w:rPr>
            </w:pPr>
            <w:r w:rsidRPr="00F0191E">
              <w:rPr>
                <w:sz w:val="20"/>
                <w:szCs w:val="20"/>
              </w:rPr>
              <w:t>0,21</w:t>
            </w:r>
          </w:p>
        </w:tc>
        <w:tc>
          <w:tcPr>
            <w:tcW w:w="1169" w:type="dxa"/>
          </w:tcPr>
          <w:p w:rsidR="006360F1" w:rsidRPr="00F0191E" w:rsidRDefault="006360F1" w:rsidP="002C6E0F">
            <w:pPr>
              <w:spacing w:line="360" w:lineRule="auto"/>
              <w:jc w:val="both"/>
              <w:rPr>
                <w:sz w:val="20"/>
                <w:szCs w:val="20"/>
              </w:rPr>
            </w:pPr>
            <w:r w:rsidRPr="00F0191E">
              <w:rPr>
                <w:sz w:val="20"/>
                <w:szCs w:val="20"/>
              </w:rPr>
              <w:t>0.009</w:t>
            </w:r>
          </w:p>
        </w:tc>
        <w:tc>
          <w:tcPr>
            <w:tcW w:w="1145" w:type="dxa"/>
            <w:gridSpan w:val="2"/>
          </w:tcPr>
          <w:p w:rsidR="006360F1" w:rsidRPr="00F0191E" w:rsidRDefault="006360F1" w:rsidP="002C6E0F">
            <w:pPr>
              <w:spacing w:line="360" w:lineRule="auto"/>
              <w:jc w:val="both"/>
              <w:rPr>
                <w:sz w:val="20"/>
                <w:szCs w:val="20"/>
              </w:rPr>
            </w:pPr>
            <w:r w:rsidRPr="00F0191E">
              <w:rPr>
                <w:sz w:val="20"/>
                <w:szCs w:val="20"/>
              </w:rPr>
              <w:t>2</w:t>
            </w:r>
          </w:p>
        </w:tc>
        <w:tc>
          <w:tcPr>
            <w:tcW w:w="1060" w:type="dxa"/>
          </w:tcPr>
          <w:p w:rsidR="006360F1" w:rsidRPr="00F0191E" w:rsidRDefault="006360F1" w:rsidP="002C6E0F">
            <w:pPr>
              <w:spacing w:line="360" w:lineRule="auto"/>
              <w:jc w:val="both"/>
              <w:rPr>
                <w:sz w:val="20"/>
                <w:szCs w:val="20"/>
              </w:rPr>
            </w:pPr>
            <w:r w:rsidRPr="00F0191E">
              <w:rPr>
                <w:sz w:val="20"/>
                <w:szCs w:val="20"/>
              </w:rPr>
              <w:t>0.016</w:t>
            </w:r>
          </w:p>
        </w:tc>
        <w:tc>
          <w:tcPr>
            <w:tcW w:w="1335" w:type="dxa"/>
          </w:tcPr>
          <w:p w:rsidR="006360F1" w:rsidRPr="00F0191E" w:rsidRDefault="006360F1" w:rsidP="002C6E0F">
            <w:pPr>
              <w:spacing w:line="360" w:lineRule="auto"/>
              <w:jc w:val="both"/>
              <w:rPr>
                <w:sz w:val="20"/>
                <w:szCs w:val="20"/>
              </w:rPr>
            </w:pPr>
            <w:r w:rsidRPr="00F0191E">
              <w:rPr>
                <w:sz w:val="20"/>
                <w:szCs w:val="20"/>
              </w:rPr>
              <w:t>2</w:t>
            </w:r>
          </w:p>
        </w:tc>
      </w:tr>
      <w:tr w:rsidR="006360F1" w:rsidRPr="00F0191E">
        <w:trPr>
          <w:gridBefore w:val="2"/>
          <w:wBefore w:w="4657" w:type="dxa"/>
          <w:trHeight w:val="415"/>
        </w:trPr>
        <w:tc>
          <w:tcPr>
            <w:tcW w:w="2307" w:type="dxa"/>
            <w:gridSpan w:val="2"/>
          </w:tcPr>
          <w:p w:rsidR="006360F1" w:rsidRPr="00F0191E" w:rsidRDefault="006360F1" w:rsidP="002C6E0F">
            <w:pPr>
              <w:spacing w:line="360" w:lineRule="auto"/>
              <w:jc w:val="both"/>
              <w:rPr>
                <w:sz w:val="20"/>
                <w:szCs w:val="20"/>
              </w:rPr>
            </w:pPr>
            <w:r w:rsidRPr="00F0191E">
              <w:rPr>
                <w:sz w:val="20"/>
                <w:szCs w:val="20"/>
              </w:rPr>
              <w:t>1.21</w:t>
            </w:r>
          </w:p>
        </w:tc>
        <w:tc>
          <w:tcPr>
            <w:tcW w:w="2402" w:type="dxa"/>
            <w:gridSpan w:val="3"/>
          </w:tcPr>
          <w:p w:rsidR="006360F1" w:rsidRPr="00F0191E" w:rsidRDefault="006360F1" w:rsidP="002C6E0F">
            <w:pPr>
              <w:spacing w:line="360" w:lineRule="auto"/>
              <w:jc w:val="both"/>
              <w:rPr>
                <w:sz w:val="20"/>
                <w:szCs w:val="20"/>
              </w:rPr>
            </w:pPr>
            <w:r w:rsidRPr="00F0191E">
              <w:rPr>
                <w:sz w:val="20"/>
                <w:szCs w:val="20"/>
              </w:rPr>
              <w:t>1.21</w:t>
            </w:r>
          </w:p>
        </w:tc>
      </w:tr>
    </w:tbl>
    <w:p w:rsidR="006360F1" w:rsidRPr="00F0191E" w:rsidRDefault="006360F1" w:rsidP="004C15E4">
      <w:pPr>
        <w:spacing w:line="360" w:lineRule="auto"/>
        <w:ind w:firstLine="709"/>
        <w:jc w:val="both"/>
        <w:rPr>
          <w:sz w:val="28"/>
          <w:szCs w:val="28"/>
        </w:rPr>
      </w:pPr>
    </w:p>
    <w:p w:rsidR="006360F1" w:rsidRPr="00F0191E" w:rsidRDefault="006360F1" w:rsidP="004C15E4">
      <w:pPr>
        <w:spacing w:line="360" w:lineRule="auto"/>
        <w:ind w:firstLine="709"/>
        <w:jc w:val="both"/>
        <w:rPr>
          <w:sz w:val="28"/>
          <w:szCs w:val="28"/>
        </w:rPr>
      </w:pPr>
      <w:r w:rsidRPr="00F0191E">
        <w:rPr>
          <w:sz w:val="28"/>
          <w:szCs w:val="28"/>
        </w:rPr>
        <w:t>Сумма баллов:</w:t>
      </w:r>
    </w:p>
    <w:p w:rsidR="006360F1" w:rsidRPr="00F0191E" w:rsidRDefault="006360F1" w:rsidP="004C15E4">
      <w:pPr>
        <w:spacing w:line="360" w:lineRule="auto"/>
        <w:ind w:firstLine="709"/>
        <w:jc w:val="both"/>
        <w:rPr>
          <w:sz w:val="28"/>
          <w:szCs w:val="28"/>
        </w:rPr>
      </w:pPr>
      <w:r w:rsidRPr="00F0191E">
        <w:rPr>
          <w:sz w:val="28"/>
          <w:szCs w:val="28"/>
        </w:rPr>
        <w:t>Оценка результатов расчетов пяти коэффициентов заключается в присвоении заемщику категории по каждому из них показателей на основе сравнения полученных значений с установленными рекомендуемыми (достаточным). Далее определяется сумма баллов по этим показателям в соответствии с их весами.</w:t>
      </w:r>
    </w:p>
    <w:p w:rsidR="006F4EA9" w:rsidRPr="00F0191E" w:rsidRDefault="006F4EA9" w:rsidP="004C15E4">
      <w:pPr>
        <w:spacing w:line="360" w:lineRule="auto"/>
        <w:ind w:firstLine="709"/>
        <w:jc w:val="both"/>
        <w:rPr>
          <w:sz w:val="28"/>
          <w:szCs w:val="28"/>
        </w:rPr>
      </w:pPr>
    </w:p>
    <w:tbl>
      <w:tblPr>
        <w:tblW w:w="8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tblGrid>
      <w:tr w:rsidR="006360F1" w:rsidRPr="00F0191E">
        <w:trPr>
          <w:trHeight w:val="275"/>
        </w:trPr>
        <w:tc>
          <w:tcPr>
            <w:tcW w:w="8995" w:type="dxa"/>
          </w:tcPr>
          <w:p w:rsidR="006360F1" w:rsidRPr="00F0191E" w:rsidRDefault="006360F1" w:rsidP="006F4EA9">
            <w:pPr>
              <w:spacing w:line="360" w:lineRule="auto"/>
              <w:jc w:val="both"/>
              <w:rPr>
                <w:sz w:val="20"/>
                <w:szCs w:val="20"/>
              </w:rPr>
            </w:pPr>
            <w:r w:rsidRPr="00F0191E">
              <w:rPr>
                <w:sz w:val="20"/>
                <w:szCs w:val="20"/>
              </w:rPr>
              <w:t>На 01.01.2007г. – Второй класс- кредитование требует взвешенного подхода</w:t>
            </w:r>
          </w:p>
          <w:p w:rsidR="006360F1" w:rsidRPr="00F0191E" w:rsidRDefault="006360F1" w:rsidP="004C15E4">
            <w:pPr>
              <w:spacing w:line="360" w:lineRule="auto"/>
              <w:ind w:firstLine="709"/>
              <w:jc w:val="both"/>
              <w:rPr>
                <w:sz w:val="28"/>
                <w:szCs w:val="28"/>
              </w:rPr>
            </w:pPr>
            <w:r w:rsidRPr="00F0191E">
              <w:rPr>
                <w:sz w:val="20"/>
                <w:szCs w:val="20"/>
              </w:rPr>
              <w:t>На 01.01.2008г. – Второй класс – кредитование требует взвешенного подхода</w:t>
            </w:r>
          </w:p>
        </w:tc>
      </w:tr>
    </w:tbl>
    <w:p w:rsidR="006F4EA9" w:rsidRPr="00F0191E" w:rsidRDefault="006F4EA9" w:rsidP="004C15E4">
      <w:pPr>
        <w:spacing w:line="360" w:lineRule="auto"/>
        <w:ind w:firstLine="709"/>
        <w:jc w:val="both"/>
        <w:rPr>
          <w:sz w:val="28"/>
          <w:szCs w:val="28"/>
        </w:rPr>
      </w:pPr>
    </w:p>
    <w:p w:rsidR="006360F1" w:rsidRPr="00F0191E" w:rsidRDefault="006360F1" w:rsidP="004C15E4">
      <w:pPr>
        <w:spacing w:line="360" w:lineRule="auto"/>
        <w:ind w:firstLine="709"/>
        <w:jc w:val="both"/>
        <w:rPr>
          <w:sz w:val="28"/>
          <w:szCs w:val="28"/>
        </w:rPr>
      </w:pPr>
      <w:r w:rsidRPr="00F0191E">
        <w:rPr>
          <w:sz w:val="28"/>
          <w:szCs w:val="28"/>
        </w:rPr>
        <w:t>Качественный анализ кредитоспособности предприятия основан на использовании информации, которая не может быть выражена в количественных показателях. Для такого анализа используется сведения, представленные заемщиком и другими организациями. Рассматриваются и анализируются следующие качественные параметры:</w:t>
      </w:r>
    </w:p>
    <w:p w:rsidR="006360F1" w:rsidRPr="00F0191E" w:rsidRDefault="006360F1" w:rsidP="004C15E4">
      <w:pPr>
        <w:spacing w:line="360" w:lineRule="auto"/>
        <w:ind w:firstLine="709"/>
        <w:jc w:val="both"/>
        <w:rPr>
          <w:sz w:val="28"/>
          <w:szCs w:val="28"/>
        </w:rPr>
      </w:pPr>
      <w:r w:rsidRPr="00F0191E">
        <w:rPr>
          <w:sz w:val="28"/>
          <w:szCs w:val="28"/>
        </w:rPr>
        <w:t>отраслевые:</w:t>
      </w:r>
    </w:p>
    <w:p w:rsidR="006360F1" w:rsidRPr="00F0191E" w:rsidRDefault="006360F1" w:rsidP="004C15E4">
      <w:pPr>
        <w:spacing w:line="360" w:lineRule="auto"/>
        <w:ind w:firstLine="709"/>
        <w:jc w:val="both"/>
        <w:rPr>
          <w:sz w:val="28"/>
          <w:szCs w:val="28"/>
        </w:rPr>
      </w:pPr>
      <w:r w:rsidRPr="00F0191E">
        <w:rPr>
          <w:sz w:val="28"/>
          <w:szCs w:val="28"/>
        </w:rPr>
        <w:t>- состояние рынка по отрасли;</w:t>
      </w:r>
    </w:p>
    <w:p w:rsidR="006360F1" w:rsidRPr="00F0191E" w:rsidRDefault="006360F1" w:rsidP="004C15E4">
      <w:pPr>
        <w:spacing w:line="360" w:lineRule="auto"/>
        <w:ind w:firstLine="709"/>
        <w:jc w:val="both"/>
        <w:rPr>
          <w:sz w:val="28"/>
          <w:szCs w:val="28"/>
        </w:rPr>
      </w:pPr>
      <w:r w:rsidRPr="00F0191E">
        <w:rPr>
          <w:sz w:val="28"/>
          <w:szCs w:val="28"/>
        </w:rPr>
        <w:t>- тенденции в развитии конкуренции;</w:t>
      </w:r>
    </w:p>
    <w:p w:rsidR="006360F1" w:rsidRPr="00F0191E" w:rsidRDefault="006360F1" w:rsidP="004C15E4">
      <w:pPr>
        <w:spacing w:line="360" w:lineRule="auto"/>
        <w:ind w:firstLine="709"/>
        <w:jc w:val="both"/>
        <w:rPr>
          <w:sz w:val="28"/>
          <w:szCs w:val="28"/>
        </w:rPr>
      </w:pPr>
      <w:r w:rsidRPr="00F0191E">
        <w:rPr>
          <w:sz w:val="28"/>
          <w:szCs w:val="28"/>
        </w:rPr>
        <w:t>- уровень государственной поддержки;</w:t>
      </w:r>
    </w:p>
    <w:p w:rsidR="006360F1" w:rsidRPr="00F0191E" w:rsidRDefault="006360F1" w:rsidP="004C15E4">
      <w:pPr>
        <w:spacing w:line="360" w:lineRule="auto"/>
        <w:ind w:firstLine="709"/>
        <w:jc w:val="both"/>
        <w:rPr>
          <w:sz w:val="28"/>
          <w:szCs w:val="28"/>
        </w:rPr>
      </w:pPr>
      <w:r w:rsidRPr="00F0191E">
        <w:rPr>
          <w:sz w:val="28"/>
          <w:szCs w:val="28"/>
        </w:rPr>
        <w:t>- значимость предприятий в масштабах региона;</w:t>
      </w:r>
    </w:p>
    <w:p w:rsidR="006360F1" w:rsidRPr="00F0191E" w:rsidRDefault="006360F1" w:rsidP="004C15E4">
      <w:pPr>
        <w:spacing w:line="360" w:lineRule="auto"/>
        <w:ind w:firstLine="709"/>
        <w:jc w:val="both"/>
        <w:rPr>
          <w:sz w:val="28"/>
          <w:szCs w:val="28"/>
        </w:rPr>
      </w:pPr>
      <w:r w:rsidRPr="00F0191E">
        <w:rPr>
          <w:sz w:val="28"/>
          <w:szCs w:val="28"/>
        </w:rPr>
        <w:t>- риск недобросовестной конкуренции со стороны других банков;</w:t>
      </w:r>
    </w:p>
    <w:p w:rsidR="006360F1" w:rsidRPr="00F0191E" w:rsidRDefault="006360F1" w:rsidP="004C15E4">
      <w:pPr>
        <w:spacing w:line="360" w:lineRule="auto"/>
        <w:ind w:firstLine="709"/>
        <w:jc w:val="both"/>
        <w:rPr>
          <w:sz w:val="28"/>
          <w:szCs w:val="28"/>
        </w:rPr>
      </w:pPr>
      <w:r w:rsidRPr="00F0191E">
        <w:rPr>
          <w:sz w:val="28"/>
          <w:szCs w:val="28"/>
        </w:rPr>
        <w:t>акционерные:</w:t>
      </w:r>
    </w:p>
    <w:p w:rsidR="006360F1" w:rsidRPr="00F0191E" w:rsidRDefault="006360F1" w:rsidP="004C15E4">
      <w:pPr>
        <w:spacing w:line="360" w:lineRule="auto"/>
        <w:ind w:firstLine="709"/>
        <w:jc w:val="both"/>
        <w:rPr>
          <w:sz w:val="28"/>
          <w:szCs w:val="28"/>
        </w:rPr>
      </w:pPr>
      <w:r w:rsidRPr="00F0191E">
        <w:rPr>
          <w:sz w:val="28"/>
          <w:szCs w:val="28"/>
        </w:rPr>
        <w:t>- риск передела акционерного капитала;</w:t>
      </w:r>
    </w:p>
    <w:p w:rsidR="006360F1" w:rsidRPr="00F0191E" w:rsidRDefault="006360F1" w:rsidP="004C15E4">
      <w:pPr>
        <w:spacing w:line="360" w:lineRule="auto"/>
        <w:ind w:firstLine="709"/>
        <w:jc w:val="both"/>
        <w:rPr>
          <w:sz w:val="28"/>
          <w:szCs w:val="28"/>
        </w:rPr>
      </w:pPr>
      <w:r w:rsidRPr="00F0191E">
        <w:rPr>
          <w:sz w:val="28"/>
          <w:szCs w:val="28"/>
        </w:rPr>
        <w:t>- согласованность позиций крупных акционеров;</w:t>
      </w:r>
    </w:p>
    <w:p w:rsidR="006360F1" w:rsidRPr="00F0191E" w:rsidRDefault="006360F1" w:rsidP="004C15E4">
      <w:pPr>
        <w:spacing w:line="360" w:lineRule="auto"/>
        <w:ind w:firstLine="709"/>
        <w:jc w:val="both"/>
        <w:rPr>
          <w:sz w:val="28"/>
          <w:szCs w:val="28"/>
        </w:rPr>
      </w:pPr>
      <w:r w:rsidRPr="00F0191E">
        <w:rPr>
          <w:sz w:val="28"/>
          <w:szCs w:val="28"/>
        </w:rPr>
        <w:t>регулирование деятельности предприятия:</w:t>
      </w:r>
    </w:p>
    <w:p w:rsidR="006360F1" w:rsidRPr="00F0191E" w:rsidRDefault="006360F1" w:rsidP="004C15E4">
      <w:pPr>
        <w:spacing w:line="360" w:lineRule="auto"/>
        <w:ind w:firstLine="709"/>
        <w:jc w:val="both"/>
        <w:rPr>
          <w:sz w:val="28"/>
          <w:szCs w:val="28"/>
        </w:rPr>
      </w:pPr>
      <w:r w:rsidRPr="00F0191E">
        <w:rPr>
          <w:sz w:val="28"/>
          <w:szCs w:val="28"/>
        </w:rPr>
        <w:t>- подчиненность (внешняя финансовая структура);</w:t>
      </w:r>
    </w:p>
    <w:p w:rsidR="006360F1" w:rsidRPr="00F0191E" w:rsidRDefault="006360F1" w:rsidP="004C15E4">
      <w:pPr>
        <w:spacing w:line="360" w:lineRule="auto"/>
        <w:ind w:firstLine="709"/>
        <w:jc w:val="both"/>
        <w:rPr>
          <w:sz w:val="28"/>
          <w:szCs w:val="28"/>
        </w:rPr>
      </w:pPr>
      <w:r w:rsidRPr="00F0191E">
        <w:rPr>
          <w:sz w:val="28"/>
          <w:szCs w:val="28"/>
        </w:rPr>
        <w:t>- формальное и неформальное регулирование деятельности;</w:t>
      </w:r>
    </w:p>
    <w:p w:rsidR="006360F1" w:rsidRPr="00F0191E" w:rsidRDefault="006360F1" w:rsidP="004C15E4">
      <w:pPr>
        <w:spacing w:line="360" w:lineRule="auto"/>
        <w:ind w:firstLine="709"/>
        <w:jc w:val="both"/>
        <w:rPr>
          <w:sz w:val="28"/>
          <w:szCs w:val="28"/>
        </w:rPr>
      </w:pPr>
      <w:r w:rsidRPr="00F0191E">
        <w:rPr>
          <w:sz w:val="28"/>
          <w:szCs w:val="28"/>
        </w:rPr>
        <w:t>- лицензирование деятельности;</w:t>
      </w:r>
    </w:p>
    <w:p w:rsidR="006360F1" w:rsidRPr="00F0191E" w:rsidRDefault="006360F1" w:rsidP="004C15E4">
      <w:pPr>
        <w:spacing w:line="360" w:lineRule="auto"/>
        <w:ind w:firstLine="709"/>
        <w:jc w:val="both"/>
        <w:rPr>
          <w:sz w:val="28"/>
          <w:szCs w:val="28"/>
        </w:rPr>
      </w:pPr>
      <w:r w:rsidRPr="00F0191E">
        <w:rPr>
          <w:sz w:val="28"/>
          <w:szCs w:val="28"/>
        </w:rPr>
        <w:t>- льготы и риски их отмены;</w:t>
      </w:r>
    </w:p>
    <w:p w:rsidR="006360F1" w:rsidRPr="00F0191E" w:rsidRDefault="006360F1" w:rsidP="004C15E4">
      <w:pPr>
        <w:spacing w:line="360" w:lineRule="auto"/>
        <w:ind w:firstLine="709"/>
        <w:jc w:val="both"/>
        <w:rPr>
          <w:sz w:val="28"/>
          <w:szCs w:val="28"/>
        </w:rPr>
      </w:pPr>
      <w:r w:rsidRPr="00F0191E">
        <w:rPr>
          <w:sz w:val="28"/>
          <w:szCs w:val="28"/>
        </w:rPr>
        <w:t xml:space="preserve">- риски штрафов и санкций </w:t>
      </w:r>
    </w:p>
    <w:p w:rsidR="006360F1" w:rsidRPr="00F0191E" w:rsidRDefault="006360F1" w:rsidP="004C15E4">
      <w:pPr>
        <w:spacing w:line="360" w:lineRule="auto"/>
        <w:ind w:firstLine="709"/>
        <w:jc w:val="both"/>
        <w:rPr>
          <w:sz w:val="28"/>
          <w:szCs w:val="28"/>
        </w:rPr>
      </w:pPr>
      <w:r w:rsidRPr="00F0191E">
        <w:rPr>
          <w:sz w:val="28"/>
          <w:szCs w:val="28"/>
        </w:rPr>
        <w:t>- правоприменительные риски (возможность изменения в законодательной и нормативной базе);</w:t>
      </w:r>
    </w:p>
    <w:p w:rsidR="006360F1" w:rsidRPr="00F0191E" w:rsidRDefault="006360F1" w:rsidP="004C15E4">
      <w:pPr>
        <w:spacing w:line="360" w:lineRule="auto"/>
        <w:ind w:firstLine="709"/>
        <w:jc w:val="both"/>
        <w:rPr>
          <w:sz w:val="28"/>
          <w:szCs w:val="28"/>
        </w:rPr>
      </w:pPr>
      <w:r w:rsidRPr="00F0191E">
        <w:rPr>
          <w:sz w:val="28"/>
          <w:szCs w:val="28"/>
        </w:rPr>
        <w:t>производственные и управленческие:</w:t>
      </w:r>
    </w:p>
    <w:p w:rsidR="006360F1" w:rsidRPr="00F0191E" w:rsidRDefault="006360F1" w:rsidP="004C15E4">
      <w:pPr>
        <w:spacing w:line="360" w:lineRule="auto"/>
        <w:ind w:firstLine="709"/>
        <w:jc w:val="both"/>
        <w:rPr>
          <w:sz w:val="28"/>
          <w:szCs w:val="28"/>
        </w:rPr>
      </w:pPr>
      <w:r w:rsidRPr="00F0191E">
        <w:rPr>
          <w:sz w:val="28"/>
          <w:szCs w:val="28"/>
        </w:rPr>
        <w:t>- технологический уровень производства;</w:t>
      </w:r>
    </w:p>
    <w:p w:rsidR="006360F1" w:rsidRPr="00F0191E" w:rsidRDefault="006360F1" w:rsidP="004C15E4">
      <w:pPr>
        <w:spacing w:line="360" w:lineRule="auto"/>
        <w:ind w:firstLine="709"/>
        <w:jc w:val="both"/>
        <w:rPr>
          <w:sz w:val="28"/>
          <w:szCs w:val="28"/>
        </w:rPr>
      </w:pPr>
      <w:r w:rsidRPr="00F0191E">
        <w:rPr>
          <w:sz w:val="28"/>
          <w:szCs w:val="28"/>
        </w:rPr>
        <w:t>- риск снабженческой инфраструктуры (изменение цен поставщиков, срыв поставок и т.д.);</w:t>
      </w:r>
    </w:p>
    <w:p w:rsidR="006360F1" w:rsidRPr="00F0191E" w:rsidRDefault="006360F1" w:rsidP="004C15E4">
      <w:pPr>
        <w:spacing w:line="360" w:lineRule="auto"/>
        <w:ind w:firstLine="709"/>
        <w:jc w:val="both"/>
        <w:rPr>
          <w:sz w:val="28"/>
          <w:szCs w:val="28"/>
        </w:rPr>
      </w:pPr>
      <w:r w:rsidRPr="00F0191E">
        <w:rPr>
          <w:sz w:val="28"/>
          <w:szCs w:val="28"/>
        </w:rPr>
        <w:t>- риски. Связанные с банками, в которых открыты счета;</w:t>
      </w:r>
    </w:p>
    <w:p w:rsidR="006360F1" w:rsidRPr="00F0191E" w:rsidRDefault="006360F1" w:rsidP="004C15E4">
      <w:pPr>
        <w:spacing w:line="360" w:lineRule="auto"/>
        <w:ind w:firstLine="709"/>
        <w:jc w:val="both"/>
        <w:rPr>
          <w:sz w:val="28"/>
          <w:szCs w:val="28"/>
        </w:rPr>
      </w:pPr>
      <w:r w:rsidRPr="00F0191E">
        <w:rPr>
          <w:sz w:val="28"/>
          <w:szCs w:val="28"/>
        </w:rPr>
        <w:t>- деловая репутация (аккуратность в выполнении обязательств, кредитная история, участие в крупных проектах, качество товаров и услуг т.д.);</w:t>
      </w:r>
    </w:p>
    <w:p w:rsidR="006360F1" w:rsidRPr="00F0191E" w:rsidRDefault="006360F1" w:rsidP="004C15E4">
      <w:pPr>
        <w:spacing w:line="360" w:lineRule="auto"/>
        <w:ind w:firstLine="709"/>
        <w:jc w:val="both"/>
        <w:rPr>
          <w:sz w:val="28"/>
          <w:szCs w:val="28"/>
        </w:rPr>
      </w:pPr>
      <w:r w:rsidRPr="00F0191E">
        <w:rPr>
          <w:sz w:val="28"/>
          <w:szCs w:val="28"/>
        </w:rPr>
        <w:t>- качество управления и другие параметры.</w:t>
      </w:r>
    </w:p>
    <w:p w:rsidR="006360F1" w:rsidRPr="00F0191E" w:rsidRDefault="006360F1" w:rsidP="004C15E4">
      <w:pPr>
        <w:spacing w:line="360" w:lineRule="auto"/>
        <w:ind w:firstLine="709"/>
        <w:jc w:val="both"/>
        <w:rPr>
          <w:sz w:val="28"/>
          <w:szCs w:val="28"/>
        </w:rPr>
      </w:pPr>
      <w:r w:rsidRPr="00F0191E">
        <w:rPr>
          <w:sz w:val="28"/>
          <w:szCs w:val="28"/>
        </w:rPr>
        <w:t>БАЛЛЬНАЯ ОЦЕНКА ФИНАНСОВОЙ УСТОЙЧИВОСТИ</w:t>
      </w:r>
    </w:p>
    <w:p w:rsidR="006360F1" w:rsidRPr="00F0191E" w:rsidRDefault="006360F1" w:rsidP="004C15E4">
      <w:pPr>
        <w:spacing w:line="360" w:lineRule="auto"/>
        <w:ind w:firstLine="709"/>
        <w:jc w:val="both"/>
        <w:rPr>
          <w:sz w:val="28"/>
          <w:szCs w:val="28"/>
        </w:rPr>
      </w:pPr>
      <w:r w:rsidRPr="00F0191E">
        <w:rPr>
          <w:sz w:val="28"/>
          <w:szCs w:val="28"/>
        </w:rPr>
        <w:t>КЧ РГУП «Усть-Джегутинский ДРСУч» на 01.01.2008г.</w:t>
      </w:r>
    </w:p>
    <w:p w:rsidR="006360F1" w:rsidRPr="00F0191E" w:rsidRDefault="006360F1" w:rsidP="004C15E4">
      <w:pPr>
        <w:spacing w:line="360" w:lineRule="auto"/>
        <w:ind w:firstLine="709"/>
        <w:jc w:val="both"/>
        <w:rPr>
          <w:sz w:val="28"/>
          <w:szCs w:val="28"/>
        </w:rPr>
      </w:pPr>
      <w:r w:rsidRPr="00F0191E">
        <w:rPr>
          <w:sz w:val="28"/>
          <w:szCs w:val="28"/>
        </w:rPr>
        <w:t>Учитывая многообразие финансовых процессов, множественность показателя финансовой устойчивости, различие в уровне их критических оценок, складывающую степень сложности в общей оценке финансовой устойчивости предприятий, проводится интегральная балльная оценка.</w:t>
      </w:r>
    </w:p>
    <w:p w:rsidR="007B62FA" w:rsidRPr="00F0191E" w:rsidRDefault="006360F1" w:rsidP="004C15E4">
      <w:pPr>
        <w:spacing w:line="360" w:lineRule="auto"/>
        <w:ind w:firstLine="709"/>
        <w:jc w:val="both"/>
        <w:rPr>
          <w:sz w:val="28"/>
          <w:szCs w:val="28"/>
        </w:rPr>
      </w:pPr>
      <w:r w:rsidRPr="00F0191E">
        <w:rPr>
          <w:sz w:val="28"/>
          <w:szCs w:val="28"/>
        </w:rPr>
        <w:t>Сущность методики заключается в классификации предприятий по уровню риска т.е. любое анализируемое предприятие может быть отнесено к определенному классу в зависимости от «набранного» количества баллов, исходя из фактических значений показателей финансовой устойчивости</w:t>
      </w:r>
      <w:r w:rsidR="00D53E74" w:rsidRPr="00F0191E">
        <w:rPr>
          <w:sz w:val="28"/>
          <w:szCs w:val="28"/>
        </w:rPr>
        <w:t>.</w:t>
      </w:r>
    </w:p>
    <w:p w:rsidR="006360F1" w:rsidRPr="00F0191E" w:rsidRDefault="006F4EA9" w:rsidP="004C15E4">
      <w:pPr>
        <w:spacing w:line="360" w:lineRule="auto"/>
        <w:ind w:firstLine="709"/>
        <w:jc w:val="both"/>
        <w:rPr>
          <w:sz w:val="28"/>
          <w:szCs w:val="28"/>
        </w:rPr>
      </w:pPr>
      <w:r w:rsidRPr="00F0191E">
        <w:rPr>
          <w:sz w:val="28"/>
          <w:szCs w:val="28"/>
        </w:rPr>
        <w:br w:type="page"/>
      </w:r>
      <w:r w:rsidR="00F457D2" w:rsidRPr="00F0191E">
        <w:rPr>
          <w:sz w:val="28"/>
          <w:szCs w:val="28"/>
        </w:rPr>
        <w:t>Таблица 7</w:t>
      </w:r>
      <w:r w:rsidRPr="00F0191E">
        <w:rPr>
          <w:sz w:val="28"/>
          <w:szCs w:val="28"/>
        </w:rPr>
        <w:t xml:space="preserve"> - </w:t>
      </w:r>
      <w:r w:rsidR="006360F1" w:rsidRPr="00F0191E">
        <w:rPr>
          <w:sz w:val="28"/>
          <w:szCs w:val="28"/>
        </w:rPr>
        <w:t>Критерии оценки показателей финансовой устойчивости предприятия</w:t>
      </w: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670"/>
        <w:gridCol w:w="1249"/>
        <w:gridCol w:w="1127"/>
        <w:gridCol w:w="1295"/>
        <w:gridCol w:w="2268"/>
      </w:tblGrid>
      <w:tr w:rsidR="006360F1" w:rsidRPr="00F0191E">
        <w:trPr>
          <w:trHeight w:val="292"/>
        </w:trPr>
        <w:tc>
          <w:tcPr>
            <w:tcW w:w="591" w:type="dxa"/>
            <w:vMerge w:val="restart"/>
          </w:tcPr>
          <w:p w:rsidR="006360F1" w:rsidRPr="00F0191E" w:rsidRDefault="006360F1" w:rsidP="006A0664">
            <w:pPr>
              <w:spacing w:line="360" w:lineRule="auto"/>
              <w:jc w:val="both"/>
              <w:rPr>
                <w:sz w:val="20"/>
                <w:szCs w:val="20"/>
              </w:rPr>
            </w:pPr>
            <w:r w:rsidRPr="00F0191E">
              <w:rPr>
                <w:sz w:val="20"/>
                <w:szCs w:val="20"/>
              </w:rPr>
              <w:t>№</w:t>
            </w:r>
          </w:p>
          <w:p w:rsidR="006360F1" w:rsidRPr="00F0191E" w:rsidRDefault="006360F1" w:rsidP="006A0664">
            <w:pPr>
              <w:spacing w:line="360" w:lineRule="auto"/>
              <w:jc w:val="both"/>
              <w:rPr>
                <w:sz w:val="20"/>
                <w:szCs w:val="20"/>
              </w:rPr>
            </w:pPr>
            <w:r w:rsidRPr="00F0191E">
              <w:rPr>
                <w:sz w:val="20"/>
                <w:szCs w:val="20"/>
              </w:rPr>
              <w:t>п.п.</w:t>
            </w:r>
          </w:p>
        </w:tc>
        <w:tc>
          <w:tcPr>
            <w:tcW w:w="2670" w:type="dxa"/>
            <w:vMerge w:val="restart"/>
          </w:tcPr>
          <w:p w:rsidR="006360F1" w:rsidRPr="00F0191E" w:rsidRDefault="006360F1" w:rsidP="006A0664">
            <w:pPr>
              <w:spacing w:line="360" w:lineRule="auto"/>
              <w:jc w:val="both"/>
              <w:rPr>
                <w:sz w:val="20"/>
                <w:szCs w:val="20"/>
              </w:rPr>
            </w:pPr>
            <w:r w:rsidRPr="00F0191E">
              <w:rPr>
                <w:sz w:val="20"/>
                <w:szCs w:val="20"/>
              </w:rPr>
              <w:t>Показатели финансового состояния</w:t>
            </w:r>
          </w:p>
        </w:tc>
        <w:tc>
          <w:tcPr>
            <w:tcW w:w="1249" w:type="dxa"/>
            <w:vMerge w:val="restart"/>
          </w:tcPr>
          <w:p w:rsidR="006360F1" w:rsidRPr="00F0191E" w:rsidRDefault="006360F1" w:rsidP="006A0664">
            <w:pPr>
              <w:spacing w:line="360" w:lineRule="auto"/>
              <w:jc w:val="both"/>
              <w:rPr>
                <w:sz w:val="20"/>
                <w:szCs w:val="20"/>
              </w:rPr>
            </w:pPr>
            <w:r w:rsidRPr="00F0191E">
              <w:rPr>
                <w:sz w:val="20"/>
                <w:szCs w:val="20"/>
              </w:rPr>
              <w:t>Рейтинги показателей</w:t>
            </w:r>
          </w:p>
        </w:tc>
        <w:tc>
          <w:tcPr>
            <w:tcW w:w="4690" w:type="dxa"/>
            <w:gridSpan w:val="3"/>
          </w:tcPr>
          <w:p w:rsidR="006360F1" w:rsidRPr="00F0191E" w:rsidRDefault="006360F1" w:rsidP="006A0664">
            <w:pPr>
              <w:spacing w:line="360" w:lineRule="auto"/>
              <w:jc w:val="both"/>
              <w:rPr>
                <w:sz w:val="20"/>
                <w:szCs w:val="20"/>
              </w:rPr>
            </w:pPr>
            <w:r w:rsidRPr="00F0191E">
              <w:rPr>
                <w:sz w:val="20"/>
                <w:szCs w:val="20"/>
              </w:rPr>
              <w:t>КРИТЕРИИ</w:t>
            </w:r>
          </w:p>
        </w:tc>
      </w:tr>
      <w:tr w:rsidR="006360F1" w:rsidRPr="00F0191E">
        <w:trPr>
          <w:trHeight w:val="127"/>
        </w:trPr>
        <w:tc>
          <w:tcPr>
            <w:tcW w:w="0" w:type="auto"/>
            <w:vMerge/>
            <w:vAlign w:val="center"/>
          </w:tcPr>
          <w:p w:rsidR="006360F1" w:rsidRPr="00F0191E" w:rsidRDefault="006360F1" w:rsidP="006A0664">
            <w:pPr>
              <w:spacing w:line="360" w:lineRule="auto"/>
              <w:jc w:val="both"/>
              <w:rPr>
                <w:sz w:val="20"/>
                <w:szCs w:val="20"/>
              </w:rPr>
            </w:pPr>
          </w:p>
        </w:tc>
        <w:tc>
          <w:tcPr>
            <w:tcW w:w="0" w:type="auto"/>
            <w:vMerge/>
            <w:vAlign w:val="center"/>
          </w:tcPr>
          <w:p w:rsidR="006360F1" w:rsidRPr="00F0191E" w:rsidRDefault="006360F1" w:rsidP="006A0664">
            <w:pPr>
              <w:spacing w:line="360" w:lineRule="auto"/>
              <w:jc w:val="both"/>
              <w:rPr>
                <w:sz w:val="20"/>
                <w:szCs w:val="20"/>
              </w:rPr>
            </w:pPr>
          </w:p>
        </w:tc>
        <w:tc>
          <w:tcPr>
            <w:tcW w:w="1249" w:type="dxa"/>
            <w:vMerge/>
            <w:vAlign w:val="center"/>
          </w:tcPr>
          <w:p w:rsidR="006360F1" w:rsidRPr="00F0191E" w:rsidRDefault="006360F1" w:rsidP="006A0664">
            <w:pPr>
              <w:spacing w:line="360" w:lineRule="auto"/>
              <w:jc w:val="both"/>
              <w:rPr>
                <w:sz w:val="20"/>
                <w:szCs w:val="20"/>
              </w:rPr>
            </w:pPr>
          </w:p>
        </w:tc>
        <w:tc>
          <w:tcPr>
            <w:tcW w:w="1127" w:type="dxa"/>
          </w:tcPr>
          <w:p w:rsidR="006360F1" w:rsidRPr="00F0191E" w:rsidRDefault="006360F1" w:rsidP="006A0664">
            <w:pPr>
              <w:spacing w:line="360" w:lineRule="auto"/>
              <w:jc w:val="both"/>
              <w:rPr>
                <w:sz w:val="20"/>
                <w:szCs w:val="20"/>
              </w:rPr>
            </w:pPr>
            <w:r w:rsidRPr="00F0191E">
              <w:rPr>
                <w:sz w:val="20"/>
                <w:szCs w:val="20"/>
              </w:rPr>
              <w:t>высший</w:t>
            </w:r>
          </w:p>
        </w:tc>
        <w:tc>
          <w:tcPr>
            <w:tcW w:w="1295" w:type="dxa"/>
          </w:tcPr>
          <w:p w:rsidR="006360F1" w:rsidRPr="00F0191E" w:rsidRDefault="006360F1" w:rsidP="006A0664">
            <w:pPr>
              <w:spacing w:line="360" w:lineRule="auto"/>
              <w:jc w:val="both"/>
              <w:rPr>
                <w:sz w:val="20"/>
                <w:szCs w:val="20"/>
              </w:rPr>
            </w:pPr>
            <w:r w:rsidRPr="00F0191E">
              <w:rPr>
                <w:sz w:val="20"/>
                <w:szCs w:val="20"/>
              </w:rPr>
              <w:t>низший</w:t>
            </w:r>
          </w:p>
        </w:tc>
        <w:tc>
          <w:tcPr>
            <w:tcW w:w="2268" w:type="dxa"/>
          </w:tcPr>
          <w:p w:rsidR="006360F1" w:rsidRPr="00F0191E" w:rsidRDefault="006360F1" w:rsidP="006A0664">
            <w:pPr>
              <w:spacing w:line="360" w:lineRule="auto"/>
              <w:jc w:val="both"/>
              <w:rPr>
                <w:sz w:val="20"/>
                <w:szCs w:val="20"/>
              </w:rPr>
            </w:pPr>
            <w:r w:rsidRPr="00F0191E">
              <w:rPr>
                <w:sz w:val="20"/>
                <w:szCs w:val="20"/>
              </w:rPr>
              <w:t>Условия снижения критерия</w:t>
            </w:r>
          </w:p>
        </w:tc>
      </w:tr>
      <w:tr w:rsidR="006360F1" w:rsidRPr="00F0191E">
        <w:trPr>
          <w:trHeight w:val="916"/>
        </w:trPr>
        <w:tc>
          <w:tcPr>
            <w:tcW w:w="591" w:type="dxa"/>
          </w:tcPr>
          <w:p w:rsidR="006360F1" w:rsidRPr="00F0191E" w:rsidRDefault="006360F1" w:rsidP="006A0664">
            <w:pPr>
              <w:spacing w:line="360" w:lineRule="auto"/>
              <w:jc w:val="both"/>
              <w:rPr>
                <w:sz w:val="20"/>
                <w:szCs w:val="20"/>
              </w:rPr>
            </w:pPr>
            <w:r w:rsidRPr="00F0191E">
              <w:rPr>
                <w:sz w:val="20"/>
                <w:szCs w:val="20"/>
              </w:rPr>
              <w:t>1</w:t>
            </w:r>
          </w:p>
        </w:tc>
        <w:tc>
          <w:tcPr>
            <w:tcW w:w="2670" w:type="dxa"/>
          </w:tcPr>
          <w:p w:rsidR="006360F1" w:rsidRPr="00F0191E" w:rsidRDefault="006360F1" w:rsidP="006A0664">
            <w:pPr>
              <w:spacing w:line="360" w:lineRule="auto"/>
              <w:jc w:val="both"/>
              <w:rPr>
                <w:sz w:val="20"/>
                <w:szCs w:val="20"/>
              </w:rPr>
            </w:pPr>
            <w:r w:rsidRPr="00F0191E">
              <w:rPr>
                <w:sz w:val="20"/>
                <w:szCs w:val="20"/>
              </w:rPr>
              <w:t>Коэффициент абсолютной ликвидности (Л2)</w:t>
            </w:r>
          </w:p>
        </w:tc>
        <w:tc>
          <w:tcPr>
            <w:tcW w:w="1249" w:type="dxa"/>
          </w:tcPr>
          <w:p w:rsidR="006360F1" w:rsidRPr="00F0191E" w:rsidRDefault="006360F1" w:rsidP="006A0664">
            <w:pPr>
              <w:spacing w:line="360" w:lineRule="auto"/>
              <w:jc w:val="both"/>
              <w:rPr>
                <w:sz w:val="20"/>
                <w:szCs w:val="20"/>
              </w:rPr>
            </w:pPr>
            <w:r w:rsidRPr="00F0191E">
              <w:rPr>
                <w:sz w:val="20"/>
                <w:szCs w:val="20"/>
              </w:rPr>
              <w:t>20</w:t>
            </w:r>
          </w:p>
        </w:tc>
        <w:tc>
          <w:tcPr>
            <w:tcW w:w="1127" w:type="dxa"/>
          </w:tcPr>
          <w:p w:rsidR="006360F1" w:rsidRPr="00F0191E" w:rsidRDefault="006360F1" w:rsidP="006A0664">
            <w:pPr>
              <w:spacing w:line="360" w:lineRule="auto"/>
              <w:jc w:val="both"/>
              <w:rPr>
                <w:sz w:val="20"/>
                <w:szCs w:val="20"/>
              </w:rPr>
            </w:pPr>
            <w:r w:rsidRPr="00F0191E">
              <w:rPr>
                <w:sz w:val="20"/>
                <w:szCs w:val="20"/>
              </w:rPr>
              <w:t>0,5 и выше – 20 баллов</w:t>
            </w:r>
          </w:p>
        </w:tc>
        <w:tc>
          <w:tcPr>
            <w:tcW w:w="1295" w:type="dxa"/>
          </w:tcPr>
          <w:p w:rsidR="006360F1" w:rsidRPr="00F0191E" w:rsidRDefault="006360F1" w:rsidP="006A0664">
            <w:pPr>
              <w:spacing w:line="360" w:lineRule="auto"/>
              <w:jc w:val="both"/>
              <w:rPr>
                <w:sz w:val="20"/>
                <w:szCs w:val="20"/>
              </w:rPr>
            </w:pPr>
            <w:r w:rsidRPr="00F0191E">
              <w:rPr>
                <w:sz w:val="20"/>
                <w:szCs w:val="20"/>
              </w:rPr>
              <w:t>Менее 0,1 - 0 баллов</w:t>
            </w:r>
          </w:p>
        </w:tc>
        <w:tc>
          <w:tcPr>
            <w:tcW w:w="2268" w:type="dxa"/>
          </w:tcPr>
          <w:p w:rsidR="006360F1" w:rsidRPr="00F0191E" w:rsidRDefault="006360F1" w:rsidP="006A0664">
            <w:pPr>
              <w:spacing w:line="360" w:lineRule="auto"/>
              <w:jc w:val="both"/>
              <w:rPr>
                <w:sz w:val="20"/>
                <w:szCs w:val="20"/>
              </w:rPr>
            </w:pPr>
            <w:r w:rsidRPr="00F0191E">
              <w:rPr>
                <w:sz w:val="20"/>
                <w:szCs w:val="20"/>
              </w:rPr>
              <w:t>За каждый 0,1 пункт</w:t>
            </w:r>
            <w:r w:rsidR="004C15E4" w:rsidRPr="00F0191E">
              <w:rPr>
                <w:sz w:val="20"/>
                <w:szCs w:val="20"/>
              </w:rPr>
              <w:t xml:space="preserve"> </w:t>
            </w:r>
            <w:r w:rsidRPr="00F0191E">
              <w:rPr>
                <w:sz w:val="20"/>
                <w:szCs w:val="20"/>
              </w:rPr>
              <w:t>снижения, по сравнению с 0,5, снимается пол балла</w:t>
            </w:r>
          </w:p>
        </w:tc>
      </w:tr>
      <w:tr w:rsidR="006360F1" w:rsidRPr="00F0191E">
        <w:trPr>
          <w:trHeight w:val="903"/>
        </w:trPr>
        <w:tc>
          <w:tcPr>
            <w:tcW w:w="591" w:type="dxa"/>
          </w:tcPr>
          <w:p w:rsidR="006360F1" w:rsidRPr="00F0191E" w:rsidRDefault="006360F1" w:rsidP="006A0664">
            <w:pPr>
              <w:spacing w:line="360" w:lineRule="auto"/>
              <w:jc w:val="both"/>
              <w:rPr>
                <w:sz w:val="20"/>
                <w:szCs w:val="20"/>
              </w:rPr>
            </w:pPr>
            <w:r w:rsidRPr="00F0191E">
              <w:rPr>
                <w:sz w:val="20"/>
                <w:szCs w:val="20"/>
              </w:rPr>
              <w:t>2</w:t>
            </w:r>
          </w:p>
        </w:tc>
        <w:tc>
          <w:tcPr>
            <w:tcW w:w="2670" w:type="dxa"/>
          </w:tcPr>
          <w:p w:rsidR="006360F1" w:rsidRPr="00F0191E" w:rsidRDefault="006360F1" w:rsidP="006A0664">
            <w:pPr>
              <w:spacing w:line="360" w:lineRule="auto"/>
              <w:jc w:val="both"/>
              <w:rPr>
                <w:sz w:val="20"/>
                <w:szCs w:val="20"/>
              </w:rPr>
            </w:pPr>
            <w:r w:rsidRPr="00F0191E">
              <w:rPr>
                <w:sz w:val="20"/>
                <w:szCs w:val="20"/>
              </w:rPr>
              <w:t>Коэффициент критической оценки (Л3)</w:t>
            </w:r>
          </w:p>
        </w:tc>
        <w:tc>
          <w:tcPr>
            <w:tcW w:w="1249" w:type="dxa"/>
          </w:tcPr>
          <w:p w:rsidR="006360F1" w:rsidRPr="00F0191E" w:rsidRDefault="006360F1" w:rsidP="006A0664">
            <w:pPr>
              <w:spacing w:line="360" w:lineRule="auto"/>
              <w:jc w:val="both"/>
              <w:rPr>
                <w:sz w:val="20"/>
                <w:szCs w:val="20"/>
              </w:rPr>
            </w:pPr>
            <w:r w:rsidRPr="00F0191E">
              <w:rPr>
                <w:sz w:val="20"/>
                <w:szCs w:val="20"/>
              </w:rPr>
              <w:t>18</w:t>
            </w:r>
          </w:p>
        </w:tc>
        <w:tc>
          <w:tcPr>
            <w:tcW w:w="1127" w:type="dxa"/>
          </w:tcPr>
          <w:p w:rsidR="006360F1" w:rsidRPr="00F0191E" w:rsidRDefault="006360F1" w:rsidP="006A0664">
            <w:pPr>
              <w:spacing w:line="360" w:lineRule="auto"/>
              <w:jc w:val="both"/>
              <w:rPr>
                <w:sz w:val="20"/>
                <w:szCs w:val="20"/>
              </w:rPr>
            </w:pPr>
            <w:r w:rsidRPr="00F0191E">
              <w:rPr>
                <w:sz w:val="20"/>
                <w:szCs w:val="20"/>
              </w:rPr>
              <w:t>1,5 и выше – 18 баллов</w:t>
            </w:r>
          </w:p>
        </w:tc>
        <w:tc>
          <w:tcPr>
            <w:tcW w:w="1295" w:type="dxa"/>
          </w:tcPr>
          <w:p w:rsidR="006360F1" w:rsidRPr="00F0191E" w:rsidRDefault="006360F1" w:rsidP="006A0664">
            <w:pPr>
              <w:spacing w:line="360" w:lineRule="auto"/>
              <w:jc w:val="both"/>
              <w:rPr>
                <w:sz w:val="20"/>
                <w:szCs w:val="20"/>
              </w:rPr>
            </w:pPr>
            <w:r w:rsidRPr="00F0191E">
              <w:rPr>
                <w:sz w:val="20"/>
                <w:szCs w:val="20"/>
              </w:rPr>
              <w:t>Менее 1,0 – 0 баллов</w:t>
            </w:r>
          </w:p>
        </w:tc>
        <w:tc>
          <w:tcPr>
            <w:tcW w:w="2268" w:type="dxa"/>
          </w:tcPr>
          <w:p w:rsidR="006360F1" w:rsidRPr="00F0191E" w:rsidRDefault="006360F1" w:rsidP="006A0664">
            <w:pPr>
              <w:spacing w:line="360" w:lineRule="auto"/>
              <w:jc w:val="both"/>
              <w:rPr>
                <w:sz w:val="20"/>
                <w:szCs w:val="20"/>
              </w:rPr>
            </w:pPr>
            <w:r w:rsidRPr="00F0191E">
              <w:rPr>
                <w:sz w:val="20"/>
                <w:szCs w:val="20"/>
              </w:rPr>
              <w:t>За каждый 0,1 пункт</w:t>
            </w:r>
            <w:r w:rsidR="004C15E4" w:rsidRPr="00F0191E">
              <w:rPr>
                <w:sz w:val="20"/>
                <w:szCs w:val="20"/>
              </w:rPr>
              <w:t xml:space="preserve"> </w:t>
            </w:r>
            <w:r w:rsidRPr="00F0191E">
              <w:rPr>
                <w:sz w:val="20"/>
                <w:szCs w:val="20"/>
              </w:rPr>
              <w:t>снижения, по сравнению с 1,5, снимается пол балла</w:t>
            </w:r>
          </w:p>
        </w:tc>
      </w:tr>
      <w:tr w:rsidR="006360F1" w:rsidRPr="00F0191E">
        <w:trPr>
          <w:trHeight w:val="916"/>
        </w:trPr>
        <w:tc>
          <w:tcPr>
            <w:tcW w:w="591" w:type="dxa"/>
          </w:tcPr>
          <w:p w:rsidR="006360F1" w:rsidRPr="00F0191E" w:rsidRDefault="006360F1" w:rsidP="006A0664">
            <w:pPr>
              <w:spacing w:line="360" w:lineRule="auto"/>
              <w:jc w:val="both"/>
              <w:rPr>
                <w:sz w:val="20"/>
                <w:szCs w:val="20"/>
              </w:rPr>
            </w:pPr>
            <w:r w:rsidRPr="00F0191E">
              <w:rPr>
                <w:sz w:val="20"/>
                <w:szCs w:val="20"/>
              </w:rPr>
              <w:t>3</w:t>
            </w:r>
          </w:p>
        </w:tc>
        <w:tc>
          <w:tcPr>
            <w:tcW w:w="2670" w:type="dxa"/>
          </w:tcPr>
          <w:p w:rsidR="006360F1" w:rsidRPr="00F0191E" w:rsidRDefault="006360F1" w:rsidP="006A0664">
            <w:pPr>
              <w:spacing w:line="360" w:lineRule="auto"/>
              <w:jc w:val="both"/>
              <w:rPr>
                <w:sz w:val="20"/>
                <w:szCs w:val="20"/>
              </w:rPr>
            </w:pPr>
            <w:r w:rsidRPr="00F0191E">
              <w:rPr>
                <w:sz w:val="20"/>
                <w:szCs w:val="20"/>
              </w:rPr>
              <w:t>Коэффициент текущей ликвидности (Л4)</w:t>
            </w:r>
          </w:p>
        </w:tc>
        <w:tc>
          <w:tcPr>
            <w:tcW w:w="1249" w:type="dxa"/>
          </w:tcPr>
          <w:p w:rsidR="006360F1" w:rsidRPr="00F0191E" w:rsidRDefault="006360F1" w:rsidP="006A0664">
            <w:pPr>
              <w:spacing w:line="360" w:lineRule="auto"/>
              <w:jc w:val="both"/>
              <w:rPr>
                <w:sz w:val="20"/>
                <w:szCs w:val="20"/>
              </w:rPr>
            </w:pPr>
            <w:r w:rsidRPr="00F0191E">
              <w:rPr>
                <w:sz w:val="20"/>
                <w:szCs w:val="20"/>
              </w:rPr>
              <w:t>16,5</w:t>
            </w:r>
          </w:p>
        </w:tc>
        <w:tc>
          <w:tcPr>
            <w:tcW w:w="1127" w:type="dxa"/>
          </w:tcPr>
          <w:p w:rsidR="006360F1" w:rsidRPr="00F0191E" w:rsidRDefault="006360F1" w:rsidP="006A0664">
            <w:pPr>
              <w:spacing w:line="360" w:lineRule="auto"/>
              <w:jc w:val="both"/>
              <w:rPr>
                <w:sz w:val="20"/>
                <w:szCs w:val="20"/>
              </w:rPr>
            </w:pPr>
            <w:r w:rsidRPr="00F0191E">
              <w:rPr>
                <w:sz w:val="20"/>
                <w:szCs w:val="20"/>
              </w:rPr>
              <w:t>2,0 и выше – 16,5 баллов</w:t>
            </w:r>
          </w:p>
        </w:tc>
        <w:tc>
          <w:tcPr>
            <w:tcW w:w="1295" w:type="dxa"/>
          </w:tcPr>
          <w:p w:rsidR="006360F1" w:rsidRPr="00F0191E" w:rsidRDefault="006360F1" w:rsidP="006A0664">
            <w:pPr>
              <w:spacing w:line="360" w:lineRule="auto"/>
              <w:jc w:val="both"/>
              <w:rPr>
                <w:sz w:val="20"/>
                <w:szCs w:val="20"/>
              </w:rPr>
            </w:pPr>
            <w:r w:rsidRPr="00F0191E">
              <w:rPr>
                <w:sz w:val="20"/>
                <w:szCs w:val="20"/>
              </w:rPr>
              <w:t>Менее 1,0 – 0 баллов</w:t>
            </w:r>
          </w:p>
        </w:tc>
        <w:tc>
          <w:tcPr>
            <w:tcW w:w="2268" w:type="dxa"/>
          </w:tcPr>
          <w:p w:rsidR="006360F1" w:rsidRPr="00F0191E" w:rsidRDefault="006360F1" w:rsidP="006A0664">
            <w:pPr>
              <w:spacing w:line="360" w:lineRule="auto"/>
              <w:jc w:val="both"/>
              <w:rPr>
                <w:sz w:val="20"/>
                <w:szCs w:val="20"/>
              </w:rPr>
            </w:pPr>
            <w:r w:rsidRPr="00F0191E">
              <w:rPr>
                <w:sz w:val="20"/>
                <w:szCs w:val="20"/>
              </w:rPr>
              <w:t>За каждый 0,1 пункт снижения, по сравнению с 2,0, снимается пол балла</w:t>
            </w:r>
          </w:p>
        </w:tc>
      </w:tr>
      <w:tr w:rsidR="006360F1" w:rsidRPr="00F0191E">
        <w:trPr>
          <w:trHeight w:val="916"/>
        </w:trPr>
        <w:tc>
          <w:tcPr>
            <w:tcW w:w="591" w:type="dxa"/>
          </w:tcPr>
          <w:p w:rsidR="006360F1" w:rsidRPr="00F0191E" w:rsidRDefault="006360F1" w:rsidP="006A0664">
            <w:pPr>
              <w:spacing w:line="360" w:lineRule="auto"/>
              <w:jc w:val="both"/>
              <w:rPr>
                <w:sz w:val="20"/>
                <w:szCs w:val="20"/>
              </w:rPr>
            </w:pPr>
            <w:r w:rsidRPr="00F0191E">
              <w:rPr>
                <w:sz w:val="20"/>
                <w:szCs w:val="20"/>
              </w:rPr>
              <w:t>4</w:t>
            </w:r>
          </w:p>
        </w:tc>
        <w:tc>
          <w:tcPr>
            <w:tcW w:w="2670" w:type="dxa"/>
          </w:tcPr>
          <w:p w:rsidR="006360F1" w:rsidRPr="00F0191E" w:rsidRDefault="006360F1" w:rsidP="006A0664">
            <w:pPr>
              <w:spacing w:line="360" w:lineRule="auto"/>
              <w:jc w:val="both"/>
              <w:rPr>
                <w:sz w:val="20"/>
                <w:szCs w:val="20"/>
              </w:rPr>
            </w:pPr>
            <w:r w:rsidRPr="00F0191E">
              <w:rPr>
                <w:sz w:val="20"/>
                <w:szCs w:val="20"/>
              </w:rPr>
              <w:t>Коэффициент финансовой независимости (У3)</w:t>
            </w:r>
          </w:p>
        </w:tc>
        <w:tc>
          <w:tcPr>
            <w:tcW w:w="1249" w:type="dxa"/>
          </w:tcPr>
          <w:p w:rsidR="006360F1" w:rsidRPr="00F0191E" w:rsidRDefault="006360F1" w:rsidP="006A0664">
            <w:pPr>
              <w:spacing w:line="360" w:lineRule="auto"/>
              <w:jc w:val="both"/>
              <w:rPr>
                <w:sz w:val="20"/>
                <w:szCs w:val="20"/>
              </w:rPr>
            </w:pPr>
            <w:r w:rsidRPr="00F0191E">
              <w:rPr>
                <w:sz w:val="20"/>
                <w:szCs w:val="20"/>
              </w:rPr>
              <w:t>17</w:t>
            </w:r>
          </w:p>
        </w:tc>
        <w:tc>
          <w:tcPr>
            <w:tcW w:w="1127" w:type="dxa"/>
          </w:tcPr>
          <w:p w:rsidR="006360F1" w:rsidRPr="00F0191E" w:rsidRDefault="006360F1" w:rsidP="006A0664">
            <w:pPr>
              <w:spacing w:line="360" w:lineRule="auto"/>
              <w:jc w:val="both"/>
              <w:rPr>
                <w:sz w:val="20"/>
                <w:szCs w:val="20"/>
              </w:rPr>
            </w:pPr>
            <w:r w:rsidRPr="00F0191E">
              <w:rPr>
                <w:sz w:val="20"/>
                <w:szCs w:val="20"/>
              </w:rPr>
              <w:t xml:space="preserve">0,6 и выше – 17 баллов </w:t>
            </w:r>
          </w:p>
        </w:tc>
        <w:tc>
          <w:tcPr>
            <w:tcW w:w="1295" w:type="dxa"/>
          </w:tcPr>
          <w:p w:rsidR="006360F1" w:rsidRPr="00F0191E" w:rsidRDefault="006360F1" w:rsidP="006A0664">
            <w:pPr>
              <w:spacing w:line="360" w:lineRule="auto"/>
              <w:jc w:val="both"/>
              <w:rPr>
                <w:sz w:val="20"/>
                <w:szCs w:val="20"/>
              </w:rPr>
            </w:pPr>
            <w:r w:rsidRPr="00F0191E">
              <w:rPr>
                <w:sz w:val="20"/>
                <w:szCs w:val="20"/>
              </w:rPr>
              <w:t>Менее 0,4 – 0 баллов</w:t>
            </w:r>
          </w:p>
        </w:tc>
        <w:tc>
          <w:tcPr>
            <w:tcW w:w="2268" w:type="dxa"/>
          </w:tcPr>
          <w:p w:rsidR="006360F1" w:rsidRPr="00F0191E" w:rsidRDefault="006360F1" w:rsidP="006A0664">
            <w:pPr>
              <w:spacing w:line="360" w:lineRule="auto"/>
              <w:jc w:val="both"/>
              <w:rPr>
                <w:sz w:val="20"/>
                <w:szCs w:val="20"/>
              </w:rPr>
            </w:pPr>
            <w:r w:rsidRPr="00F0191E">
              <w:rPr>
                <w:sz w:val="20"/>
                <w:szCs w:val="20"/>
              </w:rPr>
              <w:t>За каждый 0,1 пункт снижения, по сравнению с 0,5, снимается пол балла</w:t>
            </w:r>
          </w:p>
        </w:tc>
      </w:tr>
      <w:tr w:rsidR="006360F1" w:rsidRPr="00F0191E">
        <w:trPr>
          <w:trHeight w:val="903"/>
        </w:trPr>
        <w:tc>
          <w:tcPr>
            <w:tcW w:w="591" w:type="dxa"/>
          </w:tcPr>
          <w:p w:rsidR="006360F1" w:rsidRPr="00F0191E" w:rsidRDefault="006360F1" w:rsidP="006A0664">
            <w:pPr>
              <w:spacing w:line="360" w:lineRule="auto"/>
              <w:jc w:val="both"/>
              <w:rPr>
                <w:sz w:val="20"/>
                <w:szCs w:val="20"/>
              </w:rPr>
            </w:pPr>
            <w:r w:rsidRPr="00F0191E">
              <w:rPr>
                <w:sz w:val="20"/>
                <w:szCs w:val="20"/>
              </w:rPr>
              <w:t>5</w:t>
            </w:r>
          </w:p>
        </w:tc>
        <w:tc>
          <w:tcPr>
            <w:tcW w:w="2670" w:type="dxa"/>
          </w:tcPr>
          <w:p w:rsidR="006360F1" w:rsidRPr="00F0191E" w:rsidRDefault="006360F1" w:rsidP="006A0664">
            <w:pPr>
              <w:spacing w:line="360" w:lineRule="auto"/>
              <w:jc w:val="both"/>
              <w:rPr>
                <w:sz w:val="20"/>
                <w:szCs w:val="20"/>
              </w:rPr>
            </w:pPr>
            <w:r w:rsidRPr="00F0191E">
              <w:rPr>
                <w:sz w:val="20"/>
                <w:szCs w:val="20"/>
              </w:rPr>
              <w:t>Коэффициент обеспеченности собственными источниками финансирования (У2)</w:t>
            </w:r>
          </w:p>
        </w:tc>
        <w:tc>
          <w:tcPr>
            <w:tcW w:w="1249" w:type="dxa"/>
          </w:tcPr>
          <w:p w:rsidR="006360F1" w:rsidRPr="00F0191E" w:rsidRDefault="006360F1" w:rsidP="006A0664">
            <w:pPr>
              <w:spacing w:line="360" w:lineRule="auto"/>
              <w:jc w:val="both"/>
              <w:rPr>
                <w:sz w:val="20"/>
                <w:szCs w:val="20"/>
              </w:rPr>
            </w:pPr>
            <w:r w:rsidRPr="00F0191E">
              <w:rPr>
                <w:sz w:val="20"/>
                <w:szCs w:val="20"/>
              </w:rPr>
              <w:t>15</w:t>
            </w:r>
          </w:p>
        </w:tc>
        <w:tc>
          <w:tcPr>
            <w:tcW w:w="1127" w:type="dxa"/>
          </w:tcPr>
          <w:p w:rsidR="006360F1" w:rsidRPr="00F0191E" w:rsidRDefault="006360F1" w:rsidP="006A0664">
            <w:pPr>
              <w:spacing w:line="360" w:lineRule="auto"/>
              <w:jc w:val="both"/>
              <w:rPr>
                <w:sz w:val="20"/>
                <w:szCs w:val="20"/>
              </w:rPr>
            </w:pPr>
            <w:r w:rsidRPr="00F0191E">
              <w:rPr>
                <w:sz w:val="20"/>
                <w:szCs w:val="20"/>
              </w:rPr>
              <w:t>0,5 и выше – 15 баллов</w:t>
            </w:r>
          </w:p>
        </w:tc>
        <w:tc>
          <w:tcPr>
            <w:tcW w:w="1295" w:type="dxa"/>
          </w:tcPr>
          <w:p w:rsidR="006360F1" w:rsidRPr="00F0191E" w:rsidRDefault="006360F1" w:rsidP="006A0664">
            <w:pPr>
              <w:spacing w:line="360" w:lineRule="auto"/>
              <w:jc w:val="both"/>
              <w:rPr>
                <w:sz w:val="20"/>
                <w:szCs w:val="20"/>
              </w:rPr>
            </w:pPr>
            <w:r w:rsidRPr="00F0191E">
              <w:rPr>
                <w:sz w:val="20"/>
                <w:szCs w:val="20"/>
              </w:rPr>
              <w:t>Менее 0,1 – 0 баллов</w:t>
            </w:r>
          </w:p>
        </w:tc>
        <w:tc>
          <w:tcPr>
            <w:tcW w:w="2268" w:type="dxa"/>
          </w:tcPr>
          <w:p w:rsidR="006360F1" w:rsidRPr="00F0191E" w:rsidRDefault="006360F1" w:rsidP="006A0664">
            <w:pPr>
              <w:spacing w:line="360" w:lineRule="auto"/>
              <w:jc w:val="both"/>
              <w:rPr>
                <w:sz w:val="20"/>
                <w:szCs w:val="20"/>
              </w:rPr>
            </w:pPr>
            <w:r w:rsidRPr="00F0191E">
              <w:rPr>
                <w:sz w:val="20"/>
                <w:szCs w:val="20"/>
              </w:rPr>
              <w:t>За каждый 0,1 пункт снижения, по сравнению с 1,0, снимается пол балла</w:t>
            </w:r>
          </w:p>
        </w:tc>
      </w:tr>
      <w:tr w:rsidR="006360F1" w:rsidRPr="00F0191E">
        <w:trPr>
          <w:trHeight w:val="916"/>
        </w:trPr>
        <w:tc>
          <w:tcPr>
            <w:tcW w:w="591" w:type="dxa"/>
          </w:tcPr>
          <w:p w:rsidR="006360F1" w:rsidRPr="00F0191E" w:rsidRDefault="006360F1" w:rsidP="006A0664">
            <w:pPr>
              <w:spacing w:line="360" w:lineRule="auto"/>
              <w:jc w:val="both"/>
              <w:rPr>
                <w:sz w:val="20"/>
                <w:szCs w:val="20"/>
              </w:rPr>
            </w:pPr>
            <w:r w:rsidRPr="00F0191E">
              <w:rPr>
                <w:sz w:val="20"/>
                <w:szCs w:val="20"/>
              </w:rPr>
              <w:t>6</w:t>
            </w:r>
          </w:p>
        </w:tc>
        <w:tc>
          <w:tcPr>
            <w:tcW w:w="2670" w:type="dxa"/>
          </w:tcPr>
          <w:p w:rsidR="006360F1" w:rsidRPr="00F0191E" w:rsidRDefault="006360F1" w:rsidP="006A0664">
            <w:pPr>
              <w:spacing w:line="360" w:lineRule="auto"/>
              <w:jc w:val="both"/>
              <w:rPr>
                <w:sz w:val="20"/>
                <w:szCs w:val="20"/>
              </w:rPr>
            </w:pPr>
            <w:r w:rsidRPr="00F0191E">
              <w:rPr>
                <w:sz w:val="20"/>
                <w:szCs w:val="20"/>
              </w:rPr>
              <w:t>Коэффициент финансовой независимости в части запасов и затрат(У10)</w:t>
            </w:r>
          </w:p>
        </w:tc>
        <w:tc>
          <w:tcPr>
            <w:tcW w:w="1249" w:type="dxa"/>
          </w:tcPr>
          <w:p w:rsidR="006360F1" w:rsidRPr="00F0191E" w:rsidRDefault="006360F1" w:rsidP="006A0664">
            <w:pPr>
              <w:spacing w:line="360" w:lineRule="auto"/>
              <w:jc w:val="both"/>
              <w:rPr>
                <w:sz w:val="20"/>
                <w:szCs w:val="20"/>
              </w:rPr>
            </w:pPr>
            <w:r w:rsidRPr="00F0191E">
              <w:rPr>
                <w:sz w:val="20"/>
                <w:szCs w:val="20"/>
              </w:rPr>
              <w:t>13,5</w:t>
            </w:r>
          </w:p>
        </w:tc>
        <w:tc>
          <w:tcPr>
            <w:tcW w:w="1127" w:type="dxa"/>
          </w:tcPr>
          <w:p w:rsidR="006360F1" w:rsidRPr="00F0191E" w:rsidRDefault="006360F1" w:rsidP="006A0664">
            <w:pPr>
              <w:spacing w:line="360" w:lineRule="auto"/>
              <w:jc w:val="both"/>
              <w:rPr>
                <w:sz w:val="20"/>
                <w:szCs w:val="20"/>
              </w:rPr>
            </w:pPr>
            <w:r w:rsidRPr="00F0191E">
              <w:rPr>
                <w:sz w:val="20"/>
                <w:szCs w:val="20"/>
              </w:rPr>
              <w:t>1,0 и выше – 13,5 балла</w:t>
            </w:r>
          </w:p>
        </w:tc>
        <w:tc>
          <w:tcPr>
            <w:tcW w:w="1295" w:type="dxa"/>
          </w:tcPr>
          <w:p w:rsidR="006360F1" w:rsidRPr="00F0191E" w:rsidRDefault="006360F1" w:rsidP="006A0664">
            <w:pPr>
              <w:spacing w:line="360" w:lineRule="auto"/>
              <w:jc w:val="both"/>
              <w:rPr>
                <w:sz w:val="20"/>
                <w:szCs w:val="20"/>
              </w:rPr>
            </w:pPr>
            <w:r w:rsidRPr="00F0191E">
              <w:rPr>
                <w:sz w:val="20"/>
                <w:szCs w:val="20"/>
              </w:rPr>
              <w:t>Менее 0,5 – 0 баллов</w:t>
            </w:r>
          </w:p>
        </w:tc>
        <w:tc>
          <w:tcPr>
            <w:tcW w:w="2268" w:type="dxa"/>
          </w:tcPr>
          <w:p w:rsidR="006360F1" w:rsidRPr="00F0191E" w:rsidRDefault="006360F1" w:rsidP="006A0664">
            <w:pPr>
              <w:spacing w:line="360" w:lineRule="auto"/>
              <w:jc w:val="both"/>
              <w:rPr>
                <w:sz w:val="20"/>
                <w:szCs w:val="20"/>
              </w:rPr>
            </w:pPr>
          </w:p>
        </w:tc>
      </w:tr>
      <w:tr w:rsidR="006360F1" w:rsidRPr="00F0191E">
        <w:trPr>
          <w:trHeight w:val="305"/>
        </w:trPr>
        <w:tc>
          <w:tcPr>
            <w:tcW w:w="3261" w:type="dxa"/>
            <w:gridSpan w:val="2"/>
          </w:tcPr>
          <w:p w:rsidR="006360F1" w:rsidRPr="00F0191E" w:rsidRDefault="006360F1" w:rsidP="006A0664">
            <w:pPr>
              <w:spacing w:line="360" w:lineRule="auto"/>
              <w:jc w:val="both"/>
              <w:rPr>
                <w:sz w:val="20"/>
                <w:szCs w:val="20"/>
              </w:rPr>
            </w:pPr>
            <w:r w:rsidRPr="00F0191E">
              <w:rPr>
                <w:sz w:val="20"/>
                <w:szCs w:val="20"/>
              </w:rPr>
              <w:t>ИТОГО</w:t>
            </w:r>
          </w:p>
        </w:tc>
        <w:tc>
          <w:tcPr>
            <w:tcW w:w="1249" w:type="dxa"/>
          </w:tcPr>
          <w:p w:rsidR="006360F1" w:rsidRPr="00F0191E" w:rsidRDefault="006360F1" w:rsidP="006A0664">
            <w:pPr>
              <w:spacing w:line="360" w:lineRule="auto"/>
              <w:jc w:val="both"/>
              <w:rPr>
                <w:sz w:val="20"/>
                <w:szCs w:val="20"/>
              </w:rPr>
            </w:pPr>
            <w:r w:rsidRPr="00F0191E">
              <w:rPr>
                <w:sz w:val="20"/>
                <w:szCs w:val="20"/>
              </w:rPr>
              <w:t>100,0</w:t>
            </w:r>
          </w:p>
        </w:tc>
        <w:tc>
          <w:tcPr>
            <w:tcW w:w="1127" w:type="dxa"/>
          </w:tcPr>
          <w:p w:rsidR="006360F1" w:rsidRPr="00F0191E" w:rsidRDefault="006360F1" w:rsidP="006A0664">
            <w:pPr>
              <w:spacing w:line="360" w:lineRule="auto"/>
              <w:jc w:val="both"/>
              <w:rPr>
                <w:sz w:val="20"/>
                <w:szCs w:val="20"/>
              </w:rPr>
            </w:pPr>
            <w:r w:rsidRPr="00F0191E">
              <w:rPr>
                <w:sz w:val="20"/>
                <w:szCs w:val="20"/>
              </w:rPr>
              <w:t>100,0</w:t>
            </w:r>
          </w:p>
        </w:tc>
        <w:tc>
          <w:tcPr>
            <w:tcW w:w="1295" w:type="dxa"/>
          </w:tcPr>
          <w:p w:rsidR="006360F1" w:rsidRPr="00F0191E" w:rsidRDefault="006360F1" w:rsidP="006A0664">
            <w:pPr>
              <w:spacing w:line="360" w:lineRule="auto"/>
              <w:jc w:val="both"/>
              <w:rPr>
                <w:sz w:val="20"/>
                <w:szCs w:val="20"/>
              </w:rPr>
            </w:pPr>
            <w:r w:rsidRPr="00F0191E">
              <w:rPr>
                <w:sz w:val="20"/>
                <w:szCs w:val="20"/>
              </w:rPr>
              <w:t>0</w:t>
            </w:r>
          </w:p>
        </w:tc>
        <w:tc>
          <w:tcPr>
            <w:tcW w:w="2268" w:type="dxa"/>
          </w:tcPr>
          <w:p w:rsidR="006360F1" w:rsidRPr="00F0191E" w:rsidRDefault="006360F1" w:rsidP="006A0664">
            <w:pPr>
              <w:spacing w:line="360" w:lineRule="auto"/>
              <w:jc w:val="both"/>
              <w:rPr>
                <w:sz w:val="20"/>
                <w:szCs w:val="20"/>
              </w:rPr>
            </w:pPr>
          </w:p>
        </w:tc>
      </w:tr>
    </w:tbl>
    <w:p w:rsidR="006360F1" w:rsidRPr="00F0191E" w:rsidRDefault="006360F1" w:rsidP="004C15E4">
      <w:pPr>
        <w:spacing w:line="360" w:lineRule="auto"/>
        <w:ind w:firstLine="709"/>
        <w:jc w:val="both"/>
        <w:rPr>
          <w:sz w:val="28"/>
          <w:szCs w:val="28"/>
        </w:rPr>
      </w:pPr>
    </w:p>
    <w:p w:rsidR="006360F1" w:rsidRPr="00F0191E" w:rsidRDefault="00D87B61" w:rsidP="004C15E4">
      <w:pPr>
        <w:spacing w:line="360" w:lineRule="auto"/>
        <w:ind w:firstLine="709"/>
        <w:jc w:val="both"/>
        <w:rPr>
          <w:sz w:val="28"/>
          <w:szCs w:val="28"/>
        </w:rPr>
      </w:pPr>
      <w:r w:rsidRPr="00F0191E">
        <w:rPr>
          <w:sz w:val="28"/>
          <w:szCs w:val="28"/>
        </w:rPr>
        <w:t>Таблица 8</w:t>
      </w:r>
      <w:r w:rsidR="006A0664" w:rsidRPr="00F0191E">
        <w:rPr>
          <w:sz w:val="28"/>
          <w:szCs w:val="28"/>
        </w:rPr>
        <w:t xml:space="preserve"> - </w:t>
      </w:r>
      <w:r w:rsidR="006360F1" w:rsidRPr="00F0191E">
        <w:rPr>
          <w:sz w:val="28"/>
          <w:szCs w:val="28"/>
        </w:rPr>
        <w:t>Классификация финансовой устойчивости по сумме баллов</w:t>
      </w:r>
    </w:p>
    <w:tbl>
      <w:tblPr>
        <w:tblW w:w="90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07"/>
        <w:gridCol w:w="2171"/>
        <w:gridCol w:w="2507"/>
      </w:tblGrid>
      <w:tr w:rsidR="006360F1" w:rsidRPr="00F0191E">
        <w:trPr>
          <w:trHeight w:val="382"/>
        </w:trPr>
        <w:tc>
          <w:tcPr>
            <w:tcW w:w="1843" w:type="dxa"/>
          </w:tcPr>
          <w:p w:rsidR="006360F1" w:rsidRPr="00F0191E" w:rsidRDefault="006360F1" w:rsidP="006A0664">
            <w:pPr>
              <w:spacing w:line="360" w:lineRule="auto"/>
              <w:jc w:val="both"/>
              <w:rPr>
                <w:sz w:val="20"/>
                <w:szCs w:val="20"/>
              </w:rPr>
            </w:pPr>
            <w:r w:rsidRPr="00F0191E">
              <w:rPr>
                <w:sz w:val="20"/>
                <w:szCs w:val="20"/>
              </w:rPr>
              <w:t>1 класс</w:t>
            </w:r>
          </w:p>
        </w:tc>
        <w:tc>
          <w:tcPr>
            <w:tcW w:w="2507" w:type="dxa"/>
          </w:tcPr>
          <w:p w:rsidR="006360F1" w:rsidRPr="00F0191E" w:rsidRDefault="006360F1" w:rsidP="006A0664">
            <w:pPr>
              <w:spacing w:line="360" w:lineRule="auto"/>
              <w:jc w:val="both"/>
              <w:rPr>
                <w:sz w:val="20"/>
                <w:szCs w:val="20"/>
              </w:rPr>
            </w:pPr>
            <w:r w:rsidRPr="00F0191E">
              <w:rPr>
                <w:sz w:val="20"/>
                <w:szCs w:val="20"/>
              </w:rPr>
              <w:t>100-94 балла</w:t>
            </w:r>
          </w:p>
        </w:tc>
        <w:tc>
          <w:tcPr>
            <w:tcW w:w="2171" w:type="dxa"/>
          </w:tcPr>
          <w:p w:rsidR="006360F1" w:rsidRPr="00F0191E" w:rsidRDefault="006360F1" w:rsidP="006A0664">
            <w:pPr>
              <w:spacing w:line="360" w:lineRule="auto"/>
              <w:jc w:val="both"/>
              <w:rPr>
                <w:sz w:val="20"/>
                <w:szCs w:val="20"/>
              </w:rPr>
            </w:pPr>
            <w:r w:rsidRPr="00F0191E">
              <w:rPr>
                <w:sz w:val="20"/>
                <w:szCs w:val="20"/>
              </w:rPr>
              <w:t>3 класс</w:t>
            </w:r>
          </w:p>
        </w:tc>
        <w:tc>
          <w:tcPr>
            <w:tcW w:w="2507" w:type="dxa"/>
          </w:tcPr>
          <w:p w:rsidR="006360F1" w:rsidRPr="00F0191E" w:rsidRDefault="006360F1" w:rsidP="006A0664">
            <w:pPr>
              <w:spacing w:line="360" w:lineRule="auto"/>
              <w:jc w:val="both"/>
              <w:rPr>
                <w:sz w:val="20"/>
                <w:szCs w:val="20"/>
              </w:rPr>
            </w:pPr>
            <w:r w:rsidRPr="00F0191E">
              <w:rPr>
                <w:sz w:val="20"/>
                <w:szCs w:val="20"/>
              </w:rPr>
              <w:t>64-52 балла</w:t>
            </w:r>
          </w:p>
        </w:tc>
      </w:tr>
      <w:tr w:rsidR="006360F1" w:rsidRPr="00F0191E">
        <w:trPr>
          <w:trHeight w:val="382"/>
        </w:trPr>
        <w:tc>
          <w:tcPr>
            <w:tcW w:w="1843" w:type="dxa"/>
          </w:tcPr>
          <w:p w:rsidR="006360F1" w:rsidRPr="00F0191E" w:rsidRDefault="006360F1" w:rsidP="006A0664">
            <w:pPr>
              <w:spacing w:line="360" w:lineRule="auto"/>
              <w:jc w:val="both"/>
              <w:rPr>
                <w:sz w:val="20"/>
                <w:szCs w:val="20"/>
              </w:rPr>
            </w:pPr>
            <w:r w:rsidRPr="00F0191E">
              <w:rPr>
                <w:sz w:val="20"/>
                <w:szCs w:val="20"/>
              </w:rPr>
              <w:t>2 класс</w:t>
            </w:r>
          </w:p>
        </w:tc>
        <w:tc>
          <w:tcPr>
            <w:tcW w:w="2507" w:type="dxa"/>
          </w:tcPr>
          <w:p w:rsidR="006360F1" w:rsidRPr="00F0191E" w:rsidRDefault="006360F1" w:rsidP="006A0664">
            <w:pPr>
              <w:spacing w:line="360" w:lineRule="auto"/>
              <w:jc w:val="both"/>
              <w:rPr>
                <w:sz w:val="20"/>
                <w:szCs w:val="20"/>
              </w:rPr>
            </w:pPr>
            <w:r w:rsidRPr="00F0191E">
              <w:rPr>
                <w:sz w:val="20"/>
                <w:szCs w:val="20"/>
              </w:rPr>
              <w:t>93-65 балла</w:t>
            </w:r>
          </w:p>
        </w:tc>
        <w:tc>
          <w:tcPr>
            <w:tcW w:w="2171" w:type="dxa"/>
          </w:tcPr>
          <w:p w:rsidR="006360F1" w:rsidRPr="00F0191E" w:rsidRDefault="006360F1" w:rsidP="006A0664">
            <w:pPr>
              <w:spacing w:line="360" w:lineRule="auto"/>
              <w:jc w:val="both"/>
              <w:rPr>
                <w:sz w:val="20"/>
                <w:szCs w:val="20"/>
              </w:rPr>
            </w:pPr>
            <w:r w:rsidRPr="00F0191E">
              <w:rPr>
                <w:sz w:val="20"/>
                <w:szCs w:val="20"/>
              </w:rPr>
              <w:t>4класс</w:t>
            </w:r>
          </w:p>
        </w:tc>
        <w:tc>
          <w:tcPr>
            <w:tcW w:w="2507" w:type="dxa"/>
          </w:tcPr>
          <w:p w:rsidR="006360F1" w:rsidRPr="00F0191E" w:rsidRDefault="006360F1" w:rsidP="006A0664">
            <w:pPr>
              <w:spacing w:line="360" w:lineRule="auto"/>
              <w:jc w:val="both"/>
              <w:rPr>
                <w:sz w:val="20"/>
                <w:szCs w:val="20"/>
              </w:rPr>
            </w:pPr>
            <w:r w:rsidRPr="00F0191E">
              <w:rPr>
                <w:sz w:val="20"/>
                <w:szCs w:val="20"/>
              </w:rPr>
              <w:t>51-21 балла</w:t>
            </w:r>
          </w:p>
        </w:tc>
      </w:tr>
      <w:tr w:rsidR="006360F1" w:rsidRPr="00F0191E">
        <w:trPr>
          <w:trHeight w:val="403"/>
        </w:trPr>
        <w:tc>
          <w:tcPr>
            <w:tcW w:w="1843" w:type="dxa"/>
          </w:tcPr>
          <w:p w:rsidR="006360F1" w:rsidRPr="00F0191E" w:rsidRDefault="006360F1" w:rsidP="006A0664">
            <w:pPr>
              <w:spacing w:line="360" w:lineRule="auto"/>
              <w:jc w:val="both"/>
              <w:rPr>
                <w:sz w:val="20"/>
                <w:szCs w:val="20"/>
              </w:rPr>
            </w:pPr>
          </w:p>
        </w:tc>
        <w:tc>
          <w:tcPr>
            <w:tcW w:w="2507" w:type="dxa"/>
          </w:tcPr>
          <w:p w:rsidR="006360F1" w:rsidRPr="00F0191E" w:rsidRDefault="006360F1" w:rsidP="006A0664">
            <w:pPr>
              <w:spacing w:line="360" w:lineRule="auto"/>
              <w:jc w:val="both"/>
              <w:rPr>
                <w:sz w:val="20"/>
                <w:szCs w:val="20"/>
              </w:rPr>
            </w:pPr>
          </w:p>
        </w:tc>
        <w:tc>
          <w:tcPr>
            <w:tcW w:w="2171" w:type="dxa"/>
          </w:tcPr>
          <w:p w:rsidR="006360F1" w:rsidRPr="00F0191E" w:rsidRDefault="006360F1" w:rsidP="006A0664">
            <w:pPr>
              <w:spacing w:line="360" w:lineRule="auto"/>
              <w:jc w:val="both"/>
              <w:rPr>
                <w:sz w:val="20"/>
                <w:szCs w:val="20"/>
              </w:rPr>
            </w:pPr>
            <w:r w:rsidRPr="00F0191E">
              <w:rPr>
                <w:sz w:val="20"/>
                <w:szCs w:val="20"/>
              </w:rPr>
              <w:t>5 класс</w:t>
            </w:r>
          </w:p>
        </w:tc>
        <w:tc>
          <w:tcPr>
            <w:tcW w:w="2507" w:type="dxa"/>
          </w:tcPr>
          <w:p w:rsidR="006360F1" w:rsidRPr="00F0191E" w:rsidRDefault="006360F1" w:rsidP="006A0664">
            <w:pPr>
              <w:spacing w:line="360" w:lineRule="auto"/>
              <w:jc w:val="both"/>
              <w:rPr>
                <w:sz w:val="20"/>
                <w:szCs w:val="20"/>
              </w:rPr>
            </w:pPr>
            <w:r w:rsidRPr="00F0191E">
              <w:rPr>
                <w:sz w:val="20"/>
                <w:szCs w:val="20"/>
              </w:rPr>
              <w:t>20-0 балла</w:t>
            </w:r>
          </w:p>
        </w:tc>
      </w:tr>
    </w:tbl>
    <w:p w:rsidR="006360F1" w:rsidRPr="00F0191E" w:rsidRDefault="006A0664" w:rsidP="004C15E4">
      <w:pPr>
        <w:spacing w:line="360" w:lineRule="auto"/>
        <w:ind w:firstLine="709"/>
        <w:jc w:val="both"/>
        <w:rPr>
          <w:sz w:val="28"/>
          <w:szCs w:val="28"/>
        </w:rPr>
      </w:pPr>
      <w:r w:rsidRPr="00F0191E">
        <w:rPr>
          <w:sz w:val="28"/>
          <w:szCs w:val="28"/>
        </w:rPr>
        <w:br w:type="page"/>
      </w:r>
      <w:r w:rsidR="00D87B61" w:rsidRPr="00F0191E">
        <w:rPr>
          <w:sz w:val="28"/>
          <w:szCs w:val="28"/>
        </w:rPr>
        <w:t>Таблица 9</w:t>
      </w:r>
      <w:r w:rsidRPr="00F0191E">
        <w:rPr>
          <w:sz w:val="28"/>
          <w:szCs w:val="28"/>
        </w:rPr>
        <w:t xml:space="preserve"> - </w:t>
      </w:r>
      <w:r w:rsidR="006360F1" w:rsidRPr="00F0191E">
        <w:rPr>
          <w:sz w:val="28"/>
          <w:szCs w:val="28"/>
        </w:rPr>
        <w:t>Количество набранных баллов, характеризующих финансовую устойчивость</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827"/>
        <w:gridCol w:w="1815"/>
        <w:gridCol w:w="1828"/>
        <w:gridCol w:w="1816"/>
      </w:tblGrid>
      <w:tr w:rsidR="006360F1" w:rsidRPr="00F0191E">
        <w:trPr>
          <w:trHeight w:val="332"/>
        </w:trPr>
        <w:tc>
          <w:tcPr>
            <w:tcW w:w="1589" w:type="dxa"/>
            <w:vMerge w:val="restart"/>
          </w:tcPr>
          <w:p w:rsidR="006360F1" w:rsidRPr="00F0191E" w:rsidRDefault="006360F1" w:rsidP="006A0664">
            <w:pPr>
              <w:spacing w:line="360" w:lineRule="auto"/>
              <w:jc w:val="both"/>
              <w:rPr>
                <w:sz w:val="20"/>
                <w:szCs w:val="20"/>
              </w:rPr>
            </w:pPr>
            <w:r w:rsidRPr="00F0191E">
              <w:rPr>
                <w:sz w:val="20"/>
                <w:szCs w:val="20"/>
              </w:rPr>
              <w:t xml:space="preserve">Показатели </w:t>
            </w:r>
          </w:p>
          <w:p w:rsidR="006360F1" w:rsidRPr="00F0191E" w:rsidRDefault="006360F1" w:rsidP="006A0664">
            <w:pPr>
              <w:spacing w:line="360" w:lineRule="auto"/>
              <w:jc w:val="both"/>
              <w:rPr>
                <w:sz w:val="20"/>
                <w:szCs w:val="20"/>
              </w:rPr>
            </w:pPr>
            <w:r w:rsidRPr="00F0191E">
              <w:rPr>
                <w:sz w:val="20"/>
                <w:szCs w:val="20"/>
              </w:rPr>
              <w:t>финансового</w:t>
            </w:r>
          </w:p>
          <w:p w:rsidR="006360F1" w:rsidRPr="00F0191E" w:rsidRDefault="006360F1" w:rsidP="006A0664">
            <w:pPr>
              <w:spacing w:line="360" w:lineRule="auto"/>
              <w:jc w:val="both"/>
              <w:rPr>
                <w:sz w:val="20"/>
                <w:szCs w:val="20"/>
              </w:rPr>
            </w:pPr>
            <w:r w:rsidRPr="00F0191E">
              <w:rPr>
                <w:sz w:val="20"/>
                <w:szCs w:val="20"/>
              </w:rPr>
              <w:t>состояния</w:t>
            </w:r>
          </w:p>
        </w:tc>
        <w:tc>
          <w:tcPr>
            <w:tcW w:w="3642" w:type="dxa"/>
            <w:gridSpan w:val="2"/>
          </w:tcPr>
          <w:p w:rsidR="006360F1" w:rsidRPr="00F0191E" w:rsidRDefault="006360F1" w:rsidP="006A0664">
            <w:pPr>
              <w:spacing w:line="360" w:lineRule="auto"/>
              <w:jc w:val="both"/>
              <w:rPr>
                <w:sz w:val="20"/>
                <w:szCs w:val="20"/>
              </w:rPr>
            </w:pPr>
            <w:r w:rsidRPr="00F0191E">
              <w:rPr>
                <w:sz w:val="20"/>
                <w:szCs w:val="20"/>
              </w:rPr>
              <w:t>01.01.2007</w:t>
            </w:r>
          </w:p>
        </w:tc>
        <w:tc>
          <w:tcPr>
            <w:tcW w:w="3644" w:type="dxa"/>
            <w:gridSpan w:val="2"/>
          </w:tcPr>
          <w:p w:rsidR="006360F1" w:rsidRPr="00F0191E" w:rsidRDefault="006360F1" w:rsidP="006A0664">
            <w:pPr>
              <w:spacing w:line="360" w:lineRule="auto"/>
              <w:jc w:val="both"/>
              <w:rPr>
                <w:sz w:val="20"/>
                <w:szCs w:val="20"/>
              </w:rPr>
            </w:pPr>
            <w:r w:rsidRPr="00F0191E">
              <w:rPr>
                <w:sz w:val="20"/>
                <w:szCs w:val="20"/>
              </w:rPr>
              <w:t>01.01.2008</w:t>
            </w:r>
          </w:p>
        </w:tc>
      </w:tr>
      <w:tr w:rsidR="006360F1" w:rsidRPr="00F0191E">
        <w:trPr>
          <w:trHeight w:val="145"/>
        </w:trPr>
        <w:tc>
          <w:tcPr>
            <w:tcW w:w="1589" w:type="dxa"/>
            <w:vMerge/>
            <w:vAlign w:val="center"/>
          </w:tcPr>
          <w:p w:rsidR="006360F1" w:rsidRPr="00F0191E" w:rsidRDefault="006360F1" w:rsidP="006A0664">
            <w:pPr>
              <w:spacing w:line="360" w:lineRule="auto"/>
              <w:jc w:val="both"/>
              <w:rPr>
                <w:sz w:val="20"/>
                <w:szCs w:val="20"/>
              </w:rPr>
            </w:pPr>
          </w:p>
        </w:tc>
        <w:tc>
          <w:tcPr>
            <w:tcW w:w="1827" w:type="dxa"/>
          </w:tcPr>
          <w:p w:rsidR="006360F1" w:rsidRPr="00F0191E" w:rsidRDefault="006360F1" w:rsidP="006A0664">
            <w:pPr>
              <w:spacing w:line="360" w:lineRule="auto"/>
              <w:jc w:val="both"/>
              <w:rPr>
                <w:sz w:val="20"/>
                <w:szCs w:val="20"/>
              </w:rPr>
            </w:pPr>
            <w:r w:rsidRPr="00F0191E">
              <w:rPr>
                <w:sz w:val="20"/>
                <w:szCs w:val="20"/>
              </w:rPr>
              <w:t>Фактические</w:t>
            </w:r>
            <w:r w:rsidR="006A0664" w:rsidRPr="00F0191E">
              <w:rPr>
                <w:sz w:val="20"/>
                <w:szCs w:val="20"/>
              </w:rPr>
              <w:t xml:space="preserve"> </w:t>
            </w:r>
            <w:r w:rsidRPr="00F0191E">
              <w:rPr>
                <w:sz w:val="20"/>
                <w:szCs w:val="20"/>
              </w:rPr>
              <w:t>значения</w:t>
            </w:r>
          </w:p>
        </w:tc>
        <w:tc>
          <w:tcPr>
            <w:tcW w:w="1815" w:type="dxa"/>
          </w:tcPr>
          <w:p w:rsidR="006360F1" w:rsidRPr="00F0191E" w:rsidRDefault="006360F1" w:rsidP="006A0664">
            <w:pPr>
              <w:spacing w:line="360" w:lineRule="auto"/>
              <w:jc w:val="both"/>
              <w:rPr>
                <w:sz w:val="20"/>
                <w:szCs w:val="20"/>
              </w:rPr>
            </w:pPr>
            <w:r w:rsidRPr="00F0191E">
              <w:rPr>
                <w:sz w:val="20"/>
                <w:szCs w:val="20"/>
              </w:rPr>
              <w:t>Количество</w:t>
            </w:r>
            <w:r w:rsidR="006A0664" w:rsidRPr="00F0191E">
              <w:rPr>
                <w:sz w:val="20"/>
                <w:szCs w:val="20"/>
              </w:rPr>
              <w:t xml:space="preserve"> </w:t>
            </w:r>
            <w:r w:rsidRPr="00F0191E">
              <w:rPr>
                <w:sz w:val="20"/>
                <w:szCs w:val="20"/>
              </w:rPr>
              <w:t>баллов</w:t>
            </w:r>
          </w:p>
        </w:tc>
        <w:tc>
          <w:tcPr>
            <w:tcW w:w="1828" w:type="dxa"/>
          </w:tcPr>
          <w:p w:rsidR="006360F1" w:rsidRPr="00F0191E" w:rsidRDefault="006360F1" w:rsidP="006A0664">
            <w:pPr>
              <w:spacing w:line="360" w:lineRule="auto"/>
              <w:jc w:val="both"/>
              <w:rPr>
                <w:sz w:val="20"/>
                <w:szCs w:val="20"/>
              </w:rPr>
            </w:pPr>
            <w:r w:rsidRPr="00F0191E">
              <w:rPr>
                <w:sz w:val="20"/>
                <w:szCs w:val="20"/>
              </w:rPr>
              <w:t>Фактические</w:t>
            </w:r>
            <w:r w:rsidR="006A0664" w:rsidRPr="00F0191E">
              <w:rPr>
                <w:sz w:val="20"/>
                <w:szCs w:val="20"/>
              </w:rPr>
              <w:t xml:space="preserve"> </w:t>
            </w:r>
            <w:r w:rsidRPr="00F0191E">
              <w:rPr>
                <w:sz w:val="20"/>
                <w:szCs w:val="20"/>
              </w:rPr>
              <w:t>значения</w:t>
            </w:r>
          </w:p>
        </w:tc>
        <w:tc>
          <w:tcPr>
            <w:tcW w:w="1816" w:type="dxa"/>
          </w:tcPr>
          <w:p w:rsidR="006360F1" w:rsidRPr="00F0191E" w:rsidRDefault="006360F1" w:rsidP="006A0664">
            <w:pPr>
              <w:spacing w:line="360" w:lineRule="auto"/>
              <w:jc w:val="both"/>
              <w:rPr>
                <w:sz w:val="20"/>
                <w:szCs w:val="20"/>
              </w:rPr>
            </w:pPr>
            <w:r w:rsidRPr="00F0191E">
              <w:rPr>
                <w:sz w:val="20"/>
                <w:szCs w:val="20"/>
              </w:rPr>
              <w:t>Количество</w:t>
            </w:r>
            <w:r w:rsidR="006A0664" w:rsidRPr="00F0191E">
              <w:rPr>
                <w:sz w:val="20"/>
                <w:szCs w:val="20"/>
              </w:rPr>
              <w:t xml:space="preserve"> </w:t>
            </w:r>
            <w:r w:rsidRPr="00F0191E">
              <w:rPr>
                <w:sz w:val="20"/>
                <w:szCs w:val="20"/>
              </w:rPr>
              <w:t>Баллов</w:t>
            </w:r>
          </w:p>
        </w:tc>
      </w:tr>
      <w:tr w:rsidR="006360F1" w:rsidRPr="00F0191E">
        <w:trPr>
          <w:trHeight w:val="347"/>
        </w:trPr>
        <w:tc>
          <w:tcPr>
            <w:tcW w:w="1589" w:type="dxa"/>
          </w:tcPr>
          <w:p w:rsidR="006360F1" w:rsidRPr="00F0191E" w:rsidRDefault="006360F1" w:rsidP="006A0664">
            <w:pPr>
              <w:spacing w:line="360" w:lineRule="auto"/>
              <w:jc w:val="both"/>
              <w:rPr>
                <w:sz w:val="20"/>
                <w:szCs w:val="20"/>
              </w:rPr>
            </w:pPr>
            <w:r w:rsidRPr="00F0191E">
              <w:rPr>
                <w:sz w:val="20"/>
                <w:szCs w:val="20"/>
              </w:rPr>
              <w:t>Л2</w:t>
            </w:r>
          </w:p>
        </w:tc>
        <w:tc>
          <w:tcPr>
            <w:tcW w:w="1827" w:type="dxa"/>
          </w:tcPr>
          <w:p w:rsidR="006360F1" w:rsidRPr="00F0191E" w:rsidRDefault="006360F1" w:rsidP="006A0664">
            <w:pPr>
              <w:spacing w:line="360" w:lineRule="auto"/>
              <w:jc w:val="both"/>
              <w:rPr>
                <w:sz w:val="20"/>
                <w:szCs w:val="20"/>
              </w:rPr>
            </w:pPr>
            <w:r w:rsidRPr="00F0191E">
              <w:rPr>
                <w:sz w:val="20"/>
                <w:szCs w:val="20"/>
              </w:rPr>
              <w:t>1.7922</w:t>
            </w:r>
          </w:p>
        </w:tc>
        <w:tc>
          <w:tcPr>
            <w:tcW w:w="1815" w:type="dxa"/>
          </w:tcPr>
          <w:p w:rsidR="006360F1" w:rsidRPr="00F0191E" w:rsidRDefault="006360F1" w:rsidP="006A0664">
            <w:pPr>
              <w:spacing w:line="360" w:lineRule="auto"/>
              <w:jc w:val="both"/>
              <w:rPr>
                <w:sz w:val="20"/>
                <w:szCs w:val="20"/>
              </w:rPr>
            </w:pPr>
            <w:r w:rsidRPr="00F0191E">
              <w:rPr>
                <w:sz w:val="20"/>
                <w:szCs w:val="20"/>
              </w:rPr>
              <w:t>20</w:t>
            </w:r>
          </w:p>
        </w:tc>
        <w:tc>
          <w:tcPr>
            <w:tcW w:w="1828" w:type="dxa"/>
          </w:tcPr>
          <w:p w:rsidR="006360F1" w:rsidRPr="00F0191E" w:rsidRDefault="006360F1" w:rsidP="006A0664">
            <w:pPr>
              <w:spacing w:line="360" w:lineRule="auto"/>
              <w:jc w:val="both"/>
              <w:rPr>
                <w:sz w:val="20"/>
                <w:szCs w:val="20"/>
              </w:rPr>
            </w:pPr>
            <w:r w:rsidRPr="00F0191E">
              <w:rPr>
                <w:sz w:val="20"/>
                <w:szCs w:val="20"/>
              </w:rPr>
              <w:t>2.7425</w:t>
            </w:r>
          </w:p>
        </w:tc>
        <w:tc>
          <w:tcPr>
            <w:tcW w:w="1816" w:type="dxa"/>
          </w:tcPr>
          <w:p w:rsidR="006360F1" w:rsidRPr="00F0191E" w:rsidRDefault="006360F1" w:rsidP="006A0664">
            <w:pPr>
              <w:spacing w:line="360" w:lineRule="auto"/>
              <w:jc w:val="both"/>
              <w:rPr>
                <w:sz w:val="20"/>
                <w:szCs w:val="20"/>
              </w:rPr>
            </w:pPr>
            <w:r w:rsidRPr="00F0191E">
              <w:rPr>
                <w:sz w:val="20"/>
                <w:szCs w:val="20"/>
              </w:rPr>
              <w:t>20</w:t>
            </w:r>
          </w:p>
        </w:tc>
      </w:tr>
      <w:tr w:rsidR="006360F1" w:rsidRPr="00F0191E">
        <w:trPr>
          <w:trHeight w:val="332"/>
        </w:trPr>
        <w:tc>
          <w:tcPr>
            <w:tcW w:w="1589" w:type="dxa"/>
          </w:tcPr>
          <w:p w:rsidR="006360F1" w:rsidRPr="00F0191E" w:rsidRDefault="006360F1" w:rsidP="006A0664">
            <w:pPr>
              <w:spacing w:line="360" w:lineRule="auto"/>
              <w:jc w:val="both"/>
              <w:rPr>
                <w:sz w:val="20"/>
                <w:szCs w:val="20"/>
              </w:rPr>
            </w:pPr>
            <w:r w:rsidRPr="00F0191E">
              <w:rPr>
                <w:sz w:val="20"/>
                <w:szCs w:val="20"/>
              </w:rPr>
              <w:t>Л3</w:t>
            </w:r>
          </w:p>
        </w:tc>
        <w:tc>
          <w:tcPr>
            <w:tcW w:w="1827" w:type="dxa"/>
          </w:tcPr>
          <w:p w:rsidR="006360F1" w:rsidRPr="00F0191E" w:rsidRDefault="006360F1" w:rsidP="006A0664">
            <w:pPr>
              <w:spacing w:line="360" w:lineRule="auto"/>
              <w:jc w:val="both"/>
              <w:rPr>
                <w:sz w:val="20"/>
                <w:szCs w:val="20"/>
              </w:rPr>
            </w:pPr>
            <w:r w:rsidRPr="00F0191E">
              <w:rPr>
                <w:sz w:val="20"/>
                <w:szCs w:val="20"/>
              </w:rPr>
              <w:t>3.5263</w:t>
            </w:r>
          </w:p>
        </w:tc>
        <w:tc>
          <w:tcPr>
            <w:tcW w:w="1815" w:type="dxa"/>
          </w:tcPr>
          <w:p w:rsidR="006360F1" w:rsidRPr="00F0191E" w:rsidRDefault="006360F1" w:rsidP="006A0664">
            <w:pPr>
              <w:spacing w:line="360" w:lineRule="auto"/>
              <w:jc w:val="both"/>
              <w:rPr>
                <w:sz w:val="20"/>
                <w:szCs w:val="20"/>
              </w:rPr>
            </w:pPr>
            <w:r w:rsidRPr="00F0191E">
              <w:rPr>
                <w:sz w:val="20"/>
                <w:szCs w:val="20"/>
              </w:rPr>
              <w:t>18</w:t>
            </w:r>
          </w:p>
        </w:tc>
        <w:tc>
          <w:tcPr>
            <w:tcW w:w="1828" w:type="dxa"/>
          </w:tcPr>
          <w:p w:rsidR="006360F1" w:rsidRPr="00F0191E" w:rsidRDefault="006360F1" w:rsidP="006A0664">
            <w:pPr>
              <w:spacing w:line="360" w:lineRule="auto"/>
              <w:jc w:val="both"/>
              <w:rPr>
                <w:sz w:val="20"/>
                <w:szCs w:val="20"/>
              </w:rPr>
            </w:pPr>
            <w:r w:rsidRPr="00F0191E">
              <w:rPr>
                <w:sz w:val="20"/>
                <w:szCs w:val="20"/>
              </w:rPr>
              <w:t>7.9099</w:t>
            </w:r>
          </w:p>
        </w:tc>
        <w:tc>
          <w:tcPr>
            <w:tcW w:w="1816" w:type="dxa"/>
          </w:tcPr>
          <w:p w:rsidR="006360F1" w:rsidRPr="00F0191E" w:rsidRDefault="006360F1" w:rsidP="006A0664">
            <w:pPr>
              <w:spacing w:line="360" w:lineRule="auto"/>
              <w:jc w:val="both"/>
              <w:rPr>
                <w:sz w:val="20"/>
                <w:szCs w:val="20"/>
              </w:rPr>
            </w:pPr>
            <w:r w:rsidRPr="00F0191E">
              <w:rPr>
                <w:sz w:val="20"/>
                <w:szCs w:val="20"/>
              </w:rPr>
              <w:t>18</w:t>
            </w:r>
          </w:p>
        </w:tc>
      </w:tr>
      <w:tr w:rsidR="006360F1" w:rsidRPr="00F0191E">
        <w:trPr>
          <w:trHeight w:val="347"/>
        </w:trPr>
        <w:tc>
          <w:tcPr>
            <w:tcW w:w="1589" w:type="dxa"/>
          </w:tcPr>
          <w:p w:rsidR="006360F1" w:rsidRPr="00F0191E" w:rsidRDefault="006360F1" w:rsidP="006A0664">
            <w:pPr>
              <w:spacing w:line="360" w:lineRule="auto"/>
              <w:jc w:val="both"/>
              <w:rPr>
                <w:sz w:val="20"/>
                <w:szCs w:val="20"/>
              </w:rPr>
            </w:pPr>
            <w:r w:rsidRPr="00F0191E">
              <w:rPr>
                <w:sz w:val="20"/>
                <w:szCs w:val="20"/>
              </w:rPr>
              <w:t>Л4</w:t>
            </w:r>
          </w:p>
        </w:tc>
        <w:tc>
          <w:tcPr>
            <w:tcW w:w="1827" w:type="dxa"/>
          </w:tcPr>
          <w:p w:rsidR="006360F1" w:rsidRPr="00F0191E" w:rsidRDefault="006360F1" w:rsidP="006A0664">
            <w:pPr>
              <w:spacing w:line="360" w:lineRule="auto"/>
              <w:jc w:val="both"/>
              <w:rPr>
                <w:sz w:val="20"/>
                <w:szCs w:val="20"/>
              </w:rPr>
            </w:pPr>
            <w:r w:rsidRPr="00F0191E">
              <w:rPr>
                <w:sz w:val="20"/>
                <w:szCs w:val="20"/>
              </w:rPr>
              <w:t>4.471</w:t>
            </w:r>
          </w:p>
        </w:tc>
        <w:tc>
          <w:tcPr>
            <w:tcW w:w="1815" w:type="dxa"/>
          </w:tcPr>
          <w:p w:rsidR="006360F1" w:rsidRPr="00F0191E" w:rsidRDefault="006360F1" w:rsidP="006A0664">
            <w:pPr>
              <w:spacing w:line="360" w:lineRule="auto"/>
              <w:jc w:val="both"/>
              <w:rPr>
                <w:sz w:val="20"/>
                <w:szCs w:val="20"/>
              </w:rPr>
            </w:pPr>
            <w:r w:rsidRPr="00F0191E">
              <w:rPr>
                <w:sz w:val="20"/>
                <w:szCs w:val="20"/>
              </w:rPr>
              <w:t>16.5</w:t>
            </w:r>
          </w:p>
        </w:tc>
        <w:tc>
          <w:tcPr>
            <w:tcW w:w="1828" w:type="dxa"/>
          </w:tcPr>
          <w:p w:rsidR="006360F1" w:rsidRPr="00F0191E" w:rsidRDefault="006360F1" w:rsidP="006A0664">
            <w:pPr>
              <w:spacing w:line="360" w:lineRule="auto"/>
              <w:jc w:val="both"/>
              <w:rPr>
                <w:sz w:val="20"/>
                <w:szCs w:val="20"/>
              </w:rPr>
            </w:pPr>
            <w:r w:rsidRPr="00F0191E">
              <w:rPr>
                <w:sz w:val="20"/>
                <w:szCs w:val="20"/>
              </w:rPr>
              <w:t>10.103</w:t>
            </w:r>
          </w:p>
        </w:tc>
        <w:tc>
          <w:tcPr>
            <w:tcW w:w="1816" w:type="dxa"/>
          </w:tcPr>
          <w:p w:rsidR="006360F1" w:rsidRPr="00F0191E" w:rsidRDefault="006360F1" w:rsidP="006A0664">
            <w:pPr>
              <w:spacing w:line="360" w:lineRule="auto"/>
              <w:jc w:val="both"/>
              <w:rPr>
                <w:sz w:val="20"/>
                <w:szCs w:val="20"/>
              </w:rPr>
            </w:pPr>
            <w:r w:rsidRPr="00F0191E">
              <w:rPr>
                <w:sz w:val="20"/>
                <w:szCs w:val="20"/>
              </w:rPr>
              <w:t>16.5</w:t>
            </w:r>
          </w:p>
        </w:tc>
      </w:tr>
      <w:tr w:rsidR="006360F1" w:rsidRPr="00F0191E">
        <w:trPr>
          <w:trHeight w:val="347"/>
        </w:trPr>
        <w:tc>
          <w:tcPr>
            <w:tcW w:w="1589" w:type="dxa"/>
          </w:tcPr>
          <w:p w:rsidR="006360F1" w:rsidRPr="00F0191E" w:rsidRDefault="006360F1" w:rsidP="006A0664">
            <w:pPr>
              <w:spacing w:line="360" w:lineRule="auto"/>
              <w:jc w:val="both"/>
              <w:rPr>
                <w:sz w:val="20"/>
                <w:szCs w:val="20"/>
              </w:rPr>
            </w:pPr>
            <w:r w:rsidRPr="00F0191E">
              <w:rPr>
                <w:sz w:val="20"/>
                <w:szCs w:val="20"/>
              </w:rPr>
              <w:t>У3</w:t>
            </w:r>
          </w:p>
        </w:tc>
        <w:tc>
          <w:tcPr>
            <w:tcW w:w="1827" w:type="dxa"/>
          </w:tcPr>
          <w:p w:rsidR="006360F1" w:rsidRPr="00F0191E" w:rsidRDefault="006360F1" w:rsidP="006A0664">
            <w:pPr>
              <w:spacing w:line="360" w:lineRule="auto"/>
              <w:jc w:val="both"/>
              <w:rPr>
                <w:sz w:val="20"/>
                <w:szCs w:val="20"/>
              </w:rPr>
            </w:pPr>
            <w:r w:rsidRPr="00F0191E">
              <w:rPr>
                <w:sz w:val="20"/>
                <w:szCs w:val="20"/>
              </w:rPr>
              <w:t>0.865</w:t>
            </w:r>
          </w:p>
        </w:tc>
        <w:tc>
          <w:tcPr>
            <w:tcW w:w="1815" w:type="dxa"/>
          </w:tcPr>
          <w:p w:rsidR="006360F1" w:rsidRPr="00F0191E" w:rsidRDefault="006360F1" w:rsidP="006A0664">
            <w:pPr>
              <w:spacing w:line="360" w:lineRule="auto"/>
              <w:jc w:val="both"/>
              <w:rPr>
                <w:sz w:val="20"/>
                <w:szCs w:val="20"/>
              </w:rPr>
            </w:pPr>
            <w:r w:rsidRPr="00F0191E">
              <w:rPr>
                <w:sz w:val="20"/>
                <w:szCs w:val="20"/>
              </w:rPr>
              <w:t>17</w:t>
            </w:r>
          </w:p>
        </w:tc>
        <w:tc>
          <w:tcPr>
            <w:tcW w:w="1828" w:type="dxa"/>
          </w:tcPr>
          <w:p w:rsidR="006360F1" w:rsidRPr="00F0191E" w:rsidRDefault="006360F1" w:rsidP="006A0664">
            <w:pPr>
              <w:spacing w:line="360" w:lineRule="auto"/>
              <w:jc w:val="both"/>
              <w:rPr>
                <w:sz w:val="20"/>
                <w:szCs w:val="20"/>
              </w:rPr>
            </w:pPr>
            <w:r w:rsidRPr="00F0191E">
              <w:rPr>
                <w:sz w:val="20"/>
                <w:szCs w:val="20"/>
              </w:rPr>
              <w:t>0.937</w:t>
            </w:r>
          </w:p>
        </w:tc>
        <w:tc>
          <w:tcPr>
            <w:tcW w:w="1816" w:type="dxa"/>
          </w:tcPr>
          <w:p w:rsidR="006360F1" w:rsidRPr="00F0191E" w:rsidRDefault="006360F1" w:rsidP="006A0664">
            <w:pPr>
              <w:spacing w:line="360" w:lineRule="auto"/>
              <w:jc w:val="both"/>
              <w:rPr>
                <w:sz w:val="20"/>
                <w:szCs w:val="20"/>
              </w:rPr>
            </w:pPr>
            <w:r w:rsidRPr="00F0191E">
              <w:rPr>
                <w:sz w:val="20"/>
                <w:szCs w:val="20"/>
              </w:rPr>
              <w:t>17</w:t>
            </w:r>
          </w:p>
        </w:tc>
      </w:tr>
      <w:tr w:rsidR="006360F1" w:rsidRPr="00F0191E">
        <w:trPr>
          <w:trHeight w:val="332"/>
        </w:trPr>
        <w:tc>
          <w:tcPr>
            <w:tcW w:w="1589" w:type="dxa"/>
          </w:tcPr>
          <w:p w:rsidR="006360F1" w:rsidRPr="00F0191E" w:rsidRDefault="006360F1" w:rsidP="006A0664">
            <w:pPr>
              <w:spacing w:line="360" w:lineRule="auto"/>
              <w:jc w:val="both"/>
              <w:rPr>
                <w:sz w:val="20"/>
                <w:szCs w:val="20"/>
              </w:rPr>
            </w:pPr>
            <w:r w:rsidRPr="00F0191E">
              <w:rPr>
                <w:sz w:val="20"/>
                <w:szCs w:val="20"/>
              </w:rPr>
              <w:t>У2</w:t>
            </w:r>
          </w:p>
        </w:tc>
        <w:tc>
          <w:tcPr>
            <w:tcW w:w="1827" w:type="dxa"/>
          </w:tcPr>
          <w:p w:rsidR="006360F1" w:rsidRPr="00F0191E" w:rsidRDefault="006360F1" w:rsidP="006A0664">
            <w:pPr>
              <w:spacing w:line="360" w:lineRule="auto"/>
              <w:jc w:val="both"/>
              <w:rPr>
                <w:sz w:val="20"/>
                <w:szCs w:val="20"/>
              </w:rPr>
            </w:pPr>
            <w:r w:rsidRPr="00F0191E">
              <w:rPr>
                <w:sz w:val="20"/>
                <w:szCs w:val="20"/>
              </w:rPr>
              <w:t>0.776</w:t>
            </w:r>
          </w:p>
        </w:tc>
        <w:tc>
          <w:tcPr>
            <w:tcW w:w="1815" w:type="dxa"/>
          </w:tcPr>
          <w:p w:rsidR="006360F1" w:rsidRPr="00F0191E" w:rsidRDefault="006360F1" w:rsidP="006A0664">
            <w:pPr>
              <w:spacing w:line="360" w:lineRule="auto"/>
              <w:jc w:val="both"/>
              <w:rPr>
                <w:sz w:val="20"/>
                <w:szCs w:val="20"/>
              </w:rPr>
            </w:pPr>
            <w:r w:rsidRPr="00F0191E">
              <w:rPr>
                <w:sz w:val="20"/>
                <w:szCs w:val="20"/>
              </w:rPr>
              <w:t>15</w:t>
            </w:r>
          </w:p>
        </w:tc>
        <w:tc>
          <w:tcPr>
            <w:tcW w:w="1828" w:type="dxa"/>
          </w:tcPr>
          <w:p w:rsidR="006360F1" w:rsidRPr="00F0191E" w:rsidRDefault="006360F1" w:rsidP="006A0664">
            <w:pPr>
              <w:spacing w:line="360" w:lineRule="auto"/>
              <w:jc w:val="both"/>
              <w:rPr>
                <w:sz w:val="20"/>
                <w:szCs w:val="20"/>
              </w:rPr>
            </w:pPr>
            <w:r w:rsidRPr="00F0191E">
              <w:rPr>
                <w:sz w:val="20"/>
                <w:szCs w:val="20"/>
              </w:rPr>
              <w:t>0.901</w:t>
            </w:r>
          </w:p>
        </w:tc>
        <w:tc>
          <w:tcPr>
            <w:tcW w:w="1816" w:type="dxa"/>
          </w:tcPr>
          <w:p w:rsidR="006360F1" w:rsidRPr="00F0191E" w:rsidRDefault="006360F1" w:rsidP="006A0664">
            <w:pPr>
              <w:spacing w:line="360" w:lineRule="auto"/>
              <w:jc w:val="both"/>
              <w:rPr>
                <w:sz w:val="20"/>
                <w:szCs w:val="20"/>
              </w:rPr>
            </w:pPr>
            <w:r w:rsidRPr="00F0191E">
              <w:rPr>
                <w:sz w:val="20"/>
                <w:szCs w:val="20"/>
              </w:rPr>
              <w:t>15</w:t>
            </w:r>
          </w:p>
        </w:tc>
      </w:tr>
      <w:tr w:rsidR="006360F1" w:rsidRPr="00F0191E">
        <w:trPr>
          <w:trHeight w:val="347"/>
        </w:trPr>
        <w:tc>
          <w:tcPr>
            <w:tcW w:w="1589" w:type="dxa"/>
          </w:tcPr>
          <w:p w:rsidR="006360F1" w:rsidRPr="00F0191E" w:rsidRDefault="006360F1" w:rsidP="006A0664">
            <w:pPr>
              <w:spacing w:line="360" w:lineRule="auto"/>
              <w:jc w:val="both"/>
              <w:rPr>
                <w:sz w:val="20"/>
                <w:szCs w:val="20"/>
              </w:rPr>
            </w:pPr>
            <w:r w:rsidRPr="00F0191E">
              <w:rPr>
                <w:sz w:val="20"/>
                <w:szCs w:val="20"/>
              </w:rPr>
              <w:t>У10</w:t>
            </w:r>
          </w:p>
        </w:tc>
        <w:tc>
          <w:tcPr>
            <w:tcW w:w="1827" w:type="dxa"/>
          </w:tcPr>
          <w:p w:rsidR="006360F1" w:rsidRPr="00F0191E" w:rsidRDefault="006360F1" w:rsidP="006A0664">
            <w:pPr>
              <w:spacing w:line="360" w:lineRule="auto"/>
              <w:jc w:val="both"/>
              <w:rPr>
                <w:sz w:val="20"/>
                <w:szCs w:val="20"/>
              </w:rPr>
            </w:pPr>
            <w:r w:rsidRPr="00F0191E">
              <w:rPr>
                <w:sz w:val="20"/>
                <w:szCs w:val="20"/>
              </w:rPr>
              <w:t>6.8</w:t>
            </w:r>
          </w:p>
        </w:tc>
        <w:tc>
          <w:tcPr>
            <w:tcW w:w="1815" w:type="dxa"/>
          </w:tcPr>
          <w:p w:rsidR="006360F1" w:rsidRPr="00F0191E" w:rsidRDefault="006360F1" w:rsidP="006A0664">
            <w:pPr>
              <w:spacing w:line="360" w:lineRule="auto"/>
              <w:jc w:val="both"/>
              <w:rPr>
                <w:sz w:val="20"/>
                <w:szCs w:val="20"/>
              </w:rPr>
            </w:pPr>
            <w:r w:rsidRPr="00F0191E">
              <w:rPr>
                <w:sz w:val="20"/>
                <w:szCs w:val="20"/>
              </w:rPr>
              <w:t>13.5</w:t>
            </w:r>
          </w:p>
        </w:tc>
        <w:tc>
          <w:tcPr>
            <w:tcW w:w="1828" w:type="dxa"/>
          </w:tcPr>
          <w:p w:rsidR="006360F1" w:rsidRPr="00F0191E" w:rsidRDefault="006360F1" w:rsidP="006A0664">
            <w:pPr>
              <w:spacing w:line="360" w:lineRule="auto"/>
              <w:jc w:val="both"/>
              <w:rPr>
                <w:sz w:val="20"/>
                <w:szCs w:val="20"/>
              </w:rPr>
            </w:pPr>
            <w:r w:rsidRPr="00F0191E">
              <w:rPr>
                <w:sz w:val="20"/>
                <w:szCs w:val="20"/>
              </w:rPr>
              <w:t>6.759</w:t>
            </w:r>
          </w:p>
        </w:tc>
        <w:tc>
          <w:tcPr>
            <w:tcW w:w="1816" w:type="dxa"/>
          </w:tcPr>
          <w:p w:rsidR="006360F1" w:rsidRPr="00F0191E" w:rsidRDefault="006360F1" w:rsidP="006A0664">
            <w:pPr>
              <w:spacing w:line="360" w:lineRule="auto"/>
              <w:jc w:val="both"/>
              <w:rPr>
                <w:sz w:val="20"/>
                <w:szCs w:val="20"/>
              </w:rPr>
            </w:pPr>
            <w:r w:rsidRPr="00F0191E">
              <w:rPr>
                <w:sz w:val="20"/>
                <w:szCs w:val="20"/>
              </w:rPr>
              <w:t>13.5</w:t>
            </w:r>
          </w:p>
        </w:tc>
      </w:tr>
      <w:tr w:rsidR="006360F1" w:rsidRPr="00F0191E">
        <w:trPr>
          <w:trHeight w:val="347"/>
        </w:trPr>
        <w:tc>
          <w:tcPr>
            <w:tcW w:w="1589" w:type="dxa"/>
          </w:tcPr>
          <w:p w:rsidR="006360F1" w:rsidRPr="00F0191E" w:rsidRDefault="006360F1" w:rsidP="006A0664">
            <w:pPr>
              <w:spacing w:line="360" w:lineRule="auto"/>
              <w:jc w:val="both"/>
              <w:rPr>
                <w:sz w:val="20"/>
                <w:szCs w:val="20"/>
              </w:rPr>
            </w:pPr>
            <w:r w:rsidRPr="00F0191E">
              <w:rPr>
                <w:sz w:val="20"/>
                <w:szCs w:val="20"/>
              </w:rPr>
              <w:t>ИТОГО</w:t>
            </w:r>
          </w:p>
        </w:tc>
        <w:tc>
          <w:tcPr>
            <w:tcW w:w="1827" w:type="dxa"/>
          </w:tcPr>
          <w:p w:rsidR="006360F1" w:rsidRPr="00F0191E" w:rsidRDefault="006360F1" w:rsidP="006A0664">
            <w:pPr>
              <w:spacing w:line="360" w:lineRule="auto"/>
              <w:jc w:val="both"/>
              <w:rPr>
                <w:sz w:val="20"/>
                <w:szCs w:val="20"/>
              </w:rPr>
            </w:pPr>
          </w:p>
        </w:tc>
        <w:tc>
          <w:tcPr>
            <w:tcW w:w="1815" w:type="dxa"/>
          </w:tcPr>
          <w:p w:rsidR="006360F1" w:rsidRPr="00F0191E" w:rsidRDefault="006360F1" w:rsidP="006A0664">
            <w:pPr>
              <w:spacing w:line="360" w:lineRule="auto"/>
              <w:jc w:val="both"/>
              <w:rPr>
                <w:sz w:val="20"/>
                <w:szCs w:val="20"/>
              </w:rPr>
            </w:pPr>
            <w:r w:rsidRPr="00F0191E">
              <w:rPr>
                <w:sz w:val="20"/>
                <w:szCs w:val="20"/>
              </w:rPr>
              <w:t>100</w:t>
            </w:r>
          </w:p>
        </w:tc>
        <w:tc>
          <w:tcPr>
            <w:tcW w:w="1828" w:type="dxa"/>
          </w:tcPr>
          <w:p w:rsidR="006360F1" w:rsidRPr="00F0191E" w:rsidRDefault="006360F1" w:rsidP="006A0664">
            <w:pPr>
              <w:spacing w:line="360" w:lineRule="auto"/>
              <w:jc w:val="both"/>
              <w:rPr>
                <w:sz w:val="20"/>
                <w:szCs w:val="20"/>
              </w:rPr>
            </w:pPr>
          </w:p>
        </w:tc>
        <w:tc>
          <w:tcPr>
            <w:tcW w:w="1816" w:type="dxa"/>
          </w:tcPr>
          <w:p w:rsidR="006360F1" w:rsidRPr="00F0191E" w:rsidRDefault="006360F1" w:rsidP="006A0664">
            <w:pPr>
              <w:spacing w:line="360" w:lineRule="auto"/>
              <w:jc w:val="both"/>
              <w:rPr>
                <w:sz w:val="20"/>
                <w:szCs w:val="20"/>
              </w:rPr>
            </w:pPr>
            <w:r w:rsidRPr="00F0191E">
              <w:rPr>
                <w:sz w:val="20"/>
                <w:szCs w:val="20"/>
              </w:rPr>
              <w:t>100</w:t>
            </w:r>
          </w:p>
        </w:tc>
      </w:tr>
    </w:tbl>
    <w:p w:rsidR="006360F1" w:rsidRPr="00F0191E" w:rsidRDefault="006360F1" w:rsidP="004C15E4">
      <w:pPr>
        <w:spacing w:line="360" w:lineRule="auto"/>
        <w:ind w:firstLine="709"/>
        <w:jc w:val="both"/>
        <w:rPr>
          <w:b/>
          <w:bCs/>
          <w:sz w:val="28"/>
          <w:szCs w:val="28"/>
        </w:rPr>
      </w:pPr>
    </w:p>
    <w:p w:rsidR="006360F1" w:rsidRPr="00F0191E" w:rsidRDefault="006360F1" w:rsidP="004C15E4">
      <w:pPr>
        <w:spacing w:line="360" w:lineRule="auto"/>
        <w:ind w:firstLine="709"/>
        <w:jc w:val="both"/>
        <w:rPr>
          <w:sz w:val="28"/>
          <w:szCs w:val="28"/>
        </w:rPr>
      </w:pPr>
      <w:r w:rsidRPr="00F0191E">
        <w:rPr>
          <w:sz w:val="28"/>
          <w:szCs w:val="28"/>
        </w:rPr>
        <w:t>На начало периода 01.01.2007г</w:t>
      </w:r>
      <w:r w:rsidRPr="00F0191E">
        <w:rPr>
          <w:b/>
          <w:bCs/>
          <w:sz w:val="28"/>
          <w:szCs w:val="28"/>
        </w:rPr>
        <w:t>.</w:t>
      </w:r>
      <w:r w:rsidR="004C15E4" w:rsidRPr="00F0191E">
        <w:rPr>
          <w:b/>
          <w:bCs/>
          <w:sz w:val="28"/>
          <w:szCs w:val="28"/>
        </w:rPr>
        <w:t xml:space="preserve"> </w:t>
      </w:r>
      <w:r w:rsidRPr="00F0191E">
        <w:rPr>
          <w:sz w:val="28"/>
          <w:szCs w:val="28"/>
        </w:rPr>
        <w:t>1 класс</w:t>
      </w:r>
      <w:r w:rsidR="004C15E4" w:rsidRPr="00F0191E">
        <w:rPr>
          <w:sz w:val="28"/>
          <w:szCs w:val="28"/>
        </w:rPr>
        <w:t xml:space="preserve"> </w:t>
      </w:r>
      <w:r w:rsidRPr="00F0191E">
        <w:rPr>
          <w:sz w:val="28"/>
          <w:szCs w:val="28"/>
        </w:rPr>
        <w:t>финансовой устойчивости</w:t>
      </w:r>
    </w:p>
    <w:p w:rsidR="006360F1" w:rsidRPr="00F0191E" w:rsidRDefault="006360F1" w:rsidP="004C15E4">
      <w:pPr>
        <w:spacing w:line="360" w:lineRule="auto"/>
        <w:ind w:firstLine="709"/>
        <w:jc w:val="both"/>
        <w:rPr>
          <w:sz w:val="28"/>
          <w:szCs w:val="28"/>
        </w:rPr>
      </w:pPr>
      <w:r w:rsidRPr="00F0191E">
        <w:rPr>
          <w:sz w:val="28"/>
          <w:szCs w:val="28"/>
        </w:rPr>
        <w:t>Предприятие имеет отличное финансовое состояние. Практически отсутствует риск взаимоотношений партнеров с данным предприятием.</w:t>
      </w:r>
    </w:p>
    <w:p w:rsidR="006360F1" w:rsidRPr="00F0191E" w:rsidRDefault="006360F1" w:rsidP="004C15E4">
      <w:pPr>
        <w:spacing w:line="360" w:lineRule="auto"/>
        <w:ind w:firstLine="709"/>
        <w:jc w:val="both"/>
        <w:rPr>
          <w:sz w:val="28"/>
          <w:szCs w:val="28"/>
        </w:rPr>
      </w:pPr>
      <w:r w:rsidRPr="00F0191E">
        <w:rPr>
          <w:sz w:val="28"/>
          <w:szCs w:val="28"/>
        </w:rPr>
        <w:t>На конец периода 01.01.2008г</w:t>
      </w:r>
      <w:r w:rsidRPr="00F0191E">
        <w:rPr>
          <w:b/>
          <w:bCs/>
          <w:sz w:val="28"/>
          <w:szCs w:val="28"/>
        </w:rPr>
        <w:t>.</w:t>
      </w:r>
      <w:r w:rsidR="004C15E4" w:rsidRPr="00F0191E">
        <w:rPr>
          <w:b/>
          <w:bCs/>
          <w:sz w:val="28"/>
          <w:szCs w:val="28"/>
        </w:rPr>
        <w:t xml:space="preserve"> </w:t>
      </w:r>
      <w:r w:rsidRPr="00F0191E">
        <w:rPr>
          <w:sz w:val="28"/>
          <w:szCs w:val="28"/>
        </w:rPr>
        <w:t>1 класс финансовой устойчивости</w:t>
      </w:r>
    </w:p>
    <w:p w:rsidR="006360F1" w:rsidRPr="00F0191E" w:rsidRDefault="006360F1" w:rsidP="004C15E4">
      <w:pPr>
        <w:spacing w:line="360" w:lineRule="auto"/>
        <w:ind w:firstLine="709"/>
        <w:jc w:val="both"/>
        <w:rPr>
          <w:sz w:val="28"/>
          <w:szCs w:val="28"/>
        </w:rPr>
      </w:pPr>
      <w:r w:rsidRPr="00F0191E">
        <w:rPr>
          <w:sz w:val="28"/>
          <w:szCs w:val="28"/>
        </w:rPr>
        <w:t>Предприятие имеет отличное финансовое состояние. Практически отсутствует риск взаимоотношений партнеров с данным предприятием.</w:t>
      </w:r>
    </w:p>
    <w:p w:rsidR="006360F1" w:rsidRPr="00F0191E" w:rsidRDefault="006360F1" w:rsidP="004C15E4">
      <w:pPr>
        <w:spacing w:line="360" w:lineRule="auto"/>
        <w:ind w:firstLine="709"/>
        <w:jc w:val="both"/>
        <w:rPr>
          <w:sz w:val="28"/>
          <w:szCs w:val="28"/>
        </w:rPr>
      </w:pPr>
      <w:r w:rsidRPr="00F0191E">
        <w:rPr>
          <w:sz w:val="28"/>
          <w:szCs w:val="28"/>
        </w:rPr>
        <w:t xml:space="preserve">В пределах данного класса финансовая устойчивость не изменилась. </w:t>
      </w:r>
    </w:p>
    <w:p w:rsidR="00BD1FF0" w:rsidRPr="00F0191E" w:rsidRDefault="00BD1FF0" w:rsidP="004C15E4">
      <w:pPr>
        <w:widowControl w:val="0"/>
        <w:autoSpaceDE w:val="0"/>
        <w:autoSpaceDN w:val="0"/>
        <w:adjustRightInd w:val="0"/>
        <w:spacing w:line="360" w:lineRule="auto"/>
        <w:ind w:firstLine="709"/>
        <w:jc w:val="both"/>
        <w:rPr>
          <w:b/>
          <w:bCs/>
          <w:sz w:val="28"/>
          <w:szCs w:val="28"/>
        </w:rPr>
      </w:pPr>
    </w:p>
    <w:p w:rsidR="008721E9" w:rsidRPr="00F0191E" w:rsidRDefault="008721E9" w:rsidP="004C15E4">
      <w:pPr>
        <w:widowControl w:val="0"/>
        <w:autoSpaceDE w:val="0"/>
        <w:autoSpaceDN w:val="0"/>
        <w:adjustRightInd w:val="0"/>
        <w:spacing w:line="360" w:lineRule="auto"/>
        <w:ind w:firstLine="709"/>
        <w:jc w:val="both"/>
        <w:rPr>
          <w:b/>
          <w:bCs/>
          <w:sz w:val="28"/>
          <w:szCs w:val="28"/>
        </w:rPr>
      </w:pPr>
      <w:r w:rsidRPr="00F0191E">
        <w:rPr>
          <w:b/>
          <w:bCs/>
          <w:sz w:val="28"/>
          <w:szCs w:val="28"/>
        </w:rPr>
        <w:t>2.2 Существующий порядок уплаты НДС в РГ УП "Усть-Джегутинский ДРСУч"</w:t>
      </w:r>
    </w:p>
    <w:p w:rsidR="006360F1" w:rsidRPr="00F0191E" w:rsidRDefault="006360F1" w:rsidP="004C15E4">
      <w:pPr>
        <w:widowControl w:val="0"/>
        <w:autoSpaceDE w:val="0"/>
        <w:autoSpaceDN w:val="0"/>
        <w:adjustRightInd w:val="0"/>
        <w:spacing w:line="360" w:lineRule="auto"/>
        <w:ind w:firstLine="709"/>
        <w:jc w:val="both"/>
        <w:rPr>
          <w:b/>
          <w:bCs/>
          <w:sz w:val="28"/>
          <w:szCs w:val="28"/>
        </w:rPr>
      </w:pP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Налог на добавленную стоимость (НДС) - один из федеральных налогов, играющих значительную роль в формировании доходной части федерального бюджета и в общем экономическом развитии государства.</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Будучи из самых важных, налог на добавленную стоимость, вместе с тем, и один из самых сложных для исчисления. Следуя классификации, его нельзя отнести к какой-либо одной категории налогов. Исходя из существующих условий взимания, НДС - смешанный, многообъектный.</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связи с тем, что бремя уплаты НДС переносится на конечных потребителей, он относится к разряду косвенных. Однако при реализации товаров, (работ,</w:t>
      </w:r>
      <w:r w:rsidR="00C53647" w:rsidRPr="00F0191E">
        <w:rPr>
          <w:sz w:val="28"/>
          <w:szCs w:val="28"/>
        </w:rPr>
        <w:t xml:space="preserve"> </w:t>
      </w:r>
      <w:r w:rsidRPr="00F0191E">
        <w:rPr>
          <w:sz w:val="28"/>
          <w:szCs w:val="28"/>
        </w:rPr>
        <w:t>услуг) внутри предприятия для нужд собственного потребления, затраты по которым не относятся на издержки производства и обращения, налогообложении строительства, выполненного хозяйственным способом, и в некоторых иных случаях НДС приобретает признаки прямого налога.</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Налог на добавленную стоимость, пожалуй, самый сложный налог в смысле понимания его сущности, порядка исчисления и уплаты в бюджет.</w:t>
      </w:r>
    </w:p>
    <w:p w:rsidR="00C56637" w:rsidRPr="00F0191E" w:rsidRDefault="00C56637" w:rsidP="004C15E4">
      <w:pPr>
        <w:spacing w:line="360" w:lineRule="auto"/>
        <w:ind w:firstLine="709"/>
        <w:jc w:val="both"/>
        <w:rPr>
          <w:sz w:val="28"/>
          <w:szCs w:val="28"/>
        </w:rPr>
      </w:pPr>
      <w:r w:rsidRPr="00F0191E">
        <w:rPr>
          <w:sz w:val="28"/>
          <w:szCs w:val="28"/>
        </w:rPr>
        <w:t xml:space="preserve">Налоговый период (в том числе для налогоплательщиков, исполняющих обязанности налоговых агентов, далее – налоговые агенты) устанавливается как квартал, </w:t>
      </w:r>
    </w:p>
    <w:p w:rsidR="006E690C" w:rsidRPr="00F0191E" w:rsidRDefault="00C56637" w:rsidP="004C15E4">
      <w:pPr>
        <w:spacing w:line="360" w:lineRule="auto"/>
        <w:ind w:firstLine="709"/>
        <w:jc w:val="both"/>
        <w:rPr>
          <w:sz w:val="28"/>
          <w:szCs w:val="28"/>
        </w:rPr>
      </w:pPr>
      <w:r w:rsidRPr="00F0191E">
        <w:rPr>
          <w:sz w:val="28"/>
          <w:szCs w:val="28"/>
        </w:rPr>
        <w:t>Налогообложение</w:t>
      </w:r>
      <w:r w:rsidR="00C53647" w:rsidRPr="00F0191E">
        <w:rPr>
          <w:sz w:val="28"/>
          <w:szCs w:val="28"/>
        </w:rPr>
        <w:t xml:space="preserve"> на предприятии</w:t>
      </w:r>
      <w:r w:rsidRPr="00F0191E">
        <w:rPr>
          <w:sz w:val="28"/>
          <w:szCs w:val="28"/>
        </w:rPr>
        <w:t xml:space="preserve"> производится по налоговой ставке 18 процентов при получении денежн</w:t>
      </w:r>
      <w:r w:rsidR="00C53647" w:rsidRPr="00F0191E">
        <w:rPr>
          <w:sz w:val="28"/>
          <w:szCs w:val="28"/>
        </w:rPr>
        <w:t>ых средств, связанных с оплатой работ,</w:t>
      </w:r>
      <w:r w:rsidR="00657A13" w:rsidRPr="00F0191E">
        <w:rPr>
          <w:sz w:val="28"/>
          <w:szCs w:val="28"/>
        </w:rPr>
        <w:t xml:space="preserve"> </w:t>
      </w:r>
      <w:r w:rsidRPr="00F0191E">
        <w:rPr>
          <w:sz w:val="28"/>
          <w:szCs w:val="28"/>
        </w:rPr>
        <w:t xml:space="preserve">предусмотренных статьей 162 НК РФ, а также при получении оплаты, частичной оплаты в счет предстоящих поставок товаров (выполнения работ, оказания услуг), передачи имущественных прав, предусмотренных пунктами 2-4 статьи 155 НК РФ, при удержании налога налоговыми агентами в соответствии с пунктами 1-3 статьи 161 НК РФ, при реализации имущества, приобретенного на стороне и учитываемого с налога в соответствии с пунктом 3 статьи 154 НК РФ, при реализации сельскохозяйственной продукции и продуктов ее переработки в соответствии с пунктом 4 статьи 154 НК РФ, при реализации автомобилей в соответствии с пунктом 51 статьи 154 НК РФ, при передаче имущественных прав в соответствии с пунктами 2-4 155 НК РФ, а также в иных случаях, когда в соответствии с НК РФ должна определяться расчетным методом, налоговая ставка определяется как процентное отношение налоговой ставки предусмотренной пунктом 2 или пунктом 3 статьи 164 НК РФ, к налоговой базе, принятой за 100 и увеличенной на соответствующий размер налоговой ставки. </w:t>
      </w:r>
    </w:p>
    <w:p w:rsidR="00297B8D" w:rsidRPr="00F0191E" w:rsidRDefault="00297B8D" w:rsidP="004C15E4">
      <w:pPr>
        <w:spacing w:line="360" w:lineRule="auto"/>
        <w:ind w:firstLine="709"/>
        <w:jc w:val="both"/>
        <w:rPr>
          <w:sz w:val="28"/>
          <w:szCs w:val="28"/>
        </w:rPr>
      </w:pPr>
      <w:r w:rsidRPr="00F0191E">
        <w:rPr>
          <w:sz w:val="28"/>
          <w:szCs w:val="28"/>
        </w:rPr>
        <w:t xml:space="preserve">РГ УП «Усть-Джегутинский ДРСУч» согласно статьи </w:t>
      </w:r>
      <w:r w:rsidR="007C4ADF" w:rsidRPr="00F0191E">
        <w:rPr>
          <w:sz w:val="28"/>
          <w:szCs w:val="28"/>
        </w:rPr>
        <w:t xml:space="preserve">104 НК РФ является плательщиком НДС. </w:t>
      </w:r>
    </w:p>
    <w:p w:rsidR="006E690C" w:rsidRPr="00F0191E" w:rsidRDefault="006E690C" w:rsidP="004C15E4">
      <w:pPr>
        <w:spacing w:line="360" w:lineRule="auto"/>
        <w:ind w:firstLine="709"/>
        <w:jc w:val="both"/>
        <w:rPr>
          <w:sz w:val="28"/>
          <w:szCs w:val="28"/>
        </w:rPr>
      </w:pPr>
      <w:r w:rsidRPr="00F0191E">
        <w:rPr>
          <w:sz w:val="28"/>
          <w:szCs w:val="28"/>
        </w:rPr>
        <w:t>Порядок исчисления налога.</w:t>
      </w:r>
      <w:r w:rsidR="00C53647" w:rsidRPr="00F0191E">
        <w:rPr>
          <w:sz w:val="28"/>
          <w:szCs w:val="28"/>
        </w:rPr>
        <w:t xml:space="preserve"> </w:t>
      </w:r>
    </w:p>
    <w:p w:rsidR="00C56637" w:rsidRPr="00F0191E" w:rsidRDefault="00C53647" w:rsidP="004C15E4">
      <w:pPr>
        <w:spacing w:line="360" w:lineRule="auto"/>
        <w:ind w:firstLine="709"/>
        <w:jc w:val="both"/>
        <w:rPr>
          <w:sz w:val="28"/>
          <w:szCs w:val="28"/>
        </w:rPr>
      </w:pPr>
      <w:r w:rsidRPr="00F0191E">
        <w:rPr>
          <w:sz w:val="28"/>
          <w:szCs w:val="28"/>
        </w:rPr>
        <w:t>1.</w:t>
      </w:r>
      <w:r w:rsidR="00D65D31" w:rsidRPr="00F0191E">
        <w:rPr>
          <w:sz w:val="28"/>
          <w:szCs w:val="28"/>
        </w:rPr>
        <w:t xml:space="preserve"> </w:t>
      </w:r>
      <w:r w:rsidR="00C56637" w:rsidRPr="00F0191E">
        <w:rPr>
          <w:sz w:val="28"/>
          <w:szCs w:val="28"/>
        </w:rPr>
        <w:t xml:space="preserve">Сумма </w:t>
      </w:r>
      <w:r w:rsidRPr="00F0191E">
        <w:rPr>
          <w:sz w:val="28"/>
          <w:szCs w:val="28"/>
        </w:rPr>
        <w:t>на</w:t>
      </w:r>
      <w:r w:rsidR="00C56637" w:rsidRPr="00F0191E">
        <w:rPr>
          <w:sz w:val="28"/>
          <w:szCs w:val="28"/>
        </w:rPr>
        <w:t>лога при определении налоговой базы в соответствии со статьями 154-159 и 162 НК РФ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p>
    <w:p w:rsidR="00C56637" w:rsidRPr="00F0191E" w:rsidRDefault="00C53647" w:rsidP="004C15E4">
      <w:pPr>
        <w:spacing w:line="360" w:lineRule="auto"/>
        <w:ind w:firstLine="709"/>
        <w:jc w:val="both"/>
        <w:rPr>
          <w:sz w:val="28"/>
          <w:szCs w:val="28"/>
        </w:rPr>
      </w:pPr>
      <w:r w:rsidRPr="00F0191E">
        <w:rPr>
          <w:sz w:val="28"/>
          <w:szCs w:val="28"/>
        </w:rPr>
        <w:t>2.</w:t>
      </w:r>
      <w:r w:rsidR="00D65D31" w:rsidRPr="00F0191E">
        <w:rPr>
          <w:sz w:val="28"/>
          <w:szCs w:val="28"/>
        </w:rPr>
        <w:t xml:space="preserve"> </w:t>
      </w:r>
      <w:r w:rsidR="00C56637" w:rsidRPr="00F0191E">
        <w:rPr>
          <w:sz w:val="28"/>
          <w:szCs w:val="28"/>
        </w:rPr>
        <w:t>Общая сумма налога при реализации товаров(работ, услуг) представляет собой сумму, полученную в результате сложения сумм налога, исчисленных в соответствии с порядком, установленным пунктом 1 статьи 166 НК РФ.</w:t>
      </w:r>
    </w:p>
    <w:p w:rsidR="00C56637" w:rsidRPr="00F0191E" w:rsidRDefault="00C53647" w:rsidP="004C15E4">
      <w:pPr>
        <w:spacing w:line="360" w:lineRule="auto"/>
        <w:ind w:firstLine="709"/>
        <w:jc w:val="both"/>
        <w:rPr>
          <w:sz w:val="28"/>
          <w:szCs w:val="28"/>
        </w:rPr>
      </w:pPr>
      <w:r w:rsidRPr="00F0191E">
        <w:rPr>
          <w:sz w:val="28"/>
          <w:szCs w:val="28"/>
        </w:rPr>
        <w:t>3.</w:t>
      </w:r>
      <w:r w:rsidR="00D65D31" w:rsidRPr="00F0191E">
        <w:rPr>
          <w:sz w:val="28"/>
          <w:szCs w:val="28"/>
        </w:rPr>
        <w:t xml:space="preserve"> </w:t>
      </w:r>
      <w:r w:rsidR="00C56637" w:rsidRPr="00F0191E">
        <w:rPr>
          <w:sz w:val="28"/>
          <w:szCs w:val="28"/>
        </w:rPr>
        <w:t>Общая сумма налога не исчисляется налогоплательщиками – иностранными организациями, не состоящими на учете в налоговых органах в качестве налогоплательщика. Сумма налога при этом исчисляется налоговыми агентами отдельно по каждой операции по реализации товаров</w:t>
      </w:r>
      <w:r w:rsidR="00D65D31" w:rsidRPr="00F0191E">
        <w:rPr>
          <w:sz w:val="28"/>
          <w:szCs w:val="28"/>
        </w:rPr>
        <w:t xml:space="preserve"> </w:t>
      </w:r>
      <w:r w:rsidR="00C56637" w:rsidRPr="00F0191E">
        <w:rPr>
          <w:sz w:val="28"/>
          <w:szCs w:val="28"/>
        </w:rPr>
        <w:t>(работ, услуг) на территории Российской Федерации в соответствии с порядком, установленным пунктом 1 статьи 166 НК РФ.</w:t>
      </w:r>
    </w:p>
    <w:p w:rsidR="00C56637" w:rsidRPr="00F0191E" w:rsidRDefault="00C53647" w:rsidP="004C15E4">
      <w:pPr>
        <w:spacing w:line="360" w:lineRule="auto"/>
        <w:ind w:firstLine="709"/>
        <w:jc w:val="both"/>
        <w:rPr>
          <w:sz w:val="28"/>
          <w:szCs w:val="28"/>
        </w:rPr>
      </w:pPr>
      <w:r w:rsidRPr="00F0191E">
        <w:rPr>
          <w:sz w:val="28"/>
          <w:szCs w:val="28"/>
        </w:rPr>
        <w:t>4.</w:t>
      </w:r>
      <w:r w:rsidR="00D65D31" w:rsidRPr="00F0191E">
        <w:rPr>
          <w:sz w:val="28"/>
          <w:szCs w:val="28"/>
        </w:rPr>
        <w:t xml:space="preserve"> </w:t>
      </w:r>
      <w:r w:rsidR="00C56637" w:rsidRPr="00F0191E">
        <w:rPr>
          <w:sz w:val="28"/>
          <w:szCs w:val="28"/>
        </w:rPr>
        <w:t>Общая сумма налога исчисляется по итогам каждого налогового периода применительно ко всем операциям, признаваемым объектом налогообложения в соответствии с подпунктами 1-3 пункта 1 статьи 146 НК РФ, момент определения налоговой базы которых, установленный статьей 167 НК РФ, относится к соответствующему налоговому периоду, с учетом всех изменений, увеличивающих или уменьшающих налоговою базу в соответствующем налоговом периоде.</w:t>
      </w:r>
    </w:p>
    <w:p w:rsidR="00C56637" w:rsidRPr="00F0191E" w:rsidRDefault="00C53647" w:rsidP="004C15E4">
      <w:pPr>
        <w:spacing w:line="360" w:lineRule="auto"/>
        <w:ind w:firstLine="709"/>
        <w:jc w:val="both"/>
        <w:rPr>
          <w:sz w:val="28"/>
          <w:szCs w:val="28"/>
        </w:rPr>
      </w:pPr>
      <w:r w:rsidRPr="00F0191E">
        <w:rPr>
          <w:sz w:val="28"/>
          <w:szCs w:val="28"/>
        </w:rPr>
        <w:t>5.</w:t>
      </w:r>
      <w:r w:rsidR="00D65D31" w:rsidRPr="00F0191E">
        <w:rPr>
          <w:sz w:val="28"/>
          <w:szCs w:val="28"/>
        </w:rPr>
        <w:t xml:space="preserve"> </w:t>
      </w:r>
      <w:r w:rsidR="00C56637" w:rsidRPr="00F0191E">
        <w:rPr>
          <w:sz w:val="28"/>
          <w:szCs w:val="28"/>
        </w:rPr>
        <w:t>Общая сумма налога при ввозе товаров на таможенную территорию РФ исчисляется как соответствующая налоговой ставке процентная доля налоговой базы, исчисленной в соответствии со статьей 160 НК РФ</w:t>
      </w:r>
    </w:p>
    <w:p w:rsidR="00C56637" w:rsidRPr="00F0191E" w:rsidRDefault="00C56637" w:rsidP="004C15E4">
      <w:pPr>
        <w:spacing w:line="360" w:lineRule="auto"/>
        <w:ind w:firstLine="709"/>
        <w:jc w:val="both"/>
        <w:rPr>
          <w:sz w:val="28"/>
          <w:szCs w:val="28"/>
        </w:rPr>
      </w:pPr>
      <w:r w:rsidRPr="00F0191E">
        <w:rPr>
          <w:sz w:val="28"/>
          <w:szCs w:val="28"/>
        </w:rPr>
        <w:t>Если в соответствии с требованиями, установленными пунктом 3 статьи 160 НК РФ, налоговая база определяется отдельно по каждой группе ввозимых товаров, по каждой из</w:t>
      </w:r>
      <w:r w:rsidR="004C15E4" w:rsidRPr="00F0191E">
        <w:rPr>
          <w:sz w:val="28"/>
          <w:szCs w:val="28"/>
        </w:rPr>
        <w:t xml:space="preserve"> </w:t>
      </w:r>
      <w:r w:rsidRPr="00F0191E">
        <w:rPr>
          <w:sz w:val="28"/>
          <w:szCs w:val="28"/>
        </w:rPr>
        <w:t>указанных налоговых баз сумма налога исчисляется отдельно в соответствии с порядком, установленным абзацем</w:t>
      </w:r>
      <w:r w:rsidR="004C15E4" w:rsidRPr="00F0191E">
        <w:rPr>
          <w:sz w:val="28"/>
          <w:szCs w:val="28"/>
        </w:rPr>
        <w:t xml:space="preserve"> </w:t>
      </w:r>
      <w:r w:rsidRPr="00F0191E">
        <w:rPr>
          <w:sz w:val="28"/>
          <w:szCs w:val="28"/>
        </w:rPr>
        <w:t>первым настоящего пункта. При этом общая сумма налога исчисляется как сумма, полученная в результате сложения сумм налогов, исчисленных отдельно по каждой из таких налоговых баз.</w:t>
      </w:r>
    </w:p>
    <w:p w:rsidR="00C56637" w:rsidRPr="00F0191E" w:rsidRDefault="00C53647" w:rsidP="004C15E4">
      <w:pPr>
        <w:spacing w:line="360" w:lineRule="auto"/>
        <w:ind w:firstLine="709"/>
        <w:jc w:val="both"/>
        <w:rPr>
          <w:sz w:val="28"/>
          <w:szCs w:val="28"/>
        </w:rPr>
      </w:pPr>
      <w:r w:rsidRPr="00F0191E">
        <w:rPr>
          <w:sz w:val="28"/>
          <w:szCs w:val="28"/>
        </w:rPr>
        <w:t>6.</w:t>
      </w:r>
      <w:r w:rsidR="00D65D31" w:rsidRPr="00F0191E">
        <w:rPr>
          <w:sz w:val="28"/>
          <w:szCs w:val="28"/>
        </w:rPr>
        <w:t xml:space="preserve"> </w:t>
      </w:r>
      <w:r w:rsidR="00C56637" w:rsidRPr="00F0191E">
        <w:rPr>
          <w:sz w:val="28"/>
          <w:szCs w:val="28"/>
        </w:rPr>
        <w:t>Сумма налога по операциям реализации товаров (работ, услуг), облагаемых соответствии с пунктом 1 статьи 164 НК РФ по налоговой ставке 0 процентов, исчисляется отдельно по каждой такой операции в соответствии с порядком, установленным пунктом 1 настоящей статьи.</w:t>
      </w:r>
    </w:p>
    <w:p w:rsidR="00F31E38" w:rsidRPr="00F0191E" w:rsidRDefault="00C53647" w:rsidP="004C15E4">
      <w:pPr>
        <w:spacing w:line="360" w:lineRule="auto"/>
        <w:ind w:firstLine="709"/>
        <w:jc w:val="both"/>
        <w:rPr>
          <w:sz w:val="28"/>
          <w:szCs w:val="28"/>
        </w:rPr>
      </w:pPr>
      <w:r w:rsidRPr="00F0191E">
        <w:rPr>
          <w:sz w:val="28"/>
          <w:szCs w:val="28"/>
        </w:rPr>
        <w:t>7.</w:t>
      </w:r>
      <w:r w:rsidR="00D65D31" w:rsidRPr="00F0191E">
        <w:rPr>
          <w:sz w:val="28"/>
          <w:szCs w:val="28"/>
        </w:rPr>
        <w:t xml:space="preserve"> </w:t>
      </w:r>
      <w:r w:rsidR="00C56637" w:rsidRPr="00F0191E">
        <w:rPr>
          <w:sz w:val="28"/>
          <w:szCs w:val="28"/>
        </w:rPr>
        <w:t>В случае отсутствия у налогоплательщика бухгалтерского учета или учета объектов налогообложения налоговые органы имеют право исчислять суммы налога, подлежащие уплате. Расчетным путем на основании данных по иным аналогичным налогоплательщиком.</w:t>
      </w:r>
    </w:p>
    <w:p w:rsidR="007C4ADF" w:rsidRPr="00F0191E" w:rsidRDefault="007C4ADF" w:rsidP="004C15E4">
      <w:pPr>
        <w:spacing w:line="360" w:lineRule="auto"/>
        <w:ind w:firstLine="709"/>
        <w:jc w:val="both"/>
        <w:rPr>
          <w:sz w:val="28"/>
          <w:szCs w:val="28"/>
        </w:rPr>
      </w:pPr>
      <w:r w:rsidRPr="00F0191E">
        <w:rPr>
          <w:sz w:val="28"/>
          <w:szCs w:val="28"/>
        </w:rPr>
        <w:t>Порядок</w:t>
      </w:r>
      <w:r w:rsidR="004C15E4" w:rsidRPr="00F0191E">
        <w:rPr>
          <w:sz w:val="28"/>
          <w:szCs w:val="28"/>
        </w:rPr>
        <w:t xml:space="preserve"> </w:t>
      </w:r>
      <w:r w:rsidRPr="00F0191E">
        <w:rPr>
          <w:sz w:val="28"/>
          <w:szCs w:val="28"/>
        </w:rPr>
        <w:t>и сроки уплаты налога в бюджет.</w:t>
      </w:r>
    </w:p>
    <w:p w:rsidR="007C4ADF" w:rsidRPr="00F0191E" w:rsidRDefault="007C4ADF" w:rsidP="004C15E4">
      <w:pPr>
        <w:spacing w:line="360" w:lineRule="auto"/>
        <w:ind w:firstLine="709"/>
        <w:jc w:val="both"/>
        <w:rPr>
          <w:sz w:val="28"/>
          <w:szCs w:val="28"/>
        </w:rPr>
      </w:pPr>
      <w:r w:rsidRPr="00F0191E">
        <w:rPr>
          <w:sz w:val="28"/>
          <w:szCs w:val="28"/>
        </w:rPr>
        <w:t>1. Уплата налога по операциям, признаваемым объектом налогообложения в соответствии с содержанием и ремонтом дорог.</w:t>
      </w:r>
    </w:p>
    <w:p w:rsidR="007C4ADF" w:rsidRPr="00F0191E" w:rsidRDefault="007C4ADF" w:rsidP="004C15E4">
      <w:pPr>
        <w:spacing w:line="360" w:lineRule="auto"/>
        <w:ind w:firstLine="709"/>
        <w:jc w:val="both"/>
        <w:rPr>
          <w:sz w:val="28"/>
          <w:szCs w:val="28"/>
        </w:rPr>
      </w:pPr>
    </w:p>
    <w:p w:rsidR="006360F1" w:rsidRPr="00F0191E" w:rsidRDefault="00D87B61" w:rsidP="004C15E4">
      <w:pPr>
        <w:spacing w:line="360" w:lineRule="auto"/>
        <w:ind w:firstLine="709"/>
        <w:jc w:val="both"/>
        <w:rPr>
          <w:sz w:val="28"/>
          <w:szCs w:val="28"/>
        </w:rPr>
      </w:pPr>
      <w:r w:rsidRPr="00F0191E">
        <w:rPr>
          <w:sz w:val="28"/>
          <w:szCs w:val="28"/>
        </w:rPr>
        <w:t>Таблица 10</w:t>
      </w:r>
      <w:r w:rsidR="00D65D31" w:rsidRPr="00F0191E">
        <w:rPr>
          <w:sz w:val="28"/>
          <w:szCs w:val="28"/>
        </w:rPr>
        <w:t xml:space="preserve"> - </w:t>
      </w:r>
      <w:r w:rsidR="006360F1" w:rsidRPr="00F0191E">
        <w:rPr>
          <w:sz w:val="28"/>
          <w:szCs w:val="28"/>
        </w:rPr>
        <w:t>Налоговая база предприятия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1178"/>
        <w:gridCol w:w="1178"/>
        <w:gridCol w:w="1114"/>
        <w:gridCol w:w="1384"/>
        <w:gridCol w:w="1294"/>
      </w:tblGrid>
      <w:tr w:rsidR="006360F1" w:rsidRPr="00F0191E">
        <w:trPr>
          <w:trHeight w:val="256"/>
        </w:trPr>
        <w:tc>
          <w:tcPr>
            <w:tcW w:w="2849" w:type="dxa"/>
            <w:vMerge w:val="restart"/>
          </w:tcPr>
          <w:p w:rsidR="006360F1" w:rsidRPr="00F0191E" w:rsidRDefault="006360F1" w:rsidP="00D65D31">
            <w:pPr>
              <w:spacing w:line="360" w:lineRule="auto"/>
              <w:jc w:val="both"/>
              <w:rPr>
                <w:sz w:val="20"/>
                <w:szCs w:val="20"/>
              </w:rPr>
            </w:pPr>
            <w:r w:rsidRPr="00F0191E">
              <w:rPr>
                <w:sz w:val="20"/>
                <w:szCs w:val="20"/>
              </w:rPr>
              <w:t>Показатели</w:t>
            </w:r>
          </w:p>
        </w:tc>
        <w:tc>
          <w:tcPr>
            <w:tcW w:w="1178" w:type="dxa"/>
            <w:vMerge w:val="restart"/>
          </w:tcPr>
          <w:p w:rsidR="006360F1" w:rsidRPr="00F0191E" w:rsidRDefault="006360F1" w:rsidP="00D65D31">
            <w:pPr>
              <w:spacing w:line="360" w:lineRule="auto"/>
              <w:jc w:val="both"/>
              <w:rPr>
                <w:sz w:val="20"/>
                <w:szCs w:val="20"/>
              </w:rPr>
            </w:pPr>
            <w:r w:rsidRPr="00F0191E">
              <w:rPr>
                <w:sz w:val="20"/>
                <w:szCs w:val="20"/>
              </w:rPr>
              <w:t>2007г.</w:t>
            </w:r>
          </w:p>
        </w:tc>
        <w:tc>
          <w:tcPr>
            <w:tcW w:w="1178" w:type="dxa"/>
            <w:vMerge w:val="restart"/>
          </w:tcPr>
          <w:p w:rsidR="006360F1" w:rsidRPr="00F0191E" w:rsidRDefault="006360F1" w:rsidP="00D65D31">
            <w:pPr>
              <w:spacing w:line="360" w:lineRule="auto"/>
              <w:jc w:val="both"/>
              <w:rPr>
                <w:sz w:val="20"/>
                <w:szCs w:val="20"/>
              </w:rPr>
            </w:pPr>
            <w:r w:rsidRPr="00F0191E">
              <w:rPr>
                <w:sz w:val="20"/>
                <w:szCs w:val="20"/>
              </w:rPr>
              <w:t>2008г.</w:t>
            </w:r>
          </w:p>
        </w:tc>
        <w:tc>
          <w:tcPr>
            <w:tcW w:w="1114" w:type="dxa"/>
            <w:vMerge w:val="restart"/>
          </w:tcPr>
          <w:p w:rsidR="006360F1" w:rsidRPr="00F0191E" w:rsidRDefault="006360F1" w:rsidP="00D65D31">
            <w:pPr>
              <w:spacing w:line="360" w:lineRule="auto"/>
              <w:jc w:val="both"/>
              <w:rPr>
                <w:sz w:val="20"/>
                <w:szCs w:val="20"/>
              </w:rPr>
            </w:pPr>
            <w:r w:rsidRPr="00F0191E">
              <w:rPr>
                <w:sz w:val="20"/>
                <w:szCs w:val="20"/>
              </w:rPr>
              <w:t>2009г.</w:t>
            </w:r>
          </w:p>
        </w:tc>
        <w:tc>
          <w:tcPr>
            <w:tcW w:w="2678" w:type="dxa"/>
            <w:gridSpan w:val="2"/>
          </w:tcPr>
          <w:p w:rsidR="006360F1" w:rsidRPr="00F0191E" w:rsidRDefault="006360F1" w:rsidP="00D65D31">
            <w:pPr>
              <w:spacing w:line="360" w:lineRule="auto"/>
              <w:jc w:val="both"/>
              <w:rPr>
                <w:sz w:val="20"/>
                <w:szCs w:val="20"/>
              </w:rPr>
            </w:pPr>
            <w:r w:rsidRPr="00F0191E">
              <w:rPr>
                <w:sz w:val="20"/>
                <w:szCs w:val="20"/>
              </w:rPr>
              <w:t>Коэффициент прироста</w:t>
            </w:r>
          </w:p>
        </w:tc>
      </w:tr>
      <w:tr w:rsidR="006B4C4D" w:rsidRPr="00F0191E">
        <w:trPr>
          <w:trHeight w:val="112"/>
        </w:trPr>
        <w:tc>
          <w:tcPr>
            <w:tcW w:w="2849" w:type="dxa"/>
            <w:vMerge/>
          </w:tcPr>
          <w:p w:rsidR="006360F1" w:rsidRPr="00F0191E" w:rsidRDefault="006360F1" w:rsidP="00D65D31">
            <w:pPr>
              <w:spacing w:line="360" w:lineRule="auto"/>
              <w:jc w:val="both"/>
              <w:rPr>
                <w:sz w:val="20"/>
                <w:szCs w:val="20"/>
              </w:rPr>
            </w:pPr>
          </w:p>
        </w:tc>
        <w:tc>
          <w:tcPr>
            <w:tcW w:w="1178" w:type="dxa"/>
            <w:vMerge/>
          </w:tcPr>
          <w:p w:rsidR="006360F1" w:rsidRPr="00F0191E" w:rsidRDefault="006360F1" w:rsidP="00D65D31">
            <w:pPr>
              <w:spacing w:line="360" w:lineRule="auto"/>
              <w:jc w:val="both"/>
              <w:rPr>
                <w:sz w:val="20"/>
                <w:szCs w:val="20"/>
              </w:rPr>
            </w:pPr>
          </w:p>
        </w:tc>
        <w:tc>
          <w:tcPr>
            <w:tcW w:w="1178" w:type="dxa"/>
            <w:vMerge/>
          </w:tcPr>
          <w:p w:rsidR="006360F1" w:rsidRPr="00F0191E" w:rsidRDefault="006360F1" w:rsidP="00D65D31">
            <w:pPr>
              <w:spacing w:line="360" w:lineRule="auto"/>
              <w:jc w:val="both"/>
              <w:rPr>
                <w:sz w:val="20"/>
                <w:szCs w:val="20"/>
              </w:rPr>
            </w:pPr>
          </w:p>
        </w:tc>
        <w:tc>
          <w:tcPr>
            <w:tcW w:w="1114" w:type="dxa"/>
            <w:vMerge/>
          </w:tcPr>
          <w:p w:rsidR="006360F1" w:rsidRPr="00F0191E" w:rsidRDefault="006360F1" w:rsidP="00D65D31">
            <w:pPr>
              <w:spacing w:line="360" w:lineRule="auto"/>
              <w:jc w:val="both"/>
              <w:rPr>
                <w:sz w:val="20"/>
                <w:szCs w:val="20"/>
              </w:rPr>
            </w:pPr>
          </w:p>
        </w:tc>
        <w:tc>
          <w:tcPr>
            <w:tcW w:w="1384" w:type="dxa"/>
          </w:tcPr>
          <w:p w:rsidR="006360F1" w:rsidRPr="00F0191E" w:rsidRDefault="006360F1" w:rsidP="00D65D31">
            <w:pPr>
              <w:spacing w:line="360" w:lineRule="auto"/>
              <w:jc w:val="both"/>
              <w:rPr>
                <w:sz w:val="20"/>
                <w:szCs w:val="20"/>
              </w:rPr>
            </w:pPr>
            <w:r w:rsidRPr="00F0191E">
              <w:rPr>
                <w:sz w:val="20"/>
                <w:szCs w:val="20"/>
              </w:rPr>
              <w:t>2008-2007</w:t>
            </w:r>
          </w:p>
        </w:tc>
        <w:tc>
          <w:tcPr>
            <w:tcW w:w="1294" w:type="dxa"/>
          </w:tcPr>
          <w:p w:rsidR="006360F1" w:rsidRPr="00F0191E" w:rsidRDefault="006360F1" w:rsidP="00D65D31">
            <w:pPr>
              <w:spacing w:line="360" w:lineRule="auto"/>
              <w:jc w:val="both"/>
              <w:rPr>
                <w:sz w:val="20"/>
                <w:szCs w:val="20"/>
              </w:rPr>
            </w:pPr>
            <w:r w:rsidRPr="00F0191E">
              <w:rPr>
                <w:sz w:val="20"/>
                <w:szCs w:val="20"/>
              </w:rPr>
              <w:t>2009-</w:t>
            </w:r>
            <w:r w:rsidR="006B4C4D" w:rsidRPr="00F0191E">
              <w:rPr>
                <w:sz w:val="20"/>
                <w:szCs w:val="20"/>
              </w:rPr>
              <w:t>2</w:t>
            </w:r>
            <w:r w:rsidRPr="00F0191E">
              <w:rPr>
                <w:sz w:val="20"/>
                <w:szCs w:val="20"/>
              </w:rPr>
              <w:t>008</w:t>
            </w:r>
          </w:p>
        </w:tc>
      </w:tr>
      <w:tr w:rsidR="006B4C4D" w:rsidRPr="00F0191E">
        <w:trPr>
          <w:trHeight w:val="536"/>
        </w:trPr>
        <w:tc>
          <w:tcPr>
            <w:tcW w:w="2849" w:type="dxa"/>
          </w:tcPr>
          <w:p w:rsidR="006360F1" w:rsidRPr="00F0191E" w:rsidRDefault="006360F1" w:rsidP="00D65D31">
            <w:pPr>
              <w:spacing w:line="360" w:lineRule="auto"/>
              <w:jc w:val="both"/>
              <w:rPr>
                <w:sz w:val="20"/>
                <w:szCs w:val="20"/>
              </w:rPr>
            </w:pPr>
            <w:r w:rsidRPr="00F0191E">
              <w:rPr>
                <w:sz w:val="20"/>
                <w:szCs w:val="20"/>
              </w:rPr>
              <w:t>Среднегодовая стоимость имущества предприятия, тыс.</w:t>
            </w:r>
            <w:r w:rsidR="00D65D31" w:rsidRPr="00F0191E">
              <w:rPr>
                <w:sz w:val="20"/>
                <w:szCs w:val="20"/>
              </w:rPr>
              <w:t xml:space="preserve"> </w:t>
            </w:r>
            <w:r w:rsidRPr="00F0191E">
              <w:rPr>
                <w:sz w:val="20"/>
                <w:szCs w:val="20"/>
              </w:rPr>
              <w:t>руб</w:t>
            </w:r>
          </w:p>
        </w:tc>
        <w:tc>
          <w:tcPr>
            <w:tcW w:w="1178" w:type="dxa"/>
          </w:tcPr>
          <w:p w:rsidR="006360F1" w:rsidRPr="00F0191E" w:rsidRDefault="006B4C4D" w:rsidP="00D65D31">
            <w:pPr>
              <w:spacing w:line="360" w:lineRule="auto"/>
              <w:jc w:val="both"/>
              <w:rPr>
                <w:sz w:val="20"/>
                <w:szCs w:val="20"/>
              </w:rPr>
            </w:pPr>
            <w:r w:rsidRPr="00F0191E">
              <w:rPr>
                <w:sz w:val="20"/>
                <w:szCs w:val="20"/>
              </w:rPr>
              <w:t>2453081</w:t>
            </w:r>
          </w:p>
        </w:tc>
        <w:tc>
          <w:tcPr>
            <w:tcW w:w="1178" w:type="dxa"/>
          </w:tcPr>
          <w:p w:rsidR="006360F1" w:rsidRPr="00F0191E" w:rsidRDefault="006B4C4D" w:rsidP="00D65D31">
            <w:pPr>
              <w:spacing w:line="360" w:lineRule="auto"/>
              <w:jc w:val="both"/>
              <w:rPr>
                <w:sz w:val="20"/>
                <w:szCs w:val="20"/>
              </w:rPr>
            </w:pPr>
            <w:r w:rsidRPr="00F0191E">
              <w:rPr>
                <w:sz w:val="20"/>
                <w:szCs w:val="20"/>
              </w:rPr>
              <w:t>2843702</w:t>
            </w:r>
          </w:p>
        </w:tc>
        <w:tc>
          <w:tcPr>
            <w:tcW w:w="1114" w:type="dxa"/>
          </w:tcPr>
          <w:p w:rsidR="006360F1" w:rsidRPr="00F0191E" w:rsidRDefault="006B4C4D" w:rsidP="00D65D31">
            <w:pPr>
              <w:spacing w:line="360" w:lineRule="auto"/>
              <w:jc w:val="both"/>
              <w:rPr>
                <w:sz w:val="20"/>
                <w:szCs w:val="20"/>
              </w:rPr>
            </w:pPr>
            <w:r w:rsidRPr="00F0191E">
              <w:rPr>
                <w:sz w:val="20"/>
                <w:szCs w:val="20"/>
              </w:rPr>
              <w:t>3026648</w:t>
            </w:r>
          </w:p>
        </w:tc>
        <w:tc>
          <w:tcPr>
            <w:tcW w:w="1384" w:type="dxa"/>
          </w:tcPr>
          <w:p w:rsidR="006360F1" w:rsidRPr="00F0191E" w:rsidRDefault="006B4C4D" w:rsidP="00D65D31">
            <w:pPr>
              <w:spacing w:line="360" w:lineRule="auto"/>
              <w:jc w:val="both"/>
              <w:rPr>
                <w:sz w:val="20"/>
                <w:szCs w:val="20"/>
              </w:rPr>
            </w:pPr>
            <w:r w:rsidRPr="00F0191E">
              <w:rPr>
                <w:sz w:val="20"/>
                <w:szCs w:val="20"/>
              </w:rPr>
              <w:t>390621</w:t>
            </w:r>
          </w:p>
        </w:tc>
        <w:tc>
          <w:tcPr>
            <w:tcW w:w="1294" w:type="dxa"/>
          </w:tcPr>
          <w:p w:rsidR="006360F1" w:rsidRPr="00F0191E" w:rsidRDefault="006B4C4D" w:rsidP="00D65D31">
            <w:pPr>
              <w:spacing w:line="360" w:lineRule="auto"/>
              <w:jc w:val="both"/>
              <w:rPr>
                <w:sz w:val="20"/>
                <w:szCs w:val="20"/>
              </w:rPr>
            </w:pPr>
            <w:r w:rsidRPr="00F0191E">
              <w:rPr>
                <w:sz w:val="20"/>
                <w:szCs w:val="20"/>
              </w:rPr>
              <w:t>182946</w:t>
            </w:r>
          </w:p>
        </w:tc>
      </w:tr>
      <w:tr w:rsidR="006B4C4D" w:rsidRPr="00F0191E">
        <w:trPr>
          <w:trHeight w:val="524"/>
        </w:trPr>
        <w:tc>
          <w:tcPr>
            <w:tcW w:w="2849" w:type="dxa"/>
          </w:tcPr>
          <w:p w:rsidR="006360F1" w:rsidRPr="00F0191E" w:rsidRDefault="006360F1" w:rsidP="00D65D31">
            <w:pPr>
              <w:spacing w:line="360" w:lineRule="auto"/>
              <w:jc w:val="both"/>
              <w:rPr>
                <w:sz w:val="20"/>
                <w:szCs w:val="20"/>
              </w:rPr>
            </w:pPr>
            <w:r w:rsidRPr="00F0191E">
              <w:rPr>
                <w:sz w:val="20"/>
                <w:szCs w:val="20"/>
              </w:rPr>
              <w:t>Выручка от продажи товаров, работ, услуг, тыс.</w:t>
            </w:r>
            <w:r w:rsidR="00D65D31" w:rsidRPr="00F0191E">
              <w:rPr>
                <w:sz w:val="20"/>
                <w:szCs w:val="20"/>
              </w:rPr>
              <w:t xml:space="preserve"> </w:t>
            </w:r>
            <w:r w:rsidRPr="00F0191E">
              <w:rPr>
                <w:sz w:val="20"/>
                <w:szCs w:val="20"/>
              </w:rPr>
              <w:t>руб</w:t>
            </w:r>
          </w:p>
        </w:tc>
        <w:tc>
          <w:tcPr>
            <w:tcW w:w="1178" w:type="dxa"/>
          </w:tcPr>
          <w:p w:rsidR="006360F1" w:rsidRPr="00F0191E" w:rsidRDefault="006B4C4D" w:rsidP="00D65D31">
            <w:pPr>
              <w:spacing w:line="360" w:lineRule="auto"/>
              <w:jc w:val="both"/>
              <w:rPr>
                <w:sz w:val="20"/>
                <w:szCs w:val="20"/>
              </w:rPr>
            </w:pPr>
            <w:r w:rsidRPr="00F0191E">
              <w:rPr>
                <w:sz w:val="20"/>
                <w:szCs w:val="20"/>
              </w:rPr>
              <w:t>8217</w:t>
            </w:r>
          </w:p>
        </w:tc>
        <w:tc>
          <w:tcPr>
            <w:tcW w:w="1178" w:type="dxa"/>
          </w:tcPr>
          <w:p w:rsidR="006360F1" w:rsidRPr="00F0191E" w:rsidRDefault="006B4C4D" w:rsidP="00D65D31">
            <w:pPr>
              <w:spacing w:line="360" w:lineRule="auto"/>
              <w:jc w:val="both"/>
              <w:rPr>
                <w:sz w:val="20"/>
                <w:szCs w:val="20"/>
              </w:rPr>
            </w:pPr>
            <w:r w:rsidRPr="00F0191E">
              <w:rPr>
                <w:sz w:val="20"/>
                <w:szCs w:val="20"/>
              </w:rPr>
              <w:t>55527</w:t>
            </w:r>
          </w:p>
        </w:tc>
        <w:tc>
          <w:tcPr>
            <w:tcW w:w="1114" w:type="dxa"/>
          </w:tcPr>
          <w:p w:rsidR="006360F1" w:rsidRPr="00F0191E" w:rsidRDefault="006B4C4D" w:rsidP="00D65D31">
            <w:pPr>
              <w:spacing w:line="360" w:lineRule="auto"/>
              <w:jc w:val="both"/>
              <w:rPr>
                <w:sz w:val="20"/>
                <w:szCs w:val="20"/>
              </w:rPr>
            </w:pPr>
            <w:r w:rsidRPr="00F0191E">
              <w:rPr>
                <w:sz w:val="20"/>
                <w:szCs w:val="20"/>
              </w:rPr>
              <w:t>20782</w:t>
            </w:r>
          </w:p>
        </w:tc>
        <w:tc>
          <w:tcPr>
            <w:tcW w:w="1384" w:type="dxa"/>
          </w:tcPr>
          <w:p w:rsidR="006360F1" w:rsidRPr="00F0191E" w:rsidRDefault="006B4C4D" w:rsidP="00D65D31">
            <w:pPr>
              <w:spacing w:line="360" w:lineRule="auto"/>
              <w:jc w:val="both"/>
              <w:rPr>
                <w:sz w:val="20"/>
                <w:szCs w:val="20"/>
              </w:rPr>
            </w:pPr>
            <w:r w:rsidRPr="00F0191E">
              <w:rPr>
                <w:sz w:val="20"/>
                <w:szCs w:val="20"/>
              </w:rPr>
              <w:t>47310</w:t>
            </w:r>
          </w:p>
        </w:tc>
        <w:tc>
          <w:tcPr>
            <w:tcW w:w="1294" w:type="dxa"/>
          </w:tcPr>
          <w:p w:rsidR="006360F1" w:rsidRPr="00F0191E" w:rsidRDefault="006B4C4D" w:rsidP="00D65D31">
            <w:pPr>
              <w:spacing w:line="360" w:lineRule="auto"/>
              <w:jc w:val="both"/>
              <w:rPr>
                <w:sz w:val="20"/>
                <w:szCs w:val="20"/>
              </w:rPr>
            </w:pPr>
            <w:r w:rsidRPr="00F0191E">
              <w:rPr>
                <w:sz w:val="20"/>
                <w:szCs w:val="20"/>
              </w:rPr>
              <w:t>-34745</w:t>
            </w:r>
          </w:p>
        </w:tc>
      </w:tr>
      <w:tr w:rsidR="006B4C4D" w:rsidRPr="00F0191E">
        <w:trPr>
          <w:trHeight w:val="548"/>
        </w:trPr>
        <w:tc>
          <w:tcPr>
            <w:tcW w:w="2849" w:type="dxa"/>
          </w:tcPr>
          <w:p w:rsidR="006360F1" w:rsidRPr="00F0191E" w:rsidRDefault="006B4C4D" w:rsidP="00D65D31">
            <w:pPr>
              <w:spacing w:line="360" w:lineRule="auto"/>
              <w:jc w:val="both"/>
              <w:rPr>
                <w:sz w:val="20"/>
                <w:szCs w:val="20"/>
              </w:rPr>
            </w:pPr>
            <w:r w:rsidRPr="00F0191E">
              <w:rPr>
                <w:sz w:val="20"/>
                <w:szCs w:val="20"/>
              </w:rPr>
              <w:t>Прибыль до налогообложения, тыс.</w:t>
            </w:r>
            <w:r w:rsidR="00D65D31" w:rsidRPr="00F0191E">
              <w:rPr>
                <w:sz w:val="20"/>
                <w:szCs w:val="20"/>
              </w:rPr>
              <w:t xml:space="preserve"> </w:t>
            </w:r>
            <w:r w:rsidRPr="00F0191E">
              <w:rPr>
                <w:sz w:val="20"/>
                <w:szCs w:val="20"/>
              </w:rPr>
              <w:t>руб</w:t>
            </w:r>
          </w:p>
        </w:tc>
        <w:tc>
          <w:tcPr>
            <w:tcW w:w="1178" w:type="dxa"/>
          </w:tcPr>
          <w:p w:rsidR="006360F1" w:rsidRPr="00F0191E" w:rsidRDefault="006B4C4D" w:rsidP="00D65D31">
            <w:pPr>
              <w:spacing w:line="360" w:lineRule="auto"/>
              <w:jc w:val="both"/>
              <w:rPr>
                <w:sz w:val="20"/>
                <w:szCs w:val="20"/>
              </w:rPr>
            </w:pPr>
            <w:r w:rsidRPr="00F0191E">
              <w:rPr>
                <w:sz w:val="20"/>
                <w:szCs w:val="20"/>
              </w:rPr>
              <w:t>31</w:t>
            </w:r>
          </w:p>
        </w:tc>
        <w:tc>
          <w:tcPr>
            <w:tcW w:w="1178" w:type="dxa"/>
          </w:tcPr>
          <w:p w:rsidR="006360F1" w:rsidRPr="00F0191E" w:rsidRDefault="006B4C4D" w:rsidP="00D65D31">
            <w:pPr>
              <w:spacing w:line="360" w:lineRule="auto"/>
              <w:jc w:val="both"/>
              <w:rPr>
                <w:sz w:val="20"/>
                <w:szCs w:val="20"/>
              </w:rPr>
            </w:pPr>
            <w:r w:rsidRPr="00F0191E">
              <w:rPr>
                <w:sz w:val="20"/>
                <w:szCs w:val="20"/>
              </w:rPr>
              <w:t>485</w:t>
            </w:r>
          </w:p>
        </w:tc>
        <w:tc>
          <w:tcPr>
            <w:tcW w:w="1114" w:type="dxa"/>
          </w:tcPr>
          <w:p w:rsidR="006360F1" w:rsidRPr="00F0191E" w:rsidRDefault="006B4C4D" w:rsidP="00D65D31">
            <w:pPr>
              <w:spacing w:line="360" w:lineRule="auto"/>
              <w:jc w:val="both"/>
              <w:rPr>
                <w:sz w:val="20"/>
                <w:szCs w:val="20"/>
              </w:rPr>
            </w:pPr>
            <w:r w:rsidRPr="00F0191E">
              <w:rPr>
                <w:sz w:val="20"/>
                <w:szCs w:val="20"/>
              </w:rPr>
              <w:t>446</w:t>
            </w:r>
          </w:p>
        </w:tc>
        <w:tc>
          <w:tcPr>
            <w:tcW w:w="1384" w:type="dxa"/>
          </w:tcPr>
          <w:p w:rsidR="006360F1" w:rsidRPr="00F0191E" w:rsidRDefault="006B4C4D" w:rsidP="00D65D31">
            <w:pPr>
              <w:spacing w:line="360" w:lineRule="auto"/>
              <w:jc w:val="both"/>
              <w:rPr>
                <w:sz w:val="20"/>
                <w:szCs w:val="20"/>
              </w:rPr>
            </w:pPr>
            <w:r w:rsidRPr="00F0191E">
              <w:rPr>
                <w:sz w:val="20"/>
                <w:szCs w:val="20"/>
              </w:rPr>
              <w:t>454</w:t>
            </w:r>
          </w:p>
        </w:tc>
        <w:tc>
          <w:tcPr>
            <w:tcW w:w="1294" w:type="dxa"/>
          </w:tcPr>
          <w:p w:rsidR="006360F1" w:rsidRPr="00F0191E" w:rsidRDefault="006B4C4D" w:rsidP="00D65D31">
            <w:pPr>
              <w:spacing w:line="360" w:lineRule="auto"/>
              <w:jc w:val="both"/>
              <w:rPr>
                <w:sz w:val="20"/>
                <w:szCs w:val="20"/>
              </w:rPr>
            </w:pPr>
            <w:r w:rsidRPr="00F0191E">
              <w:rPr>
                <w:sz w:val="20"/>
                <w:szCs w:val="20"/>
              </w:rPr>
              <w:t>-39</w:t>
            </w:r>
          </w:p>
        </w:tc>
      </w:tr>
    </w:tbl>
    <w:p w:rsidR="00D87B61" w:rsidRPr="00F0191E" w:rsidRDefault="00D87B61" w:rsidP="004C15E4">
      <w:pPr>
        <w:spacing w:line="360" w:lineRule="auto"/>
        <w:ind w:firstLine="709"/>
        <w:jc w:val="both"/>
        <w:rPr>
          <w:sz w:val="28"/>
          <w:szCs w:val="28"/>
        </w:rPr>
      </w:pPr>
    </w:p>
    <w:p w:rsidR="00D87B61" w:rsidRPr="00F0191E" w:rsidRDefault="00D87B61" w:rsidP="004C15E4">
      <w:pPr>
        <w:spacing w:line="360" w:lineRule="auto"/>
        <w:ind w:firstLine="709"/>
        <w:jc w:val="both"/>
        <w:rPr>
          <w:sz w:val="28"/>
          <w:szCs w:val="28"/>
        </w:rPr>
      </w:pPr>
      <w:r w:rsidRPr="00F0191E">
        <w:rPr>
          <w:sz w:val="28"/>
          <w:szCs w:val="28"/>
        </w:rPr>
        <w:t>Таблица 11</w:t>
      </w:r>
      <w:r w:rsidR="00542387" w:rsidRPr="00F0191E">
        <w:rPr>
          <w:sz w:val="28"/>
          <w:szCs w:val="28"/>
        </w:rPr>
        <w:t xml:space="preserve"> - </w:t>
      </w:r>
      <w:r w:rsidR="007C4ADF" w:rsidRPr="00F0191E">
        <w:rPr>
          <w:sz w:val="28"/>
          <w:szCs w:val="28"/>
        </w:rPr>
        <w:t>Динамика отчислений НДС на Р</w:t>
      </w:r>
      <w:r w:rsidRPr="00F0191E">
        <w:rPr>
          <w:sz w:val="28"/>
          <w:szCs w:val="28"/>
        </w:rPr>
        <w:t>Г УП «Усть-Джегутинского ДРСУч»</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473"/>
        <w:gridCol w:w="1357"/>
        <w:gridCol w:w="1476"/>
        <w:gridCol w:w="1653"/>
        <w:gridCol w:w="1962"/>
      </w:tblGrid>
      <w:tr w:rsidR="006E690C" w:rsidRPr="00F0191E">
        <w:trPr>
          <w:trHeight w:val="480"/>
        </w:trPr>
        <w:tc>
          <w:tcPr>
            <w:tcW w:w="1281" w:type="dxa"/>
            <w:vMerge w:val="restart"/>
          </w:tcPr>
          <w:p w:rsidR="006E690C" w:rsidRPr="00F0191E" w:rsidRDefault="006E690C" w:rsidP="00542387">
            <w:pPr>
              <w:spacing w:line="360" w:lineRule="auto"/>
              <w:jc w:val="both"/>
              <w:rPr>
                <w:sz w:val="20"/>
                <w:szCs w:val="20"/>
              </w:rPr>
            </w:pPr>
            <w:r w:rsidRPr="00F0191E">
              <w:rPr>
                <w:sz w:val="20"/>
                <w:szCs w:val="20"/>
              </w:rPr>
              <w:t>Показатели</w:t>
            </w:r>
          </w:p>
        </w:tc>
        <w:tc>
          <w:tcPr>
            <w:tcW w:w="1473" w:type="dxa"/>
            <w:vMerge w:val="restart"/>
          </w:tcPr>
          <w:p w:rsidR="006E690C" w:rsidRPr="00F0191E" w:rsidRDefault="006E690C" w:rsidP="00542387">
            <w:pPr>
              <w:spacing w:line="360" w:lineRule="auto"/>
              <w:jc w:val="both"/>
              <w:rPr>
                <w:sz w:val="20"/>
                <w:szCs w:val="20"/>
              </w:rPr>
            </w:pPr>
            <w:r w:rsidRPr="00F0191E">
              <w:rPr>
                <w:sz w:val="20"/>
                <w:szCs w:val="20"/>
              </w:rPr>
              <w:t>2007г</w:t>
            </w:r>
          </w:p>
        </w:tc>
        <w:tc>
          <w:tcPr>
            <w:tcW w:w="1357" w:type="dxa"/>
            <w:vMerge w:val="restart"/>
          </w:tcPr>
          <w:p w:rsidR="006E690C" w:rsidRPr="00F0191E" w:rsidRDefault="006E690C" w:rsidP="00542387">
            <w:pPr>
              <w:spacing w:line="360" w:lineRule="auto"/>
              <w:jc w:val="both"/>
              <w:rPr>
                <w:sz w:val="20"/>
                <w:szCs w:val="20"/>
              </w:rPr>
            </w:pPr>
            <w:r w:rsidRPr="00F0191E">
              <w:rPr>
                <w:sz w:val="20"/>
                <w:szCs w:val="20"/>
              </w:rPr>
              <w:t>2008г</w:t>
            </w:r>
          </w:p>
        </w:tc>
        <w:tc>
          <w:tcPr>
            <w:tcW w:w="1476" w:type="dxa"/>
            <w:vMerge w:val="restart"/>
          </w:tcPr>
          <w:p w:rsidR="006E690C" w:rsidRPr="00F0191E" w:rsidRDefault="006E690C" w:rsidP="00542387">
            <w:pPr>
              <w:spacing w:line="360" w:lineRule="auto"/>
              <w:jc w:val="both"/>
              <w:rPr>
                <w:sz w:val="20"/>
                <w:szCs w:val="20"/>
              </w:rPr>
            </w:pPr>
            <w:r w:rsidRPr="00F0191E">
              <w:rPr>
                <w:sz w:val="20"/>
                <w:szCs w:val="20"/>
              </w:rPr>
              <w:t>2009г</w:t>
            </w:r>
          </w:p>
        </w:tc>
        <w:tc>
          <w:tcPr>
            <w:tcW w:w="3615" w:type="dxa"/>
            <w:gridSpan w:val="2"/>
          </w:tcPr>
          <w:p w:rsidR="006E690C" w:rsidRPr="00F0191E" w:rsidRDefault="006E690C" w:rsidP="00542387">
            <w:pPr>
              <w:spacing w:line="360" w:lineRule="auto"/>
              <w:jc w:val="both"/>
              <w:rPr>
                <w:sz w:val="20"/>
                <w:szCs w:val="20"/>
              </w:rPr>
            </w:pPr>
            <w:r w:rsidRPr="00F0191E">
              <w:rPr>
                <w:sz w:val="20"/>
                <w:szCs w:val="20"/>
              </w:rPr>
              <w:t>Коэффициент прироста</w:t>
            </w:r>
          </w:p>
        </w:tc>
      </w:tr>
      <w:tr w:rsidR="006E690C" w:rsidRPr="00F0191E">
        <w:trPr>
          <w:trHeight w:val="615"/>
        </w:trPr>
        <w:tc>
          <w:tcPr>
            <w:tcW w:w="1281" w:type="dxa"/>
            <w:vMerge/>
          </w:tcPr>
          <w:p w:rsidR="006E690C" w:rsidRPr="00F0191E" w:rsidRDefault="006E690C" w:rsidP="00542387">
            <w:pPr>
              <w:spacing w:line="360" w:lineRule="auto"/>
              <w:jc w:val="both"/>
              <w:rPr>
                <w:sz w:val="20"/>
                <w:szCs w:val="20"/>
              </w:rPr>
            </w:pPr>
          </w:p>
        </w:tc>
        <w:tc>
          <w:tcPr>
            <w:tcW w:w="1473" w:type="dxa"/>
            <w:vMerge/>
          </w:tcPr>
          <w:p w:rsidR="006E690C" w:rsidRPr="00F0191E" w:rsidRDefault="006E690C" w:rsidP="00542387">
            <w:pPr>
              <w:spacing w:line="360" w:lineRule="auto"/>
              <w:jc w:val="both"/>
              <w:rPr>
                <w:sz w:val="20"/>
                <w:szCs w:val="20"/>
              </w:rPr>
            </w:pPr>
          </w:p>
        </w:tc>
        <w:tc>
          <w:tcPr>
            <w:tcW w:w="1357" w:type="dxa"/>
            <w:vMerge/>
          </w:tcPr>
          <w:p w:rsidR="006E690C" w:rsidRPr="00F0191E" w:rsidRDefault="006E690C" w:rsidP="00542387">
            <w:pPr>
              <w:spacing w:line="360" w:lineRule="auto"/>
              <w:jc w:val="both"/>
              <w:rPr>
                <w:sz w:val="20"/>
                <w:szCs w:val="20"/>
              </w:rPr>
            </w:pPr>
          </w:p>
        </w:tc>
        <w:tc>
          <w:tcPr>
            <w:tcW w:w="1476" w:type="dxa"/>
            <w:vMerge/>
          </w:tcPr>
          <w:p w:rsidR="006E690C" w:rsidRPr="00F0191E" w:rsidRDefault="006E690C" w:rsidP="00542387">
            <w:pPr>
              <w:spacing w:line="360" w:lineRule="auto"/>
              <w:jc w:val="both"/>
              <w:rPr>
                <w:sz w:val="20"/>
                <w:szCs w:val="20"/>
              </w:rPr>
            </w:pPr>
          </w:p>
        </w:tc>
        <w:tc>
          <w:tcPr>
            <w:tcW w:w="1653" w:type="dxa"/>
          </w:tcPr>
          <w:p w:rsidR="006E690C" w:rsidRPr="00F0191E" w:rsidRDefault="006E690C" w:rsidP="00542387">
            <w:pPr>
              <w:spacing w:line="360" w:lineRule="auto"/>
              <w:jc w:val="both"/>
              <w:rPr>
                <w:sz w:val="20"/>
                <w:szCs w:val="20"/>
              </w:rPr>
            </w:pPr>
            <w:r w:rsidRPr="00F0191E">
              <w:rPr>
                <w:sz w:val="20"/>
                <w:szCs w:val="20"/>
              </w:rPr>
              <w:t>Абсолютное отклонение</w:t>
            </w:r>
          </w:p>
        </w:tc>
        <w:tc>
          <w:tcPr>
            <w:tcW w:w="1962" w:type="dxa"/>
          </w:tcPr>
          <w:p w:rsidR="006E690C" w:rsidRPr="00F0191E" w:rsidRDefault="006E690C" w:rsidP="00542387">
            <w:pPr>
              <w:spacing w:line="360" w:lineRule="auto"/>
              <w:jc w:val="both"/>
              <w:rPr>
                <w:sz w:val="20"/>
                <w:szCs w:val="20"/>
              </w:rPr>
            </w:pPr>
            <w:r w:rsidRPr="00F0191E">
              <w:rPr>
                <w:sz w:val="20"/>
                <w:szCs w:val="20"/>
              </w:rPr>
              <w:t>Относительное отклонение</w:t>
            </w:r>
          </w:p>
        </w:tc>
      </w:tr>
      <w:tr w:rsidR="006E690C" w:rsidRPr="00F0191E">
        <w:trPr>
          <w:trHeight w:val="403"/>
        </w:trPr>
        <w:tc>
          <w:tcPr>
            <w:tcW w:w="1281" w:type="dxa"/>
            <w:vMerge w:val="restart"/>
          </w:tcPr>
          <w:p w:rsidR="006E690C" w:rsidRPr="00F0191E" w:rsidRDefault="006E690C" w:rsidP="00542387">
            <w:pPr>
              <w:spacing w:line="360" w:lineRule="auto"/>
              <w:jc w:val="both"/>
              <w:rPr>
                <w:sz w:val="20"/>
                <w:szCs w:val="20"/>
              </w:rPr>
            </w:pPr>
            <w:r w:rsidRPr="00F0191E">
              <w:rPr>
                <w:sz w:val="20"/>
                <w:szCs w:val="20"/>
              </w:rPr>
              <w:t>НДС</w:t>
            </w:r>
          </w:p>
        </w:tc>
        <w:tc>
          <w:tcPr>
            <w:tcW w:w="1473" w:type="dxa"/>
            <w:vMerge w:val="restart"/>
          </w:tcPr>
          <w:p w:rsidR="006E690C" w:rsidRPr="00F0191E" w:rsidRDefault="006E690C" w:rsidP="00542387">
            <w:pPr>
              <w:spacing w:line="360" w:lineRule="auto"/>
              <w:jc w:val="both"/>
              <w:rPr>
                <w:sz w:val="20"/>
                <w:szCs w:val="20"/>
              </w:rPr>
            </w:pPr>
            <w:r w:rsidRPr="00F0191E">
              <w:rPr>
                <w:sz w:val="20"/>
                <w:szCs w:val="20"/>
              </w:rPr>
              <w:t>8217</w:t>
            </w:r>
          </w:p>
        </w:tc>
        <w:tc>
          <w:tcPr>
            <w:tcW w:w="1357" w:type="dxa"/>
            <w:vMerge w:val="restart"/>
          </w:tcPr>
          <w:p w:rsidR="006E690C" w:rsidRPr="00F0191E" w:rsidRDefault="006E690C" w:rsidP="00542387">
            <w:pPr>
              <w:spacing w:line="360" w:lineRule="auto"/>
              <w:jc w:val="both"/>
              <w:rPr>
                <w:sz w:val="20"/>
                <w:szCs w:val="20"/>
              </w:rPr>
            </w:pPr>
            <w:r w:rsidRPr="00F0191E">
              <w:rPr>
                <w:sz w:val="20"/>
                <w:szCs w:val="20"/>
              </w:rPr>
              <w:t>55527</w:t>
            </w:r>
          </w:p>
        </w:tc>
        <w:tc>
          <w:tcPr>
            <w:tcW w:w="1476" w:type="dxa"/>
            <w:vMerge w:val="restart"/>
          </w:tcPr>
          <w:p w:rsidR="006E690C" w:rsidRPr="00F0191E" w:rsidRDefault="006E690C" w:rsidP="00542387">
            <w:pPr>
              <w:spacing w:line="360" w:lineRule="auto"/>
              <w:jc w:val="both"/>
              <w:rPr>
                <w:sz w:val="20"/>
                <w:szCs w:val="20"/>
              </w:rPr>
            </w:pPr>
            <w:r w:rsidRPr="00F0191E">
              <w:rPr>
                <w:sz w:val="20"/>
                <w:szCs w:val="20"/>
              </w:rPr>
              <w:t>20782</w:t>
            </w:r>
          </w:p>
        </w:tc>
        <w:tc>
          <w:tcPr>
            <w:tcW w:w="1653" w:type="dxa"/>
          </w:tcPr>
          <w:p w:rsidR="006E690C" w:rsidRPr="00F0191E" w:rsidRDefault="006E690C" w:rsidP="00542387">
            <w:pPr>
              <w:spacing w:line="360" w:lineRule="auto"/>
              <w:jc w:val="both"/>
              <w:rPr>
                <w:sz w:val="20"/>
                <w:szCs w:val="20"/>
              </w:rPr>
            </w:pPr>
            <w:r w:rsidRPr="00F0191E">
              <w:rPr>
                <w:sz w:val="20"/>
                <w:szCs w:val="20"/>
              </w:rPr>
              <w:t>2008-2007</w:t>
            </w:r>
          </w:p>
        </w:tc>
        <w:tc>
          <w:tcPr>
            <w:tcW w:w="1962" w:type="dxa"/>
          </w:tcPr>
          <w:p w:rsidR="006E690C" w:rsidRPr="00F0191E" w:rsidRDefault="006E690C" w:rsidP="00542387">
            <w:pPr>
              <w:spacing w:line="360" w:lineRule="auto"/>
              <w:jc w:val="both"/>
              <w:rPr>
                <w:sz w:val="20"/>
                <w:szCs w:val="20"/>
              </w:rPr>
            </w:pPr>
            <w:r w:rsidRPr="00F0191E">
              <w:rPr>
                <w:sz w:val="20"/>
                <w:szCs w:val="20"/>
              </w:rPr>
              <w:t>2009-2008</w:t>
            </w:r>
          </w:p>
        </w:tc>
      </w:tr>
      <w:tr w:rsidR="006E690C" w:rsidRPr="00F0191E">
        <w:trPr>
          <w:trHeight w:val="469"/>
        </w:trPr>
        <w:tc>
          <w:tcPr>
            <w:tcW w:w="1281" w:type="dxa"/>
            <w:vMerge/>
          </w:tcPr>
          <w:p w:rsidR="006E690C" w:rsidRPr="00F0191E" w:rsidRDefault="006E690C" w:rsidP="00542387">
            <w:pPr>
              <w:spacing w:line="360" w:lineRule="auto"/>
              <w:jc w:val="both"/>
              <w:rPr>
                <w:sz w:val="20"/>
                <w:szCs w:val="20"/>
              </w:rPr>
            </w:pPr>
          </w:p>
        </w:tc>
        <w:tc>
          <w:tcPr>
            <w:tcW w:w="1473" w:type="dxa"/>
            <w:vMerge/>
          </w:tcPr>
          <w:p w:rsidR="006E690C" w:rsidRPr="00F0191E" w:rsidRDefault="006E690C" w:rsidP="00542387">
            <w:pPr>
              <w:spacing w:line="360" w:lineRule="auto"/>
              <w:jc w:val="both"/>
              <w:rPr>
                <w:sz w:val="20"/>
                <w:szCs w:val="20"/>
              </w:rPr>
            </w:pPr>
          </w:p>
        </w:tc>
        <w:tc>
          <w:tcPr>
            <w:tcW w:w="1357" w:type="dxa"/>
            <w:vMerge/>
          </w:tcPr>
          <w:p w:rsidR="006E690C" w:rsidRPr="00F0191E" w:rsidRDefault="006E690C" w:rsidP="00542387">
            <w:pPr>
              <w:spacing w:line="360" w:lineRule="auto"/>
              <w:jc w:val="both"/>
              <w:rPr>
                <w:sz w:val="20"/>
                <w:szCs w:val="20"/>
              </w:rPr>
            </w:pPr>
          </w:p>
        </w:tc>
        <w:tc>
          <w:tcPr>
            <w:tcW w:w="1476" w:type="dxa"/>
            <w:vMerge/>
          </w:tcPr>
          <w:p w:rsidR="006E690C" w:rsidRPr="00F0191E" w:rsidRDefault="006E690C" w:rsidP="00542387">
            <w:pPr>
              <w:spacing w:line="360" w:lineRule="auto"/>
              <w:jc w:val="both"/>
              <w:rPr>
                <w:sz w:val="20"/>
                <w:szCs w:val="20"/>
              </w:rPr>
            </w:pPr>
          </w:p>
        </w:tc>
        <w:tc>
          <w:tcPr>
            <w:tcW w:w="1653" w:type="dxa"/>
          </w:tcPr>
          <w:p w:rsidR="006E690C" w:rsidRPr="00F0191E" w:rsidRDefault="006E690C" w:rsidP="00542387">
            <w:pPr>
              <w:spacing w:line="360" w:lineRule="auto"/>
              <w:jc w:val="both"/>
              <w:rPr>
                <w:sz w:val="20"/>
                <w:szCs w:val="20"/>
              </w:rPr>
            </w:pPr>
            <w:r w:rsidRPr="00F0191E">
              <w:rPr>
                <w:sz w:val="20"/>
                <w:szCs w:val="20"/>
              </w:rPr>
              <w:t>47310</w:t>
            </w:r>
          </w:p>
        </w:tc>
        <w:tc>
          <w:tcPr>
            <w:tcW w:w="1962" w:type="dxa"/>
          </w:tcPr>
          <w:p w:rsidR="006E690C" w:rsidRPr="00F0191E" w:rsidRDefault="006E690C" w:rsidP="00542387">
            <w:pPr>
              <w:spacing w:line="360" w:lineRule="auto"/>
              <w:jc w:val="both"/>
              <w:rPr>
                <w:sz w:val="20"/>
                <w:szCs w:val="20"/>
              </w:rPr>
            </w:pPr>
            <w:r w:rsidRPr="00F0191E">
              <w:rPr>
                <w:sz w:val="20"/>
                <w:szCs w:val="20"/>
              </w:rPr>
              <w:t>-34745</w:t>
            </w:r>
          </w:p>
        </w:tc>
      </w:tr>
    </w:tbl>
    <w:p w:rsidR="00542387" w:rsidRPr="00F0191E" w:rsidRDefault="00542387" w:rsidP="004C15E4">
      <w:pPr>
        <w:spacing w:line="360" w:lineRule="auto"/>
        <w:ind w:firstLine="709"/>
        <w:jc w:val="both"/>
        <w:rPr>
          <w:sz w:val="28"/>
          <w:szCs w:val="28"/>
        </w:rPr>
      </w:pPr>
    </w:p>
    <w:p w:rsidR="00542387" w:rsidRPr="00F0191E" w:rsidRDefault="00102652" w:rsidP="004C15E4">
      <w:pPr>
        <w:spacing w:line="360" w:lineRule="auto"/>
        <w:ind w:firstLine="709"/>
        <w:jc w:val="both"/>
        <w:rPr>
          <w:sz w:val="28"/>
          <w:szCs w:val="28"/>
        </w:rPr>
      </w:pPr>
      <w:r>
        <w:rPr>
          <w:sz w:val="28"/>
          <w:szCs w:val="28"/>
        </w:rPr>
        <w:pict>
          <v:shape id="_x0000_i1026" type="#_x0000_t75" style="width:354pt;height:165.75pt">
            <v:imagedata r:id="rId9" o:title=""/>
          </v:shape>
        </w:pict>
      </w:r>
    </w:p>
    <w:p w:rsidR="00C56637" w:rsidRPr="00F0191E" w:rsidRDefault="007C4ADF" w:rsidP="004C15E4">
      <w:pPr>
        <w:spacing w:line="360" w:lineRule="auto"/>
        <w:ind w:firstLine="709"/>
        <w:jc w:val="both"/>
        <w:rPr>
          <w:sz w:val="28"/>
          <w:szCs w:val="28"/>
        </w:rPr>
      </w:pPr>
      <w:r w:rsidRPr="00F0191E">
        <w:rPr>
          <w:sz w:val="28"/>
          <w:szCs w:val="28"/>
        </w:rPr>
        <w:t>Рис</w:t>
      </w:r>
      <w:r w:rsidR="00542387" w:rsidRPr="00F0191E">
        <w:rPr>
          <w:sz w:val="28"/>
          <w:szCs w:val="28"/>
        </w:rPr>
        <w:t xml:space="preserve">. </w:t>
      </w:r>
      <w:r w:rsidR="00F31E38" w:rsidRPr="00F0191E">
        <w:rPr>
          <w:sz w:val="28"/>
          <w:szCs w:val="28"/>
        </w:rPr>
        <w:t>2</w:t>
      </w:r>
    </w:p>
    <w:p w:rsidR="00C56637" w:rsidRPr="00F0191E" w:rsidRDefault="00C56637" w:rsidP="004C15E4">
      <w:pPr>
        <w:tabs>
          <w:tab w:val="left" w:pos="8010"/>
        </w:tabs>
        <w:spacing w:line="360" w:lineRule="auto"/>
        <w:ind w:firstLine="709"/>
        <w:jc w:val="both"/>
        <w:rPr>
          <w:sz w:val="28"/>
          <w:szCs w:val="28"/>
        </w:rPr>
      </w:pPr>
    </w:p>
    <w:p w:rsidR="00A51ADD" w:rsidRPr="00F0191E" w:rsidRDefault="006E690C" w:rsidP="004C15E4">
      <w:pPr>
        <w:spacing w:line="360" w:lineRule="auto"/>
        <w:ind w:firstLine="709"/>
        <w:jc w:val="both"/>
        <w:rPr>
          <w:sz w:val="28"/>
          <w:szCs w:val="28"/>
        </w:rPr>
      </w:pPr>
      <w:r w:rsidRPr="00F0191E">
        <w:rPr>
          <w:sz w:val="28"/>
          <w:szCs w:val="28"/>
        </w:rPr>
        <w:t>Анализ данной таблицы показывает, что имеет место рост, а затем снижение</w:t>
      </w:r>
      <w:r w:rsidR="004C15E4" w:rsidRPr="00F0191E">
        <w:rPr>
          <w:sz w:val="28"/>
          <w:szCs w:val="28"/>
        </w:rPr>
        <w:t xml:space="preserve"> </w:t>
      </w:r>
      <w:r w:rsidRPr="00F0191E">
        <w:rPr>
          <w:sz w:val="28"/>
          <w:szCs w:val="28"/>
        </w:rPr>
        <w:t>налоговых отчислений по НДС. Прежде всего, это связано со снижением объема выполненных работ.</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В</w:t>
      </w:r>
      <w:r w:rsidR="004C15E4" w:rsidRPr="00F0191E">
        <w:rPr>
          <w:sz w:val="28"/>
          <w:szCs w:val="28"/>
        </w:rPr>
        <w:t xml:space="preserve"> </w:t>
      </w:r>
      <w:r w:rsidRPr="00F0191E">
        <w:rPr>
          <w:sz w:val="28"/>
          <w:szCs w:val="28"/>
        </w:rPr>
        <w:t>развитых</w:t>
      </w:r>
      <w:r w:rsidR="004C15E4" w:rsidRPr="00F0191E">
        <w:rPr>
          <w:sz w:val="28"/>
          <w:szCs w:val="28"/>
        </w:rPr>
        <w:t xml:space="preserve"> </w:t>
      </w:r>
      <w:r w:rsidRPr="00F0191E">
        <w:rPr>
          <w:sz w:val="28"/>
          <w:szCs w:val="28"/>
        </w:rPr>
        <w:t>зарубежных</w:t>
      </w:r>
      <w:r w:rsidR="004C15E4" w:rsidRPr="00F0191E">
        <w:rPr>
          <w:sz w:val="28"/>
          <w:szCs w:val="28"/>
        </w:rPr>
        <w:t xml:space="preserve"> </w:t>
      </w:r>
      <w:r w:rsidRPr="00F0191E">
        <w:rPr>
          <w:sz w:val="28"/>
          <w:szCs w:val="28"/>
        </w:rPr>
        <w:t>странах</w:t>
      </w:r>
      <w:r w:rsidR="004C15E4" w:rsidRPr="00F0191E">
        <w:rPr>
          <w:sz w:val="28"/>
          <w:szCs w:val="28"/>
        </w:rPr>
        <w:t xml:space="preserve"> </w:t>
      </w:r>
      <w:r w:rsidRPr="00F0191E">
        <w:rPr>
          <w:sz w:val="28"/>
          <w:szCs w:val="28"/>
        </w:rPr>
        <w:t>существуют</w:t>
      </w:r>
      <w:r w:rsidR="004C15E4" w:rsidRPr="00F0191E">
        <w:rPr>
          <w:sz w:val="28"/>
          <w:szCs w:val="28"/>
        </w:rPr>
        <w:t xml:space="preserve"> </w:t>
      </w:r>
      <w:r w:rsidRPr="00F0191E">
        <w:rPr>
          <w:sz w:val="28"/>
          <w:szCs w:val="28"/>
        </w:rPr>
        <w:t>различные</w:t>
      </w:r>
      <w:r w:rsidR="004C15E4" w:rsidRPr="00F0191E">
        <w:rPr>
          <w:sz w:val="28"/>
          <w:szCs w:val="28"/>
        </w:rPr>
        <w:t xml:space="preserve"> </w:t>
      </w:r>
      <w:r w:rsidRPr="00F0191E">
        <w:rPr>
          <w:sz w:val="28"/>
          <w:szCs w:val="28"/>
        </w:rPr>
        <w:t>методики</w:t>
      </w:r>
      <w:r w:rsidR="00B441E6" w:rsidRPr="00F0191E">
        <w:rPr>
          <w:sz w:val="28"/>
          <w:szCs w:val="28"/>
        </w:rPr>
        <w:t xml:space="preserve"> </w:t>
      </w:r>
      <w:r w:rsidRPr="00F0191E">
        <w:rPr>
          <w:sz w:val="28"/>
          <w:szCs w:val="28"/>
        </w:rPr>
        <w:t>определения</w:t>
      </w:r>
      <w:r w:rsidR="004C15E4" w:rsidRPr="00F0191E">
        <w:rPr>
          <w:sz w:val="28"/>
          <w:szCs w:val="28"/>
        </w:rPr>
        <w:t xml:space="preserve"> </w:t>
      </w:r>
      <w:r w:rsidRPr="00F0191E">
        <w:rPr>
          <w:sz w:val="28"/>
          <w:szCs w:val="28"/>
        </w:rPr>
        <w:t>добавленной</w:t>
      </w:r>
      <w:r w:rsidR="004C15E4" w:rsidRPr="00F0191E">
        <w:rPr>
          <w:sz w:val="28"/>
          <w:szCs w:val="28"/>
        </w:rPr>
        <w:t xml:space="preserve"> </w:t>
      </w:r>
      <w:r w:rsidRPr="00F0191E">
        <w:rPr>
          <w:sz w:val="28"/>
          <w:szCs w:val="28"/>
        </w:rPr>
        <w:t>стоимости.</w:t>
      </w:r>
      <w:r w:rsidR="004C15E4" w:rsidRPr="00F0191E">
        <w:rPr>
          <w:sz w:val="28"/>
          <w:szCs w:val="28"/>
        </w:rPr>
        <w:t xml:space="preserve"> </w:t>
      </w:r>
      <w:r w:rsidRPr="00F0191E">
        <w:rPr>
          <w:sz w:val="28"/>
          <w:szCs w:val="28"/>
        </w:rPr>
        <w:t>Одна</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них</w:t>
      </w:r>
      <w:r w:rsidR="004C15E4" w:rsidRPr="00F0191E">
        <w:rPr>
          <w:sz w:val="28"/>
          <w:szCs w:val="28"/>
        </w:rPr>
        <w:t xml:space="preserve"> </w:t>
      </w:r>
      <w:r w:rsidRPr="00F0191E">
        <w:rPr>
          <w:sz w:val="28"/>
          <w:szCs w:val="28"/>
        </w:rPr>
        <w:t>рассматривает</w:t>
      </w:r>
      <w:r w:rsidR="004C15E4" w:rsidRPr="00F0191E">
        <w:rPr>
          <w:sz w:val="28"/>
          <w:szCs w:val="28"/>
        </w:rPr>
        <w:t xml:space="preserve"> </w:t>
      </w:r>
      <w:r w:rsidRPr="00F0191E">
        <w:rPr>
          <w:sz w:val="28"/>
          <w:szCs w:val="28"/>
        </w:rPr>
        <w:t>ее</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сумму</w:t>
      </w:r>
      <w:r w:rsidR="004C15E4" w:rsidRPr="00F0191E">
        <w:rPr>
          <w:sz w:val="28"/>
          <w:szCs w:val="28"/>
        </w:rPr>
        <w:t xml:space="preserve"> </w:t>
      </w:r>
      <w:r w:rsidRPr="00F0191E">
        <w:rPr>
          <w:sz w:val="28"/>
          <w:szCs w:val="28"/>
        </w:rPr>
        <w:t>заработной</w:t>
      </w:r>
      <w:r w:rsidR="004C15E4" w:rsidRPr="00F0191E">
        <w:rPr>
          <w:sz w:val="28"/>
          <w:szCs w:val="28"/>
        </w:rPr>
        <w:t xml:space="preserve"> </w:t>
      </w:r>
      <w:r w:rsidRPr="00F0191E">
        <w:rPr>
          <w:sz w:val="28"/>
          <w:szCs w:val="28"/>
        </w:rPr>
        <w:t>платы</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получаемой</w:t>
      </w:r>
      <w:r w:rsidR="004C15E4" w:rsidRPr="00F0191E">
        <w:rPr>
          <w:sz w:val="28"/>
          <w:szCs w:val="28"/>
        </w:rPr>
        <w:t xml:space="preserve"> </w:t>
      </w:r>
      <w:r w:rsidRPr="00F0191E">
        <w:rPr>
          <w:sz w:val="28"/>
          <w:szCs w:val="28"/>
        </w:rPr>
        <w:t>прибыли.</w:t>
      </w:r>
      <w:r w:rsidR="004C15E4" w:rsidRPr="00F0191E">
        <w:rPr>
          <w:sz w:val="28"/>
          <w:szCs w:val="28"/>
        </w:rPr>
        <w:t xml:space="preserve"> </w:t>
      </w:r>
      <w:r w:rsidRPr="00F0191E">
        <w:rPr>
          <w:sz w:val="28"/>
          <w:szCs w:val="28"/>
        </w:rPr>
        <w:t>Согласно</w:t>
      </w:r>
      <w:r w:rsidR="004C15E4" w:rsidRPr="00F0191E">
        <w:rPr>
          <w:sz w:val="28"/>
          <w:szCs w:val="28"/>
        </w:rPr>
        <w:t xml:space="preserve"> </w:t>
      </w:r>
      <w:r w:rsidRPr="00F0191E">
        <w:rPr>
          <w:sz w:val="28"/>
          <w:szCs w:val="28"/>
        </w:rPr>
        <w:t>другой</w:t>
      </w:r>
      <w:r w:rsidR="004C15E4" w:rsidRPr="00F0191E">
        <w:rPr>
          <w:sz w:val="28"/>
          <w:szCs w:val="28"/>
        </w:rPr>
        <w:t xml:space="preserve"> </w:t>
      </w:r>
      <w:r w:rsidRPr="00F0191E">
        <w:rPr>
          <w:sz w:val="28"/>
          <w:szCs w:val="28"/>
        </w:rPr>
        <w:t>-</w:t>
      </w:r>
      <w:r w:rsidR="00B441E6" w:rsidRPr="00F0191E">
        <w:rPr>
          <w:sz w:val="28"/>
          <w:szCs w:val="28"/>
        </w:rPr>
        <w:t xml:space="preserve"> </w:t>
      </w:r>
      <w:r w:rsidRPr="00F0191E">
        <w:rPr>
          <w:sz w:val="28"/>
          <w:szCs w:val="28"/>
        </w:rPr>
        <w:t>добавленную</w:t>
      </w:r>
      <w:r w:rsidR="004C15E4"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можно</w:t>
      </w:r>
      <w:r w:rsidR="004C15E4" w:rsidRPr="00F0191E">
        <w:rPr>
          <w:sz w:val="28"/>
          <w:szCs w:val="28"/>
        </w:rPr>
        <w:t xml:space="preserve"> </w:t>
      </w:r>
      <w:r w:rsidRPr="00F0191E">
        <w:rPr>
          <w:sz w:val="28"/>
          <w:szCs w:val="28"/>
        </w:rPr>
        <w:t>определить</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разницу</w:t>
      </w:r>
      <w:r w:rsidR="004C15E4" w:rsidRPr="00F0191E">
        <w:rPr>
          <w:sz w:val="28"/>
          <w:szCs w:val="28"/>
        </w:rPr>
        <w:t xml:space="preserve"> </w:t>
      </w:r>
      <w:r w:rsidRPr="00F0191E">
        <w:rPr>
          <w:sz w:val="28"/>
          <w:szCs w:val="28"/>
        </w:rPr>
        <w:t>между</w:t>
      </w:r>
      <w:r w:rsidR="004C15E4" w:rsidRPr="00F0191E">
        <w:rPr>
          <w:sz w:val="28"/>
          <w:szCs w:val="28"/>
        </w:rPr>
        <w:t xml:space="preserve"> </w:t>
      </w:r>
      <w:r w:rsidRPr="00F0191E">
        <w:rPr>
          <w:sz w:val="28"/>
          <w:szCs w:val="28"/>
        </w:rPr>
        <w:t>выручкой</w:t>
      </w:r>
      <w:r w:rsidR="00B441E6"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реализации</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произведенными</w:t>
      </w:r>
      <w:r w:rsidR="004C15E4" w:rsidRPr="00F0191E">
        <w:rPr>
          <w:sz w:val="28"/>
          <w:szCs w:val="28"/>
        </w:rPr>
        <w:t xml:space="preserve"> </w:t>
      </w:r>
      <w:r w:rsidRPr="00F0191E">
        <w:rPr>
          <w:sz w:val="28"/>
          <w:szCs w:val="28"/>
        </w:rPr>
        <w:t>затратами.</w:t>
      </w:r>
      <w:r w:rsidR="004C15E4" w:rsidRPr="00F0191E">
        <w:rPr>
          <w:sz w:val="28"/>
          <w:szCs w:val="28"/>
        </w:rPr>
        <w:t xml:space="preserve"> </w:t>
      </w:r>
      <w:r w:rsidRPr="00F0191E">
        <w:rPr>
          <w:sz w:val="28"/>
          <w:szCs w:val="28"/>
        </w:rPr>
        <w:t>Можно</w:t>
      </w:r>
      <w:r w:rsidR="004C15E4" w:rsidRPr="00F0191E">
        <w:rPr>
          <w:sz w:val="28"/>
          <w:szCs w:val="28"/>
        </w:rPr>
        <w:t xml:space="preserve"> </w:t>
      </w:r>
      <w:r w:rsidRPr="00F0191E">
        <w:rPr>
          <w:sz w:val="28"/>
          <w:szCs w:val="28"/>
        </w:rPr>
        <w:t>заметить,</w:t>
      </w:r>
      <w:r w:rsidR="00B441E6" w:rsidRPr="00F0191E">
        <w:rPr>
          <w:sz w:val="28"/>
          <w:szCs w:val="28"/>
        </w:rPr>
        <w:t xml:space="preserve"> </w:t>
      </w:r>
      <w:r w:rsidRPr="00F0191E">
        <w:rPr>
          <w:sz w:val="28"/>
          <w:szCs w:val="28"/>
        </w:rPr>
        <w:t>что</w:t>
      </w:r>
      <w:r w:rsidR="004C15E4" w:rsidRPr="00F0191E">
        <w:rPr>
          <w:sz w:val="28"/>
          <w:szCs w:val="28"/>
        </w:rPr>
        <w:t xml:space="preserve"> </w:t>
      </w:r>
      <w:r w:rsidRPr="00F0191E">
        <w:rPr>
          <w:sz w:val="28"/>
          <w:szCs w:val="28"/>
        </w:rPr>
        <w:t>второй</w:t>
      </w:r>
      <w:r w:rsidR="004C15E4" w:rsidRPr="00F0191E">
        <w:rPr>
          <w:sz w:val="28"/>
          <w:szCs w:val="28"/>
        </w:rPr>
        <w:t xml:space="preserve"> </w:t>
      </w:r>
      <w:r w:rsidRPr="00F0191E">
        <w:rPr>
          <w:sz w:val="28"/>
          <w:szCs w:val="28"/>
        </w:rPr>
        <w:t>вариант</w:t>
      </w:r>
      <w:r w:rsidR="004C15E4" w:rsidRPr="00F0191E">
        <w:rPr>
          <w:sz w:val="28"/>
          <w:szCs w:val="28"/>
        </w:rPr>
        <w:t xml:space="preserve"> </w:t>
      </w:r>
      <w:r w:rsidRPr="00F0191E">
        <w:rPr>
          <w:sz w:val="28"/>
          <w:szCs w:val="28"/>
        </w:rPr>
        <w:t>определения</w:t>
      </w:r>
      <w:r w:rsidR="004C15E4" w:rsidRPr="00F0191E">
        <w:rPr>
          <w:sz w:val="28"/>
          <w:szCs w:val="28"/>
        </w:rPr>
        <w:t xml:space="preserve"> </w:t>
      </w:r>
      <w:r w:rsidRPr="00F0191E">
        <w:rPr>
          <w:sz w:val="28"/>
          <w:szCs w:val="28"/>
        </w:rPr>
        <w:t>добавленной</w:t>
      </w:r>
      <w:r w:rsidR="004C15E4" w:rsidRPr="00F0191E">
        <w:rPr>
          <w:sz w:val="28"/>
          <w:szCs w:val="28"/>
        </w:rPr>
        <w:t xml:space="preserve"> </w:t>
      </w:r>
      <w:r w:rsidRPr="00F0191E">
        <w:rPr>
          <w:sz w:val="28"/>
          <w:szCs w:val="28"/>
        </w:rPr>
        <w:t>стоимости</w:t>
      </w:r>
      <w:r w:rsidR="004C15E4" w:rsidRPr="00F0191E">
        <w:rPr>
          <w:sz w:val="28"/>
          <w:szCs w:val="28"/>
        </w:rPr>
        <w:t xml:space="preserve"> </w:t>
      </w:r>
      <w:r w:rsidRPr="00F0191E">
        <w:rPr>
          <w:sz w:val="28"/>
          <w:szCs w:val="28"/>
        </w:rPr>
        <w:t>значительно</w:t>
      </w:r>
      <w:r w:rsidR="00B441E6" w:rsidRPr="00F0191E">
        <w:rPr>
          <w:sz w:val="28"/>
          <w:szCs w:val="28"/>
        </w:rPr>
        <w:t xml:space="preserve"> </w:t>
      </w:r>
      <w:r w:rsidRPr="00F0191E">
        <w:rPr>
          <w:sz w:val="28"/>
          <w:szCs w:val="28"/>
        </w:rPr>
        <w:t>шире</w:t>
      </w:r>
      <w:r w:rsidR="004C15E4" w:rsidRPr="00F0191E">
        <w:rPr>
          <w:sz w:val="28"/>
          <w:szCs w:val="28"/>
        </w:rPr>
        <w:t xml:space="preserve"> </w:t>
      </w:r>
      <w:r w:rsidRPr="00F0191E">
        <w:rPr>
          <w:sz w:val="28"/>
          <w:szCs w:val="28"/>
        </w:rPr>
        <w:t>первого,</w:t>
      </w:r>
      <w:r w:rsidR="004C15E4" w:rsidRPr="00F0191E">
        <w:rPr>
          <w:sz w:val="28"/>
          <w:szCs w:val="28"/>
        </w:rPr>
        <w:t xml:space="preserve"> </w:t>
      </w:r>
      <w:r w:rsidRPr="00F0191E">
        <w:rPr>
          <w:sz w:val="28"/>
          <w:szCs w:val="28"/>
        </w:rPr>
        <w:t>так</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помимо</w:t>
      </w:r>
      <w:r w:rsidR="004C15E4" w:rsidRPr="00F0191E">
        <w:rPr>
          <w:sz w:val="28"/>
          <w:szCs w:val="28"/>
        </w:rPr>
        <w:t xml:space="preserve"> </w:t>
      </w:r>
      <w:r w:rsidRPr="00F0191E">
        <w:rPr>
          <w:sz w:val="28"/>
          <w:szCs w:val="28"/>
        </w:rPr>
        <w:t>прибыли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заработной</w:t>
      </w:r>
      <w:r w:rsidR="004C15E4" w:rsidRPr="00F0191E">
        <w:rPr>
          <w:sz w:val="28"/>
          <w:szCs w:val="28"/>
        </w:rPr>
        <w:t xml:space="preserve"> </w:t>
      </w:r>
      <w:r w:rsidRPr="00F0191E">
        <w:rPr>
          <w:sz w:val="28"/>
          <w:szCs w:val="28"/>
        </w:rPr>
        <w:t>платы</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расчет</w:t>
      </w:r>
      <w:r w:rsidR="00B441E6" w:rsidRPr="00F0191E">
        <w:rPr>
          <w:sz w:val="28"/>
          <w:szCs w:val="28"/>
        </w:rPr>
        <w:t xml:space="preserve"> </w:t>
      </w:r>
      <w:r w:rsidRPr="00F0191E">
        <w:rPr>
          <w:sz w:val="28"/>
          <w:szCs w:val="28"/>
        </w:rPr>
        <w:t>включаются</w:t>
      </w:r>
      <w:r w:rsidR="004C15E4" w:rsidRPr="00F0191E">
        <w:rPr>
          <w:sz w:val="28"/>
          <w:szCs w:val="28"/>
        </w:rPr>
        <w:t xml:space="preserve"> </w:t>
      </w:r>
      <w:r w:rsidRPr="00F0191E">
        <w:rPr>
          <w:sz w:val="28"/>
          <w:szCs w:val="28"/>
        </w:rPr>
        <w:t>также</w:t>
      </w:r>
      <w:r w:rsidR="004C15E4" w:rsidRPr="00F0191E">
        <w:rPr>
          <w:sz w:val="28"/>
          <w:szCs w:val="28"/>
        </w:rPr>
        <w:t xml:space="preserve"> </w:t>
      </w:r>
      <w:r w:rsidRPr="00F0191E">
        <w:rPr>
          <w:sz w:val="28"/>
          <w:szCs w:val="28"/>
        </w:rPr>
        <w:t>оперативно-хозяйственные</w:t>
      </w:r>
      <w:r w:rsidR="004C15E4" w:rsidRPr="00F0191E">
        <w:rPr>
          <w:sz w:val="28"/>
          <w:szCs w:val="28"/>
        </w:rPr>
        <w:t xml:space="preserve"> </w:t>
      </w:r>
      <w:r w:rsidRPr="00F0191E">
        <w:rPr>
          <w:sz w:val="28"/>
          <w:szCs w:val="28"/>
        </w:rPr>
        <w:t>расходы.</w:t>
      </w:r>
      <w:r w:rsidR="004C15E4" w:rsidRPr="00F0191E">
        <w:rPr>
          <w:sz w:val="28"/>
          <w:szCs w:val="28"/>
        </w:rPr>
        <w:t xml:space="preserve"> </w:t>
      </w:r>
      <w:r w:rsidRPr="00F0191E">
        <w:rPr>
          <w:sz w:val="28"/>
          <w:szCs w:val="28"/>
        </w:rPr>
        <w:t>Основываясь</w:t>
      </w:r>
      <w:r w:rsidR="004C15E4" w:rsidRPr="00F0191E">
        <w:rPr>
          <w:sz w:val="28"/>
          <w:szCs w:val="28"/>
        </w:rPr>
        <w:t xml:space="preserve"> </w:t>
      </w:r>
      <w:r w:rsidRPr="00F0191E">
        <w:rPr>
          <w:sz w:val="28"/>
          <w:szCs w:val="28"/>
        </w:rPr>
        <w:t>на</w:t>
      </w:r>
      <w:r w:rsidR="00B441E6" w:rsidRPr="00F0191E">
        <w:rPr>
          <w:sz w:val="28"/>
          <w:szCs w:val="28"/>
        </w:rPr>
        <w:t xml:space="preserve"> </w:t>
      </w:r>
      <w:r w:rsidRPr="00F0191E">
        <w:rPr>
          <w:sz w:val="28"/>
          <w:szCs w:val="28"/>
        </w:rPr>
        <w:t>этих</w:t>
      </w:r>
      <w:r w:rsidR="004C15E4" w:rsidRPr="00F0191E">
        <w:rPr>
          <w:sz w:val="28"/>
          <w:szCs w:val="28"/>
        </w:rPr>
        <w:t xml:space="preserve"> </w:t>
      </w:r>
      <w:r w:rsidRPr="00F0191E">
        <w:rPr>
          <w:sz w:val="28"/>
          <w:szCs w:val="28"/>
        </w:rPr>
        <w:t>двух</w:t>
      </w:r>
      <w:r w:rsidR="004C15E4" w:rsidRPr="00F0191E">
        <w:rPr>
          <w:sz w:val="28"/>
          <w:szCs w:val="28"/>
        </w:rPr>
        <w:t xml:space="preserve"> </w:t>
      </w:r>
      <w:r w:rsidRPr="00F0191E">
        <w:rPr>
          <w:sz w:val="28"/>
          <w:szCs w:val="28"/>
        </w:rPr>
        <w:t>методиках,</w:t>
      </w:r>
      <w:r w:rsidR="004C15E4" w:rsidRPr="00F0191E">
        <w:rPr>
          <w:sz w:val="28"/>
          <w:szCs w:val="28"/>
        </w:rPr>
        <w:t xml:space="preserve"> </w:t>
      </w:r>
      <w:r w:rsidRPr="00F0191E">
        <w:rPr>
          <w:sz w:val="28"/>
          <w:szCs w:val="28"/>
        </w:rPr>
        <w:t>можно</w:t>
      </w:r>
      <w:r w:rsidR="004C15E4" w:rsidRPr="00F0191E">
        <w:rPr>
          <w:sz w:val="28"/>
          <w:szCs w:val="28"/>
        </w:rPr>
        <w:t xml:space="preserve"> </w:t>
      </w:r>
      <w:r w:rsidRPr="00F0191E">
        <w:rPr>
          <w:sz w:val="28"/>
          <w:szCs w:val="28"/>
        </w:rPr>
        <w:t>выделить</w:t>
      </w:r>
      <w:r w:rsidR="004C15E4" w:rsidRPr="00F0191E">
        <w:rPr>
          <w:sz w:val="28"/>
          <w:szCs w:val="28"/>
        </w:rPr>
        <w:t xml:space="preserve"> </w:t>
      </w:r>
      <w:r w:rsidRPr="00F0191E">
        <w:rPr>
          <w:sz w:val="28"/>
          <w:szCs w:val="28"/>
        </w:rPr>
        <w:t>четыре</w:t>
      </w:r>
      <w:r w:rsidR="004C15E4" w:rsidRPr="00F0191E">
        <w:rPr>
          <w:sz w:val="28"/>
          <w:szCs w:val="28"/>
        </w:rPr>
        <w:t xml:space="preserve"> </w:t>
      </w:r>
      <w:r w:rsidRPr="00F0191E">
        <w:rPr>
          <w:sz w:val="28"/>
          <w:szCs w:val="28"/>
        </w:rPr>
        <w:t>механизма</w:t>
      </w:r>
      <w:r w:rsidR="004C15E4" w:rsidRPr="00F0191E">
        <w:rPr>
          <w:sz w:val="28"/>
          <w:szCs w:val="28"/>
        </w:rPr>
        <w:t xml:space="preserve"> </w:t>
      </w:r>
      <w:r w:rsidRPr="00F0191E">
        <w:rPr>
          <w:sz w:val="28"/>
          <w:szCs w:val="28"/>
        </w:rPr>
        <w:t>расчета</w:t>
      </w:r>
      <w:r w:rsidR="004C15E4" w:rsidRPr="00F0191E">
        <w:rPr>
          <w:sz w:val="28"/>
          <w:szCs w:val="28"/>
        </w:rPr>
        <w:t xml:space="preserve"> </w:t>
      </w:r>
      <w:r w:rsidRPr="00F0191E">
        <w:rPr>
          <w:sz w:val="28"/>
          <w:szCs w:val="28"/>
        </w:rPr>
        <w:t>НДС1 :</w:t>
      </w:r>
    </w:p>
    <w:p w:rsidR="00102E88" w:rsidRPr="00F0191E" w:rsidRDefault="00102E88" w:rsidP="004C15E4">
      <w:pPr>
        <w:widowControl w:val="0"/>
        <w:autoSpaceDE w:val="0"/>
        <w:autoSpaceDN w:val="0"/>
        <w:adjustRightInd w:val="0"/>
        <w:spacing w:line="360" w:lineRule="auto"/>
        <w:ind w:firstLine="709"/>
        <w:jc w:val="both"/>
        <w:rPr>
          <w:sz w:val="28"/>
          <w:szCs w:val="28"/>
        </w:rPr>
      </w:pP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1) R</w:t>
      </w:r>
      <w:r w:rsidR="004C15E4" w:rsidRPr="00F0191E">
        <w:rPr>
          <w:sz w:val="28"/>
          <w:szCs w:val="28"/>
        </w:rPr>
        <w:t xml:space="preserve"> </w:t>
      </w:r>
      <w:r w:rsidRPr="00F0191E">
        <w:rPr>
          <w:sz w:val="28"/>
          <w:szCs w:val="28"/>
        </w:rPr>
        <w:t>*</w:t>
      </w:r>
      <w:r w:rsidR="004C15E4" w:rsidRPr="00F0191E">
        <w:rPr>
          <w:sz w:val="28"/>
          <w:szCs w:val="28"/>
        </w:rPr>
        <w:t xml:space="preserve"> </w:t>
      </w:r>
      <w:r w:rsidR="00102E88" w:rsidRPr="00F0191E">
        <w:rPr>
          <w:sz w:val="28"/>
          <w:szCs w:val="28"/>
        </w:rPr>
        <w:t>(</w:t>
      </w:r>
      <w:r w:rsidRPr="00F0191E">
        <w:rPr>
          <w:sz w:val="28"/>
          <w:szCs w:val="28"/>
        </w:rPr>
        <w:t>V</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M</w:t>
      </w:r>
      <w:r w:rsidR="00102E88" w:rsidRPr="00F0191E">
        <w:rPr>
          <w:sz w:val="28"/>
          <w:szCs w:val="28"/>
        </w:rPr>
        <w:t>)</w:t>
      </w:r>
      <w:r w:rsidRPr="00F0191E">
        <w:rPr>
          <w:sz w:val="28"/>
          <w:szCs w:val="28"/>
        </w:rPr>
        <w:t>,</w:t>
      </w:r>
    </w:p>
    <w:p w:rsidR="00102E88" w:rsidRPr="00F0191E" w:rsidRDefault="00102E88" w:rsidP="004C15E4">
      <w:pPr>
        <w:widowControl w:val="0"/>
        <w:autoSpaceDE w:val="0"/>
        <w:autoSpaceDN w:val="0"/>
        <w:adjustRightInd w:val="0"/>
        <w:spacing w:line="360" w:lineRule="auto"/>
        <w:ind w:firstLine="709"/>
        <w:jc w:val="both"/>
        <w:rPr>
          <w:sz w:val="28"/>
          <w:szCs w:val="28"/>
        </w:rPr>
      </w:pP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где</w:t>
      </w:r>
      <w:r w:rsidR="004C15E4" w:rsidRPr="00F0191E">
        <w:rPr>
          <w:sz w:val="28"/>
          <w:szCs w:val="28"/>
        </w:rPr>
        <w:t xml:space="preserve"> </w:t>
      </w:r>
      <w:r w:rsidRPr="00F0191E">
        <w:rPr>
          <w:sz w:val="28"/>
          <w:szCs w:val="28"/>
        </w:rPr>
        <w:t>R - ставка</w:t>
      </w:r>
      <w:r w:rsidR="004C15E4" w:rsidRPr="00F0191E">
        <w:rPr>
          <w:sz w:val="28"/>
          <w:szCs w:val="28"/>
        </w:rPr>
        <w:t xml:space="preserve"> </w:t>
      </w:r>
      <w:r w:rsidRPr="00F0191E">
        <w:rPr>
          <w:sz w:val="28"/>
          <w:szCs w:val="28"/>
        </w:rPr>
        <w:t>НДС;</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V - величина</w:t>
      </w:r>
      <w:r w:rsidR="004C15E4" w:rsidRPr="00F0191E">
        <w:rPr>
          <w:sz w:val="28"/>
          <w:szCs w:val="28"/>
        </w:rPr>
        <w:t xml:space="preserve"> </w:t>
      </w:r>
      <w:r w:rsidRPr="00F0191E">
        <w:rPr>
          <w:sz w:val="28"/>
          <w:szCs w:val="28"/>
        </w:rPr>
        <w:t>заработной</w:t>
      </w:r>
      <w:r w:rsidR="004C15E4" w:rsidRPr="00F0191E">
        <w:rPr>
          <w:sz w:val="28"/>
          <w:szCs w:val="28"/>
        </w:rPr>
        <w:t xml:space="preserve"> </w:t>
      </w:r>
      <w:r w:rsidRPr="00F0191E">
        <w:rPr>
          <w:sz w:val="28"/>
          <w:szCs w:val="28"/>
        </w:rPr>
        <w:t>платы;</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M - величина получаемой</w:t>
      </w:r>
      <w:r w:rsidR="004C15E4" w:rsidRPr="00F0191E">
        <w:rPr>
          <w:sz w:val="28"/>
          <w:szCs w:val="28"/>
        </w:rPr>
        <w:t xml:space="preserve"> </w:t>
      </w:r>
      <w:r w:rsidRPr="00F0191E">
        <w:rPr>
          <w:sz w:val="28"/>
          <w:szCs w:val="28"/>
        </w:rPr>
        <w:t>прибыли;</w:t>
      </w:r>
    </w:p>
    <w:p w:rsidR="00A51ADD" w:rsidRPr="00F0191E" w:rsidRDefault="00102E88" w:rsidP="004C15E4">
      <w:pPr>
        <w:widowControl w:val="0"/>
        <w:autoSpaceDE w:val="0"/>
        <w:autoSpaceDN w:val="0"/>
        <w:adjustRightInd w:val="0"/>
        <w:spacing w:line="360" w:lineRule="auto"/>
        <w:ind w:firstLine="709"/>
        <w:jc w:val="both"/>
        <w:rPr>
          <w:sz w:val="28"/>
          <w:szCs w:val="28"/>
        </w:rPr>
      </w:pPr>
      <w:r w:rsidRPr="00F0191E">
        <w:rPr>
          <w:sz w:val="28"/>
          <w:szCs w:val="28"/>
        </w:rPr>
        <w:br w:type="page"/>
      </w:r>
      <w:r w:rsidR="00A51ADD" w:rsidRPr="00F0191E">
        <w:rPr>
          <w:sz w:val="28"/>
          <w:szCs w:val="28"/>
        </w:rPr>
        <w:t>2) R</w:t>
      </w:r>
      <w:r w:rsidR="004C15E4" w:rsidRPr="00F0191E">
        <w:rPr>
          <w:sz w:val="28"/>
          <w:szCs w:val="28"/>
        </w:rPr>
        <w:t xml:space="preserve"> </w:t>
      </w:r>
      <w:r w:rsidR="00A51ADD" w:rsidRPr="00F0191E">
        <w:rPr>
          <w:sz w:val="28"/>
          <w:szCs w:val="28"/>
        </w:rPr>
        <w:t>*</w:t>
      </w:r>
      <w:r w:rsidR="004C15E4" w:rsidRPr="00F0191E">
        <w:rPr>
          <w:sz w:val="28"/>
          <w:szCs w:val="28"/>
        </w:rPr>
        <w:t xml:space="preserve"> </w:t>
      </w:r>
      <w:r w:rsidR="00A51ADD" w:rsidRPr="00F0191E">
        <w:rPr>
          <w:sz w:val="28"/>
          <w:szCs w:val="28"/>
        </w:rPr>
        <w:t>V</w:t>
      </w:r>
      <w:r w:rsidR="004C15E4" w:rsidRPr="00F0191E">
        <w:rPr>
          <w:sz w:val="28"/>
          <w:szCs w:val="28"/>
        </w:rPr>
        <w:t xml:space="preserve"> </w:t>
      </w:r>
      <w:r w:rsidR="00A51ADD" w:rsidRPr="00F0191E">
        <w:rPr>
          <w:sz w:val="28"/>
          <w:szCs w:val="28"/>
        </w:rPr>
        <w:t>+</w:t>
      </w:r>
      <w:r w:rsidR="004C15E4" w:rsidRPr="00F0191E">
        <w:rPr>
          <w:sz w:val="28"/>
          <w:szCs w:val="28"/>
        </w:rPr>
        <w:t xml:space="preserve"> </w:t>
      </w:r>
      <w:r w:rsidR="00A51ADD" w:rsidRPr="00F0191E">
        <w:rPr>
          <w:sz w:val="28"/>
          <w:szCs w:val="28"/>
        </w:rPr>
        <w:t>R</w:t>
      </w:r>
      <w:r w:rsidR="004C15E4" w:rsidRPr="00F0191E">
        <w:rPr>
          <w:sz w:val="28"/>
          <w:szCs w:val="28"/>
        </w:rPr>
        <w:t xml:space="preserve"> </w:t>
      </w:r>
      <w:r w:rsidR="00A51ADD" w:rsidRPr="00F0191E">
        <w:rPr>
          <w:sz w:val="28"/>
          <w:szCs w:val="28"/>
        </w:rPr>
        <w:t>*</w:t>
      </w:r>
      <w:r w:rsidR="004C15E4" w:rsidRPr="00F0191E">
        <w:rPr>
          <w:sz w:val="28"/>
          <w:szCs w:val="28"/>
        </w:rPr>
        <w:t xml:space="preserve"> </w:t>
      </w:r>
      <w:r w:rsidR="00A51ADD" w:rsidRPr="00F0191E">
        <w:rPr>
          <w:sz w:val="28"/>
          <w:szCs w:val="28"/>
        </w:rPr>
        <w:t>M;</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2) R</w:t>
      </w:r>
      <w:r w:rsidR="004C15E4" w:rsidRPr="00F0191E">
        <w:rPr>
          <w:sz w:val="28"/>
          <w:szCs w:val="28"/>
        </w:rPr>
        <w:t xml:space="preserve"> </w:t>
      </w:r>
      <w:r w:rsidRPr="00F0191E">
        <w:rPr>
          <w:sz w:val="28"/>
          <w:szCs w:val="28"/>
        </w:rPr>
        <w:t>*</w:t>
      </w:r>
      <w:r w:rsidR="004C15E4" w:rsidRPr="00F0191E">
        <w:rPr>
          <w:sz w:val="28"/>
          <w:szCs w:val="28"/>
        </w:rPr>
        <w:t xml:space="preserve"> </w:t>
      </w:r>
      <w:r w:rsidR="00102E88" w:rsidRPr="00F0191E">
        <w:rPr>
          <w:sz w:val="28"/>
          <w:szCs w:val="28"/>
        </w:rPr>
        <w:t>(</w:t>
      </w:r>
      <w:r w:rsidRPr="00F0191E">
        <w:rPr>
          <w:sz w:val="28"/>
          <w:szCs w:val="28"/>
        </w:rPr>
        <w:t>O</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I</w:t>
      </w:r>
      <w:r w:rsidR="00102E88" w:rsidRPr="00F0191E">
        <w:rPr>
          <w:sz w:val="28"/>
          <w:szCs w:val="28"/>
        </w:rPr>
        <w:t>)</w:t>
      </w:r>
      <w:r w:rsidRPr="00F0191E">
        <w:rPr>
          <w:sz w:val="28"/>
          <w:szCs w:val="28"/>
        </w:rPr>
        <w:t>,</w:t>
      </w:r>
    </w:p>
    <w:p w:rsidR="00102E88" w:rsidRPr="00F0191E" w:rsidRDefault="00102E88" w:rsidP="004C15E4">
      <w:pPr>
        <w:widowControl w:val="0"/>
        <w:autoSpaceDE w:val="0"/>
        <w:autoSpaceDN w:val="0"/>
        <w:adjustRightInd w:val="0"/>
        <w:spacing w:line="360" w:lineRule="auto"/>
        <w:ind w:firstLine="709"/>
        <w:jc w:val="both"/>
        <w:rPr>
          <w:sz w:val="28"/>
          <w:szCs w:val="28"/>
        </w:rPr>
      </w:pP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где</w:t>
      </w:r>
      <w:r w:rsidR="004C15E4" w:rsidRPr="00F0191E">
        <w:rPr>
          <w:sz w:val="28"/>
          <w:szCs w:val="28"/>
        </w:rPr>
        <w:t xml:space="preserve"> </w:t>
      </w:r>
      <w:r w:rsidRPr="00F0191E">
        <w:rPr>
          <w:sz w:val="28"/>
          <w:szCs w:val="28"/>
        </w:rPr>
        <w:t>O - выручка</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реализации</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работ,</w:t>
      </w:r>
      <w:r w:rsidR="004C15E4" w:rsidRPr="00F0191E">
        <w:rPr>
          <w:sz w:val="28"/>
          <w:szCs w:val="28"/>
        </w:rPr>
        <w:t xml:space="preserve"> </w:t>
      </w:r>
      <w:r w:rsidRPr="00F0191E">
        <w:rPr>
          <w:sz w:val="28"/>
          <w:szCs w:val="28"/>
        </w:rPr>
        <w:t>услуг;</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I - произведенные</w:t>
      </w:r>
      <w:r w:rsidR="004C15E4" w:rsidRPr="00F0191E">
        <w:rPr>
          <w:sz w:val="28"/>
          <w:szCs w:val="28"/>
        </w:rPr>
        <w:t xml:space="preserve"> </w:t>
      </w:r>
      <w:r w:rsidRPr="00F0191E">
        <w:rPr>
          <w:sz w:val="28"/>
          <w:szCs w:val="28"/>
        </w:rPr>
        <w:t>затраты</w:t>
      </w:r>
      <w:r w:rsidR="004C15E4" w:rsidRPr="00F0191E">
        <w:rPr>
          <w:sz w:val="28"/>
          <w:szCs w:val="28"/>
        </w:rPr>
        <w:t xml:space="preserve"> </w:t>
      </w:r>
      <w:r w:rsidRPr="00F0191E">
        <w:rPr>
          <w:sz w:val="28"/>
          <w:szCs w:val="28"/>
        </w:rPr>
        <w:t>при</w:t>
      </w:r>
      <w:r w:rsidR="004C15E4" w:rsidRPr="00F0191E">
        <w:rPr>
          <w:sz w:val="28"/>
          <w:szCs w:val="28"/>
        </w:rPr>
        <w:t xml:space="preserve"> </w:t>
      </w:r>
      <w:r w:rsidRPr="00F0191E">
        <w:rPr>
          <w:sz w:val="28"/>
          <w:szCs w:val="28"/>
        </w:rPr>
        <w:t>производстве</w:t>
      </w:r>
      <w:r w:rsidR="004C15E4" w:rsidRPr="00F0191E">
        <w:rPr>
          <w:sz w:val="28"/>
          <w:szCs w:val="28"/>
        </w:rPr>
        <w:t xml:space="preserve"> </w:t>
      </w:r>
      <w:r w:rsidRPr="00F0191E">
        <w:rPr>
          <w:sz w:val="28"/>
          <w:szCs w:val="28"/>
        </w:rPr>
        <w:t>продукции;</w:t>
      </w:r>
    </w:p>
    <w:p w:rsidR="00102E88" w:rsidRPr="00F0191E" w:rsidRDefault="00102E88" w:rsidP="004C15E4">
      <w:pPr>
        <w:widowControl w:val="0"/>
        <w:autoSpaceDE w:val="0"/>
        <w:autoSpaceDN w:val="0"/>
        <w:adjustRightInd w:val="0"/>
        <w:spacing w:line="360" w:lineRule="auto"/>
        <w:ind w:firstLine="709"/>
        <w:jc w:val="both"/>
        <w:rPr>
          <w:sz w:val="28"/>
          <w:szCs w:val="28"/>
        </w:rPr>
      </w:pP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4) R</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O</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R</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I.</w:t>
      </w:r>
    </w:p>
    <w:p w:rsidR="00102E88" w:rsidRPr="00F0191E" w:rsidRDefault="00102E88" w:rsidP="004C15E4">
      <w:pPr>
        <w:widowControl w:val="0"/>
        <w:autoSpaceDE w:val="0"/>
        <w:autoSpaceDN w:val="0"/>
        <w:adjustRightInd w:val="0"/>
        <w:spacing w:line="360" w:lineRule="auto"/>
        <w:ind w:firstLine="709"/>
        <w:jc w:val="both"/>
        <w:rPr>
          <w:sz w:val="28"/>
          <w:szCs w:val="28"/>
        </w:rPr>
      </w:pP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Как</w:t>
      </w:r>
      <w:r w:rsidR="004C15E4" w:rsidRPr="00F0191E">
        <w:rPr>
          <w:sz w:val="28"/>
          <w:szCs w:val="28"/>
        </w:rPr>
        <w:t xml:space="preserve"> </w:t>
      </w:r>
      <w:r w:rsidRPr="00F0191E">
        <w:rPr>
          <w:sz w:val="28"/>
          <w:szCs w:val="28"/>
        </w:rPr>
        <w:t>видно</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формул</w:t>
      </w:r>
      <w:r w:rsidR="004C15E4" w:rsidRPr="00F0191E">
        <w:rPr>
          <w:sz w:val="28"/>
          <w:szCs w:val="28"/>
        </w:rPr>
        <w:t xml:space="preserve"> </w:t>
      </w:r>
      <w:r w:rsidRPr="00F0191E">
        <w:rPr>
          <w:sz w:val="28"/>
          <w:szCs w:val="28"/>
        </w:rPr>
        <w:t>первые</w:t>
      </w:r>
      <w:r w:rsidR="004C15E4" w:rsidRPr="00F0191E">
        <w:rPr>
          <w:sz w:val="28"/>
          <w:szCs w:val="28"/>
        </w:rPr>
        <w:t xml:space="preserve"> </w:t>
      </w:r>
      <w:r w:rsidRPr="00F0191E">
        <w:rPr>
          <w:sz w:val="28"/>
          <w:szCs w:val="28"/>
        </w:rPr>
        <w:t>две</w:t>
      </w:r>
      <w:r w:rsidR="004C15E4" w:rsidRPr="00F0191E">
        <w:rPr>
          <w:sz w:val="28"/>
          <w:szCs w:val="28"/>
        </w:rPr>
        <w:t xml:space="preserve"> </w:t>
      </w:r>
      <w:r w:rsidRPr="00F0191E">
        <w:rPr>
          <w:sz w:val="28"/>
          <w:szCs w:val="28"/>
        </w:rPr>
        <w:t>относятся</w:t>
      </w:r>
      <w:r w:rsidR="004C15E4" w:rsidRPr="00F0191E">
        <w:rPr>
          <w:sz w:val="28"/>
          <w:szCs w:val="28"/>
        </w:rPr>
        <w:t xml:space="preserve"> </w:t>
      </w:r>
      <w:r w:rsidRPr="00F0191E">
        <w:rPr>
          <w:sz w:val="28"/>
          <w:szCs w:val="28"/>
        </w:rPr>
        <w:t>к</w:t>
      </w:r>
      <w:r w:rsidR="004C15E4" w:rsidRPr="00F0191E">
        <w:rPr>
          <w:sz w:val="28"/>
          <w:szCs w:val="28"/>
        </w:rPr>
        <w:t xml:space="preserve"> </w:t>
      </w:r>
      <w:r w:rsidRPr="00F0191E">
        <w:rPr>
          <w:sz w:val="28"/>
          <w:szCs w:val="28"/>
        </w:rPr>
        <w:t>первой</w:t>
      </w:r>
      <w:r w:rsidR="004C15E4" w:rsidRPr="00F0191E">
        <w:rPr>
          <w:sz w:val="28"/>
          <w:szCs w:val="28"/>
        </w:rPr>
        <w:t xml:space="preserve"> </w:t>
      </w:r>
      <w:r w:rsidRPr="00F0191E">
        <w:rPr>
          <w:sz w:val="28"/>
          <w:szCs w:val="28"/>
        </w:rPr>
        <w:t>методике</w:t>
      </w:r>
      <w:r w:rsidR="00B441E6" w:rsidRPr="00F0191E">
        <w:rPr>
          <w:sz w:val="28"/>
          <w:szCs w:val="28"/>
        </w:rPr>
        <w:t xml:space="preserve"> </w:t>
      </w:r>
      <w:r w:rsidRPr="00F0191E">
        <w:rPr>
          <w:sz w:val="28"/>
          <w:szCs w:val="28"/>
        </w:rPr>
        <w:t>расчета</w:t>
      </w:r>
      <w:r w:rsidR="004C15E4" w:rsidRPr="00F0191E">
        <w:rPr>
          <w:sz w:val="28"/>
          <w:szCs w:val="28"/>
        </w:rPr>
        <w:t xml:space="preserve"> </w:t>
      </w:r>
      <w:r w:rsidRPr="00F0191E">
        <w:rPr>
          <w:sz w:val="28"/>
          <w:szCs w:val="28"/>
        </w:rPr>
        <w:t>добавленной</w:t>
      </w:r>
      <w:r w:rsidR="004C15E4" w:rsidRPr="00F0191E">
        <w:rPr>
          <w:sz w:val="28"/>
          <w:szCs w:val="28"/>
        </w:rPr>
        <w:t xml:space="preserve"> </w:t>
      </w:r>
      <w:r w:rsidRPr="00F0191E">
        <w:rPr>
          <w:sz w:val="28"/>
          <w:szCs w:val="28"/>
        </w:rPr>
        <w:t>стоимости</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основе</w:t>
      </w:r>
      <w:r w:rsidR="004C15E4" w:rsidRPr="00F0191E">
        <w:rPr>
          <w:sz w:val="28"/>
          <w:szCs w:val="28"/>
        </w:rPr>
        <w:t xml:space="preserve"> </w:t>
      </w:r>
      <w:r w:rsidRPr="00F0191E">
        <w:rPr>
          <w:sz w:val="28"/>
          <w:szCs w:val="28"/>
        </w:rPr>
        <w:t>заработной</w:t>
      </w:r>
      <w:r w:rsidR="004C15E4" w:rsidRPr="00F0191E">
        <w:rPr>
          <w:sz w:val="28"/>
          <w:szCs w:val="28"/>
        </w:rPr>
        <w:t xml:space="preserve"> </w:t>
      </w:r>
      <w:r w:rsidRPr="00F0191E">
        <w:rPr>
          <w:sz w:val="28"/>
          <w:szCs w:val="28"/>
        </w:rPr>
        <w:t>платы</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прибыли,</w:t>
      </w:r>
      <w:r w:rsidR="004C15E4" w:rsidRPr="00F0191E">
        <w:rPr>
          <w:sz w:val="28"/>
          <w:szCs w:val="28"/>
        </w:rPr>
        <w:t xml:space="preserve"> </w:t>
      </w:r>
      <w:r w:rsidRPr="00F0191E">
        <w:rPr>
          <w:sz w:val="28"/>
          <w:szCs w:val="28"/>
        </w:rPr>
        <w:t>а</w:t>
      </w:r>
      <w:r w:rsidR="004C15E4" w:rsidRPr="00F0191E">
        <w:rPr>
          <w:sz w:val="28"/>
          <w:szCs w:val="28"/>
        </w:rPr>
        <w:t xml:space="preserve"> </w:t>
      </w:r>
      <w:r w:rsidRPr="00F0191E">
        <w:rPr>
          <w:sz w:val="28"/>
          <w:szCs w:val="28"/>
        </w:rPr>
        <w:t>третья</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четвертая</w:t>
      </w:r>
      <w:r w:rsidR="004C15E4" w:rsidRPr="00F0191E">
        <w:rPr>
          <w:sz w:val="28"/>
          <w:szCs w:val="28"/>
        </w:rPr>
        <w:t xml:space="preserve"> </w:t>
      </w:r>
      <w:r w:rsidRPr="00F0191E">
        <w:rPr>
          <w:sz w:val="28"/>
          <w:szCs w:val="28"/>
        </w:rPr>
        <w:t>формулы</w:t>
      </w:r>
      <w:r w:rsidR="004C15E4" w:rsidRPr="00F0191E">
        <w:rPr>
          <w:sz w:val="28"/>
          <w:szCs w:val="28"/>
        </w:rPr>
        <w:t xml:space="preserve"> </w:t>
      </w:r>
      <w:r w:rsidRPr="00F0191E">
        <w:rPr>
          <w:sz w:val="28"/>
          <w:szCs w:val="28"/>
        </w:rPr>
        <w:t>соответственно</w:t>
      </w:r>
      <w:r w:rsidR="004C15E4" w:rsidRPr="00F0191E">
        <w:rPr>
          <w:sz w:val="28"/>
          <w:szCs w:val="28"/>
        </w:rPr>
        <w:t xml:space="preserve"> </w:t>
      </w:r>
      <w:r w:rsidRPr="00F0191E">
        <w:rPr>
          <w:sz w:val="28"/>
          <w:szCs w:val="28"/>
        </w:rPr>
        <w:t>-</w:t>
      </w:r>
      <w:r w:rsidR="004C15E4" w:rsidRPr="00F0191E">
        <w:rPr>
          <w:sz w:val="28"/>
          <w:szCs w:val="28"/>
        </w:rPr>
        <w:t xml:space="preserve"> </w:t>
      </w:r>
      <w:r w:rsidRPr="00F0191E">
        <w:rPr>
          <w:sz w:val="28"/>
          <w:szCs w:val="28"/>
        </w:rPr>
        <w:t>ко</w:t>
      </w:r>
      <w:r w:rsidR="004C15E4" w:rsidRPr="00F0191E">
        <w:rPr>
          <w:sz w:val="28"/>
          <w:szCs w:val="28"/>
        </w:rPr>
        <w:t xml:space="preserve"> </w:t>
      </w:r>
      <w:r w:rsidRPr="00F0191E">
        <w:rPr>
          <w:sz w:val="28"/>
          <w:szCs w:val="28"/>
        </w:rPr>
        <w:t>второй</w:t>
      </w:r>
      <w:r w:rsidR="004C15E4" w:rsidRPr="00F0191E">
        <w:rPr>
          <w:sz w:val="28"/>
          <w:szCs w:val="28"/>
        </w:rPr>
        <w:t xml:space="preserve"> </w:t>
      </w:r>
      <w:r w:rsidRPr="00F0191E">
        <w:rPr>
          <w:sz w:val="28"/>
          <w:szCs w:val="28"/>
        </w:rPr>
        <w:t>методике</w:t>
      </w:r>
      <w:r w:rsidR="00B441E6" w:rsidRPr="00F0191E">
        <w:rPr>
          <w:sz w:val="28"/>
          <w:szCs w:val="28"/>
        </w:rPr>
        <w:t xml:space="preserve"> </w:t>
      </w:r>
      <w:r w:rsidRPr="00F0191E">
        <w:rPr>
          <w:sz w:val="28"/>
          <w:szCs w:val="28"/>
        </w:rPr>
        <w:t>исходя</w:t>
      </w:r>
      <w:r w:rsidR="004C15E4" w:rsidRPr="00F0191E">
        <w:rPr>
          <w:sz w:val="28"/>
          <w:szCs w:val="28"/>
        </w:rPr>
        <w:t xml:space="preserve"> </w:t>
      </w:r>
      <w:r w:rsidRPr="00F0191E">
        <w:rPr>
          <w:sz w:val="28"/>
          <w:szCs w:val="28"/>
        </w:rPr>
        <w:t>из</w:t>
      </w:r>
      <w:r w:rsidR="004C15E4" w:rsidRPr="00F0191E">
        <w:rPr>
          <w:sz w:val="28"/>
          <w:szCs w:val="28"/>
        </w:rPr>
        <w:t xml:space="preserve"> </w:t>
      </w:r>
      <w:r w:rsidRPr="00F0191E">
        <w:rPr>
          <w:sz w:val="28"/>
          <w:szCs w:val="28"/>
        </w:rPr>
        <w:t>выручки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произведенных</w:t>
      </w:r>
      <w:r w:rsidR="004C15E4" w:rsidRPr="00F0191E">
        <w:rPr>
          <w:sz w:val="28"/>
          <w:szCs w:val="28"/>
        </w:rPr>
        <w:t xml:space="preserve"> </w:t>
      </w:r>
      <w:r w:rsidRPr="00F0191E">
        <w:rPr>
          <w:sz w:val="28"/>
          <w:szCs w:val="28"/>
        </w:rPr>
        <w:t>затрат.</w:t>
      </w:r>
      <w:r w:rsidR="004C15E4" w:rsidRPr="00F0191E">
        <w:rPr>
          <w:sz w:val="28"/>
          <w:szCs w:val="28"/>
        </w:rPr>
        <w:t xml:space="preserve"> </w:t>
      </w:r>
      <w:r w:rsidRPr="00F0191E">
        <w:rPr>
          <w:sz w:val="28"/>
          <w:szCs w:val="28"/>
        </w:rPr>
        <w:t>Между</w:t>
      </w:r>
      <w:r w:rsidR="004C15E4" w:rsidRPr="00F0191E">
        <w:rPr>
          <w:sz w:val="28"/>
          <w:szCs w:val="28"/>
        </w:rPr>
        <w:t xml:space="preserve"> </w:t>
      </w:r>
      <w:r w:rsidRPr="00F0191E">
        <w:rPr>
          <w:sz w:val="28"/>
          <w:szCs w:val="28"/>
        </w:rPr>
        <w:t>собой</w:t>
      </w:r>
      <w:r w:rsidR="004C15E4" w:rsidRPr="00F0191E">
        <w:rPr>
          <w:sz w:val="28"/>
          <w:szCs w:val="28"/>
        </w:rPr>
        <w:t xml:space="preserve"> </w:t>
      </w:r>
      <w:r w:rsidRPr="00F0191E">
        <w:rPr>
          <w:sz w:val="28"/>
          <w:szCs w:val="28"/>
        </w:rPr>
        <w:t>первая</w:t>
      </w:r>
      <w:r w:rsidR="004C15E4" w:rsidRPr="00F0191E">
        <w:rPr>
          <w:sz w:val="28"/>
          <w:szCs w:val="28"/>
        </w:rPr>
        <w:t xml:space="preserve"> </w:t>
      </w:r>
      <w:r w:rsidRPr="00F0191E">
        <w:rPr>
          <w:sz w:val="28"/>
          <w:szCs w:val="28"/>
        </w:rPr>
        <w:t>и</w:t>
      </w:r>
      <w:r w:rsidR="00B441E6" w:rsidRPr="00F0191E">
        <w:rPr>
          <w:sz w:val="28"/>
          <w:szCs w:val="28"/>
        </w:rPr>
        <w:t xml:space="preserve"> </w:t>
      </w:r>
      <w:r w:rsidRPr="00F0191E">
        <w:rPr>
          <w:sz w:val="28"/>
          <w:szCs w:val="28"/>
        </w:rPr>
        <w:t>вторая</w:t>
      </w:r>
      <w:r w:rsidR="004C15E4" w:rsidRPr="00F0191E">
        <w:rPr>
          <w:sz w:val="28"/>
          <w:szCs w:val="28"/>
        </w:rPr>
        <w:t xml:space="preserve"> </w:t>
      </w:r>
      <w:r w:rsidRPr="00F0191E">
        <w:rPr>
          <w:sz w:val="28"/>
          <w:szCs w:val="28"/>
        </w:rPr>
        <w:t>формулы</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третья</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четвертая)</w:t>
      </w:r>
      <w:r w:rsidR="004C15E4" w:rsidRPr="00F0191E">
        <w:rPr>
          <w:sz w:val="28"/>
          <w:szCs w:val="28"/>
        </w:rPr>
        <w:t xml:space="preserve"> </w:t>
      </w:r>
      <w:r w:rsidRPr="00F0191E">
        <w:rPr>
          <w:sz w:val="28"/>
          <w:szCs w:val="28"/>
        </w:rPr>
        <w:t>различаются</w:t>
      </w:r>
      <w:r w:rsidR="004C15E4" w:rsidRPr="00F0191E">
        <w:rPr>
          <w:sz w:val="28"/>
          <w:szCs w:val="28"/>
        </w:rPr>
        <w:t xml:space="preserve"> </w:t>
      </w:r>
      <w:r w:rsidRPr="00F0191E">
        <w:rPr>
          <w:sz w:val="28"/>
          <w:szCs w:val="28"/>
        </w:rPr>
        <w:t>по</w:t>
      </w:r>
      <w:r w:rsidR="004C15E4" w:rsidRPr="00F0191E">
        <w:rPr>
          <w:sz w:val="28"/>
          <w:szCs w:val="28"/>
        </w:rPr>
        <w:t xml:space="preserve"> </w:t>
      </w:r>
      <w:r w:rsidRPr="00F0191E">
        <w:rPr>
          <w:sz w:val="28"/>
          <w:szCs w:val="28"/>
        </w:rPr>
        <w:t>способу</w:t>
      </w:r>
      <w:r w:rsidR="004C15E4" w:rsidRPr="00F0191E">
        <w:rPr>
          <w:sz w:val="28"/>
          <w:szCs w:val="28"/>
        </w:rPr>
        <w:t xml:space="preserve"> </w:t>
      </w:r>
      <w:r w:rsidRPr="00F0191E">
        <w:rPr>
          <w:sz w:val="28"/>
          <w:szCs w:val="28"/>
        </w:rPr>
        <w:t>и</w:t>
      </w:r>
      <w:r w:rsidR="00B441E6" w:rsidRPr="00F0191E">
        <w:rPr>
          <w:sz w:val="28"/>
          <w:szCs w:val="28"/>
        </w:rPr>
        <w:t xml:space="preserve"> </w:t>
      </w:r>
      <w:r w:rsidRPr="00F0191E">
        <w:rPr>
          <w:sz w:val="28"/>
          <w:szCs w:val="28"/>
        </w:rPr>
        <w:t>последовательности</w:t>
      </w:r>
      <w:r w:rsidR="004C15E4" w:rsidRPr="00F0191E">
        <w:rPr>
          <w:sz w:val="28"/>
          <w:szCs w:val="28"/>
        </w:rPr>
        <w:t xml:space="preserve"> </w:t>
      </w:r>
      <w:r w:rsidRPr="00F0191E">
        <w:rPr>
          <w:sz w:val="28"/>
          <w:szCs w:val="28"/>
        </w:rPr>
        <w:t>расчета.</w:t>
      </w:r>
      <w:r w:rsidR="004C15E4" w:rsidRPr="00F0191E">
        <w:rPr>
          <w:sz w:val="28"/>
          <w:szCs w:val="28"/>
        </w:rPr>
        <w:t xml:space="preserve"> </w:t>
      </w:r>
      <w:r w:rsidRPr="00F0191E">
        <w:rPr>
          <w:sz w:val="28"/>
          <w:szCs w:val="28"/>
        </w:rPr>
        <w:t>Необходимо</w:t>
      </w:r>
      <w:r w:rsidR="004C15E4" w:rsidRPr="00F0191E">
        <w:rPr>
          <w:sz w:val="28"/>
          <w:szCs w:val="28"/>
        </w:rPr>
        <w:t xml:space="preserve"> </w:t>
      </w:r>
      <w:r w:rsidRPr="00F0191E">
        <w:rPr>
          <w:sz w:val="28"/>
          <w:szCs w:val="28"/>
        </w:rPr>
        <w:t>отметить,</w:t>
      </w:r>
      <w:r w:rsidR="004C15E4" w:rsidRPr="00F0191E">
        <w:rPr>
          <w:sz w:val="28"/>
          <w:szCs w:val="28"/>
        </w:rPr>
        <w:t xml:space="preserve"> </w:t>
      </w:r>
      <w:r w:rsidRPr="00F0191E">
        <w:rPr>
          <w:sz w:val="28"/>
          <w:szCs w:val="28"/>
        </w:rPr>
        <w:t>что</w:t>
      </w:r>
      <w:r w:rsidR="004C15E4" w:rsidRPr="00F0191E">
        <w:rPr>
          <w:sz w:val="28"/>
          <w:szCs w:val="28"/>
        </w:rPr>
        <w:t xml:space="preserve"> </w:t>
      </w:r>
      <w:r w:rsidRPr="00F0191E">
        <w:rPr>
          <w:sz w:val="28"/>
          <w:szCs w:val="28"/>
        </w:rPr>
        <w:t>порядок</w:t>
      </w:r>
      <w:r w:rsidR="00B441E6" w:rsidRPr="00F0191E">
        <w:rPr>
          <w:sz w:val="28"/>
          <w:szCs w:val="28"/>
        </w:rPr>
        <w:t xml:space="preserve"> </w:t>
      </w:r>
      <w:r w:rsidRPr="00F0191E">
        <w:rPr>
          <w:sz w:val="28"/>
          <w:szCs w:val="28"/>
        </w:rPr>
        <w:t>исчисления</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Российской</w:t>
      </w:r>
      <w:r w:rsidR="004C15E4" w:rsidRPr="00F0191E">
        <w:rPr>
          <w:sz w:val="28"/>
          <w:szCs w:val="28"/>
        </w:rPr>
        <w:t xml:space="preserve"> </w:t>
      </w:r>
      <w:r w:rsidRPr="00F0191E">
        <w:rPr>
          <w:sz w:val="28"/>
          <w:szCs w:val="28"/>
        </w:rPr>
        <w:t>Федерации</w:t>
      </w:r>
      <w:r w:rsidR="004C15E4" w:rsidRPr="00F0191E">
        <w:rPr>
          <w:sz w:val="28"/>
          <w:szCs w:val="28"/>
        </w:rPr>
        <w:t xml:space="preserve"> </w:t>
      </w:r>
      <w:r w:rsidRPr="00F0191E">
        <w:rPr>
          <w:sz w:val="28"/>
          <w:szCs w:val="28"/>
        </w:rPr>
        <w:t>основывается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второй</w:t>
      </w:r>
      <w:r w:rsidR="00B441E6" w:rsidRPr="00F0191E">
        <w:rPr>
          <w:sz w:val="28"/>
          <w:szCs w:val="28"/>
        </w:rPr>
        <w:t xml:space="preserve"> </w:t>
      </w:r>
      <w:r w:rsidRPr="00F0191E">
        <w:rPr>
          <w:sz w:val="28"/>
          <w:szCs w:val="28"/>
        </w:rPr>
        <w:t>методике</w:t>
      </w:r>
      <w:r w:rsidR="004C15E4" w:rsidRPr="00F0191E">
        <w:rPr>
          <w:sz w:val="28"/>
          <w:szCs w:val="28"/>
        </w:rPr>
        <w:t xml:space="preserve"> </w:t>
      </w:r>
      <w:r w:rsidRPr="00F0191E">
        <w:rPr>
          <w:sz w:val="28"/>
          <w:szCs w:val="28"/>
        </w:rPr>
        <w:t>определения</w:t>
      </w:r>
      <w:r w:rsidR="004C15E4" w:rsidRPr="00F0191E">
        <w:rPr>
          <w:sz w:val="28"/>
          <w:szCs w:val="28"/>
        </w:rPr>
        <w:t xml:space="preserve"> </w:t>
      </w:r>
      <w:r w:rsidRPr="00F0191E">
        <w:rPr>
          <w:sz w:val="28"/>
          <w:szCs w:val="28"/>
        </w:rPr>
        <w:t>добавленной</w:t>
      </w:r>
      <w:r w:rsidR="004C15E4" w:rsidRPr="00F0191E">
        <w:rPr>
          <w:sz w:val="28"/>
          <w:szCs w:val="28"/>
        </w:rPr>
        <w:t xml:space="preserve"> </w:t>
      </w:r>
      <w:r w:rsidRPr="00F0191E">
        <w:rPr>
          <w:sz w:val="28"/>
          <w:szCs w:val="28"/>
        </w:rPr>
        <w:t>стоимости,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расчет</w:t>
      </w:r>
      <w:r w:rsidR="004C15E4" w:rsidRPr="00F0191E">
        <w:rPr>
          <w:sz w:val="28"/>
          <w:szCs w:val="28"/>
        </w:rPr>
        <w:t xml:space="preserve"> </w:t>
      </w:r>
      <w:r w:rsidRPr="00F0191E">
        <w:rPr>
          <w:sz w:val="28"/>
          <w:szCs w:val="28"/>
        </w:rPr>
        <w:t>налога</w:t>
      </w:r>
      <w:r w:rsidR="00B441E6" w:rsidRPr="00F0191E">
        <w:rPr>
          <w:sz w:val="28"/>
          <w:szCs w:val="28"/>
        </w:rPr>
        <w:t xml:space="preserve"> </w:t>
      </w:r>
      <w:r w:rsidRPr="00F0191E">
        <w:rPr>
          <w:sz w:val="28"/>
          <w:szCs w:val="28"/>
        </w:rPr>
        <w:t>производится</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основании</w:t>
      </w:r>
      <w:r w:rsidR="004C15E4" w:rsidRPr="00F0191E">
        <w:rPr>
          <w:sz w:val="28"/>
          <w:szCs w:val="28"/>
        </w:rPr>
        <w:t xml:space="preserve"> </w:t>
      </w:r>
      <w:r w:rsidRPr="00F0191E">
        <w:rPr>
          <w:sz w:val="28"/>
          <w:szCs w:val="28"/>
        </w:rPr>
        <w:t>четвертой</w:t>
      </w:r>
      <w:r w:rsidR="004C15E4" w:rsidRPr="00F0191E">
        <w:rPr>
          <w:sz w:val="28"/>
          <w:szCs w:val="28"/>
        </w:rPr>
        <w:t xml:space="preserve"> </w:t>
      </w:r>
      <w:r w:rsidRPr="00F0191E">
        <w:rPr>
          <w:sz w:val="28"/>
          <w:szCs w:val="28"/>
        </w:rPr>
        <w:t>формулы.</w:t>
      </w:r>
    </w:p>
    <w:p w:rsidR="004E6232"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С</w:t>
      </w:r>
      <w:r w:rsidR="004C15E4" w:rsidRPr="00F0191E">
        <w:rPr>
          <w:sz w:val="28"/>
          <w:szCs w:val="28"/>
        </w:rPr>
        <w:t xml:space="preserve"> </w:t>
      </w:r>
      <w:r w:rsidRPr="00F0191E">
        <w:rPr>
          <w:sz w:val="28"/>
          <w:szCs w:val="28"/>
        </w:rPr>
        <w:t>появлением</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акцизов</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налоговой</w:t>
      </w:r>
      <w:r w:rsidR="004C15E4" w:rsidRPr="00F0191E">
        <w:rPr>
          <w:sz w:val="28"/>
          <w:szCs w:val="28"/>
        </w:rPr>
        <w:t xml:space="preserve"> </w:t>
      </w:r>
      <w:r w:rsidRPr="00F0191E">
        <w:rPr>
          <w:sz w:val="28"/>
          <w:szCs w:val="28"/>
        </w:rPr>
        <w:t>системе</w:t>
      </w:r>
      <w:r w:rsidR="004C15E4" w:rsidRPr="00F0191E">
        <w:rPr>
          <w:sz w:val="28"/>
          <w:szCs w:val="28"/>
        </w:rPr>
        <w:t xml:space="preserve"> </w:t>
      </w:r>
      <w:r w:rsidRPr="00F0191E">
        <w:rPr>
          <w:sz w:val="28"/>
          <w:szCs w:val="28"/>
        </w:rPr>
        <w:t>РФ</w:t>
      </w:r>
      <w:r w:rsidR="004C15E4" w:rsidRPr="00F0191E">
        <w:rPr>
          <w:sz w:val="28"/>
          <w:szCs w:val="28"/>
        </w:rPr>
        <w:t xml:space="preserve"> </w:t>
      </w:r>
      <w:r w:rsidRPr="00F0191E">
        <w:rPr>
          <w:sz w:val="28"/>
          <w:szCs w:val="28"/>
        </w:rPr>
        <w:t>косвенные</w:t>
      </w:r>
      <w:r w:rsidR="004E6232" w:rsidRPr="00F0191E">
        <w:rPr>
          <w:sz w:val="28"/>
          <w:szCs w:val="28"/>
        </w:rPr>
        <w:t xml:space="preserve"> </w:t>
      </w:r>
      <w:r w:rsidRPr="00F0191E">
        <w:rPr>
          <w:sz w:val="28"/>
          <w:szCs w:val="28"/>
        </w:rPr>
        <w:t>налоги</w:t>
      </w:r>
      <w:r w:rsidR="004C15E4" w:rsidRPr="00F0191E">
        <w:rPr>
          <w:sz w:val="28"/>
          <w:szCs w:val="28"/>
        </w:rPr>
        <w:t xml:space="preserve"> </w:t>
      </w:r>
      <w:r w:rsidRPr="00F0191E">
        <w:rPr>
          <w:sz w:val="28"/>
          <w:szCs w:val="28"/>
        </w:rPr>
        <w:t>стали</w:t>
      </w:r>
      <w:r w:rsidR="004C15E4" w:rsidRPr="00F0191E">
        <w:rPr>
          <w:sz w:val="28"/>
          <w:szCs w:val="28"/>
        </w:rPr>
        <w:t xml:space="preserve"> </w:t>
      </w:r>
      <w:r w:rsidRPr="00F0191E">
        <w:rPr>
          <w:sz w:val="28"/>
          <w:szCs w:val="28"/>
        </w:rPr>
        <w:t>открыто</w:t>
      </w:r>
      <w:r w:rsidR="004C15E4" w:rsidRPr="00F0191E">
        <w:rPr>
          <w:sz w:val="28"/>
          <w:szCs w:val="28"/>
        </w:rPr>
        <w:t xml:space="preserve"> </w:t>
      </w:r>
      <w:r w:rsidRPr="00F0191E">
        <w:rPr>
          <w:sz w:val="28"/>
          <w:szCs w:val="28"/>
        </w:rPr>
        <w:t>играть</w:t>
      </w:r>
      <w:r w:rsidR="004C15E4" w:rsidRPr="00F0191E">
        <w:rPr>
          <w:sz w:val="28"/>
          <w:szCs w:val="28"/>
        </w:rPr>
        <w:t xml:space="preserve"> </w:t>
      </w:r>
      <w:r w:rsidRPr="00F0191E">
        <w:rPr>
          <w:sz w:val="28"/>
          <w:szCs w:val="28"/>
        </w:rPr>
        <w:t>решающую</w:t>
      </w:r>
      <w:r w:rsidR="004C15E4" w:rsidRPr="00F0191E">
        <w:rPr>
          <w:sz w:val="28"/>
          <w:szCs w:val="28"/>
        </w:rPr>
        <w:t xml:space="preserve"> </w:t>
      </w:r>
      <w:r w:rsidRPr="00F0191E">
        <w:rPr>
          <w:sz w:val="28"/>
          <w:szCs w:val="28"/>
        </w:rPr>
        <w:t>роль</w:t>
      </w:r>
      <w:r w:rsidR="004C15E4" w:rsidRPr="00F0191E">
        <w:rPr>
          <w:sz w:val="28"/>
          <w:szCs w:val="28"/>
        </w:rPr>
        <w:t xml:space="preserve"> </w:t>
      </w:r>
      <w:r w:rsidRPr="00F0191E">
        <w:rPr>
          <w:sz w:val="28"/>
          <w:szCs w:val="28"/>
        </w:rPr>
        <w:t>при</w:t>
      </w:r>
      <w:r w:rsidR="004C15E4" w:rsidRPr="00F0191E">
        <w:rPr>
          <w:sz w:val="28"/>
          <w:szCs w:val="28"/>
        </w:rPr>
        <w:t xml:space="preserve"> </w:t>
      </w:r>
      <w:r w:rsidRPr="00F0191E">
        <w:rPr>
          <w:sz w:val="28"/>
          <w:szCs w:val="28"/>
        </w:rPr>
        <w:t>мобилизации</w:t>
      </w:r>
      <w:r w:rsidR="004C15E4" w:rsidRPr="00F0191E">
        <w:rPr>
          <w:sz w:val="28"/>
          <w:szCs w:val="28"/>
        </w:rPr>
        <w:t xml:space="preserve"> </w:t>
      </w:r>
      <w:r w:rsidRPr="00F0191E">
        <w:rPr>
          <w:sz w:val="28"/>
          <w:szCs w:val="28"/>
        </w:rPr>
        <w:t>доходов</w:t>
      </w:r>
      <w:r w:rsidR="004E6232"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бюджет.</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консолидированном</w:t>
      </w:r>
      <w:r w:rsidR="004C15E4" w:rsidRPr="00F0191E">
        <w:rPr>
          <w:sz w:val="28"/>
          <w:szCs w:val="28"/>
        </w:rPr>
        <w:t xml:space="preserve"> </w:t>
      </w:r>
      <w:r w:rsidRPr="00F0191E">
        <w:rPr>
          <w:sz w:val="28"/>
          <w:szCs w:val="28"/>
        </w:rPr>
        <w:t>бюджете</w:t>
      </w:r>
      <w:r w:rsidR="004C15E4" w:rsidRPr="00F0191E">
        <w:rPr>
          <w:sz w:val="28"/>
          <w:szCs w:val="28"/>
        </w:rPr>
        <w:t xml:space="preserve"> </w:t>
      </w:r>
      <w:r w:rsidRPr="00F0191E">
        <w:rPr>
          <w:sz w:val="28"/>
          <w:szCs w:val="28"/>
        </w:rPr>
        <w:t>РФ</w:t>
      </w:r>
      <w:r w:rsidR="004C15E4" w:rsidRPr="00F0191E">
        <w:rPr>
          <w:sz w:val="28"/>
          <w:szCs w:val="28"/>
        </w:rPr>
        <w:t xml:space="preserve"> </w:t>
      </w:r>
      <w:r w:rsidRPr="00F0191E">
        <w:rPr>
          <w:sz w:val="28"/>
          <w:szCs w:val="28"/>
        </w:rPr>
        <w:t>поступления</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НДС</w:t>
      </w:r>
      <w:r w:rsidR="004E6232" w:rsidRPr="00F0191E">
        <w:rPr>
          <w:sz w:val="28"/>
          <w:szCs w:val="28"/>
        </w:rPr>
        <w:t xml:space="preserve"> </w:t>
      </w:r>
      <w:r w:rsidRPr="00F0191E">
        <w:rPr>
          <w:sz w:val="28"/>
          <w:szCs w:val="28"/>
        </w:rPr>
        <w:t>уступают</w:t>
      </w:r>
      <w:r w:rsidR="004C15E4" w:rsidRPr="00F0191E">
        <w:rPr>
          <w:sz w:val="28"/>
          <w:szCs w:val="28"/>
        </w:rPr>
        <w:t xml:space="preserve"> </w:t>
      </w:r>
      <w:r w:rsidRPr="00F0191E">
        <w:rPr>
          <w:sz w:val="28"/>
          <w:szCs w:val="28"/>
        </w:rPr>
        <w:t>только</w:t>
      </w:r>
      <w:r w:rsidR="004C15E4" w:rsidRPr="00F0191E">
        <w:rPr>
          <w:sz w:val="28"/>
          <w:szCs w:val="28"/>
        </w:rPr>
        <w:t xml:space="preserve"> </w:t>
      </w:r>
      <w:r w:rsidRPr="00F0191E">
        <w:rPr>
          <w:sz w:val="28"/>
          <w:szCs w:val="28"/>
        </w:rPr>
        <w:t>налогу</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прибыль</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составляют</w:t>
      </w:r>
      <w:r w:rsidR="004C15E4" w:rsidRPr="00F0191E">
        <w:rPr>
          <w:sz w:val="28"/>
          <w:szCs w:val="28"/>
        </w:rPr>
        <w:t xml:space="preserve"> </w:t>
      </w:r>
      <w:r w:rsidRPr="00F0191E">
        <w:rPr>
          <w:sz w:val="28"/>
          <w:szCs w:val="28"/>
        </w:rPr>
        <w:t>около</w:t>
      </w:r>
      <w:r w:rsidR="004C15E4" w:rsidRPr="00F0191E">
        <w:rPr>
          <w:sz w:val="28"/>
          <w:szCs w:val="28"/>
        </w:rPr>
        <w:t xml:space="preserve"> </w:t>
      </w:r>
      <w:r w:rsidRPr="00F0191E">
        <w:rPr>
          <w:sz w:val="28"/>
          <w:szCs w:val="28"/>
        </w:rPr>
        <w:t>четверти</w:t>
      </w:r>
      <w:r w:rsidR="004C15E4" w:rsidRPr="00F0191E">
        <w:rPr>
          <w:sz w:val="28"/>
          <w:szCs w:val="28"/>
        </w:rPr>
        <w:t xml:space="preserve"> </w:t>
      </w:r>
      <w:r w:rsidRPr="00F0191E">
        <w:rPr>
          <w:sz w:val="28"/>
          <w:szCs w:val="28"/>
        </w:rPr>
        <w:t>всех</w:t>
      </w:r>
      <w:r w:rsidR="004C15E4" w:rsidRPr="00F0191E">
        <w:rPr>
          <w:sz w:val="28"/>
          <w:szCs w:val="28"/>
        </w:rPr>
        <w:t xml:space="preserve"> </w:t>
      </w:r>
      <w:r w:rsidRPr="00F0191E">
        <w:rPr>
          <w:sz w:val="28"/>
          <w:szCs w:val="28"/>
        </w:rPr>
        <w:t>доходов.</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то</w:t>
      </w:r>
      <w:r w:rsidR="004C15E4" w:rsidRPr="00F0191E">
        <w:rPr>
          <w:sz w:val="28"/>
          <w:szCs w:val="28"/>
        </w:rPr>
        <w:t xml:space="preserve"> </w:t>
      </w:r>
      <w:r w:rsidRPr="00F0191E">
        <w:rPr>
          <w:sz w:val="28"/>
          <w:szCs w:val="28"/>
        </w:rPr>
        <w:t>же</w:t>
      </w:r>
      <w:r w:rsidR="004C15E4" w:rsidRPr="00F0191E">
        <w:rPr>
          <w:sz w:val="28"/>
          <w:szCs w:val="28"/>
        </w:rPr>
        <w:t xml:space="preserve"> </w:t>
      </w:r>
      <w:r w:rsidRPr="00F0191E">
        <w:rPr>
          <w:sz w:val="28"/>
          <w:szCs w:val="28"/>
        </w:rPr>
        <w:t>время</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федеральном</w:t>
      </w:r>
      <w:r w:rsidR="004C15E4" w:rsidRPr="00F0191E">
        <w:rPr>
          <w:sz w:val="28"/>
          <w:szCs w:val="28"/>
        </w:rPr>
        <w:t xml:space="preserve"> </w:t>
      </w:r>
      <w:r w:rsidRPr="00F0191E">
        <w:rPr>
          <w:sz w:val="28"/>
          <w:szCs w:val="28"/>
        </w:rPr>
        <w:t>бюджете</w:t>
      </w:r>
      <w:r w:rsidR="004C15E4" w:rsidRPr="00F0191E">
        <w:rPr>
          <w:sz w:val="28"/>
          <w:szCs w:val="28"/>
        </w:rPr>
        <w:t xml:space="preserve"> </w:t>
      </w:r>
      <w:r w:rsidRPr="00F0191E">
        <w:rPr>
          <w:sz w:val="28"/>
          <w:szCs w:val="28"/>
        </w:rPr>
        <w:t>РФ</w:t>
      </w:r>
      <w:r w:rsidR="004C15E4" w:rsidRPr="00F0191E">
        <w:rPr>
          <w:sz w:val="28"/>
          <w:szCs w:val="28"/>
        </w:rPr>
        <w:t xml:space="preserve"> </w:t>
      </w:r>
      <w:r w:rsidRPr="00F0191E">
        <w:rPr>
          <w:sz w:val="28"/>
          <w:szCs w:val="28"/>
        </w:rPr>
        <w:t>налог</w:t>
      </w:r>
      <w:r w:rsidR="004C15E4" w:rsidRPr="00F0191E">
        <w:rPr>
          <w:sz w:val="28"/>
          <w:szCs w:val="28"/>
        </w:rPr>
        <w:t xml:space="preserve"> </w:t>
      </w:r>
      <w:r w:rsidRPr="00F0191E">
        <w:rPr>
          <w:sz w:val="28"/>
          <w:szCs w:val="28"/>
        </w:rPr>
        <w:t>на</w:t>
      </w:r>
      <w:r w:rsidR="004E6232" w:rsidRPr="00F0191E">
        <w:rPr>
          <w:sz w:val="28"/>
          <w:szCs w:val="28"/>
        </w:rPr>
        <w:t xml:space="preserve"> </w:t>
      </w:r>
      <w:r w:rsidRPr="00F0191E">
        <w:rPr>
          <w:sz w:val="28"/>
          <w:szCs w:val="28"/>
        </w:rPr>
        <w:t>добавленную</w:t>
      </w:r>
      <w:r w:rsidR="004C15E4"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стоит</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первом</w:t>
      </w:r>
      <w:r w:rsidR="004C15E4" w:rsidRPr="00F0191E">
        <w:rPr>
          <w:sz w:val="28"/>
          <w:szCs w:val="28"/>
        </w:rPr>
        <w:t xml:space="preserve"> </w:t>
      </w:r>
      <w:r w:rsidRPr="00F0191E">
        <w:rPr>
          <w:sz w:val="28"/>
          <w:szCs w:val="28"/>
        </w:rPr>
        <w:t>месте,</w:t>
      </w:r>
      <w:r w:rsidR="004C15E4" w:rsidRPr="00F0191E">
        <w:rPr>
          <w:sz w:val="28"/>
          <w:szCs w:val="28"/>
        </w:rPr>
        <w:t xml:space="preserve"> </w:t>
      </w:r>
      <w:r w:rsidRPr="00F0191E">
        <w:rPr>
          <w:sz w:val="28"/>
          <w:szCs w:val="28"/>
        </w:rPr>
        <w:t>превосходя</w:t>
      </w:r>
      <w:r w:rsidR="004C15E4" w:rsidRPr="00F0191E">
        <w:rPr>
          <w:sz w:val="28"/>
          <w:szCs w:val="28"/>
        </w:rPr>
        <w:t xml:space="preserve"> </w:t>
      </w:r>
      <w:r w:rsidRPr="00F0191E">
        <w:rPr>
          <w:sz w:val="28"/>
          <w:szCs w:val="28"/>
        </w:rPr>
        <w:t>по</w:t>
      </w:r>
      <w:r w:rsidR="004C15E4" w:rsidRPr="00F0191E">
        <w:rPr>
          <w:sz w:val="28"/>
          <w:szCs w:val="28"/>
        </w:rPr>
        <w:t xml:space="preserve"> </w:t>
      </w:r>
      <w:r w:rsidRPr="00F0191E">
        <w:rPr>
          <w:sz w:val="28"/>
          <w:szCs w:val="28"/>
        </w:rPr>
        <w:t>размеру</w:t>
      </w:r>
      <w:r w:rsidR="004E6232" w:rsidRPr="00F0191E">
        <w:rPr>
          <w:sz w:val="28"/>
          <w:szCs w:val="28"/>
        </w:rPr>
        <w:t xml:space="preserve"> </w:t>
      </w:r>
      <w:r w:rsidRPr="00F0191E">
        <w:rPr>
          <w:sz w:val="28"/>
          <w:szCs w:val="28"/>
        </w:rPr>
        <w:t>все</w:t>
      </w:r>
      <w:r w:rsidR="004C15E4" w:rsidRPr="00F0191E">
        <w:rPr>
          <w:sz w:val="28"/>
          <w:szCs w:val="28"/>
        </w:rPr>
        <w:t xml:space="preserve"> </w:t>
      </w:r>
      <w:r w:rsidRPr="00F0191E">
        <w:rPr>
          <w:sz w:val="28"/>
          <w:szCs w:val="28"/>
        </w:rPr>
        <w:t>налоговые</w:t>
      </w:r>
      <w:r w:rsidR="004C15E4" w:rsidRPr="00F0191E">
        <w:rPr>
          <w:sz w:val="28"/>
          <w:szCs w:val="28"/>
        </w:rPr>
        <w:t xml:space="preserve"> </w:t>
      </w:r>
      <w:r w:rsidRPr="00F0191E">
        <w:rPr>
          <w:sz w:val="28"/>
          <w:szCs w:val="28"/>
        </w:rPr>
        <w:t>доходы.</w:t>
      </w:r>
      <w:r w:rsidR="004C15E4" w:rsidRPr="00F0191E">
        <w:rPr>
          <w:sz w:val="28"/>
          <w:szCs w:val="28"/>
        </w:rPr>
        <w:t xml:space="preserve"> </w:t>
      </w:r>
      <w:r w:rsidRPr="00F0191E">
        <w:rPr>
          <w:sz w:val="28"/>
          <w:szCs w:val="28"/>
        </w:rPr>
        <w:t>Поступление</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федеральный</w:t>
      </w:r>
      <w:r w:rsidR="004C15E4" w:rsidRPr="00F0191E">
        <w:rPr>
          <w:sz w:val="28"/>
          <w:szCs w:val="28"/>
        </w:rPr>
        <w:t xml:space="preserve"> </w:t>
      </w:r>
      <w:r w:rsidRPr="00F0191E">
        <w:rPr>
          <w:sz w:val="28"/>
          <w:szCs w:val="28"/>
        </w:rPr>
        <w:t>бюджет</w:t>
      </w:r>
      <w:r w:rsidR="004C15E4" w:rsidRPr="00F0191E">
        <w:rPr>
          <w:sz w:val="28"/>
          <w:szCs w:val="28"/>
        </w:rPr>
        <w:t xml:space="preserve"> </w:t>
      </w:r>
      <w:r w:rsidRPr="00F0191E">
        <w:rPr>
          <w:sz w:val="28"/>
          <w:szCs w:val="28"/>
        </w:rPr>
        <w:t>основных</w:t>
      </w:r>
      <w:r w:rsidR="004E6232" w:rsidRPr="00F0191E">
        <w:rPr>
          <w:sz w:val="28"/>
          <w:szCs w:val="28"/>
        </w:rPr>
        <w:t xml:space="preserve"> </w:t>
      </w:r>
      <w:r w:rsidRPr="00F0191E">
        <w:rPr>
          <w:sz w:val="28"/>
          <w:szCs w:val="28"/>
        </w:rPr>
        <w:t>налоговых</w:t>
      </w:r>
      <w:r w:rsidR="004C15E4" w:rsidRPr="00F0191E">
        <w:rPr>
          <w:sz w:val="28"/>
          <w:szCs w:val="28"/>
        </w:rPr>
        <w:t xml:space="preserve"> </w:t>
      </w:r>
      <w:r w:rsidRPr="00F0191E">
        <w:rPr>
          <w:sz w:val="28"/>
          <w:szCs w:val="28"/>
        </w:rPr>
        <w:t>платежей</w:t>
      </w:r>
      <w:r w:rsidR="004C15E4" w:rsidRPr="00F0191E">
        <w:rPr>
          <w:sz w:val="28"/>
          <w:szCs w:val="28"/>
        </w:rPr>
        <w:t xml:space="preserve"> </w:t>
      </w:r>
      <w:r w:rsidRPr="00F0191E">
        <w:rPr>
          <w:sz w:val="28"/>
          <w:szCs w:val="28"/>
        </w:rPr>
        <w:t>за</w:t>
      </w:r>
      <w:r w:rsidR="004C15E4" w:rsidRPr="00F0191E">
        <w:rPr>
          <w:sz w:val="28"/>
          <w:szCs w:val="28"/>
        </w:rPr>
        <w:t xml:space="preserve"> </w:t>
      </w:r>
      <w:r w:rsidRPr="00F0191E">
        <w:rPr>
          <w:sz w:val="28"/>
          <w:szCs w:val="28"/>
        </w:rPr>
        <w:t>период</w:t>
      </w:r>
      <w:r w:rsidR="004C15E4" w:rsidRPr="00F0191E">
        <w:rPr>
          <w:sz w:val="28"/>
          <w:szCs w:val="28"/>
        </w:rPr>
        <w:t xml:space="preserve"> </w:t>
      </w:r>
      <w:r w:rsidRPr="00F0191E">
        <w:rPr>
          <w:sz w:val="28"/>
          <w:szCs w:val="28"/>
        </w:rPr>
        <w:t>с</w:t>
      </w:r>
      <w:r w:rsidR="004C15E4" w:rsidRPr="00F0191E">
        <w:rPr>
          <w:sz w:val="28"/>
          <w:szCs w:val="28"/>
        </w:rPr>
        <w:t xml:space="preserve"> </w:t>
      </w:r>
      <w:r w:rsidRPr="00F0191E">
        <w:rPr>
          <w:sz w:val="28"/>
          <w:szCs w:val="28"/>
        </w:rPr>
        <w:t>1998</w:t>
      </w:r>
      <w:r w:rsidR="004C15E4" w:rsidRPr="00F0191E">
        <w:rPr>
          <w:sz w:val="28"/>
          <w:szCs w:val="28"/>
        </w:rPr>
        <w:t xml:space="preserve"> </w:t>
      </w:r>
      <w:r w:rsidRPr="00F0191E">
        <w:rPr>
          <w:sz w:val="28"/>
          <w:szCs w:val="28"/>
        </w:rPr>
        <w:t>по</w:t>
      </w:r>
      <w:r w:rsidR="004C15E4" w:rsidRPr="00F0191E">
        <w:rPr>
          <w:sz w:val="28"/>
          <w:szCs w:val="28"/>
        </w:rPr>
        <w:t xml:space="preserve"> </w:t>
      </w:r>
      <w:r w:rsidRPr="00F0191E">
        <w:rPr>
          <w:sz w:val="28"/>
          <w:szCs w:val="28"/>
        </w:rPr>
        <w:t>2002</w:t>
      </w:r>
      <w:r w:rsidR="004C15E4" w:rsidRPr="00F0191E">
        <w:rPr>
          <w:sz w:val="28"/>
          <w:szCs w:val="28"/>
        </w:rPr>
        <w:t xml:space="preserve"> </w:t>
      </w:r>
      <w:r w:rsidRPr="00F0191E">
        <w:rPr>
          <w:sz w:val="28"/>
          <w:szCs w:val="28"/>
        </w:rPr>
        <w:t>г.</w:t>
      </w:r>
      <w:r w:rsidR="004C15E4" w:rsidRPr="00F0191E">
        <w:rPr>
          <w:sz w:val="28"/>
          <w:szCs w:val="28"/>
        </w:rPr>
        <w:t xml:space="preserve"> </w:t>
      </w:r>
      <w:r w:rsidRPr="00F0191E">
        <w:rPr>
          <w:sz w:val="28"/>
          <w:szCs w:val="28"/>
        </w:rPr>
        <w:t>можно</w:t>
      </w:r>
      <w:r w:rsidR="004C15E4" w:rsidRPr="00F0191E">
        <w:rPr>
          <w:sz w:val="28"/>
          <w:szCs w:val="28"/>
        </w:rPr>
        <w:t xml:space="preserve"> </w:t>
      </w:r>
      <w:r w:rsidRPr="00F0191E">
        <w:rPr>
          <w:sz w:val="28"/>
          <w:szCs w:val="28"/>
        </w:rPr>
        <w:t>проследить</w:t>
      </w:r>
      <w:r w:rsidR="004E6232"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основе</w:t>
      </w:r>
      <w:r w:rsidR="004C15E4" w:rsidRPr="00F0191E">
        <w:rPr>
          <w:sz w:val="28"/>
          <w:szCs w:val="28"/>
        </w:rPr>
        <w:t xml:space="preserve"> </w:t>
      </w:r>
      <w:r w:rsidRPr="00F0191E">
        <w:rPr>
          <w:sz w:val="28"/>
          <w:szCs w:val="28"/>
        </w:rPr>
        <w:t>данных,</w:t>
      </w:r>
      <w:r w:rsidR="004C15E4" w:rsidRPr="00F0191E">
        <w:rPr>
          <w:sz w:val="28"/>
          <w:szCs w:val="28"/>
        </w:rPr>
        <w:t xml:space="preserve"> </w:t>
      </w:r>
      <w:r w:rsidRPr="00F0191E">
        <w:rPr>
          <w:sz w:val="28"/>
          <w:szCs w:val="28"/>
        </w:rPr>
        <w:t>приведенных</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таблицах</w:t>
      </w:r>
      <w:r w:rsidR="004C15E4" w:rsidRPr="00F0191E">
        <w:rPr>
          <w:sz w:val="28"/>
          <w:szCs w:val="28"/>
        </w:rPr>
        <w:t xml:space="preserve"> </w:t>
      </w:r>
      <w:r w:rsidRPr="00F0191E">
        <w:rPr>
          <w:sz w:val="28"/>
          <w:szCs w:val="28"/>
        </w:rPr>
        <w:t>№2</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№3.</w:t>
      </w:r>
      <w:r w:rsidR="004E6232" w:rsidRPr="00F0191E">
        <w:rPr>
          <w:sz w:val="28"/>
          <w:szCs w:val="28"/>
        </w:rPr>
        <w:t xml:space="preserve"> </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Тенденции</w:t>
      </w:r>
      <w:r w:rsidR="004C15E4" w:rsidRPr="00F0191E">
        <w:rPr>
          <w:sz w:val="28"/>
          <w:szCs w:val="28"/>
        </w:rPr>
        <w:t xml:space="preserve"> </w:t>
      </w:r>
      <w:r w:rsidRPr="00F0191E">
        <w:rPr>
          <w:sz w:val="28"/>
          <w:szCs w:val="28"/>
        </w:rPr>
        <w:t>развития</w:t>
      </w:r>
      <w:r w:rsidR="004C15E4" w:rsidRPr="00F0191E">
        <w:rPr>
          <w:sz w:val="28"/>
          <w:szCs w:val="28"/>
        </w:rPr>
        <w:t xml:space="preserve"> </w:t>
      </w:r>
      <w:r w:rsidRPr="00F0191E">
        <w:rPr>
          <w:sz w:val="28"/>
          <w:szCs w:val="28"/>
        </w:rPr>
        <w:t>налога</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добавленную</w:t>
      </w:r>
      <w:r w:rsidR="004C15E4" w:rsidRPr="00F0191E">
        <w:rPr>
          <w:sz w:val="28"/>
          <w:szCs w:val="28"/>
        </w:rPr>
        <w:t xml:space="preserve"> </w:t>
      </w:r>
      <w:r w:rsidRPr="00F0191E">
        <w:rPr>
          <w:sz w:val="28"/>
          <w:szCs w:val="28"/>
        </w:rPr>
        <w:t>стоимость</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последнее</w:t>
      </w:r>
      <w:r w:rsidR="004E6232" w:rsidRPr="00F0191E">
        <w:rPr>
          <w:sz w:val="28"/>
          <w:szCs w:val="28"/>
        </w:rPr>
        <w:t xml:space="preserve"> </w:t>
      </w:r>
      <w:r w:rsidRPr="00F0191E">
        <w:rPr>
          <w:sz w:val="28"/>
          <w:szCs w:val="28"/>
        </w:rPr>
        <w:t>время</w:t>
      </w:r>
      <w:r w:rsidR="004C15E4" w:rsidRPr="00F0191E">
        <w:rPr>
          <w:sz w:val="28"/>
          <w:szCs w:val="28"/>
        </w:rPr>
        <w:t xml:space="preserve"> </w:t>
      </w:r>
      <w:r w:rsidRPr="00F0191E">
        <w:rPr>
          <w:sz w:val="28"/>
          <w:szCs w:val="28"/>
        </w:rPr>
        <w:t>позволяют</w:t>
      </w:r>
      <w:r w:rsidR="004C15E4" w:rsidRPr="00F0191E">
        <w:rPr>
          <w:sz w:val="28"/>
          <w:szCs w:val="28"/>
        </w:rPr>
        <w:t xml:space="preserve"> </w:t>
      </w:r>
      <w:r w:rsidRPr="00F0191E">
        <w:rPr>
          <w:sz w:val="28"/>
          <w:szCs w:val="28"/>
        </w:rPr>
        <w:t>сделать</w:t>
      </w:r>
      <w:r w:rsidR="004C15E4" w:rsidRPr="00F0191E">
        <w:rPr>
          <w:sz w:val="28"/>
          <w:szCs w:val="28"/>
        </w:rPr>
        <w:t xml:space="preserve"> </w:t>
      </w:r>
      <w:r w:rsidRPr="00F0191E">
        <w:rPr>
          <w:sz w:val="28"/>
          <w:szCs w:val="28"/>
        </w:rPr>
        <w:t>вывод,</w:t>
      </w:r>
      <w:r w:rsidR="004C15E4" w:rsidRPr="00F0191E">
        <w:rPr>
          <w:sz w:val="28"/>
          <w:szCs w:val="28"/>
        </w:rPr>
        <w:t xml:space="preserve"> </w:t>
      </w:r>
      <w:r w:rsidRPr="00F0191E">
        <w:rPr>
          <w:sz w:val="28"/>
          <w:szCs w:val="28"/>
        </w:rPr>
        <w:t>что</w:t>
      </w:r>
      <w:r w:rsidR="004C15E4" w:rsidRPr="00F0191E">
        <w:rPr>
          <w:sz w:val="28"/>
          <w:szCs w:val="28"/>
        </w:rPr>
        <w:t xml:space="preserve"> </w:t>
      </w:r>
      <w:r w:rsidRPr="00F0191E">
        <w:rPr>
          <w:sz w:val="28"/>
          <w:szCs w:val="28"/>
        </w:rPr>
        <w:t>за</w:t>
      </w:r>
      <w:r w:rsidR="004C15E4" w:rsidRPr="00F0191E">
        <w:rPr>
          <w:sz w:val="28"/>
          <w:szCs w:val="28"/>
        </w:rPr>
        <w:t xml:space="preserve"> </w:t>
      </w:r>
      <w:r w:rsidRPr="00F0191E">
        <w:rPr>
          <w:sz w:val="28"/>
          <w:szCs w:val="28"/>
        </w:rPr>
        <w:t>ним</w:t>
      </w:r>
      <w:r w:rsidR="004C15E4" w:rsidRPr="00F0191E">
        <w:rPr>
          <w:sz w:val="28"/>
          <w:szCs w:val="28"/>
        </w:rPr>
        <w:t xml:space="preserve"> </w:t>
      </w:r>
      <w:r w:rsidRPr="00F0191E">
        <w:rPr>
          <w:sz w:val="28"/>
          <w:szCs w:val="28"/>
        </w:rPr>
        <w:t>сохранится</w:t>
      </w:r>
      <w:r w:rsidR="004C15E4" w:rsidRPr="00F0191E">
        <w:rPr>
          <w:sz w:val="28"/>
          <w:szCs w:val="28"/>
        </w:rPr>
        <w:t xml:space="preserve"> </w:t>
      </w:r>
      <w:r w:rsidRPr="00F0191E">
        <w:rPr>
          <w:sz w:val="28"/>
          <w:szCs w:val="28"/>
        </w:rPr>
        <w:t>ведущая</w:t>
      </w:r>
      <w:r w:rsidR="004C15E4" w:rsidRPr="00F0191E">
        <w:rPr>
          <w:sz w:val="28"/>
          <w:szCs w:val="28"/>
        </w:rPr>
        <w:t xml:space="preserve"> </w:t>
      </w:r>
      <w:r w:rsidRPr="00F0191E">
        <w:rPr>
          <w:sz w:val="28"/>
          <w:szCs w:val="28"/>
        </w:rPr>
        <w:t>роль</w:t>
      </w:r>
      <w:r w:rsidR="004E6232" w:rsidRPr="00F0191E">
        <w:rPr>
          <w:sz w:val="28"/>
          <w:szCs w:val="28"/>
        </w:rPr>
        <w:t xml:space="preserve"> </w:t>
      </w:r>
      <w:r w:rsidRPr="00F0191E">
        <w:rPr>
          <w:sz w:val="28"/>
          <w:szCs w:val="28"/>
        </w:rPr>
        <w:t>среди</w:t>
      </w:r>
      <w:r w:rsidR="004C15E4" w:rsidRPr="00F0191E">
        <w:rPr>
          <w:sz w:val="28"/>
          <w:szCs w:val="28"/>
        </w:rPr>
        <w:t xml:space="preserve"> </w:t>
      </w:r>
      <w:r w:rsidRPr="00F0191E">
        <w:rPr>
          <w:sz w:val="28"/>
          <w:szCs w:val="28"/>
        </w:rPr>
        <w:t>прочих</w:t>
      </w:r>
      <w:r w:rsidR="004C15E4" w:rsidRPr="00F0191E">
        <w:rPr>
          <w:sz w:val="28"/>
          <w:szCs w:val="28"/>
        </w:rPr>
        <w:t xml:space="preserve"> </w:t>
      </w:r>
      <w:r w:rsidRPr="00F0191E">
        <w:rPr>
          <w:sz w:val="28"/>
          <w:szCs w:val="28"/>
        </w:rPr>
        <w:t>налогов</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платежей</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Российской</w:t>
      </w:r>
      <w:r w:rsidR="004C15E4" w:rsidRPr="00F0191E">
        <w:rPr>
          <w:sz w:val="28"/>
          <w:szCs w:val="28"/>
        </w:rPr>
        <w:t xml:space="preserve"> </w:t>
      </w:r>
      <w:r w:rsidRPr="00F0191E">
        <w:rPr>
          <w:sz w:val="28"/>
          <w:szCs w:val="28"/>
        </w:rPr>
        <w:t>Федерации.</w:t>
      </w:r>
    </w:p>
    <w:p w:rsidR="00A51ADD" w:rsidRPr="00F0191E" w:rsidRDefault="00A51ADD" w:rsidP="004C15E4">
      <w:pPr>
        <w:widowControl w:val="0"/>
        <w:autoSpaceDE w:val="0"/>
        <w:autoSpaceDN w:val="0"/>
        <w:adjustRightInd w:val="0"/>
        <w:spacing w:line="360" w:lineRule="auto"/>
        <w:ind w:firstLine="709"/>
        <w:jc w:val="both"/>
        <w:rPr>
          <w:sz w:val="28"/>
          <w:szCs w:val="28"/>
        </w:rPr>
      </w:pPr>
      <w:r w:rsidRPr="00F0191E">
        <w:rPr>
          <w:sz w:val="28"/>
          <w:szCs w:val="28"/>
        </w:rPr>
        <w:t xml:space="preserve">С учетом изменения налогового законодательства сумма НДС по товарам (работам, услугам), реализуемым на территории России, планируется в размере 1 296,2 млрд руб. Доходы федерального бюджета по НДС на 2010 г. прогнозируются в сумме 2 072,3 млрд (4,63% ВВП). </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Уплата налога по операциям, признаваемым объектом налогообложения в соответствии с подпунктами 1</w:t>
      </w:r>
      <w:r w:rsidR="004C15E4" w:rsidRPr="00F0191E">
        <w:rPr>
          <w:sz w:val="28"/>
          <w:szCs w:val="28"/>
        </w:rPr>
        <w:t>-</w:t>
      </w:r>
      <w:r w:rsidRPr="00F0191E">
        <w:rPr>
          <w:sz w:val="28"/>
          <w:szCs w:val="28"/>
        </w:rPr>
        <w:t>3 пункта 1 статьи 146 настоящего Кодекса, на</w:t>
      </w:r>
      <w:r w:rsidR="004C15E4" w:rsidRPr="00F0191E">
        <w:rPr>
          <w:sz w:val="28"/>
          <w:szCs w:val="28"/>
        </w:rPr>
        <w:t xml:space="preserve"> </w:t>
      </w:r>
      <w:r w:rsidRPr="00F0191E">
        <w:rPr>
          <w:sz w:val="28"/>
          <w:szCs w:val="28"/>
        </w:rPr>
        <w:t>территории Российской Федерации производится по итогам каждого налогового периода исходя из фактической реализации (передачи) товаров (выполнения, в том</w:t>
      </w:r>
      <w:r w:rsidR="004C15E4" w:rsidRPr="00F0191E">
        <w:rPr>
          <w:sz w:val="28"/>
          <w:szCs w:val="28"/>
        </w:rPr>
        <w:t xml:space="preserve"> </w:t>
      </w:r>
      <w:r w:rsidRPr="00F0191E">
        <w:rPr>
          <w:sz w:val="28"/>
          <w:szCs w:val="28"/>
        </w:rPr>
        <w:t>числе для собственных нужд, работ, оказания, в том числе для собственных нужд, услуг) за истекший налоговый период равными долями не позднее 20-го числа каждого из трех месяцев, следующего за истекшим налоговым периодом, если иное не предусмотрено настоящей главой.</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При ввозе товаров на таможенную территорию Российской Федерации сумма налога, подлежащая уплате в бюджет, уплачивается в соответствии с таможенным законодательством.</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2.</w:t>
      </w:r>
      <w:r w:rsidR="004C15E4" w:rsidRPr="00F0191E">
        <w:rPr>
          <w:sz w:val="28"/>
          <w:szCs w:val="28"/>
        </w:rPr>
        <w:t xml:space="preserve"> </w:t>
      </w:r>
      <w:r w:rsidRPr="00F0191E">
        <w:rPr>
          <w:sz w:val="28"/>
          <w:szCs w:val="28"/>
        </w:rPr>
        <w:t>Сумма налога, подлежащая уплате в бюджет, по операциям реализации (передачи, выполнения, оказания для собственных нужд) товаров (работ, услуг) на территории Российской Федерации, уплачивается по месту учета налогоплательщика в налоговых органах.</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3.</w:t>
      </w:r>
      <w:r w:rsidR="004C15E4" w:rsidRPr="00F0191E">
        <w:rPr>
          <w:sz w:val="28"/>
          <w:szCs w:val="28"/>
        </w:rPr>
        <w:t xml:space="preserve"> </w:t>
      </w:r>
      <w:r w:rsidRPr="00F0191E">
        <w:rPr>
          <w:sz w:val="28"/>
          <w:szCs w:val="28"/>
        </w:rPr>
        <w:t>Налоговые агенты (организации и индивидуальные предприниматели) производят уплату суммы налога по месту своего нахождения.</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4.</w:t>
      </w:r>
      <w:r w:rsidR="004C15E4" w:rsidRPr="00F0191E">
        <w:rPr>
          <w:sz w:val="28"/>
          <w:szCs w:val="28"/>
        </w:rPr>
        <w:t xml:space="preserve"> </w:t>
      </w:r>
      <w:r w:rsidRPr="00F0191E">
        <w:rPr>
          <w:sz w:val="28"/>
          <w:szCs w:val="28"/>
        </w:rPr>
        <w:t>Уплата налога лицами, указанными в пункте 5 статьи 173 настоящего Кодекса, производится по итогам каждого налогового периода исходя из соответствующей реализации товаров (работ, услуг) за истекший налоговый период не позднее 20-го числа месяца, следующего за истекшим налоговым периодом.</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 xml:space="preserve">В случаях реализации работ (услуг), местом реализации которых является территория Российской Федерации, налогоплательщиками </w:t>
      </w:r>
      <w:r w:rsidR="004C15E4" w:rsidRPr="00F0191E">
        <w:rPr>
          <w:sz w:val="28"/>
          <w:szCs w:val="28"/>
        </w:rPr>
        <w:t>-</w:t>
      </w:r>
      <w:r w:rsidRPr="00F0191E">
        <w:rPr>
          <w:sz w:val="28"/>
          <w:szCs w:val="28"/>
        </w:rPr>
        <w:t xml:space="preserve"> иностранными лицами, не состоящими на учете в налоговых органах в качестве налогоплательщиков, уплата налога производится налоговыми агентами одновременно с выплатой (перечислением) денежных средств таким налогоплательщикам.</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Банк, обслуживающий налогового агента, не вправе принимать от него поручение на перевод денежных средств в пользу указанных налогоплательщиков, если налоговый агент не представил в банк также поручение на уплату налога с открытого в этом банке счета при достаточности денежных средств для уплаты всей суммы налога.</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i/>
          <w:iCs/>
          <w:sz w:val="28"/>
          <w:szCs w:val="28"/>
        </w:rPr>
        <w:t xml:space="preserve">5. </w:t>
      </w:r>
      <w:r w:rsidRPr="00F0191E">
        <w:rPr>
          <w:sz w:val="28"/>
          <w:szCs w:val="28"/>
        </w:rPr>
        <w:t>Налогоплательщики (налоговые агенты), в том числе перечисленные в пункте 5 статьи 173 настоящего Кодекса,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 если иное не предусмотрено настоящей главой.</w:t>
      </w:r>
    </w:p>
    <w:p w:rsidR="004E6232" w:rsidRPr="00F0191E" w:rsidRDefault="004E6232" w:rsidP="004C15E4">
      <w:pPr>
        <w:widowControl w:val="0"/>
        <w:autoSpaceDE w:val="0"/>
        <w:autoSpaceDN w:val="0"/>
        <w:adjustRightInd w:val="0"/>
        <w:spacing w:line="360" w:lineRule="auto"/>
        <w:ind w:firstLine="709"/>
        <w:jc w:val="both"/>
        <w:rPr>
          <w:b/>
          <w:bCs/>
          <w:sz w:val="28"/>
          <w:szCs w:val="28"/>
        </w:rPr>
      </w:pPr>
    </w:p>
    <w:p w:rsidR="00BD1FF0" w:rsidRPr="00F0191E" w:rsidRDefault="008721E9" w:rsidP="004C15E4">
      <w:pPr>
        <w:widowControl w:val="0"/>
        <w:autoSpaceDE w:val="0"/>
        <w:autoSpaceDN w:val="0"/>
        <w:adjustRightInd w:val="0"/>
        <w:spacing w:line="360" w:lineRule="auto"/>
        <w:ind w:firstLine="709"/>
        <w:jc w:val="both"/>
        <w:rPr>
          <w:b/>
          <w:bCs/>
          <w:sz w:val="28"/>
          <w:szCs w:val="28"/>
        </w:rPr>
      </w:pPr>
      <w:r w:rsidRPr="00F0191E">
        <w:rPr>
          <w:b/>
          <w:bCs/>
          <w:sz w:val="28"/>
          <w:szCs w:val="28"/>
        </w:rPr>
        <w:t xml:space="preserve">2.3 </w:t>
      </w:r>
      <w:r w:rsidR="00D71CBA" w:rsidRPr="00F0191E">
        <w:rPr>
          <w:b/>
          <w:bCs/>
          <w:sz w:val="28"/>
          <w:szCs w:val="28"/>
        </w:rPr>
        <w:t>Порядок применения налоговых вычетов</w:t>
      </w:r>
      <w:r w:rsidR="00A51ADD" w:rsidRPr="00F0191E">
        <w:rPr>
          <w:b/>
          <w:bCs/>
          <w:sz w:val="28"/>
          <w:szCs w:val="28"/>
        </w:rPr>
        <w:t xml:space="preserve"> по НДС</w:t>
      </w:r>
      <w:r w:rsidR="00D71CBA" w:rsidRPr="00F0191E">
        <w:rPr>
          <w:b/>
          <w:bCs/>
          <w:sz w:val="28"/>
          <w:szCs w:val="28"/>
        </w:rPr>
        <w:t xml:space="preserve"> на </w:t>
      </w:r>
      <w:r w:rsidR="00102E88" w:rsidRPr="00F0191E">
        <w:rPr>
          <w:b/>
          <w:bCs/>
          <w:sz w:val="28"/>
          <w:szCs w:val="28"/>
        </w:rPr>
        <w:t>РГ УП «Усть-Джегутинский ДРСУч»</w:t>
      </w:r>
    </w:p>
    <w:p w:rsidR="00D53E74" w:rsidRPr="00F0191E" w:rsidRDefault="00D53E74" w:rsidP="004C15E4">
      <w:pPr>
        <w:widowControl w:val="0"/>
        <w:autoSpaceDE w:val="0"/>
        <w:autoSpaceDN w:val="0"/>
        <w:adjustRightInd w:val="0"/>
        <w:spacing w:line="360" w:lineRule="auto"/>
        <w:ind w:firstLine="709"/>
        <w:jc w:val="both"/>
        <w:rPr>
          <w:b/>
          <w:bCs/>
          <w:sz w:val="28"/>
          <w:szCs w:val="28"/>
        </w:rPr>
      </w:pPr>
    </w:p>
    <w:p w:rsidR="008721E9" w:rsidRPr="00F0191E" w:rsidRDefault="00BD1FF0" w:rsidP="004C15E4">
      <w:pPr>
        <w:widowControl w:val="0"/>
        <w:autoSpaceDE w:val="0"/>
        <w:autoSpaceDN w:val="0"/>
        <w:adjustRightInd w:val="0"/>
        <w:spacing w:line="360" w:lineRule="auto"/>
        <w:ind w:firstLine="709"/>
        <w:jc w:val="both"/>
        <w:rPr>
          <w:sz w:val="28"/>
          <w:szCs w:val="28"/>
        </w:rPr>
      </w:pPr>
      <w:r w:rsidRPr="00F0191E">
        <w:rPr>
          <w:sz w:val="28"/>
          <w:szCs w:val="28"/>
        </w:rPr>
        <w:t xml:space="preserve">Порядок применения налоговых вычетов по НДС на РГ УП «Усть-Джегутинский ДРСУч» </w:t>
      </w:r>
      <w:r w:rsidR="00D71CBA" w:rsidRPr="00F0191E">
        <w:rPr>
          <w:sz w:val="28"/>
          <w:szCs w:val="28"/>
        </w:rPr>
        <w:t>соответствует статье 172 НК РФ по декларациям налоговых вычетов.</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Налоговые вычеты, предусмотренные статьей 171 настоящего Кодекса, производятся на основании счетов-фактур, выставленных продавцами при приобретении налогоплательщиком товаров (работ, услуг), имущественных прав, документов, подтверждающих фактическую уплату сумм налога при ввозе товаров на таможенную территорию Российской Федерации, документов, подтверждающих уплату сумм налога, удержанного налоговыми агентами, либо на основании иных документов в случаях, предусмотренных пунктами 3, 6</w:t>
      </w:r>
      <w:r w:rsidR="004C15E4" w:rsidRPr="00F0191E">
        <w:rPr>
          <w:sz w:val="28"/>
          <w:szCs w:val="28"/>
        </w:rPr>
        <w:t>-</w:t>
      </w:r>
      <w:r w:rsidRPr="00F0191E">
        <w:rPr>
          <w:sz w:val="28"/>
          <w:szCs w:val="28"/>
        </w:rPr>
        <w:t>8 статьи 171 настоящего Кодекса.</w:t>
      </w:r>
    </w:p>
    <w:p w:rsidR="009419DB" w:rsidRPr="00F0191E" w:rsidRDefault="007C4ADF" w:rsidP="004C15E4">
      <w:pPr>
        <w:shd w:val="clear" w:color="auto" w:fill="FFFFFF"/>
        <w:autoSpaceDE w:val="0"/>
        <w:autoSpaceDN w:val="0"/>
        <w:adjustRightInd w:val="0"/>
        <w:spacing w:line="360" w:lineRule="auto"/>
        <w:ind w:firstLine="709"/>
        <w:jc w:val="both"/>
        <w:rPr>
          <w:sz w:val="28"/>
          <w:szCs w:val="28"/>
        </w:rPr>
      </w:pPr>
      <w:r w:rsidRPr="00F0191E">
        <w:rPr>
          <w:sz w:val="28"/>
          <w:szCs w:val="28"/>
        </w:rPr>
        <w:t xml:space="preserve">На РГ УП «Усть-Джегутинский ДРСУч» применяются налоговые вычеты по следующим объектам: </w:t>
      </w:r>
      <w:r w:rsidR="009419DB" w:rsidRPr="00F0191E">
        <w:rPr>
          <w:sz w:val="28"/>
          <w:szCs w:val="28"/>
        </w:rPr>
        <w:t>Вычетам подл</w:t>
      </w:r>
      <w:r w:rsidRPr="00F0191E">
        <w:rPr>
          <w:sz w:val="28"/>
          <w:szCs w:val="28"/>
        </w:rPr>
        <w:t>ежат,</w:t>
      </w:r>
      <w:r w:rsidR="009419DB" w:rsidRPr="00F0191E">
        <w:rPr>
          <w:sz w:val="28"/>
          <w:szCs w:val="28"/>
        </w:rPr>
        <w:t xml:space="preserve">суммы налога, предъявленные </w:t>
      </w:r>
      <w:r w:rsidRPr="00F0191E">
        <w:rPr>
          <w:sz w:val="28"/>
          <w:szCs w:val="28"/>
        </w:rPr>
        <w:t>предприятию</w:t>
      </w:r>
      <w:r w:rsidR="009419DB" w:rsidRPr="00F0191E">
        <w:rPr>
          <w:sz w:val="28"/>
          <w:szCs w:val="28"/>
        </w:rPr>
        <w:t xml:space="preserve"> при приобретении товаров (работ, услуг), имущественных прав на территории Российской Федерации, либо фактически уплаченные ими при ввозе товаров на таможенную территорию Российской Федерации, после принятия на учет указанных товаров (работ, услуг), имущественных прав с учетом особенностей, предусмотренных настоящей статьей и при наличии соответствующих первичных документов.</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При приобретении за иностранную валюту товаров (работ, услуг), имущественных прав иностранная валюта пересчитывается в рубли по курсу Центрального банка Российской Федерации на дату принятия на учет товаров (работ, услуг), имущественных прав.</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Вычеты сумм налога, предусмотренных пунктами 1</w:t>
      </w:r>
      <w:r w:rsidR="004C15E4" w:rsidRPr="00F0191E">
        <w:rPr>
          <w:sz w:val="28"/>
          <w:szCs w:val="28"/>
        </w:rPr>
        <w:t>-</w:t>
      </w:r>
      <w:r w:rsidRPr="00F0191E">
        <w:rPr>
          <w:sz w:val="28"/>
          <w:szCs w:val="28"/>
        </w:rPr>
        <w:t>8 статьи 171 настоящего Кодекса, в отношении операций по реализации товаров (работ, услуг), указанных в пункте 1 статьи 164 настоящего Кодекса, производятся в порядке, установленном настоящей статьей, на момент определения налоговой базы, установленный статьей 167 настоящего Кодекса.</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Вычеты сумм налога, указанных в пункте 10 статьи 171 настоящего Кодекса, производятся на дату, соответствующую моменту последующего исчисления налога по налоговой ставке 0 процентов в отношении операций по реализации товаров (работ, услуг), предусмотренных пунктом 1 статьи 164 настоящего Кодекса, при наличии на этот момент документов, предусмотренных статьей 165 настоящего Кодекса.</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Вычеты сумм налога, указанных в пункте 5 статьи 171 настоящего Кодекса, производятся в полном объеме после отражения в учете соответствующих операций по корректировке в связи с возвратом товаров или отказом от товаров (работ, услуг), но не позднее одного года с момента возврата или отказа.</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Вычеты сумм налога, указанных в абзацах первом и втором пункта 6 статьи 171 настоящего Кодекса, производятся в порядке, установленном абзацами первым и вторым пункта 1 настоящей статьи.</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Вычеты сумм налога, указанных в абзаце третьем пункта 6 статьи 171 настоящего Кодекса, производятся на момент определения налоговой базы, установленный пунктом 10 статьи 167 настоящего Кодекса.</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 случае реорганизации организации вычет указанных в абзаце третьем пункта б статьи 171 настоящего Кодекса сумм налога, которые не были приняты реорганизованной (реорганизуемой) организацией к вычету до момента завершения реорганизации, производится правопреемником (правопреемниками) по мере уплаты в бюджет налога, исчисленного реорганизованной (реорганизуемой) организацией при выполнении строительно-монтажных работ для собственного потребления в соответствии со статьей 173 настоящего Кодекса.</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Вычеты сумм налога, указанных в пункте 8 статьи 171 настоящего Кодекса, производятся с даты отгрузки соответствующих товаров (выполнения работ, оказания услуг).</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При определении момента определения налоговой базы в порядке, предусмотренном пунктом 13 статьи 167 настоящего Кодекса, вычеты сумм налога осуществляются в момент определения налоговой базы.</w:t>
      </w:r>
    </w:p>
    <w:p w:rsidR="009419DB" w:rsidRPr="00F0191E" w:rsidRDefault="009419DB" w:rsidP="004C15E4">
      <w:pPr>
        <w:shd w:val="clear" w:color="auto" w:fill="FFFFFF"/>
        <w:autoSpaceDE w:val="0"/>
        <w:autoSpaceDN w:val="0"/>
        <w:adjustRightInd w:val="0"/>
        <w:spacing w:line="360" w:lineRule="auto"/>
        <w:ind w:firstLine="709"/>
        <w:jc w:val="both"/>
        <w:rPr>
          <w:sz w:val="28"/>
          <w:szCs w:val="28"/>
        </w:rPr>
      </w:pPr>
      <w:r w:rsidRPr="00F0191E">
        <w:rPr>
          <w:sz w:val="28"/>
          <w:szCs w:val="28"/>
        </w:rPr>
        <w:t>8. Вычеты сумм налога, указанных в пункте 11 статьи 171 настоящего Кодекса, производятся после принятия на учет имущества, в том числе основных средств и нематериальных активов, и имущественных прав, полученных в качестве оплаты вклада (взноса) в уставный (складочный) капитал (фонд).</w:t>
      </w:r>
    </w:p>
    <w:p w:rsidR="009419DB" w:rsidRPr="00F0191E" w:rsidRDefault="009419DB" w:rsidP="004C15E4">
      <w:pPr>
        <w:spacing w:line="360" w:lineRule="auto"/>
        <w:ind w:firstLine="709"/>
        <w:jc w:val="both"/>
        <w:rPr>
          <w:sz w:val="28"/>
          <w:szCs w:val="28"/>
        </w:rPr>
      </w:pPr>
      <w:r w:rsidRPr="00F0191E">
        <w:rPr>
          <w:sz w:val="28"/>
          <w:szCs w:val="28"/>
        </w:rPr>
        <w:t>Вычеты сумм налога, указанных в пункте 12 статьи 171 настоящего Кодекса, производятся на основании счетов-фактур, выставленных продавцами при получении оплаты, частичной оплаты в счет предстоящих поставок товаров (выполнения работ, оказания услуг), передачи имущественных прав, документов, подтверждающих фактическое перечисление сумм оплаты, частичной оплаты в счет предстоящих поставок товаров (выполнения работ, оказания услуг), передачи имущественных прав, при наличии договора, предусматривающего перечисление указанных сумм.</w:t>
      </w:r>
    </w:p>
    <w:p w:rsidR="008721E9" w:rsidRPr="00F0191E" w:rsidRDefault="00102E88" w:rsidP="004C15E4">
      <w:pPr>
        <w:widowControl w:val="0"/>
        <w:autoSpaceDE w:val="0"/>
        <w:autoSpaceDN w:val="0"/>
        <w:adjustRightInd w:val="0"/>
        <w:spacing w:line="360" w:lineRule="auto"/>
        <w:ind w:firstLine="709"/>
        <w:jc w:val="both"/>
        <w:rPr>
          <w:b/>
          <w:bCs/>
          <w:sz w:val="28"/>
          <w:szCs w:val="28"/>
        </w:rPr>
      </w:pPr>
      <w:r w:rsidRPr="00F0191E">
        <w:rPr>
          <w:b/>
          <w:bCs/>
          <w:sz w:val="28"/>
          <w:szCs w:val="28"/>
        </w:rPr>
        <w:br w:type="page"/>
      </w:r>
      <w:r w:rsidR="008721E9" w:rsidRPr="00F0191E">
        <w:rPr>
          <w:b/>
          <w:bCs/>
          <w:sz w:val="28"/>
          <w:szCs w:val="28"/>
        </w:rPr>
        <w:t>ГЛАВА 3</w:t>
      </w:r>
      <w:r w:rsidRPr="00F0191E">
        <w:rPr>
          <w:b/>
          <w:bCs/>
          <w:sz w:val="28"/>
          <w:szCs w:val="28"/>
        </w:rPr>
        <w:t>.</w:t>
      </w:r>
      <w:r w:rsidR="008721E9" w:rsidRPr="00F0191E">
        <w:rPr>
          <w:b/>
          <w:bCs/>
          <w:sz w:val="28"/>
          <w:szCs w:val="28"/>
        </w:rPr>
        <w:t xml:space="preserve"> </w:t>
      </w:r>
      <w:r w:rsidR="00D87B61" w:rsidRPr="00F0191E">
        <w:rPr>
          <w:b/>
          <w:bCs/>
          <w:sz w:val="28"/>
          <w:szCs w:val="28"/>
        </w:rPr>
        <w:t>СОВЕРШЕНСТВОВАНИЯ ПОРЯДКА ИСЧИСЛЕНИЯ И КОНТРОЛЯ НДС</w:t>
      </w:r>
    </w:p>
    <w:p w:rsidR="006B4C4D" w:rsidRPr="00F0191E" w:rsidRDefault="006B4C4D" w:rsidP="004C15E4">
      <w:pPr>
        <w:widowControl w:val="0"/>
        <w:autoSpaceDE w:val="0"/>
        <w:autoSpaceDN w:val="0"/>
        <w:adjustRightInd w:val="0"/>
        <w:spacing w:line="360" w:lineRule="auto"/>
        <w:ind w:firstLine="709"/>
        <w:jc w:val="both"/>
        <w:rPr>
          <w:b/>
          <w:bCs/>
          <w:sz w:val="28"/>
          <w:szCs w:val="28"/>
        </w:rPr>
      </w:pP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xml:space="preserve">В части налога на добавленную стоимость предполагается продолжить работу по его совершенствованию, с тем чтобы этот налог оставаясь одним из наиболее важных источников доходов бюджета, не являлся слишком обременительным для налогоплательщиков с точки зрения администрирования. </w:t>
      </w:r>
    </w:p>
    <w:p w:rsidR="008721E9" w:rsidRPr="00F0191E" w:rsidRDefault="00D71CBA" w:rsidP="004C15E4">
      <w:pPr>
        <w:widowControl w:val="0"/>
        <w:autoSpaceDE w:val="0"/>
        <w:autoSpaceDN w:val="0"/>
        <w:adjustRightInd w:val="0"/>
        <w:spacing w:line="360" w:lineRule="auto"/>
        <w:ind w:firstLine="709"/>
        <w:jc w:val="both"/>
        <w:rPr>
          <w:sz w:val="28"/>
          <w:szCs w:val="28"/>
        </w:rPr>
      </w:pPr>
      <w:r w:rsidRPr="00F0191E">
        <w:rPr>
          <w:sz w:val="28"/>
          <w:szCs w:val="28"/>
        </w:rPr>
        <w:t>1</w:t>
      </w:r>
      <w:r w:rsidR="008721E9" w:rsidRPr="00F0191E">
        <w:rPr>
          <w:sz w:val="28"/>
          <w:szCs w:val="28"/>
        </w:rPr>
        <w:t>. Целесообразно внесение изменений в порядок оформления счетов-фактур, а также решение вопроса о возможности оформления счетов-фактур с отрицательными показателями (кредит</w:t>
      </w:r>
      <w:r w:rsidR="004C15E4" w:rsidRPr="00F0191E">
        <w:rPr>
          <w:sz w:val="28"/>
          <w:szCs w:val="28"/>
        </w:rPr>
        <w:t xml:space="preserve"> </w:t>
      </w:r>
      <w:r w:rsidR="008721E9" w:rsidRPr="00F0191E">
        <w:rPr>
          <w:sz w:val="28"/>
          <w:szCs w:val="28"/>
        </w:rPr>
        <w:t xml:space="preserve">-счетов) с целью урегулирования порядка применения налоговых вычетов. </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xml:space="preserve">В целях снижения издержек налогоплательщиков по исполнению налогового законодательства будет рассмотрен вопрос о внесении изменений в законодательство в отношении незначительных нарушений правил заполнения счета-фактуры. Указанные изменения должны определить, при незаполнении или неверном заполнении каких показателей счет-фактура может быть признан несоответствующим установленным требованиям. </w:t>
      </w:r>
    </w:p>
    <w:p w:rsidR="008721E9" w:rsidRPr="00F0191E" w:rsidRDefault="00D71CBA" w:rsidP="004C15E4">
      <w:pPr>
        <w:widowControl w:val="0"/>
        <w:autoSpaceDE w:val="0"/>
        <w:autoSpaceDN w:val="0"/>
        <w:adjustRightInd w:val="0"/>
        <w:spacing w:line="360" w:lineRule="auto"/>
        <w:ind w:firstLine="709"/>
        <w:jc w:val="both"/>
        <w:rPr>
          <w:sz w:val="28"/>
          <w:szCs w:val="28"/>
        </w:rPr>
      </w:pPr>
      <w:r w:rsidRPr="00F0191E">
        <w:rPr>
          <w:sz w:val="28"/>
          <w:szCs w:val="28"/>
        </w:rPr>
        <w:t>2</w:t>
      </w:r>
      <w:r w:rsidR="008721E9" w:rsidRPr="00F0191E">
        <w:rPr>
          <w:sz w:val="28"/>
          <w:szCs w:val="28"/>
        </w:rPr>
        <w:t>. В конце 2008 года в главу 21 Кодекса были внесены изменения, направленные на создание возможности принятия к вычету сумм налога на добавленную стоимость, уплаченного в составе авансовых платежей. С учетом практики реализации этой нормы в первой половине 2009 года в Кодекс будут внесены изменения, направленные на уточнение этого порядка - прежде всего, в части уточнения понятия "предварительной оплаты", порядка выставления счетов-фактур при получении авансовых платежей, принятия налога, уплаченного в составе авансового платежа, к вычету при осуществлении операций, облагаемых по нулевой ставке, а также прочие изменения, направленные на то, чтобы исполнение новых норм было менее обременительным для налогоплательщика</w:t>
      </w:r>
      <w:r w:rsidR="0029474B" w:rsidRPr="00F0191E">
        <w:rPr>
          <w:sz w:val="28"/>
          <w:szCs w:val="28"/>
        </w:rPr>
        <w:t>[8]</w:t>
      </w:r>
      <w:r w:rsidR="008721E9"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Основа исчисления налога. В российском законодательстве о НДС этот термин не употребляется. Вместо него введены понятия «определение облагаемого оборота», а также «стоимость реализуемых товаров» (работ, услуг), что вносит неопределенность в определение самого объекта налогообложения.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западной же концепции НДС объект налогообложения определяется однозначно: основой исчисления налога является вознаграждение - добавленная стоимость. Если же вознаграждение, действительное или подразумеваемое, отсутствует, оборот не подлежит обложению. При этом в рамках концепции НДС вознаграждение может осуществляться путем обмена в любой форме: «товар - деньги», «товар - товар», «товар - услуга», «услуга - товар», «услуга - деньги», «услуга - услуга» и т. п.</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Под вознаграждением - основой исчисления налога - понимается вся сумма расходов потребителя, необходимая ему для получения предмета потребления, за исключением расходов на НДС. Таким образом, только НДС не входит в основу его исчисления, все же остальные издержки, например транспортные расходы, прочие налоги на потребление, все прочие расходы, связанные с осуществлением оборота и т. п., являются составной частью вознаграждения. При бартерном обмене вознаграждением считается стоимость каждого оборота. Если при осуществлении оборота вознаграждение как таковое отсутствует, но по налоговой концепции оно должно иметь место, как, скажем, при личном потреблении, то основой исчисления налога становится расчетное или оценочное вознаграждения, определяемые по законодательно установленным правилам в целях предотвращения возможной договоренности между лицами о выплате заниженного или символического вознаграждения. Такой подход к определению основы исчисления НДС позволяет не только четко обозначить объект, но и охватить самую широкую базу обложения этим налогом.</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Законодательство об НДС во всех странах устанавливает перечень товаров и услуг, освобождаемых от уплаты налога. Обычно при этом применяется принцип освобождения так называемых приоритетных товаров и услуг. В первую очередь к ним относятся продовольственные товары. Практика освобождения весьма разнообразна. Некоторые из европейских стран облагают налогом продовольственные товары; другие руководствуются принципом освобождения от налога тех продовольственных товаров, которые являются наиболее важными для потребления семей с низкими доходами. К числу освобождаемых от уплаты НДС товаров относятся лекарственные средства. В некоторых странах льготы распространяются на периодическую печать, книги.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К приоритетным услугам, освобождаемым от уплаты НДС, обычно относят транспортные услуги, почтовую связь, медицинские услуги. Не облагаются налогом жилье, водоснабжение, учебные заведения, культурно - просветительные мероприятия, радио и телевидение, целый ряд других услуг</w:t>
      </w:r>
      <w:r w:rsidR="004E6232" w:rsidRPr="00F0191E">
        <w:rPr>
          <w:sz w:val="28"/>
          <w:szCs w:val="28"/>
        </w:rPr>
        <w:t xml:space="preserve"> </w:t>
      </w:r>
      <w:r w:rsidRPr="00F0191E">
        <w:rPr>
          <w:sz w:val="28"/>
          <w:szCs w:val="28"/>
        </w:rPr>
        <w:t>(кремация, захоронение). При этом не имеет значения, какие организации оказывают эти услуги, - государственные или частные. Важна значимость для общества вида деятельности.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Российское законодательство содержит широкий перечень товаров, работ и услуг, освобождаемых от НДС</w:t>
      </w:r>
      <w:r w:rsidR="0029474B" w:rsidRPr="00F0191E">
        <w:rPr>
          <w:sz w:val="28"/>
          <w:szCs w:val="28"/>
        </w:rPr>
        <w:t>[18]</w:t>
      </w:r>
      <w:r w:rsidRPr="00F0191E">
        <w:rPr>
          <w:sz w:val="28"/>
          <w:szCs w:val="28"/>
        </w:rPr>
        <w:t>. В статье закона, перечисляющей льготы, использованы все буквы русского алфавита, кроме последней. Российское налоговое законодательство вообще характеризуется казуистичностью, дробностью. Особенно это относится к перечню таких его категорий как плательщики, льготы и пр. Не избежало этих недостатков и законодательство об НДС.</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Некоторые особенности льгот по НДС в России обусловлены проходящими в ней процессами приватизации. Закон освобождает от НДС стоимость выкупаемого в порядке приватизации имущества государственных предприятий, а также стоимость приобретаемых гражданами жилых помещений в домах государственного и муниципального жилищного фонда. Российский закон освобождает от уплаты</w:t>
      </w:r>
      <w:r w:rsidR="0005238C" w:rsidRPr="00F0191E">
        <w:rPr>
          <w:sz w:val="28"/>
          <w:szCs w:val="28"/>
        </w:rPr>
        <w:t xml:space="preserve"> </w:t>
      </w:r>
      <w:r w:rsidRPr="00F0191E">
        <w:rPr>
          <w:sz w:val="28"/>
          <w:szCs w:val="28"/>
        </w:rPr>
        <w:t>НДС квартирную плату. Не облагается этим налогом продукция собственного производства колхозов, совхозов, а также изделия народных промыслов</w:t>
      </w:r>
      <w:r w:rsidR="0029474B" w:rsidRPr="00F0191E">
        <w:rPr>
          <w:sz w:val="28"/>
          <w:szCs w:val="28"/>
        </w:rPr>
        <w:t>[26]</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Освобождаются от налога операции, связанные с обращением валюты и ценных бумаг, операции по страхованию. При этом российский законодатель при установлении льгот исходит из общего принципа: перечень товаров (работ, услуг), освобождаемых от НДС, является единым на всей территории РФ.</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Порядок расчета налога и характерные ошибки, связанные с его исчислением</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Действующая в настоящее время теория и практика исчисления налога на добавленную стоимость в нашей стране очень сложна. Внешне он рассчитывается прямым методом, т. е. путем умножения ставки на размер налогооблагаемой базы. Однако установлено множество различных норм и ограничений, определяющих различный порядок исчисления и учета НДС в зависимости от содержания хозяйственных операций, видов приобретаемых ресурсов, их использования, видов деятельности предприятий плательщиков.</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Применяемый в настоящее время порядок исчисления НДС тесно связан с его бухгалтерским учетом и зависит от вида деятельности налогоплательщика, содержания и назначения проводимых им хозяйственных операций. Для того, чтобы свободно владеть методами и приемами исчисления НДС следует различать понятия : а) налог на добавленную стоимость, подлежащий уплате в бюджет; б) налог на добавленную стоимость, полученный от покупателей; в) налог на добавленную стоимость, уплаченный за приобретенные товары (работы, услуги); г) налог на добавленную стоимость, принимаемый к зачету по приобретенным товарам, работам, услугам. Рассмотрим учетную и расчетную специфику вышеназванных видов НДС</w:t>
      </w:r>
      <w:r w:rsidR="0029474B" w:rsidRPr="00F0191E">
        <w:rPr>
          <w:sz w:val="28"/>
          <w:szCs w:val="28"/>
          <w:lang w:val="en-US"/>
        </w:rPr>
        <w:t>[23]</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Налог на добавленную стоимость, подлежащий уплате в бюджет, исчисляется следующими методами :</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1) до 28 апреля 1995 г. - как разница между суммами налога, полученными от покупателей за реализованные товары, работы, услуги, и суммами налога, уплаченными поставщикам за товары, работы, услуги, стоимость которых фактически списана в отчетном периоде на издержки производства;</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2) с 28 апреля 1995 г. - как разница между суммами налога, полученными от покупателей за реализованную продукцию и суммами налога, фактически уплаченными за приобретенные материальные ценности, стоимость которых относится на издержки производства и обращения;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3) по расчетным ставкам с суммы разницы между ценами реализации товаров с НДС и ценами их приобретения с НДС за минусом налога, уплаченного поставщикам за приобретенные и списанные на издержки обращения материальные ресурсы, услуги, работы, - до 28 апреля 1995 г. по предприятиям торговли, общественного питания и другим, получающим доход в виде разницы в ценах, наценок, надбавок;</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4) с 28 апреля 1995 г. по предприятиям розничной торговли и общественного питания - по расчетным ставкам с суммы разницы между ценой реализации товаров и ценой их приобретения с НДС за минусом налога, фактически уплаченного поставщикам за приобретенные материальные ресурсы, стоимость которых относится на издержки производства и обращения;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5) с 28 апреля 1995 г. п</w:t>
      </w:r>
      <w:r w:rsidR="00D71CBA" w:rsidRPr="00F0191E">
        <w:rPr>
          <w:sz w:val="28"/>
          <w:szCs w:val="28"/>
        </w:rPr>
        <w:t>о заготовительным, снабженческо-</w:t>
      </w:r>
      <w:r w:rsidRPr="00F0191E">
        <w:rPr>
          <w:sz w:val="28"/>
          <w:szCs w:val="28"/>
        </w:rPr>
        <w:t>сбытовым, оптовым и другим аналогичным предприятиям - как разница между налогом, полученным за реализованные товары, работы, услуги, и суммой налога, уплаченной поставщикам этих товаров и материальных ресурсов, стоимость которых относится на издержки производства и обращения.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Налог на добавленную стоимость, полученный от покупателей, определяется на основе действующих ставок, объема реализации продукции и размеров полученных от других предприятий денежных средств. Сумма налога, выделенная отдельно в документах по отгруженным товарам, выполненным работам, оказанным услугам, отгружается в составе выручки от реализации продукции.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Основным моментом при определении НДС, полученного от покупателей продукции, является момент возникновения налогооблагаемого оборота. В настоящее время используется общий порядок, основанный на установленном самим налогоплательщиком методе определения выручки от реализации продукции</w:t>
      </w:r>
      <w:r w:rsidR="004E6232" w:rsidRPr="00F0191E">
        <w:rPr>
          <w:sz w:val="28"/>
          <w:szCs w:val="28"/>
        </w:rPr>
        <w:t xml:space="preserve"> </w:t>
      </w:r>
      <w:r w:rsidRPr="00F0191E">
        <w:rPr>
          <w:sz w:val="28"/>
          <w:szCs w:val="28"/>
        </w:rPr>
        <w:t>(в момент оплаты товара или в момент отгрузки продукции).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При определении же сумм налога, подлежащих зачету, необходимо иметь в виду, что не все суммы налога, уплаченные поставщикам, возвращаются налогоплательщику. При этом суммы НДС могут покрываться за сч</w:t>
      </w:r>
      <w:r w:rsidR="00D71CBA" w:rsidRPr="00F0191E">
        <w:rPr>
          <w:sz w:val="28"/>
          <w:szCs w:val="28"/>
        </w:rPr>
        <w:t>ет следующих источников:</w:t>
      </w:r>
      <w:r w:rsidR="00543BA1" w:rsidRPr="00F0191E">
        <w:rPr>
          <w:sz w:val="28"/>
          <w:szCs w:val="28"/>
        </w:rPr>
        <w:t xml:space="preserve"> </w:t>
      </w:r>
      <w:r w:rsidR="00543BA1" w:rsidRPr="00F0191E">
        <w:rPr>
          <w:sz w:val="28"/>
          <w:szCs w:val="28"/>
          <w:lang w:val="en-US"/>
        </w:rPr>
        <w:t>n</w:t>
      </w:r>
      <w:r w:rsidR="00D71CBA" w:rsidRPr="00F0191E">
        <w:rPr>
          <w:sz w:val="28"/>
          <w:szCs w:val="28"/>
        </w:rPr>
        <w:t xml:space="preserve"> </w:t>
      </w:r>
      <w:r w:rsidRPr="00F0191E">
        <w:rPr>
          <w:sz w:val="28"/>
          <w:szCs w:val="28"/>
        </w:rPr>
        <w:t>относиться к зачету</w:t>
      </w:r>
      <w:r w:rsidR="004C15E4" w:rsidRPr="00F0191E">
        <w:rPr>
          <w:sz w:val="28"/>
          <w:szCs w:val="28"/>
        </w:rPr>
        <w:t xml:space="preserve"> </w:t>
      </w:r>
      <w:r w:rsidRPr="00F0191E">
        <w:rPr>
          <w:sz w:val="28"/>
          <w:szCs w:val="28"/>
        </w:rPr>
        <w:t>относиться на себестоимость продукции n покрываться за счет средств предприятия.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Одной из самых распространенных ошибок является самостоятельное выделение сумм НДС при их отсутствии в расчетно-платежных документах, в частности, при приобретении материальных ценностей (работ, услуг) за наличный расчет у организаций розничной торговли и у частных предпринимателей. Самостоятельное выделение сумм НДС расчетным путем и принятие их к зачету покупателем в данном случае является нарушением пункта 19 Инструкции Госналогслужбы России от 11 октября 1995 г. № 39 «О порядке исчисления и уплаты налога на добавленную стоимость». Нарушение такого рода встречаются практически в каждом втором акте документальных проверок, что свидетельствует о необходимости унификации законодательства об НДС, то есть отмены специального порядка расчета НДС по предприятиям розничной торговли и общественного питания, а также отмены освобождения от НДС частных предпринимателей без образования юридического лица. Однако нарушения этого вида обычно не носят катастрофический по размерам для предприятия характер, наиболее крупное из всех было выявлено в ходе документальной проверки ППТК</w:t>
      </w:r>
      <w:r w:rsidR="004E6232" w:rsidRPr="00F0191E">
        <w:rPr>
          <w:sz w:val="28"/>
          <w:szCs w:val="28"/>
        </w:rPr>
        <w:t xml:space="preserve"> </w:t>
      </w:r>
      <w:r w:rsidRPr="00F0191E">
        <w:rPr>
          <w:sz w:val="28"/>
          <w:szCs w:val="28"/>
        </w:rPr>
        <w:t xml:space="preserve">«Татэнерго», в </w:t>
      </w:r>
      <w:r w:rsidR="00543BA1" w:rsidRPr="00F0191E">
        <w:rPr>
          <w:sz w:val="28"/>
          <w:szCs w:val="28"/>
        </w:rPr>
        <w:t xml:space="preserve">результате чего в бюджет было </w:t>
      </w:r>
      <w:r w:rsidRPr="00F0191E">
        <w:rPr>
          <w:sz w:val="28"/>
          <w:szCs w:val="28"/>
        </w:rPr>
        <w:t>начислено 51278,2 тыс. рублей</w:t>
      </w:r>
      <w:r w:rsidR="0029474B" w:rsidRPr="00F0191E">
        <w:rPr>
          <w:sz w:val="28"/>
          <w:szCs w:val="28"/>
        </w:rPr>
        <w:t>[17]</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Довольно часто допускаются ошибки при определении сумм НДС, подлежащих к зачету перед бюджетом по горюче-смазочным материалам, приобретаемым за наличный расчет через АЗС. В частности, при выделении НДС расчетным путем применяется ставка 16,67 процента, в то время как в соответствии с пунктом 19 Инструкции Госналогслужбы России от 11 октября</w:t>
      </w:r>
      <w:r w:rsidR="004C15E4" w:rsidRPr="00F0191E">
        <w:rPr>
          <w:sz w:val="28"/>
          <w:szCs w:val="28"/>
        </w:rPr>
        <w:t xml:space="preserve"> </w:t>
      </w:r>
      <w:r w:rsidRPr="00F0191E">
        <w:rPr>
          <w:sz w:val="28"/>
          <w:szCs w:val="28"/>
        </w:rPr>
        <w:t>1995 г. № 39 в этом случае к зачету принимаются суммы налога, исчисленные по расчетной ставке 13,79 процента от стоимости этих материалов. Причиной такого рода нарушений является сложность и запутанность применения НДС к горюче-смазочным материалам, облагаемым налогом на реализацию ГСМ.</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Очень распространенным нарушением является необоснованное завышение суммы налога, относимого на расчеты с бюджетом (дебет 68 счета) или занижение облагаемого оборота по НДС ввиду запущенности учета во многих организациях, а также несоответствия данных главной книги и других бухгалтерских регистров данным налоговой декларации по НДС. Причиной данных нарушений может явится как неграмотность бухгалтера, ведущего учет на предприятии, так и недисциплинированность администрации и работников данного предприятия. Так, например, несвоевременное представление документов в бухгалтерию предприятия его работниками может привести к неполному декларированию налога и занижению облагаемого оборота по НДС</w:t>
      </w:r>
      <w:r w:rsidR="0029474B" w:rsidRPr="00F0191E">
        <w:rPr>
          <w:sz w:val="28"/>
          <w:szCs w:val="28"/>
        </w:rPr>
        <w:t>[17]</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Однако, неправильное декларирование НДС может явиться причиной не только применения штрафных санкций, но и значительного завышения платежей в бюджет, что также приводит к дестабилизации финансового состояния предприятия. Так бухгалтер одного предприятия ошибочно показал по строке 3 налоговой декларации выручку, поступившую за оказанные транспортные услуги, включающую в себя НДС, хотя по строке 3 налоговой декларации облагаемый оборот показывается без учета НДС и применяется ставка 20 %. Таким образом, бухгалтер вторично применил ставку 20 %, чем значительно завысил платежи своего предприятия в бюджет и поставил его в затруднительное финансовое положение.</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С 1 июля 2004 года предполагалось ввести спецсчета. Идея заключалась в следующем: все юридические лица открывают спецсчета на которые "кладут"</w:t>
      </w:r>
      <w:r w:rsidR="004C15E4" w:rsidRPr="00F0191E">
        <w:rPr>
          <w:rFonts w:eastAsia="Times-Roman"/>
          <w:sz w:val="28"/>
          <w:szCs w:val="28"/>
        </w:rPr>
        <w:t xml:space="preserve"> </w:t>
      </w:r>
      <w:r w:rsidRPr="00F0191E">
        <w:rPr>
          <w:rFonts w:eastAsia="Times-Roman"/>
          <w:sz w:val="28"/>
          <w:szCs w:val="28"/>
        </w:rPr>
        <w:t>НДС, который перечисляет покупатель. Соответственно своему поставщику платится НДС также только со спецсчета. Ну и возмещается НДС с того же счета. Таким образом, все суммы налога пройдут не через общий расчетный счет организации предприятия, а через спецсчет.</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По мнению Заместителя председателя комитета Госдумы РФ по бюджету и налогам (в 2003 году) Задорнова М.М. с введением спецсчетов " фирмы- однодневки не смогут уйти от уплаты НДС. Вернее, их поставщики не смогут возместить налог. И, как следствие, бюджет получит дополнительные доходы".</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xml:space="preserve"> При этом, по его мнению минусом для налогоплательщика является невозможность использовать данные средства: " деньги, пусть и временно, но будут работать на банки, в которых открыты спецсчета"</w:t>
      </w:r>
      <w:r w:rsidR="00F82662" w:rsidRPr="00F0191E">
        <w:rPr>
          <w:rFonts w:eastAsia="Times-Roman"/>
          <w:sz w:val="28"/>
          <w:szCs w:val="28"/>
        </w:rPr>
        <w:t>.</w:t>
      </w:r>
      <w:r w:rsidRPr="00F0191E">
        <w:rPr>
          <w:rFonts w:eastAsia="Times-Roman"/>
          <w:sz w:val="28"/>
          <w:szCs w:val="28"/>
        </w:rPr>
        <w:t xml:space="preserve"> Мнение Задорнова М.М. разделяет кандидат экономических наук при ГНИЙ налоговой системы МНС России О.Б. Буздалина " В соответствующих министерствах раздумывают о целесообразности введения НДС-счета. Одной из объективных причин является "замораживание" или отвлечение</w:t>
      </w:r>
      <w:r w:rsidR="00BD1FF0" w:rsidRPr="00F0191E">
        <w:rPr>
          <w:rFonts w:eastAsia="Times-Roman"/>
          <w:sz w:val="28"/>
          <w:szCs w:val="28"/>
        </w:rPr>
        <w:t xml:space="preserve"> </w:t>
      </w:r>
      <w:r w:rsidRPr="00F0191E">
        <w:rPr>
          <w:rFonts w:eastAsia="Times-Roman"/>
          <w:sz w:val="28"/>
          <w:szCs w:val="28"/>
        </w:rPr>
        <w:t>значительной суммы на спецсчетах ". Фактически идея введения спецсчетов по НДС не была реализована на практике и ей на смену пришла идея замены НДС налогом с продаж. Впервые эта идея была высказана начальником Экспертного управления Президента РФ в начале 2005 г. Но, судя по всему, этот вопрос прорабатывался аналитиками Экспертного управления еще в 2004 г. Осенью 2005 г. группа экспертов из Центра исследования проблем налогообложения во главе с Максимом Куликовым, которым Экспертное управление поручило подготовить доклад о концепции нового налога, представила свою работу.</w:t>
      </w:r>
      <w:r w:rsidR="004C15E4" w:rsidRPr="00F0191E">
        <w:rPr>
          <w:rFonts w:eastAsia="Times-Roman"/>
          <w:sz w:val="28"/>
          <w:szCs w:val="28"/>
        </w:rPr>
        <w:t xml:space="preserve"> </w:t>
      </w:r>
      <w:r w:rsidRPr="00F0191E">
        <w:rPr>
          <w:rFonts w:eastAsia="Times-Roman"/>
          <w:sz w:val="28"/>
          <w:szCs w:val="28"/>
        </w:rPr>
        <w:t>В целом, по мнению аналитиков, новый налог с продаж должен иметь следующее строение</w:t>
      </w:r>
      <w:r w:rsidR="0029474B" w:rsidRPr="00F0191E">
        <w:rPr>
          <w:rFonts w:eastAsia="Times-Roman"/>
          <w:sz w:val="28"/>
          <w:szCs w:val="28"/>
        </w:rPr>
        <w:t>[7]</w:t>
      </w:r>
      <w:r w:rsidRPr="00F0191E">
        <w:rPr>
          <w:rFonts w:eastAsia="Times-Roman"/>
          <w:sz w:val="28"/>
          <w:szCs w:val="28"/>
        </w:rPr>
        <w:t>.</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xml:space="preserve">Как отмечается в работе экспертов, плательщиками НП должны быть все юридические лица, имеющие обороты по реализации товаров, работ и услуг. Однако, что важно, обороты по реализации товаров, работ, услуг, не являющихся конечным потреблением, должны освобождаться от обложения налогом. Объектом налогообложения НП должно стать конечное потребление. Ставка налога по предварительным расчетам должна составить 10%. В отличие от НДС, отмечают эксперты, налог с продаж не будет передаваться от продавца </w:t>
      </w:r>
      <w:r w:rsidRPr="00F0191E">
        <w:rPr>
          <w:rFonts w:eastAsia="Times-Italic"/>
          <w:i/>
          <w:iCs/>
          <w:sz w:val="28"/>
          <w:szCs w:val="28"/>
        </w:rPr>
        <w:t xml:space="preserve">к </w:t>
      </w:r>
      <w:r w:rsidRPr="00F0191E">
        <w:rPr>
          <w:rFonts w:eastAsia="Times-Roman"/>
          <w:sz w:val="28"/>
          <w:szCs w:val="28"/>
        </w:rPr>
        <w:t>покупателю по всей производственной цепи, а будет начисляться, и взиматься только на стадии конечного потребления. Под конечным потреблением понимается потребление непосредственно покупателями, то есть приобретение любых товаров (от товаров первой необходимости до недвижимости), работ или услуг; государственные закупки; расходы организаций, не связанные с производством, а также покупки, оплачиваемые в наличной форме. Отличительной чертой нового налога, говорят авторы работы, по сравнению со старым НП является то, что для расчетов базы нового налога используется весь без исключения оборот розничной торговли и платных услуг, что позволяет не только упростить расчеты начислений налога, но и повысить его потенциальную собираемость за счет однозначного отнесения товара или услуги к объектам налогообложения. Результаты расчетов, которые провела группа экспертов, показывают, что в случае полной отмены НДС и введешь налога с продаж со ставкой 10% снижение доходов бюджета в 2004 г. составило бы 209 млрд. руб., или 1,2% ВВП (при расчетной собираемости налога с продаж в розничной торговле и секторе платных услуг, равной 60%). Для обеспечения перехода на новый налог с нулевыми потерями для бюджета ставка налога должна составлять 14% (для указанной выше собираемости НП в розничной торговле и платных услуг)</w:t>
      </w:r>
      <w:r w:rsidR="0029474B" w:rsidRPr="00F0191E">
        <w:rPr>
          <w:rFonts w:eastAsia="Times-Roman"/>
          <w:sz w:val="28"/>
          <w:szCs w:val="28"/>
        </w:rPr>
        <w:t>[10]</w:t>
      </w:r>
      <w:r w:rsidRPr="00F0191E">
        <w:rPr>
          <w:rFonts w:eastAsia="Times-Roman"/>
          <w:sz w:val="28"/>
          <w:szCs w:val="28"/>
        </w:rPr>
        <w:t>.</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Только при повышении собираемости НП с потребителей до уровня 95% переход на ставку НП 10% будет безубыточным для бюджета. Основным достоинством нового НП авторы исследования считают простоту администрирования этого налога, как для государства, так и для самих налогоплательщиков.</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Следует заметить, что сегодня на страницах специализированных изданий все чаще высказывается мнение о необходимости замены НДС налогом с продаж ввиду того, что этот налог имеет по сравнению с НДС ряд преимуществ: - он прост в исчислении;</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он гораздо дешевле в администрировании и т.д.</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Однако из-за имеющихся недостатков НП идея замены НДС на НИ поддерживается не всеми. Налог с продаж, имеющий широкую налоговую базу и взимаемый на этапе розничной торговли, обладает одним существенным недостатком: в отличие от НДС, весь доход приходится собирать на конечном этапе торговой цепочки, состоящей из мелких предприятий, для которых включение</w:t>
      </w:r>
      <w:r w:rsidR="004C15E4" w:rsidRPr="00F0191E">
        <w:rPr>
          <w:rFonts w:eastAsia="Times-Roman"/>
          <w:sz w:val="28"/>
          <w:szCs w:val="28"/>
        </w:rPr>
        <w:t xml:space="preserve"> </w:t>
      </w:r>
      <w:r w:rsidRPr="00F0191E">
        <w:rPr>
          <w:rFonts w:eastAsia="Times-Roman"/>
          <w:sz w:val="28"/>
          <w:szCs w:val="28"/>
        </w:rPr>
        <w:t>в налоговую систему может стать непомерным бременем. В связи с этим из известный теоретик НДС А. Тэйт сделал вывод, что однократно взимаемый налог с розничных продаж эффективен при сравнительно низких ставках, но при повышении ставок администрирование этого налога становится все более сложным. При ставке налога 5% выгода в случае уклонения от уплаты налога перекрывается штрафами, которые должен будет уплатить налогоплательщик, если факт уклонения будет установлен. При ставке 10% уклонение от уплаты налога сулит уже больше выгод, а при ставке 15 - 20% становится чрезвычайно выгодным. В США ставка налога с продаж не превышает ни в одном из штатов 8,25%. Из всех стран только Исландия попыталась установить его на уровне, сравнимом с НДС</w:t>
      </w:r>
      <w:r w:rsidR="00F82662" w:rsidRPr="00F0191E">
        <w:rPr>
          <w:rFonts w:eastAsia="Times-Roman"/>
          <w:sz w:val="28"/>
          <w:szCs w:val="28"/>
        </w:rPr>
        <w:t>.</w:t>
      </w:r>
      <w:r w:rsidRPr="00F0191E">
        <w:rPr>
          <w:rFonts w:eastAsia="Times-Roman"/>
          <w:sz w:val="28"/>
          <w:szCs w:val="28"/>
        </w:rPr>
        <w:t xml:space="preserve"> Таким образом, при введении налога с продаж придется компенсировать выпадающие доходы другими налогами, то есть возникнет необходимость пересмотра всей действующей системы налогообложения, что на современном этапе нецелесообразно. По мнению автора данной работы, основным аргументом против замены НДС на НП, является то, что введение налога с продаж может сместить налоговое бремя в сторону покупателей товаров, работ и услуг, т.е. на физических лиц, средний уровень доходов которых в России итак является весьма низким, также надо иметь ввиду, что схем уклонения от уплаты НП может быть создано не меньше, чем схем уклонения от НДС.</w:t>
      </w:r>
    </w:p>
    <w:p w:rsidR="0005238C" w:rsidRPr="00F0191E" w:rsidRDefault="0005238C"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Не разделяя идею замены НДС налогом с продаж, автор данной работы считает, что решить задачу снижения темпов роста вычетов в сравнение с темпами роста начислений можно через повышение результативности налогового контроля налоговых вычетов, при этом один из таких способов предложен в данной работе.</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В целях проверки правомерности включения налогоплательщиками</w:t>
      </w:r>
      <w:r w:rsidR="0029474B" w:rsidRPr="00F0191E">
        <w:rPr>
          <w:rFonts w:eastAsia="Times-Roman"/>
          <w:sz w:val="28"/>
          <w:szCs w:val="28"/>
        </w:rPr>
        <w:t xml:space="preserve"> </w:t>
      </w:r>
      <w:r w:rsidRPr="00F0191E">
        <w:rPr>
          <w:rFonts w:eastAsia="Times-Roman"/>
          <w:sz w:val="28"/>
          <w:szCs w:val="28"/>
        </w:rPr>
        <w:t>НДС в сумму вычетов налоговые органы при проверках должны обязательно проверить соблюдение необходимых требований налогового законодательства в части включения НДС в вычеты, а именно:</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принятие на учет товаров (работ, услуг),</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использование в операциях облагаемых НДС,</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наличие счета-фактуры, соответствующего требованиям налогового законодательства.</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На основе практической деятельности, правомерность включения налогоплательщиком в вычеты НДС на основании двух первых условий налоговые органы могут проверить</w:t>
      </w:r>
      <w:r w:rsidR="0029474B" w:rsidRPr="00F0191E">
        <w:rPr>
          <w:rFonts w:eastAsia="Times-Roman"/>
          <w:sz w:val="28"/>
          <w:szCs w:val="28"/>
        </w:rPr>
        <w:t>[29]</w:t>
      </w:r>
      <w:r w:rsidRPr="00F0191E">
        <w:rPr>
          <w:rFonts w:eastAsia="Times-Roman"/>
          <w:sz w:val="28"/>
          <w:szCs w:val="28"/>
        </w:rPr>
        <w:t>.</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Проверка налоговыми органами счетов-фактур, предъявленный НДС по которым включен в сумму вычетов, на соответствие требованиям налогового законодательства может быть не эффективной (не дать результатов). Поскольку счет-фактура может полностью соответствовать требованиям налогового законодательства, но указанное в счете-фактуре наименование налогоплательщика не включено в Единый государственный реестр юридических лиц или Единый государственный реестр индивидуальных предпринимателей, следовательно, поставщик не является налогоплательщиком, такие реквизиты как ИНН, КПП, адрес, указанные в счете-фактуре фиктивны, а предъявленная сумма НДС фактически в бюджет не уплачивалась. Поэтому если у налогового инспектора предъявленные проверке счета-фактуры не вызвали каких-либо подозрений, которые бы побудили его на основании ст. 87 НК РФ сделать встречную проверку, то сумма НДС фактически предъявленная</w:t>
      </w:r>
      <w:r w:rsidR="004C15E4" w:rsidRPr="00F0191E">
        <w:rPr>
          <w:rFonts w:eastAsia="Times-Roman"/>
          <w:sz w:val="28"/>
          <w:szCs w:val="28"/>
        </w:rPr>
        <w:t xml:space="preserve"> </w:t>
      </w:r>
      <w:r w:rsidRPr="00F0191E">
        <w:rPr>
          <w:rFonts w:eastAsia="Times-Roman"/>
          <w:sz w:val="28"/>
          <w:szCs w:val="28"/>
        </w:rPr>
        <w:t>налогоплательщиком, а значит неправомерно включенная в вычеты может быть подтверждена налоговым инспектором как правомерно предъявленная. Кроме этого, НК РФ не предусматривает оснований для отказа при вычете НДС в случае неполучения ответов по встречным проверкам относительно поставщиков, а также невозможности проведения встречной проверки. Поэтому, по мнению арбитражных судов, невозможность проведения налоговым органом встречной проверки поставщика налогоплательщика, как и отсутствие результатов встречной проверки, само по себе, не лишает права на вычет НДС</w:t>
      </w:r>
      <w:r w:rsidR="00F12237" w:rsidRPr="00F0191E">
        <w:rPr>
          <w:rFonts w:eastAsia="Times-Roman"/>
          <w:sz w:val="28"/>
          <w:szCs w:val="28"/>
        </w:rPr>
        <w:t>.</w:t>
      </w:r>
      <w:r w:rsidRPr="00F0191E">
        <w:rPr>
          <w:rFonts w:eastAsia="Times-Roman"/>
          <w:sz w:val="28"/>
          <w:szCs w:val="28"/>
        </w:rPr>
        <w:t xml:space="preserve"> Данная точка зрения высказана, например, в постановлениях ФАС Центрального округа от 12.04.2006 № А14-21496-2005/895/25, ФАС Московского округа от 16.06.2006 № КА-А40/4276-06, ФАС Северо-Западного округа от 30.03.2006 № А56-19975/2005 и от 14.03.2006 № А56-1646/2005, ФАС Северо-Кавказского округа от 26.06.2006 № Ф08-</w:t>
      </w:r>
      <w:r w:rsidR="004C15E4" w:rsidRPr="00F0191E">
        <w:rPr>
          <w:rFonts w:eastAsia="Times-Roman"/>
          <w:sz w:val="28"/>
          <w:szCs w:val="28"/>
        </w:rPr>
        <w:t xml:space="preserve"> </w:t>
      </w:r>
      <w:r w:rsidRPr="00F0191E">
        <w:rPr>
          <w:rFonts w:eastAsia="Times-Roman"/>
          <w:sz w:val="28"/>
          <w:szCs w:val="28"/>
        </w:rPr>
        <w:t>27/2006-1148А, от 04.04.2006 № Ф08-1233/2006-523А, от 22.02.2006 №Ф08-356/2006-168А</w:t>
      </w:r>
      <w:r w:rsidR="0029474B" w:rsidRPr="00F0191E">
        <w:rPr>
          <w:rFonts w:eastAsia="Times-Roman"/>
          <w:sz w:val="28"/>
          <w:szCs w:val="28"/>
        </w:rPr>
        <w:t>[5]</w:t>
      </w:r>
      <w:r w:rsidRPr="00F0191E">
        <w:rPr>
          <w:rFonts w:eastAsia="Times-Roman"/>
          <w:sz w:val="28"/>
          <w:szCs w:val="28"/>
        </w:rPr>
        <w:t>.</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В результате, несмотря на попытку или проведенную проверку налоговым органом сумма НДС, подлежащая вычету неправомерна, завышена</w:t>
      </w:r>
      <w:r w:rsidR="004C15E4" w:rsidRPr="00F0191E">
        <w:rPr>
          <w:rFonts w:eastAsia="Times-Roman"/>
          <w:sz w:val="28"/>
          <w:szCs w:val="28"/>
        </w:rPr>
        <w:t xml:space="preserve"> </w:t>
      </w:r>
      <w:r w:rsidRPr="00F0191E">
        <w:rPr>
          <w:rFonts w:eastAsia="Times-Roman"/>
          <w:sz w:val="28"/>
          <w:szCs w:val="28"/>
        </w:rPr>
        <w:t>плательщиком, вследствие чего поступления в бюджет будут занижены.</w:t>
      </w:r>
      <w:r w:rsidR="00F12237" w:rsidRPr="00F0191E">
        <w:rPr>
          <w:rFonts w:eastAsia="Times-Roman"/>
          <w:sz w:val="28"/>
          <w:szCs w:val="28"/>
        </w:rPr>
        <w:t xml:space="preserve"> </w:t>
      </w:r>
      <w:r w:rsidRPr="00F0191E">
        <w:rPr>
          <w:rFonts w:eastAsia="Times-Roman"/>
          <w:sz w:val="28"/>
          <w:szCs w:val="28"/>
        </w:rPr>
        <w:t>По мнению автора данной дипломной работы по состоянию на момент ее написания сложились все необходимые условия, которые при внесении незначительных изменений в налоговое законодательство позволяют существенно повысить собираемость НДС. Рассмотрим данные условия. Условие 1 - присвоение на основании п. 7 ст. 84 НК РФ идентификационного номера плательщика при постановке на налоговый учет, присвоение кода постановки на учет.</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В соответствии с частью первой НК РФ Госналогслужба России Приказом от 27 ноября 1998 г. N ГБ'3-12/309 утвердила Порядок и условия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в Минюсте России 22 декабря 1998r.N 1664)</w:t>
      </w:r>
      <w:r w:rsidR="0029474B" w:rsidRPr="00F0191E">
        <w:rPr>
          <w:rFonts w:eastAsia="Times-Roman"/>
          <w:sz w:val="28"/>
          <w:szCs w:val="28"/>
        </w:rPr>
        <w:t>[1]</w:t>
      </w:r>
      <w:r w:rsidRPr="00F0191E">
        <w:rPr>
          <w:rFonts w:eastAsia="Times-Roman"/>
          <w:sz w:val="28"/>
          <w:szCs w:val="28"/>
        </w:rPr>
        <w:t>. Структура идентификационного номера налогоплательщика (ИНН) представляет собой:</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для организации - десятизначный цифровой код:</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NNNNXXXXXC</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для физического лица - двенадцатизначный цифровой код:</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NNNNXXXXXXCC</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Идентификационный номер налогоплательщика (ИНН) формируется как цифровой код, состоящий из последовательности цифр, характеризующих слева направо следующее:</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код налогового органа, который присвоил идентификационный номер налогоплательщика</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(ИНН) (NNNN);</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собственно порядковый номер записи о лице в территориальном разделе единого государственного реестра налогоплательщиков налогового органа, осуществившего постановку на учет:</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для организаций - 5 знаков (ХХХХХ);</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для физических лиц - 6 знаков (ХХХХХХ);</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контрольное число, рассчитанное по специальному алгоритму, установленному Министерством Российской Федерации по налогам и сборам:</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для организаций -1 знак (С);</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для физических лиц - 2 знака (СС).</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Идентификационный номер налогоплательщика (ИНН), присваиваемый при постановке на учет иностранной организации, формируется с применением</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Справочника "Коды иностранных организаций" в порядке, установленном Министерством Российской Федерации по налогам и сборам.</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Алгоритм расчета контрольного числа может быть опубликован по специальному распоряжению Министерства Российской Федерации по налогам и сборам.</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В связи с множеством оснований постановок на учет для организаций,</w:t>
      </w:r>
      <w:r w:rsidR="004C15E4" w:rsidRPr="00F0191E">
        <w:rPr>
          <w:rFonts w:eastAsia="Times-Roman"/>
          <w:sz w:val="28"/>
          <w:szCs w:val="28"/>
        </w:rPr>
        <w:t xml:space="preserve"> </w:t>
      </w:r>
      <w:r w:rsidRPr="00F0191E">
        <w:rPr>
          <w:rFonts w:eastAsia="Times-Roman"/>
          <w:sz w:val="28"/>
          <w:szCs w:val="28"/>
        </w:rPr>
        <w:t>веден Код причины постановки на учет(КПП), который позволяет однозначно определить, по какому основанию и в каком налоговом органе организация состоит на учете.</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КПП формируется как цифровой код, состоящий из последовательности цифр, характеризующих слева направо следующее:</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код налогового органа, который осуществил постановку на учет организации по месту ее нахождения, месту нахождения обособленного подразделения организации, расположенного на территории Российской Федерации, или по месту нахождения принадлежащего ей недвижимого имущества и транспортных</w:t>
      </w:r>
      <w:r w:rsidR="00BD1FF0" w:rsidRPr="00F0191E">
        <w:rPr>
          <w:rFonts w:eastAsia="Times-Roman"/>
          <w:sz w:val="28"/>
          <w:szCs w:val="28"/>
        </w:rPr>
        <w:t xml:space="preserve"> </w:t>
      </w:r>
      <w:r w:rsidRPr="00F0191E">
        <w:rPr>
          <w:rFonts w:eastAsia="Times-Roman"/>
          <w:sz w:val="28"/>
          <w:szCs w:val="28"/>
        </w:rPr>
        <w:t>средств, а также по иным основаниям, установленным НК РФ</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(NNNN);</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причина постановки на учет (РР);</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порядковый номер постановки на учет в территориальном налоговом</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органе по соответствующей причине (XXX).</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Структура кода причины постановки на учет представляет собой девятизначный цифровой код:</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NNNNPPXXX</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При постановке на учет в налоговом органе российской организации символы РР могут принимать значение от 01 до 50 (01 - по месту ее нахождения).</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 xml:space="preserve">При постановке на учет в налоговом органе иностранной организации символы РР могут принимать значение от 51 до 99. В соответствии с Постановлением Правительства Российской Федерации от 16.02.2004 N 84 "О внесении изменений в Постановление Правительства Российской Федерации от 2 декабря 2000 г. N 914" с 01.04.2004 в счетах- фактурах необходимо указывать КПП, что также подтверждается разъяснениями Минфина России данными в письме от 05.04.2004 № 04-03-11/54. </w:t>
      </w:r>
    </w:p>
    <w:p w:rsidR="00305B56" w:rsidRPr="00F0191E" w:rsidRDefault="00305B56" w:rsidP="004C15E4">
      <w:pPr>
        <w:autoSpaceDE w:val="0"/>
        <w:autoSpaceDN w:val="0"/>
        <w:adjustRightInd w:val="0"/>
        <w:spacing w:line="360" w:lineRule="auto"/>
        <w:ind w:firstLine="709"/>
        <w:jc w:val="both"/>
        <w:rPr>
          <w:rFonts w:eastAsia="Times-Roman"/>
          <w:sz w:val="28"/>
          <w:szCs w:val="28"/>
        </w:rPr>
      </w:pPr>
      <w:r w:rsidRPr="00F0191E">
        <w:rPr>
          <w:rFonts w:eastAsia="Times-Roman"/>
          <w:sz w:val="28"/>
          <w:szCs w:val="28"/>
        </w:rPr>
        <w:t>Условие 2 - составление счетов-фактур и ведение журнала учета счетов- фактур, книги продаж и книги покупок. Составление данных документов вменено в обязанность всем налогоплательщикам налога на добавленную стоимость по каждой отгрузке товаров (выполнению работ, оказанию услуг), произведенным после 1 января 1997 года.</w:t>
      </w:r>
    </w:p>
    <w:p w:rsidR="006B4C4D" w:rsidRPr="00F0191E" w:rsidRDefault="006B4C4D" w:rsidP="004C15E4">
      <w:pPr>
        <w:autoSpaceDE w:val="0"/>
        <w:autoSpaceDN w:val="0"/>
        <w:adjustRightInd w:val="0"/>
        <w:spacing w:line="360" w:lineRule="auto"/>
        <w:ind w:firstLine="709"/>
        <w:jc w:val="both"/>
        <w:rPr>
          <w:rFonts w:eastAsia="Times-Roman"/>
          <w:sz w:val="28"/>
          <w:szCs w:val="28"/>
        </w:rPr>
      </w:pPr>
    </w:p>
    <w:p w:rsidR="0074795B" w:rsidRPr="00F0191E" w:rsidRDefault="0074795B" w:rsidP="004C15E4">
      <w:pPr>
        <w:widowControl w:val="0"/>
        <w:autoSpaceDE w:val="0"/>
        <w:autoSpaceDN w:val="0"/>
        <w:adjustRightInd w:val="0"/>
        <w:spacing w:line="360" w:lineRule="auto"/>
        <w:ind w:firstLine="709"/>
        <w:jc w:val="both"/>
        <w:rPr>
          <w:b/>
          <w:bCs/>
          <w:sz w:val="28"/>
          <w:szCs w:val="28"/>
        </w:rPr>
      </w:pPr>
      <w:r w:rsidRPr="00F0191E">
        <w:rPr>
          <w:b/>
          <w:bCs/>
          <w:sz w:val="28"/>
          <w:szCs w:val="28"/>
        </w:rPr>
        <w:t>3.1 Совершенствования налоговой базы по исчислению налога</w:t>
      </w:r>
    </w:p>
    <w:p w:rsidR="006B4C4D" w:rsidRPr="00F0191E" w:rsidRDefault="006B4C4D" w:rsidP="004C15E4">
      <w:pPr>
        <w:widowControl w:val="0"/>
        <w:autoSpaceDE w:val="0"/>
        <w:autoSpaceDN w:val="0"/>
        <w:adjustRightInd w:val="0"/>
        <w:spacing w:line="360" w:lineRule="auto"/>
        <w:ind w:firstLine="709"/>
        <w:jc w:val="both"/>
        <w:rPr>
          <w:b/>
          <w:bCs/>
          <w:sz w:val="28"/>
          <w:szCs w:val="28"/>
        </w:rPr>
      </w:pP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соответствии с российским законодательством, объектом налога на добавленную стоимость является реализация товаров (работ услуг) на территории Российской Федерации, включая выполнение работ, оказание услуг для собственных нужд.</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Реализацией же товаров (работ, услуг) является передача права собственности на товары (результаты выполненных работ, услуг) от одного лица другому лицу, на возмездной или безвозмездной основе". Однако Налоговый кодекс содержит открытый и постоянно обновляющийся перечень операций, влекущих смену собственника имущества, предполагающих передачу результатов выполненных работ, оказание услуг третьим лицам, но не признаваемых для целей налогообложения реализацией, и при совершении которых обязанность по уплате НДС не возникает. Их можно разбить на 2 группы:</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1. операции, которые не признаются реализацией для целей исчисления всех налогов, а не только НДС.</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2. операции, которые не признаются реализацией только для целей исчисления НДС.</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Важным моментом при реализации товаров (работ, услуг),</w:t>
      </w:r>
      <w:r w:rsidR="004C15E4" w:rsidRPr="00F0191E">
        <w:rPr>
          <w:sz w:val="28"/>
          <w:szCs w:val="28"/>
        </w:rPr>
        <w:t xml:space="preserve"> </w:t>
      </w:r>
      <w:r w:rsidRPr="00F0191E">
        <w:rPr>
          <w:sz w:val="28"/>
          <w:szCs w:val="28"/>
        </w:rPr>
        <w:t>имущественных прав является однозначная квалификация предмета хозяйственного договора в качестве объекта налогообложения НДС с целью чёткого определения налоговых последствий этого договора. Предметом реализации для целей налогообложения являются:</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товар - любое имущество, реализуемое либо предназначенное для</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реализации.</w:t>
      </w:r>
      <w:r w:rsidR="004C15E4" w:rsidRPr="00F0191E">
        <w:rPr>
          <w:sz w:val="28"/>
          <w:szCs w:val="28"/>
        </w:rPr>
        <w:t xml:space="preserve"> </w:t>
      </w:r>
      <w:r w:rsidRPr="00F0191E">
        <w:rPr>
          <w:sz w:val="28"/>
          <w:szCs w:val="28"/>
        </w:rPr>
        <w:t xml:space="preserve">В соответствии с ГК РФ к имуществу относятся вещи, включая деньги и ценные бумаги, и иное имущество, в том числе имущественные права. А с точки зрения налогового законодательства имущественные права для целей налогообложения к имуществу не относятся. Поэтому передача исключительных и неисключительных прав на результаты интеллектуальной деятельности не считается реализацией товаров. </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работа -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 Понятие работы, предложенное НК РФ, полностью соответствует гражданско-правовому значению данного термина. При реализации работ объектом обложения НДС являются объёмы выполненных строительно-монтажных, ремонтных, научно-исследовательских, опытно- конструкторских, технологических, проектно-изыскательских реставрационных и т.п. работ.</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услуга - деятельность, результаты которой не имеют материального выражения, реализуются и потребляются в процессе осуществления этой деятельности.</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качестве примера рассмотрим операцию по реализации компьютерной программы, которая может являться предметом двух различных видов договоров:</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уступки имущественных прав на результаты интеллектуальной собственности;</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купли-продажи.</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законодательстве различаются понятия имущественные права на программу и экземпляр программы, и как следствие, в ряде случаев налоговые органы признают тот факт, что программа может быть приобретена в качестве товара. Например, если налогоплательщик по договору купли-продажи реализует единичные экземпляры компьютерных программ (без передачи имущественных прав на неё), то в этих случаях компьютерные программы необходимо квалифицировать в качестве товаров.</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Однозначная квалификация предмета договора важна не только для отражения результатов сделки в бухгалтерском учёте, но и для обоснования нулевой ставки НДС. Поскольку экспортная ставка применяется при экспорте товаров, но не применяется при передаче за рубеж имущественных прав (в частности, имущественных прав на компьютерные программы). Налоговой базой по НДС является стоимость реализованных товаров (работ, услуг), имущественных прав на территории Российской Федерации, включая стоимость товаров (работ, услуг) для собственных нужд, стоимость строительно-монтажных работ, выполненных для собственного потребления, суммы, связанные с расчётами по оплате товаров (работ, услуг).</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соответствии с НК РФ, налоговая база по НДС увеличивается на суммы денежных средств, полученных налогоплательщиком за налоговый период, если эти суммы каким-либо образом связаны с расчётами по оплате товаров (работ, услуг) (финансовая помощь, проценты по товарному кредиту и т.п.). При определении налоговой базы по НДС, точки зрения налоговых органов и налогоплательщиков в отдельных вопросах налогообложения НДС могут не совпадать. Перечень сумм, связанных с расчётами по оплате товаров (работ, услуг) содержащийся в Кодексе, является открытым</w:t>
      </w:r>
      <w:r w:rsidR="0029474B" w:rsidRPr="00F0191E">
        <w:rPr>
          <w:sz w:val="28"/>
          <w:szCs w:val="28"/>
        </w:rPr>
        <w:t>[1]</w:t>
      </w:r>
      <w:r w:rsidRPr="00F0191E">
        <w:rPr>
          <w:sz w:val="28"/>
          <w:szCs w:val="28"/>
        </w:rPr>
        <w:t>.</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Поэтому на практике возникает очень много вопросов о том, следует ли облагать НДС те или иные средства, получаемые налогоплательщиком. При этом необходимо соблюдение главного условия - получение денежных средств должно быть связано с расчётами по оплате товаров (работ, услуг), облагаемых НДС. Если это условие не выполняется, то полученные денежные средства налогом не облагаются. Например, до настоящего времени остро стоит вопрос о включении в налоговую базу по НДС сумм полученных штрафных санкций, разрешить который возможно лишь в судебном порядке.</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первоначальной редакции гл. 21 НК РФ процедура исчисления НДС по штрафным санкциям по хозяйственным договорам была достаточно чётко регламентирована (пп. 5 п.1 ст. 162 и п.9 ст. 171 НК РФ), однако федеральным законом от 29.12.00 № 166-ФЗ описание данной процедуры было исключено из текста гл. 21 НК РФ.</w:t>
      </w:r>
      <w:r w:rsidR="0029474B" w:rsidRPr="00F0191E">
        <w:rPr>
          <w:sz w:val="28"/>
          <w:szCs w:val="28"/>
        </w:rPr>
        <w:t>[22]</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настоящее время налоговые органы считают, что любые штрафные санкции, полученные налогоплательщиком по хозяйственным договорам, должны облагаться НДС. В обоснование данного мнения они опираются на п. 2 ст. 153 НК РФ при определении налогооблагаемой базы по НДС выручка от реализации товаров (работ, услуг) определяется исходя из всех доходов налогоплательщика, связанных с расчётами по оплате указанных товаров (работ, услуг, полученных им в денежной и (или) натуральной формах, включая оплату ценными бумагами. Также они опираются на пп. 2 п.1 ст. 162 НК РФ в котором говорится о том, что налоговая база по НДС увеличивается на суммы платежей связанных с оплатой реализованных товаров (работ, услуг), распространяя её как на продавцов, так и на покупателей</w:t>
      </w:r>
      <w:r w:rsidR="00F12237" w:rsidRPr="00F0191E">
        <w:rPr>
          <w:sz w:val="28"/>
          <w:szCs w:val="28"/>
        </w:rPr>
        <w:t xml:space="preserve"> </w:t>
      </w:r>
      <w:r w:rsidR="0029474B" w:rsidRPr="00F0191E">
        <w:rPr>
          <w:sz w:val="28"/>
          <w:szCs w:val="28"/>
        </w:rPr>
        <w:t>[5]</w:t>
      </w:r>
      <w:r w:rsidRPr="00F0191E">
        <w:rPr>
          <w:sz w:val="28"/>
          <w:szCs w:val="28"/>
        </w:rPr>
        <w:t>.</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Тем не менее, существует и противоположное мнение по этому вопросу. Несовпадение взглядов вызвано различным пониманием положений ст. 162 и 153 НК РФ. Правовой смысл спорного положения пп. 2 п. 1 ст. 162 НК РФ, так же как и п. 2 ст. 153 НК РФ, не может быть выявлен без учёта его системной связи с другими предписаниями главы 21 НК РФ. Само по себе изложение вышеуказанных норм не даёт чёткого представления о том, какие именно суммы должны быть отнесены в состав выручки (налоговой базы). Вдобавок к этому пп.2 п.1 ст. 162 НК РФ является некорректным, поскольку противоречит другим нормам главы 21 НК РФ. В соответствии с указанной нормой налоговая база увеличивается на суммы, полученные за реализованные товары (работы, услуги) в виде финансовой помощи на пополнение фондов специального назначения, в счёт увеличения доходов либо иначе связанные с оплатой реализованных товаров (работ</w:t>
      </w:r>
      <w:r w:rsidR="009D020C" w:rsidRPr="00F0191E">
        <w:rPr>
          <w:sz w:val="28"/>
          <w:szCs w:val="28"/>
        </w:rPr>
        <w:t xml:space="preserve">, </w:t>
      </w:r>
      <w:r w:rsidRPr="00F0191E">
        <w:rPr>
          <w:sz w:val="28"/>
          <w:szCs w:val="28"/>
        </w:rPr>
        <w:t>услуг). Вместе с тем с точки зрения гражданского законодательства,</w:t>
      </w:r>
      <w:r w:rsidR="009D020C" w:rsidRPr="00F0191E">
        <w:rPr>
          <w:sz w:val="28"/>
          <w:szCs w:val="28"/>
        </w:rPr>
        <w:t xml:space="preserve"> </w:t>
      </w:r>
      <w:r w:rsidRPr="00F0191E">
        <w:rPr>
          <w:sz w:val="28"/>
          <w:szCs w:val="28"/>
        </w:rPr>
        <w:t>регламентирующего отношения по реализации, ни одни отношения по</w:t>
      </w:r>
      <w:r w:rsidR="009D020C" w:rsidRPr="00F0191E">
        <w:rPr>
          <w:sz w:val="28"/>
          <w:szCs w:val="28"/>
        </w:rPr>
        <w:t xml:space="preserve"> </w:t>
      </w:r>
      <w:r w:rsidRPr="00F0191E">
        <w:rPr>
          <w:sz w:val="28"/>
          <w:szCs w:val="28"/>
        </w:rPr>
        <w:t>продаже товаров (прав), выполнению работ и оказанию услуг не связаны с</w:t>
      </w:r>
      <w:r w:rsidR="009D020C" w:rsidRPr="00F0191E">
        <w:rPr>
          <w:sz w:val="28"/>
          <w:szCs w:val="28"/>
        </w:rPr>
        <w:t xml:space="preserve"> </w:t>
      </w:r>
      <w:r w:rsidRPr="00F0191E">
        <w:rPr>
          <w:sz w:val="28"/>
          <w:szCs w:val="28"/>
        </w:rPr>
        <w:t>получением финансовой помощи либо пополнением фондов специального</w:t>
      </w:r>
      <w:r w:rsidR="009D020C" w:rsidRPr="00F0191E">
        <w:rPr>
          <w:sz w:val="28"/>
          <w:szCs w:val="28"/>
        </w:rPr>
        <w:t xml:space="preserve"> </w:t>
      </w:r>
      <w:r w:rsidRPr="00F0191E">
        <w:rPr>
          <w:sz w:val="28"/>
          <w:szCs w:val="28"/>
        </w:rPr>
        <w:t>назначения. Формально такие отчисления являются безвозмездными. Если</w:t>
      </w:r>
      <w:r w:rsidR="009D020C" w:rsidRPr="00F0191E">
        <w:rPr>
          <w:sz w:val="28"/>
          <w:szCs w:val="28"/>
        </w:rPr>
        <w:t xml:space="preserve"> </w:t>
      </w:r>
      <w:r w:rsidRPr="00F0191E">
        <w:rPr>
          <w:sz w:val="28"/>
          <w:szCs w:val="28"/>
        </w:rPr>
        <w:t>налоговые органы посчитают, что такие суммы связаны с реализацией, то</w:t>
      </w:r>
      <w:r w:rsidR="009D020C" w:rsidRPr="00F0191E">
        <w:rPr>
          <w:sz w:val="28"/>
          <w:szCs w:val="28"/>
        </w:rPr>
        <w:t xml:space="preserve"> </w:t>
      </w:r>
      <w:r w:rsidRPr="00F0191E">
        <w:rPr>
          <w:sz w:val="28"/>
          <w:szCs w:val="28"/>
        </w:rPr>
        <w:t>они должны в суде доказать их притворность с переквалификацией</w:t>
      </w:r>
      <w:r w:rsidR="009D020C" w:rsidRPr="00F0191E">
        <w:rPr>
          <w:sz w:val="28"/>
          <w:szCs w:val="28"/>
        </w:rPr>
        <w:t xml:space="preserve"> </w:t>
      </w:r>
      <w:r w:rsidRPr="00F0191E">
        <w:rPr>
          <w:sz w:val="28"/>
          <w:szCs w:val="28"/>
        </w:rPr>
        <w:t>указанных сумм как стоимости товаров (прав), работ, услуг.</w:t>
      </w:r>
      <w:r w:rsidR="009D020C" w:rsidRPr="00F0191E">
        <w:rPr>
          <w:sz w:val="28"/>
          <w:szCs w:val="28"/>
        </w:rPr>
        <w:t xml:space="preserve"> </w:t>
      </w:r>
      <w:r w:rsidRPr="00F0191E">
        <w:rPr>
          <w:sz w:val="28"/>
          <w:szCs w:val="28"/>
        </w:rPr>
        <w:t>В пункте 32.1 Методических рекомендаций по применению главы 21</w:t>
      </w:r>
      <w:r w:rsidR="009D020C" w:rsidRPr="00F0191E">
        <w:rPr>
          <w:sz w:val="28"/>
          <w:szCs w:val="28"/>
        </w:rPr>
        <w:t xml:space="preserve"> </w:t>
      </w:r>
      <w:r w:rsidRPr="00F0191E">
        <w:rPr>
          <w:sz w:val="28"/>
          <w:szCs w:val="28"/>
        </w:rPr>
        <w:t>Налог на добавленную стоимость</w:t>
      </w:r>
      <w:r w:rsidR="009D020C" w:rsidRPr="00F0191E">
        <w:rPr>
          <w:sz w:val="28"/>
          <w:szCs w:val="28"/>
        </w:rPr>
        <w:t xml:space="preserve"> </w:t>
      </w:r>
      <w:r w:rsidRPr="00F0191E">
        <w:rPr>
          <w:sz w:val="28"/>
          <w:szCs w:val="28"/>
        </w:rPr>
        <w:t>НК РФ министерство по налогам и</w:t>
      </w:r>
      <w:r w:rsidR="009D020C" w:rsidRPr="00F0191E">
        <w:rPr>
          <w:sz w:val="28"/>
          <w:szCs w:val="28"/>
        </w:rPr>
        <w:t xml:space="preserve"> </w:t>
      </w:r>
      <w:r w:rsidRPr="00F0191E">
        <w:rPr>
          <w:sz w:val="28"/>
          <w:szCs w:val="28"/>
        </w:rPr>
        <w:t>сборам даёт перечень поступлений, которые не включаются в налоговую базу</w:t>
      </w:r>
      <w:r w:rsidR="009D020C" w:rsidRPr="00F0191E">
        <w:rPr>
          <w:sz w:val="28"/>
          <w:szCs w:val="28"/>
        </w:rPr>
        <w:t xml:space="preserve"> </w:t>
      </w:r>
      <w:r w:rsidRPr="00F0191E">
        <w:rPr>
          <w:sz w:val="28"/>
          <w:szCs w:val="28"/>
        </w:rPr>
        <w:t>по НДС при применении ст. 153 НК РФ. Фактически перечисленные</w:t>
      </w:r>
      <w:r w:rsidR="009D020C" w:rsidRPr="00F0191E">
        <w:rPr>
          <w:sz w:val="28"/>
          <w:szCs w:val="28"/>
        </w:rPr>
        <w:t xml:space="preserve"> </w:t>
      </w:r>
      <w:r w:rsidRPr="00F0191E">
        <w:rPr>
          <w:sz w:val="28"/>
          <w:szCs w:val="28"/>
        </w:rPr>
        <w:t>денежные средства ни при каких обстоятельствах не могут включаться в</w:t>
      </w:r>
      <w:r w:rsidR="009D020C" w:rsidRPr="00F0191E">
        <w:rPr>
          <w:sz w:val="28"/>
          <w:szCs w:val="28"/>
        </w:rPr>
        <w:t xml:space="preserve"> </w:t>
      </w:r>
      <w:r w:rsidRPr="00F0191E">
        <w:rPr>
          <w:sz w:val="28"/>
          <w:szCs w:val="28"/>
        </w:rPr>
        <w:t>расчёт налога, поскольку никак не связаны с реализацией. Всё это создаёт</w:t>
      </w:r>
      <w:r w:rsidR="009D020C" w:rsidRPr="00F0191E">
        <w:rPr>
          <w:sz w:val="28"/>
          <w:szCs w:val="28"/>
        </w:rPr>
        <w:t xml:space="preserve"> </w:t>
      </w:r>
      <w:r w:rsidRPr="00F0191E">
        <w:rPr>
          <w:sz w:val="28"/>
          <w:szCs w:val="28"/>
        </w:rPr>
        <w:t>ещё большую путаницу в решение данного вопроса.</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соответствии со статьей154 НК РФ, налоговая база по НДС</w:t>
      </w:r>
      <w:r w:rsidR="009D020C" w:rsidRPr="00F0191E">
        <w:rPr>
          <w:sz w:val="28"/>
          <w:szCs w:val="28"/>
        </w:rPr>
        <w:t xml:space="preserve"> </w:t>
      </w:r>
      <w:r w:rsidRPr="00F0191E">
        <w:rPr>
          <w:sz w:val="28"/>
          <w:szCs w:val="28"/>
        </w:rPr>
        <w:t>определяется как стоимость товаров (работ, услуг), исчисленная исходя из</w:t>
      </w:r>
      <w:r w:rsidR="009D020C" w:rsidRPr="00F0191E">
        <w:rPr>
          <w:sz w:val="28"/>
          <w:szCs w:val="28"/>
        </w:rPr>
        <w:t xml:space="preserve"> </w:t>
      </w:r>
      <w:r w:rsidRPr="00F0191E">
        <w:rPr>
          <w:sz w:val="28"/>
          <w:szCs w:val="28"/>
        </w:rPr>
        <w:t>цен, определяемых в соответствии со ст.40 НК РФ, с учётом акцизов (для</w:t>
      </w:r>
      <w:r w:rsidR="009D020C" w:rsidRPr="00F0191E">
        <w:rPr>
          <w:sz w:val="28"/>
          <w:szCs w:val="28"/>
        </w:rPr>
        <w:t xml:space="preserve"> </w:t>
      </w:r>
      <w:r w:rsidRPr="00F0191E">
        <w:rPr>
          <w:sz w:val="28"/>
          <w:szCs w:val="28"/>
        </w:rPr>
        <w:t>подакцизных товаров и подакцизного минерального сырья) и без включения</w:t>
      </w:r>
      <w:r w:rsidR="009D020C" w:rsidRPr="00F0191E">
        <w:rPr>
          <w:sz w:val="28"/>
          <w:szCs w:val="28"/>
        </w:rPr>
        <w:t xml:space="preserve"> </w:t>
      </w:r>
      <w:r w:rsidRPr="00F0191E">
        <w:rPr>
          <w:sz w:val="28"/>
          <w:szCs w:val="28"/>
        </w:rPr>
        <w:t>в них НДС</w:t>
      </w:r>
      <w:r w:rsidR="0029474B" w:rsidRPr="00F0191E">
        <w:rPr>
          <w:sz w:val="28"/>
          <w:szCs w:val="28"/>
        </w:rPr>
        <w:t>[1]</w:t>
      </w:r>
      <w:r w:rsidRPr="00F0191E">
        <w:rPr>
          <w:sz w:val="28"/>
          <w:szCs w:val="28"/>
        </w:rPr>
        <w:t>.</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Согласно ст. 40 НК РФ для целей налогообложения принимается цена</w:t>
      </w:r>
      <w:r w:rsidR="009D020C" w:rsidRPr="00F0191E">
        <w:rPr>
          <w:sz w:val="28"/>
          <w:szCs w:val="28"/>
        </w:rPr>
        <w:t xml:space="preserve"> </w:t>
      </w:r>
      <w:r w:rsidRPr="00F0191E">
        <w:rPr>
          <w:sz w:val="28"/>
          <w:szCs w:val="28"/>
        </w:rPr>
        <w:t>товаров, работ или услуг, указанная сторонами сделки. Исполнение договора</w:t>
      </w:r>
      <w:r w:rsidR="009D020C" w:rsidRPr="00F0191E">
        <w:rPr>
          <w:sz w:val="28"/>
          <w:szCs w:val="28"/>
        </w:rPr>
        <w:t xml:space="preserve"> </w:t>
      </w:r>
      <w:r w:rsidRPr="00F0191E">
        <w:rPr>
          <w:sz w:val="28"/>
          <w:szCs w:val="28"/>
        </w:rPr>
        <w:t>оплачивается по цене, установленной соглашением сторон (ст. 424 ГК РФ)</w:t>
      </w:r>
      <w:r w:rsidR="009D020C" w:rsidRPr="00F0191E">
        <w:rPr>
          <w:sz w:val="28"/>
          <w:szCs w:val="28"/>
        </w:rPr>
        <w:t xml:space="preserve"> </w:t>
      </w:r>
      <w:r w:rsidRPr="00F0191E">
        <w:rPr>
          <w:sz w:val="28"/>
          <w:szCs w:val="28"/>
        </w:rPr>
        <w:t>Изменение цены после заключения договора допускается в случаях и на</w:t>
      </w:r>
      <w:r w:rsidR="009D020C" w:rsidRPr="00F0191E">
        <w:rPr>
          <w:sz w:val="28"/>
          <w:szCs w:val="28"/>
        </w:rPr>
        <w:t xml:space="preserve"> </w:t>
      </w:r>
      <w:r w:rsidRPr="00F0191E">
        <w:rPr>
          <w:sz w:val="28"/>
          <w:szCs w:val="28"/>
        </w:rPr>
        <w:t>условиях, предусмотренных договором, законом либо в установленном</w:t>
      </w:r>
      <w:r w:rsidR="009D020C" w:rsidRPr="00F0191E">
        <w:rPr>
          <w:sz w:val="28"/>
          <w:szCs w:val="28"/>
        </w:rPr>
        <w:t xml:space="preserve"> </w:t>
      </w:r>
      <w:r w:rsidRPr="00F0191E">
        <w:rPr>
          <w:sz w:val="28"/>
          <w:szCs w:val="28"/>
        </w:rPr>
        <w:t>законом порядке.</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Штрафные санкции за нарушение хозяйственных договоров не связаны</w:t>
      </w:r>
      <w:r w:rsidR="009D020C" w:rsidRPr="00F0191E">
        <w:rPr>
          <w:sz w:val="28"/>
          <w:szCs w:val="28"/>
        </w:rPr>
        <w:t xml:space="preserve"> </w:t>
      </w:r>
      <w:r w:rsidRPr="00F0191E">
        <w:rPr>
          <w:sz w:val="28"/>
          <w:szCs w:val="28"/>
        </w:rPr>
        <w:t>с расчётами за товары (работы, услуги) и не. влияют на их стоимость</w:t>
      </w:r>
      <w:r w:rsidR="0029474B" w:rsidRPr="00F0191E">
        <w:rPr>
          <w:sz w:val="28"/>
          <w:szCs w:val="28"/>
        </w:rPr>
        <w:t>[25]</w:t>
      </w:r>
      <w:r w:rsidRPr="00F0191E">
        <w:rPr>
          <w:sz w:val="28"/>
          <w:szCs w:val="28"/>
        </w:rPr>
        <w:t>.</w:t>
      </w:r>
      <w:r w:rsidR="009D020C" w:rsidRPr="00F0191E">
        <w:rPr>
          <w:sz w:val="28"/>
          <w:szCs w:val="28"/>
        </w:rPr>
        <w:t xml:space="preserve"> </w:t>
      </w:r>
      <w:r w:rsidRPr="00F0191E">
        <w:rPr>
          <w:sz w:val="28"/>
          <w:szCs w:val="28"/>
        </w:rPr>
        <w:t>Неустойкой (штрафом, пеней) признаётся определённая законом или</w:t>
      </w:r>
      <w:r w:rsidR="009D020C" w:rsidRPr="00F0191E">
        <w:rPr>
          <w:sz w:val="28"/>
          <w:szCs w:val="28"/>
        </w:rPr>
        <w:t xml:space="preserve"> </w:t>
      </w:r>
      <w:r w:rsidRPr="00F0191E">
        <w:rPr>
          <w:sz w:val="28"/>
          <w:szCs w:val="28"/>
        </w:rPr>
        <w:t>договором денежная сумма, которую должник обязан уплатить кредитору в</w:t>
      </w:r>
      <w:r w:rsidR="009D020C" w:rsidRPr="00F0191E">
        <w:rPr>
          <w:sz w:val="28"/>
          <w:szCs w:val="28"/>
        </w:rPr>
        <w:t xml:space="preserve"> </w:t>
      </w:r>
      <w:r w:rsidRPr="00F0191E">
        <w:rPr>
          <w:sz w:val="28"/>
          <w:szCs w:val="28"/>
        </w:rPr>
        <w:t>случае неисполнения или ненадлежащего исполнения обязательства, в</w:t>
      </w:r>
      <w:r w:rsidR="009D020C" w:rsidRPr="00F0191E">
        <w:rPr>
          <w:sz w:val="28"/>
          <w:szCs w:val="28"/>
        </w:rPr>
        <w:t xml:space="preserve"> </w:t>
      </w:r>
      <w:r w:rsidRPr="00F0191E">
        <w:rPr>
          <w:sz w:val="28"/>
          <w:szCs w:val="28"/>
        </w:rPr>
        <w:t>частности, в случае просрочки исполнения. Неустойка является способом</w:t>
      </w:r>
      <w:r w:rsidR="009D020C" w:rsidRPr="00F0191E">
        <w:rPr>
          <w:sz w:val="28"/>
          <w:szCs w:val="28"/>
        </w:rPr>
        <w:t xml:space="preserve"> </w:t>
      </w:r>
      <w:r w:rsidRPr="00F0191E">
        <w:rPr>
          <w:sz w:val="28"/>
          <w:szCs w:val="28"/>
        </w:rPr>
        <w:t>обеспечения обязательства и не является основным обязательством по</w:t>
      </w:r>
      <w:r w:rsidR="009D020C" w:rsidRPr="00F0191E">
        <w:rPr>
          <w:sz w:val="28"/>
          <w:szCs w:val="28"/>
        </w:rPr>
        <w:t xml:space="preserve"> </w:t>
      </w:r>
      <w:r w:rsidRPr="00F0191E">
        <w:rPr>
          <w:sz w:val="28"/>
          <w:szCs w:val="28"/>
        </w:rPr>
        <w:t>договору. Иными словами, неустойка не является оплатой по договору.</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Аналогично и в налоговом законодательстве. Согласно п.1 ст.39 НК РФ</w:t>
      </w:r>
      <w:r w:rsidR="009D020C" w:rsidRPr="00F0191E">
        <w:rPr>
          <w:sz w:val="28"/>
          <w:szCs w:val="28"/>
        </w:rPr>
        <w:t xml:space="preserve"> </w:t>
      </w:r>
      <w:r w:rsidRPr="00F0191E">
        <w:rPr>
          <w:sz w:val="28"/>
          <w:szCs w:val="28"/>
        </w:rPr>
        <w:t>реализация товаров (работ, услуг) признаётся передача на возмездной (в</w:t>
      </w:r>
      <w:r w:rsidR="009D020C" w:rsidRPr="00F0191E">
        <w:rPr>
          <w:sz w:val="28"/>
          <w:szCs w:val="28"/>
        </w:rPr>
        <w:t xml:space="preserve"> </w:t>
      </w:r>
      <w:r w:rsidRPr="00F0191E">
        <w:rPr>
          <w:sz w:val="28"/>
          <w:szCs w:val="28"/>
        </w:rPr>
        <w:t>случаях, предусмотренных НК РФ," - безвозмездной) основе права</w:t>
      </w:r>
      <w:r w:rsidR="009D020C" w:rsidRPr="00F0191E">
        <w:rPr>
          <w:sz w:val="28"/>
          <w:szCs w:val="28"/>
        </w:rPr>
        <w:t xml:space="preserve"> </w:t>
      </w:r>
      <w:r w:rsidRPr="00F0191E">
        <w:rPr>
          <w:sz w:val="28"/>
          <w:szCs w:val="28"/>
        </w:rPr>
        <w:t>собственности на товары, результаты выполненных работ одним лицом для</w:t>
      </w:r>
      <w:r w:rsidR="009D020C" w:rsidRPr="00F0191E">
        <w:rPr>
          <w:sz w:val="28"/>
          <w:szCs w:val="28"/>
        </w:rPr>
        <w:t xml:space="preserve"> </w:t>
      </w:r>
      <w:r w:rsidRPr="00F0191E">
        <w:rPr>
          <w:sz w:val="28"/>
          <w:szCs w:val="28"/>
        </w:rPr>
        <w:t>другого лица, оказание услуг одним лицом другому лицу.</w:t>
      </w:r>
      <w:r w:rsidR="009D020C" w:rsidRPr="00F0191E">
        <w:rPr>
          <w:sz w:val="28"/>
          <w:szCs w:val="28"/>
        </w:rPr>
        <w:t xml:space="preserve"> </w:t>
      </w:r>
      <w:r w:rsidRPr="00F0191E">
        <w:rPr>
          <w:sz w:val="28"/>
          <w:szCs w:val="28"/>
        </w:rPr>
        <w:t>Согласно гражданскому законодательству штрафная санкция является</w:t>
      </w:r>
      <w:r w:rsidR="009D020C" w:rsidRPr="00F0191E">
        <w:rPr>
          <w:sz w:val="28"/>
          <w:szCs w:val="28"/>
        </w:rPr>
        <w:t xml:space="preserve"> </w:t>
      </w:r>
      <w:r w:rsidRPr="00F0191E">
        <w:rPr>
          <w:sz w:val="28"/>
          <w:szCs w:val="28"/>
        </w:rPr>
        <w:t>обеспечением исполнения обязательств и не может рассматриваться как</w:t>
      </w:r>
      <w:r w:rsidR="009D020C" w:rsidRPr="00F0191E">
        <w:rPr>
          <w:sz w:val="28"/>
          <w:szCs w:val="28"/>
        </w:rPr>
        <w:t xml:space="preserve"> </w:t>
      </w:r>
      <w:r w:rsidRPr="00F0191E">
        <w:rPr>
          <w:sz w:val="28"/>
          <w:szCs w:val="28"/>
        </w:rPr>
        <w:t>товар, работа или услуга, следовательно, с юридической точки зрения,</w:t>
      </w:r>
      <w:r w:rsidR="009D020C" w:rsidRPr="00F0191E">
        <w:rPr>
          <w:sz w:val="28"/>
          <w:szCs w:val="28"/>
        </w:rPr>
        <w:t xml:space="preserve"> </w:t>
      </w:r>
      <w:r w:rsidRPr="00F0191E">
        <w:rPr>
          <w:sz w:val="28"/>
          <w:szCs w:val="28"/>
        </w:rPr>
        <w:t>получение денежных средств в виде неустоек (штрафов, пеней) по</w:t>
      </w:r>
      <w:r w:rsidR="009D020C" w:rsidRPr="00F0191E">
        <w:rPr>
          <w:sz w:val="28"/>
          <w:szCs w:val="28"/>
        </w:rPr>
        <w:t xml:space="preserve"> </w:t>
      </w:r>
      <w:r w:rsidRPr="00F0191E">
        <w:rPr>
          <w:sz w:val="28"/>
          <w:szCs w:val="28"/>
        </w:rPr>
        <w:t>хозяйственным договорам не подпадает под понятие реализация товаров</w:t>
      </w:r>
      <w:r w:rsidR="009D020C" w:rsidRPr="00F0191E">
        <w:rPr>
          <w:sz w:val="28"/>
          <w:szCs w:val="28"/>
        </w:rPr>
        <w:t xml:space="preserve"> </w:t>
      </w:r>
      <w:r w:rsidRPr="00F0191E">
        <w:rPr>
          <w:sz w:val="28"/>
          <w:szCs w:val="28"/>
        </w:rPr>
        <w:t>(работ, услуг).</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Экономическое обоснование данной проблемы заключается в том, что</w:t>
      </w:r>
      <w:r w:rsidR="009D020C" w:rsidRPr="00F0191E">
        <w:rPr>
          <w:sz w:val="28"/>
          <w:szCs w:val="28"/>
        </w:rPr>
        <w:t xml:space="preserve"> </w:t>
      </w:r>
      <w:r w:rsidRPr="00F0191E">
        <w:rPr>
          <w:sz w:val="28"/>
          <w:szCs w:val="28"/>
        </w:rPr>
        <w:t>расчёты по штрафным санкциям, заложенным в договорах поставки, купли-продажи и др., экономически не имеют отношения к самой операции</w:t>
      </w:r>
      <w:r w:rsidR="009D020C" w:rsidRPr="00F0191E">
        <w:rPr>
          <w:sz w:val="28"/>
          <w:szCs w:val="28"/>
        </w:rPr>
        <w:t xml:space="preserve"> </w:t>
      </w:r>
      <w:r w:rsidRPr="00F0191E">
        <w:rPr>
          <w:sz w:val="28"/>
          <w:szCs w:val="28"/>
        </w:rPr>
        <w:t>реализации, которая в нормальных условиях осуществляется без применения</w:t>
      </w:r>
      <w:r w:rsidR="009D020C" w:rsidRPr="00F0191E">
        <w:rPr>
          <w:sz w:val="28"/>
          <w:szCs w:val="28"/>
        </w:rPr>
        <w:t xml:space="preserve"> </w:t>
      </w:r>
      <w:r w:rsidRPr="00F0191E">
        <w:rPr>
          <w:sz w:val="28"/>
          <w:szCs w:val="28"/>
        </w:rPr>
        <w:t>контрагентами штрафных санкций. Они связаны с нарушением условий</w:t>
      </w:r>
      <w:r w:rsidR="009D020C" w:rsidRPr="00F0191E">
        <w:rPr>
          <w:sz w:val="28"/>
          <w:szCs w:val="28"/>
        </w:rPr>
        <w:t xml:space="preserve"> </w:t>
      </w:r>
      <w:r w:rsidRPr="00F0191E">
        <w:rPr>
          <w:sz w:val="28"/>
          <w:szCs w:val="28"/>
        </w:rPr>
        <w:t>реализации товаров (работ, услуг), о чём уже говорилось выше.</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 преамбуле Закона РФ от 06.12.1991г. №1992-1 О налоге на</w:t>
      </w:r>
      <w:r w:rsidR="009D020C" w:rsidRPr="00F0191E">
        <w:rPr>
          <w:sz w:val="28"/>
          <w:szCs w:val="28"/>
        </w:rPr>
        <w:t xml:space="preserve"> </w:t>
      </w:r>
      <w:r w:rsidRPr="00F0191E">
        <w:rPr>
          <w:sz w:val="28"/>
          <w:szCs w:val="28"/>
        </w:rPr>
        <w:t>добавленную стоимость, который утратил силу с введением 21 главы НК</w:t>
      </w:r>
      <w:r w:rsidR="0029474B" w:rsidRPr="00F0191E">
        <w:rPr>
          <w:sz w:val="28"/>
          <w:szCs w:val="28"/>
        </w:rPr>
        <w:t>[1].</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РФ, было сказано, что налог на добавленную стоимость представляет собой</w:t>
      </w:r>
      <w:r w:rsidR="009D020C" w:rsidRPr="00F0191E">
        <w:rPr>
          <w:sz w:val="28"/>
          <w:szCs w:val="28"/>
        </w:rPr>
        <w:t xml:space="preserve"> </w:t>
      </w:r>
      <w:r w:rsidRPr="00F0191E">
        <w:rPr>
          <w:sz w:val="28"/>
          <w:szCs w:val="28"/>
        </w:rPr>
        <w:t>форму изъятия в бюджет части прироста стоимости, которая создаётся на</w:t>
      </w:r>
      <w:r w:rsidR="009D020C" w:rsidRPr="00F0191E">
        <w:rPr>
          <w:sz w:val="28"/>
          <w:szCs w:val="28"/>
        </w:rPr>
        <w:t xml:space="preserve"> </w:t>
      </w:r>
      <w:r w:rsidRPr="00F0191E">
        <w:rPr>
          <w:sz w:val="28"/>
          <w:szCs w:val="28"/>
        </w:rPr>
        <w:t>всех стадиях процесса производства товаров, работ и услуг и вносится в</w:t>
      </w:r>
      <w:r w:rsidR="009D020C" w:rsidRPr="00F0191E">
        <w:rPr>
          <w:sz w:val="28"/>
          <w:szCs w:val="28"/>
        </w:rPr>
        <w:t xml:space="preserve"> </w:t>
      </w:r>
      <w:r w:rsidRPr="00F0191E">
        <w:rPr>
          <w:sz w:val="28"/>
          <w:szCs w:val="28"/>
        </w:rPr>
        <w:t>бюджет по мере их реализации.</w:t>
      </w:r>
      <w:r w:rsidR="009D020C" w:rsidRPr="00F0191E">
        <w:rPr>
          <w:sz w:val="28"/>
          <w:szCs w:val="28"/>
        </w:rPr>
        <w:t xml:space="preserve"> </w:t>
      </w:r>
      <w:r w:rsidRPr="00F0191E">
        <w:rPr>
          <w:sz w:val="28"/>
          <w:szCs w:val="28"/>
        </w:rPr>
        <w:t>В НК РФ об этом не говорится, но экономическая сущность налога как</w:t>
      </w:r>
      <w:r w:rsidR="009D020C" w:rsidRPr="00F0191E">
        <w:rPr>
          <w:sz w:val="28"/>
          <w:szCs w:val="28"/>
        </w:rPr>
        <w:t xml:space="preserve"> </w:t>
      </w:r>
      <w:r w:rsidRPr="00F0191E">
        <w:rPr>
          <w:sz w:val="28"/>
          <w:szCs w:val="28"/>
        </w:rPr>
        <w:t>части добавленной стоимости продукта не изменилась. Штрафные санкции</w:t>
      </w:r>
      <w:r w:rsidR="004C15E4" w:rsidRPr="00F0191E">
        <w:rPr>
          <w:sz w:val="28"/>
          <w:szCs w:val="28"/>
        </w:rPr>
        <w:t xml:space="preserve"> </w:t>
      </w:r>
      <w:r w:rsidRPr="00F0191E">
        <w:rPr>
          <w:sz w:val="28"/>
          <w:szCs w:val="28"/>
        </w:rPr>
        <w:t xml:space="preserve">ст. </w:t>
      </w:r>
      <w:r w:rsidR="009D020C" w:rsidRPr="00F0191E">
        <w:rPr>
          <w:sz w:val="28"/>
          <w:szCs w:val="28"/>
        </w:rPr>
        <w:t>330 ГК</w:t>
      </w:r>
      <w:r w:rsidRPr="00F0191E">
        <w:rPr>
          <w:sz w:val="28"/>
          <w:szCs w:val="28"/>
        </w:rPr>
        <w:t xml:space="preserve"> РФ</w:t>
      </w:r>
      <w:r w:rsidR="009D020C" w:rsidRPr="00F0191E">
        <w:rPr>
          <w:sz w:val="28"/>
          <w:szCs w:val="28"/>
        </w:rPr>
        <w:t xml:space="preserve"> </w:t>
      </w:r>
      <w:r w:rsidRPr="00F0191E">
        <w:rPr>
          <w:sz w:val="28"/>
          <w:szCs w:val="28"/>
        </w:rPr>
        <w:t>ни при каких обстоятельствах не включаются в добавленную стоимость</w:t>
      </w:r>
      <w:r w:rsidR="009D020C" w:rsidRPr="00F0191E">
        <w:rPr>
          <w:sz w:val="28"/>
          <w:szCs w:val="28"/>
        </w:rPr>
        <w:t xml:space="preserve"> </w:t>
      </w:r>
      <w:r w:rsidRPr="00F0191E">
        <w:rPr>
          <w:sz w:val="28"/>
          <w:szCs w:val="28"/>
        </w:rPr>
        <w:t>продукта (ни у производителя, ни у сбытовика) и не увеличивают стоимость</w:t>
      </w:r>
      <w:r w:rsidR="009D020C" w:rsidRPr="00F0191E">
        <w:rPr>
          <w:sz w:val="28"/>
          <w:szCs w:val="28"/>
        </w:rPr>
        <w:t xml:space="preserve"> </w:t>
      </w:r>
      <w:r w:rsidRPr="00F0191E">
        <w:rPr>
          <w:sz w:val="28"/>
          <w:szCs w:val="28"/>
        </w:rPr>
        <w:t>продукта. Включение таких сумм в стоимость продукта противоречило бы</w:t>
      </w:r>
      <w:r w:rsidR="009D020C" w:rsidRPr="00F0191E">
        <w:rPr>
          <w:sz w:val="28"/>
          <w:szCs w:val="28"/>
        </w:rPr>
        <w:t xml:space="preserve"> </w:t>
      </w:r>
      <w:r w:rsidRPr="00F0191E">
        <w:rPr>
          <w:sz w:val="28"/>
          <w:szCs w:val="28"/>
        </w:rPr>
        <w:t>законам рыночных отношений, поскольку суммы неустоек не являются</w:t>
      </w:r>
      <w:r w:rsidR="009D020C" w:rsidRPr="00F0191E">
        <w:rPr>
          <w:sz w:val="28"/>
          <w:szCs w:val="28"/>
        </w:rPr>
        <w:t xml:space="preserve"> </w:t>
      </w:r>
      <w:r w:rsidRPr="00F0191E">
        <w:rPr>
          <w:sz w:val="28"/>
          <w:szCs w:val="28"/>
        </w:rPr>
        <w:t>стоимостью какой либо деятельности (в широком понимании продукта).</w:t>
      </w:r>
      <w:r w:rsidR="009D020C" w:rsidRPr="00F0191E">
        <w:rPr>
          <w:sz w:val="28"/>
          <w:szCs w:val="28"/>
        </w:rPr>
        <w:t xml:space="preserve"> </w:t>
      </w:r>
      <w:r w:rsidRPr="00F0191E">
        <w:rPr>
          <w:sz w:val="28"/>
          <w:szCs w:val="28"/>
        </w:rPr>
        <w:t>Также включение таких сумм в добавленную стоимость приводило бы к</w:t>
      </w:r>
      <w:r w:rsidR="009D020C" w:rsidRPr="00F0191E">
        <w:rPr>
          <w:sz w:val="28"/>
          <w:szCs w:val="28"/>
        </w:rPr>
        <w:t xml:space="preserve"> </w:t>
      </w:r>
      <w:r w:rsidRPr="00F0191E">
        <w:rPr>
          <w:sz w:val="28"/>
          <w:szCs w:val="28"/>
        </w:rPr>
        <w:t>неверным макроэкономическим показателям, т.к. включение их стоимости в</w:t>
      </w:r>
      <w:r w:rsidR="009D020C" w:rsidRPr="00F0191E">
        <w:rPr>
          <w:sz w:val="28"/>
          <w:szCs w:val="28"/>
        </w:rPr>
        <w:t xml:space="preserve"> </w:t>
      </w:r>
      <w:r w:rsidRPr="00F0191E">
        <w:rPr>
          <w:sz w:val="28"/>
          <w:szCs w:val="28"/>
        </w:rPr>
        <w:t>ВВП или ВНП искажало бы прирост имущества (штрафные санкции ничем</w:t>
      </w:r>
      <w:r w:rsidR="009D020C" w:rsidRPr="00F0191E">
        <w:rPr>
          <w:sz w:val="28"/>
          <w:szCs w:val="28"/>
        </w:rPr>
        <w:t xml:space="preserve"> </w:t>
      </w:r>
      <w:r w:rsidRPr="00F0191E">
        <w:rPr>
          <w:sz w:val="28"/>
          <w:szCs w:val="28"/>
        </w:rPr>
        <w:t>не обеспечены) в рамках создания продукта.</w:t>
      </w:r>
      <w:r w:rsidR="009D020C" w:rsidRPr="00F0191E">
        <w:rPr>
          <w:sz w:val="28"/>
          <w:szCs w:val="28"/>
        </w:rPr>
        <w:t xml:space="preserve"> </w:t>
      </w:r>
      <w:r w:rsidRPr="00F0191E">
        <w:rPr>
          <w:sz w:val="28"/>
          <w:szCs w:val="28"/>
        </w:rPr>
        <w:t>Кроме того, сам механизм исчисления НДС говорит о том, что от</w:t>
      </w:r>
      <w:r w:rsidR="009D020C" w:rsidRPr="00F0191E">
        <w:rPr>
          <w:sz w:val="28"/>
          <w:szCs w:val="28"/>
        </w:rPr>
        <w:t xml:space="preserve"> </w:t>
      </w:r>
      <w:r w:rsidRPr="00F0191E">
        <w:rPr>
          <w:sz w:val="28"/>
          <w:szCs w:val="28"/>
        </w:rPr>
        <w:t>производителя до конечного потребителя на всех стадиях формирования</w:t>
      </w:r>
      <w:r w:rsidR="009D020C" w:rsidRPr="00F0191E">
        <w:rPr>
          <w:sz w:val="28"/>
          <w:szCs w:val="28"/>
        </w:rPr>
        <w:t xml:space="preserve"> </w:t>
      </w:r>
      <w:r w:rsidRPr="00F0191E">
        <w:rPr>
          <w:sz w:val="28"/>
          <w:szCs w:val="28"/>
        </w:rPr>
        <w:t>(продвижения) продукта покупатель возмещает ту часть налога, которую</w:t>
      </w:r>
      <w:r w:rsidR="009D020C" w:rsidRPr="00F0191E">
        <w:rPr>
          <w:sz w:val="28"/>
          <w:szCs w:val="28"/>
        </w:rPr>
        <w:t xml:space="preserve"> </w:t>
      </w:r>
      <w:r w:rsidRPr="00F0191E">
        <w:rPr>
          <w:sz w:val="28"/>
          <w:szCs w:val="28"/>
        </w:rPr>
        <w:t>уплатил поставщик. И только часть добавленной стоимости будет оставаться</w:t>
      </w:r>
      <w:r w:rsidR="009D020C" w:rsidRPr="00F0191E">
        <w:rPr>
          <w:sz w:val="28"/>
          <w:szCs w:val="28"/>
        </w:rPr>
        <w:t xml:space="preserve"> </w:t>
      </w:r>
      <w:r w:rsidRPr="00F0191E">
        <w:rPr>
          <w:sz w:val="28"/>
          <w:szCs w:val="28"/>
        </w:rPr>
        <w:t>в бюджете.</w:t>
      </w:r>
      <w:r w:rsidR="009D020C" w:rsidRPr="00F0191E">
        <w:rPr>
          <w:sz w:val="28"/>
          <w:szCs w:val="28"/>
        </w:rPr>
        <w:t xml:space="preserve"> </w:t>
      </w:r>
      <w:r w:rsidRPr="00F0191E">
        <w:rPr>
          <w:sz w:val="28"/>
          <w:szCs w:val="28"/>
        </w:rPr>
        <w:t>В соответствии с НК РФ по оплаченным штрафным санкциям</w:t>
      </w:r>
      <w:r w:rsidR="009D020C" w:rsidRPr="00F0191E">
        <w:rPr>
          <w:sz w:val="28"/>
          <w:szCs w:val="28"/>
        </w:rPr>
        <w:t xml:space="preserve"> </w:t>
      </w:r>
      <w:r w:rsidRPr="00F0191E">
        <w:rPr>
          <w:sz w:val="28"/>
          <w:szCs w:val="28"/>
        </w:rPr>
        <w:t>покупатель не имеет налогового права на вычет сумм НДС.</w:t>
      </w:r>
      <w:r w:rsidR="009D020C" w:rsidRPr="00F0191E">
        <w:rPr>
          <w:sz w:val="28"/>
          <w:szCs w:val="28"/>
        </w:rPr>
        <w:t xml:space="preserve"> </w:t>
      </w:r>
      <w:r w:rsidRPr="00F0191E">
        <w:rPr>
          <w:sz w:val="28"/>
          <w:szCs w:val="28"/>
        </w:rPr>
        <w:t>В случае, когда продавец, получая суммы штрафных санкций,</w:t>
      </w:r>
      <w:r w:rsidR="009D020C" w:rsidRPr="00F0191E">
        <w:rPr>
          <w:sz w:val="28"/>
          <w:szCs w:val="28"/>
        </w:rPr>
        <w:t xml:space="preserve"> </w:t>
      </w:r>
      <w:r w:rsidRPr="00F0191E">
        <w:rPr>
          <w:sz w:val="28"/>
          <w:szCs w:val="28"/>
        </w:rPr>
        <w:t>исчисляет с них налог и уплачивает в бюджет, а покупатель не может</w:t>
      </w:r>
      <w:r w:rsidR="009D020C" w:rsidRPr="00F0191E">
        <w:rPr>
          <w:sz w:val="28"/>
          <w:szCs w:val="28"/>
        </w:rPr>
        <w:t xml:space="preserve"> </w:t>
      </w:r>
      <w:r w:rsidRPr="00F0191E">
        <w:rPr>
          <w:sz w:val="28"/>
          <w:szCs w:val="28"/>
        </w:rPr>
        <w:t>принять к вычету эту сумму, возникает ситуация, когда в бюджет попадает</w:t>
      </w:r>
      <w:r w:rsidR="009D020C" w:rsidRPr="00F0191E">
        <w:rPr>
          <w:sz w:val="28"/>
          <w:szCs w:val="28"/>
        </w:rPr>
        <w:t xml:space="preserve"> </w:t>
      </w:r>
      <w:r w:rsidRPr="00F0191E">
        <w:rPr>
          <w:sz w:val="28"/>
          <w:szCs w:val="28"/>
        </w:rPr>
        <w:t>сумма по сути являющаяся не добавленной стоимостью, а чем-то</w:t>
      </w:r>
      <w:r w:rsidR="009D020C" w:rsidRPr="00F0191E">
        <w:rPr>
          <w:sz w:val="28"/>
          <w:szCs w:val="28"/>
        </w:rPr>
        <w:t xml:space="preserve"> </w:t>
      </w:r>
      <w:r w:rsidRPr="00F0191E">
        <w:rPr>
          <w:sz w:val="28"/>
          <w:szCs w:val="28"/>
        </w:rPr>
        <w:t>дополнительным. Иначе говоря, искажается сам принцип налогообложения</w:t>
      </w:r>
      <w:r w:rsidR="009D020C" w:rsidRPr="00F0191E">
        <w:rPr>
          <w:sz w:val="28"/>
          <w:szCs w:val="28"/>
        </w:rPr>
        <w:t xml:space="preserve"> </w:t>
      </w:r>
      <w:r w:rsidRPr="00F0191E">
        <w:rPr>
          <w:sz w:val="28"/>
          <w:szCs w:val="28"/>
        </w:rPr>
        <w:t>НДС. Поэтому, на мой взгляд, необходимо законодательно исключить из</w:t>
      </w:r>
      <w:r w:rsidR="009D020C" w:rsidRPr="00F0191E">
        <w:rPr>
          <w:sz w:val="28"/>
          <w:szCs w:val="28"/>
        </w:rPr>
        <w:t xml:space="preserve"> </w:t>
      </w:r>
      <w:r w:rsidRPr="00F0191E">
        <w:rPr>
          <w:sz w:val="28"/>
          <w:szCs w:val="28"/>
        </w:rPr>
        <w:t>налогооблагаемой базы по НДС суммы штрафных санкций.</w:t>
      </w:r>
      <w:r w:rsidR="009D020C" w:rsidRPr="00F0191E">
        <w:rPr>
          <w:sz w:val="28"/>
          <w:szCs w:val="28"/>
        </w:rPr>
        <w:t xml:space="preserve"> </w:t>
      </w:r>
      <w:r w:rsidRPr="00F0191E">
        <w:rPr>
          <w:sz w:val="28"/>
          <w:szCs w:val="28"/>
        </w:rPr>
        <w:t>Еще одним важным вопросом, требующим рассмотрения, является</w:t>
      </w:r>
      <w:r w:rsidR="009D020C" w:rsidRPr="00F0191E">
        <w:rPr>
          <w:sz w:val="28"/>
          <w:szCs w:val="28"/>
        </w:rPr>
        <w:t xml:space="preserve"> </w:t>
      </w:r>
      <w:r w:rsidRPr="00F0191E">
        <w:rPr>
          <w:sz w:val="28"/>
          <w:szCs w:val="28"/>
        </w:rPr>
        <w:t>вопрос о включении сумм авансовых платежей в налогооблагаемую базу.</w:t>
      </w:r>
      <w:r w:rsidR="009D020C" w:rsidRPr="00F0191E">
        <w:rPr>
          <w:sz w:val="28"/>
          <w:szCs w:val="28"/>
        </w:rPr>
        <w:t xml:space="preserve"> </w:t>
      </w:r>
      <w:r w:rsidRPr="00F0191E">
        <w:rPr>
          <w:sz w:val="28"/>
          <w:szCs w:val="28"/>
        </w:rPr>
        <w:t>В Налоговом кодексе моментом определения налоговой базы</w:t>
      </w:r>
      <w:r w:rsidR="009D020C" w:rsidRPr="00F0191E">
        <w:rPr>
          <w:sz w:val="28"/>
          <w:szCs w:val="28"/>
        </w:rPr>
        <w:t xml:space="preserve"> </w:t>
      </w:r>
      <w:r w:rsidRPr="00F0191E">
        <w:rPr>
          <w:sz w:val="28"/>
          <w:szCs w:val="28"/>
        </w:rPr>
        <w:t>признаётся более ранняя из двух дат</w:t>
      </w:r>
      <w:r w:rsidR="0029474B" w:rsidRPr="00F0191E">
        <w:rPr>
          <w:sz w:val="28"/>
          <w:szCs w:val="28"/>
        </w:rPr>
        <w:t>[1]</w:t>
      </w:r>
      <w:r w:rsidRPr="00F0191E">
        <w:rPr>
          <w:sz w:val="28"/>
          <w:szCs w:val="28"/>
        </w:rPr>
        <w:t>:</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1. день отгрузки (передачи) товаров (работ, услуг), имущественных</w:t>
      </w:r>
      <w:r w:rsidR="009D020C" w:rsidRPr="00F0191E">
        <w:rPr>
          <w:sz w:val="28"/>
          <w:szCs w:val="28"/>
        </w:rPr>
        <w:t xml:space="preserve"> </w:t>
      </w:r>
      <w:r w:rsidRPr="00F0191E">
        <w:rPr>
          <w:sz w:val="28"/>
          <w:szCs w:val="28"/>
        </w:rPr>
        <w:t>прав;</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2. день оплаты, частичной оплаты в счёт предстоящих поставок</w:t>
      </w:r>
      <w:r w:rsidR="009D020C" w:rsidRPr="00F0191E">
        <w:rPr>
          <w:sz w:val="28"/>
          <w:szCs w:val="28"/>
        </w:rPr>
        <w:t xml:space="preserve"> </w:t>
      </w:r>
      <w:r w:rsidRPr="00F0191E">
        <w:rPr>
          <w:sz w:val="28"/>
          <w:szCs w:val="28"/>
        </w:rPr>
        <w:t>товаров (выполнения работ, оказания услуг), передачи</w:t>
      </w:r>
      <w:r w:rsidR="009D020C" w:rsidRPr="00F0191E">
        <w:rPr>
          <w:sz w:val="28"/>
          <w:szCs w:val="28"/>
        </w:rPr>
        <w:t xml:space="preserve"> </w:t>
      </w:r>
      <w:r w:rsidRPr="00F0191E">
        <w:rPr>
          <w:sz w:val="28"/>
          <w:szCs w:val="28"/>
        </w:rPr>
        <w:t>имущественных прав.</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Итак, если отгрузка товаров (работ, услуг) покупателю происходит до</w:t>
      </w:r>
      <w:r w:rsidR="009D020C" w:rsidRPr="00F0191E">
        <w:rPr>
          <w:sz w:val="28"/>
          <w:szCs w:val="28"/>
        </w:rPr>
        <w:t xml:space="preserve"> </w:t>
      </w:r>
      <w:r w:rsidRPr="00F0191E">
        <w:rPr>
          <w:sz w:val="28"/>
          <w:szCs w:val="28"/>
        </w:rPr>
        <w:t>момента оплаты, то НДС платится в бюджет в момент отгрузки.</w:t>
      </w:r>
      <w:r w:rsidR="009D020C" w:rsidRPr="00F0191E">
        <w:rPr>
          <w:sz w:val="28"/>
          <w:szCs w:val="28"/>
        </w:rPr>
        <w:t xml:space="preserve"> </w:t>
      </w:r>
      <w:r w:rsidRPr="00F0191E">
        <w:rPr>
          <w:sz w:val="28"/>
          <w:szCs w:val="28"/>
        </w:rPr>
        <w:t>При получении авансовых платежей НДС платится в бюджет в момент</w:t>
      </w:r>
      <w:r w:rsidR="009D020C" w:rsidRPr="00F0191E">
        <w:rPr>
          <w:sz w:val="28"/>
          <w:szCs w:val="28"/>
        </w:rPr>
        <w:t xml:space="preserve"> </w:t>
      </w:r>
      <w:r w:rsidRPr="00F0191E">
        <w:rPr>
          <w:sz w:val="28"/>
          <w:szCs w:val="28"/>
        </w:rPr>
        <w:t>получения денег.</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Из общего правила всегда бывают исключения, т.е. ситуации, когда</w:t>
      </w:r>
      <w:r w:rsidR="009D020C" w:rsidRPr="00F0191E">
        <w:rPr>
          <w:sz w:val="28"/>
          <w:szCs w:val="28"/>
        </w:rPr>
        <w:t xml:space="preserve"> </w:t>
      </w:r>
      <w:r w:rsidRPr="00F0191E">
        <w:rPr>
          <w:sz w:val="28"/>
          <w:szCs w:val="28"/>
        </w:rPr>
        <w:t>авансовые платежи налогом не облагаются:</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авансовые платежи, полученные в счёт предстоящих поставок товаров</w:t>
      </w:r>
      <w:r w:rsidR="009D020C" w:rsidRPr="00F0191E">
        <w:rPr>
          <w:sz w:val="28"/>
          <w:szCs w:val="28"/>
        </w:rPr>
        <w:t xml:space="preserve"> </w:t>
      </w:r>
      <w:r w:rsidRPr="00F0191E">
        <w:rPr>
          <w:sz w:val="28"/>
          <w:szCs w:val="28"/>
        </w:rPr>
        <w:t>(выполнения работ, оказания услуг), облагаемых НДС по ставке 0%.</w:t>
      </w:r>
      <w:r w:rsidR="009D020C" w:rsidRPr="00F0191E">
        <w:rPr>
          <w:sz w:val="28"/>
          <w:szCs w:val="28"/>
        </w:rPr>
        <w:t xml:space="preserve"> </w:t>
      </w:r>
      <w:r w:rsidRPr="00F0191E">
        <w:rPr>
          <w:sz w:val="28"/>
          <w:szCs w:val="28"/>
        </w:rPr>
        <w:t>Такие авансы не облагаются НДС без каких-либо дополнительных</w:t>
      </w:r>
      <w:r w:rsidR="009D020C" w:rsidRPr="00F0191E">
        <w:rPr>
          <w:sz w:val="28"/>
          <w:szCs w:val="28"/>
        </w:rPr>
        <w:t xml:space="preserve"> </w:t>
      </w:r>
      <w:r w:rsidRPr="00F0191E">
        <w:rPr>
          <w:sz w:val="28"/>
          <w:szCs w:val="28"/>
        </w:rPr>
        <w:t>условий. Если у налогоплательщика есть договор на поставку товаров</w:t>
      </w:r>
      <w:r w:rsidR="009D020C" w:rsidRPr="00F0191E">
        <w:rPr>
          <w:sz w:val="28"/>
          <w:szCs w:val="28"/>
        </w:rPr>
        <w:t xml:space="preserve"> </w:t>
      </w:r>
      <w:r w:rsidRPr="00F0191E">
        <w:rPr>
          <w:sz w:val="28"/>
          <w:szCs w:val="28"/>
        </w:rPr>
        <w:t>(работ, услуг), облагаемых НДС по ставке 0%, и этот договор</w:t>
      </w:r>
      <w:r w:rsidR="009D020C" w:rsidRPr="00F0191E">
        <w:rPr>
          <w:sz w:val="28"/>
          <w:szCs w:val="28"/>
        </w:rPr>
        <w:t xml:space="preserve"> </w:t>
      </w:r>
      <w:r w:rsidRPr="00F0191E">
        <w:rPr>
          <w:sz w:val="28"/>
          <w:szCs w:val="28"/>
        </w:rPr>
        <w:t>предусматривает авансовые платежи, то налогоплательщик имеет</w:t>
      </w:r>
      <w:r w:rsidR="009D020C" w:rsidRPr="00F0191E">
        <w:rPr>
          <w:sz w:val="28"/>
          <w:szCs w:val="28"/>
        </w:rPr>
        <w:t xml:space="preserve"> </w:t>
      </w:r>
      <w:r w:rsidRPr="00F0191E">
        <w:rPr>
          <w:sz w:val="28"/>
          <w:szCs w:val="28"/>
        </w:rPr>
        <w:t>полное право полученные авансы в налоговую базу по НДС не</w:t>
      </w:r>
      <w:r w:rsidR="009D020C" w:rsidRPr="00F0191E">
        <w:rPr>
          <w:sz w:val="28"/>
          <w:szCs w:val="28"/>
        </w:rPr>
        <w:t xml:space="preserve"> </w:t>
      </w:r>
      <w:r w:rsidRPr="00F0191E">
        <w:rPr>
          <w:sz w:val="28"/>
          <w:szCs w:val="28"/>
        </w:rPr>
        <w:t>включать.</w:t>
      </w:r>
    </w:p>
    <w:p w:rsidR="009D020C"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авансовые платежи, полученные в счет предстоящей поставки товаров</w:t>
      </w:r>
      <w:r w:rsidR="009D020C" w:rsidRPr="00F0191E">
        <w:rPr>
          <w:sz w:val="28"/>
          <w:szCs w:val="28"/>
        </w:rPr>
        <w:t xml:space="preserve"> </w:t>
      </w:r>
      <w:r w:rsidRPr="00F0191E">
        <w:rPr>
          <w:sz w:val="28"/>
          <w:szCs w:val="28"/>
        </w:rPr>
        <w:t>(работ, услуг), имущественных прав, длительность производственного</w:t>
      </w:r>
      <w:r w:rsidR="009D020C" w:rsidRPr="00F0191E">
        <w:rPr>
          <w:sz w:val="28"/>
          <w:szCs w:val="28"/>
        </w:rPr>
        <w:t xml:space="preserve"> </w:t>
      </w:r>
      <w:r w:rsidRPr="00F0191E">
        <w:rPr>
          <w:sz w:val="28"/>
          <w:szCs w:val="28"/>
        </w:rPr>
        <w:t>цикла изготовления которых составляет свыше шести месяцев.</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 авансовые платежи, полученные в счет отгрузки товаров (работ, услуг),</w:t>
      </w:r>
      <w:r w:rsidR="009D020C" w:rsidRPr="00F0191E">
        <w:rPr>
          <w:sz w:val="28"/>
          <w:szCs w:val="28"/>
        </w:rPr>
        <w:t xml:space="preserve"> </w:t>
      </w:r>
      <w:r w:rsidRPr="00F0191E">
        <w:rPr>
          <w:sz w:val="28"/>
          <w:szCs w:val="28"/>
        </w:rPr>
        <w:t>которые не подлежат налогообложению</w:t>
      </w:r>
      <w:r w:rsidR="009D020C" w:rsidRPr="00F0191E">
        <w:rPr>
          <w:sz w:val="28"/>
          <w:szCs w:val="28"/>
        </w:rPr>
        <w:t xml:space="preserve"> </w:t>
      </w:r>
      <w:r w:rsidRPr="00F0191E">
        <w:rPr>
          <w:sz w:val="28"/>
          <w:szCs w:val="28"/>
        </w:rPr>
        <w:t>(освобождаются от</w:t>
      </w:r>
      <w:r w:rsidR="009D020C" w:rsidRPr="00F0191E">
        <w:rPr>
          <w:sz w:val="28"/>
          <w:szCs w:val="28"/>
        </w:rPr>
        <w:t xml:space="preserve"> </w:t>
      </w:r>
      <w:r w:rsidRPr="00F0191E">
        <w:rPr>
          <w:sz w:val="28"/>
          <w:szCs w:val="28"/>
        </w:rPr>
        <w:t>налогообложения).</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Проблемы возникают в том случае, когда в период освобождения идёт</w:t>
      </w:r>
      <w:r w:rsidR="009D020C" w:rsidRPr="00F0191E">
        <w:rPr>
          <w:sz w:val="28"/>
          <w:szCs w:val="28"/>
        </w:rPr>
        <w:t xml:space="preserve"> </w:t>
      </w:r>
      <w:r w:rsidRPr="00F0191E">
        <w:rPr>
          <w:sz w:val="28"/>
          <w:szCs w:val="28"/>
        </w:rPr>
        <w:t>отгрузка товаров (работ, услуг) под авансы, поступившие ещё до получения</w:t>
      </w:r>
      <w:r w:rsidR="009D020C" w:rsidRPr="00F0191E">
        <w:rPr>
          <w:sz w:val="28"/>
          <w:szCs w:val="28"/>
        </w:rPr>
        <w:t xml:space="preserve"> </w:t>
      </w:r>
      <w:r w:rsidRPr="00F0191E">
        <w:rPr>
          <w:sz w:val="28"/>
          <w:szCs w:val="28"/>
        </w:rPr>
        <w:t>освобождения. На практике такие ситуации встречаются часто. В момент</w:t>
      </w:r>
      <w:r w:rsidR="009D020C" w:rsidRPr="00F0191E">
        <w:rPr>
          <w:sz w:val="28"/>
          <w:szCs w:val="28"/>
        </w:rPr>
        <w:t xml:space="preserve"> </w:t>
      </w:r>
      <w:r w:rsidRPr="00F0191E">
        <w:rPr>
          <w:sz w:val="28"/>
          <w:szCs w:val="28"/>
        </w:rPr>
        <w:t>заключения договора организация, являясь плательщиком НДС, определяет</w:t>
      </w:r>
      <w:r w:rsidR="009D020C" w:rsidRPr="00F0191E">
        <w:rPr>
          <w:sz w:val="28"/>
          <w:szCs w:val="28"/>
        </w:rPr>
        <w:t xml:space="preserve"> </w:t>
      </w:r>
      <w:r w:rsidRPr="00F0191E">
        <w:rPr>
          <w:sz w:val="28"/>
          <w:szCs w:val="28"/>
        </w:rPr>
        <w:t>цену на товары с учётом НДС. Покупатель перечисляет организации аванс в</w:t>
      </w:r>
      <w:r w:rsidR="009D020C" w:rsidRPr="00F0191E">
        <w:rPr>
          <w:sz w:val="28"/>
          <w:szCs w:val="28"/>
        </w:rPr>
        <w:t xml:space="preserve"> </w:t>
      </w:r>
      <w:r w:rsidRPr="00F0191E">
        <w:rPr>
          <w:sz w:val="28"/>
          <w:szCs w:val="28"/>
        </w:rPr>
        <w:t>счёт предстоящей поставки товаров. Организация, получив аванс, включает</w:t>
      </w:r>
      <w:r w:rsidR="009D020C" w:rsidRPr="00F0191E">
        <w:rPr>
          <w:sz w:val="28"/>
          <w:szCs w:val="28"/>
        </w:rPr>
        <w:t xml:space="preserve"> </w:t>
      </w:r>
      <w:r w:rsidRPr="00F0191E">
        <w:rPr>
          <w:sz w:val="28"/>
          <w:szCs w:val="28"/>
        </w:rPr>
        <w:t>его в налоговую базу по НДС и уплачивает соответствующую сумму НДС в</w:t>
      </w:r>
      <w:r w:rsidR="009D020C" w:rsidRPr="00F0191E">
        <w:rPr>
          <w:sz w:val="28"/>
          <w:szCs w:val="28"/>
        </w:rPr>
        <w:t xml:space="preserve"> </w:t>
      </w:r>
      <w:r w:rsidRPr="00F0191E">
        <w:rPr>
          <w:sz w:val="28"/>
          <w:szCs w:val="28"/>
        </w:rPr>
        <w:t>бюджет. Затем организация получает освобождение от уплаты НДС, и</w:t>
      </w:r>
      <w:r w:rsidR="009D020C" w:rsidRPr="00F0191E">
        <w:rPr>
          <w:sz w:val="28"/>
          <w:szCs w:val="28"/>
        </w:rPr>
        <w:t xml:space="preserve"> </w:t>
      </w:r>
      <w:r w:rsidRPr="00F0191E">
        <w:rPr>
          <w:sz w:val="28"/>
          <w:szCs w:val="28"/>
        </w:rPr>
        <w:t>отгрузка товара покупателю происходит уже в том периоде, когда</w:t>
      </w:r>
      <w:r w:rsidR="009D020C" w:rsidRPr="00F0191E">
        <w:rPr>
          <w:sz w:val="28"/>
          <w:szCs w:val="28"/>
        </w:rPr>
        <w:t xml:space="preserve"> </w:t>
      </w:r>
      <w:r w:rsidRPr="00F0191E">
        <w:rPr>
          <w:sz w:val="28"/>
          <w:szCs w:val="28"/>
        </w:rPr>
        <w:t>организация пользуется освобождением. Стоимость отгруженных товаров</w:t>
      </w:r>
      <w:r w:rsidR="009D020C" w:rsidRPr="00F0191E">
        <w:rPr>
          <w:sz w:val="28"/>
          <w:szCs w:val="28"/>
        </w:rPr>
        <w:t xml:space="preserve"> </w:t>
      </w:r>
      <w:r w:rsidRPr="00F0191E">
        <w:rPr>
          <w:sz w:val="28"/>
          <w:szCs w:val="28"/>
        </w:rPr>
        <w:t>НДС не облагается. При этом возникает вопрос: как поступить с суммой</w:t>
      </w:r>
      <w:r w:rsidR="009D020C" w:rsidRPr="00F0191E">
        <w:rPr>
          <w:sz w:val="28"/>
          <w:szCs w:val="28"/>
        </w:rPr>
        <w:t xml:space="preserve"> </w:t>
      </w:r>
      <w:r w:rsidRPr="00F0191E">
        <w:rPr>
          <w:sz w:val="28"/>
          <w:szCs w:val="28"/>
        </w:rPr>
        <w:t>НДС, уплаченной в бюджет при получении аванса? Можно ли её вернуть?</w:t>
      </w:r>
      <w:r w:rsidR="009D020C" w:rsidRPr="00F0191E">
        <w:rPr>
          <w:sz w:val="28"/>
          <w:szCs w:val="28"/>
        </w:rPr>
        <w:t xml:space="preserve"> </w:t>
      </w:r>
      <w:r w:rsidRPr="00F0191E">
        <w:rPr>
          <w:sz w:val="28"/>
          <w:szCs w:val="28"/>
        </w:rPr>
        <w:t>По мнению налоговых органов, вернуть эту сумму можно. Но для этого</w:t>
      </w:r>
      <w:r w:rsidR="009D020C" w:rsidRPr="00F0191E">
        <w:rPr>
          <w:sz w:val="28"/>
          <w:szCs w:val="28"/>
        </w:rPr>
        <w:t xml:space="preserve"> </w:t>
      </w:r>
      <w:r w:rsidRPr="00F0191E">
        <w:rPr>
          <w:sz w:val="28"/>
          <w:szCs w:val="28"/>
        </w:rPr>
        <w:t>организация (по согласованию с покупателем) должна внести изменения в</w:t>
      </w:r>
      <w:r w:rsidR="009D020C" w:rsidRPr="00F0191E">
        <w:rPr>
          <w:sz w:val="28"/>
          <w:szCs w:val="28"/>
        </w:rPr>
        <w:t xml:space="preserve"> </w:t>
      </w:r>
      <w:r w:rsidRPr="00F0191E">
        <w:rPr>
          <w:sz w:val="28"/>
          <w:szCs w:val="28"/>
        </w:rPr>
        <w:t>договор, уменьшить цену товара на сумму НДС и вернуть её покупателю.</w:t>
      </w:r>
      <w:r w:rsidR="009D020C" w:rsidRPr="00F0191E">
        <w:rPr>
          <w:sz w:val="28"/>
          <w:szCs w:val="28"/>
        </w:rPr>
        <w:t xml:space="preserve"> </w:t>
      </w:r>
      <w:r w:rsidRPr="00F0191E">
        <w:rPr>
          <w:sz w:val="28"/>
          <w:szCs w:val="28"/>
        </w:rPr>
        <w:t>После этого организация может обратиться в налоговый орган с заявлением о</w:t>
      </w:r>
      <w:r w:rsidR="009D020C" w:rsidRPr="00F0191E">
        <w:rPr>
          <w:sz w:val="28"/>
          <w:szCs w:val="28"/>
        </w:rPr>
        <w:t xml:space="preserve"> </w:t>
      </w:r>
      <w:r w:rsidRPr="00F0191E">
        <w:rPr>
          <w:sz w:val="28"/>
          <w:szCs w:val="28"/>
        </w:rPr>
        <w:t>возврате её соответствующей суммы НДС, излишне уплаченной в бюджет.</w:t>
      </w:r>
      <w:r w:rsidR="009D020C" w:rsidRPr="00F0191E">
        <w:rPr>
          <w:sz w:val="28"/>
          <w:szCs w:val="28"/>
        </w:rPr>
        <w:t xml:space="preserve"> </w:t>
      </w:r>
      <w:r w:rsidRPr="00F0191E">
        <w:rPr>
          <w:sz w:val="28"/>
          <w:szCs w:val="28"/>
        </w:rPr>
        <w:t>Можно поступить иначе. Например, внести изменения в договор,</w:t>
      </w:r>
      <w:r w:rsidR="009D020C" w:rsidRPr="00F0191E">
        <w:rPr>
          <w:sz w:val="28"/>
          <w:szCs w:val="28"/>
        </w:rPr>
        <w:t xml:space="preserve"> </w:t>
      </w:r>
      <w:r w:rsidRPr="00F0191E">
        <w:rPr>
          <w:sz w:val="28"/>
          <w:szCs w:val="28"/>
        </w:rPr>
        <w:t>изменив цену таким образом, чтобы новая цена без НДС соответствовала</w:t>
      </w:r>
      <w:r w:rsidR="009D020C" w:rsidRPr="00F0191E">
        <w:rPr>
          <w:sz w:val="28"/>
          <w:szCs w:val="28"/>
        </w:rPr>
        <w:t xml:space="preserve"> </w:t>
      </w:r>
      <w:r w:rsidRPr="00F0191E">
        <w:rPr>
          <w:sz w:val="28"/>
          <w:szCs w:val="28"/>
        </w:rPr>
        <w:t>старой цене с НДС. В этом случае организация имеет все основания для того,</w:t>
      </w:r>
      <w:r w:rsidR="009D020C" w:rsidRPr="00F0191E">
        <w:rPr>
          <w:sz w:val="28"/>
          <w:szCs w:val="28"/>
        </w:rPr>
        <w:t xml:space="preserve"> </w:t>
      </w:r>
      <w:r w:rsidRPr="00F0191E">
        <w:rPr>
          <w:sz w:val="28"/>
          <w:szCs w:val="28"/>
        </w:rPr>
        <w:t>чтобы требовать возврата из бюджета суммы НДС, уплаченной ею при</w:t>
      </w:r>
      <w:r w:rsidR="009D020C" w:rsidRPr="00F0191E">
        <w:rPr>
          <w:sz w:val="28"/>
          <w:szCs w:val="28"/>
        </w:rPr>
        <w:t xml:space="preserve"> </w:t>
      </w:r>
      <w:r w:rsidRPr="00F0191E">
        <w:rPr>
          <w:sz w:val="28"/>
          <w:szCs w:val="28"/>
        </w:rPr>
        <w:t>получении аванса. Однако нужно быть готовым к тому, что налоговый орган</w:t>
      </w:r>
      <w:r w:rsidR="009D020C" w:rsidRPr="00F0191E">
        <w:rPr>
          <w:sz w:val="28"/>
          <w:szCs w:val="28"/>
        </w:rPr>
        <w:t xml:space="preserve"> </w:t>
      </w:r>
      <w:r w:rsidRPr="00F0191E">
        <w:rPr>
          <w:sz w:val="28"/>
          <w:szCs w:val="28"/>
        </w:rPr>
        <w:t>может отказать организации в возврате НДС и этот отказ придётся</w:t>
      </w:r>
      <w:r w:rsidR="009D020C" w:rsidRPr="00F0191E">
        <w:rPr>
          <w:sz w:val="28"/>
          <w:szCs w:val="28"/>
        </w:rPr>
        <w:t xml:space="preserve"> </w:t>
      </w:r>
      <w:r w:rsidRPr="00F0191E">
        <w:rPr>
          <w:sz w:val="28"/>
          <w:szCs w:val="28"/>
        </w:rPr>
        <w:t>оспаривать в судебном порядке</w:t>
      </w:r>
      <w:r w:rsidR="0029474B" w:rsidRPr="00F0191E">
        <w:rPr>
          <w:sz w:val="28"/>
          <w:szCs w:val="28"/>
        </w:rPr>
        <w:t>[25]</w:t>
      </w:r>
      <w:r w:rsidRPr="00F0191E">
        <w:rPr>
          <w:sz w:val="28"/>
          <w:szCs w:val="28"/>
        </w:rPr>
        <w:t>.</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Есть ещё один</w:t>
      </w:r>
      <w:r w:rsidR="009D020C" w:rsidRPr="00F0191E">
        <w:rPr>
          <w:sz w:val="28"/>
          <w:szCs w:val="28"/>
        </w:rPr>
        <w:t xml:space="preserve"> </w:t>
      </w:r>
      <w:r w:rsidRPr="00F0191E">
        <w:rPr>
          <w:sz w:val="28"/>
          <w:szCs w:val="28"/>
        </w:rPr>
        <w:t>вариант: при отгрузке товаров выписать покупателю все</w:t>
      </w:r>
      <w:r w:rsidR="009D020C" w:rsidRPr="00F0191E">
        <w:rPr>
          <w:sz w:val="28"/>
          <w:szCs w:val="28"/>
        </w:rPr>
        <w:t xml:space="preserve"> </w:t>
      </w:r>
      <w:r w:rsidRPr="00F0191E">
        <w:rPr>
          <w:sz w:val="28"/>
          <w:szCs w:val="28"/>
        </w:rPr>
        <w:t>документы (включая счет-фактуру) с указанием в них НДС. В этом случае</w:t>
      </w:r>
      <w:r w:rsidR="009D020C" w:rsidRPr="00F0191E">
        <w:rPr>
          <w:sz w:val="28"/>
          <w:szCs w:val="28"/>
        </w:rPr>
        <w:t xml:space="preserve"> </w:t>
      </w:r>
      <w:r w:rsidRPr="00F0191E">
        <w:rPr>
          <w:sz w:val="28"/>
          <w:szCs w:val="28"/>
        </w:rPr>
        <w:t>организации придётся заплатить этот НДС в бюджет в полном объёме, но</w:t>
      </w:r>
      <w:r w:rsidR="009D020C" w:rsidRPr="00F0191E">
        <w:rPr>
          <w:sz w:val="28"/>
          <w:szCs w:val="28"/>
        </w:rPr>
        <w:t xml:space="preserve"> </w:t>
      </w:r>
      <w:r w:rsidRPr="00F0191E">
        <w:rPr>
          <w:sz w:val="28"/>
          <w:szCs w:val="28"/>
        </w:rPr>
        <w:t>при этом она сможет воспользоваться правом на вычет НДС, уплаченного с</w:t>
      </w:r>
      <w:r w:rsidR="009D020C" w:rsidRPr="00F0191E">
        <w:rPr>
          <w:sz w:val="28"/>
          <w:szCs w:val="28"/>
        </w:rPr>
        <w:t xml:space="preserve"> </w:t>
      </w:r>
      <w:r w:rsidRPr="00F0191E">
        <w:rPr>
          <w:sz w:val="28"/>
          <w:szCs w:val="28"/>
        </w:rPr>
        <w:t>аванса. Ведь право на вычет НДС, исчисленного и уплаченного с сумм</w:t>
      </w:r>
      <w:r w:rsidR="009D020C" w:rsidRPr="00F0191E">
        <w:rPr>
          <w:sz w:val="28"/>
          <w:szCs w:val="28"/>
        </w:rPr>
        <w:t xml:space="preserve"> </w:t>
      </w:r>
      <w:r w:rsidRPr="00F0191E">
        <w:rPr>
          <w:sz w:val="28"/>
          <w:szCs w:val="28"/>
        </w:rPr>
        <w:t>авансовых платежей, предоставляется всем налогоплательщикам,</w:t>
      </w:r>
      <w:r w:rsidR="009D020C" w:rsidRPr="00F0191E">
        <w:rPr>
          <w:sz w:val="28"/>
          <w:szCs w:val="28"/>
        </w:rPr>
        <w:t xml:space="preserve"> </w:t>
      </w:r>
      <w:r w:rsidRPr="00F0191E">
        <w:rPr>
          <w:sz w:val="28"/>
          <w:szCs w:val="28"/>
        </w:rPr>
        <w:t>реализующим товары (работы, услуги), облагаемые НДС. Никаких запретов в</w:t>
      </w:r>
      <w:r w:rsidR="009D020C" w:rsidRPr="00F0191E">
        <w:rPr>
          <w:sz w:val="28"/>
          <w:szCs w:val="28"/>
        </w:rPr>
        <w:t xml:space="preserve"> </w:t>
      </w:r>
      <w:r w:rsidRPr="00F0191E">
        <w:rPr>
          <w:sz w:val="28"/>
          <w:szCs w:val="28"/>
        </w:rPr>
        <w:t>этой части для плательщиков, пользующихся освобождением от уплаты НДС</w:t>
      </w:r>
      <w:r w:rsidR="009D020C" w:rsidRPr="00F0191E">
        <w:rPr>
          <w:sz w:val="28"/>
          <w:szCs w:val="28"/>
        </w:rPr>
        <w:t xml:space="preserve"> </w:t>
      </w:r>
      <w:r w:rsidRPr="00F0191E">
        <w:rPr>
          <w:sz w:val="28"/>
          <w:szCs w:val="28"/>
        </w:rPr>
        <w:t>в Налоговом кодексе нет.</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Для того чтобы не спорить с налоговым органом, но и не терять сумму</w:t>
      </w:r>
      <w:r w:rsidR="009D020C" w:rsidRPr="00F0191E">
        <w:rPr>
          <w:sz w:val="28"/>
          <w:szCs w:val="28"/>
        </w:rPr>
        <w:t xml:space="preserve"> </w:t>
      </w:r>
      <w:r w:rsidRPr="00F0191E">
        <w:rPr>
          <w:sz w:val="28"/>
          <w:szCs w:val="28"/>
        </w:rPr>
        <w:t>НДС, есть только один способ. Перед переходом на освобождение</w:t>
      </w:r>
      <w:r w:rsidR="009D020C" w:rsidRPr="00F0191E">
        <w:rPr>
          <w:sz w:val="28"/>
          <w:szCs w:val="28"/>
        </w:rPr>
        <w:t xml:space="preserve"> </w:t>
      </w:r>
      <w:r w:rsidRPr="00F0191E">
        <w:rPr>
          <w:sz w:val="28"/>
          <w:szCs w:val="28"/>
        </w:rPr>
        <w:t>расторгнуть договор с покупателем и вернуть ему аванс. В этом случае</w:t>
      </w:r>
      <w:r w:rsidR="009D020C" w:rsidRPr="00F0191E">
        <w:rPr>
          <w:sz w:val="28"/>
          <w:szCs w:val="28"/>
        </w:rPr>
        <w:t xml:space="preserve"> </w:t>
      </w:r>
      <w:r w:rsidRPr="00F0191E">
        <w:rPr>
          <w:sz w:val="28"/>
          <w:szCs w:val="28"/>
        </w:rPr>
        <w:t>организация получает законное право на вычет суммы НДС, исчисленной</w:t>
      </w:r>
      <w:r w:rsidR="009D020C" w:rsidRPr="00F0191E">
        <w:rPr>
          <w:sz w:val="28"/>
          <w:szCs w:val="28"/>
        </w:rPr>
        <w:t xml:space="preserve"> </w:t>
      </w:r>
      <w:r w:rsidRPr="00F0191E">
        <w:rPr>
          <w:sz w:val="28"/>
          <w:szCs w:val="28"/>
        </w:rPr>
        <w:t>при получении аванса. После даты получения освобождения заключается</w:t>
      </w:r>
      <w:r w:rsidR="009D020C" w:rsidRPr="00F0191E">
        <w:rPr>
          <w:sz w:val="28"/>
          <w:szCs w:val="28"/>
        </w:rPr>
        <w:t xml:space="preserve"> </w:t>
      </w:r>
      <w:r w:rsidRPr="00F0191E">
        <w:rPr>
          <w:sz w:val="28"/>
          <w:szCs w:val="28"/>
        </w:rPr>
        <w:t>новый договор, в котором цена товара указывается сторонами уже без НДС</w:t>
      </w:r>
      <w:r w:rsidR="009D020C" w:rsidRPr="00F0191E">
        <w:rPr>
          <w:sz w:val="28"/>
          <w:szCs w:val="28"/>
        </w:rPr>
        <w:t xml:space="preserve"> </w:t>
      </w:r>
      <w:r w:rsidRPr="00F0191E">
        <w:rPr>
          <w:sz w:val="28"/>
          <w:szCs w:val="28"/>
        </w:rPr>
        <w:t>(при этом она может быть равна старой цене, которая включала в себя НДС, а</w:t>
      </w:r>
      <w:r w:rsidR="009D020C" w:rsidRPr="00F0191E">
        <w:rPr>
          <w:sz w:val="28"/>
          <w:szCs w:val="28"/>
        </w:rPr>
        <w:t xml:space="preserve"> </w:t>
      </w:r>
      <w:r w:rsidRPr="00F0191E">
        <w:rPr>
          <w:sz w:val="28"/>
          <w:szCs w:val="28"/>
        </w:rPr>
        <w:t xml:space="preserve">может и отличаться от неё как в большую, так и в меньшую сторону </w:t>
      </w:r>
      <w:r w:rsidR="009D020C" w:rsidRPr="00F0191E">
        <w:rPr>
          <w:sz w:val="28"/>
          <w:szCs w:val="28"/>
        </w:rPr>
        <w:t>–</w:t>
      </w:r>
      <w:r w:rsidRPr="00F0191E">
        <w:rPr>
          <w:sz w:val="28"/>
          <w:szCs w:val="28"/>
        </w:rPr>
        <w:t xml:space="preserve"> всё</w:t>
      </w:r>
      <w:r w:rsidR="009D020C" w:rsidRPr="00F0191E">
        <w:rPr>
          <w:sz w:val="28"/>
          <w:szCs w:val="28"/>
        </w:rPr>
        <w:t xml:space="preserve"> </w:t>
      </w:r>
      <w:r w:rsidRPr="00F0191E">
        <w:rPr>
          <w:sz w:val="28"/>
          <w:szCs w:val="28"/>
        </w:rPr>
        <w:t>решается исключительно соглашением сторон).</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С 1 января 2008г. налоговый период (в том числе для плательщиков,</w:t>
      </w:r>
      <w:r w:rsidR="009D020C" w:rsidRPr="00F0191E">
        <w:rPr>
          <w:sz w:val="28"/>
          <w:szCs w:val="28"/>
        </w:rPr>
        <w:t xml:space="preserve"> </w:t>
      </w:r>
      <w:r w:rsidRPr="00F0191E">
        <w:rPr>
          <w:sz w:val="28"/>
          <w:szCs w:val="28"/>
        </w:rPr>
        <w:t>исполняющих обязанности налоговых агентов) устанавливается как квартал.</w:t>
      </w:r>
      <w:r w:rsidR="009D020C" w:rsidRPr="00F0191E">
        <w:rPr>
          <w:sz w:val="28"/>
          <w:szCs w:val="28"/>
        </w:rPr>
        <w:t xml:space="preserve"> </w:t>
      </w:r>
      <w:r w:rsidRPr="00F0191E">
        <w:rPr>
          <w:sz w:val="28"/>
          <w:szCs w:val="28"/>
        </w:rPr>
        <w:t>И налоговую декларацию по НДС нужно будет подавать один раз в квартал</w:t>
      </w:r>
      <w:r w:rsidR="00AC6BB5" w:rsidRPr="00F0191E">
        <w:rPr>
          <w:sz w:val="28"/>
          <w:szCs w:val="28"/>
        </w:rPr>
        <w:t xml:space="preserve"> [27]</w:t>
      </w:r>
      <w:r w:rsidRPr="00F0191E">
        <w:rPr>
          <w:sz w:val="28"/>
          <w:szCs w:val="28"/>
        </w:rPr>
        <w:t>.</w:t>
      </w:r>
      <w:r w:rsidR="009D020C" w:rsidRPr="00F0191E">
        <w:rPr>
          <w:sz w:val="28"/>
          <w:szCs w:val="28"/>
        </w:rPr>
        <w:t xml:space="preserve"> </w:t>
      </w:r>
      <w:r w:rsidRPr="00F0191E">
        <w:rPr>
          <w:sz w:val="28"/>
          <w:szCs w:val="28"/>
        </w:rPr>
        <w:t>Новый порядок имеет как массу преимуществ, так и массу недостатков.</w:t>
      </w:r>
      <w:r w:rsidR="009D020C" w:rsidRPr="00F0191E">
        <w:rPr>
          <w:sz w:val="28"/>
          <w:szCs w:val="28"/>
        </w:rPr>
        <w:t xml:space="preserve"> </w:t>
      </w:r>
      <w:r w:rsidRPr="00F0191E">
        <w:rPr>
          <w:sz w:val="28"/>
          <w:szCs w:val="28"/>
        </w:rPr>
        <w:t>Большая часть организаций однозначно выигрывают от нового порядка. Во-</w:t>
      </w:r>
      <w:r w:rsidR="009D020C" w:rsidRPr="00F0191E">
        <w:rPr>
          <w:sz w:val="28"/>
          <w:szCs w:val="28"/>
        </w:rPr>
        <w:t xml:space="preserve"> </w:t>
      </w:r>
      <w:r w:rsidRPr="00F0191E">
        <w:rPr>
          <w:sz w:val="28"/>
          <w:szCs w:val="28"/>
        </w:rPr>
        <w:t>первых, средства на более длительный период останутся в распоряжении</w:t>
      </w:r>
      <w:r w:rsidR="009D020C" w:rsidRPr="00F0191E">
        <w:rPr>
          <w:sz w:val="28"/>
          <w:szCs w:val="28"/>
        </w:rPr>
        <w:t xml:space="preserve"> </w:t>
      </w:r>
      <w:r w:rsidRPr="00F0191E">
        <w:rPr>
          <w:sz w:val="28"/>
          <w:szCs w:val="28"/>
        </w:rPr>
        <w:t>компании. Во-вторых, т.к. большинство сумм по авансовым платежам</w:t>
      </w:r>
      <w:r w:rsidR="009D020C" w:rsidRPr="00F0191E">
        <w:rPr>
          <w:sz w:val="28"/>
          <w:szCs w:val="28"/>
        </w:rPr>
        <w:t xml:space="preserve"> </w:t>
      </w:r>
      <w:r w:rsidRPr="00F0191E">
        <w:rPr>
          <w:sz w:val="28"/>
          <w:szCs w:val="28"/>
        </w:rPr>
        <w:t>закрываются</w:t>
      </w:r>
      <w:r w:rsidR="004C15E4" w:rsidRPr="00F0191E">
        <w:rPr>
          <w:sz w:val="28"/>
          <w:szCs w:val="28"/>
        </w:rPr>
        <w:t xml:space="preserve"> </w:t>
      </w:r>
      <w:r w:rsidRPr="00F0191E">
        <w:rPr>
          <w:sz w:val="28"/>
          <w:szCs w:val="28"/>
        </w:rPr>
        <w:t>внутри квартала, то у предприятия будут реже возникать</w:t>
      </w:r>
      <w:r w:rsidR="009D020C" w:rsidRPr="00F0191E">
        <w:rPr>
          <w:sz w:val="28"/>
          <w:szCs w:val="28"/>
        </w:rPr>
        <w:t xml:space="preserve"> </w:t>
      </w:r>
      <w:r w:rsidRPr="00F0191E">
        <w:rPr>
          <w:sz w:val="28"/>
          <w:szCs w:val="28"/>
        </w:rPr>
        <w:t>ситуации, когда полученный аванс и момент отгрузки приходятся на разные</w:t>
      </w:r>
      <w:r w:rsidR="009D020C" w:rsidRPr="00F0191E">
        <w:rPr>
          <w:sz w:val="28"/>
          <w:szCs w:val="28"/>
        </w:rPr>
        <w:t xml:space="preserve"> </w:t>
      </w:r>
      <w:r w:rsidRPr="00F0191E">
        <w:rPr>
          <w:sz w:val="28"/>
          <w:szCs w:val="28"/>
        </w:rPr>
        <w:t>периоды. Сокращение числа предоставляемых деклараций, приведет к</w:t>
      </w:r>
      <w:r w:rsidR="009D020C" w:rsidRPr="00F0191E">
        <w:rPr>
          <w:sz w:val="28"/>
          <w:szCs w:val="28"/>
        </w:rPr>
        <w:t xml:space="preserve"> </w:t>
      </w:r>
      <w:r w:rsidRPr="00F0191E">
        <w:rPr>
          <w:sz w:val="28"/>
          <w:szCs w:val="28"/>
        </w:rPr>
        <w:t>сокращению и числа камеральных проверок. Это существенно уменьшит</w:t>
      </w:r>
      <w:r w:rsidR="009D020C" w:rsidRPr="00F0191E">
        <w:rPr>
          <w:sz w:val="28"/>
          <w:szCs w:val="28"/>
        </w:rPr>
        <w:t xml:space="preserve"> </w:t>
      </w:r>
      <w:r w:rsidRPr="00F0191E">
        <w:rPr>
          <w:sz w:val="28"/>
          <w:szCs w:val="28"/>
        </w:rPr>
        <w:t>число разбирательств по вынесенным решениям, как в налоговых, органах,</w:t>
      </w:r>
      <w:r w:rsidR="009D020C" w:rsidRPr="00F0191E">
        <w:rPr>
          <w:sz w:val="28"/>
          <w:szCs w:val="28"/>
        </w:rPr>
        <w:t xml:space="preserve"> </w:t>
      </w:r>
      <w:r w:rsidRPr="00F0191E">
        <w:rPr>
          <w:sz w:val="28"/>
          <w:szCs w:val="28"/>
        </w:rPr>
        <w:t>так и в суде.</w:t>
      </w:r>
    </w:p>
    <w:p w:rsidR="0074795B" w:rsidRPr="00F0191E" w:rsidRDefault="0074795B" w:rsidP="004C15E4">
      <w:pPr>
        <w:autoSpaceDE w:val="0"/>
        <w:autoSpaceDN w:val="0"/>
        <w:adjustRightInd w:val="0"/>
        <w:spacing w:line="360" w:lineRule="auto"/>
        <w:ind w:firstLine="709"/>
        <w:jc w:val="both"/>
        <w:rPr>
          <w:sz w:val="28"/>
          <w:szCs w:val="28"/>
        </w:rPr>
      </w:pPr>
      <w:r w:rsidRPr="00F0191E">
        <w:rPr>
          <w:sz w:val="28"/>
          <w:szCs w:val="28"/>
        </w:rPr>
        <w:t>Включение авансовых платежей, полученных в счет предстоящих</w:t>
      </w:r>
      <w:r w:rsidR="009D020C" w:rsidRPr="00F0191E">
        <w:rPr>
          <w:sz w:val="28"/>
          <w:szCs w:val="28"/>
        </w:rPr>
        <w:t xml:space="preserve"> </w:t>
      </w:r>
      <w:r w:rsidRPr="00F0191E">
        <w:rPr>
          <w:sz w:val="28"/>
          <w:szCs w:val="28"/>
        </w:rPr>
        <w:t>поставок товаров (работ, услуг), в налогооблагаемую базу, на мой взгляд, это</w:t>
      </w:r>
      <w:r w:rsidR="009D020C" w:rsidRPr="00F0191E">
        <w:rPr>
          <w:sz w:val="28"/>
          <w:szCs w:val="28"/>
        </w:rPr>
        <w:t xml:space="preserve"> </w:t>
      </w:r>
      <w:r w:rsidRPr="00F0191E">
        <w:rPr>
          <w:sz w:val="28"/>
          <w:szCs w:val="28"/>
        </w:rPr>
        <w:t>по своей сути неверно. Поскольку изначально НДС создавался как налог</w:t>
      </w:r>
      <w:r w:rsidR="009D020C" w:rsidRPr="00F0191E">
        <w:rPr>
          <w:sz w:val="28"/>
          <w:szCs w:val="28"/>
        </w:rPr>
        <w:t xml:space="preserve"> </w:t>
      </w:r>
      <w:r w:rsidRPr="00F0191E">
        <w:rPr>
          <w:sz w:val="28"/>
          <w:szCs w:val="28"/>
        </w:rPr>
        <w:t>именно на добавленную стоимость, созданную на этапе производства и</w:t>
      </w:r>
      <w:r w:rsidR="009D020C" w:rsidRPr="00F0191E">
        <w:rPr>
          <w:sz w:val="28"/>
          <w:szCs w:val="28"/>
        </w:rPr>
        <w:t xml:space="preserve"> </w:t>
      </w:r>
      <w:r w:rsidRPr="00F0191E">
        <w:rPr>
          <w:sz w:val="28"/>
          <w:szCs w:val="28"/>
        </w:rPr>
        <w:t>последующей реализации продукции. А авансовые платежи являются лишь</w:t>
      </w:r>
      <w:r w:rsidR="009D020C" w:rsidRPr="00F0191E">
        <w:rPr>
          <w:sz w:val="28"/>
          <w:szCs w:val="28"/>
        </w:rPr>
        <w:t xml:space="preserve"> </w:t>
      </w:r>
      <w:r w:rsidRPr="00F0191E">
        <w:rPr>
          <w:sz w:val="28"/>
          <w:szCs w:val="28"/>
        </w:rPr>
        <w:t>одним из способов обеспечения договорных обязательств.</w:t>
      </w:r>
    </w:p>
    <w:p w:rsidR="00305B56" w:rsidRPr="00F0191E" w:rsidRDefault="00305B56" w:rsidP="004C15E4">
      <w:pPr>
        <w:widowControl w:val="0"/>
        <w:autoSpaceDE w:val="0"/>
        <w:autoSpaceDN w:val="0"/>
        <w:adjustRightInd w:val="0"/>
        <w:spacing w:line="360" w:lineRule="auto"/>
        <w:ind w:firstLine="709"/>
        <w:jc w:val="both"/>
        <w:rPr>
          <w:sz w:val="28"/>
          <w:szCs w:val="28"/>
        </w:rPr>
      </w:pPr>
    </w:p>
    <w:p w:rsidR="008721E9" w:rsidRPr="00F0191E" w:rsidRDefault="008721E9" w:rsidP="004C15E4">
      <w:pPr>
        <w:widowControl w:val="0"/>
        <w:autoSpaceDE w:val="0"/>
        <w:autoSpaceDN w:val="0"/>
        <w:adjustRightInd w:val="0"/>
        <w:spacing w:line="360" w:lineRule="auto"/>
        <w:ind w:firstLine="709"/>
        <w:jc w:val="both"/>
        <w:rPr>
          <w:b/>
          <w:bCs/>
          <w:sz w:val="28"/>
          <w:szCs w:val="28"/>
        </w:rPr>
      </w:pPr>
      <w:r w:rsidRPr="00F0191E">
        <w:rPr>
          <w:b/>
          <w:bCs/>
          <w:sz w:val="28"/>
          <w:szCs w:val="28"/>
        </w:rPr>
        <w:t>3.2 Перспективы изменения налоговых ставок по НДС</w:t>
      </w:r>
    </w:p>
    <w:p w:rsidR="008721E9" w:rsidRPr="00F0191E" w:rsidRDefault="008721E9" w:rsidP="004C15E4">
      <w:pPr>
        <w:widowControl w:val="0"/>
        <w:autoSpaceDE w:val="0"/>
        <w:autoSpaceDN w:val="0"/>
        <w:adjustRightInd w:val="0"/>
        <w:spacing w:line="360" w:lineRule="auto"/>
        <w:ind w:firstLine="709"/>
        <w:jc w:val="both"/>
        <w:rPr>
          <w:sz w:val="28"/>
          <w:szCs w:val="28"/>
        </w:rPr>
      </w:pPr>
    </w:p>
    <w:p w:rsidR="00543BA1" w:rsidRPr="00F0191E" w:rsidRDefault="00543BA1" w:rsidP="004C15E4">
      <w:pPr>
        <w:widowControl w:val="0"/>
        <w:autoSpaceDE w:val="0"/>
        <w:autoSpaceDN w:val="0"/>
        <w:adjustRightInd w:val="0"/>
        <w:spacing w:line="360" w:lineRule="auto"/>
        <w:ind w:firstLine="709"/>
        <w:jc w:val="both"/>
        <w:rPr>
          <w:sz w:val="28"/>
          <w:szCs w:val="28"/>
        </w:rPr>
      </w:pPr>
      <w:r w:rsidRPr="00F0191E">
        <w:rPr>
          <w:sz w:val="28"/>
          <w:szCs w:val="28"/>
        </w:rPr>
        <w:t>Среди отечественных экономистов и практиков распространено мнение о необходимости снижения ставок НДС до 10%, о введении единой ставки НДС.</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Существенная роль в концепции НДС отводится вопросу установления ставок налога. Принцип нейтральности налогового обложения, стимулирующий конкурентные позиции предпринимателей, наиболее полно выдерживается, если в сферу обложения включены все товары (услуги), а налог взимается по единой стандартной ставке. Кроме прочего, установление единой ставки налога значительно упрощает систему налогообложения и снижает затраты в процессе взимания НДС. Большинство западных специалистов склонны считать, что теоретические аргументы, без сомнения, говорят в пользу единой ставки НДС.</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Они подчеркивают, что, кроме ослабления нейтральности, система НДС с дифференцированными ставками будет обладать и другими недостатками более практического характера: товары и услуги, подпадающие под обложение по разным ставкам, должны быть четко классифицированы, что технически трудно выполнимо и поэтому ведет к двусмысленности и, соответственно - налоговым нарушениям, уклонению от обложения, росту издержек на соблюдение налоговой дисциплины, понижению (до нулевой) ставок налогов или освобождению от обложения по отдельным видам товаров и услуг, распространению налоговой скидки на лиц и семьи с повышенными доходами; кроме перечисленного издержки по предоставлению налоговых льгот могут быть относительно большими и потребовать повышения ставок на основную массу товаров и услуг.</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Однако практика применения налога на добавленную стоимость ставит практически все страны, применяющие НДС, перед необходимостью дифференциации ставок налога для достижения социальных, перераспределительных целей и обеспечения конкурентоспособности своей продукции на мировом рынке. Почти все страны применяют более низкие ставки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НДС на товары (услуги), потребление которых важно для низкодоходных групп, и более высокие, чем стандартные ставки, на отдельные блага и предметы роскоши, потребляемые в основном высокодоходными категориями населения.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Следовательно, вносится элемент прогрессивности налога в зависимости от потребления и уменьшается его регрессивность в зависимости от дохода</w:t>
      </w:r>
      <w:r w:rsidR="00543BA1" w:rsidRPr="00F0191E">
        <w:rPr>
          <w:sz w:val="28"/>
          <w:szCs w:val="28"/>
        </w:rPr>
        <w:t>.</w:t>
      </w:r>
      <w:r w:rsidRPr="00F0191E">
        <w:rPr>
          <w:sz w:val="28"/>
          <w:szCs w:val="28"/>
        </w:rPr>
        <w:t xml:space="preserve"> </w:t>
      </w:r>
    </w:p>
    <w:p w:rsidR="008721E9" w:rsidRPr="00F0191E" w:rsidRDefault="00543BA1" w:rsidP="004C15E4">
      <w:pPr>
        <w:widowControl w:val="0"/>
        <w:autoSpaceDE w:val="0"/>
        <w:autoSpaceDN w:val="0"/>
        <w:adjustRightInd w:val="0"/>
        <w:spacing w:line="360" w:lineRule="auto"/>
        <w:ind w:firstLine="709"/>
        <w:jc w:val="both"/>
        <w:rPr>
          <w:sz w:val="28"/>
          <w:szCs w:val="28"/>
        </w:rPr>
      </w:pPr>
      <w:r w:rsidRPr="00F0191E">
        <w:rPr>
          <w:sz w:val="28"/>
          <w:szCs w:val="28"/>
        </w:rPr>
        <w:t xml:space="preserve"> </w:t>
      </w:r>
      <w:r w:rsidR="008721E9" w:rsidRPr="00F0191E">
        <w:rPr>
          <w:sz w:val="28"/>
          <w:szCs w:val="28"/>
        </w:rPr>
        <w:t>Особенностью НДС является так называемая нулевая ставка (0, Zero rate). Нулевая ставка и освобождение от уплаты - не одно и тоже. Нулевая ставка - это ставка налога, который в принципе взимается, но по ставке, равной 0 процентов. В этом смысле нулевая ставка имеет то же последствие, что и освобождение от налога. Однако предприниматель, уплачивающий нулевую ставку, получает право на возврат всей суммы НДС, входящей в стоимость товаров и услуг, приобретаемых им в процессе производства товаров. Подобная льгота ставит его в более выгодное по сравнению с теми предпринимателями, которые просто освобождены от уплаты налога</w:t>
      </w:r>
      <w:r w:rsidR="00AC6BB5" w:rsidRPr="00F0191E">
        <w:rPr>
          <w:sz w:val="28"/>
          <w:szCs w:val="28"/>
        </w:rPr>
        <w:t>[16]</w:t>
      </w:r>
      <w:r w:rsidR="008721E9"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некоторых странах круг товаров, к которым применяется нулевая ставка, чрезвычайно широк; в других - весьма ограничен. В Великобритании с помощью нулевой ставки фактически освобождены от уплаты налога почти все продовольственные товары (за исключением шоколада, кондитерских изделий, алкогольных напитков). По нулевой ставке облагаются и такие услуги, как канализация и водоснабжение (если они не для промышленных целей). Нулевая ставка применяется к книгам (в их число включаются и книги для слепых), периодическим изданиям, перевозке пассажиров, снабжению лекарствами и пр. В целом около 30 % товаров частного потребления в этой стране облагаются по нулевой ставке</w:t>
      </w:r>
      <w:r w:rsidR="00AC6BB5" w:rsidRPr="00F0191E">
        <w:rPr>
          <w:sz w:val="28"/>
          <w:szCs w:val="28"/>
        </w:rPr>
        <w:t>[17]</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эволюции размера ставки в странах, устанавливающих НДС, отмечаются две тенденции: во-первых, к повышению размера стандартной ставки; во-вторых, к дифференциации и введению нескольких ставок налога.</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Российской Федерации на первом этапе (1991-1993 гг.) была установлена единая ставка. Размер ее был чрезвычайно высок - 28 %. На втором этапе - 1992-1995 гг. - произошло значительное сокращение ставки.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Более того, они дифференцировались. Вместо единой ставки были введены две ставки - максимальная (20 %) и минимальная (10 %). В законодательном порядке устанавливалось, что минимальная ставка применяется ко всем продовольственным товарам (кроме подакцизных), а также к товарам для детей по перечню, утверж</w:t>
      </w:r>
      <w:r w:rsidR="00543BA1" w:rsidRPr="00F0191E">
        <w:rPr>
          <w:sz w:val="28"/>
          <w:szCs w:val="28"/>
        </w:rPr>
        <w:t>денному Правительством РФ</w:t>
      </w:r>
      <w:r w:rsidRPr="00F0191E">
        <w:rPr>
          <w:sz w:val="28"/>
          <w:szCs w:val="28"/>
        </w:rPr>
        <w:t>. Таким образом, на втором этапе размер ставки НДС в России был приближен к мировому уровню.</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Третий этап в эволюции ставки НДС связан с проведением крупной налоговой реформы в апреле 1995 г. При этом сами ставки не подверглись изменениям. Но произошли существенные перемены в их применении</w:t>
      </w:r>
      <w:r w:rsidR="00D53E74" w:rsidRPr="00F0191E">
        <w:rPr>
          <w:sz w:val="28"/>
          <w:szCs w:val="28"/>
          <w:lang w:val="en-US"/>
        </w:rPr>
        <w:t>[8]</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Во-первых, значительно сузился перечень групп товаров, к которым применяется минимальная 10-процентная ставка. Закон установил, что такая ставка применяется не ко всем продовольственным товарам, как было до этого, а лишь к тем, перечень которых содержится в утвержденно</w:t>
      </w:r>
      <w:r w:rsidR="00543BA1" w:rsidRPr="00F0191E">
        <w:rPr>
          <w:sz w:val="28"/>
          <w:szCs w:val="28"/>
        </w:rPr>
        <w:t>м Правительстве документе</w:t>
      </w:r>
      <w:r w:rsidRPr="00F0191E">
        <w:rPr>
          <w:sz w:val="28"/>
          <w:szCs w:val="28"/>
        </w:rPr>
        <w:t>. Такой перечень был утвержден Правительством в июле 1995 г</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 нем содержалось наименование 18 продовольственных товаров, к которым применяется минимальная ставка. В ноябре того же года, правда, было принято новое Постановление Правительства, значительно расширившее перечень продовольственных товаров, по которым применяется ставка в размере 10 %.</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Во-вторых, Закон от 25 апреля 1995 г. установил, что предусмотренные им ставки применяются не только к отечественным, но и к импортным товарам.</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«Указанные ставки, - гласит Закон «О налоге на добавленную стоимость» в новой редакции, - применяются также при исчислении налога на добавленную стоимость по товарам, ввозимым на территории Российской Федерации» (ч. 2, ст. 6).</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В-третьих, начиная с 28 апреля 1995 г., то есть с официальной даты вступления в силу Федерального Закона № 63-ФЗ, налогоплательщики получили право относить на возмещение из бюджета суммы налогов по материальным ресурсам, работам и услугам производственного назначения по мере оплаты этих ресурсов поставщикам, а не в зависимости от списания затрат по их приобретению на издержки производства и обращения, как было установлено ранее.</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В-четвертых, указанным Законом изменено определение облагаемого оборота для расчета НДС у заготовительных, снабженческо-сбытовых, оптовых и других предприятий, занимающихся продажей и перепродажей товаров, за исключением предприятий розничной торговли и общественного питания. Начиная с оборотов за май 1995 г., указанные предприятия торговли определяют оборот, облагаемый НДС, на основе стоимости реализуемых товаров, исходя из применяемых продажных цен и рассчитывают сумму НДС, подлежащую взносу в бюджет, в виде разницы между суммой налога, полученной от покупателей, и суммой налога, уплаченной поставщикам товаров (а не с суммы наценки, надбавки, межценовой</w:t>
      </w:r>
      <w:r w:rsidR="004C15E4" w:rsidRPr="00F0191E">
        <w:rPr>
          <w:sz w:val="28"/>
          <w:szCs w:val="28"/>
        </w:rPr>
        <w:t xml:space="preserve"> </w:t>
      </w:r>
      <w:r w:rsidRPr="00F0191E">
        <w:rPr>
          <w:sz w:val="28"/>
          <w:szCs w:val="28"/>
        </w:rPr>
        <w:t>разницы, как было установлено ранее).</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Все названные положения первоначально нашли соответствующее отражение в изменениях и дополнениях № 6 Инструкции ГНС РФ № 1 от 9 декабря 1991 г.</w:t>
      </w:r>
      <w:r w:rsidR="004E6232" w:rsidRPr="00F0191E">
        <w:rPr>
          <w:sz w:val="28"/>
          <w:szCs w:val="28"/>
        </w:rPr>
        <w:t xml:space="preserve"> </w:t>
      </w:r>
      <w:r w:rsidRPr="00F0191E">
        <w:rPr>
          <w:sz w:val="28"/>
          <w:szCs w:val="28"/>
        </w:rPr>
        <w:t xml:space="preserve">«О порядке исчисления и уплаты НДС», а затем в Инструкции ГНС РФ от 11 октября 1995 г. № 39 «О порядке исчисления и уплаты НДС». Однако, как показала практика, эта коренная реформа законодательства не решила всех вопросов организации </w:t>
      </w:r>
      <w:r w:rsidR="00543BA1" w:rsidRPr="00F0191E">
        <w:rPr>
          <w:sz w:val="28"/>
          <w:szCs w:val="28"/>
        </w:rPr>
        <w:t>исчисления и уплаты НДС</w:t>
      </w:r>
      <w:r w:rsidRPr="00F0191E">
        <w:rPr>
          <w:sz w:val="28"/>
          <w:szCs w:val="28"/>
        </w:rPr>
        <w:t>.</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Необходимо отменить 10-процентную ставку налога (за первое</w:t>
      </w:r>
      <w:r w:rsidR="004C15E4" w:rsidRPr="00F0191E">
        <w:rPr>
          <w:sz w:val="28"/>
          <w:szCs w:val="28"/>
        </w:rPr>
        <w:t xml:space="preserve"> </w:t>
      </w:r>
      <w:r w:rsidRPr="00F0191E">
        <w:rPr>
          <w:sz w:val="28"/>
          <w:szCs w:val="28"/>
        </w:rPr>
        <w:t>полугодие,</w:t>
      </w:r>
      <w:r w:rsidR="00543BA1" w:rsidRPr="00F0191E">
        <w:rPr>
          <w:sz w:val="28"/>
          <w:szCs w:val="28"/>
        </w:rPr>
        <w:t xml:space="preserve"> </w:t>
      </w:r>
      <w:r w:rsidRPr="00F0191E">
        <w:rPr>
          <w:sz w:val="28"/>
          <w:szCs w:val="28"/>
        </w:rPr>
        <w:t>по данным Министерства по</w:t>
      </w:r>
      <w:r w:rsidR="004C15E4" w:rsidRPr="00F0191E">
        <w:rPr>
          <w:sz w:val="28"/>
          <w:szCs w:val="28"/>
        </w:rPr>
        <w:t xml:space="preserve"> </w:t>
      </w:r>
      <w:r w:rsidRPr="00F0191E">
        <w:rPr>
          <w:sz w:val="28"/>
          <w:szCs w:val="28"/>
        </w:rPr>
        <w:t>налогам</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сборам,</w:t>
      </w:r>
      <w:r w:rsidR="004C15E4" w:rsidRPr="00F0191E">
        <w:rPr>
          <w:sz w:val="28"/>
          <w:szCs w:val="28"/>
        </w:rPr>
        <w:t xml:space="preserve"> </w:t>
      </w:r>
      <w:r w:rsidRPr="00F0191E">
        <w:rPr>
          <w:sz w:val="28"/>
          <w:szCs w:val="28"/>
        </w:rPr>
        <w:t>по</w:t>
      </w:r>
      <w:r w:rsidR="004C15E4" w:rsidRPr="00F0191E">
        <w:rPr>
          <w:sz w:val="28"/>
          <w:szCs w:val="28"/>
        </w:rPr>
        <w:t xml:space="preserve"> </w:t>
      </w:r>
      <w:r w:rsidRPr="00F0191E">
        <w:rPr>
          <w:sz w:val="28"/>
          <w:szCs w:val="28"/>
        </w:rPr>
        <w:t>данной</w:t>
      </w:r>
      <w:r w:rsidR="004C15E4" w:rsidRPr="00F0191E">
        <w:rPr>
          <w:sz w:val="28"/>
          <w:szCs w:val="28"/>
        </w:rPr>
        <w:t xml:space="preserve"> </w:t>
      </w:r>
      <w:r w:rsidRPr="00F0191E">
        <w:rPr>
          <w:sz w:val="28"/>
          <w:szCs w:val="28"/>
        </w:rPr>
        <w:t>льготной</w:t>
      </w:r>
      <w:r w:rsidR="004C15E4" w:rsidRPr="00F0191E">
        <w:rPr>
          <w:sz w:val="28"/>
          <w:szCs w:val="28"/>
        </w:rPr>
        <w:t xml:space="preserve"> </w:t>
      </w:r>
      <w:r w:rsidRPr="00F0191E">
        <w:rPr>
          <w:sz w:val="28"/>
          <w:szCs w:val="28"/>
        </w:rPr>
        <w:t>ставке</w:t>
      </w:r>
      <w:r w:rsidR="00543BA1" w:rsidRPr="00F0191E">
        <w:rPr>
          <w:sz w:val="28"/>
          <w:szCs w:val="28"/>
        </w:rPr>
        <w:t xml:space="preserve"> </w:t>
      </w:r>
      <w:r w:rsidRPr="00F0191E">
        <w:rPr>
          <w:sz w:val="28"/>
          <w:szCs w:val="28"/>
        </w:rPr>
        <w:t>облагалось око</w:t>
      </w:r>
      <w:r w:rsidR="00543BA1" w:rsidRPr="00F0191E">
        <w:rPr>
          <w:sz w:val="28"/>
          <w:szCs w:val="28"/>
        </w:rPr>
        <w:t xml:space="preserve">ло 10% налогооблагаемой базы) с </w:t>
      </w:r>
      <w:r w:rsidRPr="00F0191E">
        <w:rPr>
          <w:sz w:val="28"/>
          <w:szCs w:val="28"/>
        </w:rPr>
        <w:t>одновременным принятием мер</w:t>
      </w:r>
      <w:r w:rsidR="004C15E4" w:rsidRPr="00F0191E">
        <w:rPr>
          <w:sz w:val="28"/>
          <w:szCs w:val="28"/>
        </w:rPr>
        <w:t xml:space="preserve"> </w:t>
      </w:r>
      <w:r w:rsidRPr="00F0191E">
        <w:rPr>
          <w:sz w:val="28"/>
          <w:szCs w:val="28"/>
        </w:rPr>
        <w:t>в</w:t>
      </w:r>
      <w:r w:rsidR="00543BA1" w:rsidRPr="00F0191E">
        <w:rPr>
          <w:sz w:val="28"/>
          <w:szCs w:val="28"/>
        </w:rPr>
        <w:t xml:space="preserve"> </w:t>
      </w:r>
      <w:r w:rsidRPr="00F0191E">
        <w:rPr>
          <w:sz w:val="28"/>
          <w:szCs w:val="28"/>
        </w:rPr>
        <w:t>области социальной защиты населения.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Следует существенно сократить количество освобождений от уплаты налога</w:t>
      </w:r>
      <w:r w:rsidR="004E6232" w:rsidRPr="00F0191E">
        <w:rPr>
          <w:sz w:val="28"/>
          <w:szCs w:val="28"/>
        </w:rPr>
        <w:t xml:space="preserve"> </w:t>
      </w:r>
      <w:r w:rsidRPr="00F0191E">
        <w:rPr>
          <w:sz w:val="28"/>
          <w:szCs w:val="28"/>
        </w:rPr>
        <w:t>при</w:t>
      </w:r>
      <w:r w:rsidR="004C15E4" w:rsidRPr="00F0191E">
        <w:rPr>
          <w:sz w:val="28"/>
          <w:szCs w:val="28"/>
        </w:rPr>
        <w:t xml:space="preserve"> </w:t>
      </w:r>
      <w:r w:rsidRPr="00F0191E">
        <w:rPr>
          <w:sz w:val="28"/>
          <w:szCs w:val="28"/>
        </w:rPr>
        <w:t>реализации</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территории</w:t>
      </w:r>
      <w:r w:rsidR="004C15E4" w:rsidRPr="00F0191E">
        <w:rPr>
          <w:sz w:val="28"/>
          <w:szCs w:val="28"/>
        </w:rPr>
        <w:t xml:space="preserve"> </w:t>
      </w:r>
      <w:r w:rsidRPr="00F0191E">
        <w:rPr>
          <w:sz w:val="28"/>
          <w:szCs w:val="28"/>
        </w:rPr>
        <w:t>Российской</w:t>
      </w:r>
      <w:r w:rsidR="004C15E4" w:rsidRPr="00F0191E">
        <w:rPr>
          <w:sz w:val="28"/>
          <w:szCs w:val="28"/>
        </w:rPr>
        <w:t xml:space="preserve"> </w:t>
      </w:r>
      <w:r w:rsidRPr="00F0191E">
        <w:rPr>
          <w:sz w:val="28"/>
          <w:szCs w:val="28"/>
        </w:rPr>
        <w:t>Федерации,</w:t>
      </w:r>
      <w:r w:rsidR="004C15E4" w:rsidRPr="00F0191E">
        <w:rPr>
          <w:sz w:val="28"/>
          <w:szCs w:val="28"/>
        </w:rPr>
        <w:t xml:space="preserve"> </w:t>
      </w:r>
      <w:r w:rsidRPr="00F0191E">
        <w:rPr>
          <w:sz w:val="28"/>
          <w:szCs w:val="28"/>
        </w:rPr>
        <w:t>перечисленных</w:t>
      </w:r>
      <w:r w:rsidR="004C15E4" w:rsidRPr="00F0191E">
        <w:rPr>
          <w:sz w:val="28"/>
          <w:szCs w:val="28"/>
        </w:rPr>
        <w:t xml:space="preserve"> </w:t>
      </w:r>
      <w:r w:rsidRPr="00F0191E">
        <w:rPr>
          <w:sz w:val="28"/>
          <w:szCs w:val="28"/>
        </w:rPr>
        <w:t>в</w:t>
      </w:r>
      <w:r w:rsidR="004E6232" w:rsidRPr="00F0191E">
        <w:rPr>
          <w:sz w:val="28"/>
          <w:szCs w:val="28"/>
        </w:rPr>
        <w:t xml:space="preserve"> </w:t>
      </w:r>
      <w:r w:rsidRPr="00F0191E">
        <w:rPr>
          <w:sz w:val="28"/>
          <w:szCs w:val="28"/>
        </w:rPr>
        <w:t>настоящее время в статье 149 НК. При этом следует:</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исключить или перенести в другие</w:t>
      </w:r>
      <w:r w:rsidR="004C15E4" w:rsidRPr="00F0191E">
        <w:rPr>
          <w:sz w:val="28"/>
          <w:szCs w:val="28"/>
        </w:rPr>
        <w:t xml:space="preserve"> </w:t>
      </w:r>
      <w:r w:rsidRPr="00F0191E">
        <w:rPr>
          <w:sz w:val="28"/>
          <w:szCs w:val="28"/>
        </w:rPr>
        <w:t>статьи</w:t>
      </w:r>
      <w:r w:rsidR="004C15E4" w:rsidRPr="00F0191E">
        <w:rPr>
          <w:sz w:val="28"/>
          <w:szCs w:val="28"/>
        </w:rPr>
        <w:t xml:space="preserve"> </w:t>
      </w:r>
      <w:r w:rsidRPr="00F0191E">
        <w:rPr>
          <w:sz w:val="28"/>
          <w:szCs w:val="28"/>
        </w:rPr>
        <w:t>НК</w:t>
      </w:r>
      <w:r w:rsidR="004C15E4" w:rsidRPr="00F0191E">
        <w:rPr>
          <w:sz w:val="28"/>
          <w:szCs w:val="28"/>
        </w:rPr>
        <w:t xml:space="preserve"> </w:t>
      </w:r>
      <w:r w:rsidRPr="00F0191E">
        <w:rPr>
          <w:sz w:val="28"/>
          <w:szCs w:val="28"/>
        </w:rPr>
        <w:t>освобождения</w:t>
      </w:r>
      <w:r w:rsidR="004C15E4" w:rsidRPr="00F0191E">
        <w:rPr>
          <w:sz w:val="28"/>
          <w:szCs w:val="28"/>
        </w:rPr>
        <w:t xml:space="preserve"> </w:t>
      </w:r>
      <w:r w:rsidRPr="00F0191E">
        <w:rPr>
          <w:sz w:val="28"/>
          <w:szCs w:val="28"/>
        </w:rPr>
        <w:t>от</w:t>
      </w:r>
      <w:r w:rsidR="004C15E4" w:rsidRPr="00F0191E">
        <w:rPr>
          <w:sz w:val="28"/>
          <w:szCs w:val="28"/>
        </w:rPr>
        <w:t xml:space="preserve"> </w:t>
      </w:r>
      <w:r w:rsidRPr="00F0191E">
        <w:rPr>
          <w:sz w:val="28"/>
          <w:szCs w:val="28"/>
        </w:rPr>
        <w:t>уплаты</w:t>
      </w:r>
      <w:r w:rsidR="004C15E4" w:rsidRPr="00F0191E">
        <w:rPr>
          <w:sz w:val="28"/>
          <w:szCs w:val="28"/>
        </w:rPr>
        <w:t xml:space="preserve"> </w:t>
      </w:r>
      <w:r w:rsidRPr="00F0191E">
        <w:rPr>
          <w:sz w:val="28"/>
          <w:szCs w:val="28"/>
        </w:rPr>
        <w:t>налога, возникающие вследствие отсутствия объекта налогообложения;</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 существенно сократить количество основания для освобождения от</w:t>
      </w:r>
      <w:r w:rsidR="004C15E4" w:rsidRPr="00F0191E">
        <w:rPr>
          <w:sz w:val="28"/>
          <w:szCs w:val="28"/>
        </w:rPr>
        <w:t xml:space="preserve"> </w:t>
      </w:r>
      <w:r w:rsidRPr="00F0191E">
        <w:rPr>
          <w:sz w:val="28"/>
          <w:szCs w:val="28"/>
        </w:rPr>
        <w:t>уплаты</w:t>
      </w:r>
      <w:r w:rsidR="004C15E4" w:rsidRPr="00F0191E">
        <w:rPr>
          <w:sz w:val="28"/>
          <w:szCs w:val="28"/>
        </w:rPr>
        <w:t xml:space="preserve"> </w:t>
      </w:r>
      <w:r w:rsidRPr="00F0191E">
        <w:rPr>
          <w:sz w:val="28"/>
          <w:szCs w:val="28"/>
        </w:rPr>
        <w:t>налога, сохранив лишь такие</w:t>
      </w:r>
      <w:r w:rsidR="004C15E4" w:rsidRPr="00F0191E">
        <w:rPr>
          <w:sz w:val="28"/>
          <w:szCs w:val="28"/>
        </w:rPr>
        <w:t xml:space="preserve"> </w:t>
      </w:r>
      <w:r w:rsidRPr="00F0191E">
        <w:rPr>
          <w:sz w:val="28"/>
          <w:szCs w:val="28"/>
        </w:rPr>
        <w:t>операции,</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финансовые</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страховые</w:t>
      </w:r>
      <w:r w:rsidR="004C15E4" w:rsidRPr="00F0191E">
        <w:rPr>
          <w:sz w:val="28"/>
          <w:szCs w:val="28"/>
        </w:rPr>
        <w:t xml:space="preserve"> </w:t>
      </w:r>
      <w:r w:rsidRPr="00F0191E">
        <w:rPr>
          <w:sz w:val="28"/>
          <w:szCs w:val="28"/>
        </w:rPr>
        <w:t>услуги (банковские операции, страхование и перестрахование, финансовые</w:t>
      </w:r>
      <w:r w:rsidR="004C15E4" w:rsidRPr="00F0191E">
        <w:rPr>
          <w:sz w:val="28"/>
          <w:szCs w:val="28"/>
        </w:rPr>
        <w:t xml:space="preserve"> </w:t>
      </w:r>
      <w:r w:rsidRPr="00F0191E">
        <w:rPr>
          <w:sz w:val="28"/>
          <w:szCs w:val="28"/>
        </w:rPr>
        <w:t>услуги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т.д.);</w:t>
      </w:r>
      <w:r w:rsidR="004C15E4" w:rsidRPr="00F0191E">
        <w:rPr>
          <w:sz w:val="28"/>
          <w:szCs w:val="28"/>
        </w:rPr>
        <w:t xml:space="preserve"> </w:t>
      </w:r>
      <w:r w:rsidRPr="00F0191E">
        <w:rPr>
          <w:sz w:val="28"/>
          <w:szCs w:val="28"/>
        </w:rPr>
        <w:t>общественные</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квази-общественные</w:t>
      </w:r>
      <w:r w:rsidR="004C15E4" w:rsidRPr="00F0191E">
        <w:rPr>
          <w:sz w:val="28"/>
          <w:szCs w:val="28"/>
        </w:rPr>
        <w:t xml:space="preserve"> </w:t>
      </w:r>
      <w:r w:rsidRPr="00F0191E">
        <w:rPr>
          <w:sz w:val="28"/>
          <w:szCs w:val="28"/>
        </w:rPr>
        <w:t>блага</w:t>
      </w:r>
      <w:r w:rsidR="004C15E4" w:rsidRPr="00F0191E">
        <w:rPr>
          <w:sz w:val="28"/>
          <w:szCs w:val="28"/>
        </w:rPr>
        <w:t xml:space="preserve"> </w:t>
      </w:r>
      <w:r w:rsidRPr="00F0191E">
        <w:rPr>
          <w:sz w:val="28"/>
          <w:szCs w:val="28"/>
        </w:rPr>
        <w:t>(здравоохранение, образование, телекоммуникации и связь,</w:t>
      </w:r>
      <w:r w:rsidR="004C15E4" w:rsidRPr="00F0191E">
        <w:rPr>
          <w:sz w:val="28"/>
          <w:szCs w:val="28"/>
        </w:rPr>
        <w:t xml:space="preserve"> </w:t>
      </w:r>
      <w:r w:rsidRPr="00F0191E">
        <w:rPr>
          <w:sz w:val="28"/>
          <w:szCs w:val="28"/>
        </w:rPr>
        <w:t>общественный</w:t>
      </w:r>
      <w:r w:rsidR="004C15E4" w:rsidRPr="00F0191E">
        <w:rPr>
          <w:sz w:val="28"/>
          <w:szCs w:val="28"/>
        </w:rPr>
        <w:t xml:space="preserve"> </w:t>
      </w:r>
      <w:r w:rsidRPr="00F0191E">
        <w:rPr>
          <w:sz w:val="28"/>
          <w:szCs w:val="28"/>
        </w:rPr>
        <w:t>транспорт);</w:t>
      </w:r>
      <w:r w:rsidR="004C15E4" w:rsidRPr="00F0191E">
        <w:rPr>
          <w:sz w:val="28"/>
          <w:szCs w:val="28"/>
        </w:rPr>
        <w:t xml:space="preserve"> </w:t>
      </w:r>
      <w:r w:rsidRPr="00F0191E">
        <w:rPr>
          <w:sz w:val="28"/>
          <w:szCs w:val="28"/>
        </w:rPr>
        <w:t>услуги</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области</w:t>
      </w:r>
      <w:r w:rsidR="004C15E4" w:rsidRPr="00F0191E">
        <w:rPr>
          <w:sz w:val="28"/>
          <w:szCs w:val="28"/>
        </w:rPr>
        <w:t xml:space="preserve"> </w:t>
      </w:r>
      <w:r w:rsidRPr="00F0191E">
        <w:rPr>
          <w:sz w:val="28"/>
          <w:szCs w:val="28"/>
        </w:rPr>
        <w:t>культуры</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искусства;</w:t>
      </w:r>
      <w:r w:rsidR="004C15E4" w:rsidRPr="00F0191E">
        <w:rPr>
          <w:sz w:val="28"/>
          <w:szCs w:val="28"/>
        </w:rPr>
        <w:t xml:space="preserve"> </w:t>
      </w:r>
      <w:r w:rsidRPr="00F0191E">
        <w:rPr>
          <w:sz w:val="28"/>
          <w:szCs w:val="28"/>
        </w:rPr>
        <w:t>лотереи</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тотализаторы; операции с недвижимостью</w:t>
      </w:r>
      <w:r w:rsidR="004C15E4" w:rsidRPr="00F0191E">
        <w:rPr>
          <w:sz w:val="28"/>
          <w:szCs w:val="28"/>
        </w:rPr>
        <w:t xml:space="preserve"> </w:t>
      </w:r>
      <w:r w:rsidRPr="00F0191E">
        <w:rPr>
          <w:sz w:val="28"/>
          <w:szCs w:val="28"/>
        </w:rPr>
        <w:t>(продажа</w:t>
      </w:r>
      <w:r w:rsidR="004C15E4" w:rsidRPr="00F0191E">
        <w:rPr>
          <w:sz w:val="28"/>
          <w:szCs w:val="28"/>
        </w:rPr>
        <w:t xml:space="preserve"> </w:t>
      </w:r>
      <w:r w:rsidRPr="00F0191E">
        <w:rPr>
          <w:sz w:val="28"/>
          <w:szCs w:val="28"/>
        </w:rPr>
        <w:t>земельных</w:t>
      </w:r>
      <w:r w:rsidR="004C15E4" w:rsidRPr="00F0191E">
        <w:rPr>
          <w:sz w:val="28"/>
          <w:szCs w:val="28"/>
        </w:rPr>
        <w:t xml:space="preserve"> </w:t>
      </w:r>
      <w:r w:rsidRPr="00F0191E">
        <w:rPr>
          <w:sz w:val="28"/>
          <w:szCs w:val="28"/>
        </w:rPr>
        <w:t>участков,</w:t>
      </w:r>
      <w:r w:rsidR="004C15E4" w:rsidRPr="00F0191E">
        <w:rPr>
          <w:sz w:val="28"/>
          <w:szCs w:val="28"/>
        </w:rPr>
        <w:t xml:space="preserve"> </w:t>
      </w:r>
      <w:r w:rsidRPr="00F0191E">
        <w:rPr>
          <w:sz w:val="28"/>
          <w:szCs w:val="28"/>
        </w:rPr>
        <w:t>зданий,</w:t>
      </w:r>
      <w:r w:rsidR="004C15E4" w:rsidRPr="00F0191E">
        <w:rPr>
          <w:sz w:val="28"/>
          <w:szCs w:val="28"/>
        </w:rPr>
        <w:t xml:space="preserve"> </w:t>
      </w:r>
      <w:r w:rsidRPr="00F0191E">
        <w:rPr>
          <w:sz w:val="28"/>
          <w:szCs w:val="28"/>
        </w:rPr>
        <w:t>сдача</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аренду</w:t>
      </w:r>
      <w:r w:rsidR="004C15E4" w:rsidRPr="00F0191E">
        <w:rPr>
          <w:sz w:val="28"/>
          <w:szCs w:val="28"/>
        </w:rPr>
        <w:t xml:space="preserve"> </w:t>
      </w:r>
      <w:r w:rsidRPr="00F0191E">
        <w:rPr>
          <w:sz w:val="28"/>
          <w:szCs w:val="28"/>
        </w:rPr>
        <w:t>недвижимого</w:t>
      </w:r>
      <w:r w:rsidR="004C15E4" w:rsidRPr="00F0191E">
        <w:rPr>
          <w:sz w:val="28"/>
          <w:szCs w:val="28"/>
        </w:rPr>
        <w:t xml:space="preserve"> </w:t>
      </w:r>
      <w:r w:rsidRPr="00F0191E">
        <w:rPr>
          <w:sz w:val="28"/>
          <w:szCs w:val="28"/>
        </w:rPr>
        <w:t>имущества);</w:t>
      </w:r>
      <w:r w:rsidR="004C15E4" w:rsidRPr="00F0191E">
        <w:rPr>
          <w:sz w:val="28"/>
          <w:szCs w:val="28"/>
        </w:rPr>
        <w:t xml:space="preserve"> </w:t>
      </w:r>
      <w:r w:rsidRPr="00F0191E">
        <w:rPr>
          <w:sz w:val="28"/>
          <w:szCs w:val="28"/>
        </w:rPr>
        <w:t>некоммерческая</w:t>
      </w:r>
      <w:r w:rsidR="004C15E4" w:rsidRPr="00F0191E">
        <w:rPr>
          <w:sz w:val="28"/>
          <w:szCs w:val="28"/>
        </w:rPr>
        <w:t xml:space="preserve"> </w:t>
      </w:r>
      <w:r w:rsidRPr="00F0191E">
        <w:rPr>
          <w:sz w:val="28"/>
          <w:szCs w:val="28"/>
        </w:rPr>
        <w:t>деятельность</w:t>
      </w:r>
      <w:r w:rsidR="004C15E4" w:rsidRPr="00F0191E">
        <w:rPr>
          <w:sz w:val="28"/>
          <w:szCs w:val="28"/>
        </w:rPr>
        <w:t xml:space="preserve"> </w:t>
      </w:r>
      <w:r w:rsidRPr="00F0191E">
        <w:rPr>
          <w:sz w:val="28"/>
          <w:szCs w:val="28"/>
        </w:rPr>
        <w:t>некоммерческих</w:t>
      </w:r>
      <w:r w:rsidR="004C15E4" w:rsidRPr="00F0191E">
        <w:rPr>
          <w:sz w:val="28"/>
          <w:szCs w:val="28"/>
        </w:rPr>
        <w:t xml:space="preserve"> </w:t>
      </w:r>
      <w:r w:rsidRPr="00F0191E">
        <w:rPr>
          <w:sz w:val="28"/>
          <w:szCs w:val="28"/>
        </w:rPr>
        <w:t>организаций</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благотворительная</w:t>
      </w:r>
      <w:r w:rsidR="004C15E4" w:rsidRPr="00F0191E">
        <w:rPr>
          <w:sz w:val="28"/>
          <w:szCs w:val="28"/>
        </w:rPr>
        <w:t xml:space="preserve"> </w:t>
      </w:r>
      <w:r w:rsidRPr="00F0191E">
        <w:rPr>
          <w:sz w:val="28"/>
          <w:szCs w:val="28"/>
        </w:rPr>
        <w:t>деятельность;</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w:t>
      </w:r>
      <w:r w:rsidR="004C15E4" w:rsidRPr="00F0191E">
        <w:rPr>
          <w:sz w:val="28"/>
          <w:szCs w:val="28"/>
        </w:rPr>
        <w:t xml:space="preserve"> </w:t>
      </w:r>
      <w:r w:rsidRPr="00F0191E">
        <w:rPr>
          <w:sz w:val="28"/>
          <w:szCs w:val="28"/>
        </w:rPr>
        <w:t>сохранить</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статье</w:t>
      </w:r>
      <w:r w:rsidR="004C15E4" w:rsidRPr="00F0191E">
        <w:rPr>
          <w:sz w:val="28"/>
          <w:szCs w:val="28"/>
        </w:rPr>
        <w:t xml:space="preserve"> </w:t>
      </w:r>
      <w:r w:rsidRPr="00F0191E">
        <w:rPr>
          <w:sz w:val="28"/>
          <w:szCs w:val="28"/>
        </w:rPr>
        <w:t>149</w:t>
      </w:r>
      <w:r w:rsidR="004C15E4" w:rsidRPr="00F0191E">
        <w:rPr>
          <w:sz w:val="28"/>
          <w:szCs w:val="28"/>
        </w:rPr>
        <w:t xml:space="preserve"> </w:t>
      </w:r>
      <w:r w:rsidRPr="00F0191E">
        <w:rPr>
          <w:sz w:val="28"/>
          <w:szCs w:val="28"/>
        </w:rPr>
        <w:t>освобождения,</w:t>
      </w:r>
      <w:r w:rsidR="004C15E4" w:rsidRPr="00F0191E">
        <w:rPr>
          <w:sz w:val="28"/>
          <w:szCs w:val="28"/>
        </w:rPr>
        <w:t xml:space="preserve"> </w:t>
      </w:r>
      <w:r w:rsidRPr="00F0191E">
        <w:rPr>
          <w:sz w:val="28"/>
          <w:szCs w:val="28"/>
        </w:rPr>
        <w:t>обусловленные</w:t>
      </w:r>
      <w:r w:rsidR="004C15E4" w:rsidRPr="00F0191E">
        <w:rPr>
          <w:sz w:val="28"/>
          <w:szCs w:val="28"/>
        </w:rPr>
        <w:t xml:space="preserve"> </w:t>
      </w:r>
      <w:r w:rsidRPr="00F0191E">
        <w:rPr>
          <w:sz w:val="28"/>
          <w:szCs w:val="28"/>
        </w:rPr>
        <w:t>положениями</w:t>
      </w:r>
      <w:r w:rsidR="004C15E4" w:rsidRPr="00F0191E">
        <w:rPr>
          <w:sz w:val="28"/>
          <w:szCs w:val="28"/>
        </w:rPr>
        <w:t xml:space="preserve"> </w:t>
      </w:r>
      <w:r w:rsidRPr="00F0191E">
        <w:rPr>
          <w:sz w:val="28"/>
          <w:szCs w:val="28"/>
        </w:rPr>
        <w:t>действующего</w:t>
      </w:r>
      <w:r w:rsidR="004C15E4" w:rsidRPr="00F0191E">
        <w:rPr>
          <w:sz w:val="28"/>
          <w:szCs w:val="28"/>
        </w:rPr>
        <w:t xml:space="preserve"> </w:t>
      </w:r>
      <w:r w:rsidRPr="00F0191E">
        <w:rPr>
          <w:sz w:val="28"/>
          <w:szCs w:val="28"/>
        </w:rPr>
        <w:t>законодательства</w:t>
      </w:r>
      <w:r w:rsidR="004C15E4" w:rsidRPr="00F0191E">
        <w:rPr>
          <w:sz w:val="28"/>
          <w:szCs w:val="28"/>
        </w:rPr>
        <w:t xml:space="preserve"> </w:t>
      </w:r>
      <w:r w:rsidRPr="00F0191E">
        <w:rPr>
          <w:sz w:val="28"/>
          <w:szCs w:val="28"/>
        </w:rPr>
        <w:t>либо</w:t>
      </w:r>
      <w:r w:rsidR="004C15E4" w:rsidRPr="00F0191E">
        <w:rPr>
          <w:sz w:val="28"/>
          <w:szCs w:val="28"/>
        </w:rPr>
        <w:t xml:space="preserve"> </w:t>
      </w:r>
      <w:r w:rsidRPr="00F0191E">
        <w:rPr>
          <w:sz w:val="28"/>
          <w:szCs w:val="28"/>
        </w:rPr>
        <w:t>особенностями</w:t>
      </w:r>
      <w:r w:rsidR="004C15E4" w:rsidRPr="00F0191E">
        <w:rPr>
          <w:sz w:val="28"/>
          <w:szCs w:val="28"/>
        </w:rPr>
        <w:t xml:space="preserve"> </w:t>
      </w:r>
      <w:r w:rsidRPr="00F0191E">
        <w:rPr>
          <w:sz w:val="28"/>
          <w:szCs w:val="28"/>
        </w:rPr>
        <w:t>хозяйственной</w:t>
      </w:r>
      <w:r w:rsidR="004C15E4" w:rsidRPr="00F0191E">
        <w:rPr>
          <w:sz w:val="28"/>
          <w:szCs w:val="28"/>
        </w:rPr>
        <w:t xml:space="preserve"> </w:t>
      </w:r>
      <w:r w:rsidRPr="00F0191E">
        <w:rPr>
          <w:sz w:val="28"/>
          <w:szCs w:val="28"/>
        </w:rPr>
        <w:t>деятельности.</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Также необходимо внести изменения</w:t>
      </w:r>
      <w:r w:rsidR="004C15E4" w:rsidRPr="00F0191E">
        <w:rPr>
          <w:sz w:val="28"/>
          <w:szCs w:val="28"/>
        </w:rPr>
        <w:t xml:space="preserve"> </w:t>
      </w:r>
      <w:r w:rsidRPr="00F0191E">
        <w:rPr>
          <w:sz w:val="28"/>
          <w:szCs w:val="28"/>
        </w:rPr>
        <w:t>в</w:t>
      </w:r>
      <w:r w:rsidR="004C15E4" w:rsidRPr="00F0191E">
        <w:rPr>
          <w:sz w:val="28"/>
          <w:szCs w:val="28"/>
        </w:rPr>
        <w:t xml:space="preserve"> </w:t>
      </w:r>
      <w:r w:rsidRPr="00F0191E">
        <w:rPr>
          <w:sz w:val="28"/>
          <w:szCs w:val="28"/>
        </w:rPr>
        <w:t>статью</w:t>
      </w:r>
      <w:r w:rsidR="004C15E4" w:rsidRPr="00F0191E">
        <w:rPr>
          <w:sz w:val="28"/>
          <w:szCs w:val="28"/>
        </w:rPr>
        <w:t xml:space="preserve"> </w:t>
      </w:r>
      <w:r w:rsidRPr="00F0191E">
        <w:rPr>
          <w:sz w:val="28"/>
          <w:szCs w:val="28"/>
        </w:rPr>
        <w:t>150</w:t>
      </w:r>
      <w:r w:rsidR="004C15E4" w:rsidRPr="00F0191E">
        <w:rPr>
          <w:sz w:val="28"/>
          <w:szCs w:val="28"/>
        </w:rPr>
        <w:t xml:space="preserve"> </w:t>
      </w:r>
      <w:r w:rsidRPr="00F0191E">
        <w:rPr>
          <w:sz w:val="28"/>
          <w:szCs w:val="28"/>
        </w:rPr>
        <w:t>НК,</w:t>
      </w:r>
      <w:r w:rsidR="004C15E4" w:rsidRPr="00F0191E">
        <w:rPr>
          <w:sz w:val="28"/>
          <w:szCs w:val="28"/>
        </w:rPr>
        <w:t xml:space="preserve"> </w:t>
      </w:r>
      <w:r w:rsidRPr="00F0191E">
        <w:rPr>
          <w:sz w:val="28"/>
          <w:szCs w:val="28"/>
        </w:rPr>
        <w:t>регламентирующую</w:t>
      </w:r>
      <w:r w:rsidR="004E6232" w:rsidRPr="00F0191E">
        <w:rPr>
          <w:sz w:val="28"/>
          <w:szCs w:val="28"/>
        </w:rPr>
        <w:t xml:space="preserve"> </w:t>
      </w:r>
      <w:r w:rsidRPr="00F0191E">
        <w:rPr>
          <w:sz w:val="28"/>
          <w:szCs w:val="28"/>
        </w:rPr>
        <w:t>предоставление освобождений от уплаты НДС при ввозе</w:t>
      </w:r>
      <w:r w:rsidR="004C15E4" w:rsidRPr="00F0191E">
        <w:rPr>
          <w:sz w:val="28"/>
          <w:szCs w:val="28"/>
        </w:rPr>
        <w:t xml:space="preserve"> </w:t>
      </w:r>
      <w:r w:rsidRPr="00F0191E">
        <w:rPr>
          <w:sz w:val="28"/>
          <w:szCs w:val="28"/>
        </w:rPr>
        <w:t>товаров</w:t>
      </w:r>
      <w:r w:rsidR="004C15E4"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территорию</w:t>
      </w:r>
      <w:r w:rsidR="004E6232" w:rsidRPr="00F0191E">
        <w:rPr>
          <w:sz w:val="28"/>
          <w:szCs w:val="28"/>
        </w:rPr>
        <w:t xml:space="preserve"> </w:t>
      </w:r>
      <w:r w:rsidRPr="00F0191E">
        <w:rPr>
          <w:sz w:val="28"/>
          <w:szCs w:val="28"/>
        </w:rPr>
        <w:t>Российской Федерации. При этом</w:t>
      </w:r>
      <w:r w:rsidR="004C15E4" w:rsidRPr="00F0191E">
        <w:rPr>
          <w:sz w:val="28"/>
          <w:szCs w:val="28"/>
        </w:rPr>
        <w:t xml:space="preserve"> </w:t>
      </w:r>
      <w:r w:rsidRPr="00F0191E">
        <w:rPr>
          <w:sz w:val="28"/>
          <w:szCs w:val="28"/>
        </w:rPr>
        <w:t>изменения</w:t>
      </w:r>
      <w:r w:rsidR="004C15E4" w:rsidRPr="00F0191E">
        <w:rPr>
          <w:sz w:val="28"/>
          <w:szCs w:val="28"/>
        </w:rPr>
        <w:t xml:space="preserve"> </w:t>
      </w:r>
      <w:r w:rsidRPr="00F0191E">
        <w:rPr>
          <w:sz w:val="28"/>
          <w:szCs w:val="28"/>
        </w:rPr>
        <w:t>должны</w:t>
      </w:r>
      <w:r w:rsidR="004C15E4" w:rsidRPr="00F0191E">
        <w:rPr>
          <w:sz w:val="28"/>
          <w:szCs w:val="28"/>
        </w:rPr>
        <w:t xml:space="preserve"> </w:t>
      </w:r>
      <w:r w:rsidRPr="00F0191E">
        <w:rPr>
          <w:sz w:val="28"/>
          <w:szCs w:val="28"/>
        </w:rPr>
        <w:t>быть</w:t>
      </w:r>
      <w:r w:rsidR="004C15E4" w:rsidRPr="00F0191E">
        <w:rPr>
          <w:sz w:val="28"/>
          <w:szCs w:val="28"/>
        </w:rPr>
        <w:t xml:space="preserve"> </w:t>
      </w:r>
      <w:r w:rsidRPr="00F0191E">
        <w:rPr>
          <w:sz w:val="28"/>
          <w:szCs w:val="28"/>
        </w:rPr>
        <w:t>направлены</w:t>
      </w:r>
      <w:r w:rsidR="004C15E4" w:rsidRPr="00F0191E">
        <w:rPr>
          <w:sz w:val="28"/>
          <w:szCs w:val="28"/>
        </w:rPr>
        <w:t xml:space="preserve"> </w:t>
      </w:r>
      <w:r w:rsidRPr="00F0191E">
        <w:rPr>
          <w:sz w:val="28"/>
          <w:szCs w:val="28"/>
        </w:rPr>
        <w:t>как</w:t>
      </w:r>
      <w:r w:rsidR="004C15E4" w:rsidRPr="00F0191E">
        <w:rPr>
          <w:sz w:val="28"/>
          <w:szCs w:val="28"/>
        </w:rPr>
        <w:t xml:space="preserve"> </w:t>
      </w:r>
      <w:r w:rsidRPr="00F0191E">
        <w:rPr>
          <w:sz w:val="28"/>
          <w:szCs w:val="28"/>
        </w:rPr>
        <w:t>на</w:t>
      </w:r>
      <w:r w:rsidR="004E6232" w:rsidRPr="00F0191E">
        <w:rPr>
          <w:sz w:val="28"/>
          <w:szCs w:val="28"/>
        </w:rPr>
        <w:t xml:space="preserve"> </w:t>
      </w:r>
      <w:r w:rsidRPr="00F0191E">
        <w:rPr>
          <w:sz w:val="28"/>
          <w:szCs w:val="28"/>
        </w:rPr>
        <w:t>приведение положений ст. 150 в соответствие с положениями ст. 149,</w:t>
      </w:r>
      <w:r w:rsidR="004C15E4" w:rsidRPr="00F0191E">
        <w:rPr>
          <w:sz w:val="28"/>
          <w:szCs w:val="28"/>
        </w:rPr>
        <w:t xml:space="preserve"> </w:t>
      </w:r>
      <w:r w:rsidRPr="00F0191E">
        <w:rPr>
          <w:sz w:val="28"/>
          <w:szCs w:val="28"/>
        </w:rPr>
        <w:t>а</w:t>
      </w:r>
      <w:r w:rsidR="004C15E4" w:rsidRPr="00F0191E">
        <w:rPr>
          <w:sz w:val="28"/>
          <w:szCs w:val="28"/>
        </w:rPr>
        <w:t xml:space="preserve"> </w:t>
      </w:r>
      <w:r w:rsidRPr="00F0191E">
        <w:rPr>
          <w:sz w:val="28"/>
          <w:szCs w:val="28"/>
        </w:rPr>
        <w:t>также</w:t>
      </w:r>
      <w:r w:rsidR="004E6232" w:rsidRPr="00F0191E">
        <w:rPr>
          <w:sz w:val="28"/>
          <w:szCs w:val="28"/>
        </w:rPr>
        <w:t xml:space="preserve"> </w:t>
      </w:r>
      <w:r w:rsidRPr="00F0191E">
        <w:rPr>
          <w:sz w:val="28"/>
          <w:szCs w:val="28"/>
        </w:rPr>
        <w:t>на</w:t>
      </w:r>
      <w:r w:rsidR="004C15E4" w:rsidRPr="00F0191E">
        <w:rPr>
          <w:sz w:val="28"/>
          <w:szCs w:val="28"/>
        </w:rPr>
        <w:t xml:space="preserve"> </w:t>
      </w:r>
      <w:r w:rsidRPr="00F0191E">
        <w:rPr>
          <w:sz w:val="28"/>
          <w:szCs w:val="28"/>
        </w:rPr>
        <w:t>соблюдение</w:t>
      </w:r>
      <w:r w:rsidR="004C15E4" w:rsidRPr="00F0191E">
        <w:rPr>
          <w:sz w:val="28"/>
          <w:szCs w:val="28"/>
        </w:rPr>
        <w:t xml:space="preserve"> </w:t>
      </w:r>
      <w:r w:rsidRPr="00F0191E">
        <w:rPr>
          <w:sz w:val="28"/>
          <w:szCs w:val="28"/>
        </w:rPr>
        <w:t>международных</w:t>
      </w:r>
      <w:r w:rsidR="004C15E4" w:rsidRPr="00F0191E">
        <w:rPr>
          <w:sz w:val="28"/>
          <w:szCs w:val="28"/>
        </w:rPr>
        <w:t xml:space="preserve"> </w:t>
      </w:r>
      <w:r w:rsidRPr="00F0191E">
        <w:rPr>
          <w:sz w:val="28"/>
          <w:szCs w:val="28"/>
        </w:rPr>
        <w:t>договоренностей</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иных</w:t>
      </w:r>
      <w:r w:rsidR="004C15E4" w:rsidRPr="00F0191E">
        <w:rPr>
          <w:sz w:val="28"/>
          <w:szCs w:val="28"/>
        </w:rPr>
        <w:t xml:space="preserve"> </w:t>
      </w:r>
      <w:r w:rsidRPr="00F0191E">
        <w:rPr>
          <w:sz w:val="28"/>
          <w:szCs w:val="28"/>
        </w:rPr>
        <w:t>особенностей</w:t>
      </w:r>
      <w:r w:rsidR="004E6232" w:rsidRPr="00F0191E">
        <w:rPr>
          <w:sz w:val="28"/>
          <w:szCs w:val="28"/>
        </w:rPr>
        <w:t xml:space="preserve"> </w:t>
      </w:r>
      <w:r w:rsidRPr="00F0191E">
        <w:rPr>
          <w:sz w:val="28"/>
          <w:szCs w:val="28"/>
        </w:rPr>
        <w:t>хозяйственной деятельности, установленных действующим законодательством.</w:t>
      </w:r>
    </w:p>
    <w:p w:rsidR="008721E9" w:rsidRPr="00F0191E" w:rsidRDefault="008721E9" w:rsidP="004C15E4">
      <w:pPr>
        <w:widowControl w:val="0"/>
        <w:autoSpaceDE w:val="0"/>
        <w:autoSpaceDN w:val="0"/>
        <w:adjustRightInd w:val="0"/>
        <w:spacing w:line="360" w:lineRule="auto"/>
        <w:ind w:firstLine="709"/>
        <w:jc w:val="both"/>
        <w:rPr>
          <w:sz w:val="28"/>
          <w:szCs w:val="28"/>
        </w:rPr>
      </w:pPr>
      <w:r w:rsidRPr="00F0191E">
        <w:rPr>
          <w:sz w:val="28"/>
          <w:szCs w:val="28"/>
        </w:rPr>
        <w:t>Как показывают расчеты Министерства по налогам и сборам (см. таблицу),</w:t>
      </w:r>
      <w:r w:rsidR="004C15E4" w:rsidRPr="00F0191E">
        <w:rPr>
          <w:sz w:val="28"/>
          <w:szCs w:val="28"/>
        </w:rPr>
        <w:t xml:space="preserve"> </w:t>
      </w:r>
      <w:r w:rsidRPr="00F0191E">
        <w:rPr>
          <w:sz w:val="28"/>
          <w:szCs w:val="28"/>
        </w:rPr>
        <w:t>в</w:t>
      </w:r>
      <w:r w:rsidR="004E6232" w:rsidRPr="00F0191E">
        <w:rPr>
          <w:sz w:val="28"/>
          <w:szCs w:val="28"/>
        </w:rPr>
        <w:t xml:space="preserve"> </w:t>
      </w:r>
      <w:r w:rsidRPr="00F0191E">
        <w:rPr>
          <w:sz w:val="28"/>
          <w:szCs w:val="28"/>
        </w:rPr>
        <w:t>случае</w:t>
      </w:r>
      <w:r w:rsidR="004C15E4" w:rsidRPr="00F0191E">
        <w:rPr>
          <w:sz w:val="28"/>
          <w:szCs w:val="28"/>
        </w:rPr>
        <w:t xml:space="preserve"> </w:t>
      </w:r>
      <w:r w:rsidRPr="00F0191E">
        <w:rPr>
          <w:sz w:val="28"/>
          <w:szCs w:val="28"/>
        </w:rPr>
        <w:t>отмены</w:t>
      </w:r>
      <w:r w:rsidR="004C15E4" w:rsidRPr="00F0191E">
        <w:rPr>
          <w:sz w:val="28"/>
          <w:szCs w:val="28"/>
        </w:rPr>
        <w:t xml:space="preserve"> </w:t>
      </w:r>
      <w:r w:rsidRPr="00F0191E">
        <w:rPr>
          <w:sz w:val="28"/>
          <w:szCs w:val="28"/>
        </w:rPr>
        <w:t>льгот</w:t>
      </w:r>
      <w:r w:rsidR="004C15E4" w:rsidRPr="00F0191E">
        <w:rPr>
          <w:sz w:val="28"/>
          <w:szCs w:val="28"/>
        </w:rPr>
        <w:t xml:space="preserve"> </w:t>
      </w:r>
      <w:r w:rsidRPr="00F0191E">
        <w:rPr>
          <w:sz w:val="28"/>
          <w:szCs w:val="28"/>
        </w:rPr>
        <w:t>и</w:t>
      </w:r>
      <w:r w:rsidR="004C15E4" w:rsidRPr="00F0191E">
        <w:rPr>
          <w:sz w:val="28"/>
          <w:szCs w:val="28"/>
        </w:rPr>
        <w:t xml:space="preserve"> </w:t>
      </w:r>
      <w:r w:rsidRPr="00F0191E">
        <w:rPr>
          <w:sz w:val="28"/>
          <w:szCs w:val="28"/>
        </w:rPr>
        <w:t>введения</w:t>
      </w:r>
      <w:r w:rsidR="004C15E4" w:rsidRPr="00F0191E">
        <w:rPr>
          <w:sz w:val="28"/>
          <w:szCs w:val="28"/>
        </w:rPr>
        <w:t xml:space="preserve"> </w:t>
      </w:r>
      <w:r w:rsidRPr="00F0191E">
        <w:rPr>
          <w:sz w:val="28"/>
          <w:szCs w:val="28"/>
        </w:rPr>
        <w:t>единой</w:t>
      </w:r>
      <w:r w:rsidR="004C15E4" w:rsidRPr="00F0191E">
        <w:rPr>
          <w:sz w:val="28"/>
          <w:szCs w:val="28"/>
        </w:rPr>
        <w:t xml:space="preserve"> </w:t>
      </w:r>
      <w:r w:rsidRPr="00F0191E">
        <w:rPr>
          <w:sz w:val="28"/>
          <w:szCs w:val="28"/>
        </w:rPr>
        <w:t>ставки</w:t>
      </w:r>
      <w:r w:rsidR="004C15E4" w:rsidRPr="00F0191E">
        <w:rPr>
          <w:sz w:val="28"/>
          <w:szCs w:val="28"/>
        </w:rPr>
        <w:t xml:space="preserve"> </w:t>
      </w:r>
      <w:r w:rsidRPr="00F0191E">
        <w:rPr>
          <w:sz w:val="28"/>
          <w:szCs w:val="28"/>
        </w:rPr>
        <w:t>НДС</w:t>
      </w:r>
      <w:r w:rsidR="004C15E4" w:rsidRPr="00F0191E">
        <w:rPr>
          <w:sz w:val="28"/>
          <w:szCs w:val="28"/>
        </w:rPr>
        <w:t xml:space="preserve"> </w:t>
      </w:r>
      <w:r w:rsidRPr="00F0191E">
        <w:rPr>
          <w:sz w:val="28"/>
          <w:szCs w:val="28"/>
        </w:rPr>
        <w:t>прежний</w:t>
      </w:r>
      <w:r w:rsidR="004C15E4" w:rsidRPr="00F0191E">
        <w:rPr>
          <w:sz w:val="28"/>
          <w:szCs w:val="28"/>
        </w:rPr>
        <w:t xml:space="preserve"> </w:t>
      </w:r>
      <w:r w:rsidRPr="00F0191E">
        <w:rPr>
          <w:sz w:val="28"/>
          <w:szCs w:val="28"/>
        </w:rPr>
        <w:t>уровень</w:t>
      </w:r>
      <w:r w:rsidR="004E6232" w:rsidRPr="00F0191E">
        <w:rPr>
          <w:sz w:val="28"/>
          <w:szCs w:val="28"/>
        </w:rPr>
        <w:t xml:space="preserve"> </w:t>
      </w:r>
      <w:r w:rsidRPr="00F0191E">
        <w:rPr>
          <w:sz w:val="28"/>
          <w:szCs w:val="28"/>
        </w:rPr>
        <w:t>поступлений по НДС может быть достигнут при снижении ставки вплоть до 16%.</w:t>
      </w:r>
    </w:p>
    <w:p w:rsidR="00EC16B3"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Замена двух действующих сегодня ненулевых ставок НДС одной обеспечит, по нашему мнению, более простой механизм исчисления и регулирования налога. В конечном итоге это позволит уменьшить бремя расходов компании и повысит эффективность работы налоговых органов. </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 Чтобы определить оптимальный размер единой ставки по НДС, необходимо провести детальный анализ динамики поступлений налога, исчисленного по действующим ставкам. А затем проанализировать возможные последствия отмены пониженной 10-процентной ставки и снижения основной 18-процентной ставки. </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На наш взгляд, целесообразно ввести единую ставку по НДС в пределах от 13 до 16 процентов. Именно в таких пределах установлены ставки по НДС в других развитых странах. К тому же предлагаемый интервал представляет собой нечто среднее между действующими сегодня ставками – 10 и 18 процентов. </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Нулевая ставка по экспортным операциям, характерная почти для всех стран, применяющих НДС, в данном случае во внимание не принимается. </w:t>
      </w:r>
    </w:p>
    <w:p w:rsidR="00EC16B3" w:rsidRPr="00F0191E" w:rsidRDefault="000E65FB" w:rsidP="004C15E4">
      <w:pPr>
        <w:spacing w:line="360" w:lineRule="auto"/>
        <w:ind w:firstLine="709"/>
        <w:jc w:val="both"/>
        <w:rPr>
          <w:rStyle w:val="newstext"/>
          <w:sz w:val="28"/>
          <w:szCs w:val="28"/>
        </w:rPr>
      </w:pPr>
      <w:r w:rsidRPr="00F0191E">
        <w:rPr>
          <w:rStyle w:val="newstext"/>
          <w:sz w:val="28"/>
          <w:szCs w:val="28"/>
        </w:rPr>
        <w:t>Министерство финансов РФ считает целесообразным осуществить переход на единую ставку налога на добавленную стоимость (НДС), что будет способствовать упрощению администрирования НДС и сокращению существующих диспропорций в российской экономике.</w:t>
      </w:r>
      <w:r w:rsidR="00002E2C" w:rsidRPr="00F0191E">
        <w:rPr>
          <w:sz w:val="28"/>
          <w:szCs w:val="28"/>
        </w:rPr>
        <w:t xml:space="preserve"> </w:t>
      </w:r>
      <w:r w:rsidRPr="00F0191E">
        <w:rPr>
          <w:rStyle w:val="newstext"/>
          <w:sz w:val="28"/>
          <w:szCs w:val="28"/>
        </w:rPr>
        <w:t>Однако при этом важно понимать, что единая ставка представляет собой повышение ставки в отношении тех товаров, которые в настоящее время облагаются НДС по ставке 10%.</w:t>
      </w:r>
      <w:r w:rsidR="00002E2C" w:rsidRPr="00F0191E">
        <w:rPr>
          <w:sz w:val="28"/>
          <w:szCs w:val="28"/>
        </w:rPr>
        <w:t xml:space="preserve"> </w:t>
      </w:r>
      <w:r w:rsidRPr="00F0191E">
        <w:rPr>
          <w:rStyle w:val="newstext"/>
          <w:sz w:val="28"/>
          <w:szCs w:val="28"/>
        </w:rPr>
        <w:t>Об этом говорится в материалах Минфина по бюджетной стратегии России на период до 2023 г.</w:t>
      </w:r>
      <w:r w:rsidR="00002E2C" w:rsidRPr="00F0191E">
        <w:rPr>
          <w:sz w:val="28"/>
          <w:szCs w:val="28"/>
        </w:rPr>
        <w:t xml:space="preserve"> </w:t>
      </w:r>
      <w:r w:rsidRPr="00F0191E">
        <w:rPr>
          <w:rStyle w:val="newstext"/>
          <w:sz w:val="28"/>
          <w:szCs w:val="28"/>
        </w:rPr>
        <w:t>Ставка НДС в России по большинству товаров и услуг с 2004 г. была снижена с 20% до 18%.</w:t>
      </w:r>
      <w:r w:rsidR="00002E2C" w:rsidRPr="00F0191E">
        <w:rPr>
          <w:sz w:val="28"/>
          <w:szCs w:val="28"/>
        </w:rPr>
        <w:t xml:space="preserve"> </w:t>
      </w:r>
      <w:r w:rsidRPr="00F0191E">
        <w:rPr>
          <w:rStyle w:val="newstext"/>
          <w:sz w:val="28"/>
          <w:szCs w:val="28"/>
        </w:rPr>
        <w:t>В случае отказа от использования льготной ставки в России представляется необходимым предусмотреть субсидирование государством цен на ряд товаров и услуг первой необходимости, например, продукты питания, электричество, топливо.</w:t>
      </w:r>
      <w:r w:rsidR="00002E2C" w:rsidRPr="00F0191E">
        <w:rPr>
          <w:sz w:val="28"/>
          <w:szCs w:val="28"/>
        </w:rPr>
        <w:t xml:space="preserve"> </w:t>
      </w:r>
      <w:r w:rsidRPr="00F0191E">
        <w:rPr>
          <w:rStyle w:val="newstext"/>
          <w:sz w:val="28"/>
          <w:szCs w:val="28"/>
        </w:rPr>
        <w:t>Минфин РФ особо отмечает, что установление единой ставки НДС на уровне 12% приведет к потерям федерального бюджета в размере до 1,9% ВВП и потерям бюджетной системы в размере до 1,5% ВВП.</w:t>
      </w:r>
    </w:p>
    <w:p w:rsidR="00EC16B3" w:rsidRPr="00F0191E" w:rsidRDefault="000E65FB" w:rsidP="004C15E4">
      <w:pPr>
        <w:spacing w:line="360" w:lineRule="auto"/>
        <w:ind w:firstLine="709"/>
        <w:jc w:val="both"/>
        <w:rPr>
          <w:rStyle w:val="newstext"/>
          <w:sz w:val="28"/>
          <w:szCs w:val="28"/>
        </w:rPr>
      </w:pPr>
      <w:r w:rsidRPr="00F0191E">
        <w:rPr>
          <w:rStyle w:val="newstext"/>
          <w:sz w:val="28"/>
          <w:szCs w:val="28"/>
        </w:rPr>
        <w:t>Поддержание сбалансированности федерального бюджета в этих условиях (без отказа полностью или частично от финансирования расходных программ/ означает принятие одной из следующих мер в области налоговой политики /в условиях 2007 г.): повышение совокупной ставки налога на прибыль организаций на 7 процентных пунктов до 31%; повышение ставки налога на доходы физических лиц на 6,5 процентных пункта до 19,5%; повышение базовой ставки единого социального налога на 8–10 процентных пунктов до 34–36% в зависимости от изменения шкалы регрессии; повышение в 3 раза уровня налогообложения акцизами</w:t>
      </w:r>
      <w:r w:rsidR="00D53E74" w:rsidRPr="00F0191E">
        <w:rPr>
          <w:rStyle w:val="newstext"/>
          <w:sz w:val="28"/>
          <w:szCs w:val="28"/>
        </w:rPr>
        <w:t xml:space="preserve"> </w:t>
      </w:r>
      <w:r w:rsidR="00AC6BB5" w:rsidRPr="00F0191E">
        <w:rPr>
          <w:rStyle w:val="newstext"/>
          <w:sz w:val="28"/>
          <w:szCs w:val="28"/>
        </w:rPr>
        <w:t>[9]</w:t>
      </w:r>
      <w:r w:rsidRPr="00F0191E">
        <w:rPr>
          <w:rStyle w:val="newstext"/>
          <w:sz w:val="28"/>
          <w:szCs w:val="28"/>
        </w:rPr>
        <w:t>.</w:t>
      </w:r>
    </w:p>
    <w:p w:rsidR="000E65FB" w:rsidRPr="00F0191E" w:rsidRDefault="000E65FB" w:rsidP="004C15E4">
      <w:pPr>
        <w:spacing w:line="360" w:lineRule="auto"/>
        <w:ind w:firstLine="709"/>
        <w:jc w:val="both"/>
        <w:rPr>
          <w:sz w:val="28"/>
          <w:szCs w:val="28"/>
        </w:rPr>
      </w:pPr>
      <w:r w:rsidRPr="00F0191E">
        <w:rPr>
          <w:rStyle w:val="newstext"/>
          <w:sz w:val="28"/>
          <w:szCs w:val="28"/>
        </w:rPr>
        <w:t>Минфин РФ рассмотрел три модельных сценария потерь бюджета.</w:t>
      </w:r>
      <w:r w:rsidR="00002E2C" w:rsidRPr="00F0191E">
        <w:rPr>
          <w:sz w:val="28"/>
          <w:szCs w:val="28"/>
        </w:rPr>
        <w:t xml:space="preserve"> </w:t>
      </w:r>
      <w:r w:rsidRPr="00F0191E">
        <w:rPr>
          <w:rStyle w:val="newstext"/>
          <w:sz w:val="28"/>
          <w:szCs w:val="28"/>
        </w:rPr>
        <w:t>Первый сценарий предполагает, что в результате снижения ставки НДС до 12% цены снизятся на величину снижения ставки. Всю выгоду от снижения ставки получат потребители. Такая ситуация характерна для рынков совершенно эластичного предложения или неэластичного спроса.</w:t>
      </w:r>
      <w:r w:rsidR="00002E2C" w:rsidRPr="00F0191E">
        <w:rPr>
          <w:sz w:val="28"/>
          <w:szCs w:val="28"/>
        </w:rPr>
        <w:t xml:space="preserve"> </w:t>
      </w:r>
      <w:r w:rsidRPr="00F0191E">
        <w:rPr>
          <w:rStyle w:val="newstext"/>
          <w:sz w:val="28"/>
          <w:szCs w:val="28"/>
        </w:rPr>
        <w:t>Второй сценарий - наиболее вероятный - предполагает, что цены снизятся на половину величины снижения ставки - на 3%. То есть выгоды от снижения ставки потребители и производители разделят между собой поровну.</w:t>
      </w:r>
    </w:p>
    <w:p w:rsidR="00EC16B3" w:rsidRPr="00F0191E" w:rsidRDefault="000E65FB" w:rsidP="004C15E4">
      <w:pPr>
        <w:spacing w:line="360" w:lineRule="auto"/>
        <w:ind w:firstLine="709"/>
        <w:jc w:val="both"/>
        <w:rPr>
          <w:rStyle w:val="newstext"/>
          <w:sz w:val="28"/>
          <w:szCs w:val="28"/>
        </w:rPr>
      </w:pPr>
      <w:r w:rsidRPr="00F0191E">
        <w:rPr>
          <w:rStyle w:val="newstext"/>
          <w:sz w:val="28"/>
          <w:szCs w:val="28"/>
        </w:rPr>
        <w:t>Третий сценарий предполагает, что цены останутся без изменений (рынки совершенно эластичного спроса или неэластичного предложения), а весь выигрыш от снижения ставки НДС получат производители.</w:t>
      </w:r>
      <w:r w:rsidR="00002E2C" w:rsidRPr="00F0191E">
        <w:rPr>
          <w:sz w:val="28"/>
          <w:szCs w:val="28"/>
        </w:rPr>
        <w:t xml:space="preserve"> </w:t>
      </w:r>
      <w:r w:rsidRPr="00F0191E">
        <w:rPr>
          <w:rStyle w:val="newstext"/>
          <w:sz w:val="28"/>
          <w:szCs w:val="28"/>
        </w:rPr>
        <w:t>При всех рассмотренных в документе сценариях в результате снижения ставки НДС даже при самых максимальных допущениях сокращение налоговых поступлений в условиях показателей 2009 г. составит 1,1-1,3% ВВП.</w:t>
      </w:r>
      <w:r w:rsidR="00002E2C" w:rsidRPr="00F0191E">
        <w:rPr>
          <w:sz w:val="28"/>
          <w:szCs w:val="28"/>
        </w:rPr>
        <w:t xml:space="preserve"> </w:t>
      </w:r>
      <w:r w:rsidRPr="00F0191E">
        <w:rPr>
          <w:rStyle w:val="newstext"/>
          <w:sz w:val="28"/>
          <w:szCs w:val="28"/>
        </w:rPr>
        <w:t>Итоги воздействия снижения ставки НДС на повышение деловой активности и ускорение инвестиционных процессов в российской экономике отнюдь не однозначны. По итогам опроса предпринимателей, проведенного лабораторией конъюнктурных опросов Института экономики переходного периода по заказу организации "Деловая Россия", подавляющее большинство респондентов выразили намерение направить средства, полученные от снижения НДС, на осуществление</w:t>
      </w:r>
      <w:r w:rsidR="00EC16B3" w:rsidRPr="00F0191E">
        <w:rPr>
          <w:rStyle w:val="newstext"/>
          <w:sz w:val="28"/>
          <w:szCs w:val="28"/>
        </w:rPr>
        <w:t xml:space="preserve"> </w:t>
      </w:r>
      <w:r w:rsidRPr="00F0191E">
        <w:rPr>
          <w:rStyle w:val="newstext"/>
          <w:sz w:val="28"/>
          <w:szCs w:val="28"/>
        </w:rPr>
        <w:t>капитальных вложений.</w:t>
      </w:r>
      <w:r w:rsidR="00002E2C" w:rsidRPr="00F0191E">
        <w:rPr>
          <w:sz w:val="28"/>
          <w:szCs w:val="28"/>
        </w:rPr>
        <w:t xml:space="preserve"> </w:t>
      </w:r>
      <w:r w:rsidRPr="00F0191E">
        <w:rPr>
          <w:rStyle w:val="newstext"/>
          <w:sz w:val="28"/>
          <w:szCs w:val="28"/>
        </w:rPr>
        <w:t>Учитывая то обстоятельство, что капитальные вложения осуществляются за счет чистой прибыли, предпринимательское сообщество, во-первых, не ожидает снижения цен в результате снижения налоговой ставки и, во-вторых, намеревается сформировать прибыль за счет снижения налогообложения, а не направить экономию на снижение цен и (или) рост заработной платы сотрудников.</w:t>
      </w:r>
      <w:r w:rsidR="00002E2C" w:rsidRPr="00F0191E">
        <w:rPr>
          <w:sz w:val="28"/>
          <w:szCs w:val="28"/>
        </w:rPr>
        <w:t xml:space="preserve"> </w:t>
      </w:r>
      <w:r w:rsidRPr="00F0191E">
        <w:rPr>
          <w:rStyle w:val="newstext"/>
          <w:sz w:val="28"/>
          <w:szCs w:val="28"/>
        </w:rPr>
        <w:t>В условиях российской экономики, являющейся относительно небольшой по своей емкости и открытой, существует высокая вероятность того, что эффект от снижения ставки НДС как для увеличения финансовых ресурсов предприятий, в том числе обрабатывающей промышленности, сокращения доли теневого сектора, повышения инвестиционной активности в стране, так и повышения качества администрирования налога будет незначительным.</w:t>
      </w:r>
    </w:p>
    <w:p w:rsidR="00BB357E" w:rsidRPr="00F0191E" w:rsidRDefault="000E65FB" w:rsidP="004C15E4">
      <w:pPr>
        <w:spacing w:line="360" w:lineRule="auto"/>
        <w:ind w:firstLine="709"/>
        <w:jc w:val="both"/>
        <w:rPr>
          <w:sz w:val="28"/>
          <w:szCs w:val="28"/>
        </w:rPr>
      </w:pPr>
      <w:r w:rsidRPr="00F0191E">
        <w:rPr>
          <w:rStyle w:val="newstext"/>
          <w:sz w:val="28"/>
          <w:szCs w:val="28"/>
        </w:rPr>
        <w:t>Для повышения собираемости налога гораздо более предпочтительным выглядит проведение мероприятий в области дальнейшего реформирования НДС: введение процедуры добровольной регистрации налогоплательщиков НДС; оптимизация перечня освобождений от НДС и дальнейшее совершенствование механизмов применения нулевой налоговой ставки; внедрение метода начисления при неденежных расчетах; формирование прозрачных правил исчисления и уплаты НДС при осуществлении электронной торговли; применение корректирующих счетов-фактур и внедрение электронных счетов-фактур.</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Преимущества единой ставки </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В пользу замены дифференцированной ставки НДС на единую ставку можно привести очевидные аргументы. Применение единой ставки упрощает для компании процедуры ведения книг покупок, книг продаж, составления счетов-фактур. Также исчезнет необходимость раздельного учета покупок и продаж, облагаемых по разным ставкам. Плоская шкала упростит форму налоговой декларации. </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При введении единой ставки исчезнут ошибки, связанные с выбором ставки по объекту налогообложения. Например, реализация простых пород рыб облагается по ставке 10 процентов. В то же время к реализации ценных пород рыб применяют ставку в размере 18 процентов. На практике бухгалтер нередко ошибается в выборе правильной ставки налога. </w:t>
      </w:r>
    </w:p>
    <w:p w:rsidR="00BB357E"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Применение единой ставки облегчит аудит и налоговые проверки. Практи</w:t>
      </w:r>
      <w:r w:rsidR="00093DA4" w:rsidRPr="00F0191E">
        <w:rPr>
          <w:sz w:val="28"/>
          <w:szCs w:val="28"/>
        </w:rPr>
        <w:t>ка показывает, что сегодня 30-</w:t>
      </w:r>
      <w:r w:rsidRPr="00F0191E">
        <w:rPr>
          <w:sz w:val="28"/>
          <w:szCs w:val="28"/>
        </w:rPr>
        <w:t xml:space="preserve">40 процентов времени, отведенного на проверки, уходит на анализ и контроль правомерности распределения запасов, закупок и продаж по группам товаров с разными ставками. В то время как при НДС с единой ставкой проверяющие могут сконцентрироваться на других вопросах. Несомненно, плоская шкала НДС существенно упростит налоговое администрирование. </w:t>
      </w:r>
    </w:p>
    <w:p w:rsidR="004000CC" w:rsidRPr="00F0191E" w:rsidRDefault="00BB357E" w:rsidP="004C15E4">
      <w:pPr>
        <w:pStyle w:val="a4"/>
        <w:spacing w:before="0" w:beforeAutospacing="0" w:after="0" w:afterAutospacing="0" w:line="360" w:lineRule="auto"/>
        <w:ind w:firstLine="709"/>
        <w:jc w:val="both"/>
        <w:rPr>
          <w:sz w:val="28"/>
          <w:szCs w:val="28"/>
        </w:rPr>
      </w:pPr>
      <w:r w:rsidRPr="00F0191E">
        <w:rPr>
          <w:sz w:val="28"/>
          <w:szCs w:val="28"/>
        </w:rPr>
        <w:t xml:space="preserve">Наряду с прочим единая ставка позволит пресечь применение всевозможных схем, основанных на применении различных ставок НДС. Недобросовестные налогоплательщики иногда используют их с целью неправомерного возмещения налога на добавленную стоимость (увеличения налоговых вычетов). В качестве примера такой схемы можно привести ситуацию, связанную с использованием «игрушечной» льготы по НДС. </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По мнению экономистов замена двух действующих сегодня ненулевых ставок НДС одной обеспечит,</w:t>
      </w:r>
      <w:r w:rsidR="004C15E4" w:rsidRPr="00F0191E">
        <w:rPr>
          <w:sz w:val="28"/>
          <w:szCs w:val="28"/>
        </w:rPr>
        <w:t xml:space="preserve"> </w:t>
      </w:r>
      <w:r w:rsidRPr="00F0191E">
        <w:rPr>
          <w:sz w:val="28"/>
          <w:szCs w:val="28"/>
        </w:rPr>
        <w:t>более простой механизм исчисления и регулирования налога. В конечном итоге это позволит уменьшить бремя расходов компании и повысит эффективность работы налоговых органов.</w:t>
      </w:r>
      <w:r w:rsidR="004C15E4" w:rsidRPr="00F0191E">
        <w:rPr>
          <w:sz w:val="28"/>
          <w:szCs w:val="28"/>
        </w:rPr>
        <w:t xml:space="preserve"> </w:t>
      </w:r>
      <w:r w:rsidRPr="00F0191E">
        <w:rPr>
          <w:sz w:val="28"/>
          <w:szCs w:val="28"/>
        </w:rPr>
        <w:t>Чтобы определить оптимальный размер единой ставки по НДС, необходимо провести детальный анализ динамики поступлений налога, исчисленного по действующим ставкам. А затем проанализировать возможные последствия отмены пониженной 10-процентной ставки и снижения основной 18-процентной ставки.</w:t>
      </w:r>
      <w:r w:rsidR="00002E2C" w:rsidRPr="00F0191E">
        <w:rPr>
          <w:sz w:val="28"/>
          <w:szCs w:val="28"/>
        </w:rPr>
        <w:t xml:space="preserve"> </w:t>
      </w:r>
      <w:r w:rsidRPr="00F0191E">
        <w:rPr>
          <w:sz w:val="28"/>
          <w:szCs w:val="28"/>
        </w:rPr>
        <w:t>На наш взгляд, целесообразно ввести единую ставку по налогу на добавленную стоимость в пределах от 13 до 16 процентов. Именно в таких пределах установлены ставки по НДС в других развитых странах. К тому же предлагаемый интервал представляет собой нечто среднее между действующими сегодня ставками – 10 и 18 процентов.</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 xml:space="preserve">При анализе налога на добавленную стоимость особое внимание следует обратить на его ставку, а точнее, </w:t>
      </w:r>
      <w:r w:rsidR="004C15E4" w:rsidRPr="00F0191E">
        <w:rPr>
          <w:sz w:val="28"/>
          <w:szCs w:val="28"/>
        </w:rPr>
        <w:t>-</w:t>
      </w:r>
      <w:r w:rsidRPr="00F0191E">
        <w:rPr>
          <w:sz w:val="28"/>
          <w:szCs w:val="28"/>
        </w:rPr>
        <w:t xml:space="preserve"> на проблему количества ставок НДС, практические и теоретические аспекты решения этой проблемы.</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Основное правило установления количества ставок можно сформулировать следующим образом: количество ставок НДС должно находиться на уровне, минимальном</w:t>
      </w:r>
      <w:r w:rsidR="000C4F2B" w:rsidRPr="00F0191E">
        <w:rPr>
          <w:sz w:val="28"/>
          <w:szCs w:val="28"/>
        </w:rPr>
        <w:t xml:space="preserve"> для удовлетворения пожеланий по</w:t>
      </w:r>
      <w:r w:rsidRPr="00F0191E">
        <w:rPr>
          <w:sz w:val="28"/>
          <w:szCs w:val="28"/>
        </w:rPr>
        <w:t>литиков.</w:t>
      </w:r>
      <w:r w:rsidR="000C4F2B" w:rsidRPr="00F0191E">
        <w:rPr>
          <w:sz w:val="28"/>
          <w:szCs w:val="28"/>
        </w:rPr>
        <w:t xml:space="preserve"> </w:t>
      </w:r>
      <w:r w:rsidRPr="00F0191E">
        <w:rPr>
          <w:sz w:val="28"/>
          <w:szCs w:val="28"/>
        </w:rPr>
        <w:t>С точки зрения налогового администрирования предпочтительнее единая ставка. С точки зрения политиков, налогоплательщики легче воспримут налог на добавленную стоимость в случае, если товары, потребляемые низкодоходными слоями населения, будут облагаться по более низким ставкам, чем товары, потребляемые высокодоходными домохозяйствами. Другими словами, необходимо установить три ставки НДС: пониженную, стандартную и повышенную. Между тем, можно показать, что при увеличении количества ставок налога издержки администрирования возрастают в гораздо большей степени при отсутствии дополнительных доходов.</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Так, для администрирования простейшего НДС (единая ставка, нулевая ставка и несколько освобождений от уплаты) от каждого налогоплательщика требуется по меньшей мере 9 информационных позиций: стоимость продаж по двум ставкам, стоимость освобожденных продаж, стоимость покупок по двум ставкам, обязательства по НДС к уплате и к возмещению по двум ставкам. Для взимания НДС по трем ставкам (за исключением нулевой) требуется минимум 17 информационных позиций. При увеличении числа ставок усложняются налоговые декларации, что приводит не только к росту вероятности совершения ошибок, но и создает дополнительные возможности для уклонения.</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Помимо приведенного аргумента в пользу сокращения числа ставок НДС, можно перечислить следующие причины нежелательности множественного ставок налога</w:t>
      </w:r>
      <w:r w:rsidR="00D53E74" w:rsidRPr="00F0191E">
        <w:rPr>
          <w:sz w:val="28"/>
          <w:szCs w:val="28"/>
        </w:rPr>
        <w:t xml:space="preserve"> [16]</w:t>
      </w:r>
      <w:r w:rsidRPr="00F0191E">
        <w:rPr>
          <w:sz w:val="28"/>
          <w:szCs w:val="28"/>
        </w:rPr>
        <w:t>:</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1) Множественность ставок НДС искажает как потребительский выбор, так и выбор производителей;</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 xml:space="preserve">2) Как отмечают некоторые исследователи, пониженные ставки НДС не всегда создают выгоды для конечных потребителей: розничные продавцы могут устанавливать цены на рыночном уровне, компенсируя таким образом потери от повышенной ставки налога или получая дополнительную прибыль в случае взимания НДС по пониженной ставке. Конечно, необходимо указать, что это утверждение характерно только для некоторых товарных групп, а отказ продавцов снижать цену на товар при снижении ставки НДС зависит главным образом от эластичностей спроса и предложения на товар, а также от степени монополизации рынков. Существуют гораздо более эффективные инструменты помощи низкодоходным домохозяйствам, чем пониженные ставки НДС, </w:t>
      </w:r>
      <w:r w:rsidR="004C15E4" w:rsidRPr="00F0191E">
        <w:rPr>
          <w:sz w:val="28"/>
          <w:szCs w:val="28"/>
        </w:rPr>
        <w:t>-</w:t>
      </w:r>
      <w:r w:rsidRPr="00F0191E">
        <w:rPr>
          <w:sz w:val="28"/>
          <w:szCs w:val="28"/>
        </w:rPr>
        <w:t xml:space="preserve"> льготы по подоходному налогу, различного рода социальные трансферты и т.д.</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3) В большинстве стран цены на ряд товаров и услуг первой необходимости, таких как продукты питания, электричество, топливо, субсидируются государством. В таких условиях нерационально вводить пониженную ставку НДС на цены с учетом субсидий.</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4) Особый подход к обложению некоторых товарных групп приводит к требованиям со стороны предприятий применять такой же подход к сопряженным товарам: например, если свежие овощи облагаются по пониженной ставке, то необходимо применять пониженную ставку и к замороженным овощам; если к замороженным овощам, то и к консервированным, и т.д. Другими словами, возникает обоснованный повод для лоббирования. Удавшиеся требования лоббистов о включении того или иного товара в число льготных приводят к искажению налоговой базы.</w:t>
      </w:r>
    </w:p>
    <w:p w:rsidR="000C4F2B"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5) Повышенные ставки НДС обычно применяются к товарам, составляющим невысокую долю в совокупном потреблении, т.е. при небольших дополнительных доходах возникают высокие издержки администрирования. В этом случае акцизы являются хорошей альтернативой НДС.</w:t>
      </w:r>
    </w:p>
    <w:p w:rsidR="004000CC" w:rsidRPr="00F0191E" w:rsidRDefault="00093DA4" w:rsidP="004C15E4">
      <w:pPr>
        <w:pStyle w:val="a4"/>
        <w:spacing w:before="0" w:beforeAutospacing="0" w:after="0" w:afterAutospacing="0" w:line="360" w:lineRule="auto"/>
        <w:ind w:firstLine="709"/>
        <w:jc w:val="both"/>
        <w:rPr>
          <w:sz w:val="28"/>
          <w:szCs w:val="28"/>
        </w:rPr>
      </w:pPr>
      <w:r w:rsidRPr="00F0191E">
        <w:rPr>
          <w:sz w:val="28"/>
          <w:szCs w:val="28"/>
        </w:rPr>
        <w:t xml:space="preserve">6) </w:t>
      </w:r>
      <w:r w:rsidR="004000CC" w:rsidRPr="00F0191E">
        <w:rPr>
          <w:sz w:val="28"/>
          <w:szCs w:val="28"/>
        </w:rPr>
        <w:t>Как показывают эмпирические исследования, ни количество ставок, ни изменения их уровня не оказывают заметного влияния на предпочтения потребителей или правительства.</w:t>
      </w:r>
    </w:p>
    <w:p w:rsidR="004000CC" w:rsidRPr="00F0191E" w:rsidRDefault="00093DA4" w:rsidP="004C15E4">
      <w:pPr>
        <w:pStyle w:val="a4"/>
        <w:spacing w:before="0" w:beforeAutospacing="0" w:after="0" w:afterAutospacing="0" w:line="360" w:lineRule="auto"/>
        <w:ind w:firstLine="709"/>
        <w:jc w:val="both"/>
        <w:rPr>
          <w:sz w:val="28"/>
          <w:szCs w:val="28"/>
        </w:rPr>
      </w:pPr>
      <w:r w:rsidRPr="00F0191E">
        <w:rPr>
          <w:sz w:val="28"/>
          <w:szCs w:val="28"/>
        </w:rPr>
        <w:t xml:space="preserve">7) </w:t>
      </w:r>
      <w:r w:rsidR="004000CC" w:rsidRPr="00F0191E">
        <w:rPr>
          <w:sz w:val="28"/>
          <w:szCs w:val="28"/>
        </w:rPr>
        <w:t>Анализ модели общего равновесия показывает (с использованием налога с продаж), что дифференциация ставок приводит к значительному сокращению благосостояния по сравнению с взиманием налога по единой ставке.</w:t>
      </w:r>
    </w:p>
    <w:p w:rsidR="004000CC" w:rsidRPr="00F0191E" w:rsidRDefault="000B7FB1" w:rsidP="004C15E4">
      <w:pPr>
        <w:pStyle w:val="a4"/>
        <w:spacing w:before="0" w:beforeAutospacing="0" w:after="0" w:afterAutospacing="0" w:line="360" w:lineRule="auto"/>
        <w:ind w:firstLine="709"/>
        <w:jc w:val="both"/>
        <w:rPr>
          <w:sz w:val="28"/>
          <w:szCs w:val="28"/>
        </w:rPr>
      </w:pPr>
      <w:r w:rsidRPr="00F0191E">
        <w:rPr>
          <w:sz w:val="28"/>
          <w:szCs w:val="28"/>
        </w:rPr>
        <w:t xml:space="preserve">8) </w:t>
      </w:r>
      <w:r w:rsidR="004000CC" w:rsidRPr="00F0191E">
        <w:rPr>
          <w:sz w:val="28"/>
          <w:szCs w:val="28"/>
        </w:rPr>
        <w:t>Адресность дифференциации ставок обычно очень низка. В России, а также в развивающихся странах, низкообеспеченные слои населения обычно покупают товары первой необходимости в небольших магазинах либо на рынках, которые либо освобождены от уплаты НДС как малые предприятия, либо уклоняются от его уплаты. В то же время, высокообеспеченные группы населения совершают большинство покупок в больших магазинах и супермаркетах и получают таким образом выгоду от пониженных ставок.</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Тем не менее, исходя из теоретических соображений, которые, однако, не учитывают административные аспекты налогообложения и другие черты реальности (например, существование подоходного налога), единые ставки косвенного налогообложения не являются оптимальными. Из анализа частичного равновесия вытекает, что налоговая ставка должна быть обратно пропорциональна ценовой эластичности товара, тогда дополнительное бремя налога является минимальным. Точно также, в противоположность мнению о том, что единая ставка косвенного налога наиболее нейтральна, из анализа общего равновесия следует, что, когда функция полезности аддитивна, оптимальная налоговая ставка находится в обратной зависимости от эластичности спроса по доходу.</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 xml:space="preserve">Исходя из сказанного, единообразные ставки налогов, с точки зрения эффективности, не обязательно являются желательными, причем предметы первой необходимости должны облагаться большими налогами, чем предметы роскоши. Однако эти соображения противоречат общепринятым принципам справедливости, согласно которым к предметам первой необходимости следует применять пониженные ставки, а к предметам роскоши </w:t>
      </w:r>
      <w:r w:rsidR="004C15E4" w:rsidRPr="00F0191E">
        <w:rPr>
          <w:sz w:val="28"/>
          <w:szCs w:val="28"/>
        </w:rPr>
        <w:t>-</w:t>
      </w:r>
      <w:r w:rsidRPr="00F0191E">
        <w:rPr>
          <w:sz w:val="28"/>
          <w:szCs w:val="28"/>
        </w:rPr>
        <w:t xml:space="preserve"> повышенные, придавая косвенному налогообложению прогрессивный характер. Следует учитывать, что косвенное налогообложение в этом случае теряет свое преимущество в отношении минимизации избыточного налогового бремени.</w:t>
      </w:r>
    </w:p>
    <w:p w:rsidR="004000CC" w:rsidRPr="00F0191E" w:rsidRDefault="004000CC" w:rsidP="004C15E4">
      <w:pPr>
        <w:pStyle w:val="a4"/>
        <w:spacing w:before="0" w:beforeAutospacing="0" w:after="0" w:afterAutospacing="0" w:line="360" w:lineRule="auto"/>
        <w:ind w:firstLine="709"/>
        <w:jc w:val="both"/>
        <w:rPr>
          <w:sz w:val="28"/>
          <w:szCs w:val="28"/>
        </w:rPr>
      </w:pPr>
      <w:r w:rsidRPr="00F0191E">
        <w:rPr>
          <w:sz w:val="28"/>
          <w:szCs w:val="28"/>
        </w:rPr>
        <w:t>В то же время, при анализе теоретических соображений о множественности ставок НДС следует указать на наличие многих предпосылок, при которых справедливы приведенные положения. В частности, введение в анализ издержек на администрирование налога сводит на нет все рассуждения об эффективности множественности ставок налога на добавленную стоимость. Кроме того, правила налогообложения Рамсея действительны только при отсутствии иных налогов, а также при наличии множества других предпосылок, которые имеют мало общего с действительностью.</w:t>
      </w:r>
    </w:p>
    <w:p w:rsidR="001A1EF7" w:rsidRPr="00F0191E" w:rsidRDefault="000B7FB1" w:rsidP="004C15E4">
      <w:pPr>
        <w:widowControl w:val="0"/>
        <w:autoSpaceDE w:val="0"/>
        <w:autoSpaceDN w:val="0"/>
        <w:adjustRightInd w:val="0"/>
        <w:spacing w:line="360" w:lineRule="auto"/>
        <w:ind w:firstLine="709"/>
        <w:jc w:val="both"/>
        <w:rPr>
          <w:b/>
          <w:bCs/>
          <w:sz w:val="28"/>
          <w:szCs w:val="28"/>
        </w:rPr>
      </w:pPr>
      <w:r w:rsidRPr="00F0191E">
        <w:rPr>
          <w:sz w:val="28"/>
          <w:szCs w:val="28"/>
        </w:rPr>
        <w:br w:type="page"/>
      </w:r>
      <w:r w:rsidR="001A1EF7" w:rsidRPr="00F0191E">
        <w:rPr>
          <w:b/>
          <w:bCs/>
          <w:sz w:val="28"/>
          <w:szCs w:val="28"/>
        </w:rPr>
        <w:t>ЗАКЛЮЧЕНИЕ</w:t>
      </w:r>
    </w:p>
    <w:p w:rsidR="000B7FB1" w:rsidRPr="00F0191E" w:rsidRDefault="000B7FB1" w:rsidP="004C15E4">
      <w:pPr>
        <w:widowControl w:val="0"/>
        <w:autoSpaceDE w:val="0"/>
        <w:autoSpaceDN w:val="0"/>
        <w:adjustRightInd w:val="0"/>
        <w:spacing w:line="360" w:lineRule="auto"/>
        <w:ind w:firstLine="709"/>
        <w:jc w:val="both"/>
        <w:rPr>
          <w:sz w:val="28"/>
          <w:szCs w:val="28"/>
        </w:rPr>
      </w:pPr>
    </w:p>
    <w:p w:rsidR="001A1EF7" w:rsidRPr="00F0191E" w:rsidRDefault="001A1EF7" w:rsidP="004C15E4">
      <w:pPr>
        <w:widowControl w:val="0"/>
        <w:autoSpaceDE w:val="0"/>
        <w:autoSpaceDN w:val="0"/>
        <w:adjustRightInd w:val="0"/>
        <w:spacing w:line="360" w:lineRule="auto"/>
        <w:ind w:firstLine="709"/>
        <w:jc w:val="both"/>
        <w:rPr>
          <w:sz w:val="28"/>
          <w:szCs w:val="28"/>
        </w:rPr>
      </w:pPr>
      <w:r w:rsidRPr="00F0191E">
        <w:rPr>
          <w:sz w:val="28"/>
          <w:szCs w:val="28"/>
        </w:rPr>
        <w:t>Особое внимание при разработке мер в</w:t>
      </w:r>
      <w:r w:rsidR="00E50A34" w:rsidRPr="00F0191E">
        <w:rPr>
          <w:sz w:val="28"/>
          <w:szCs w:val="28"/>
        </w:rPr>
        <w:t xml:space="preserve"> области налоговой политики тра</w:t>
      </w:r>
      <w:r w:rsidRPr="00F0191E">
        <w:rPr>
          <w:sz w:val="28"/>
          <w:szCs w:val="28"/>
        </w:rPr>
        <w:t>диционно уделяется НДС, так как он является основным источником дохо</w:t>
      </w:r>
      <w:r w:rsidR="00E50A34" w:rsidRPr="00F0191E">
        <w:rPr>
          <w:sz w:val="28"/>
          <w:szCs w:val="28"/>
        </w:rPr>
        <w:t xml:space="preserve">дов </w:t>
      </w:r>
      <w:r w:rsidRPr="00F0191E">
        <w:rPr>
          <w:sz w:val="28"/>
          <w:szCs w:val="28"/>
        </w:rPr>
        <w:t>федерального бюджета, и в силу этого обстоятельства любые проблемы с его</w:t>
      </w:r>
      <w:r w:rsidR="00E50A34" w:rsidRPr="00F0191E">
        <w:rPr>
          <w:sz w:val="28"/>
          <w:szCs w:val="28"/>
        </w:rPr>
        <w:t xml:space="preserve"> </w:t>
      </w:r>
      <w:r w:rsidRPr="00F0191E">
        <w:rPr>
          <w:sz w:val="28"/>
          <w:szCs w:val="28"/>
        </w:rPr>
        <w:t>администрированием чрезвычайно чувствительны как для государства, так и для налогоплательщиков. Проведенный в рамках выпускной квалификационной работы ана</w:t>
      </w:r>
      <w:r w:rsidR="00E50A34" w:rsidRPr="00F0191E">
        <w:rPr>
          <w:sz w:val="28"/>
          <w:szCs w:val="28"/>
        </w:rPr>
        <w:t>лиз по</w:t>
      </w:r>
      <w:r w:rsidRPr="00F0191E">
        <w:rPr>
          <w:sz w:val="28"/>
          <w:szCs w:val="28"/>
        </w:rPr>
        <w:t xml:space="preserve">зволяет сформулировать следующие выводы. </w:t>
      </w:r>
    </w:p>
    <w:p w:rsidR="001A1EF7" w:rsidRPr="00F0191E" w:rsidRDefault="001A1EF7" w:rsidP="004C15E4">
      <w:pPr>
        <w:widowControl w:val="0"/>
        <w:autoSpaceDE w:val="0"/>
        <w:autoSpaceDN w:val="0"/>
        <w:adjustRightInd w:val="0"/>
        <w:spacing w:line="360" w:lineRule="auto"/>
        <w:ind w:firstLine="709"/>
        <w:jc w:val="both"/>
        <w:rPr>
          <w:sz w:val="28"/>
          <w:szCs w:val="28"/>
        </w:rPr>
      </w:pPr>
      <w:r w:rsidRPr="00F0191E">
        <w:rPr>
          <w:sz w:val="28"/>
          <w:szCs w:val="28"/>
        </w:rPr>
        <w:t>Принципиальная схема исчисления НДС сформулирована в ст. 173 НК РФ следующим образом: сумма НДС, подлежащая уплате в бюджет, исчисляется но итогам каждого налогового периода (квартала или месяца - в зависимости от</w:t>
      </w:r>
      <w:r w:rsidR="00E50A34" w:rsidRPr="00F0191E">
        <w:rPr>
          <w:sz w:val="28"/>
          <w:szCs w:val="28"/>
        </w:rPr>
        <w:t xml:space="preserve"> </w:t>
      </w:r>
      <w:r w:rsidRPr="00F0191E">
        <w:rPr>
          <w:sz w:val="28"/>
          <w:szCs w:val="28"/>
        </w:rPr>
        <w:t>размера выручки в соответствии со ст. 163 НК РФ) как уменьшенная на сумму налоговых вычетов. Налоговые вычеты - это суммы "входного" НДС, предъявленные данному налогоплательщику поставщиками (подрядчиками, исполнителями) по принятым к учету товарам (работам, услугам, имущественным правам), при этом они представляют главную проблему в исчислении суммы НДС, подлежащей окончательной уплате в бюджет за каждый налоговый период.</w:t>
      </w:r>
    </w:p>
    <w:p w:rsidR="002D0BD7" w:rsidRPr="00F0191E" w:rsidRDefault="002D0BD7" w:rsidP="004C15E4">
      <w:pPr>
        <w:widowControl w:val="0"/>
        <w:autoSpaceDE w:val="0"/>
        <w:autoSpaceDN w:val="0"/>
        <w:adjustRightInd w:val="0"/>
        <w:spacing w:line="360" w:lineRule="auto"/>
        <w:ind w:firstLine="709"/>
        <w:jc w:val="both"/>
        <w:rPr>
          <w:sz w:val="28"/>
          <w:szCs w:val="28"/>
        </w:rPr>
      </w:pPr>
      <w:r w:rsidRPr="00F0191E">
        <w:rPr>
          <w:sz w:val="28"/>
          <w:szCs w:val="28"/>
        </w:rPr>
        <w:t xml:space="preserve">Главой 21 НК Российской Федерации предусмотрены следующие условия вычета: </w:t>
      </w:r>
    </w:p>
    <w:p w:rsidR="002D0BD7" w:rsidRPr="00F0191E" w:rsidRDefault="002D0BD7" w:rsidP="004C15E4">
      <w:pPr>
        <w:widowControl w:val="0"/>
        <w:autoSpaceDE w:val="0"/>
        <w:autoSpaceDN w:val="0"/>
        <w:adjustRightInd w:val="0"/>
        <w:spacing w:line="360" w:lineRule="auto"/>
        <w:ind w:firstLine="709"/>
        <w:jc w:val="both"/>
        <w:rPr>
          <w:sz w:val="28"/>
          <w:szCs w:val="28"/>
        </w:rPr>
      </w:pPr>
      <w:r w:rsidRPr="00F0191E">
        <w:rPr>
          <w:sz w:val="28"/>
          <w:szCs w:val="28"/>
        </w:rPr>
        <w:t>- товары (работы, услуги), имущественные права приобретены для опе</w:t>
      </w:r>
      <w:r w:rsidR="0016002F" w:rsidRPr="00F0191E">
        <w:rPr>
          <w:sz w:val="28"/>
          <w:szCs w:val="28"/>
        </w:rPr>
        <w:t>ра</w:t>
      </w:r>
      <w:r w:rsidRPr="00F0191E">
        <w:rPr>
          <w:sz w:val="28"/>
          <w:szCs w:val="28"/>
        </w:rPr>
        <w:t xml:space="preserve">ций, облагаемых НДС; </w:t>
      </w:r>
    </w:p>
    <w:p w:rsidR="002D0BD7" w:rsidRPr="00F0191E" w:rsidRDefault="002D0BD7" w:rsidP="004C15E4">
      <w:pPr>
        <w:widowControl w:val="0"/>
        <w:autoSpaceDE w:val="0"/>
        <w:autoSpaceDN w:val="0"/>
        <w:adjustRightInd w:val="0"/>
        <w:spacing w:line="360" w:lineRule="auto"/>
        <w:ind w:firstLine="709"/>
        <w:jc w:val="both"/>
        <w:rPr>
          <w:sz w:val="28"/>
          <w:szCs w:val="28"/>
        </w:rPr>
      </w:pPr>
      <w:r w:rsidRPr="00F0191E">
        <w:rPr>
          <w:sz w:val="28"/>
          <w:szCs w:val="28"/>
        </w:rPr>
        <w:t xml:space="preserve">- товары (работы, услуги), имущественные права приняты к учету; </w:t>
      </w:r>
    </w:p>
    <w:p w:rsidR="002D0BD7" w:rsidRPr="00F0191E" w:rsidRDefault="002D0BD7" w:rsidP="004C15E4">
      <w:pPr>
        <w:widowControl w:val="0"/>
        <w:autoSpaceDE w:val="0"/>
        <w:autoSpaceDN w:val="0"/>
        <w:adjustRightInd w:val="0"/>
        <w:spacing w:line="360" w:lineRule="auto"/>
        <w:ind w:firstLine="709"/>
        <w:jc w:val="both"/>
        <w:rPr>
          <w:sz w:val="28"/>
          <w:szCs w:val="28"/>
        </w:rPr>
      </w:pPr>
      <w:r w:rsidRPr="00F0191E">
        <w:rPr>
          <w:sz w:val="28"/>
          <w:szCs w:val="28"/>
        </w:rPr>
        <w:t>- имеется должным образом оформленный счет-фактура поставщика, в</w:t>
      </w:r>
      <w:r w:rsidR="00E50A34" w:rsidRPr="00F0191E">
        <w:rPr>
          <w:sz w:val="28"/>
          <w:szCs w:val="28"/>
        </w:rPr>
        <w:t xml:space="preserve"> </w:t>
      </w:r>
      <w:r w:rsidRPr="00F0191E">
        <w:rPr>
          <w:sz w:val="28"/>
          <w:szCs w:val="28"/>
        </w:rPr>
        <w:t xml:space="preserve">котором сумма НДС выделена отдельной строкой. </w:t>
      </w:r>
    </w:p>
    <w:p w:rsidR="00C106B8" w:rsidRPr="00F0191E" w:rsidRDefault="002D0BD7" w:rsidP="004C15E4">
      <w:pPr>
        <w:widowControl w:val="0"/>
        <w:autoSpaceDE w:val="0"/>
        <w:autoSpaceDN w:val="0"/>
        <w:adjustRightInd w:val="0"/>
        <w:spacing w:line="360" w:lineRule="auto"/>
        <w:ind w:firstLine="709"/>
        <w:jc w:val="both"/>
        <w:rPr>
          <w:sz w:val="28"/>
          <w:szCs w:val="28"/>
        </w:rPr>
      </w:pPr>
      <w:r w:rsidRPr="00F0191E">
        <w:rPr>
          <w:sz w:val="28"/>
          <w:szCs w:val="28"/>
        </w:rPr>
        <w:t>Кроме вышеназванных условий в</w:t>
      </w:r>
      <w:r w:rsidR="00E50A34" w:rsidRPr="00F0191E">
        <w:rPr>
          <w:sz w:val="28"/>
          <w:szCs w:val="28"/>
        </w:rPr>
        <w:t xml:space="preserve">ычета, прямо предусмотренных НК </w:t>
      </w:r>
      <w:r w:rsidRPr="00F0191E">
        <w:rPr>
          <w:sz w:val="28"/>
          <w:szCs w:val="28"/>
        </w:rPr>
        <w:t>Российской Федерации для вычета важна добросовестность налогоплательщиков. Поскольку вычет сумм "входного" НДС приводит к тому, что налогоплательщик фактически платит в бюджет меньше НДС, но уменьшение равно той сумме, на которую больше должен заплатить в бюджет поставщик. Все это</w:t>
      </w:r>
      <w:r w:rsidR="00E50A34" w:rsidRPr="00F0191E">
        <w:rPr>
          <w:sz w:val="28"/>
          <w:szCs w:val="28"/>
        </w:rPr>
        <w:t xml:space="preserve"> </w:t>
      </w:r>
      <w:r w:rsidR="00C106B8" w:rsidRPr="00F0191E">
        <w:rPr>
          <w:sz w:val="28"/>
          <w:szCs w:val="28"/>
        </w:rPr>
        <w:t xml:space="preserve">справедливо только в том случае, если все участники многостадийного процесса производства и обращения (на каждой стадии которого и производятся операции исчисления и вычета НДС) являются добросовестными. </w:t>
      </w:r>
    </w:p>
    <w:p w:rsidR="00C106B8"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 xml:space="preserve">Проверка на добросовестность требует тщательного контроля налоговыми органами сумм налоговых вычетов НДС. </w:t>
      </w:r>
    </w:p>
    <w:p w:rsidR="00C106B8"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Анализ исследований, проведенных автором данной работы на предмет</w:t>
      </w:r>
      <w:r w:rsidR="00E50A34" w:rsidRPr="00F0191E">
        <w:rPr>
          <w:sz w:val="28"/>
          <w:szCs w:val="28"/>
        </w:rPr>
        <w:t xml:space="preserve"> </w:t>
      </w:r>
      <w:r w:rsidRPr="00F0191E">
        <w:rPr>
          <w:sz w:val="28"/>
          <w:szCs w:val="28"/>
        </w:rPr>
        <w:t>проверки налоговыми органами соблюдения налогоплательщиками требований</w:t>
      </w:r>
      <w:r w:rsidR="00E50A34" w:rsidRPr="00F0191E">
        <w:rPr>
          <w:sz w:val="28"/>
          <w:szCs w:val="28"/>
        </w:rPr>
        <w:t xml:space="preserve"> </w:t>
      </w:r>
      <w:r w:rsidRPr="00F0191E">
        <w:rPr>
          <w:sz w:val="28"/>
          <w:szCs w:val="28"/>
        </w:rPr>
        <w:t xml:space="preserve">налогового законодательства в части налоговых вычетов показал следующее. </w:t>
      </w:r>
    </w:p>
    <w:p w:rsidR="00C106B8"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В целях проверки правильности определения налогоплательщиками</w:t>
      </w:r>
      <w:r w:rsidR="00E50A34" w:rsidRPr="00F0191E">
        <w:rPr>
          <w:sz w:val="28"/>
          <w:szCs w:val="28"/>
        </w:rPr>
        <w:t xml:space="preserve"> </w:t>
      </w:r>
      <w:r w:rsidRPr="00F0191E">
        <w:rPr>
          <w:sz w:val="28"/>
          <w:szCs w:val="28"/>
        </w:rPr>
        <w:t xml:space="preserve">суммы вычетов налоговые органы при проверках должны обязательно проверить соблюдение необходимых требований налогового законодательства для использования права на вычет, а именно: </w:t>
      </w:r>
    </w:p>
    <w:p w:rsidR="00C106B8"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 xml:space="preserve">- принятие на учет товаров (работ, услуг), </w:t>
      </w:r>
    </w:p>
    <w:p w:rsidR="00C106B8"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 xml:space="preserve">- использование в операциях облагаемых НДС, </w:t>
      </w:r>
    </w:p>
    <w:p w:rsidR="00C106B8"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 xml:space="preserve">- наличие счета-фактуры, оформленного в соответствии с требованиями налогового законодательства. </w:t>
      </w:r>
    </w:p>
    <w:p w:rsidR="00040D30" w:rsidRPr="00F0191E" w:rsidRDefault="00C106B8" w:rsidP="004C15E4">
      <w:pPr>
        <w:widowControl w:val="0"/>
        <w:autoSpaceDE w:val="0"/>
        <w:autoSpaceDN w:val="0"/>
        <w:adjustRightInd w:val="0"/>
        <w:spacing w:line="360" w:lineRule="auto"/>
        <w:ind w:firstLine="709"/>
        <w:jc w:val="both"/>
        <w:rPr>
          <w:sz w:val="28"/>
          <w:szCs w:val="28"/>
        </w:rPr>
      </w:pPr>
      <w:r w:rsidRPr="00F0191E">
        <w:rPr>
          <w:sz w:val="28"/>
          <w:szCs w:val="28"/>
        </w:rPr>
        <w:t>По мнению автора данной дипломной работы, правомерность включения налогоплательщиком в вычеты НДС на основании двух первых условий н</w:t>
      </w:r>
      <w:r w:rsidR="00E50A34" w:rsidRPr="00F0191E">
        <w:rPr>
          <w:sz w:val="28"/>
          <w:szCs w:val="28"/>
        </w:rPr>
        <w:t>а</w:t>
      </w:r>
      <w:r w:rsidRPr="00F0191E">
        <w:rPr>
          <w:sz w:val="28"/>
          <w:szCs w:val="28"/>
        </w:rPr>
        <w:t>логовые органы могут проверить.</w:t>
      </w:r>
    </w:p>
    <w:p w:rsidR="006F78C2" w:rsidRPr="00F0191E" w:rsidRDefault="00E50A34" w:rsidP="004C15E4">
      <w:pPr>
        <w:widowControl w:val="0"/>
        <w:autoSpaceDE w:val="0"/>
        <w:autoSpaceDN w:val="0"/>
        <w:adjustRightInd w:val="0"/>
        <w:spacing w:line="360" w:lineRule="auto"/>
        <w:ind w:firstLine="709"/>
        <w:jc w:val="both"/>
        <w:rPr>
          <w:sz w:val="28"/>
          <w:szCs w:val="28"/>
        </w:rPr>
      </w:pPr>
      <w:r w:rsidRPr="00F0191E">
        <w:rPr>
          <w:sz w:val="28"/>
          <w:szCs w:val="28"/>
        </w:rPr>
        <w:t>Проверка налоговыми органами счетов-фактур, предъявленный НД</w:t>
      </w:r>
      <w:r w:rsidRPr="00F0191E">
        <w:rPr>
          <w:sz w:val="28"/>
          <w:szCs w:val="28"/>
          <w:lang w:val="en-US"/>
        </w:rPr>
        <w:t>C</w:t>
      </w:r>
      <w:r w:rsidRPr="00F0191E">
        <w:rPr>
          <w:sz w:val="28"/>
          <w:szCs w:val="28"/>
        </w:rPr>
        <w:t xml:space="preserve"> по которым включен в сумму вычетов, на соответствие требованиям налогового законодательства может быть не эффективной (не дать результатов). Поскольку счет-фактура может полностью соответствовать требованиям налогового законодательства, но указанное в счете-фактуре наименование налогоплательщика не включено в Единый государственный реестр юридических лиц или Единый государственный реестр индивидуальных предпринимателей, следовательно, поставщик реально не существует и не является налогоплательщиком, такие реквизиты как ИНН, КПП, адрес, указанные в счете-фактуре фиктивны, а предъявленная сумма НДС факти</w:t>
      </w:r>
      <w:r w:rsidR="006F78C2" w:rsidRPr="00F0191E">
        <w:rPr>
          <w:sz w:val="28"/>
          <w:szCs w:val="28"/>
        </w:rPr>
        <w:t xml:space="preserve">чески в бюджет не уплачивалась. </w:t>
      </w:r>
    </w:p>
    <w:p w:rsidR="006F78C2" w:rsidRPr="00F0191E" w:rsidRDefault="006F78C2" w:rsidP="004C15E4">
      <w:pPr>
        <w:widowControl w:val="0"/>
        <w:autoSpaceDE w:val="0"/>
        <w:autoSpaceDN w:val="0"/>
        <w:adjustRightInd w:val="0"/>
        <w:spacing w:line="360" w:lineRule="auto"/>
        <w:ind w:firstLine="709"/>
        <w:jc w:val="both"/>
        <w:rPr>
          <w:sz w:val="28"/>
          <w:szCs w:val="28"/>
        </w:rPr>
      </w:pPr>
      <w:r w:rsidRPr="00F0191E">
        <w:rPr>
          <w:sz w:val="28"/>
          <w:szCs w:val="28"/>
        </w:rPr>
        <w:t xml:space="preserve">НК РФ сделать встречную проверку, то сумма НДС фактически предъявленная не существующим налогоплательщиком, а, значит, и неправомерно включенная в вычеты может быть подтверждена налоговым инспектором как правомерно предъявленная. Кроме этого, НК Российской Федерации не предусматривает оснований для отказа при вычете НДС в случае неполучения ответов по встречным проверкам относительно поставщиков, а также невозможности проведения встречной проверки. В результате, несмотря на попытку или проведенную проверку налоговым органом сумма НДС, может быть неправомерно завышена налогоплательщиком, вследствие чего поступления в бюджет будут занижены. </w:t>
      </w:r>
    </w:p>
    <w:p w:rsidR="006C1FD5" w:rsidRPr="00F0191E" w:rsidRDefault="006F78C2" w:rsidP="004C15E4">
      <w:pPr>
        <w:widowControl w:val="0"/>
        <w:autoSpaceDE w:val="0"/>
        <w:autoSpaceDN w:val="0"/>
        <w:adjustRightInd w:val="0"/>
        <w:spacing w:line="360" w:lineRule="auto"/>
        <w:ind w:firstLine="709"/>
        <w:jc w:val="both"/>
        <w:rPr>
          <w:sz w:val="28"/>
          <w:szCs w:val="28"/>
        </w:rPr>
      </w:pPr>
      <w:r w:rsidRPr="00F0191E">
        <w:rPr>
          <w:sz w:val="28"/>
          <w:szCs w:val="28"/>
        </w:rPr>
        <w:t>На первый взгляд расчет НДС и контроль правильности его уплаты не должны представлять каких-либо трудностей. Однако большую часть своего времени налоговые инспекции тратят на проверку уплаты НДС, более половины встречных проверок также проводятся в отношении уплаты этого налога.</w:t>
      </w:r>
      <w:r w:rsidR="004410AD" w:rsidRPr="00F0191E">
        <w:rPr>
          <w:sz w:val="28"/>
          <w:szCs w:val="28"/>
        </w:rPr>
        <w:t xml:space="preserve"> </w:t>
      </w:r>
      <w:r w:rsidRPr="00F0191E">
        <w:rPr>
          <w:sz w:val="28"/>
          <w:szCs w:val="28"/>
        </w:rPr>
        <w:t>При этом по некоторым оценкам, незаконно возмещается от 50 до 100 млрд.руб. Несмотря на старания правоохранительных органов, масштабы злоупотреблений по возмещению НДС не снижаются. В целях борьбы со злоупотреб</w:t>
      </w:r>
      <w:r w:rsidR="006C1FD5" w:rsidRPr="00F0191E">
        <w:rPr>
          <w:sz w:val="28"/>
          <w:szCs w:val="28"/>
        </w:rPr>
        <w:t xml:space="preserve">лениями по возмещению НДС налоговые и правоохранительные органы тратят огромное количество времени и средств. </w:t>
      </w:r>
    </w:p>
    <w:p w:rsidR="004410AD" w:rsidRPr="00F0191E" w:rsidRDefault="006C1FD5" w:rsidP="004C15E4">
      <w:pPr>
        <w:widowControl w:val="0"/>
        <w:autoSpaceDE w:val="0"/>
        <w:autoSpaceDN w:val="0"/>
        <w:adjustRightInd w:val="0"/>
        <w:spacing w:line="360" w:lineRule="auto"/>
        <w:ind w:firstLine="709"/>
        <w:jc w:val="both"/>
        <w:rPr>
          <w:sz w:val="28"/>
          <w:szCs w:val="28"/>
        </w:rPr>
      </w:pPr>
      <w:r w:rsidRPr="00F0191E">
        <w:rPr>
          <w:sz w:val="28"/>
          <w:szCs w:val="28"/>
        </w:rPr>
        <w:t>Ситуация ухудшилась с внесением с 01.01.2006 в налоговое законодательство изменений в части НДС. На протяжении 2004-2006 годов суммы начисленного НДС, как и суммы предъявленных налоговых вычетов, в абсолютном выражении имели устойчивую тенденцию к росту: за два года (с 2004 г. по 2006 г.) прирост составил в среднем 9% ВВП. При этом следует обратить внимание на то обстоятельство, что если темпы прироста показателей начисленного налога и налоговых вычетов в 2005 г. по сравнению с предыдущим годом практически совпали (объем начислений в 2005 г. увеличился на 35,90%, а величина вычетов - на 36,49%), что обусловило сохранение общей суммы налога, исчисленной по дек</w:t>
      </w:r>
      <w:r w:rsidR="004410AD" w:rsidRPr="00F0191E">
        <w:rPr>
          <w:sz w:val="28"/>
          <w:szCs w:val="28"/>
        </w:rPr>
        <w:t xml:space="preserve">ларациям, на уровне чуть более 6% ВВП в 2004-05 годах, то в 2006 г. тенденция опережения темпа роста налоговых вычетов (147,98%) над темпом роста начислений (141,41%) заметно усилилась, в результате чего значение суммы исчисленного по декларациям НДС снизилось до уровня 5,46% ВВП. </w:t>
      </w:r>
    </w:p>
    <w:p w:rsidR="004410AD" w:rsidRPr="00F0191E" w:rsidRDefault="004410AD" w:rsidP="004C15E4">
      <w:pPr>
        <w:widowControl w:val="0"/>
        <w:autoSpaceDE w:val="0"/>
        <w:autoSpaceDN w:val="0"/>
        <w:adjustRightInd w:val="0"/>
        <w:spacing w:line="360" w:lineRule="auto"/>
        <w:ind w:firstLine="709"/>
        <w:jc w:val="both"/>
        <w:rPr>
          <w:sz w:val="28"/>
          <w:szCs w:val="28"/>
        </w:rPr>
      </w:pPr>
      <w:r w:rsidRPr="00F0191E">
        <w:rPr>
          <w:sz w:val="28"/>
          <w:szCs w:val="28"/>
        </w:rPr>
        <w:t xml:space="preserve">Анализ динамики налоговых вычетов показывает то, что в целом удельный вес вычетов в начислениях вырос с 82,17 % в 2003 году до 88,27 % в 2006 году. При этом в 2003-2005 гг. увеличение доли вычетов в начислениях ежегодно составляло 0,5 - 1,7 процентных пункта, а в 2006 году ее удельный вес возрос почти на 4 процентных пункта. Основная причина, повлиявшая на динамику поступления налога, по мнению заместителя руководителя ФНС России В.В. Гусева заключается в увеличении вычетов вследствие изменений законодательства о налогах и сборах, при этом потери оцениваются в 373 млрд. руб. </w:t>
      </w:r>
    </w:p>
    <w:p w:rsidR="006F78C2" w:rsidRPr="00F0191E" w:rsidRDefault="004410AD" w:rsidP="004C15E4">
      <w:pPr>
        <w:widowControl w:val="0"/>
        <w:autoSpaceDE w:val="0"/>
        <w:autoSpaceDN w:val="0"/>
        <w:adjustRightInd w:val="0"/>
        <w:spacing w:line="360" w:lineRule="auto"/>
        <w:ind w:firstLine="709"/>
        <w:jc w:val="both"/>
        <w:rPr>
          <w:sz w:val="28"/>
          <w:szCs w:val="28"/>
        </w:rPr>
      </w:pPr>
      <w:r w:rsidRPr="00F0191E">
        <w:rPr>
          <w:sz w:val="28"/>
          <w:szCs w:val="28"/>
        </w:rPr>
        <w:t>Анализ последствий изменений, внесенных в налоговое законодательство с 01.01.2006 в части отмены оплаты как одного из обязательных условий вычета, показал то, что сумма НДС, включаемая в вычеты, увеличилась, при этом суммы налоговых вычетов, которые заявляют компании, с начала года растут быстрее, чем начисленная сумма НДС из-за того, что право на вычет не связано с оплатой и слабой аналитической составляющей в работе инспекторов.</w:t>
      </w:r>
    </w:p>
    <w:p w:rsidR="00040D30" w:rsidRPr="00F0191E" w:rsidRDefault="0016002F" w:rsidP="004C15E4">
      <w:pPr>
        <w:widowControl w:val="0"/>
        <w:autoSpaceDE w:val="0"/>
        <w:autoSpaceDN w:val="0"/>
        <w:adjustRightInd w:val="0"/>
        <w:spacing w:line="360" w:lineRule="auto"/>
        <w:ind w:firstLine="709"/>
        <w:jc w:val="both"/>
        <w:rPr>
          <w:b/>
          <w:bCs/>
          <w:sz w:val="28"/>
          <w:szCs w:val="28"/>
        </w:rPr>
      </w:pPr>
      <w:r w:rsidRPr="00F0191E">
        <w:rPr>
          <w:b/>
          <w:bCs/>
          <w:sz w:val="28"/>
          <w:szCs w:val="28"/>
        </w:rPr>
        <w:br w:type="page"/>
      </w:r>
      <w:r w:rsidR="00D87B61" w:rsidRPr="00F0191E">
        <w:rPr>
          <w:b/>
          <w:bCs/>
          <w:sz w:val="28"/>
          <w:szCs w:val="28"/>
        </w:rPr>
        <w:t>БИБЛИОГРАФИЧЕСКИЙ СПИСОК ЛИТЕРАТУРЫ</w:t>
      </w:r>
    </w:p>
    <w:p w:rsidR="006A1109" w:rsidRPr="00F0191E" w:rsidRDefault="006A1109" w:rsidP="004C15E4">
      <w:pPr>
        <w:spacing w:line="360" w:lineRule="auto"/>
        <w:ind w:firstLine="709"/>
        <w:jc w:val="both"/>
        <w:rPr>
          <w:sz w:val="28"/>
          <w:szCs w:val="28"/>
        </w:rPr>
      </w:pPr>
    </w:p>
    <w:p w:rsidR="00484F15" w:rsidRPr="00F0191E" w:rsidRDefault="00484F15" w:rsidP="0016002F">
      <w:pPr>
        <w:pStyle w:val="1"/>
        <w:numPr>
          <w:ilvl w:val="0"/>
          <w:numId w:val="15"/>
        </w:numPr>
        <w:spacing w:before="0" w:after="0" w:line="360" w:lineRule="auto"/>
        <w:ind w:left="0" w:firstLine="0"/>
        <w:jc w:val="both"/>
        <w:rPr>
          <w:rFonts w:ascii="Times New Roman" w:hAnsi="Times New Roman" w:cs="Times New Roman"/>
          <w:b w:val="0"/>
          <w:bCs w:val="0"/>
          <w:sz w:val="28"/>
          <w:szCs w:val="28"/>
        </w:rPr>
      </w:pPr>
      <w:r w:rsidRPr="00F0191E">
        <w:rPr>
          <w:rFonts w:ascii="Times New Roman" w:hAnsi="Times New Roman" w:cs="Times New Roman"/>
          <w:b w:val="0"/>
          <w:bCs w:val="0"/>
          <w:sz w:val="28"/>
          <w:szCs w:val="28"/>
        </w:rPr>
        <w:t xml:space="preserve">Налоговый кодекс Российской Федерации часть первая от 31 июля 1998 г. N 146-ФЗ и часть вторая от 5 августа 2000 г. N 117-ФЗ </w:t>
      </w:r>
      <w:r w:rsidR="00102E88" w:rsidRPr="00F0191E">
        <w:rPr>
          <w:rFonts w:ascii="Times New Roman" w:hAnsi="Times New Roman" w:cs="Times New Roman"/>
          <w:b w:val="0"/>
          <w:bCs w:val="0"/>
          <w:sz w:val="28"/>
          <w:szCs w:val="28"/>
        </w:rPr>
        <w:t>(</w:t>
      </w:r>
      <w:r w:rsidRPr="00F0191E">
        <w:rPr>
          <w:rFonts w:ascii="Times New Roman" w:hAnsi="Times New Roman" w:cs="Times New Roman"/>
          <w:b w:val="0"/>
          <w:bCs w:val="0"/>
          <w:sz w:val="28"/>
          <w:szCs w:val="28"/>
        </w:rPr>
        <w:t>с изм. и доп.) [Электронный документ ]// СПС Гарант, 2010.</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Приказ ГТК РФ от 13 апреля 1995 г. N 248 "Об освобождении от уплаты налога на добавленную стоимость и специального налога при ввозе на территорию Российской Федерации отдельных товаров" (с изменениями и дополнениями) СПС Гарант, 2010</w:t>
      </w:r>
      <w:r w:rsidR="009E0BE2" w:rsidRPr="00F0191E">
        <w:rPr>
          <w:sz w:val="28"/>
          <w:szCs w:val="28"/>
        </w:rPr>
        <w:t>.</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Приказ Минфина РФ от 15 октября 2009 г. N 104н "Об утверждении формы налоговой декларации по налогу на добавленную стоимость и Порядка ее заполнения" //СПС Гарант, 2010</w:t>
      </w:r>
      <w:r w:rsidR="009E0BE2" w:rsidRPr="00F0191E">
        <w:rPr>
          <w:sz w:val="28"/>
          <w:szCs w:val="28"/>
        </w:rPr>
        <w:t>.</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Распоряжение ГТК РФ от 6 ноября 2001 г. N 1031-р "Об освобождении от обложения НДС" (с изменениями и дополнениями)// СПС Гарант, 2010</w:t>
      </w:r>
      <w:r w:rsidR="009E0BE2" w:rsidRPr="00F0191E">
        <w:rPr>
          <w:sz w:val="28"/>
          <w:szCs w:val="28"/>
        </w:rPr>
        <w:t>.</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Алло С.В. Комментарий к главе 21 Налогового кодекса РФ (часть вторая) "Налог на добавленную стоимость". - Система ГАРАНТ, 2008 г.</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Берг О.Н. Налоговые вычеты по НДС: актуальные вопросы и спорные ситуации. - "ГроссМедиа": РОСБУХ, 2010 г.</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Брызгалин А.В., Берник В.Р., Головкин А.Н. и др. НДС. Сложные вопросы - "Налоги и финансовое право", 2007 г.</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Брызгалин А.В., Берник В.Р., Головкин А.Н. Налог на добавленную стоимость. Комментарии официальных органов к Главе 21 Налогового кодекса РФ - "Налоги и финансовое право", 2007 г.</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Комментарий (постатейный) к главам 21 и 22 "Налог на добавленную стоимость" и "Акцизы" Налогового кодекса Российской Федерации (под ред. Н.С. Чамкиной). - "Статус-Кво 97", 2009 г.</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Крутякова Т.Л. НДС: сложные вопросы. - "АйСи Групп", 2009 г.</w:t>
      </w:r>
    </w:p>
    <w:p w:rsidR="00566001" w:rsidRPr="00F0191E" w:rsidRDefault="00566001"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Налоги и налогообложение: Учебник / под. Ред. М.В.Романовского.- М., 2009.</w:t>
      </w:r>
    </w:p>
    <w:p w:rsidR="00484F1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Пархачева М.А. Налог на прибыль и НДС: время перемен. - "Эксмо", 2006 г.</w:t>
      </w:r>
    </w:p>
    <w:p w:rsidR="00AC6BB5" w:rsidRPr="00F0191E" w:rsidRDefault="00484F15"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Пименов Д.Г. Налог на добавленную стоимость: правовые проблемы. - "Новая Правовая культура", 2008 г.</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Авдеев В.В. Налог на добавленную стоимость: исправление выявленных ошибок по налогу на добавленную стоимость //Все для бухгалтера.- 2009.- N 7, июль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Зобова Е.</w:t>
      </w:r>
      <w:r w:rsidR="009E0BE2" w:rsidRPr="00F0191E">
        <w:rPr>
          <w:sz w:val="28"/>
          <w:szCs w:val="28"/>
        </w:rPr>
        <w:t xml:space="preserve"> </w:t>
      </w:r>
      <w:r w:rsidRPr="00F0191E">
        <w:rPr>
          <w:sz w:val="28"/>
          <w:szCs w:val="28"/>
        </w:rPr>
        <w:t>Новые правила документального оформления НДС //Бюджетные учреждения: ревизии и проверки финансово-хозяйственной деятельности.- 2009.- N 8, август.</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Кацыка А.В.</w:t>
      </w:r>
      <w:r w:rsidR="004C15E4" w:rsidRPr="00F0191E">
        <w:rPr>
          <w:sz w:val="28"/>
          <w:szCs w:val="28"/>
        </w:rPr>
        <w:t xml:space="preserve"> </w:t>
      </w:r>
      <w:r w:rsidRPr="00F0191E">
        <w:rPr>
          <w:sz w:val="28"/>
          <w:szCs w:val="28"/>
        </w:rPr>
        <w:t>Реформирование НДС //Консультант бухгалтера.- 2010.- N 12, декабрь.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Кацыка А.В. Проблемы применения НДС в России и за рубежом //Консультант бухгалтера.- 2008.- N 11, ноябрь.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Климов С.С.</w:t>
      </w:r>
      <w:r w:rsidR="004C15E4" w:rsidRPr="00F0191E">
        <w:rPr>
          <w:sz w:val="28"/>
          <w:szCs w:val="28"/>
        </w:rPr>
        <w:t xml:space="preserve"> </w:t>
      </w:r>
      <w:r w:rsidRPr="00F0191E">
        <w:rPr>
          <w:sz w:val="28"/>
          <w:szCs w:val="28"/>
        </w:rPr>
        <w:t>О налоге на добавленную стоимость //Налоговый вестник.- 2009.</w:t>
      </w:r>
      <w:r w:rsidR="00B560CE" w:rsidRPr="00F0191E">
        <w:rPr>
          <w:sz w:val="28"/>
          <w:szCs w:val="28"/>
        </w:rPr>
        <w:t xml:space="preserve"> </w:t>
      </w:r>
      <w:r w:rsidRPr="00F0191E">
        <w:rPr>
          <w:sz w:val="28"/>
          <w:szCs w:val="28"/>
        </w:rPr>
        <w:t>- N 1, январь.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Лермонтов Ю.М.</w:t>
      </w:r>
      <w:r w:rsidR="004C15E4" w:rsidRPr="00F0191E">
        <w:rPr>
          <w:sz w:val="28"/>
          <w:szCs w:val="28"/>
        </w:rPr>
        <w:t xml:space="preserve"> </w:t>
      </w:r>
      <w:r w:rsidRPr="00F0191E">
        <w:rPr>
          <w:sz w:val="28"/>
          <w:szCs w:val="28"/>
        </w:rPr>
        <w:t>Применение освобождения от НДС //Бухгалтерский учет.- 2009.- N 12, июнь 2009 г.</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 xml:space="preserve"> Лещинер П.С.</w:t>
      </w:r>
      <w:r w:rsidR="004C15E4" w:rsidRPr="00F0191E">
        <w:rPr>
          <w:sz w:val="28"/>
          <w:szCs w:val="28"/>
        </w:rPr>
        <w:t xml:space="preserve"> </w:t>
      </w:r>
      <w:r w:rsidRPr="00F0191E">
        <w:rPr>
          <w:sz w:val="28"/>
          <w:szCs w:val="28"/>
        </w:rPr>
        <w:t>Об освобождении от обложения НДС //Официальные материалы для бухгалтера. Комментарии и консультации.- 2008.- N 1.</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 xml:space="preserve"> Макаревич С.С О налоге на добавленную стоимость //Налоговый вестник.-2009.-</w:t>
      </w:r>
      <w:r w:rsidR="004C15E4" w:rsidRPr="00F0191E">
        <w:rPr>
          <w:sz w:val="28"/>
          <w:szCs w:val="28"/>
        </w:rPr>
        <w:t xml:space="preserve"> </w:t>
      </w:r>
      <w:r w:rsidRPr="00F0191E">
        <w:rPr>
          <w:sz w:val="28"/>
          <w:szCs w:val="28"/>
        </w:rPr>
        <w:t>N 4, апрель.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Пименова Ю. Расчет налоговой базы по НДС //Практическая бухгалтерия.- 2010.- N 5, май.</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Рябова Р.И.</w:t>
      </w:r>
      <w:r w:rsidR="004C15E4" w:rsidRPr="00F0191E">
        <w:rPr>
          <w:sz w:val="28"/>
          <w:szCs w:val="28"/>
        </w:rPr>
        <w:t xml:space="preserve"> </w:t>
      </w:r>
      <w:r w:rsidRPr="00F0191E">
        <w:rPr>
          <w:sz w:val="28"/>
          <w:szCs w:val="28"/>
        </w:rPr>
        <w:t>НДС-2009: исчисление и уплата //Экономико-правовой бюллетень.- 2009.- N 1, январь.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Семенихин В.</w:t>
      </w:r>
      <w:r w:rsidR="004C15E4" w:rsidRPr="00F0191E">
        <w:rPr>
          <w:sz w:val="28"/>
          <w:szCs w:val="28"/>
        </w:rPr>
        <w:t xml:space="preserve"> </w:t>
      </w:r>
      <w:r w:rsidRPr="00F0191E">
        <w:rPr>
          <w:sz w:val="28"/>
          <w:szCs w:val="28"/>
        </w:rPr>
        <w:t>Освобождение от НДС</w:t>
      </w:r>
      <w:r w:rsidR="004C15E4" w:rsidRPr="00F0191E">
        <w:rPr>
          <w:sz w:val="28"/>
          <w:szCs w:val="28"/>
        </w:rPr>
        <w:t xml:space="preserve"> </w:t>
      </w:r>
      <w:r w:rsidRPr="00F0191E">
        <w:rPr>
          <w:sz w:val="28"/>
          <w:szCs w:val="28"/>
        </w:rPr>
        <w:t>//Московский бухгалтер.- 2009.- N 6, март.</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Семенихин В.В.</w:t>
      </w:r>
      <w:r w:rsidR="004C15E4" w:rsidRPr="00F0191E">
        <w:rPr>
          <w:sz w:val="28"/>
          <w:szCs w:val="28"/>
        </w:rPr>
        <w:t xml:space="preserve"> </w:t>
      </w:r>
      <w:r w:rsidRPr="00F0191E">
        <w:rPr>
          <w:sz w:val="28"/>
          <w:szCs w:val="28"/>
        </w:rPr>
        <w:t>Налог на добавленную стоимость: санкции и иное увеличение налоговой базы //Официальные материалы для бухгалтера. Комментарии и консультации.- 2009.</w:t>
      </w:r>
      <w:r w:rsidR="00B560CE" w:rsidRPr="00F0191E">
        <w:rPr>
          <w:sz w:val="28"/>
          <w:szCs w:val="28"/>
        </w:rPr>
        <w:t xml:space="preserve"> </w:t>
      </w:r>
      <w:r w:rsidRPr="00F0191E">
        <w:rPr>
          <w:sz w:val="28"/>
          <w:szCs w:val="28"/>
        </w:rPr>
        <w:t>- N 15.</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Семенихин В.В. Условия применения льгот по НДС //Налоговый вестник.- 2009.- N 8.</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Сидорова В.В.</w:t>
      </w:r>
      <w:r w:rsidR="004C15E4" w:rsidRPr="00F0191E">
        <w:rPr>
          <w:sz w:val="28"/>
          <w:szCs w:val="28"/>
        </w:rPr>
        <w:t xml:space="preserve"> </w:t>
      </w:r>
      <w:r w:rsidRPr="00F0191E">
        <w:rPr>
          <w:sz w:val="28"/>
          <w:szCs w:val="28"/>
        </w:rPr>
        <w:t>НДС: уточняем по новым правилам //В курсе правового дела.- 2010.- N 9, май.</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 xml:space="preserve">Стромова И."Освободиться" от </w:t>
      </w:r>
      <w:r w:rsidR="005C05A3" w:rsidRPr="00F0191E">
        <w:rPr>
          <w:sz w:val="28"/>
          <w:szCs w:val="28"/>
        </w:rPr>
        <w:t>НДС //Расчет.- 2009.- N 7, июль.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 xml:space="preserve">Тимошенко В.А. Проверки по налогу на добавленную стоимость //Право и </w:t>
      </w:r>
      <w:r w:rsidR="005C05A3" w:rsidRPr="00F0191E">
        <w:rPr>
          <w:sz w:val="28"/>
          <w:szCs w:val="28"/>
        </w:rPr>
        <w:t>экономика.- 2008.- N 11, ноябрь.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Шепелев А.В.</w:t>
      </w:r>
      <w:r w:rsidR="004C15E4" w:rsidRPr="00F0191E">
        <w:rPr>
          <w:sz w:val="28"/>
          <w:szCs w:val="28"/>
        </w:rPr>
        <w:t xml:space="preserve"> </w:t>
      </w:r>
      <w:r w:rsidRPr="00F0191E">
        <w:rPr>
          <w:sz w:val="28"/>
          <w:szCs w:val="28"/>
        </w:rPr>
        <w:t>Новый порядок уплаты НДС: как все уплатить и ничего не нарушить //Налоговая проверка.- 2009.- N 1, январь-февраль.</w:t>
      </w:r>
    </w:p>
    <w:p w:rsidR="006A1109" w:rsidRPr="00F0191E" w:rsidRDefault="006A1109" w:rsidP="0016002F">
      <w:pPr>
        <w:numPr>
          <w:ilvl w:val="0"/>
          <w:numId w:val="15"/>
        </w:numPr>
        <w:autoSpaceDE w:val="0"/>
        <w:autoSpaceDN w:val="0"/>
        <w:adjustRightInd w:val="0"/>
        <w:spacing w:line="360" w:lineRule="auto"/>
        <w:ind w:left="0" w:firstLine="0"/>
        <w:jc w:val="both"/>
        <w:rPr>
          <w:sz w:val="28"/>
          <w:szCs w:val="28"/>
        </w:rPr>
      </w:pPr>
      <w:r w:rsidRPr="00F0191E">
        <w:rPr>
          <w:sz w:val="28"/>
          <w:szCs w:val="28"/>
        </w:rPr>
        <w:t>Эстеркина Н. Налог на добавленную стоимость в 2010 году //Клуб главных бухгалте</w:t>
      </w:r>
      <w:r w:rsidR="005C05A3" w:rsidRPr="00F0191E">
        <w:rPr>
          <w:sz w:val="28"/>
          <w:szCs w:val="28"/>
        </w:rPr>
        <w:t>ров.- 2010.- N 2, февраль.</w:t>
      </w:r>
    </w:p>
    <w:p w:rsidR="006A1109" w:rsidRPr="00F0191E" w:rsidRDefault="006A1109" w:rsidP="0016002F">
      <w:pPr>
        <w:numPr>
          <w:ilvl w:val="0"/>
          <w:numId w:val="15"/>
        </w:numPr>
        <w:spacing w:line="360" w:lineRule="auto"/>
        <w:ind w:left="0" w:firstLine="0"/>
        <w:jc w:val="both"/>
        <w:rPr>
          <w:sz w:val="28"/>
          <w:szCs w:val="28"/>
        </w:rPr>
      </w:pPr>
      <w:r w:rsidRPr="00F0191E">
        <w:rPr>
          <w:sz w:val="28"/>
          <w:szCs w:val="28"/>
          <w:lang w:val="en-US"/>
        </w:rPr>
        <w:t>http</w:t>
      </w:r>
      <w:r w:rsidRPr="00F0191E">
        <w:rPr>
          <w:sz w:val="28"/>
          <w:szCs w:val="28"/>
        </w:rPr>
        <w:t>://</w:t>
      </w:r>
      <w:r w:rsidRPr="00F0191E">
        <w:rPr>
          <w:sz w:val="28"/>
          <w:szCs w:val="28"/>
          <w:lang w:val="en-US"/>
        </w:rPr>
        <w:t>www</w:t>
      </w:r>
      <w:r w:rsidRPr="00F0191E">
        <w:rPr>
          <w:sz w:val="28"/>
          <w:szCs w:val="28"/>
        </w:rPr>
        <w:t>.</w:t>
      </w:r>
      <w:r w:rsidRPr="00F0191E">
        <w:rPr>
          <w:sz w:val="28"/>
          <w:szCs w:val="28"/>
          <w:lang w:val="en-US"/>
        </w:rPr>
        <w:t>klerk</w:t>
      </w:r>
      <w:r w:rsidRPr="00F0191E">
        <w:rPr>
          <w:sz w:val="28"/>
          <w:szCs w:val="28"/>
        </w:rPr>
        <w:t>.</w:t>
      </w:r>
      <w:r w:rsidRPr="00F0191E">
        <w:rPr>
          <w:sz w:val="28"/>
          <w:szCs w:val="28"/>
          <w:lang w:val="en-US"/>
        </w:rPr>
        <w:t>ru</w:t>
      </w:r>
      <w:r w:rsidRPr="00F0191E">
        <w:rPr>
          <w:sz w:val="28"/>
          <w:szCs w:val="28"/>
        </w:rPr>
        <w:t>/</w:t>
      </w:r>
      <w:r w:rsidRPr="00F0191E">
        <w:rPr>
          <w:sz w:val="28"/>
          <w:szCs w:val="28"/>
          <w:lang w:val="en-US"/>
        </w:rPr>
        <w:t>news</w:t>
      </w:r>
      <w:r w:rsidRPr="00F0191E">
        <w:rPr>
          <w:sz w:val="28"/>
          <w:szCs w:val="28"/>
        </w:rPr>
        <w:t>/</w:t>
      </w:r>
    </w:p>
    <w:p w:rsidR="006A1109" w:rsidRPr="00F0191E" w:rsidRDefault="006A1109" w:rsidP="0016002F">
      <w:pPr>
        <w:numPr>
          <w:ilvl w:val="0"/>
          <w:numId w:val="15"/>
        </w:numPr>
        <w:spacing w:line="360" w:lineRule="auto"/>
        <w:ind w:left="0" w:firstLine="0"/>
        <w:jc w:val="both"/>
        <w:rPr>
          <w:sz w:val="28"/>
          <w:szCs w:val="28"/>
        </w:rPr>
      </w:pPr>
      <w:r w:rsidRPr="00F0191E">
        <w:rPr>
          <w:sz w:val="28"/>
          <w:szCs w:val="28"/>
          <w:lang w:val="en-US"/>
        </w:rPr>
        <w:t>http</w:t>
      </w:r>
      <w:r w:rsidRPr="00F0191E">
        <w:rPr>
          <w:sz w:val="28"/>
          <w:szCs w:val="28"/>
        </w:rPr>
        <w:t>://</w:t>
      </w:r>
      <w:r w:rsidRPr="00F0191E">
        <w:rPr>
          <w:sz w:val="28"/>
          <w:szCs w:val="28"/>
          <w:lang w:val="en-US"/>
        </w:rPr>
        <w:t>www</w:t>
      </w:r>
      <w:r w:rsidRPr="00F0191E">
        <w:rPr>
          <w:sz w:val="28"/>
          <w:szCs w:val="28"/>
        </w:rPr>
        <w:t>.</w:t>
      </w:r>
      <w:r w:rsidRPr="00F0191E">
        <w:rPr>
          <w:sz w:val="28"/>
          <w:szCs w:val="28"/>
          <w:lang w:val="en-US"/>
        </w:rPr>
        <w:t>minfin</w:t>
      </w:r>
      <w:r w:rsidRPr="00F0191E">
        <w:rPr>
          <w:sz w:val="28"/>
          <w:szCs w:val="28"/>
        </w:rPr>
        <w:t>.</w:t>
      </w:r>
      <w:r w:rsidRPr="00F0191E">
        <w:rPr>
          <w:sz w:val="28"/>
          <w:szCs w:val="28"/>
          <w:lang w:val="en-US"/>
        </w:rPr>
        <w:t>ru</w:t>
      </w:r>
    </w:p>
    <w:p w:rsidR="006A1109" w:rsidRPr="00F0191E" w:rsidRDefault="006A1109" w:rsidP="0016002F">
      <w:pPr>
        <w:widowControl w:val="0"/>
        <w:numPr>
          <w:ilvl w:val="0"/>
          <w:numId w:val="15"/>
        </w:numPr>
        <w:autoSpaceDE w:val="0"/>
        <w:autoSpaceDN w:val="0"/>
        <w:adjustRightInd w:val="0"/>
        <w:spacing w:line="360" w:lineRule="auto"/>
        <w:ind w:left="0" w:firstLine="0"/>
        <w:jc w:val="both"/>
        <w:rPr>
          <w:b/>
          <w:bCs/>
          <w:sz w:val="28"/>
          <w:szCs w:val="28"/>
        </w:rPr>
      </w:pPr>
      <w:r w:rsidRPr="00D92A3B">
        <w:rPr>
          <w:sz w:val="28"/>
          <w:szCs w:val="28"/>
          <w:lang w:val="en-US"/>
        </w:rPr>
        <w:t>http</w:t>
      </w:r>
      <w:r w:rsidRPr="00D92A3B">
        <w:rPr>
          <w:sz w:val="28"/>
          <w:szCs w:val="28"/>
        </w:rPr>
        <w:t>://</w:t>
      </w:r>
      <w:r w:rsidRPr="00D92A3B">
        <w:rPr>
          <w:sz w:val="28"/>
          <w:szCs w:val="28"/>
          <w:lang w:val="en-US"/>
        </w:rPr>
        <w:t>www</w:t>
      </w:r>
      <w:r w:rsidRPr="00D92A3B">
        <w:rPr>
          <w:sz w:val="28"/>
          <w:szCs w:val="28"/>
        </w:rPr>
        <w:t>.</w:t>
      </w:r>
      <w:r w:rsidRPr="00D92A3B">
        <w:rPr>
          <w:sz w:val="28"/>
          <w:szCs w:val="28"/>
          <w:lang w:val="en-US"/>
        </w:rPr>
        <w:t>nalog</w:t>
      </w:r>
      <w:r w:rsidRPr="00D92A3B">
        <w:rPr>
          <w:sz w:val="28"/>
          <w:szCs w:val="28"/>
        </w:rPr>
        <w:t>.</w:t>
      </w:r>
      <w:r w:rsidRPr="00D92A3B">
        <w:rPr>
          <w:sz w:val="28"/>
          <w:szCs w:val="28"/>
          <w:lang w:val="en-US"/>
        </w:rPr>
        <w:t>ru</w:t>
      </w:r>
    </w:p>
    <w:p w:rsidR="00040D30" w:rsidRPr="00F0191E" w:rsidRDefault="0064313D" w:rsidP="0016002F">
      <w:pPr>
        <w:widowControl w:val="0"/>
        <w:numPr>
          <w:ilvl w:val="0"/>
          <w:numId w:val="15"/>
        </w:numPr>
        <w:autoSpaceDE w:val="0"/>
        <w:autoSpaceDN w:val="0"/>
        <w:adjustRightInd w:val="0"/>
        <w:spacing w:line="360" w:lineRule="auto"/>
        <w:ind w:left="0" w:firstLine="0"/>
        <w:jc w:val="both"/>
        <w:rPr>
          <w:b/>
          <w:bCs/>
          <w:sz w:val="28"/>
          <w:szCs w:val="28"/>
        </w:rPr>
      </w:pPr>
      <w:r w:rsidRPr="00D92A3B">
        <w:rPr>
          <w:sz w:val="28"/>
          <w:szCs w:val="28"/>
          <w:lang w:val="en-US"/>
        </w:rPr>
        <w:t>http</w:t>
      </w:r>
      <w:r w:rsidRPr="00D92A3B">
        <w:rPr>
          <w:sz w:val="28"/>
          <w:szCs w:val="28"/>
        </w:rPr>
        <w:t>://</w:t>
      </w:r>
      <w:r w:rsidRPr="00D92A3B">
        <w:rPr>
          <w:sz w:val="28"/>
          <w:szCs w:val="28"/>
          <w:lang w:val="en-US"/>
        </w:rPr>
        <w:t>www</w:t>
      </w:r>
      <w:r w:rsidRPr="00D92A3B">
        <w:rPr>
          <w:sz w:val="28"/>
          <w:szCs w:val="28"/>
        </w:rPr>
        <w:t>.</w:t>
      </w:r>
      <w:r w:rsidRPr="00D92A3B">
        <w:rPr>
          <w:sz w:val="28"/>
          <w:szCs w:val="28"/>
          <w:lang w:val="en-US"/>
        </w:rPr>
        <w:t>gks</w:t>
      </w:r>
      <w:r w:rsidRPr="00D92A3B">
        <w:rPr>
          <w:sz w:val="28"/>
          <w:szCs w:val="28"/>
        </w:rPr>
        <w:t>.</w:t>
      </w:r>
      <w:r w:rsidRPr="00D92A3B">
        <w:rPr>
          <w:sz w:val="28"/>
          <w:szCs w:val="28"/>
          <w:lang w:val="en-US"/>
        </w:rPr>
        <w:t>ru</w:t>
      </w:r>
    </w:p>
    <w:p w:rsidR="0064313D" w:rsidRPr="00F0191E" w:rsidRDefault="0064313D" w:rsidP="0064313D">
      <w:pPr>
        <w:widowControl w:val="0"/>
        <w:autoSpaceDE w:val="0"/>
        <w:autoSpaceDN w:val="0"/>
        <w:adjustRightInd w:val="0"/>
        <w:spacing w:line="360" w:lineRule="auto"/>
        <w:jc w:val="both"/>
        <w:rPr>
          <w:sz w:val="28"/>
          <w:szCs w:val="28"/>
        </w:rPr>
      </w:pPr>
    </w:p>
    <w:p w:rsidR="0064313D" w:rsidRPr="00F0191E" w:rsidRDefault="0064313D" w:rsidP="0064313D">
      <w:pPr>
        <w:widowControl w:val="0"/>
        <w:autoSpaceDE w:val="0"/>
        <w:autoSpaceDN w:val="0"/>
        <w:adjustRightInd w:val="0"/>
        <w:spacing w:line="360" w:lineRule="auto"/>
        <w:jc w:val="both"/>
        <w:rPr>
          <w:color w:val="FFFFFF"/>
          <w:sz w:val="28"/>
          <w:szCs w:val="28"/>
        </w:rPr>
      </w:pPr>
      <w:bookmarkStart w:id="0" w:name="_GoBack"/>
      <w:bookmarkEnd w:id="0"/>
    </w:p>
    <w:sectPr w:rsidR="0064313D" w:rsidRPr="00F0191E" w:rsidSect="00817858">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1D" w:rsidRDefault="00F1251D" w:rsidP="007B62FA">
      <w:r>
        <w:separator/>
      </w:r>
    </w:p>
  </w:endnote>
  <w:endnote w:type="continuationSeparator" w:id="0">
    <w:p w:rsidR="00F1251D" w:rsidRDefault="00F1251D" w:rsidP="007B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1D" w:rsidRDefault="00F1251D" w:rsidP="007B62FA">
      <w:r>
        <w:separator/>
      </w:r>
    </w:p>
  </w:footnote>
  <w:footnote w:type="continuationSeparator" w:id="0">
    <w:p w:rsidR="00F1251D" w:rsidRDefault="00F1251D" w:rsidP="007B6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E4" w:rsidRPr="00817858" w:rsidRDefault="004C15E4" w:rsidP="00817858">
    <w:pPr>
      <w:pStyle w:val="a8"/>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FD8"/>
    <w:multiLevelType w:val="hybridMultilevel"/>
    <w:tmpl w:val="F6C44DF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436F13"/>
    <w:multiLevelType w:val="hybridMultilevel"/>
    <w:tmpl w:val="723035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EC311BD"/>
    <w:multiLevelType w:val="hybridMultilevel"/>
    <w:tmpl w:val="60CA8E3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9D64BA5"/>
    <w:multiLevelType w:val="hybridMultilevel"/>
    <w:tmpl w:val="7E26E8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717B98"/>
    <w:multiLevelType w:val="hybridMultilevel"/>
    <w:tmpl w:val="A9C8E8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D997647"/>
    <w:multiLevelType w:val="multilevel"/>
    <w:tmpl w:val="C2DACEF2"/>
    <w:lvl w:ilvl="0">
      <w:start w:val="1"/>
      <w:numFmt w:val="decimal"/>
      <w:lvlText w:val="%1."/>
      <w:lvlJc w:val="left"/>
      <w:pPr>
        <w:tabs>
          <w:tab w:val="num" w:pos="720"/>
        </w:tabs>
        <w:ind w:left="720" w:hanging="360"/>
      </w:pPr>
    </w:lvl>
    <w:lvl w:ilvl="1">
      <w:start w:val="2"/>
      <w:numFmt w:val="decimal"/>
      <w:isLgl/>
      <w:lvlText w:val="%1.%2"/>
      <w:lvlJc w:val="left"/>
      <w:pPr>
        <w:tabs>
          <w:tab w:val="num" w:pos="1144"/>
        </w:tabs>
        <w:ind w:left="1144" w:hanging="435"/>
      </w:pPr>
    </w:lvl>
    <w:lvl w:ilvl="2">
      <w:start w:val="1"/>
      <w:numFmt w:val="decimal"/>
      <w:isLgl/>
      <w:lvlText w:val="%1.%2.%3"/>
      <w:lvlJc w:val="left"/>
      <w:pPr>
        <w:tabs>
          <w:tab w:val="num" w:pos="1778"/>
        </w:tabs>
        <w:ind w:left="1778" w:hanging="720"/>
      </w:pPr>
    </w:lvl>
    <w:lvl w:ilvl="3">
      <w:start w:val="1"/>
      <w:numFmt w:val="decimal"/>
      <w:isLgl/>
      <w:lvlText w:val="%1.%2.%3.%4"/>
      <w:lvlJc w:val="left"/>
      <w:pPr>
        <w:tabs>
          <w:tab w:val="num" w:pos="2487"/>
        </w:tabs>
        <w:ind w:left="2487" w:hanging="1080"/>
      </w:pPr>
    </w:lvl>
    <w:lvl w:ilvl="4">
      <w:start w:val="1"/>
      <w:numFmt w:val="decimal"/>
      <w:isLgl/>
      <w:lvlText w:val="%1.%2.%3.%4.%5"/>
      <w:lvlJc w:val="left"/>
      <w:pPr>
        <w:tabs>
          <w:tab w:val="num" w:pos="2836"/>
        </w:tabs>
        <w:ind w:left="2836" w:hanging="1080"/>
      </w:pPr>
    </w:lvl>
    <w:lvl w:ilvl="5">
      <w:start w:val="1"/>
      <w:numFmt w:val="decimal"/>
      <w:isLgl/>
      <w:lvlText w:val="%1.%2.%3.%4.%5.%6"/>
      <w:lvlJc w:val="left"/>
      <w:pPr>
        <w:tabs>
          <w:tab w:val="num" w:pos="3545"/>
        </w:tabs>
        <w:ind w:left="3545" w:hanging="1440"/>
      </w:pPr>
    </w:lvl>
    <w:lvl w:ilvl="6">
      <w:start w:val="1"/>
      <w:numFmt w:val="decimal"/>
      <w:isLgl/>
      <w:lvlText w:val="%1.%2.%3.%4.%5.%6.%7"/>
      <w:lvlJc w:val="left"/>
      <w:pPr>
        <w:tabs>
          <w:tab w:val="num" w:pos="3894"/>
        </w:tabs>
        <w:ind w:left="3894" w:hanging="1440"/>
      </w:pPr>
    </w:lvl>
    <w:lvl w:ilvl="7">
      <w:start w:val="1"/>
      <w:numFmt w:val="decimal"/>
      <w:isLgl/>
      <w:lvlText w:val="%1.%2.%3.%4.%5.%6.%7.%8"/>
      <w:lvlJc w:val="left"/>
      <w:pPr>
        <w:tabs>
          <w:tab w:val="num" w:pos="4603"/>
        </w:tabs>
        <w:ind w:left="4603" w:hanging="1800"/>
      </w:pPr>
    </w:lvl>
    <w:lvl w:ilvl="8">
      <w:start w:val="1"/>
      <w:numFmt w:val="decimal"/>
      <w:isLgl/>
      <w:lvlText w:val="%1.%2.%3.%4.%5.%6.%7.%8.%9"/>
      <w:lvlJc w:val="left"/>
      <w:pPr>
        <w:tabs>
          <w:tab w:val="num" w:pos="5312"/>
        </w:tabs>
        <w:ind w:left="5312" w:hanging="2160"/>
      </w:pPr>
    </w:lvl>
  </w:abstractNum>
  <w:abstractNum w:abstractNumId="6">
    <w:nsid w:val="42492238"/>
    <w:multiLevelType w:val="multilevel"/>
    <w:tmpl w:val="A5DC67A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32B0475"/>
    <w:multiLevelType w:val="hybridMultilevel"/>
    <w:tmpl w:val="5942958A"/>
    <w:lvl w:ilvl="0" w:tplc="627834EE">
      <w:start w:val="1"/>
      <w:numFmt w:val="decimal"/>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7604988"/>
    <w:multiLevelType w:val="hybridMultilevel"/>
    <w:tmpl w:val="9C96C82C"/>
    <w:lvl w:ilvl="0" w:tplc="B55C12E6">
      <w:start w:val="1"/>
      <w:numFmt w:val="decimal"/>
      <w:lvlText w:val="%1."/>
      <w:lvlJc w:val="left"/>
      <w:pPr>
        <w:ind w:left="142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3F37BC9"/>
    <w:multiLevelType w:val="multilevel"/>
    <w:tmpl w:val="38BE3BE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75325345"/>
    <w:multiLevelType w:val="hybridMultilevel"/>
    <w:tmpl w:val="FDC070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9"/>
  </w:num>
  <w:num w:numId="3">
    <w:abstractNumId w:val="2"/>
  </w:num>
  <w:num w:numId="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637"/>
    <w:rsid w:val="00002E2C"/>
    <w:rsid w:val="00040D30"/>
    <w:rsid w:val="0005238C"/>
    <w:rsid w:val="00065524"/>
    <w:rsid w:val="00093DA4"/>
    <w:rsid w:val="00094A83"/>
    <w:rsid w:val="000B7FB1"/>
    <w:rsid w:val="000C2D77"/>
    <w:rsid w:val="000C4F2B"/>
    <w:rsid w:val="000E65FB"/>
    <w:rsid w:val="00102652"/>
    <w:rsid w:val="00102E88"/>
    <w:rsid w:val="00120AB4"/>
    <w:rsid w:val="001431A6"/>
    <w:rsid w:val="00150093"/>
    <w:rsid w:val="0016002F"/>
    <w:rsid w:val="00160033"/>
    <w:rsid w:val="001A1EF7"/>
    <w:rsid w:val="00200F21"/>
    <w:rsid w:val="00252D09"/>
    <w:rsid w:val="0029474B"/>
    <w:rsid w:val="00297B8D"/>
    <w:rsid w:val="002C6E0F"/>
    <w:rsid w:val="002D0BD7"/>
    <w:rsid w:val="002D3850"/>
    <w:rsid w:val="002E030E"/>
    <w:rsid w:val="00302FE5"/>
    <w:rsid w:val="0030587C"/>
    <w:rsid w:val="00305B56"/>
    <w:rsid w:val="003D383E"/>
    <w:rsid w:val="004000CC"/>
    <w:rsid w:val="0042052D"/>
    <w:rsid w:val="004410AD"/>
    <w:rsid w:val="00484F15"/>
    <w:rsid w:val="004A28A8"/>
    <w:rsid w:val="004C15E4"/>
    <w:rsid w:val="004E6232"/>
    <w:rsid w:val="00542387"/>
    <w:rsid w:val="00543BA1"/>
    <w:rsid w:val="00566001"/>
    <w:rsid w:val="00581D55"/>
    <w:rsid w:val="005A4819"/>
    <w:rsid w:val="005B494C"/>
    <w:rsid w:val="005C05A3"/>
    <w:rsid w:val="00603C9A"/>
    <w:rsid w:val="006360F1"/>
    <w:rsid w:val="0064313D"/>
    <w:rsid w:val="00657A13"/>
    <w:rsid w:val="006A0664"/>
    <w:rsid w:val="006A1109"/>
    <w:rsid w:val="006B44EC"/>
    <w:rsid w:val="006B4C4D"/>
    <w:rsid w:val="006C073C"/>
    <w:rsid w:val="006C1FD5"/>
    <w:rsid w:val="006E690C"/>
    <w:rsid w:val="006E6F44"/>
    <w:rsid w:val="006F4EA9"/>
    <w:rsid w:val="006F6538"/>
    <w:rsid w:val="006F78C2"/>
    <w:rsid w:val="00711F99"/>
    <w:rsid w:val="0074795B"/>
    <w:rsid w:val="00790365"/>
    <w:rsid w:val="007B62FA"/>
    <w:rsid w:val="007C15FD"/>
    <w:rsid w:val="007C4ADF"/>
    <w:rsid w:val="007D4E83"/>
    <w:rsid w:val="007D57A9"/>
    <w:rsid w:val="00806DF1"/>
    <w:rsid w:val="00814BBF"/>
    <w:rsid w:val="00817858"/>
    <w:rsid w:val="008265B7"/>
    <w:rsid w:val="008721E9"/>
    <w:rsid w:val="00877983"/>
    <w:rsid w:val="008B283D"/>
    <w:rsid w:val="008E7BD0"/>
    <w:rsid w:val="009419DB"/>
    <w:rsid w:val="009A6237"/>
    <w:rsid w:val="009D020C"/>
    <w:rsid w:val="009E0BE2"/>
    <w:rsid w:val="009F2A92"/>
    <w:rsid w:val="00A44F8B"/>
    <w:rsid w:val="00A51ADD"/>
    <w:rsid w:val="00AB4C78"/>
    <w:rsid w:val="00AC1FBE"/>
    <w:rsid w:val="00AC6BB5"/>
    <w:rsid w:val="00AD6FC0"/>
    <w:rsid w:val="00B00BBF"/>
    <w:rsid w:val="00B01589"/>
    <w:rsid w:val="00B028BC"/>
    <w:rsid w:val="00B305E0"/>
    <w:rsid w:val="00B439AA"/>
    <w:rsid w:val="00B441E6"/>
    <w:rsid w:val="00B560CE"/>
    <w:rsid w:val="00BA25D8"/>
    <w:rsid w:val="00BB357E"/>
    <w:rsid w:val="00BD1FF0"/>
    <w:rsid w:val="00BF4750"/>
    <w:rsid w:val="00C0525D"/>
    <w:rsid w:val="00C106B8"/>
    <w:rsid w:val="00C36915"/>
    <w:rsid w:val="00C53647"/>
    <w:rsid w:val="00C56637"/>
    <w:rsid w:val="00C83D0B"/>
    <w:rsid w:val="00D43E87"/>
    <w:rsid w:val="00D52198"/>
    <w:rsid w:val="00D53E74"/>
    <w:rsid w:val="00D65D31"/>
    <w:rsid w:val="00D71CBA"/>
    <w:rsid w:val="00D87B61"/>
    <w:rsid w:val="00D92A3B"/>
    <w:rsid w:val="00DE0A83"/>
    <w:rsid w:val="00E33D1A"/>
    <w:rsid w:val="00E50A34"/>
    <w:rsid w:val="00E66B20"/>
    <w:rsid w:val="00E857CF"/>
    <w:rsid w:val="00E91D13"/>
    <w:rsid w:val="00EA014B"/>
    <w:rsid w:val="00EB7CAE"/>
    <w:rsid w:val="00EC16B3"/>
    <w:rsid w:val="00EC3E27"/>
    <w:rsid w:val="00ED419A"/>
    <w:rsid w:val="00EE38B2"/>
    <w:rsid w:val="00EF01D3"/>
    <w:rsid w:val="00EF6E0F"/>
    <w:rsid w:val="00F0191E"/>
    <w:rsid w:val="00F113F1"/>
    <w:rsid w:val="00F12237"/>
    <w:rsid w:val="00F1251D"/>
    <w:rsid w:val="00F31E38"/>
    <w:rsid w:val="00F457D2"/>
    <w:rsid w:val="00F82662"/>
    <w:rsid w:val="00FB14FA"/>
    <w:rsid w:val="00FD385A"/>
    <w:rsid w:val="00FD5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1B96CD6-8671-40E2-8480-EA6ECA25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1A6"/>
    <w:rPr>
      <w:sz w:val="24"/>
      <w:szCs w:val="24"/>
    </w:rPr>
  </w:style>
  <w:style w:type="paragraph" w:styleId="1">
    <w:name w:val="heading 1"/>
    <w:basedOn w:val="a"/>
    <w:next w:val="a"/>
    <w:link w:val="10"/>
    <w:uiPriority w:val="99"/>
    <w:qFormat/>
    <w:locked/>
    <w:rsid w:val="001431A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431A6"/>
    <w:pPr>
      <w:widowControl w:val="0"/>
      <w:autoSpaceDE w:val="0"/>
      <w:autoSpaceDN w:val="0"/>
      <w:adjustRightInd w:val="0"/>
      <w:spacing w:before="240" w:after="120"/>
      <w:jc w:val="center"/>
      <w:outlineLvl w:val="1"/>
    </w:pPr>
    <w:rPr>
      <w:b/>
      <w:bCs/>
    </w:rPr>
  </w:style>
  <w:style w:type="paragraph" w:styleId="3">
    <w:name w:val="heading 3"/>
    <w:basedOn w:val="a"/>
    <w:link w:val="30"/>
    <w:uiPriority w:val="99"/>
    <w:qFormat/>
    <w:rsid w:val="001431A6"/>
    <w:pPr>
      <w:widowControl w:val="0"/>
      <w:autoSpaceDE w:val="0"/>
      <w:autoSpaceDN w:val="0"/>
      <w:adjustRightInd w:val="0"/>
      <w:spacing w:before="240" w:after="40"/>
      <w:outlineLvl w:val="2"/>
    </w:pPr>
    <w:rPr>
      <w:b/>
      <w:bCs/>
      <w:sz w:val="22"/>
      <w:szCs w:val="22"/>
    </w:rPr>
  </w:style>
  <w:style w:type="paragraph" w:styleId="4">
    <w:name w:val="heading 4"/>
    <w:basedOn w:val="a"/>
    <w:link w:val="40"/>
    <w:uiPriority w:val="99"/>
    <w:qFormat/>
    <w:locked/>
    <w:rsid w:val="001431A6"/>
    <w:pPr>
      <w:widowControl w:val="0"/>
      <w:autoSpaceDE w:val="0"/>
      <w:autoSpaceDN w:val="0"/>
      <w:spacing w:before="60"/>
      <w:jc w:val="both"/>
      <w:outlineLvl w:val="3"/>
    </w:pPr>
  </w:style>
  <w:style w:type="paragraph" w:styleId="5">
    <w:name w:val="heading 5"/>
    <w:basedOn w:val="a"/>
    <w:next w:val="a"/>
    <w:link w:val="50"/>
    <w:uiPriority w:val="99"/>
    <w:qFormat/>
    <w:locked/>
    <w:rsid w:val="001431A6"/>
    <w:pPr>
      <w:spacing w:before="240" w:after="60"/>
      <w:outlineLvl w:val="4"/>
    </w:pPr>
    <w:rPr>
      <w:b/>
      <w:bCs/>
      <w:i/>
      <w:iCs/>
      <w:sz w:val="26"/>
      <w:szCs w:val="26"/>
    </w:rPr>
  </w:style>
  <w:style w:type="paragraph" w:styleId="9">
    <w:name w:val="heading 9"/>
    <w:basedOn w:val="a"/>
    <w:next w:val="a"/>
    <w:link w:val="90"/>
    <w:uiPriority w:val="99"/>
    <w:qFormat/>
    <w:locked/>
    <w:rsid w:val="001431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cs="Cambria"/>
      <w:b/>
      <w:bCs/>
      <w:i/>
      <w:iCs/>
      <w:sz w:val="28"/>
      <w:szCs w:val="28"/>
    </w:rPr>
  </w:style>
  <w:style w:type="character" w:customStyle="1" w:styleId="30">
    <w:name w:val="Заголовок 3 Знак"/>
    <w:link w:val="3"/>
    <w:uiPriority w:val="99"/>
    <w:semiHidden/>
    <w:locked/>
    <w:rPr>
      <w:rFonts w:ascii="Cambria" w:eastAsia="Times New Roman" w:hAnsi="Cambria" w:cs="Cambria"/>
      <w:b/>
      <w:bCs/>
      <w:sz w:val="26"/>
      <w:szCs w:val="26"/>
    </w:rPr>
  </w:style>
  <w:style w:type="character" w:customStyle="1" w:styleId="40">
    <w:name w:val="Заголовок 4 Знак"/>
    <w:link w:val="4"/>
    <w:uiPriority w:val="99"/>
    <w:semiHidden/>
    <w:locked/>
    <w:rPr>
      <w:rFonts w:ascii="Calibri" w:eastAsia="Times New Roman" w:hAnsi="Calibri" w:cs="Calibri"/>
      <w:b/>
      <w:bCs/>
      <w:sz w:val="28"/>
      <w:szCs w:val="28"/>
    </w:rPr>
  </w:style>
  <w:style w:type="character" w:customStyle="1" w:styleId="50">
    <w:name w:val="Заголовок 5 Знак"/>
    <w:link w:val="5"/>
    <w:uiPriority w:val="99"/>
    <w:semiHidden/>
    <w:locked/>
    <w:rPr>
      <w:rFonts w:ascii="Calibri" w:eastAsia="Times New Roman" w:hAnsi="Calibri" w:cs="Calibri"/>
      <w:b/>
      <w:bCs/>
      <w:i/>
      <w:iCs/>
      <w:sz w:val="26"/>
      <w:szCs w:val="26"/>
    </w:rPr>
  </w:style>
  <w:style w:type="character" w:customStyle="1" w:styleId="90">
    <w:name w:val="Заголовок 9 Знак"/>
    <w:link w:val="9"/>
    <w:uiPriority w:val="99"/>
    <w:semiHidden/>
    <w:locked/>
    <w:rPr>
      <w:rFonts w:ascii="Cambria" w:eastAsia="Times New Roman" w:hAnsi="Cambria" w:cs="Cambria"/>
    </w:rPr>
  </w:style>
  <w:style w:type="table" w:styleId="a3">
    <w:name w:val="Table Grid"/>
    <w:basedOn w:val="a1"/>
    <w:uiPriority w:val="99"/>
    <w:rsid w:val="00C56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Pr>
      <w:rFonts w:ascii="Cambria" w:eastAsia="Times New Roman" w:hAnsi="Cambria" w:cs="Cambria"/>
      <w:b/>
      <w:bCs/>
      <w:kern w:val="32"/>
      <w:sz w:val="32"/>
      <w:szCs w:val="32"/>
    </w:rPr>
  </w:style>
  <w:style w:type="paragraph" w:styleId="a4">
    <w:name w:val="Normal (Web)"/>
    <w:basedOn w:val="a"/>
    <w:uiPriority w:val="99"/>
    <w:rsid w:val="00120AB4"/>
    <w:pPr>
      <w:spacing w:before="100" w:beforeAutospacing="1" w:after="100" w:afterAutospacing="1"/>
    </w:pPr>
  </w:style>
  <w:style w:type="character" w:customStyle="1" w:styleId="newstext">
    <w:name w:val="newstext"/>
    <w:uiPriority w:val="99"/>
    <w:rsid w:val="000E65FB"/>
  </w:style>
  <w:style w:type="character" w:styleId="a5">
    <w:name w:val="Hyperlink"/>
    <w:uiPriority w:val="99"/>
    <w:rsid w:val="004000CC"/>
    <w:rPr>
      <w:color w:val="auto"/>
      <w:u w:val="single"/>
    </w:rPr>
  </w:style>
  <w:style w:type="character" w:styleId="a6">
    <w:name w:val="FollowedHyperlink"/>
    <w:uiPriority w:val="99"/>
    <w:rsid w:val="001431A6"/>
    <w:rPr>
      <w:color w:val="800080"/>
      <w:u w:val="single"/>
    </w:rPr>
  </w:style>
  <w:style w:type="character" w:styleId="a7">
    <w:name w:val="Emphasis"/>
    <w:uiPriority w:val="99"/>
    <w:qFormat/>
    <w:locked/>
    <w:rsid w:val="001431A6"/>
    <w:rPr>
      <w:rFonts w:ascii="Times New Roman" w:hAnsi="Times New Roman" w:cs="Times New Roman"/>
      <w:i/>
      <w:iCs/>
    </w:rPr>
  </w:style>
  <w:style w:type="paragraph" w:styleId="a8">
    <w:name w:val="header"/>
    <w:basedOn w:val="a"/>
    <w:link w:val="a9"/>
    <w:uiPriority w:val="99"/>
    <w:rsid w:val="001431A6"/>
    <w:pPr>
      <w:tabs>
        <w:tab w:val="center" w:pos="4677"/>
        <w:tab w:val="right" w:pos="9355"/>
      </w:tabs>
    </w:pPr>
    <w:rPr>
      <w:lang w:val="tt-RU"/>
    </w:rPr>
  </w:style>
  <w:style w:type="paragraph" w:styleId="aa">
    <w:name w:val="footer"/>
    <w:basedOn w:val="a"/>
    <w:link w:val="ab"/>
    <w:uiPriority w:val="99"/>
    <w:rsid w:val="001431A6"/>
    <w:pPr>
      <w:tabs>
        <w:tab w:val="center" w:pos="4677"/>
        <w:tab w:val="right" w:pos="9355"/>
      </w:tabs>
    </w:pPr>
  </w:style>
  <w:style w:type="character" w:customStyle="1" w:styleId="a9">
    <w:name w:val="Верхний колонтитул Знак"/>
    <w:link w:val="a8"/>
    <w:uiPriority w:val="99"/>
    <w:locked/>
    <w:rPr>
      <w:sz w:val="20"/>
      <w:szCs w:val="20"/>
    </w:rPr>
  </w:style>
  <w:style w:type="paragraph" w:styleId="ac">
    <w:name w:val="List"/>
    <w:basedOn w:val="a"/>
    <w:uiPriority w:val="99"/>
    <w:rsid w:val="001431A6"/>
    <w:pPr>
      <w:widowControl w:val="0"/>
      <w:shd w:val="clear" w:color="auto" w:fill="FFFFFF"/>
      <w:autoSpaceDE w:val="0"/>
      <w:autoSpaceDN w:val="0"/>
      <w:adjustRightInd w:val="0"/>
      <w:ind w:left="283" w:hanging="283"/>
      <w:jc w:val="both"/>
    </w:pPr>
    <w:rPr>
      <w:sz w:val="20"/>
      <w:szCs w:val="20"/>
    </w:rPr>
  </w:style>
  <w:style w:type="character" w:customStyle="1" w:styleId="ab">
    <w:name w:val="Нижний колонтитул Знак"/>
    <w:link w:val="aa"/>
    <w:uiPriority w:val="99"/>
    <w:semiHidden/>
    <w:locked/>
    <w:rPr>
      <w:sz w:val="20"/>
      <w:szCs w:val="20"/>
    </w:rPr>
  </w:style>
  <w:style w:type="paragraph" w:styleId="21">
    <w:name w:val="List 2"/>
    <w:basedOn w:val="a"/>
    <w:uiPriority w:val="99"/>
    <w:rsid w:val="001431A6"/>
    <w:pPr>
      <w:widowControl w:val="0"/>
      <w:shd w:val="clear" w:color="auto" w:fill="FFFFFF"/>
      <w:autoSpaceDE w:val="0"/>
      <w:autoSpaceDN w:val="0"/>
      <w:adjustRightInd w:val="0"/>
      <w:ind w:left="566" w:hanging="283"/>
      <w:jc w:val="both"/>
    </w:pPr>
    <w:rPr>
      <w:sz w:val="20"/>
      <w:szCs w:val="20"/>
    </w:rPr>
  </w:style>
  <w:style w:type="paragraph" w:styleId="31">
    <w:name w:val="List 3"/>
    <w:basedOn w:val="a"/>
    <w:uiPriority w:val="99"/>
    <w:rsid w:val="001431A6"/>
    <w:pPr>
      <w:widowControl w:val="0"/>
      <w:shd w:val="clear" w:color="auto" w:fill="FFFFFF"/>
      <w:autoSpaceDE w:val="0"/>
      <w:autoSpaceDN w:val="0"/>
      <w:adjustRightInd w:val="0"/>
      <w:ind w:left="849" w:hanging="283"/>
      <w:jc w:val="both"/>
    </w:pPr>
    <w:rPr>
      <w:sz w:val="20"/>
      <w:szCs w:val="20"/>
    </w:rPr>
  </w:style>
  <w:style w:type="paragraph" w:styleId="ad">
    <w:name w:val="Title"/>
    <w:basedOn w:val="a"/>
    <w:link w:val="ae"/>
    <w:uiPriority w:val="99"/>
    <w:qFormat/>
    <w:locked/>
    <w:rsid w:val="001431A6"/>
    <w:pPr>
      <w:spacing w:before="100" w:beforeAutospacing="1" w:after="100" w:afterAutospacing="1"/>
    </w:pPr>
  </w:style>
  <w:style w:type="paragraph" w:styleId="af">
    <w:name w:val="Body Text"/>
    <w:basedOn w:val="a"/>
    <w:link w:val="af0"/>
    <w:uiPriority w:val="99"/>
    <w:rsid w:val="001431A6"/>
    <w:pPr>
      <w:spacing w:after="120"/>
    </w:pPr>
  </w:style>
  <w:style w:type="character" w:customStyle="1" w:styleId="ae">
    <w:name w:val="Название Знак"/>
    <w:link w:val="ad"/>
    <w:uiPriority w:val="99"/>
    <w:locked/>
    <w:rPr>
      <w:rFonts w:ascii="Cambria" w:eastAsia="Times New Roman" w:hAnsi="Cambria" w:cs="Cambria"/>
      <w:b/>
      <w:bCs/>
      <w:kern w:val="28"/>
      <w:sz w:val="32"/>
      <w:szCs w:val="32"/>
    </w:rPr>
  </w:style>
  <w:style w:type="paragraph" w:styleId="af1">
    <w:name w:val="Body Text Indent"/>
    <w:basedOn w:val="a"/>
    <w:link w:val="af2"/>
    <w:uiPriority w:val="99"/>
    <w:rsid w:val="001431A6"/>
    <w:pPr>
      <w:spacing w:line="360" w:lineRule="auto"/>
      <w:ind w:firstLine="360"/>
    </w:pPr>
  </w:style>
  <w:style w:type="character" w:customStyle="1" w:styleId="af0">
    <w:name w:val="Основной текст Знак"/>
    <w:link w:val="af"/>
    <w:uiPriority w:val="99"/>
    <w:semiHidden/>
    <w:locked/>
    <w:rPr>
      <w:sz w:val="20"/>
      <w:szCs w:val="20"/>
    </w:rPr>
  </w:style>
  <w:style w:type="paragraph" w:styleId="22">
    <w:name w:val="Body Text 2"/>
    <w:basedOn w:val="a"/>
    <w:link w:val="23"/>
    <w:uiPriority w:val="99"/>
    <w:rsid w:val="001431A6"/>
    <w:pPr>
      <w:spacing w:before="100" w:beforeAutospacing="1" w:after="100" w:afterAutospacing="1"/>
    </w:pPr>
  </w:style>
  <w:style w:type="character" w:customStyle="1" w:styleId="af2">
    <w:name w:val="Основной текст с отступом Знак"/>
    <w:link w:val="af1"/>
    <w:uiPriority w:val="99"/>
    <w:semiHidden/>
    <w:locked/>
    <w:rPr>
      <w:sz w:val="20"/>
      <w:szCs w:val="20"/>
    </w:rPr>
  </w:style>
  <w:style w:type="paragraph" w:styleId="32">
    <w:name w:val="Body Text 3"/>
    <w:basedOn w:val="a"/>
    <w:link w:val="33"/>
    <w:uiPriority w:val="99"/>
    <w:rsid w:val="001431A6"/>
    <w:pPr>
      <w:spacing w:after="120"/>
    </w:pPr>
    <w:rPr>
      <w:sz w:val="16"/>
      <w:szCs w:val="16"/>
    </w:rPr>
  </w:style>
  <w:style w:type="character" w:customStyle="1" w:styleId="23">
    <w:name w:val="Основной текст 2 Знак"/>
    <w:link w:val="22"/>
    <w:uiPriority w:val="99"/>
    <w:semiHidden/>
    <w:locked/>
    <w:rPr>
      <w:sz w:val="20"/>
      <w:szCs w:val="20"/>
    </w:rPr>
  </w:style>
  <w:style w:type="paragraph" w:styleId="24">
    <w:name w:val="Body Text Indent 2"/>
    <w:basedOn w:val="a"/>
    <w:link w:val="25"/>
    <w:uiPriority w:val="99"/>
    <w:rsid w:val="001431A6"/>
    <w:pPr>
      <w:spacing w:before="100" w:beforeAutospacing="1" w:after="100" w:afterAutospacing="1"/>
    </w:pPr>
  </w:style>
  <w:style w:type="character" w:customStyle="1" w:styleId="33">
    <w:name w:val="Основной текст 3 Знак"/>
    <w:link w:val="32"/>
    <w:uiPriority w:val="99"/>
    <w:semiHidden/>
    <w:locked/>
    <w:rPr>
      <w:sz w:val="16"/>
      <w:szCs w:val="16"/>
    </w:rPr>
  </w:style>
  <w:style w:type="paragraph" w:styleId="34">
    <w:name w:val="Body Text Indent 3"/>
    <w:basedOn w:val="a"/>
    <w:link w:val="35"/>
    <w:uiPriority w:val="99"/>
    <w:rsid w:val="001431A6"/>
    <w:pPr>
      <w:spacing w:before="100" w:beforeAutospacing="1" w:after="100" w:afterAutospacing="1"/>
    </w:pPr>
  </w:style>
  <w:style w:type="character" w:customStyle="1" w:styleId="25">
    <w:name w:val="Основной текст с отступом 2 Знак"/>
    <w:link w:val="24"/>
    <w:uiPriority w:val="99"/>
    <w:semiHidden/>
    <w:locked/>
    <w:rPr>
      <w:sz w:val="20"/>
      <w:szCs w:val="20"/>
    </w:rPr>
  </w:style>
  <w:style w:type="paragraph" w:customStyle="1" w:styleId="af3">
    <w:name w:val="Таня"/>
    <w:basedOn w:val="a"/>
    <w:uiPriority w:val="99"/>
    <w:rsid w:val="001431A6"/>
    <w:pPr>
      <w:spacing w:line="360" w:lineRule="auto"/>
      <w:ind w:firstLine="709"/>
      <w:jc w:val="both"/>
    </w:pPr>
  </w:style>
  <w:style w:type="character" w:customStyle="1" w:styleId="35">
    <w:name w:val="Основной текст с отступом 3 Знак"/>
    <w:link w:val="34"/>
    <w:uiPriority w:val="99"/>
    <w:semiHidden/>
    <w:locked/>
    <w:rPr>
      <w:sz w:val="16"/>
      <w:szCs w:val="16"/>
    </w:rPr>
  </w:style>
  <w:style w:type="paragraph" w:customStyle="1" w:styleId="af4">
    <w:name w:val="текст"/>
    <w:basedOn w:val="a"/>
    <w:uiPriority w:val="99"/>
    <w:rsid w:val="001431A6"/>
    <w:pPr>
      <w:widowControl w:val="0"/>
      <w:overflowPunct w:val="0"/>
      <w:autoSpaceDE w:val="0"/>
      <w:autoSpaceDN w:val="0"/>
      <w:adjustRightInd w:val="0"/>
      <w:spacing w:before="60" w:after="3000"/>
    </w:pPr>
    <w:rPr>
      <w:b/>
      <w:bCs/>
    </w:rPr>
  </w:style>
  <w:style w:type="paragraph" w:customStyle="1" w:styleId="ConsNormal">
    <w:name w:val="ConsNormal"/>
    <w:uiPriority w:val="99"/>
    <w:rsid w:val="001431A6"/>
    <w:pPr>
      <w:autoSpaceDE w:val="0"/>
      <w:autoSpaceDN w:val="0"/>
      <w:adjustRightInd w:val="0"/>
      <w:ind w:right="19772" w:firstLine="720"/>
    </w:pPr>
    <w:rPr>
      <w:rFonts w:ascii="Arial" w:hAnsi="Arial" w:cs="Arial"/>
      <w:sz w:val="14"/>
      <w:szCs w:val="14"/>
    </w:rPr>
  </w:style>
  <w:style w:type="paragraph" w:customStyle="1" w:styleId="blocktext">
    <w:name w:val="blocktext"/>
    <w:basedOn w:val="a"/>
    <w:uiPriority w:val="99"/>
    <w:rsid w:val="001431A6"/>
    <w:pPr>
      <w:spacing w:before="100" w:beforeAutospacing="1" w:after="100" w:afterAutospacing="1"/>
    </w:pPr>
  </w:style>
  <w:style w:type="paragraph" w:customStyle="1" w:styleId="summary">
    <w:name w:val="summary"/>
    <w:basedOn w:val="a"/>
    <w:uiPriority w:val="99"/>
    <w:rsid w:val="001431A6"/>
    <w:pPr>
      <w:spacing w:before="100" w:beforeAutospacing="1" w:after="100" w:afterAutospacing="1"/>
    </w:pPr>
    <w:rPr>
      <w:i/>
      <w:iCs/>
      <w:color w:val="53524C"/>
      <w:sz w:val="18"/>
      <w:szCs w:val="18"/>
    </w:rPr>
  </w:style>
  <w:style w:type="paragraph" w:customStyle="1" w:styleId="consnormal0">
    <w:name w:val="consnormal"/>
    <w:basedOn w:val="a"/>
    <w:uiPriority w:val="99"/>
    <w:rsid w:val="001431A6"/>
    <w:pPr>
      <w:spacing w:before="100" w:beforeAutospacing="1" w:after="100" w:afterAutospacing="1"/>
    </w:pPr>
  </w:style>
  <w:style w:type="paragraph" w:customStyle="1" w:styleId="conscell">
    <w:name w:val="conscell"/>
    <w:basedOn w:val="a"/>
    <w:uiPriority w:val="99"/>
    <w:rsid w:val="001431A6"/>
    <w:pPr>
      <w:spacing w:before="100" w:beforeAutospacing="1" w:after="100" w:afterAutospacing="1"/>
    </w:pPr>
  </w:style>
  <w:style w:type="paragraph" w:customStyle="1" w:styleId="AcntHeading2">
    <w:name w:val="Acnt Heading 2"/>
    <w:uiPriority w:val="99"/>
    <w:rsid w:val="001431A6"/>
    <w:pPr>
      <w:widowControl w:val="0"/>
      <w:autoSpaceDE w:val="0"/>
      <w:autoSpaceDN w:val="0"/>
      <w:adjustRightInd w:val="0"/>
      <w:spacing w:before="360" w:after="40"/>
      <w:jc w:val="center"/>
    </w:pPr>
    <w:rPr>
      <w:b/>
      <w:bCs/>
      <w:sz w:val="24"/>
      <w:szCs w:val="24"/>
    </w:rPr>
  </w:style>
  <w:style w:type="paragraph" w:customStyle="1" w:styleId="AcntHeading3">
    <w:name w:val="Acnt Heading 3"/>
    <w:uiPriority w:val="99"/>
    <w:rsid w:val="001431A6"/>
    <w:pPr>
      <w:widowControl w:val="0"/>
      <w:autoSpaceDE w:val="0"/>
      <w:autoSpaceDN w:val="0"/>
      <w:adjustRightInd w:val="0"/>
      <w:spacing w:before="360" w:after="40"/>
      <w:jc w:val="center"/>
    </w:pPr>
    <w:rPr>
      <w:b/>
      <w:bCs/>
    </w:rPr>
  </w:style>
  <w:style w:type="paragraph" w:customStyle="1" w:styleId="AcntHeading1">
    <w:name w:val="Acnt Heading 1"/>
    <w:uiPriority w:val="99"/>
    <w:rsid w:val="001431A6"/>
    <w:pPr>
      <w:widowControl w:val="0"/>
      <w:autoSpaceDE w:val="0"/>
      <w:autoSpaceDN w:val="0"/>
      <w:adjustRightInd w:val="0"/>
      <w:spacing w:before="360" w:after="40"/>
      <w:jc w:val="center"/>
    </w:pPr>
    <w:rPr>
      <w:b/>
      <w:bCs/>
      <w:sz w:val="28"/>
      <w:szCs w:val="28"/>
    </w:rPr>
  </w:style>
  <w:style w:type="paragraph" w:customStyle="1" w:styleId="AcntTableText">
    <w:name w:val="Acnt Table Text"/>
    <w:uiPriority w:val="99"/>
    <w:rsid w:val="001431A6"/>
    <w:pPr>
      <w:widowControl w:val="0"/>
      <w:autoSpaceDE w:val="0"/>
      <w:autoSpaceDN w:val="0"/>
      <w:adjustRightInd w:val="0"/>
    </w:pPr>
    <w:rPr>
      <w:sz w:val="18"/>
      <w:szCs w:val="18"/>
    </w:rPr>
  </w:style>
  <w:style w:type="paragraph" w:customStyle="1" w:styleId="ConsCell0">
    <w:name w:val="ConsCell"/>
    <w:uiPriority w:val="99"/>
    <w:rsid w:val="001431A6"/>
    <w:pPr>
      <w:widowControl w:val="0"/>
      <w:autoSpaceDE w:val="0"/>
      <w:autoSpaceDN w:val="0"/>
    </w:pPr>
    <w:rPr>
      <w:rFonts w:ascii="Arial" w:hAnsi="Arial" w:cs="Arial"/>
    </w:rPr>
  </w:style>
  <w:style w:type="paragraph" w:customStyle="1" w:styleId="14pt">
    <w:name w:val="Обычный + 14 pt"/>
    <w:aliases w:val="по центру,по ширине,межстрочный интервал половинный"/>
    <w:basedOn w:val="a"/>
    <w:uiPriority w:val="99"/>
    <w:rsid w:val="001431A6"/>
    <w:pPr>
      <w:spacing w:line="360" w:lineRule="auto"/>
      <w:jc w:val="both"/>
    </w:pPr>
    <w:rPr>
      <w:sz w:val="28"/>
      <w:szCs w:val="28"/>
    </w:rPr>
  </w:style>
  <w:style w:type="character" w:styleId="af5">
    <w:name w:val="page number"/>
    <w:uiPriority w:val="99"/>
    <w:rsid w:val="001431A6"/>
    <w:rPr>
      <w:rFonts w:ascii="Times New Roman" w:hAnsi="Times New Roman" w:cs="Times New Roman"/>
    </w:rPr>
  </w:style>
  <w:style w:type="character" w:customStyle="1" w:styleId="xp1">
    <w:name w:val="xp1"/>
    <w:uiPriority w:val="99"/>
    <w:rsid w:val="001431A6"/>
    <w:rPr>
      <w:rFonts w:ascii="Verdana" w:hAnsi="Verdana" w:cs="Verdana"/>
      <w:sz w:val="18"/>
      <w:szCs w:val="18"/>
    </w:rPr>
  </w:style>
  <w:style w:type="character" w:customStyle="1" w:styleId="bodyouter">
    <w:name w:val="body_outer"/>
    <w:uiPriority w:val="99"/>
    <w:rsid w:val="001431A6"/>
  </w:style>
  <w:style w:type="table" w:styleId="11">
    <w:name w:val="Table Simple 1"/>
    <w:basedOn w:val="a1"/>
    <w:uiPriority w:val="99"/>
    <w:rsid w:val="001431A6"/>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2168">
      <w:marLeft w:val="0"/>
      <w:marRight w:val="0"/>
      <w:marTop w:val="0"/>
      <w:marBottom w:val="0"/>
      <w:divBdr>
        <w:top w:val="none" w:sz="0" w:space="0" w:color="auto"/>
        <w:left w:val="none" w:sz="0" w:space="0" w:color="auto"/>
        <w:bottom w:val="none" w:sz="0" w:space="0" w:color="auto"/>
        <w:right w:val="none" w:sz="0" w:space="0" w:color="auto"/>
      </w:divBdr>
    </w:div>
    <w:div w:id="312612169">
      <w:marLeft w:val="0"/>
      <w:marRight w:val="0"/>
      <w:marTop w:val="0"/>
      <w:marBottom w:val="0"/>
      <w:divBdr>
        <w:top w:val="none" w:sz="0" w:space="0" w:color="auto"/>
        <w:left w:val="none" w:sz="0" w:space="0" w:color="auto"/>
        <w:bottom w:val="none" w:sz="0" w:space="0" w:color="auto"/>
        <w:right w:val="none" w:sz="0" w:space="0" w:color="auto"/>
      </w:divBdr>
      <w:divsChild>
        <w:div w:id="312612170">
          <w:marLeft w:val="0"/>
          <w:marRight w:val="0"/>
          <w:marTop w:val="120"/>
          <w:marBottom w:val="120"/>
          <w:divBdr>
            <w:top w:val="none" w:sz="0" w:space="0" w:color="auto"/>
            <w:left w:val="none" w:sz="0" w:space="0" w:color="auto"/>
            <w:bottom w:val="none" w:sz="0" w:space="0" w:color="auto"/>
            <w:right w:val="none" w:sz="0" w:space="0" w:color="auto"/>
          </w:divBdr>
        </w:div>
      </w:divsChild>
    </w:div>
    <w:div w:id="312612171">
      <w:marLeft w:val="0"/>
      <w:marRight w:val="0"/>
      <w:marTop w:val="0"/>
      <w:marBottom w:val="0"/>
      <w:divBdr>
        <w:top w:val="none" w:sz="0" w:space="0" w:color="auto"/>
        <w:left w:val="none" w:sz="0" w:space="0" w:color="auto"/>
        <w:bottom w:val="none" w:sz="0" w:space="0" w:color="auto"/>
        <w:right w:val="none" w:sz="0" w:space="0" w:color="auto"/>
      </w:divBdr>
    </w:div>
    <w:div w:id="312612172">
      <w:marLeft w:val="0"/>
      <w:marRight w:val="0"/>
      <w:marTop w:val="0"/>
      <w:marBottom w:val="0"/>
      <w:divBdr>
        <w:top w:val="none" w:sz="0" w:space="0" w:color="auto"/>
        <w:left w:val="none" w:sz="0" w:space="0" w:color="auto"/>
        <w:bottom w:val="none" w:sz="0" w:space="0" w:color="auto"/>
        <w:right w:val="none" w:sz="0" w:space="0" w:color="auto"/>
      </w:divBdr>
    </w:div>
    <w:div w:id="312612173">
      <w:marLeft w:val="0"/>
      <w:marRight w:val="0"/>
      <w:marTop w:val="0"/>
      <w:marBottom w:val="0"/>
      <w:divBdr>
        <w:top w:val="none" w:sz="0" w:space="0" w:color="auto"/>
        <w:left w:val="none" w:sz="0" w:space="0" w:color="auto"/>
        <w:bottom w:val="none" w:sz="0" w:space="0" w:color="auto"/>
        <w:right w:val="none" w:sz="0" w:space="0" w:color="auto"/>
      </w:divBdr>
    </w:div>
    <w:div w:id="312612174">
      <w:marLeft w:val="0"/>
      <w:marRight w:val="0"/>
      <w:marTop w:val="0"/>
      <w:marBottom w:val="0"/>
      <w:divBdr>
        <w:top w:val="none" w:sz="0" w:space="0" w:color="auto"/>
        <w:left w:val="none" w:sz="0" w:space="0" w:color="auto"/>
        <w:bottom w:val="none" w:sz="0" w:space="0" w:color="auto"/>
        <w:right w:val="none" w:sz="0" w:space="0" w:color="auto"/>
      </w:divBdr>
    </w:div>
    <w:div w:id="312612175">
      <w:marLeft w:val="0"/>
      <w:marRight w:val="0"/>
      <w:marTop w:val="0"/>
      <w:marBottom w:val="0"/>
      <w:divBdr>
        <w:top w:val="none" w:sz="0" w:space="0" w:color="auto"/>
        <w:left w:val="none" w:sz="0" w:space="0" w:color="auto"/>
        <w:bottom w:val="none" w:sz="0" w:space="0" w:color="auto"/>
        <w:right w:val="none" w:sz="0" w:space="0" w:color="auto"/>
      </w:divBdr>
    </w:div>
    <w:div w:id="312612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20955</Words>
  <Characters>119450</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140125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2010-05-28T12:03:00Z</cp:lastPrinted>
  <dcterms:created xsi:type="dcterms:W3CDTF">2014-03-23T22:04:00Z</dcterms:created>
  <dcterms:modified xsi:type="dcterms:W3CDTF">2014-03-23T22:04:00Z</dcterms:modified>
</cp:coreProperties>
</file>