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6714" w:rsidRPr="00B86714" w:rsidRDefault="00B86714" w:rsidP="00B86714">
      <w:pPr>
        <w:spacing w:line="360" w:lineRule="auto"/>
        <w:ind w:firstLine="709"/>
        <w:jc w:val="center"/>
        <w:rPr>
          <w:sz w:val="28"/>
          <w:szCs w:val="28"/>
        </w:rPr>
      </w:pPr>
      <w:r w:rsidRPr="00B86714">
        <w:rPr>
          <w:sz w:val="28"/>
          <w:szCs w:val="28"/>
        </w:rPr>
        <w:t>Департамент образования и науки Кемеровской области</w:t>
      </w:r>
    </w:p>
    <w:p w:rsidR="00B86714" w:rsidRPr="00B86714" w:rsidRDefault="00B86714" w:rsidP="00B86714">
      <w:pPr>
        <w:spacing w:line="360" w:lineRule="auto"/>
        <w:ind w:firstLine="709"/>
        <w:jc w:val="center"/>
        <w:rPr>
          <w:sz w:val="28"/>
          <w:szCs w:val="28"/>
        </w:rPr>
      </w:pPr>
      <w:r w:rsidRPr="00B86714">
        <w:rPr>
          <w:sz w:val="28"/>
          <w:szCs w:val="28"/>
        </w:rPr>
        <w:t>Государственное образовательное учреждение</w:t>
      </w:r>
    </w:p>
    <w:p w:rsidR="00B86714" w:rsidRPr="00B86714" w:rsidRDefault="00B86714" w:rsidP="00B86714">
      <w:pPr>
        <w:spacing w:line="360" w:lineRule="auto"/>
        <w:ind w:firstLine="709"/>
        <w:jc w:val="center"/>
        <w:rPr>
          <w:sz w:val="28"/>
          <w:szCs w:val="28"/>
        </w:rPr>
      </w:pPr>
      <w:r w:rsidRPr="00B86714">
        <w:rPr>
          <w:sz w:val="28"/>
          <w:szCs w:val="28"/>
        </w:rPr>
        <w:t>среднего профессионального образования</w:t>
      </w:r>
    </w:p>
    <w:p w:rsidR="00B86714" w:rsidRPr="00B86714" w:rsidRDefault="00B86714" w:rsidP="00B86714">
      <w:pPr>
        <w:spacing w:line="360" w:lineRule="auto"/>
        <w:ind w:firstLine="709"/>
        <w:jc w:val="center"/>
        <w:rPr>
          <w:sz w:val="28"/>
          <w:szCs w:val="28"/>
        </w:rPr>
      </w:pPr>
      <w:r w:rsidRPr="00B86714">
        <w:rPr>
          <w:sz w:val="28"/>
          <w:szCs w:val="28"/>
        </w:rPr>
        <w:t>«Кемеровский педагогический колледж»</w:t>
      </w:r>
    </w:p>
    <w:p w:rsidR="00B86714" w:rsidRPr="00B86714" w:rsidRDefault="00B86714" w:rsidP="00B86714">
      <w:pPr>
        <w:spacing w:line="360" w:lineRule="auto"/>
        <w:ind w:firstLine="709"/>
        <w:jc w:val="center"/>
        <w:rPr>
          <w:sz w:val="28"/>
          <w:szCs w:val="28"/>
        </w:rPr>
      </w:pPr>
      <w:r w:rsidRPr="00B86714">
        <w:rPr>
          <w:sz w:val="28"/>
          <w:szCs w:val="28"/>
        </w:rPr>
        <w:t>ПЦК русского и литературы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 xml:space="preserve"> 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spacing w:line="360" w:lineRule="auto"/>
        <w:ind w:firstLine="709"/>
        <w:jc w:val="center"/>
        <w:rPr>
          <w:bCs/>
          <w:sz w:val="28"/>
          <w:szCs w:val="40"/>
        </w:rPr>
      </w:pPr>
      <w:r w:rsidRPr="00B86714">
        <w:rPr>
          <w:bCs/>
          <w:sz w:val="28"/>
          <w:szCs w:val="40"/>
        </w:rPr>
        <w:t>Эйдос — конспект по стихотворению</w:t>
      </w:r>
      <w:r>
        <w:rPr>
          <w:bCs/>
          <w:sz w:val="28"/>
          <w:szCs w:val="40"/>
        </w:rPr>
        <w:t xml:space="preserve"> </w:t>
      </w:r>
      <w:r w:rsidRPr="00B86714">
        <w:rPr>
          <w:bCs/>
          <w:sz w:val="28"/>
          <w:szCs w:val="40"/>
        </w:rPr>
        <w:t>Александра Трифоновича Твардовского</w:t>
      </w:r>
      <w:r>
        <w:rPr>
          <w:bCs/>
          <w:sz w:val="28"/>
          <w:szCs w:val="40"/>
        </w:rPr>
        <w:t xml:space="preserve"> </w:t>
      </w:r>
      <w:r w:rsidRPr="00B86714">
        <w:rPr>
          <w:bCs/>
          <w:sz w:val="28"/>
          <w:szCs w:val="40"/>
        </w:rPr>
        <w:t>«Я убит подо Ржевом...»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bCs/>
          <w:sz w:val="28"/>
          <w:szCs w:val="40"/>
        </w:rPr>
      </w:pPr>
    </w:p>
    <w:p w:rsidR="00B86714" w:rsidRPr="00B86714" w:rsidRDefault="00B86714" w:rsidP="00B86714">
      <w:pPr>
        <w:spacing w:line="360" w:lineRule="auto"/>
        <w:ind w:firstLine="709"/>
        <w:jc w:val="both"/>
        <w:rPr>
          <w:bCs/>
          <w:sz w:val="28"/>
          <w:szCs w:val="40"/>
        </w:rPr>
      </w:pPr>
    </w:p>
    <w:p w:rsidR="00B86714" w:rsidRPr="00B86714" w:rsidRDefault="00B86714" w:rsidP="00B8671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86714">
        <w:rPr>
          <w:bCs/>
          <w:sz w:val="28"/>
          <w:szCs w:val="28"/>
        </w:rPr>
        <w:t>Исследовательский проект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Выполнила: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Работа допущена к защите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Терских Надежда Андреевна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«___» ____________2010 г.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студентка 1 курса 904 группы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Работа защищена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«___» ____________2010 г.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 xml:space="preserve">Научный руководитель: 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Берлякова Зинаида Анатольевна,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 оценкой _____________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преподаватель литературы</w:t>
      </w:r>
    </w:p>
    <w:p w:rsid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</w:p>
    <w:p w:rsid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spacing w:line="360" w:lineRule="auto"/>
        <w:ind w:firstLine="709"/>
        <w:jc w:val="center"/>
        <w:rPr>
          <w:sz w:val="28"/>
          <w:szCs w:val="28"/>
        </w:rPr>
      </w:pPr>
      <w:r w:rsidRPr="00B86714">
        <w:rPr>
          <w:sz w:val="28"/>
          <w:szCs w:val="28"/>
        </w:rPr>
        <w:t>Кемерово 2010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br w:type="page"/>
      </w:r>
      <w:r w:rsidRPr="00B86714">
        <w:rPr>
          <w:bCs/>
          <w:sz w:val="28"/>
          <w:szCs w:val="28"/>
        </w:rPr>
        <w:t xml:space="preserve">Шестидесяти пятилетию 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86714">
        <w:rPr>
          <w:bCs/>
          <w:sz w:val="28"/>
          <w:szCs w:val="28"/>
        </w:rPr>
        <w:t>Великой Победы посвящается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B86714" w:rsidRPr="00B86714" w:rsidRDefault="00B86714" w:rsidP="00B8671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86714">
        <w:rPr>
          <w:bCs/>
          <w:sz w:val="28"/>
          <w:szCs w:val="28"/>
        </w:rPr>
        <w:t>Я УБИТ ПОДО РЖЕВОМ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Я убит подо Ржевом,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 безыменном болоте,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 пятой роте, на левом,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При жестоком налете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Я не слышал разрыва,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Я не видел той вспышки,-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Точно в пропасть с обрыва-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ни дна ни покрышки.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во всем этом мире,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До конца его дней,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Ни петлычки, ни лычки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 гимнастерки моей.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Я — где корни слепые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Ищут корма во тьме;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Я — где с облачком пыли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Ходит рожь на холме;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Я — где крик петушинный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 заре по росе;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Я — где ваши машины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Воздух рвут на шоссе;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Pr="00B86714">
        <w:rPr>
          <w:sz w:val="28"/>
          <w:szCs w:val="28"/>
        </w:rPr>
        <w:t>Где травинку к травинке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Речка травы прядет, -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 xml:space="preserve">Там, куда на поминки 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Даже мать не придет.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Подсчитайте, живые,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Сколько сроку назад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Был на фронте впервые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Назван вдруг Сталинград.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Фронт горел, не стихая,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Как на теле рубец.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Я убит и не знаю,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Наш ли Ржев наконец?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Удержались ли наши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Там, на Среднем Дону?..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Этот месяц был страшен,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Было все на кону.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Неужели до осени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Был за ними уже Дон,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хотч бы колесами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К Волге вырвался он?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Нет, неправда. Задачи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Той не выйграл враг!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Нет же, нет! А иначе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Даже мертвому — как?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Pr="00B86714">
        <w:rPr>
          <w:sz w:val="28"/>
          <w:szCs w:val="28"/>
        </w:rPr>
        <w:t>И у мертвых, безгласных,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Есть отрада одна: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Мы за родину пали,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Но она — спасена.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Наши очи померкли,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Пламень сердца погас,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 земле на поверке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Выкликают не нас.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Нам свои боевые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Не носить ордена.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Вам — все это, живые.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Нам - отрада одна: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Что недаром боролись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Мы за родину-мать.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Пусть не слышен наш голос, -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Вы должны его знать.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Вы должны были, братья,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Устоять, как стена,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Ибо мертвых проклятье -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Эта кара страшна.</w:t>
      </w:r>
    </w:p>
    <w:p w:rsid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Это грозное право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Нам навеки дано, -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за нами оно -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Это горькое право.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Pr="00B86714">
        <w:rPr>
          <w:sz w:val="28"/>
          <w:szCs w:val="28"/>
        </w:rPr>
        <w:t>Летом, в сорок втором,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Я зарыт без могилы.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Всем, что было потом,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Смерть меня обделила.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Всем, что, может, давно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Вам привычно и ясно,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Но да будет оно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 нашей верой согласно.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Братья, может быть, вы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не Дон потеряли,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в тылу у Москвы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За нее умирали.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в заволжской дали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Спешно рыли окопы,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с боями дошли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До предела Европы.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Нам достаточно знать,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Что была, несомненно,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Та последняя пядь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 дороге военной.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Та последняя пядь,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Что уж если оставить,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То шагнувшую вспять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Ногу некуда ставить.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Pr="00B86714">
        <w:rPr>
          <w:sz w:val="28"/>
          <w:szCs w:val="28"/>
        </w:rPr>
        <w:t>Та черта глубины,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За которой вставало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Из-за вашей спины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Пламя кузниц Урала.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врага обратили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Вы на запад, назад.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Может быть, побратимы,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смоленск уже взят?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врага вы громите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 ином рубиже,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Может быть, вы к границе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Подступили уже?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Может быть... Да исполнится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 xml:space="preserve">Слово клятвы святой! - 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Ведь Берлин, если помните,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Назван был под Москвой.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Братья, ныне пропавшие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Крепость вражьей земли,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Если б мертвые, павшие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Хоть бы плакать могли!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Если б залпы победные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Нас, земных и глухих,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Нас, что вечности преданы,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 xml:space="preserve">Воскрешали на миг, - 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Pr="00B86714">
        <w:rPr>
          <w:sz w:val="28"/>
          <w:szCs w:val="28"/>
        </w:rPr>
        <w:t>О. товарищи верные,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Лишь тогда б на войне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Ваше счастье безмерное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Вы постигли вполне.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 нем, том счастье, бесспорная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Наша кровная часть,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Наша, смертью оборванная 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Вера, ненависть, страсть.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Наше все! Не слукавили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Мы в суровой борьбе,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Все отдав, не оставили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Ничего при себе.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Все на вас перечислено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Навсегда, не на срок.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живы не в упрек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Этот голос наш мыслимый.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Братья, в этой войне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Мы различья не знали: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Те, что живы, что пали, -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Были мы наравне.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никто перед нами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Из живых не в долгу,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Кто из рук наших знамя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Подхватил на бегу,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Pr="00B86714">
        <w:rPr>
          <w:sz w:val="28"/>
          <w:szCs w:val="28"/>
        </w:rPr>
        <w:t>Чтоб за дело святое,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За Советскую власть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Так же, может быть, точно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Шагом дальше упасть.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Я убит подо Ржевом,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Тот еще под Москвой.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Где-то, воины, где вы,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Кто остался живой?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 городах миллионных,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 селах, дома в семье?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 боевых гарнизонах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На не нашей земле?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Ах, своя ли, чужая,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Вся в цветах иль в снегу...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Я вам жить завещаю, -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Что я больше могу?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Завещаю в той жизни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Вам счастливыми быть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 родимой отчизне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 честью дальше служить.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Горевать — горделиво,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Не клонясь головой,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Ликовать — не хвастливо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 час победы самой.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Pr="00B86714">
        <w:rPr>
          <w:sz w:val="28"/>
          <w:szCs w:val="28"/>
        </w:rPr>
        <w:t>И беречь ее свято,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 xml:space="preserve">Братья, счастье свое - 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 память воина-брата,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Что погиб за нее.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1945 — 1946 гг</w:t>
      </w: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B86714">
        <w:rPr>
          <w:bCs/>
          <w:sz w:val="28"/>
          <w:szCs w:val="28"/>
        </w:rPr>
        <w:t>СЛОВАРНАЯ РАБОТА</w:t>
      </w:r>
    </w:p>
    <w:p w:rsidR="00B86714" w:rsidRPr="00726FF6" w:rsidRDefault="00B86714" w:rsidP="00B86714">
      <w:pPr>
        <w:tabs>
          <w:tab w:val="left" w:pos="12750"/>
        </w:tabs>
        <w:spacing w:line="360" w:lineRule="auto"/>
        <w:ind w:firstLine="709"/>
        <w:jc w:val="both"/>
        <w:rPr>
          <w:bCs/>
          <w:color w:val="FFFFFF"/>
          <w:kern w:val="28"/>
          <w:sz w:val="28"/>
          <w:szCs w:val="28"/>
        </w:rPr>
      </w:pPr>
      <w:r w:rsidRPr="00726FF6">
        <w:rPr>
          <w:bCs/>
          <w:color w:val="FFFFFF"/>
          <w:kern w:val="28"/>
          <w:sz w:val="28"/>
          <w:szCs w:val="28"/>
        </w:rPr>
        <w:t>стихотворение лирический герой поэтический язык</w:t>
      </w:r>
    </w:p>
    <w:p w:rsidR="00B86714" w:rsidRPr="00B86714" w:rsidRDefault="00B86714" w:rsidP="00B86714">
      <w:pPr>
        <w:tabs>
          <w:tab w:val="left" w:pos="1164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Болото — местность, где в почве много воды.</w:t>
      </w:r>
    </w:p>
    <w:p w:rsidR="00B86714" w:rsidRPr="00B86714" w:rsidRDefault="00B86714" w:rsidP="00B86714">
      <w:pPr>
        <w:tabs>
          <w:tab w:val="left" w:pos="1125"/>
          <w:tab w:val="left" w:pos="3555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Брат — сын по отношению к другим детям своих родителей; дружеское отношение к мужчине; товарищ, единомышленник.</w:t>
      </w:r>
    </w:p>
    <w:p w:rsidR="00B86714" w:rsidRPr="00B86714" w:rsidRDefault="00B86714" w:rsidP="00B86714">
      <w:pPr>
        <w:tabs>
          <w:tab w:val="left" w:pos="1230"/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Вера — твердая надежда, что что-нибудь произойдет, что кто-нибудь поступит так, как нужно.</w:t>
      </w:r>
    </w:p>
    <w:p w:rsidR="00B86714" w:rsidRPr="00B86714" w:rsidRDefault="00B86714" w:rsidP="00B86714">
      <w:pPr>
        <w:tabs>
          <w:tab w:val="left" w:pos="1230"/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Враг — тот, кто враждебно относится к кому-нибудь; военный противник.</w:t>
      </w:r>
    </w:p>
    <w:p w:rsidR="00B86714" w:rsidRPr="00B86714" w:rsidRDefault="00B86714" w:rsidP="00B86714">
      <w:pPr>
        <w:tabs>
          <w:tab w:val="left" w:pos="1230"/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Вспять — назад, обратно.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Война — вооруженная борьба между государствами.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Гимнастерка — форма учащегося в гимназии.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Гордость — чувство собственного достоинства.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Горе — нравственное страдание из-за чего-нибудь очень неприятного, тяжелого.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Живой — такой, который движется, дышит, чувствует, обладает жизнью; полный жизненной энергии; такой, который проявляется очень активно.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Знамя — флаг армии, военной части, государства, организации, и т. д.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Кара — какое либо посланное свыше наказание, проклятие.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Лычки — нашивки на погонах, как знак воинского звания.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Мертвый — такой, который умер.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Ненависть — чувство, которое заставляет причинять вред кому-нибудь, желать неприятностей, гибели.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Ордена — знаки отличия, которыми награждают за выдающиеся заслуги.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Очи — устар. глаза.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Память — способность сохранять и воспроизводить прошлые чувства, опыт, запас впечатлений.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Петлички — цветная нашивка на воротнике форменной одежде.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Победа — полный успех в бою, на войне, в соревновании, в достижении чего-нибудь.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Поминки — день памяти о усопшем.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Родина — страна, в которой человек родился и гражданином которой является; место рождения кого-нибудь или происхождения, возникновения чего-нибудь.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Рота — небольшая группа военных.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Святое — обладающее святостью, божественное; что-то чрезвычайно почетное, исключительно важное.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Слукавить — обмануть; схитрить.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Смерть — прекращение жизни.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Страсть — сильное чувство, увлечение.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Счастье — чувство и состояние полного удовлнтворения своей жизнью, делами и т. п.</w:t>
      </w:r>
    </w:p>
    <w:p w:rsidR="00B86714" w:rsidRPr="00B86714" w:rsidRDefault="00B86714" w:rsidP="00B86714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Товарищ — человек близкий по взглядам, общему делу, условиям жизни; человек,как член советского общества, коллектива, организации.</w:t>
      </w:r>
    </w:p>
    <w:p w:rsidR="00B86714" w:rsidRPr="00B86714" w:rsidRDefault="00B86714" w:rsidP="00B86714">
      <w:pPr>
        <w:tabs>
          <w:tab w:val="left" w:pos="363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B86714">
        <w:rPr>
          <w:bCs/>
          <w:sz w:val="28"/>
          <w:szCs w:val="28"/>
        </w:rPr>
        <w:t>ВОПРОСЫ К АНАЛИЗУ</w:t>
      </w:r>
    </w:p>
    <w:p w:rsidR="00B86714" w:rsidRPr="00B86714" w:rsidRDefault="00B86714" w:rsidP="00B86714">
      <w:pPr>
        <w:tabs>
          <w:tab w:val="left" w:pos="3630"/>
        </w:tabs>
        <w:spacing w:line="360" w:lineRule="auto"/>
        <w:ind w:firstLine="709"/>
        <w:jc w:val="both"/>
        <w:rPr>
          <w:bCs/>
          <w:sz w:val="28"/>
        </w:rPr>
      </w:pPr>
    </w:p>
    <w:p w:rsidR="00B86714" w:rsidRPr="00B86714" w:rsidRDefault="00B86714" w:rsidP="00B86714">
      <w:pPr>
        <w:numPr>
          <w:ilvl w:val="0"/>
          <w:numId w:val="1"/>
        </w:numPr>
        <w:tabs>
          <w:tab w:val="left" w:pos="1418"/>
          <w:tab w:val="left" w:pos="86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История создания стихотворения.</w:t>
      </w:r>
    </w:p>
    <w:p w:rsidR="00B86714" w:rsidRPr="00B86714" w:rsidRDefault="00B86714" w:rsidP="00B86714">
      <w:pPr>
        <w:numPr>
          <w:ilvl w:val="0"/>
          <w:numId w:val="1"/>
        </w:numPr>
        <w:tabs>
          <w:tab w:val="left" w:pos="1418"/>
          <w:tab w:val="left" w:pos="86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Чему посв</w:t>
      </w:r>
      <w:r>
        <w:rPr>
          <w:sz w:val="28"/>
          <w:szCs w:val="28"/>
        </w:rPr>
        <w:t>я</w:t>
      </w:r>
      <w:r w:rsidRPr="00B86714">
        <w:rPr>
          <w:sz w:val="28"/>
          <w:szCs w:val="28"/>
        </w:rPr>
        <w:t>щены стихи?</w:t>
      </w:r>
    </w:p>
    <w:p w:rsidR="00B86714" w:rsidRPr="00B86714" w:rsidRDefault="00B86714" w:rsidP="00B86714">
      <w:pPr>
        <w:numPr>
          <w:ilvl w:val="0"/>
          <w:numId w:val="1"/>
        </w:numPr>
        <w:tabs>
          <w:tab w:val="left" w:pos="1418"/>
          <w:tab w:val="left" w:pos="86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Кто является лирическим героем данного стихотворения?</w:t>
      </w:r>
    </w:p>
    <w:p w:rsidR="00B86714" w:rsidRPr="00B86714" w:rsidRDefault="00B86714" w:rsidP="00B86714">
      <w:pPr>
        <w:numPr>
          <w:ilvl w:val="0"/>
          <w:numId w:val="1"/>
        </w:numPr>
        <w:tabs>
          <w:tab w:val="left" w:pos="1418"/>
          <w:tab w:val="left" w:pos="86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Какие проблемы автор поднимает в произведении?</w:t>
      </w:r>
    </w:p>
    <w:p w:rsidR="00B86714" w:rsidRPr="00B86714" w:rsidRDefault="00B86714" w:rsidP="00B86714">
      <w:pPr>
        <w:numPr>
          <w:ilvl w:val="0"/>
          <w:numId w:val="1"/>
        </w:numPr>
        <w:tabs>
          <w:tab w:val="left" w:pos="1418"/>
          <w:tab w:val="left" w:pos="86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Что объединяет лирического героя с живыми людьми?</w:t>
      </w:r>
    </w:p>
    <w:p w:rsidR="00B86714" w:rsidRPr="00B86714" w:rsidRDefault="00B86714" w:rsidP="00B86714">
      <w:pPr>
        <w:numPr>
          <w:ilvl w:val="0"/>
          <w:numId w:val="1"/>
        </w:numPr>
        <w:tabs>
          <w:tab w:val="left" w:pos="1418"/>
          <w:tab w:val="left" w:pos="86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Что до нас доносит поэт через мысли и чувства убитого?</w:t>
      </w:r>
    </w:p>
    <w:p w:rsidR="00B86714" w:rsidRPr="00B86714" w:rsidRDefault="00B86714" w:rsidP="00B86714">
      <w:pPr>
        <w:numPr>
          <w:ilvl w:val="0"/>
          <w:numId w:val="1"/>
        </w:numPr>
        <w:tabs>
          <w:tab w:val="left" w:pos="1418"/>
          <w:tab w:val="left" w:pos="86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Какая используется поэтическая лексика?</w:t>
      </w:r>
    </w:p>
    <w:p w:rsidR="00B86714" w:rsidRPr="00B86714" w:rsidRDefault="00B86714" w:rsidP="00B86714">
      <w:pPr>
        <w:numPr>
          <w:ilvl w:val="0"/>
          <w:numId w:val="1"/>
        </w:numPr>
        <w:tabs>
          <w:tab w:val="left" w:pos="1418"/>
          <w:tab w:val="left" w:pos="86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Каковы особенности поэтического языка?</w:t>
      </w:r>
    </w:p>
    <w:p w:rsidR="00B86714" w:rsidRPr="00B86714" w:rsidRDefault="00B86714" w:rsidP="00B86714">
      <w:pPr>
        <w:numPr>
          <w:ilvl w:val="0"/>
          <w:numId w:val="1"/>
        </w:numPr>
        <w:tabs>
          <w:tab w:val="left" w:pos="1418"/>
          <w:tab w:val="left" w:pos="86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Как изменяется речь и настроение лирического героя от первой строфы к последней?</w:t>
      </w:r>
    </w:p>
    <w:p w:rsidR="00B86714" w:rsidRPr="00B86714" w:rsidRDefault="00B86714" w:rsidP="00B86714">
      <w:pPr>
        <w:numPr>
          <w:ilvl w:val="0"/>
          <w:numId w:val="1"/>
        </w:numPr>
        <w:tabs>
          <w:tab w:val="left" w:pos="1418"/>
          <w:tab w:val="left" w:pos="86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Мое личное впечатление от данных стихов.</w:t>
      </w:r>
    </w:p>
    <w:p w:rsidR="00B86714" w:rsidRPr="00B86714" w:rsidRDefault="00B86714" w:rsidP="00B86714">
      <w:pPr>
        <w:tabs>
          <w:tab w:val="left" w:pos="363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720"/>
          <w:tab w:val="left" w:pos="363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B86714">
        <w:rPr>
          <w:bCs/>
          <w:sz w:val="28"/>
          <w:szCs w:val="28"/>
        </w:rPr>
        <w:t>АНАЛИЗ СТИХОТВОРЕНИЯ</w:t>
      </w:r>
      <w:r>
        <w:rPr>
          <w:bCs/>
          <w:sz w:val="28"/>
          <w:szCs w:val="28"/>
        </w:rPr>
        <w:t xml:space="preserve"> </w:t>
      </w:r>
      <w:r w:rsidRPr="00B86714">
        <w:rPr>
          <w:bCs/>
          <w:sz w:val="28"/>
          <w:szCs w:val="28"/>
        </w:rPr>
        <w:t>«Я УБИТ ПОДО РЖЕВОМ»</w:t>
      </w:r>
    </w:p>
    <w:p w:rsidR="00B86714" w:rsidRPr="00B86714" w:rsidRDefault="00B86714" w:rsidP="00B86714">
      <w:pPr>
        <w:tabs>
          <w:tab w:val="left" w:pos="720"/>
          <w:tab w:val="left" w:pos="3630"/>
        </w:tabs>
        <w:spacing w:line="360" w:lineRule="auto"/>
        <w:ind w:firstLine="709"/>
        <w:jc w:val="both"/>
        <w:rPr>
          <w:sz w:val="28"/>
        </w:rPr>
      </w:pPr>
    </w:p>
    <w:p w:rsidR="00B86714" w:rsidRPr="00B86714" w:rsidRDefault="00B86714" w:rsidP="00B86714">
      <w:pPr>
        <w:tabs>
          <w:tab w:val="left" w:pos="720"/>
          <w:tab w:val="left" w:pos="363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Стихотворение «Я убит подо Ржевом...» написано после войны, в конце 1945 и в самом начале 1946 года. Как писал сам А. Т. Твардовский «...Стихи эти продиктованы мыслью и чувством, которые на протяжении всей войны и в послевоенные годы более всего заполняли душу... Обязательство живых перед павшими за общее дело, невозможность забвения, неизбывное ощущение как бы себя в них, а их в себе — так приблизительно можно опредилить эту мысль и чувство».</w:t>
      </w:r>
    </w:p>
    <w:p w:rsidR="00B86714" w:rsidRPr="00B86714" w:rsidRDefault="00B86714" w:rsidP="00B86714">
      <w:pPr>
        <w:tabs>
          <w:tab w:val="left" w:pos="720"/>
          <w:tab w:val="left" w:pos="363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Стихотворение «Я убит подо Ржевом...» написано от лица убитого солдата. Твардовский как бы дал голос погибшему воину, выполнившему свой долг на поле боя, но оказалось, что солдат «думает» не о мертвых, а о живых. Он «помнит» о себе как о живом, который лежал в безымянном болоте и погиб во время жестокого налета. Он «знает», что от него, как и от многих его друзей, не осталось ничего, нет даже могилы, куда бы могла прийти попрощаться его мать. Его речь сохраняет все черты речи живого человека, она насыщенна пословицами, поговорками с непременным военным просторечием («И ни дна ни покрышки», «Ни петлички, ни лычки»).</w:t>
      </w:r>
    </w:p>
    <w:p w:rsidR="00B86714" w:rsidRPr="00B86714" w:rsidRDefault="00B86714" w:rsidP="00B86714">
      <w:pPr>
        <w:tabs>
          <w:tab w:val="left" w:pos="720"/>
          <w:tab w:val="left" w:pos="363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А сам он, уже после смерти, снова как бы находится среди живых, невидим и растворен в воздухе, которым дышат его современники(«Я — где ваши машины/Воздух рвут на шоссе...»), он в земле, по которой они ходят («Я — где корни слепые/Ищут корма во тьме...»), в облаке ржаной пыли, которую они убирают(«Я — где с облачком пыли/Ходит рожь на холме...»). Убитый «чувствует» себя частичкой мира в котором был, участником труда живых. Но главная его забота сейчас, как воюют его сограждане, каковы их успехи в ратном деле. Он, убитый, не знает, «Наш ли Ржев наконец?», но поэт дает ему предчувствие, сначала тревожное («Неужели до осени/Был за ним уже Дон,/И хотя бы колесами/К Волге вырвался он?»), однако в это он не хочет и не может верить («Нет, неправда. Задачи/Той не выйгрол враг!/Нет же, нет! А иначе/Даже мертвому — как? »), зотем все более растет уверенность в конечной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победе...</w:t>
      </w:r>
    </w:p>
    <w:p w:rsidR="00B86714" w:rsidRPr="00B86714" w:rsidRDefault="00B86714" w:rsidP="00B86714">
      <w:pPr>
        <w:tabs>
          <w:tab w:val="left" w:pos="720"/>
          <w:tab w:val="left" w:pos="363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Твардовский дает возможность через мысли и чувства убитого солдата узнать о поражениях и военных успехах. Читатель мысленно восстанавливает, вспоминает ход Великой Отечественной войны. При этом поэт использует местоимения «наш», «ваш», которые становятся важными образными обозначениями. С одной староны, погибший солдат уже отдален смертной чертой от живых и для него они находятся по ту сторону смерти («ваши машины», «ваши спины» и т. д.), но с другой — он не может мыслить себя вне родной земли, вне своих воинов-братьев. Мысленно он с ними, хотя уже не в силах встать рядом. Отсюда: «Наш ли ржев...», «Удержались ли наши...». Разъединяясь, он тут же объединяется с живыми, хотя и осознает грань между ним и живущим. Получается так, что чувства и мысли убитого воина как бы «перетекают» в живых, становятся их мыслями и чувствами, а живые сохраняют верность тем движениям души, которые звали на битву погибшего героя. Так возникает в стихотворении святое слово «братья», объединяющее всех — и живых, и мертвых, без различий. Убитый и его товарищи, павшие в боях, пнредают знамя в руки живых, а живые принивают его, чтобы, в свою очередь, передать другим и чтобы целью этой вечной жизни было счастье «родимой отчизны» и счастье каждого:</w:t>
      </w:r>
    </w:p>
    <w:p w:rsidR="00B86714" w:rsidRDefault="00B86714" w:rsidP="00B86714">
      <w:pPr>
        <w:tabs>
          <w:tab w:val="left" w:pos="20880"/>
          <w:tab w:val="left" w:pos="23790"/>
        </w:tabs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tabs>
          <w:tab w:val="left" w:pos="20880"/>
          <w:tab w:val="left" w:pos="2379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Завещаю в той жизни</w:t>
      </w:r>
    </w:p>
    <w:p w:rsidR="00B86714" w:rsidRPr="00B86714" w:rsidRDefault="00B86714" w:rsidP="00B86714">
      <w:pPr>
        <w:tabs>
          <w:tab w:val="left" w:pos="20880"/>
          <w:tab w:val="left" w:pos="2379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Вам счастливыми быть</w:t>
      </w:r>
    </w:p>
    <w:p w:rsidR="00B86714" w:rsidRPr="00B86714" w:rsidRDefault="00B86714" w:rsidP="00B86714">
      <w:pPr>
        <w:tabs>
          <w:tab w:val="left" w:pos="20880"/>
          <w:tab w:val="left" w:pos="2379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 xml:space="preserve">И родимой отчизне </w:t>
      </w:r>
    </w:p>
    <w:p w:rsidR="00B86714" w:rsidRPr="00B86714" w:rsidRDefault="00B86714" w:rsidP="00B86714">
      <w:pPr>
        <w:tabs>
          <w:tab w:val="left" w:pos="20880"/>
          <w:tab w:val="left" w:pos="2379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 честью дальше служить.</w:t>
      </w:r>
    </w:p>
    <w:p w:rsidR="00B86714" w:rsidRDefault="00B86714" w:rsidP="00B86714">
      <w:pPr>
        <w:tabs>
          <w:tab w:val="left" w:pos="18930"/>
        </w:tabs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tabs>
          <w:tab w:val="left" w:pos="1893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Эти простые истины, передаваемые от умерших, погибших живым,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а от них к новым поколениям, выражены Твардовским с той языковой простотой, которую нетрудно заметить. Язык стихотворения насышен оборотами, выражениями, словами народной устной, разговорной речи с множеством неумирающих пословиц и поговорок («Там, куда на поминки/Даже мать не придет», «Есть отрада одна:/Мы за родину пали,/Но она — спасена», «Было все на кону»). Иногда эта устная речь наполнена характерными, часто встречающимися канцеляризмами, языковыми штампами с оттенком военного жаргона («Нет, неправда. Задачи/Той не выйграл враг!»), а военные терминыприобретают «общее» значение: «На земле на поверке/Выкликают не нас». Однако рядом с речью народной, устной, разговорной постепенно возникает в стихотворении другая языковая часть — высокая, с обилием архаизмов, славянизмов, устаревших слов («Наши очи померкли,/Пламень сердца погас...», «Эта кара страшна», «Да исполнится/слово клятвы святой!..»). Размерянная, неспешная, негромкая речь постепенно переходит в напевную и сказовую, а слог вдруг становится торжественным и величественным. Погибший воин исполнен высоким сознанием долга и с высотысвоей миссии получил право завещать прежние ценности новым поколениям живущих на этой земле людей:</w:t>
      </w:r>
    </w:p>
    <w:p w:rsid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Горевать — горделиво,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 xml:space="preserve">Не клонясь головой, 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Ликовать — не хвастливо</w:t>
      </w:r>
    </w:p>
    <w:p w:rsidR="00B86714" w:rsidRPr="00B86714" w:rsidRDefault="00B86714" w:rsidP="00B86714">
      <w:pPr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 час победы самой.</w:t>
      </w:r>
    </w:p>
    <w:p w:rsidR="00B86714" w:rsidRDefault="00B86714" w:rsidP="00B86714">
      <w:pPr>
        <w:tabs>
          <w:tab w:val="left" w:pos="945"/>
          <w:tab w:val="left" w:pos="4005"/>
        </w:tabs>
        <w:spacing w:line="360" w:lineRule="auto"/>
        <w:ind w:firstLine="709"/>
        <w:jc w:val="both"/>
        <w:rPr>
          <w:sz w:val="28"/>
          <w:szCs w:val="28"/>
        </w:rPr>
      </w:pPr>
    </w:p>
    <w:p w:rsidR="00B86714" w:rsidRPr="00B86714" w:rsidRDefault="00B86714" w:rsidP="00B86714">
      <w:pPr>
        <w:tabs>
          <w:tab w:val="left" w:pos="945"/>
          <w:tab w:val="left" w:pos="4005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Именно потому, что воин отдал жизнь за Родину, я думаю, что слово «родина» становится главным словом в его скорбном монологе. Погибший, он остался в строю, он вместе с живыми, потому что его чувства и идеи, за которые солдат отдал жизнь, не умирают, а остаются вечными. И святая память о нем — это то дело, которое он оставил после себя.</w:t>
      </w:r>
    </w:p>
    <w:p w:rsidR="00B86714" w:rsidRPr="00B86714" w:rsidRDefault="00B86714" w:rsidP="00B86714">
      <w:pPr>
        <w:tabs>
          <w:tab w:val="left" w:pos="945"/>
          <w:tab w:val="left" w:pos="4005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B86714">
        <w:rPr>
          <w:bCs/>
          <w:sz w:val="28"/>
          <w:szCs w:val="28"/>
        </w:rPr>
        <w:t>АЛЕКСАНДР ТРИФОНОВИЧ ТВАРДОВСКИЙ</w:t>
      </w:r>
      <w:r>
        <w:rPr>
          <w:bCs/>
          <w:sz w:val="28"/>
          <w:szCs w:val="28"/>
        </w:rPr>
        <w:t xml:space="preserve"> </w:t>
      </w:r>
      <w:r w:rsidRPr="00B86714">
        <w:rPr>
          <w:bCs/>
          <w:sz w:val="28"/>
          <w:szCs w:val="28"/>
        </w:rPr>
        <w:t>(1910 — 1971)</w:t>
      </w: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Александр Трифонович Твардовский родился 21 июня (по новому стилю) 1910 года «на хуторе пустоши Столпово», как назывался в бумагах клочок земли, - писал он, - приобретенный моим отцом, Трифоном Гордеевичем Твардовским, Поземельный крестьянский банк с выплатой в рассрочку. Этот хутор был «приписан» к деревне Загорье Починковской волости Смоленской губернии, позже — Починковского района Смоленской области.</w:t>
      </w: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К концу 20-х годов удалось создать на этом клочке земли кузнечное дело, ставшее важным подспорьем в доходах и дополнением к обычному крестьянскому труду.</w:t>
      </w: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 xml:space="preserve">Отец поэта, Трифон Гордеевич Твардовский (1881 — 1949), был крестьянином и кузнецом. Мать, Мария Митрофановна, урождённая Плескачевская (1889 — 1965), тоже была крестьянкой из семьи дворян-однодворцев — оскудевшего, многодетного (8 детей) «дворянина Митрофана Яковлевича Плескачевского» из деревни Плескачи, в тридцати вёрстах от Барсуков. </w:t>
      </w: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 «Автобиографии» он писал: «Мать моя, Мария Митрофановна, была впечатлительна и чутка...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Трифон Гордеевич был человеком более сурового характера, но, как и она, грамотным, любителем чтения. Книга не являлась редкостью в нашем домашнем обиходе. Целые зимние вечера у нас часто читали какую-либо книгу...»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Главной книгой домашнего чтения были сочинения Некрасова - «заветная книга», о которой не раз впоследствии вспоминал и писал Твардовский. Входили в домашнюю библеотеку и сочинения других классиков — Пушкина, Лермонтова и Фета.</w:t>
      </w: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Еще в 1917 году в играх с соседним мальчиком Саша научился грамоте. В 1922 году Саша Твардовский закончил, по-видимому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за 3 года, четырехклассную школу. Затем год учился в соседней, Егорьевской школе, в которой преподавали два хороших учителя — Иван Ильич и его отец Илья Лазаревич Поручиковы. Особенно повлияли на него уроки Ивана Ильича, которые Твардовский вспоминал даже в «Василии Теркине». Поручиковы поощряли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и его стихотворные опыты.</w:t>
      </w: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 1924г Твардовский начал посылать небольшие заметки в редакции смоленских газет. Изредка заметки печатались. 24-26 марта 1926г Твардовский участвовал в совещании селькоров Смоленского уезда. С июня 1925г начали появляться стихи Твардовского в смоленской губернской печати. 1925 — 1927 гг можно считать годами формирования «раннего Твардовского». В конце 1927 г он стал делегатом Первого губернского съезда пролетарских писателей в Смоленске.</w:t>
      </w: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 1927г два стихотворения «Матери» стали первыми значительными поэтическими удачами. Отношение в семье к его творчеству в эти годы было сложным. В начале февраля 1928г Твардовский уехал навсегда из родной деревни в Смоленск. Годы с 1928-го по 1933-й — самые «эксприментальные» и во многом недооцененные в творчестве Твардовского. Трудности быта и творческих поисков усугубились дополнительными проблемами, возникшими после тяжелых событий в семье</w:t>
      </w: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Твардовских в 1930 — 1931гг (родители поэта были сосланы как семья кулаков).</w:t>
      </w:r>
    </w:p>
    <w:p w:rsidR="00B86714" w:rsidRPr="00B86714" w:rsidRDefault="00B86714" w:rsidP="00B86714">
      <w:pPr>
        <w:tabs>
          <w:tab w:val="left" w:pos="2520"/>
          <w:tab w:val="left" w:pos="558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Несмотря на все это, Твардовский начал печататься в местной, а затем и в центральной печати. С 1930 года стал семьянином. В 1932г поступил в Смоленский педагогический институт. В 1930 — 1933гг у Твардовского появился опыт в больших обобщающих жанров: две поэмы о коллективизации - «Путь к социализму», «Вступление», нервая книга прозы - «Дневник председателя колхоза».</w:t>
      </w: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 xml:space="preserve">В 1936г он поступил в Московский институт философиии литературы, заканчил его 1939г. В том же году был награжден орденом Ленина за литературные заслуги, а в 1941-м получил Государственную премию второй степени за «Страну муравию». </w:t>
      </w: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В период Великой Отечественной войны произошло перерастание лиричности поэзии в ее небывалую всенародность.</w:t>
      </w:r>
    </w:p>
    <w:p w:rsidR="00B86714" w:rsidRPr="00B86714" w:rsidRDefault="00B86714" w:rsidP="00B86714">
      <w:pPr>
        <w:tabs>
          <w:tab w:val="left" w:pos="2430"/>
          <w:tab w:val="left" w:pos="549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 xml:space="preserve">В 1947 — 1948 гг он был председателем Комиссии по работе с молодыми писателями СП СССР. С 1950 по 1969 год он был главным редактором журнала «Новый мир». </w:t>
      </w: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 xml:space="preserve">Лирика последних лет становится резонансом в поэтическом и читательском сознании. Признанием этого резонанса стало присуждение поэту за книгу лирики Государственной премии в 1971 г. </w:t>
      </w:r>
    </w:p>
    <w:p w:rsidR="00B86714" w:rsidRPr="00B86714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B86714">
        <w:rPr>
          <w:sz w:val="28"/>
          <w:szCs w:val="28"/>
        </w:rPr>
        <w:t>Слово Твардовского оказало и продолжает оказывать огромное влияние на основные явления и тенденции современной поэзии.</w:t>
      </w:r>
    </w:p>
    <w:p w:rsidR="00B86714" w:rsidRPr="00B86714" w:rsidRDefault="00B86714" w:rsidP="00B86714">
      <w:pPr>
        <w:tabs>
          <w:tab w:val="left" w:pos="13995"/>
          <w:tab w:val="left" w:pos="17055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B86714">
        <w:rPr>
          <w:bCs/>
          <w:sz w:val="28"/>
          <w:szCs w:val="28"/>
        </w:rPr>
        <w:t>СПИСОК ЛИТЕРАТУРЫ</w:t>
      </w:r>
      <w:r>
        <w:rPr>
          <w:bCs/>
          <w:sz w:val="28"/>
          <w:szCs w:val="28"/>
        </w:rPr>
        <w:t xml:space="preserve"> </w:t>
      </w:r>
    </w:p>
    <w:p w:rsidR="00B86714" w:rsidRPr="00B86714" w:rsidRDefault="00B86714" w:rsidP="00B86714">
      <w:pPr>
        <w:tabs>
          <w:tab w:val="left" w:pos="10980"/>
          <w:tab w:val="left" w:pos="1404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B86714" w:rsidRPr="00B86714" w:rsidRDefault="00B86714" w:rsidP="00B86714">
      <w:pPr>
        <w:numPr>
          <w:ilvl w:val="0"/>
          <w:numId w:val="2"/>
        </w:numPr>
        <w:tabs>
          <w:tab w:val="left" w:pos="3870"/>
          <w:tab w:val="left" w:pos="6930"/>
        </w:tabs>
        <w:spacing w:line="360" w:lineRule="auto"/>
        <w:ind w:left="0" w:firstLine="0"/>
        <w:rPr>
          <w:sz w:val="28"/>
          <w:szCs w:val="28"/>
        </w:rPr>
      </w:pPr>
      <w:r w:rsidRPr="00B86714">
        <w:rPr>
          <w:sz w:val="28"/>
          <w:szCs w:val="28"/>
        </w:rPr>
        <w:t>Дементьев В.В.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Александр Твардовский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[Текст]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В.В. Дементьев.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- М.: Издательство Советская Россия;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Москва: Советская Россия, 1976.- 172 с.</w:t>
      </w:r>
    </w:p>
    <w:p w:rsidR="00B86714" w:rsidRPr="00B86714" w:rsidRDefault="00B86714" w:rsidP="00B86714">
      <w:pPr>
        <w:numPr>
          <w:ilvl w:val="0"/>
          <w:numId w:val="2"/>
        </w:numPr>
        <w:tabs>
          <w:tab w:val="left" w:pos="3870"/>
          <w:tab w:val="left" w:pos="6930"/>
        </w:tabs>
        <w:spacing w:line="360" w:lineRule="auto"/>
        <w:ind w:left="0" w:firstLine="0"/>
        <w:rPr>
          <w:sz w:val="28"/>
          <w:szCs w:val="28"/>
        </w:rPr>
      </w:pPr>
      <w:r w:rsidRPr="00B86714">
        <w:rPr>
          <w:sz w:val="28"/>
          <w:szCs w:val="28"/>
        </w:rPr>
        <w:t>Твардовский А.Т. Стихотворения и поэмы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[Текст] /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А.Т. Твардовский. - М.: издательство Детская Литература; Москва: Детская литература, 1998.-316 с.</w:t>
      </w:r>
    </w:p>
    <w:p w:rsidR="00B86714" w:rsidRPr="00B86714" w:rsidRDefault="00B86714" w:rsidP="00B86714">
      <w:pPr>
        <w:numPr>
          <w:ilvl w:val="0"/>
          <w:numId w:val="2"/>
        </w:numPr>
        <w:tabs>
          <w:tab w:val="left" w:pos="3870"/>
          <w:tab w:val="left" w:pos="6930"/>
        </w:tabs>
        <w:spacing w:line="360" w:lineRule="auto"/>
        <w:ind w:left="0" w:firstLine="0"/>
        <w:rPr>
          <w:sz w:val="28"/>
          <w:szCs w:val="28"/>
        </w:rPr>
      </w:pPr>
      <w:r w:rsidRPr="00B86714">
        <w:rPr>
          <w:sz w:val="28"/>
          <w:szCs w:val="28"/>
        </w:rPr>
        <w:t>Фортунатов Н.М. Русская литература. Хрестоматия для средних и старших классов [Текст] / Н.М. Фортунатов. - М.: издательство Русский купец; Нижний Новгород: Братья славяне, 1995.-608 с.</w:t>
      </w:r>
    </w:p>
    <w:p w:rsidR="00B86714" w:rsidRPr="00B86714" w:rsidRDefault="00B86714" w:rsidP="00B86714">
      <w:pPr>
        <w:numPr>
          <w:ilvl w:val="0"/>
          <w:numId w:val="2"/>
        </w:numPr>
        <w:tabs>
          <w:tab w:val="left" w:pos="3870"/>
          <w:tab w:val="left" w:pos="6930"/>
        </w:tabs>
        <w:spacing w:line="360" w:lineRule="auto"/>
        <w:ind w:left="0" w:firstLine="0"/>
        <w:rPr>
          <w:sz w:val="28"/>
          <w:szCs w:val="28"/>
        </w:rPr>
      </w:pPr>
      <w:r w:rsidRPr="00B86714">
        <w:rPr>
          <w:sz w:val="28"/>
          <w:szCs w:val="28"/>
        </w:rPr>
        <w:t>Розанова В.В. Краткий толковый словарь русского языка [Текст] / И. Л. Городецкая, Т. Н. Поповцева,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М.Н. Судоплатова, Т. А. Фоменко; под ред. В.В. Розановой.- 3-е изд., испр. и доп. - М.: Русский язык, 1982.-245 стр. с ил.</w:t>
      </w:r>
    </w:p>
    <w:p w:rsidR="00B86714" w:rsidRPr="00B86714" w:rsidRDefault="00B86714" w:rsidP="00B86714">
      <w:pPr>
        <w:numPr>
          <w:ilvl w:val="0"/>
          <w:numId w:val="2"/>
        </w:numPr>
        <w:tabs>
          <w:tab w:val="left" w:pos="3870"/>
          <w:tab w:val="left" w:pos="6930"/>
        </w:tabs>
        <w:spacing w:line="360" w:lineRule="auto"/>
        <w:ind w:left="0" w:firstLine="0"/>
        <w:rPr>
          <w:sz w:val="28"/>
          <w:szCs w:val="28"/>
        </w:rPr>
      </w:pPr>
      <w:r w:rsidRPr="00B86714">
        <w:rPr>
          <w:sz w:val="28"/>
          <w:szCs w:val="28"/>
        </w:rPr>
        <w:t>Репкин В.В. Учебный словарь русского языка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[Текст] /</w:t>
      </w:r>
      <w:r>
        <w:rPr>
          <w:sz w:val="28"/>
          <w:szCs w:val="28"/>
        </w:rPr>
        <w:t xml:space="preserve"> </w:t>
      </w:r>
      <w:r w:rsidRPr="00B86714">
        <w:rPr>
          <w:sz w:val="28"/>
          <w:szCs w:val="28"/>
        </w:rPr>
        <w:t>В.В. Репкин.-М: Издательство Пеленг; Томск: Инфолайн, 1993.-656 с.</w:t>
      </w:r>
    </w:p>
    <w:p w:rsidR="00B86714" w:rsidRPr="00726FF6" w:rsidRDefault="00B86714" w:rsidP="00B86714">
      <w:pPr>
        <w:tabs>
          <w:tab w:val="left" w:pos="2700"/>
          <w:tab w:val="left" w:pos="5760"/>
        </w:tabs>
        <w:spacing w:line="360" w:lineRule="auto"/>
        <w:ind w:firstLine="709"/>
        <w:jc w:val="both"/>
        <w:rPr>
          <w:color w:val="FFFFFF"/>
          <w:kern w:val="28"/>
          <w:sz w:val="28"/>
          <w:szCs w:val="28"/>
        </w:rPr>
      </w:pPr>
      <w:bookmarkStart w:id="0" w:name="_GoBack"/>
      <w:bookmarkEnd w:id="0"/>
    </w:p>
    <w:sectPr w:rsidR="00B86714" w:rsidRPr="00726FF6" w:rsidSect="00B86714">
      <w:headerReference w:type="default" r:id="rId7"/>
      <w:footnotePr>
        <w:pos w:val="beneathText"/>
      </w:footnotePr>
      <w:pgSz w:w="11905" w:h="16837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FF6" w:rsidRDefault="00726FF6" w:rsidP="00B86714">
      <w:r>
        <w:separator/>
      </w:r>
    </w:p>
  </w:endnote>
  <w:endnote w:type="continuationSeparator" w:id="0">
    <w:p w:rsidR="00726FF6" w:rsidRDefault="00726FF6" w:rsidP="00B8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FF6" w:rsidRDefault="00726FF6" w:rsidP="00B86714">
      <w:r>
        <w:separator/>
      </w:r>
    </w:p>
  </w:footnote>
  <w:footnote w:type="continuationSeparator" w:id="0">
    <w:p w:rsidR="00726FF6" w:rsidRDefault="00726FF6" w:rsidP="00B86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714" w:rsidRDefault="00B86714" w:rsidP="00B86714">
    <w:pPr>
      <w:pStyle w:val="af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714"/>
    <w:rsid w:val="00026F1A"/>
    <w:rsid w:val="00373714"/>
    <w:rsid w:val="00726FF6"/>
    <w:rsid w:val="00B86714"/>
    <w:rsid w:val="00F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25EB06-D7A1-40EF-9793-885A6389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Pr>
      <w:kern w:val="1"/>
      <w:sz w:val="24"/>
      <w:szCs w:val="24"/>
    </w:rPr>
  </w:style>
  <w:style w:type="paragraph" w:styleId="a7">
    <w:name w:val="List"/>
    <w:basedOn w:val="a5"/>
    <w:uiPriority w:val="99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4"/>
    <w:next w:val="a9"/>
    <w:link w:val="aa"/>
    <w:uiPriority w:val="10"/>
    <w:qFormat/>
  </w:style>
  <w:style w:type="character" w:customStyle="1" w:styleId="aa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Subtitle"/>
    <w:basedOn w:val="a4"/>
    <w:next w:val="a5"/>
    <w:link w:val="ab"/>
    <w:uiPriority w:val="11"/>
    <w:qFormat/>
    <w:pPr>
      <w:jc w:val="center"/>
    </w:pPr>
    <w:rPr>
      <w:i/>
      <w:iCs/>
    </w:rPr>
  </w:style>
  <w:style w:type="character" w:customStyle="1" w:styleId="ab">
    <w:name w:val="Подзаголовок Знак"/>
    <w:link w:val="a9"/>
    <w:uiPriority w:val="11"/>
    <w:rPr>
      <w:rFonts w:ascii="Cambria" w:eastAsia="Times New Roman" w:hAnsi="Cambria" w:cs="Times New Roman"/>
      <w:kern w:val="1"/>
      <w:sz w:val="24"/>
      <w:szCs w:val="24"/>
    </w:rPr>
  </w:style>
  <w:style w:type="paragraph" w:customStyle="1" w:styleId="ac">
    <w:name w:val="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ahoma" w:hAnsi="Tahoma"/>
      <w:color w:val="FFFFFF"/>
      <w:sz w:val="48"/>
      <w:szCs w:val="48"/>
    </w:rPr>
  </w:style>
  <w:style w:type="paragraph" w:customStyle="1" w:styleId="ad">
    <w:name w:val="?????? ?? ????????"/>
    <w:basedOn w:val="ac"/>
  </w:style>
  <w:style w:type="paragraph" w:customStyle="1" w:styleId="ae">
    <w:name w:val="?????? ? ?????"/>
    <w:basedOn w:val="ac"/>
  </w:style>
  <w:style w:type="paragraph" w:customStyle="1" w:styleId="af">
    <w:name w:val="?????? ??? ???????"/>
    <w:basedOn w:val="ac"/>
  </w:style>
  <w:style w:type="paragraph" w:customStyle="1" w:styleId="af0">
    <w:name w:val="?????"/>
    <w:basedOn w:val="ac"/>
  </w:style>
  <w:style w:type="paragraph" w:customStyle="1" w:styleId="af1">
    <w:name w:val="???????? ?????"/>
    <w:basedOn w:val="ac"/>
  </w:style>
  <w:style w:type="paragraph" w:customStyle="1" w:styleId="af2">
    <w:name w:val="???????????? ?????? ?? ??????"/>
    <w:basedOn w:val="ac"/>
  </w:style>
  <w:style w:type="paragraph" w:customStyle="1" w:styleId="af3">
    <w:name w:val="?????? ?????? ? ????????"/>
    <w:basedOn w:val="ac"/>
    <w:pPr>
      <w:ind w:firstLine="340"/>
    </w:pPr>
  </w:style>
  <w:style w:type="paragraph" w:customStyle="1" w:styleId="af4">
    <w:name w:val="?????????"/>
    <w:basedOn w:val="ac"/>
  </w:style>
  <w:style w:type="paragraph" w:customStyle="1" w:styleId="11">
    <w:name w:val="????????? 1"/>
    <w:basedOn w:val="ac"/>
    <w:pPr>
      <w:jc w:val="center"/>
    </w:pPr>
  </w:style>
  <w:style w:type="paragraph" w:customStyle="1" w:styleId="2">
    <w:name w:val="????????? 2"/>
    <w:basedOn w:val="ac"/>
    <w:pPr>
      <w:spacing w:before="57" w:after="57"/>
      <w:ind w:right="113"/>
      <w:jc w:val="center"/>
    </w:pPr>
  </w:style>
  <w:style w:type="paragraph" w:customStyle="1" w:styleId="WW-">
    <w:name w:val="WW-?????????"/>
    <w:basedOn w:val="ac"/>
    <w:pPr>
      <w:spacing w:before="238" w:after="119"/>
    </w:pPr>
  </w:style>
  <w:style w:type="paragraph" w:customStyle="1" w:styleId="WW-1">
    <w:name w:val="WW-????????? 1"/>
    <w:basedOn w:val="ac"/>
    <w:pPr>
      <w:spacing w:before="238" w:after="119"/>
    </w:pPr>
  </w:style>
  <w:style w:type="paragraph" w:customStyle="1" w:styleId="WW-2">
    <w:name w:val="WW-????????? 2"/>
    <w:basedOn w:val="ac"/>
    <w:pPr>
      <w:spacing w:before="238" w:after="119"/>
    </w:pPr>
  </w:style>
  <w:style w:type="paragraph" w:customStyle="1" w:styleId="af5">
    <w:name w:val="????????? ?????"/>
    <w:basedOn w:val="ac"/>
  </w:style>
  <w:style w:type="paragraph" w:customStyle="1" w:styleId="LTGliederung1">
    <w:name w:val="???????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Tahoma" w:hAnsi="Tahoma"/>
      <w:shadow/>
      <w:color w:val="FFFFFF"/>
      <w:sz w:val="64"/>
      <w:szCs w:val="64"/>
    </w:rPr>
  </w:style>
  <w:style w:type="paragraph" w:customStyle="1" w:styleId="LTGliederung2">
    <w:name w:val="???????~LT~Gliederung 2"/>
    <w:basedOn w:val="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LTGliederung3">
    <w:name w:val="???????~LT~Gliederung 3"/>
    <w:basedOn w:val="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LTGliederung4">
    <w:name w:val="???????~LT~Gliederung 4"/>
    <w:basedOn w:val="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LTGliederung5">
    <w:name w:val="???????~LT~Gliederung 5"/>
    <w:basedOn w:val="LTGliederung4"/>
  </w:style>
  <w:style w:type="paragraph" w:customStyle="1" w:styleId="LTGliederung6">
    <w:name w:val="???????~LT~Gliederung 6"/>
    <w:basedOn w:val="LTGliederung5"/>
  </w:style>
  <w:style w:type="paragraph" w:customStyle="1" w:styleId="LTGliederung7">
    <w:name w:val="???????~LT~Gliederung 7"/>
    <w:basedOn w:val="LTGliederung6"/>
  </w:style>
  <w:style w:type="paragraph" w:customStyle="1" w:styleId="LTGliederung8">
    <w:name w:val="???????~LT~Gliederung 8"/>
    <w:basedOn w:val="LTGliederung7"/>
  </w:style>
  <w:style w:type="paragraph" w:customStyle="1" w:styleId="LTGliederung9">
    <w:name w:val="???????~LT~Gliederung 9"/>
    <w:basedOn w:val="LTGliederung8"/>
  </w:style>
  <w:style w:type="paragraph" w:customStyle="1" w:styleId="LTTitel">
    <w:name w:val="???????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Tahoma" w:hAnsi="Tahoma"/>
      <w:shadow/>
      <w:color w:val="FFFFCC"/>
      <w:sz w:val="84"/>
      <w:szCs w:val="84"/>
    </w:rPr>
  </w:style>
  <w:style w:type="paragraph" w:customStyle="1" w:styleId="LTUntertitel">
    <w:name w:val="???????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Tahoma" w:hAnsi="Tahoma"/>
      <w:shadow/>
      <w:color w:val="FFFFFF"/>
      <w:sz w:val="64"/>
      <w:szCs w:val="64"/>
    </w:rPr>
  </w:style>
  <w:style w:type="paragraph" w:customStyle="1" w:styleId="LTNotizen">
    <w:name w:val="???????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LTHintergrundobjekte">
    <w:name w:val="???????~LT~Hintergrundobjekt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color w:val="000000"/>
      <w:sz w:val="48"/>
      <w:szCs w:val="48"/>
    </w:rPr>
  </w:style>
  <w:style w:type="paragraph" w:customStyle="1" w:styleId="LTHintergrund">
    <w:name w:val="???????~LT~Hintergrund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Tahoma" w:hAnsi="Tahoma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10">
    <w:name w:val="WW-?????????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Tahoma" w:hAnsi="Tahoma"/>
      <w:shadow/>
      <w:color w:val="FFFFCC"/>
      <w:sz w:val="84"/>
      <w:szCs w:val="84"/>
    </w:rPr>
  </w:style>
  <w:style w:type="paragraph" w:customStyle="1" w:styleId="af6">
    <w:name w:val="?????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Tahoma" w:hAnsi="Tahoma"/>
      <w:shadow/>
      <w:color w:val="FFFFFF"/>
      <w:sz w:val="64"/>
      <w:szCs w:val="64"/>
    </w:rPr>
  </w:style>
  <w:style w:type="paragraph" w:customStyle="1" w:styleId="af7">
    <w:name w:val="??????? 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color w:val="000000"/>
      <w:sz w:val="48"/>
      <w:szCs w:val="48"/>
    </w:rPr>
  </w:style>
  <w:style w:type="paragraph" w:customStyle="1" w:styleId="af8">
    <w:name w:val="???"/>
    <w:pPr>
      <w:widowControl w:val="0"/>
      <w:suppressAutoHyphens/>
      <w:autoSpaceDE w:val="0"/>
      <w:jc w:val="center"/>
    </w:pPr>
    <w:rPr>
      <w:sz w:val="24"/>
      <w:szCs w:val="24"/>
    </w:rPr>
  </w:style>
  <w:style w:type="paragraph" w:customStyle="1" w:styleId="af9">
    <w:name w:val="???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sz w:val="24"/>
      <w:szCs w:val="24"/>
    </w:rPr>
  </w:style>
  <w:style w:type="paragraph" w:customStyle="1" w:styleId="WW-11">
    <w:name w:val="WW-????????? 1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Tahoma" w:hAnsi="Tahoma"/>
      <w:shadow/>
      <w:color w:val="FFFFFF"/>
      <w:sz w:val="64"/>
      <w:szCs w:val="64"/>
    </w:rPr>
  </w:style>
  <w:style w:type="paragraph" w:customStyle="1" w:styleId="WW-21">
    <w:name w:val="WW-????????? 21"/>
    <w:basedOn w:val="WW-1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3">
    <w:name w:val="????????? 3"/>
    <w:basedOn w:val="WW-21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4">
    <w:name w:val="????????? 4"/>
    <w:basedOn w:val="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5">
    <w:name w:val="????????? 5"/>
    <w:basedOn w:val="4"/>
  </w:style>
  <w:style w:type="paragraph" w:customStyle="1" w:styleId="6">
    <w:name w:val="????????? 6"/>
    <w:basedOn w:val="5"/>
  </w:style>
  <w:style w:type="paragraph" w:customStyle="1" w:styleId="7">
    <w:name w:val="????????? 7"/>
    <w:basedOn w:val="6"/>
  </w:style>
  <w:style w:type="paragraph" w:customStyle="1" w:styleId="8">
    <w:name w:val="????????? 8"/>
    <w:basedOn w:val="7"/>
  </w:style>
  <w:style w:type="paragraph" w:customStyle="1" w:styleId="9">
    <w:name w:val="????????? 9"/>
    <w:basedOn w:val="8"/>
  </w:style>
  <w:style w:type="paragraph" w:customStyle="1" w:styleId="1LTGliederung1">
    <w:name w:val="?????????1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Tahoma" w:hAnsi="Tahoma"/>
      <w:shadow/>
      <w:color w:val="FFFFFF"/>
      <w:kern w:val="1"/>
      <w:sz w:val="64"/>
      <w:szCs w:val="64"/>
    </w:rPr>
  </w:style>
  <w:style w:type="paragraph" w:customStyle="1" w:styleId="1LTGliederung2">
    <w:name w:val="?????????1~LT~Gliederung 2"/>
    <w:basedOn w:val="1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1LTGliederung3">
    <w:name w:val="?????????1~LT~Gliederung 3"/>
    <w:basedOn w:val="1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1LTGliederung5">
    <w:name w:val="?????????1~LT~Gliederung 5"/>
    <w:basedOn w:val="1LTGliederung4"/>
  </w:style>
  <w:style w:type="paragraph" w:customStyle="1" w:styleId="1LTGliederung6">
    <w:name w:val="?????????1~LT~Gliederung 6"/>
    <w:basedOn w:val="1LTGliederung5"/>
  </w:style>
  <w:style w:type="paragraph" w:customStyle="1" w:styleId="1LTGliederung7">
    <w:name w:val="?????????1~LT~Gliederung 7"/>
    <w:basedOn w:val="1LTGliederung6"/>
  </w:style>
  <w:style w:type="paragraph" w:customStyle="1" w:styleId="1LTGliederung8">
    <w:name w:val="?????????1~LT~Gliederung 8"/>
    <w:basedOn w:val="1LTGliederung7"/>
  </w:style>
  <w:style w:type="paragraph" w:customStyle="1" w:styleId="1LTGliederung9">
    <w:name w:val="?????????1~LT~Gliederung 9"/>
    <w:basedOn w:val="1LTGliederung8"/>
  </w:style>
  <w:style w:type="paragraph" w:customStyle="1" w:styleId="1LTTitel">
    <w:name w:val="?????????1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Tahoma" w:hAnsi="Tahoma"/>
      <w:shadow/>
      <w:color w:val="FFFFCC"/>
      <w:kern w:val="1"/>
      <w:sz w:val="84"/>
      <w:szCs w:val="84"/>
    </w:rPr>
  </w:style>
  <w:style w:type="paragraph" w:customStyle="1" w:styleId="1LTUntertitel">
    <w:name w:val="?????????1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Tahoma" w:hAnsi="Tahoma"/>
      <w:shadow/>
      <w:color w:val="FFFFFF"/>
      <w:kern w:val="1"/>
      <w:sz w:val="64"/>
      <w:szCs w:val="64"/>
    </w:rPr>
  </w:style>
  <w:style w:type="paragraph" w:customStyle="1" w:styleId="1LTNotizen">
    <w:name w:val="?????????1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Tahoma" w:hAnsi="Tahoma"/>
      <w:color w:val="000000"/>
      <w:kern w:val="1"/>
      <w:sz w:val="24"/>
      <w:szCs w:val="24"/>
    </w:rPr>
  </w:style>
  <w:style w:type="paragraph" w:customStyle="1" w:styleId="1LTHintergrundobjekte">
    <w:name w:val="?????????1~LT~Hintergrundobjekte"/>
    <w:pPr>
      <w:widowControl w:val="0"/>
      <w:suppressAutoHyphens/>
      <w:autoSpaceDE w:val="0"/>
    </w:pPr>
    <w:rPr>
      <w:kern w:val="1"/>
      <w:sz w:val="24"/>
      <w:szCs w:val="24"/>
    </w:rPr>
  </w:style>
  <w:style w:type="paragraph" w:customStyle="1" w:styleId="1LTHintergrund">
    <w:name w:val="?????????1~LT~Hintergrund"/>
    <w:pPr>
      <w:widowControl w:val="0"/>
      <w:suppressAutoHyphens/>
      <w:autoSpaceDE w:val="0"/>
      <w:jc w:val="center"/>
    </w:pPr>
    <w:rPr>
      <w:sz w:val="24"/>
      <w:szCs w:val="24"/>
    </w:rPr>
  </w:style>
  <w:style w:type="paragraph" w:styleId="afa">
    <w:name w:val="header"/>
    <w:basedOn w:val="a"/>
    <w:link w:val="afb"/>
    <w:uiPriority w:val="99"/>
    <w:semiHidden/>
    <w:unhideWhenUsed/>
    <w:rsid w:val="00B86714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semiHidden/>
    <w:locked/>
    <w:rsid w:val="00B86714"/>
    <w:rPr>
      <w:rFonts w:eastAsia="Times New Roman" w:cs="Times New Roman"/>
      <w:kern w:val="1"/>
      <w:sz w:val="24"/>
      <w:szCs w:val="24"/>
      <w:lang w:val="x-none"/>
    </w:rPr>
  </w:style>
  <w:style w:type="paragraph" w:styleId="afc">
    <w:name w:val="footer"/>
    <w:basedOn w:val="a"/>
    <w:link w:val="afd"/>
    <w:uiPriority w:val="99"/>
    <w:semiHidden/>
    <w:unhideWhenUsed/>
    <w:rsid w:val="00B8671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locked/>
    <w:rsid w:val="00B86714"/>
    <w:rPr>
      <w:rFonts w:eastAsia="Times New Roman" w:cs="Times New Roman"/>
      <w:kern w:val="1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Терских</dc:creator>
  <cp:keywords/>
  <dc:description/>
  <cp:lastModifiedBy>admin</cp:lastModifiedBy>
  <cp:revision>2</cp:revision>
  <dcterms:created xsi:type="dcterms:W3CDTF">2014-03-23T07:44:00Z</dcterms:created>
  <dcterms:modified xsi:type="dcterms:W3CDTF">2014-03-23T07:44:00Z</dcterms:modified>
</cp:coreProperties>
</file>