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143875" w:rsidRDefault="00143875" w:rsidP="00143875">
      <w:pPr>
        <w:pStyle w:val="aff3"/>
      </w:pPr>
    </w:p>
    <w:p w:rsidR="002B3D6F" w:rsidRPr="00143875" w:rsidRDefault="002B3D6F" w:rsidP="00143875">
      <w:pPr>
        <w:pStyle w:val="aff3"/>
      </w:pPr>
      <w:r w:rsidRPr="00143875">
        <w:t>КОНТРОЛЬНАЯ</w:t>
      </w:r>
      <w:r w:rsidR="00143875" w:rsidRPr="00143875">
        <w:t xml:space="preserve"> </w:t>
      </w:r>
      <w:r w:rsidRPr="00143875">
        <w:t>РАБОТА</w:t>
      </w:r>
    </w:p>
    <w:p w:rsidR="00143875" w:rsidRDefault="005D052B" w:rsidP="00143875">
      <w:pPr>
        <w:pStyle w:val="aff3"/>
      </w:pPr>
      <w:r>
        <w:t>Бюджетная система Российской Федерации</w:t>
      </w:r>
    </w:p>
    <w:p w:rsidR="00143875" w:rsidRDefault="002B3D6F" w:rsidP="00143875">
      <w:pPr>
        <w:pStyle w:val="aff3"/>
      </w:pPr>
      <w:r w:rsidRPr="00143875">
        <w:t>Вариант 1</w:t>
      </w:r>
      <w:r w:rsidR="00143875" w:rsidRPr="00143875">
        <w:t>.</w:t>
      </w:r>
    </w:p>
    <w:p w:rsidR="00143875" w:rsidRDefault="002B3D6F" w:rsidP="00143875">
      <w:pPr>
        <w:pStyle w:val="2"/>
      </w:pPr>
      <w:r w:rsidRPr="00143875">
        <w:br w:type="page"/>
      </w:r>
      <w:r w:rsidR="00380E8B" w:rsidRPr="00143875">
        <w:t>Задание 1</w:t>
      </w:r>
    </w:p>
    <w:p w:rsidR="00143875" w:rsidRDefault="00143875" w:rsidP="00143875">
      <w:pPr>
        <w:ind w:firstLine="709"/>
        <w:rPr>
          <w:b/>
          <w:bCs/>
        </w:rPr>
      </w:pPr>
    </w:p>
    <w:p w:rsidR="00380E8B" w:rsidRPr="00143875" w:rsidRDefault="00380E8B" w:rsidP="00143875">
      <w:pPr>
        <w:ind w:firstLine="709"/>
        <w:rPr>
          <w:b/>
          <w:bCs/>
        </w:rPr>
      </w:pPr>
      <w:r w:rsidRPr="00143875">
        <w:rPr>
          <w:b/>
          <w:bCs/>
        </w:rPr>
        <w:t>Тест</w:t>
      </w:r>
    </w:p>
    <w:p w:rsidR="00143875" w:rsidRDefault="00380E8B" w:rsidP="00143875">
      <w:pPr>
        <w:ind w:firstLine="709"/>
      </w:pPr>
      <w:r w:rsidRPr="00143875">
        <w:t>Полномочия органов федерального казначейства определены в</w:t>
      </w:r>
      <w:r w:rsidR="00143875" w:rsidRPr="00143875">
        <w:t>:</w:t>
      </w:r>
    </w:p>
    <w:p w:rsidR="00143875" w:rsidRDefault="00C80085" w:rsidP="00143875">
      <w:pPr>
        <w:ind w:firstLine="709"/>
      </w:pPr>
      <w:r w:rsidRPr="00143875">
        <w:t>1</w:t>
      </w:r>
      <w:r w:rsidR="00143875" w:rsidRPr="00143875">
        <w:t xml:space="preserve">. </w:t>
      </w:r>
      <w:r w:rsidR="00380E8B" w:rsidRPr="00143875">
        <w:t>в законе о</w:t>
      </w:r>
      <w:r w:rsidR="00143875">
        <w:t xml:space="preserve"> "</w:t>
      </w:r>
      <w:r w:rsidR="00380E8B" w:rsidRPr="00143875">
        <w:t>Федеральном бюджете</w:t>
      </w:r>
      <w:r w:rsidR="00143875">
        <w:t>"</w:t>
      </w:r>
    </w:p>
    <w:p w:rsidR="00380E8B" w:rsidRPr="00143875" w:rsidRDefault="00C80085" w:rsidP="00143875">
      <w:pPr>
        <w:ind w:firstLine="709"/>
      </w:pPr>
      <w:r w:rsidRPr="00143875">
        <w:t>2</w:t>
      </w:r>
      <w:r w:rsidR="00143875" w:rsidRPr="00143875">
        <w:t xml:space="preserve">. </w:t>
      </w:r>
      <w:r w:rsidR="00380E8B" w:rsidRPr="00143875">
        <w:t>Бюджетном кодексе РФ</w:t>
      </w:r>
    </w:p>
    <w:p w:rsidR="00380E8B" w:rsidRPr="00143875" w:rsidRDefault="00C80085" w:rsidP="00143875">
      <w:pPr>
        <w:ind w:firstLine="709"/>
      </w:pPr>
      <w:r w:rsidRPr="00143875">
        <w:t>3</w:t>
      </w:r>
      <w:r w:rsidR="00143875" w:rsidRPr="00143875">
        <w:t xml:space="preserve">. </w:t>
      </w:r>
      <w:r w:rsidR="00380E8B" w:rsidRPr="00143875">
        <w:t>Гражданском кодексе РФ</w:t>
      </w:r>
    </w:p>
    <w:p w:rsidR="00143875" w:rsidRPr="00143875" w:rsidRDefault="00C80085" w:rsidP="00143875">
      <w:pPr>
        <w:ind w:firstLine="709"/>
      </w:pPr>
      <w:r w:rsidRPr="00143875">
        <w:t>4</w:t>
      </w:r>
      <w:r w:rsidR="00143875" w:rsidRPr="00143875">
        <w:t xml:space="preserve">. </w:t>
      </w:r>
      <w:r w:rsidR="00380E8B" w:rsidRPr="00143875">
        <w:t>Постановлении Правительства РФ</w:t>
      </w:r>
    </w:p>
    <w:p w:rsidR="00143875" w:rsidRDefault="00380E8B" w:rsidP="00143875">
      <w:pPr>
        <w:ind w:firstLine="709"/>
      </w:pPr>
      <w:r w:rsidRPr="00143875">
        <w:t>Какая из нижеперечисленных функций не относится к деятельности органов федерального казначейства</w:t>
      </w:r>
      <w:r w:rsidR="00143875" w:rsidRPr="00143875">
        <w:t>:</w:t>
      </w:r>
    </w:p>
    <w:p w:rsidR="00C80085" w:rsidRPr="00143875" w:rsidRDefault="00C80085" w:rsidP="00143875">
      <w:pPr>
        <w:ind w:firstLine="709"/>
      </w:pPr>
      <w:r w:rsidRPr="00143875">
        <w:t>1</w:t>
      </w:r>
      <w:r w:rsidR="00143875" w:rsidRPr="00143875">
        <w:t xml:space="preserve">. </w:t>
      </w:r>
      <w:r w:rsidRPr="00143875">
        <w:t>исполнение федерального бюджета по доходам</w:t>
      </w:r>
    </w:p>
    <w:p w:rsidR="00C80085" w:rsidRPr="00143875" w:rsidRDefault="00C80085" w:rsidP="00143875">
      <w:pPr>
        <w:ind w:firstLine="709"/>
      </w:pPr>
      <w:r w:rsidRPr="00143875">
        <w:t>2</w:t>
      </w:r>
      <w:r w:rsidR="00143875" w:rsidRPr="00143875">
        <w:t xml:space="preserve">. </w:t>
      </w:r>
      <w:r w:rsidRPr="00143875">
        <w:t>исполнение федерального бюджета по расходам</w:t>
      </w:r>
    </w:p>
    <w:p w:rsidR="00143875" w:rsidRDefault="00C80085" w:rsidP="00143875">
      <w:pPr>
        <w:ind w:firstLine="709"/>
      </w:pPr>
      <w:r w:rsidRPr="00143875">
        <w:t>3</w:t>
      </w:r>
      <w:r w:rsidR="00143875" w:rsidRPr="00143875">
        <w:t xml:space="preserve">. </w:t>
      </w:r>
      <w:r w:rsidRPr="00143875">
        <w:t>проведение ревизий финансово-хозяйственной деятельности бюджетных учреждений</w:t>
      </w:r>
      <w:r w:rsidR="00143875" w:rsidRPr="00143875">
        <w:t>.</w:t>
      </w:r>
    </w:p>
    <w:p w:rsidR="00143875" w:rsidRPr="00143875" w:rsidRDefault="00C80085" w:rsidP="00143875">
      <w:pPr>
        <w:ind w:firstLine="709"/>
      </w:pPr>
      <w:r w:rsidRPr="00143875">
        <w:t>4</w:t>
      </w:r>
      <w:r w:rsidR="00143875" w:rsidRPr="00143875">
        <w:t xml:space="preserve">. </w:t>
      </w:r>
      <w:r w:rsidR="00810031" w:rsidRPr="00143875">
        <w:t>контроль за целевым использованием средств федерального бюджета</w:t>
      </w:r>
    </w:p>
    <w:p w:rsidR="00143875" w:rsidRDefault="00810031" w:rsidP="00143875">
      <w:pPr>
        <w:ind w:firstLine="709"/>
      </w:pPr>
      <w:r w:rsidRPr="00143875">
        <w:t>Основной причиной создания Федерального казначейства в РФ явилось</w:t>
      </w:r>
      <w:r w:rsidR="00143875" w:rsidRPr="00143875">
        <w:t>:</w:t>
      </w:r>
    </w:p>
    <w:p w:rsidR="00810031" w:rsidRPr="00143875" w:rsidRDefault="00810031" w:rsidP="00143875">
      <w:pPr>
        <w:ind w:firstLine="709"/>
      </w:pPr>
      <w:r w:rsidRPr="00143875">
        <w:t>Сокращение поступления доходов в федеральный бюджет</w:t>
      </w:r>
    </w:p>
    <w:p w:rsidR="00810031" w:rsidRPr="00143875" w:rsidRDefault="00810031" w:rsidP="00143875">
      <w:pPr>
        <w:ind w:firstLine="709"/>
      </w:pPr>
      <w:r w:rsidRPr="00143875">
        <w:t>Реорганизация центральной банковской системы</w:t>
      </w:r>
    </w:p>
    <w:p w:rsidR="00143875" w:rsidRPr="00143875" w:rsidRDefault="00810031" w:rsidP="00143875">
      <w:pPr>
        <w:ind w:firstLine="709"/>
      </w:pPr>
      <w:r w:rsidRPr="00143875">
        <w:t>Несвоевременное доведение бюджетных средств до их получателей</w:t>
      </w:r>
    </w:p>
    <w:p w:rsidR="00143875" w:rsidRDefault="00810031" w:rsidP="00143875">
      <w:pPr>
        <w:ind w:firstLine="709"/>
      </w:pPr>
      <w:r w:rsidRPr="00143875">
        <w:t>Какой отдел УФК организует работу по защите интересов государственной казны</w:t>
      </w:r>
      <w:r w:rsidR="005D6475" w:rsidRPr="00143875">
        <w:t xml:space="preserve"> в судах</w:t>
      </w:r>
      <w:r w:rsidR="00143875" w:rsidRPr="00143875">
        <w:t>:</w:t>
      </w:r>
    </w:p>
    <w:p w:rsidR="005D6475" w:rsidRPr="00143875" w:rsidRDefault="005D6475" w:rsidP="00143875">
      <w:pPr>
        <w:ind w:firstLine="709"/>
      </w:pPr>
      <w:r w:rsidRPr="00143875">
        <w:t>Отдел кадров и оргработы</w:t>
      </w:r>
    </w:p>
    <w:p w:rsidR="005D6475" w:rsidRPr="00143875" w:rsidRDefault="005D6475" w:rsidP="00143875">
      <w:pPr>
        <w:ind w:firstLine="709"/>
      </w:pPr>
      <w:r w:rsidRPr="00143875">
        <w:t>Отдел обеспечения безопасности информации</w:t>
      </w:r>
    </w:p>
    <w:p w:rsidR="005D6475" w:rsidRPr="00143875" w:rsidRDefault="005D6475" w:rsidP="00143875">
      <w:pPr>
        <w:ind w:firstLine="709"/>
      </w:pPr>
      <w:r w:rsidRPr="00143875">
        <w:t>Юридический отдел</w:t>
      </w:r>
    </w:p>
    <w:p w:rsidR="00143875" w:rsidRPr="00143875" w:rsidRDefault="005D6475" w:rsidP="00143875">
      <w:pPr>
        <w:ind w:firstLine="709"/>
      </w:pPr>
      <w:r w:rsidRPr="00143875">
        <w:t>Отдел финансирования федеральных программ</w:t>
      </w:r>
    </w:p>
    <w:p w:rsidR="00143875" w:rsidRDefault="003F4C1F" w:rsidP="00143875">
      <w:pPr>
        <w:ind w:firstLine="709"/>
      </w:pPr>
      <w:r w:rsidRPr="00143875">
        <w:t>Какая функция по исполнению федерального бюджета является основной для Отделения Федерального казначейства</w:t>
      </w:r>
      <w:r w:rsidR="00143875" w:rsidRPr="00143875">
        <w:t>:</w:t>
      </w:r>
    </w:p>
    <w:p w:rsidR="003F4C1F" w:rsidRPr="00143875" w:rsidRDefault="003F4C1F" w:rsidP="00143875">
      <w:pPr>
        <w:ind w:firstLine="709"/>
      </w:pPr>
      <w:r w:rsidRPr="00143875">
        <w:t>Исполнительская</w:t>
      </w:r>
    </w:p>
    <w:p w:rsidR="003F4C1F" w:rsidRPr="00143875" w:rsidRDefault="003F4C1F" w:rsidP="00143875">
      <w:pPr>
        <w:ind w:firstLine="709"/>
      </w:pPr>
      <w:r w:rsidRPr="00143875">
        <w:t>Организационная</w:t>
      </w:r>
    </w:p>
    <w:p w:rsidR="00143875" w:rsidRPr="00143875" w:rsidRDefault="003F4C1F" w:rsidP="00143875">
      <w:pPr>
        <w:ind w:firstLine="709"/>
      </w:pPr>
      <w:r w:rsidRPr="00143875">
        <w:t>Методологическая</w:t>
      </w:r>
    </w:p>
    <w:p w:rsidR="00143875" w:rsidRDefault="003F4C1F" w:rsidP="00143875">
      <w:pPr>
        <w:ind w:firstLine="709"/>
      </w:pPr>
      <w:r w:rsidRPr="00143875">
        <w:t>Учет всех поступающих доходов федерального бюджета на единый счет бюджета ведется в УФК в соответствии с</w:t>
      </w:r>
      <w:r w:rsidR="00143875" w:rsidRPr="00143875">
        <w:t>:</w:t>
      </w:r>
    </w:p>
    <w:p w:rsidR="003F4C1F" w:rsidRPr="00143875" w:rsidRDefault="003F4C1F" w:rsidP="00143875">
      <w:pPr>
        <w:ind w:firstLine="709"/>
      </w:pPr>
      <w:r w:rsidRPr="00143875">
        <w:t>Бюджетным кодексом РФ</w:t>
      </w:r>
    </w:p>
    <w:p w:rsidR="003F4C1F" w:rsidRPr="00143875" w:rsidRDefault="003F4C1F" w:rsidP="00143875">
      <w:pPr>
        <w:ind w:firstLine="709"/>
      </w:pPr>
      <w:r w:rsidRPr="00143875">
        <w:t>Налоговым и Бюджетным кодексом РФ</w:t>
      </w:r>
    </w:p>
    <w:p w:rsidR="00143875" w:rsidRPr="00143875" w:rsidRDefault="003F4C1F" w:rsidP="00143875">
      <w:pPr>
        <w:ind w:firstLine="709"/>
      </w:pPr>
      <w:r w:rsidRPr="00143875">
        <w:t>Бюджетной классификацией РФ</w:t>
      </w:r>
    </w:p>
    <w:p w:rsidR="00143875" w:rsidRDefault="003F4C1F" w:rsidP="00143875">
      <w:pPr>
        <w:ind w:firstLine="709"/>
      </w:pPr>
      <w:r w:rsidRPr="00143875">
        <w:t xml:space="preserve">Чья инициатива на осуществление зачета по переплате одного налога в счет уплаты недоимки </w:t>
      </w:r>
      <w:r w:rsidR="00344F0C" w:rsidRPr="00143875">
        <w:t>по другому налогу по одному уровню бюджета</w:t>
      </w:r>
      <w:r w:rsidR="00143875" w:rsidRPr="00143875">
        <w:t>:</w:t>
      </w:r>
    </w:p>
    <w:p w:rsidR="00344F0C" w:rsidRPr="00143875" w:rsidRDefault="00344F0C" w:rsidP="00143875">
      <w:pPr>
        <w:ind w:firstLine="709"/>
      </w:pPr>
      <w:r w:rsidRPr="00143875">
        <w:t>Органа Федерального казначейства</w:t>
      </w:r>
    </w:p>
    <w:p w:rsidR="00344F0C" w:rsidRPr="00143875" w:rsidRDefault="00344F0C" w:rsidP="00143875">
      <w:pPr>
        <w:ind w:firstLine="709"/>
      </w:pPr>
      <w:r w:rsidRPr="00143875">
        <w:t>Налогоплательщика</w:t>
      </w:r>
    </w:p>
    <w:p w:rsidR="00143875" w:rsidRPr="00143875" w:rsidRDefault="00344F0C" w:rsidP="00143875">
      <w:pPr>
        <w:ind w:firstLine="709"/>
      </w:pPr>
      <w:r w:rsidRPr="00143875">
        <w:t>Администратора поступлений</w:t>
      </w:r>
    </w:p>
    <w:p w:rsidR="00143875" w:rsidRDefault="00344F0C" w:rsidP="00143875">
      <w:pPr>
        <w:ind w:firstLine="709"/>
      </w:pPr>
      <w:r w:rsidRPr="00143875">
        <w:t>Нормативы распределения поступлений в бюджетную систему РФ между бюджетами бюджетной системы РФ определяются</w:t>
      </w:r>
      <w:r w:rsidR="00143875" w:rsidRPr="00143875">
        <w:t>:</w:t>
      </w:r>
    </w:p>
    <w:p w:rsidR="00344F0C" w:rsidRPr="00143875" w:rsidRDefault="0095587D" w:rsidP="00143875">
      <w:pPr>
        <w:ind w:firstLine="709"/>
      </w:pPr>
      <w:r w:rsidRPr="00143875">
        <w:t>Бюджетным кодексом РФ</w:t>
      </w:r>
    </w:p>
    <w:p w:rsidR="0095587D" w:rsidRPr="00143875" w:rsidRDefault="0095587D" w:rsidP="00143875">
      <w:pPr>
        <w:ind w:firstLine="709"/>
      </w:pPr>
      <w:r w:rsidRPr="00143875">
        <w:t>Постановлением Правительства РФ</w:t>
      </w:r>
    </w:p>
    <w:p w:rsidR="0095587D" w:rsidRPr="00143875" w:rsidRDefault="0095587D" w:rsidP="00143875">
      <w:pPr>
        <w:ind w:firstLine="709"/>
      </w:pPr>
      <w:r w:rsidRPr="00143875">
        <w:t>Приказом министра финансов РФ</w:t>
      </w:r>
    </w:p>
    <w:p w:rsidR="00143875" w:rsidRPr="00143875" w:rsidRDefault="0095587D" w:rsidP="00143875">
      <w:pPr>
        <w:ind w:firstLine="709"/>
      </w:pPr>
      <w:r w:rsidRPr="00143875">
        <w:t>Приказом Федерального казначейства РФ</w:t>
      </w:r>
    </w:p>
    <w:p w:rsidR="00143875" w:rsidRDefault="00C85CA7" w:rsidP="00143875">
      <w:pPr>
        <w:ind w:firstLine="709"/>
      </w:pPr>
      <w:r w:rsidRPr="00143875">
        <w:t>Какой отдел УФК ведет бухгалтерский учет доходов федерального бюджета</w:t>
      </w:r>
      <w:r w:rsidR="00143875" w:rsidRPr="00143875">
        <w:t>:</w:t>
      </w:r>
    </w:p>
    <w:p w:rsidR="00C85CA7" w:rsidRPr="00143875" w:rsidRDefault="00C85CA7" w:rsidP="00143875">
      <w:pPr>
        <w:ind w:firstLine="709"/>
      </w:pPr>
      <w:r w:rsidRPr="00143875">
        <w:t>Отдел доходов</w:t>
      </w:r>
    </w:p>
    <w:p w:rsidR="00C85CA7" w:rsidRPr="00143875" w:rsidRDefault="00C85CA7" w:rsidP="00143875">
      <w:pPr>
        <w:ind w:firstLine="709"/>
      </w:pPr>
      <w:r w:rsidRPr="00143875">
        <w:t>Отдел бухгалтерского учета и отчетности</w:t>
      </w:r>
    </w:p>
    <w:p w:rsidR="00C85CA7" w:rsidRPr="00143875" w:rsidRDefault="00C85CA7" w:rsidP="00143875">
      <w:pPr>
        <w:ind w:firstLine="709"/>
      </w:pPr>
      <w:r w:rsidRPr="00143875">
        <w:t>Отдел платежей</w:t>
      </w:r>
    </w:p>
    <w:p w:rsidR="00143875" w:rsidRPr="00143875" w:rsidRDefault="00C85CA7" w:rsidP="00143875">
      <w:pPr>
        <w:ind w:firstLine="709"/>
      </w:pPr>
      <w:r w:rsidRPr="00143875">
        <w:t>Отдел финансового обеспечения деятельности органов федерального казначейства</w:t>
      </w:r>
    </w:p>
    <w:p w:rsidR="00143875" w:rsidRDefault="00C85CA7" w:rsidP="00143875">
      <w:pPr>
        <w:ind w:firstLine="709"/>
      </w:pPr>
      <w:r w:rsidRPr="00143875">
        <w:t>Участником исполнения бюджета по доходам не является</w:t>
      </w:r>
      <w:r w:rsidR="00143875" w:rsidRPr="00143875">
        <w:t>:</w:t>
      </w:r>
    </w:p>
    <w:p w:rsidR="00C85CA7" w:rsidRPr="00143875" w:rsidRDefault="00C85CA7" w:rsidP="00143875">
      <w:pPr>
        <w:ind w:firstLine="709"/>
      </w:pPr>
      <w:r w:rsidRPr="00143875">
        <w:t>Коммерческий банк</w:t>
      </w:r>
    </w:p>
    <w:p w:rsidR="00C85CA7" w:rsidRPr="00143875" w:rsidRDefault="00C85CA7" w:rsidP="00143875">
      <w:pPr>
        <w:ind w:firstLine="709"/>
      </w:pPr>
      <w:r w:rsidRPr="00143875">
        <w:t>Инспекция ФНС</w:t>
      </w:r>
    </w:p>
    <w:p w:rsidR="00C85CA7" w:rsidRPr="00143875" w:rsidRDefault="00C85CA7" w:rsidP="00143875">
      <w:pPr>
        <w:ind w:firstLine="709"/>
      </w:pPr>
      <w:r w:rsidRPr="00143875">
        <w:t>Главный распорядитель бюджетных средств</w:t>
      </w:r>
    </w:p>
    <w:p w:rsidR="00143875" w:rsidRPr="00143875" w:rsidRDefault="00C85CA7" w:rsidP="00143875">
      <w:pPr>
        <w:ind w:firstLine="709"/>
      </w:pPr>
      <w:r w:rsidRPr="00143875">
        <w:t>Управление федерального казначейства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Решение</w:t>
      </w:r>
      <w:r w:rsidR="00143875" w:rsidRPr="00143875">
        <w:rPr>
          <w:b/>
          <w:bCs/>
        </w:rPr>
        <w:t>:</w:t>
      </w:r>
    </w:p>
    <w:p w:rsidR="005F4690" w:rsidRP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Ответы на тест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Полномочия органов федерального казначейства определены в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4</w:t>
      </w:r>
      <w:r w:rsidR="00143875" w:rsidRPr="00143875">
        <w:t xml:space="preserve">. </w:t>
      </w:r>
      <w:r w:rsidRPr="00143875">
        <w:t>Постановлении Правительства РФ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Какая из нижеперечисленных функций не относится к деятельности органов федерального казначейства</w:t>
      </w:r>
      <w:r w:rsidR="00143875" w:rsidRPr="00143875">
        <w:rPr>
          <w:b/>
          <w:bCs/>
        </w:rPr>
        <w:t>:</w:t>
      </w:r>
    </w:p>
    <w:p w:rsidR="00143875" w:rsidRDefault="000258AB" w:rsidP="00143875">
      <w:pPr>
        <w:ind w:firstLine="709"/>
      </w:pPr>
      <w:r w:rsidRPr="00143875">
        <w:t>3</w:t>
      </w:r>
      <w:r w:rsidR="00143875" w:rsidRPr="00143875">
        <w:t xml:space="preserve">. </w:t>
      </w:r>
      <w:r w:rsidRPr="00143875">
        <w:t>проведение ревизий финансово-хозяйственной деятельности бюджетных учреждений</w:t>
      </w:r>
      <w:r w:rsidR="00143875" w:rsidRPr="00143875">
        <w:t>.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Основной причиной создания Федерального казначейства в РФ явилось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Несвоевременное доведение бюджетных средств до их получателей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Какой отдел УФК организует работу по защите интересов государственной казны в судах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Юридический отдел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Какая функция по исполнению федерального бюджета является основной для Отделения Федерального казначейства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Исполнительская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Учет всех поступающих доходов федерального бюджета на единый счет бюджета ведется в УФК в соответствии с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Бюджетным кодексом РФ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Чья инициатива на осуществление зачета по переплате одного налога в счет уплаты недоимки по другому налогу по одному уровню бюджета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1</w:t>
      </w:r>
      <w:r w:rsidR="00143875" w:rsidRPr="00143875">
        <w:t xml:space="preserve">. </w:t>
      </w:r>
      <w:r w:rsidRPr="00143875">
        <w:t>Органа Федерального казначейства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Нормативы распределения поступлений в бюджетную систему РФ между бюджетами бюджетной системы РФ определяются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Бюджетным кодексом РФ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Какой отдел УФК ведет бухгалтерский учет доходов федерального бюджета</w:t>
      </w:r>
      <w:r w:rsidR="00143875" w:rsidRPr="00143875">
        <w:rPr>
          <w:b/>
          <w:bCs/>
        </w:rPr>
        <w:t>:</w:t>
      </w:r>
    </w:p>
    <w:p w:rsidR="00143875" w:rsidRPr="00143875" w:rsidRDefault="005F4690" w:rsidP="00143875">
      <w:pPr>
        <w:ind w:firstLine="709"/>
      </w:pPr>
      <w:r w:rsidRPr="00143875">
        <w:t>Отдел бухгалтерского учета и отчетности</w:t>
      </w:r>
    </w:p>
    <w:p w:rsidR="00143875" w:rsidRDefault="005F4690" w:rsidP="00143875">
      <w:pPr>
        <w:ind w:firstLine="709"/>
        <w:rPr>
          <w:b/>
          <w:bCs/>
        </w:rPr>
      </w:pPr>
      <w:r w:rsidRPr="00143875">
        <w:rPr>
          <w:b/>
          <w:bCs/>
        </w:rPr>
        <w:t>Участником исполнения бюджета по доходам не является</w:t>
      </w:r>
      <w:r w:rsidR="00143875" w:rsidRPr="00143875">
        <w:rPr>
          <w:b/>
          <w:bCs/>
        </w:rPr>
        <w:t>:</w:t>
      </w:r>
    </w:p>
    <w:p w:rsidR="00143875" w:rsidRPr="00143875" w:rsidRDefault="004E6399" w:rsidP="00143875">
      <w:pPr>
        <w:ind w:firstLine="709"/>
      </w:pPr>
      <w:r w:rsidRPr="00143875">
        <w:t>Инспекция ФНС</w:t>
      </w:r>
    </w:p>
    <w:p w:rsidR="00143875" w:rsidRDefault="00143875" w:rsidP="00143875">
      <w:pPr>
        <w:ind w:firstLine="709"/>
        <w:rPr>
          <w:b/>
          <w:bCs/>
        </w:rPr>
      </w:pPr>
    </w:p>
    <w:p w:rsidR="00143875" w:rsidRDefault="005F4690" w:rsidP="00143875">
      <w:pPr>
        <w:pStyle w:val="2"/>
      </w:pPr>
      <w:r w:rsidRPr="00143875">
        <w:t>Задание 2</w:t>
      </w:r>
    </w:p>
    <w:p w:rsidR="00143875" w:rsidRDefault="00143875" w:rsidP="00143875">
      <w:pPr>
        <w:ind w:firstLine="709"/>
      </w:pPr>
    </w:p>
    <w:p w:rsidR="005F4690" w:rsidRPr="00143875" w:rsidRDefault="00F85F7F" w:rsidP="00143875">
      <w:pPr>
        <w:ind w:firstLine="709"/>
      </w:pPr>
      <w:r w:rsidRPr="00143875">
        <w:t>За 25 января 2008 года на балансовом счете 40101 УФК по субъекту РФ по данным выписки банка были осуществлены следующие операции</w:t>
      </w:r>
    </w:p>
    <w:p w:rsidR="00143875" w:rsidRDefault="00F85F7F" w:rsidP="00143875">
      <w:pPr>
        <w:ind w:firstLine="709"/>
      </w:pPr>
      <w:r w:rsidRPr="00143875">
        <w:t>Поступили налоги</w:t>
      </w:r>
      <w:r w:rsidR="00143875" w:rsidRPr="00143875">
        <w:t>:</w:t>
      </w:r>
    </w:p>
    <w:p w:rsidR="00143875" w:rsidRDefault="00F85F7F" w:rsidP="00143875">
      <w:pPr>
        <w:ind w:firstLine="709"/>
      </w:pPr>
      <w:r w:rsidRPr="00143875">
        <w:t>код 18210401000011000110</w:t>
      </w:r>
      <w:r w:rsidR="00143875">
        <w:t xml:space="preserve"> "</w:t>
      </w:r>
      <w:r w:rsidRPr="00143875">
        <w:t>налог на добавленную стоимость</w:t>
      </w:r>
      <w:r w:rsidR="00143875">
        <w:t>"</w:t>
      </w:r>
      <w:r w:rsidR="00143875" w:rsidRPr="00143875">
        <w:t>:</w:t>
      </w:r>
    </w:p>
    <w:p w:rsidR="00143875" w:rsidRDefault="00F85F7F" w:rsidP="00143875">
      <w:pPr>
        <w:ind w:firstLine="709"/>
      </w:pPr>
      <w:r w:rsidRPr="00143875">
        <w:t xml:space="preserve">платежное поручение № 9 </w:t>
      </w:r>
      <w:r w:rsidR="00143875">
        <w:t>-</w:t>
      </w:r>
      <w:r w:rsidRPr="00143875">
        <w:t xml:space="preserve"> 4500 руб</w:t>
      </w:r>
      <w:r w:rsidR="00143875" w:rsidRPr="00143875">
        <w:t>.</w:t>
      </w:r>
    </w:p>
    <w:p w:rsidR="00143875" w:rsidRDefault="00F85F7F" w:rsidP="00143875">
      <w:pPr>
        <w:ind w:firstLine="709"/>
      </w:pPr>
      <w:r w:rsidRPr="00143875">
        <w:t xml:space="preserve">платежное поручение № 10 </w:t>
      </w:r>
      <w:r w:rsidR="00143875">
        <w:t>-</w:t>
      </w:r>
      <w:r w:rsidRPr="00143875">
        <w:t xml:space="preserve"> 7000 руб</w:t>
      </w:r>
      <w:r w:rsidR="00143875" w:rsidRPr="00143875">
        <w:t>.</w:t>
      </w:r>
    </w:p>
    <w:p w:rsidR="00143875" w:rsidRDefault="00F85F7F" w:rsidP="00143875">
      <w:pPr>
        <w:ind w:firstLine="709"/>
      </w:pPr>
      <w:r w:rsidRPr="00143875">
        <w:t xml:space="preserve">платежное поручение № 5 </w:t>
      </w:r>
      <w:r w:rsidR="00143875">
        <w:t>-</w:t>
      </w:r>
      <w:r w:rsidRPr="00143875">
        <w:t xml:space="preserve"> 1500 руб</w:t>
      </w:r>
      <w:r w:rsidR="00143875" w:rsidRPr="00143875">
        <w:t>.</w:t>
      </w:r>
    </w:p>
    <w:p w:rsidR="00143875" w:rsidRDefault="00F85F7F" w:rsidP="00143875">
      <w:pPr>
        <w:ind w:firstLine="709"/>
      </w:pPr>
      <w:r w:rsidRPr="00143875">
        <w:t>код 18210201020071000110</w:t>
      </w:r>
      <w:r w:rsidR="00143875">
        <w:t xml:space="preserve"> "</w:t>
      </w:r>
      <w:r w:rsidRPr="00143875">
        <w:t>Единый социальный налог, зачисляемый в Фонд социального страхования РФ</w:t>
      </w:r>
      <w:r w:rsidR="00143875">
        <w:t>"</w:t>
      </w:r>
    </w:p>
    <w:p w:rsidR="00143875" w:rsidRDefault="00CA6A04" w:rsidP="00143875">
      <w:pPr>
        <w:ind w:firstLine="709"/>
      </w:pPr>
      <w:r w:rsidRPr="00143875">
        <w:t xml:space="preserve">платежное поручение № 40 </w:t>
      </w:r>
      <w:r w:rsidR="00143875">
        <w:t>-</w:t>
      </w:r>
      <w:r w:rsidRPr="00143875">
        <w:t xml:space="preserve"> 2500 руб</w:t>
      </w:r>
      <w:r w:rsidR="00143875" w:rsidRPr="00143875">
        <w:t>.</w:t>
      </w:r>
    </w:p>
    <w:p w:rsidR="00143875" w:rsidRDefault="00CA6A04" w:rsidP="00143875">
      <w:pPr>
        <w:ind w:firstLine="709"/>
      </w:pPr>
      <w:r w:rsidRPr="00143875">
        <w:t xml:space="preserve">платежное поручение № 42 </w:t>
      </w:r>
      <w:r w:rsidR="00143875">
        <w:t>-</w:t>
      </w:r>
      <w:r w:rsidRPr="00143875">
        <w:t xml:space="preserve"> 1360 руб</w:t>
      </w:r>
      <w:r w:rsidR="00143875" w:rsidRPr="00143875">
        <w:t>.</w:t>
      </w:r>
    </w:p>
    <w:p w:rsidR="00143875" w:rsidRDefault="00CA6A04" w:rsidP="00143875">
      <w:pPr>
        <w:ind w:firstLine="709"/>
      </w:pPr>
      <w:r w:rsidRPr="00143875">
        <w:t xml:space="preserve">По распоряжению ИФНС подлежит возмещению плательщику по коду 18210401000011000110 </w:t>
      </w:r>
      <w:r w:rsidR="00143875">
        <w:t>-</w:t>
      </w:r>
      <w:r w:rsidRPr="00143875">
        <w:t xml:space="preserve"> 2400 руб</w:t>
      </w:r>
      <w:r w:rsidR="00143875">
        <w:t>.,</w:t>
      </w:r>
      <w:r w:rsidRPr="00143875">
        <w:t xml:space="preserve"> зачету переплата по коду 18210701010011000110 в счет уплаты недоимки по коду 18210201020071000110 </w:t>
      </w:r>
      <w:r w:rsidR="00143875">
        <w:t>-</w:t>
      </w:r>
      <w:r w:rsidRPr="00143875">
        <w:t xml:space="preserve"> 500 руб</w:t>
      </w:r>
      <w:r w:rsidR="00143875" w:rsidRPr="00143875">
        <w:t>.</w:t>
      </w:r>
    </w:p>
    <w:p w:rsidR="00CA6A04" w:rsidRDefault="001C1886" w:rsidP="00143875">
      <w:pPr>
        <w:ind w:firstLine="709"/>
      </w:pPr>
      <w:r w:rsidRPr="00143875">
        <w:t>Действующим бюджетным законодательством установлены следующие нормативы распределения поступлений между бюджетами бюджетной системы РФ</w:t>
      </w:r>
      <w:r w:rsidR="00143875" w:rsidRPr="00143875">
        <w:t xml:space="preserve">. </w:t>
      </w:r>
    </w:p>
    <w:p w:rsidR="00143875" w:rsidRPr="00143875" w:rsidRDefault="00143875" w:rsidP="00143875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005"/>
        <w:gridCol w:w="1886"/>
        <w:gridCol w:w="1632"/>
        <w:gridCol w:w="1832"/>
      </w:tblGrid>
      <w:tr w:rsidR="00143875" w:rsidRPr="00143875" w:rsidTr="00FA0E36">
        <w:trPr>
          <w:jc w:val="center"/>
        </w:trPr>
        <w:tc>
          <w:tcPr>
            <w:tcW w:w="2179" w:type="dxa"/>
            <w:vMerge w:val="restart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Код бюджетной классификации</w:t>
            </w:r>
          </w:p>
        </w:tc>
        <w:tc>
          <w:tcPr>
            <w:tcW w:w="6864" w:type="dxa"/>
            <w:gridSpan w:val="4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Нормативы распределения</w:t>
            </w:r>
          </w:p>
        </w:tc>
      </w:tr>
      <w:tr w:rsidR="00143875" w:rsidRPr="00143875" w:rsidTr="00FA0E36">
        <w:trPr>
          <w:jc w:val="center"/>
        </w:trPr>
        <w:tc>
          <w:tcPr>
            <w:tcW w:w="2179" w:type="dxa"/>
            <w:vMerge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Бюджет субъекта РФ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Местный бюджет</w:t>
            </w:r>
          </w:p>
        </w:tc>
        <w:tc>
          <w:tcPr>
            <w:tcW w:w="1832" w:type="dxa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Фонд социального страхования</w:t>
            </w:r>
          </w:p>
        </w:tc>
      </w:tr>
      <w:tr w:rsidR="00143875" w:rsidRPr="00143875" w:rsidTr="00FA0E36">
        <w:trPr>
          <w:jc w:val="center"/>
        </w:trPr>
        <w:tc>
          <w:tcPr>
            <w:tcW w:w="2179" w:type="dxa"/>
            <w:shd w:val="clear" w:color="auto" w:fill="auto"/>
          </w:tcPr>
          <w:p w:rsidR="001C1886" w:rsidRPr="00143875" w:rsidRDefault="001C1886" w:rsidP="00143875">
            <w:pPr>
              <w:pStyle w:val="afc"/>
            </w:pPr>
            <w:r w:rsidRPr="00143875">
              <w:t>18210401000011000110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100</w:t>
            </w:r>
            <w:r w:rsidR="00143875" w:rsidRPr="00143875">
              <w:t xml:space="preserve"> </w:t>
            </w:r>
            <w:r w:rsidRPr="00143875">
              <w:t>15400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1832" w:type="dxa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</w:tr>
      <w:tr w:rsidR="00143875" w:rsidRPr="00143875" w:rsidTr="00FA0E36">
        <w:trPr>
          <w:jc w:val="center"/>
        </w:trPr>
        <w:tc>
          <w:tcPr>
            <w:tcW w:w="2179" w:type="dxa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18210701010011000110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40%</w:t>
            </w:r>
            <w:r w:rsidR="00143875" w:rsidRPr="00143875">
              <w:t xml:space="preserve"> </w:t>
            </w:r>
            <w:r w:rsidRPr="00143875">
              <w:t>760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60%</w:t>
            </w:r>
            <w:r w:rsidR="00143875" w:rsidRPr="00143875">
              <w:t xml:space="preserve"> </w:t>
            </w:r>
            <w:r w:rsidRPr="00143875">
              <w:t>1140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1832" w:type="dxa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</w:tr>
      <w:tr w:rsidR="00143875" w:rsidRPr="00143875" w:rsidTr="00FA0E36">
        <w:trPr>
          <w:jc w:val="center"/>
        </w:trPr>
        <w:tc>
          <w:tcPr>
            <w:tcW w:w="2179" w:type="dxa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18210201020071000110</w:t>
            </w: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1C1886" w:rsidRPr="00143875" w:rsidRDefault="001C1886" w:rsidP="00143875">
            <w:pPr>
              <w:pStyle w:val="afc"/>
            </w:pPr>
          </w:p>
        </w:tc>
        <w:tc>
          <w:tcPr>
            <w:tcW w:w="1832" w:type="dxa"/>
            <w:shd w:val="clear" w:color="auto" w:fill="auto"/>
          </w:tcPr>
          <w:p w:rsidR="001C1886" w:rsidRPr="00143875" w:rsidRDefault="005E73C7" w:rsidP="00143875">
            <w:pPr>
              <w:pStyle w:val="afc"/>
            </w:pPr>
            <w:r w:rsidRPr="00143875">
              <w:t>100</w:t>
            </w:r>
            <w:r w:rsidR="00143875" w:rsidRPr="00143875">
              <w:t xml:space="preserve"> </w:t>
            </w:r>
            <w:r w:rsidRPr="00143875">
              <w:t>3860</w:t>
            </w:r>
          </w:p>
        </w:tc>
      </w:tr>
      <w:tr w:rsidR="00143875" w:rsidRPr="00143875" w:rsidTr="00FA0E36">
        <w:trPr>
          <w:jc w:val="center"/>
        </w:trPr>
        <w:tc>
          <w:tcPr>
            <w:tcW w:w="2179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  <w:r w:rsidRPr="00143875">
              <w:t>Итого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  <w:r w:rsidRPr="00143875">
              <w:t>16160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  <w:r w:rsidRPr="00143875">
              <w:t>1140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832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  <w:r w:rsidRPr="00143875">
              <w:t>3860</w:t>
            </w:r>
          </w:p>
        </w:tc>
      </w:tr>
    </w:tbl>
    <w:p w:rsidR="00143875" w:rsidRDefault="007250F9" w:rsidP="00143875">
      <w:pPr>
        <w:ind w:firstLine="709"/>
      </w:pPr>
      <w:r>
        <w:br w:type="page"/>
      </w:r>
      <w:r w:rsidR="005E73C7" w:rsidRPr="00143875">
        <w:t>Необходимо произвести распределение поступлений между бюджетами бюджетной системы РФ и отразить в приложении 1</w:t>
      </w:r>
      <w:r w:rsidR="00143875" w:rsidRPr="00143875">
        <w:t>.</w:t>
      </w:r>
    </w:p>
    <w:p w:rsidR="00143875" w:rsidRDefault="00143875" w:rsidP="00143875">
      <w:pPr>
        <w:ind w:firstLine="709"/>
      </w:pPr>
    </w:p>
    <w:p w:rsidR="005E73C7" w:rsidRPr="00143875" w:rsidRDefault="005E73C7" w:rsidP="00143875">
      <w:pPr>
        <w:ind w:firstLine="709"/>
      </w:pPr>
      <w:r w:rsidRPr="00143875">
        <w:t>Приложение 1</w:t>
      </w:r>
      <w:r w:rsidR="00143875" w:rsidRPr="00143875">
        <w:t xml:space="preserve">.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09"/>
        <w:gridCol w:w="1008"/>
        <w:gridCol w:w="873"/>
        <w:gridCol w:w="383"/>
        <w:gridCol w:w="747"/>
        <w:gridCol w:w="383"/>
        <w:gridCol w:w="747"/>
        <w:gridCol w:w="575"/>
        <w:gridCol w:w="1287"/>
      </w:tblGrid>
      <w:tr w:rsidR="000A7281" w:rsidRPr="00143875" w:rsidTr="00FA0E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Вид налога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Всего</w:t>
            </w:r>
          </w:p>
        </w:tc>
        <w:tc>
          <w:tcPr>
            <w:tcW w:w="6003" w:type="dxa"/>
            <w:gridSpan w:val="8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В т</w:t>
            </w:r>
            <w:r w:rsidR="00143875" w:rsidRPr="00143875">
              <w:t xml:space="preserve">. </w:t>
            </w:r>
            <w:r w:rsidRPr="00143875">
              <w:t>ч</w:t>
            </w:r>
            <w:r w:rsidR="00143875" w:rsidRPr="00143875">
              <w:t xml:space="preserve">. </w:t>
            </w:r>
            <w:r w:rsidRPr="00143875">
              <w:t>по</w:t>
            </w:r>
            <w:r w:rsidR="00143875" w:rsidRPr="00143875">
              <w:t xml:space="preserve"> </w:t>
            </w:r>
            <w:r w:rsidRPr="00143875">
              <w:t>уровням бюджетов</w:t>
            </w: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881" w:type="dxa"/>
            <w:gridSpan w:val="2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Федеральный бюджет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Бюджет субъекта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Местный бюджет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Фонд социального страхования</w:t>
            </w: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%</w:t>
            </w: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%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%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 xml:space="preserve">% </w:t>
            </w: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сумма</w:t>
            </w: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5E73C7" w:rsidRPr="00143875" w:rsidRDefault="000A7281" w:rsidP="00143875">
            <w:pPr>
              <w:pStyle w:val="afc"/>
            </w:pPr>
            <w:r w:rsidRPr="00143875">
              <w:t>Код БК</w:t>
            </w:r>
          </w:p>
          <w:p w:rsidR="00143875" w:rsidRDefault="00434850" w:rsidP="00143875">
            <w:pPr>
              <w:pStyle w:val="afc"/>
            </w:pPr>
            <w:r w:rsidRPr="00143875">
              <w:t>18210401000011000110</w:t>
            </w:r>
          </w:p>
          <w:p w:rsidR="000A7281" w:rsidRPr="00143875" w:rsidRDefault="000A7281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5E73C7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5E73C7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5E73C7" w:rsidRPr="00143875" w:rsidRDefault="005E73C7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Код БК</w:t>
            </w:r>
          </w:p>
          <w:p w:rsidR="00143875" w:rsidRDefault="00434850" w:rsidP="00143875">
            <w:pPr>
              <w:pStyle w:val="afc"/>
            </w:pPr>
            <w:r w:rsidRPr="00143875">
              <w:t>18210201020071000110</w:t>
            </w:r>
          </w:p>
          <w:p w:rsidR="000A7281" w:rsidRPr="00143875" w:rsidRDefault="000A7281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Код БК</w:t>
            </w:r>
          </w:p>
          <w:p w:rsidR="00143875" w:rsidRDefault="00434850" w:rsidP="00143875">
            <w:pPr>
              <w:pStyle w:val="afc"/>
            </w:pPr>
            <w:r w:rsidRPr="00143875">
              <w:t>18210701010011000110</w:t>
            </w:r>
          </w:p>
          <w:p w:rsidR="000A7281" w:rsidRPr="00143875" w:rsidRDefault="000A7281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0A7281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  <w:tr w:rsidR="000A7281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  <w:r w:rsidRPr="00143875">
              <w:t>Итого</w:t>
            </w: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008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873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575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  <w:tc>
          <w:tcPr>
            <w:tcW w:w="1287" w:type="dxa"/>
            <w:shd w:val="clear" w:color="auto" w:fill="auto"/>
          </w:tcPr>
          <w:p w:rsidR="000A7281" w:rsidRPr="00143875" w:rsidRDefault="000A7281" w:rsidP="00143875">
            <w:pPr>
              <w:pStyle w:val="afc"/>
            </w:pPr>
          </w:p>
        </w:tc>
      </w:tr>
    </w:tbl>
    <w:p w:rsidR="005E73C7" w:rsidRPr="00143875" w:rsidRDefault="005E73C7" w:rsidP="00143875">
      <w:pPr>
        <w:ind w:firstLine="709"/>
      </w:pPr>
    </w:p>
    <w:p w:rsidR="00143875" w:rsidRDefault="00576E43" w:rsidP="00143875">
      <w:pPr>
        <w:ind w:firstLine="709"/>
        <w:rPr>
          <w:b/>
          <w:bCs/>
        </w:rPr>
      </w:pPr>
      <w:r w:rsidRPr="00143875">
        <w:rPr>
          <w:b/>
          <w:bCs/>
        </w:rPr>
        <w:t>Решение</w:t>
      </w:r>
      <w:r w:rsidR="00143875" w:rsidRPr="00143875">
        <w:rPr>
          <w:b/>
          <w:bCs/>
        </w:rPr>
        <w:t>:</w:t>
      </w:r>
    </w:p>
    <w:p w:rsidR="00143875" w:rsidRDefault="00143875" w:rsidP="00143875">
      <w:pPr>
        <w:ind w:firstLine="709"/>
        <w:rPr>
          <w:b/>
          <w:bCs/>
        </w:rPr>
      </w:pPr>
    </w:p>
    <w:p w:rsidR="0049674D" w:rsidRPr="00143875" w:rsidRDefault="0049674D" w:rsidP="00143875">
      <w:pPr>
        <w:ind w:firstLine="709"/>
        <w:rPr>
          <w:b/>
          <w:bCs/>
        </w:rPr>
      </w:pPr>
      <w:r w:rsidRPr="00143875">
        <w:rPr>
          <w:b/>
          <w:bCs/>
        </w:rPr>
        <w:t>Приложение 1</w:t>
      </w:r>
      <w:r w:rsidR="00143875" w:rsidRPr="00143875">
        <w:rPr>
          <w:b/>
          <w:bCs/>
        </w:rPr>
        <w:t xml:space="preserve">. 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16"/>
        <w:gridCol w:w="1003"/>
        <w:gridCol w:w="865"/>
        <w:gridCol w:w="416"/>
        <w:gridCol w:w="747"/>
        <w:gridCol w:w="383"/>
        <w:gridCol w:w="747"/>
        <w:gridCol w:w="588"/>
        <w:gridCol w:w="1241"/>
      </w:tblGrid>
      <w:tr w:rsidR="0049674D" w:rsidRPr="00143875" w:rsidTr="00FA0E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Вид налога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Всего</w:t>
            </w:r>
          </w:p>
        </w:tc>
        <w:tc>
          <w:tcPr>
            <w:tcW w:w="5990" w:type="dxa"/>
            <w:gridSpan w:val="8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В т</w:t>
            </w:r>
            <w:r w:rsidR="00143875" w:rsidRPr="00143875">
              <w:t xml:space="preserve">. </w:t>
            </w:r>
            <w:r w:rsidRPr="00143875">
              <w:t>ч</w:t>
            </w:r>
            <w:r w:rsidR="00143875" w:rsidRPr="00143875">
              <w:t xml:space="preserve">. </w:t>
            </w:r>
            <w:r w:rsidRPr="00143875">
              <w:t>по</w:t>
            </w:r>
            <w:r w:rsidR="00143875" w:rsidRPr="00143875">
              <w:t xml:space="preserve"> </w:t>
            </w:r>
            <w:r w:rsidRPr="00143875">
              <w:t>уровням бюджетов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Федеральный бюджет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Бюджет субъекта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Местный бюджет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Фонд социального страхования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%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%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%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 xml:space="preserve">% 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сумма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Код БК</w:t>
            </w:r>
          </w:p>
          <w:p w:rsidR="00143875" w:rsidRDefault="0049674D" w:rsidP="00143875">
            <w:pPr>
              <w:pStyle w:val="afc"/>
            </w:pPr>
            <w:r w:rsidRPr="00143875">
              <w:t>18210401000011000110</w:t>
            </w:r>
          </w:p>
          <w:p w:rsidR="0049674D" w:rsidRPr="00143875" w:rsidRDefault="0049674D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13000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2400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15400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100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15400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Код БК</w:t>
            </w:r>
          </w:p>
          <w:p w:rsidR="00143875" w:rsidRDefault="0049674D" w:rsidP="00143875">
            <w:pPr>
              <w:pStyle w:val="afc"/>
            </w:pPr>
            <w:r w:rsidRPr="00143875">
              <w:t>18210201020071000110</w:t>
            </w:r>
          </w:p>
          <w:p w:rsidR="0049674D" w:rsidRPr="00143875" w:rsidRDefault="0049674D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3860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3860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100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3860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Код БК</w:t>
            </w:r>
          </w:p>
          <w:p w:rsidR="00143875" w:rsidRDefault="0049674D" w:rsidP="00143875">
            <w:pPr>
              <w:pStyle w:val="afc"/>
            </w:pPr>
            <w:r w:rsidRPr="00143875">
              <w:t>18210701010011000110</w:t>
            </w:r>
          </w:p>
          <w:p w:rsidR="0049674D" w:rsidRPr="00143875" w:rsidRDefault="0049674D" w:rsidP="00143875">
            <w:pPr>
              <w:pStyle w:val="afc"/>
            </w:pPr>
            <w:r w:rsidRPr="00143875">
              <w:t>поступило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2400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перерасчет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500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143875" w:rsidP="00143875">
            <w:pPr>
              <w:pStyle w:val="afc"/>
            </w:pPr>
            <w:r w:rsidRPr="00143875">
              <w:t xml:space="preserve"> - </w:t>
            </w:r>
            <w:r w:rsidR="0049674D" w:rsidRPr="00143875">
              <w:t>подлежит перечислению по уровням бюджетов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1900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40</w:t>
            </w:r>
          </w:p>
        </w:tc>
        <w:tc>
          <w:tcPr>
            <w:tcW w:w="865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760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60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1140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  <w:tc>
          <w:tcPr>
            <w:tcW w:w="1241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-</w:t>
            </w:r>
          </w:p>
        </w:tc>
      </w:tr>
      <w:tr w:rsidR="0049674D" w:rsidRPr="00143875" w:rsidTr="00FA0E36">
        <w:trPr>
          <w:jc w:val="center"/>
        </w:trPr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  <w:r w:rsidRPr="00143875">
              <w:t>Итого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3D786B" w:rsidP="00143875">
            <w:pPr>
              <w:pStyle w:val="afc"/>
            </w:pPr>
            <w:r w:rsidRPr="00143875">
              <w:t>21480</w:t>
            </w:r>
          </w:p>
        </w:tc>
        <w:tc>
          <w:tcPr>
            <w:tcW w:w="1003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865" w:type="dxa"/>
            <w:shd w:val="clear" w:color="auto" w:fill="auto"/>
          </w:tcPr>
          <w:p w:rsidR="0049674D" w:rsidRPr="00143875" w:rsidRDefault="003D786B" w:rsidP="00143875">
            <w:pPr>
              <w:pStyle w:val="afc"/>
            </w:pPr>
            <w:r w:rsidRPr="00143875">
              <w:t>16160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49674D" w:rsidRPr="00143875" w:rsidRDefault="003D786B" w:rsidP="00143875">
            <w:pPr>
              <w:pStyle w:val="afc"/>
            </w:pPr>
            <w:r w:rsidRPr="00143875">
              <w:t>1140</w:t>
            </w: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588" w:type="dxa"/>
            <w:shd w:val="clear" w:color="auto" w:fill="auto"/>
          </w:tcPr>
          <w:p w:rsidR="0049674D" w:rsidRPr="00143875" w:rsidRDefault="0049674D" w:rsidP="00143875">
            <w:pPr>
              <w:pStyle w:val="afc"/>
            </w:pPr>
          </w:p>
        </w:tc>
        <w:tc>
          <w:tcPr>
            <w:tcW w:w="1241" w:type="dxa"/>
            <w:shd w:val="clear" w:color="auto" w:fill="auto"/>
          </w:tcPr>
          <w:p w:rsidR="0049674D" w:rsidRPr="00143875" w:rsidRDefault="003D786B" w:rsidP="00143875">
            <w:pPr>
              <w:pStyle w:val="afc"/>
            </w:pPr>
            <w:r w:rsidRPr="00143875">
              <w:t>3680</w:t>
            </w:r>
          </w:p>
        </w:tc>
      </w:tr>
    </w:tbl>
    <w:p w:rsidR="00143875" w:rsidRPr="00143875" w:rsidRDefault="00143875" w:rsidP="00143875">
      <w:pPr>
        <w:ind w:firstLine="709"/>
      </w:pPr>
    </w:p>
    <w:p w:rsidR="00143875" w:rsidRDefault="000A7281" w:rsidP="00143875">
      <w:pPr>
        <w:pStyle w:val="2"/>
      </w:pPr>
      <w:r w:rsidRPr="00143875">
        <w:t>Задание 3</w:t>
      </w:r>
    </w:p>
    <w:p w:rsidR="00143875" w:rsidRDefault="00143875" w:rsidP="00143875">
      <w:pPr>
        <w:ind w:firstLine="709"/>
      </w:pPr>
    </w:p>
    <w:p w:rsidR="00143875" w:rsidRDefault="000A7281" w:rsidP="00143875">
      <w:pPr>
        <w:ind w:firstLine="709"/>
      </w:pPr>
      <w:r w:rsidRPr="00143875">
        <w:t>Отделу внутренних дел Петровского района г</w:t>
      </w:r>
      <w:r w:rsidR="00143875" w:rsidRPr="00143875">
        <w:t xml:space="preserve">. </w:t>
      </w:r>
      <w:r w:rsidRPr="00143875">
        <w:t>Энска в отделении по Петровскому району г</w:t>
      </w:r>
      <w:r w:rsidR="00143875" w:rsidRPr="00143875">
        <w:t xml:space="preserve">. </w:t>
      </w:r>
      <w:r w:rsidRPr="00143875">
        <w:t>Энска Управления федерального казначейства по Энской области открыт лицевой</w:t>
      </w:r>
      <w:r w:rsidR="00143875" w:rsidRPr="00143875">
        <w:t xml:space="preserve"> </w:t>
      </w:r>
      <w:r w:rsidRPr="00143875">
        <w:t>счет № 03188605870</w:t>
      </w:r>
      <w:r w:rsidR="00143875" w:rsidRPr="00143875">
        <w:t>.</w:t>
      </w:r>
    </w:p>
    <w:p w:rsidR="00143875" w:rsidRDefault="009F72FD" w:rsidP="00143875">
      <w:pPr>
        <w:ind w:firstLine="709"/>
      </w:pPr>
      <w:r w:rsidRPr="00143875">
        <w:t xml:space="preserve">25 января 2008 года поступило по расходному расписанию № 188/605870/001 </w:t>
      </w:r>
      <w:r w:rsidR="00143875">
        <w:t>-</w:t>
      </w:r>
      <w:r w:rsidRPr="00143875">
        <w:t xml:space="preserve"> 10500 руб</w:t>
      </w:r>
      <w:r w:rsidR="00143875" w:rsidRPr="00143875">
        <w:t xml:space="preserve">. </w:t>
      </w:r>
      <w:r w:rsidRPr="00143875">
        <w:t>Лимиты бюджетных обязательств утверждены в федеральном бюджете по следующей структуре бюджетной классификации</w:t>
      </w:r>
      <w:r w:rsidR="00143875" w:rsidRPr="00143875">
        <w:t>:</w:t>
      </w:r>
    </w:p>
    <w:p w:rsidR="00143875" w:rsidRDefault="00143875" w:rsidP="00143875">
      <w:pPr>
        <w:ind w:firstLine="709"/>
      </w:pPr>
    </w:p>
    <w:p w:rsidR="00143875" w:rsidRDefault="009F72FD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211 </w:t>
      </w:r>
      <w:r w:rsidR="00143875">
        <w:t>-</w:t>
      </w:r>
      <w:r w:rsidRPr="00143875">
        <w:t xml:space="preserve"> 10000 руб</w:t>
      </w:r>
      <w:r w:rsidR="00143875" w:rsidRPr="00143875">
        <w:t>.</w:t>
      </w:r>
    </w:p>
    <w:p w:rsidR="00143875" w:rsidRDefault="009F72FD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213 </w:t>
      </w:r>
      <w:r w:rsidR="00143875">
        <w:t>-</w:t>
      </w:r>
      <w:r w:rsidRPr="00143875">
        <w:t xml:space="preserve"> 3900 руб</w:t>
      </w:r>
      <w:r w:rsidR="00143875" w:rsidRPr="00143875">
        <w:t>.</w:t>
      </w:r>
    </w:p>
    <w:p w:rsidR="00143875" w:rsidRDefault="00FF3CEE" w:rsidP="00143875">
      <w:pPr>
        <w:ind w:firstLine="709"/>
      </w:pPr>
      <w:r w:rsidRPr="00143875">
        <w:t>18803022020000 253</w:t>
      </w:r>
      <w:r w:rsidR="00143875">
        <w:t xml:space="preserve"> </w:t>
      </w:r>
      <w:r w:rsidR="009F72FD" w:rsidRPr="00143875">
        <w:t xml:space="preserve">221 </w:t>
      </w:r>
      <w:r w:rsidR="00143875">
        <w:t>-</w:t>
      </w:r>
      <w:r w:rsidR="009F72FD" w:rsidRPr="00143875">
        <w:t xml:space="preserve"> </w:t>
      </w:r>
      <w:r w:rsidRPr="00143875">
        <w:t xml:space="preserve">100 </w:t>
      </w:r>
      <w:r w:rsidR="009F72FD" w:rsidRPr="00143875">
        <w:t>руб</w:t>
      </w:r>
      <w:r w:rsidR="00143875" w:rsidRPr="00143875">
        <w:t>.</w:t>
      </w:r>
    </w:p>
    <w:p w:rsidR="00143875" w:rsidRDefault="00FF3CEE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>310</w:t>
      </w:r>
      <w:r w:rsidR="009F72FD" w:rsidRPr="00143875">
        <w:t xml:space="preserve"> </w:t>
      </w:r>
      <w:r w:rsidR="00143875">
        <w:t>-</w:t>
      </w:r>
      <w:r w:rsidR="009F72FD" w:rsidRPr="00143875">
        <w:t xml:space="preserve"> 1</w:t>
      </w:r>
      <w:r w:rsidRPr="00143875">
        <w:t>4</w:t>
      </w:r>
      <w:r w:rsidR="009F72FD" w:rsidRPr="00143875">
        <w:t>0000 руб</w:t>
      </w:r>
      <w:r w:rsidR="00143875" w:rsidRPr="00143875">
        <w:t>.</w:t>
      </w:r>
    </w:p>
    <w:p w:rsidR="00143875" w:rsidRDefault="00FF3CEE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>340</w:t>
      </w:r>
      <w:r w:rsidR="009F72FD" w:rsidRPr="00143875">
        <w:t xml:space="preserve"> </w:t>
      </w:r>
      <w:r w:rsidR="00143875">
        <w:t>-</w:t>
      </w:r>
      <w:r w:rsidR="009F72FD" w:rsidRPr="00143875">
        <w:t xml:space="preserve"> </w:t>
      </w:r>
      <w:r w:rsidRPr="00143875">
        <w:t>25896</w:t>
      </w:r>
      <w:r w:rsidR="00143875" w:rsidRPr="00143875">
        <w:t xml:space="preserve"> </w:t>
      </w:r>
      <w:r w:rsidR="009F72FD" w:rsidRPr="00143875">
        <w:t>руб</w:t>
      </w:r>
      <w:r w:rsidR="00143875" w:rsidRPr="00143875">
        <w:t>.</w:t>
      </w:r>
    </w:p>
    <w:p w:rsidR="00143875" w:rsidRDefault="00143875" w:rsidP="00143875">
      <w:pPr>
        <w:ind w:firstLine="709"/>
      </w:pPr>
    </w:p>
    <w:p w:rsidR="00FF3CEE" w:rsidRPr="00143875" w:rsidRDefault="00FF3CEE" w:rsidP="00143875">
      <w:pPr>
        <w:ind w:firstLine="709"/>
      </w:pPr>
      <w:r w:rsidRPr="00143875">
        <w:t xml:space="preserve">188 </w:t>
      </w:r>
      <w:r w:rsidR="00143875">
        <w:t>-</w:t>
      </w:r>
      <w:r w:rsidRPr="00143875">
        <w:t xml:space="preserve"> министерство внутренних дел РФ</w:t>
      </w:r>
    </w:p>
    <w:p w:rsidR="00FF3CEE" w:rsidRPr="00143875" w:rsidRDefault="00FF3CEE" w:rsidP="00143875">
      <w:pPr>
        <w:ind w:firstLine="709"/>
      </w:pPr>
      <w:r w:rsidRPr="00143875">
        <w:t xml:space="preserve">0302 </w:t>
      </w:r>
      <w:r w:rsidR="00143875">
        <w:t>-</w:t>
      </w:r>
      <w:r w:rsidRPr="00143875">
        <w:t xml:space="preserve"> органы внутренних дел</w:t>
      </w:r>
    </w:p>
    <w:p w:rsidR="00FF3CEE" w:rsidRPr="00143875" w:rsidRDefault="00FF3CEE" w:rsidP="00143875">
      <w:pPr>
        <w:ind w:firstLine="709"/>
      </w:pPr>
      <w:r w:rsidRPr="00143875">
        <w:t xml:space="preserve">2020000 </w:t>
      </w:r>
      <w:r w:rsidR="00143875">
        <w:t>-</w:t>
      </w:r>
      <w:r w:rsidRPr="00143875">
        <w:t xml:space="preserve"> воинские формирования</w:t>
      </w:r>
    </w:p>
    <w:p w:rsidR="00FF3CEE" w:rsidRPr="00143875" w:rsidRDefault="00FF3CEE" w:rsidP="00143875">
      <w:pPr>
        <w:ind w:firstLine="709"/>
      </w:pPr>
      <w:r w:rsidRPr="00143875">
        <w:t xml:space="preserve">240 </w:t>
      </w:r>
      <w:r w:rsidR="00143875">
        <w:t>-</w:t>
      </w:r>
      <w:r w:rsidRPr="00143875">
        <w:t xml:space="preserve"> гражданский персонал</w:t>
      </w:r>
    </w:p>
    <w:p w:rsidR="00FF3CEE" w:rsidRPr="00143875" w:rsidRDefault="00FF3CEE" w:rsidP="00143875">
      <w:pPr>
        <w:ind w:firstLine="709"/>
      </w:pPr>
      <w:r w:rsidRPr="00143875">
        <w:t xml:space="preserve">253 </w:t>
      </w:r>
      <w:r w:rsidR="00143875">
        <w:t>-</w:t>
      </w:r>
      <w:r w:rsidRPr="00143875">
        <w:t xml:space="preserve"> обеспечение функционирования органов в сфере национальной безопасности и правоохранительной деятельности</w:t>
      </w:r>
    </w:p>
    <w:p w:rsidR="00FF3CEE" w:rsidRPr="00143875" w:rsidRDefault="00FF3CEE" w:rsidP="00143875">
      <w:pPr>
        <w:ind w:firstLine="709"/>
      </w:pPr>
      <w:r w:rsidRPr="00143875">
        <w:t xml:space="preserve">211 </w:t>
      </w:r>
      <w:r w:rsidR="00143875">
        <w:t>-</w:t>
      </w:r>
      <w:r w:rsidRPr="00143875">
        <w:t xml:space="preserve"> заработная плата</w:t>
      </w:r>
    </w:p>
    <w:p w:rsidR="00FF3CEE" w:rsidRPr="00143875" w:rsidRDefault="00FF3CEE" w:rsidP="00143875">
      <w:pPr>
        <w:ind w:firstLine="709"/>
      </w:pPr>
      <w:r w:rsidRPr="00143875">
        <w:t xml:space="preserve">213 </w:t>
      </w:r>
      <w:r w:rsidR="00143875">
        <w:t>-</w:t>
      </w:r>
      <w:r w:rsidRPr="00143875">
        <w:t xml:space="preserve"> начисление на оплату труда</w:t>
      </w:r>
    </w:p>
    <w:p w:rsidR="00FF3CEE" w:rsidRPr="00143875" w:rsidRDefault="00FF3CEE" w:rsidP="00143875">
      <w:pPr>
        <w:ind w:firstLine="709"/>
      </w:pPr>
      <w:r w:rsidRPr="00143875">
        <w:t xml:space="preserve">221 </w:t>
      </w:r>
      <w:r w:rsidR="00143875">
        <w:t>-</w:t>
      </w:r>
      <w:r w:rsidRPr="00143875">
        <w:t xml:space="preserve"> услуги связи</w:t>
      </w:r>
    </w:p>
    <w:p w:rsidR="00FF3CEE" w:rsidRPr="00143875" w:rsidRDefault="00FF3CEE" w:rsidP="00143875">
      <w:pPr>
        <w:ind w:firstLine="709"/>
      </w:pPr>
      <w:r w:rsidRPr="00143875">
        <w:t xml:space="preserve">310 </w:t>
      </w:r>
      <w:r w:rsidR="00143875">
        <w:t>-</w:t>
      </w:r>
      <w:r w:rsidRPr="00143875">
        <w:t xml:space="preserve"> увеличение стоимости основных средств</w:t>
      </w:r>
    </w:p>
    <w:p w:rsidR="00143875" w:rsidRPr="00143875" w:rsidRDefault="00FF3CEE" w:rsidP="00143875">
      <w:pPr>
        <w:ind w:firstLine="709"/>
      </w:pPr>
      <w:r w:rsidRPr="00143875">
        <w:t xml:space="preserve">340 </w:t>
      </w:r>
      <w:r w:rsidR="00143875">
        <w:t>-</w:t>
      </w:r>
      <w:r w:rsidRPr="00143875">
        <w:t xml:space="preserve"> увеличение стоимости материальных запасов</w:t>
      </w:r>
    </w:p>
    <w:p w:rsidR="00143875" w:rsidRDefault="00FF3CEE" w:rsidP="00143875">
      <w:pPr>
        <w:ind w:firstLine="709"/>
      </w:pPr>
      <w:r w:rsidRPr="00143875">
        <w:t>1 марта 2006 года в Управлении был</w:t>
      </w:r>
      <w:r w:rsidR="00143875" w:rsidRPr="00143875">
        <w:t xml:space="preserve"> </w:t>
      </w:r>
      <w:r w:rsidRPr="00143875">
        <w:t>перечислен платежным поручением № 9 налог на доходы физических лиц, удержанный с гражданского персонала, в сумме 8500 руб</w:t>
      </w:r>
      <w:r w:rsidR="00143875" w:rsidRPr="00143875">
        <w:t>.</w:t>
      </w:r>
    </w:p>
    <w:p w:rsidR="00143875" w:rsidRDefault="00AC4379" w:rsidP="00143875">
      <w:pPr>
        <w:ind w:firstLine="709"/>
      </w:pPr>
      <w:r w:rsidRPr="00143875">
        <w:t>Необходимо оформить платежное поручение на перечисление налога на доходы физических лиц в бюджет, исходя из следующих реквизитов</w:t>
      </w:r>
      <w:r w:rsidR="00143875" w:rsidRPr="00143875">
        <w:t>:</w:t>
      </w:r>
    </w:p>
    <w:p w:rsidR="00AC4379" w:rsidRPr="00143875" w:rsidRDefault="00AC4379" w:rsidP="00143875">
      <w:pPr>
        <w:ind w:firstLine="709"/>
      </w:pPr>
      <w:r w:rsidRPr="00143875">
        <w:t xml:space="preserve">Вид платежа </w:t>
      </w:r>
      <w:r w:rsidR="00143875">
        <w:t>-</w:t>
      </w:r>
      <w:r w:rsidRPr="00143875">
        <w:t xml:space="preserve"> электронно</w:t>
      </w:r>
    </w:p>
    <w:p w:rsidR="00143875" w:rsidRDefault="00AC4379" w:rsidP="00143875">
      <w:pPr>
        <w:ind w:firstLine="709"/>
      </w:pPr>
      <w:r w:rsidRPr="00143875">
        <w:t>Реквизиты плательщика УФК по Энской области</w:t>
      </w:r>
      <w:r w:rsidR="00143875">
        <w:t xml:space="preserve"> (</w:t>
      </w:r>
      <w:r w:rsidRPr="00143875">
        <w:t>ОВД Петровского района г</w:t>
      </w:r>
      <w:r w:rsidR="00143875" w:rsidRPr="00143875">
        <w:t xml:space="preserve">. </w:t>
      </w:r>
      <w:r w:rsidRPr="00143875">
        <w:t>Энска</w:t>
      </w:r>
      <w:r w:rsidR="00143875" w:rsidRPr="00143875">
        <w:t>)</w:t>
      </w:r>
    </w:p>
    <w:p w:rsidR="00AC4379" w:rsidRPr="00143875" w:rsidRDefault="00AC4379" w:rsidP="00143875">
      <w:pPr>
        <w:ind w:firstLine="709"/>
      </w:pPr>
      <w:r w:rsidRPr="00143875">
        <w:t>ИНН 5906022056</w:t>
      </w:r>
    </w:p>
    <w:p w:rsidR="00AC4379" w:rsidRPr="00143875" w:rsidRDefault="00AC4379" w:rsidP="00143875">
      <w:pPr>
        <w:ind w:firstLine="709"/>
      </w:pPr>
      <w:r w:rsidRPr="00143875">
        <w:t>КПП 23645812532</w:t>
      </w:r>
    </w:p>
    <w:p w:rsidR="0049115D" w:rsidRPr="00143875" w:rsidRDefault="00AC4379" w:rsidP="00143875">
      <w:pPr>
        <w:ind w:firstLine="709"/>
      </w:pPr>
      <w:r w:rsidRPr="00143875">
        <w:t>Счет</w:t>
      </w:r>
      <w:r w:rsidR="0049115D" w:rsidRPr="00143875">
        <w:t xml:space="preserve"> № 40105000000000000698</w:t>
      </w:r>
    </w:p>
    <w:p w:rsidR="0049115D" w:rsidRPr="00143875" w:rsidRDefault="0049115D" w:rsidP="00143875">
      <w:pPr>
        <w:ind w:firstLine="709"/>
      </w:pPr>
      <w:r w:rsidRPr="00143875">
        <w:t>В ГРКЦ Банка России по Энской области г</w:t>
      </w:r>
      <w:r w:rsidR="00143875" w:rsidRPr="00143875">
        <w:t xml:space="preserve">. </w:t>
      </w:r>
      <w:r w:rsidRPr="00143875">
        <w:t>Энск</w:t>
      </w:r>
    </w:p>
    <w:p w:rsidR="00143875" w:rsidRPr="00143875" w:rsidRDefault="0049115D" w:rsidP="00143875">
      <w:pPr>
        <w:ind w:firstLine="709"/>
      </w:pPr>
      <w:r w:rsidRPr="00143875">
        <w:t>БИК 045744000</w:t>
      </w:r>
    </w:p>
    <w:p w:rsidR="0049115D" w:rsidRPr="00143875" w:rsidRDefault="0049115D" w:rsidP="00143875">
      <w:pPr>
        <w:ind w:firstLine="709"/>
      </w:pPr>
      <w:r w:rsidRPr="00143875">
        <w:t>Реквизиты получателя бюджетных средств</w:t>
      </w:r>
    </w:p>
    <w:p w:rsidR="0049115D" w:rsidRPr="00143875" w:rsidRDefault="0049115D" w:rsidP="00143875">
      <w:pPr>
        <w:ind w:firstLine="709"/>
      </w:pPr>
      <w:r w:rsidRPr="00143875">
        <w:t>ИНН 5945396782</w:t>
      </w:r>
    </w:p>
    <w:p w:rsidR="0049115D" w:rsidRPr="00143875" w:rsidRDefault="0049115D" w:rsidP="00143875">
      <w:pPr>
        <w:ind w:firstLine="709"/>
      </w:pPr>
      <w:r w:rsidRPr="00143875">
        <w:t>КПП 5074100000</w:t>
      </w:r>
    </w:p>
    <w:p w:rsidR="00143875" w:rsidRDefault="0049115D" w:rsidP="00143875">
      <w:pPr>
        <w:ind w:firstLine="709"/>
      </w:pPr>
      <w:r w:rsidRPr="00143875">
        <w:t>УФК по Энской области</w:t>
      </w:r>
      <w:r w:rsidR="00143875">
        <w:t xml:space="preserve"> (</w:t>
      </w:r>
      <w:r w:rsidRPr="00143875">
        <w:t>ИФНС по Петровскому району г Энска</w:t>
      </w:r>
      <w:r w:rsidR="00143875" w:rsidRPr="00143875">
        <w:t>)</w:t>
      </w:r>
    </w:p>
    <w:p w:rsidR="0049115D" w:rsidRPr="00143875" w:rsidRDefault="0049115D" w:rsidP="00143875">
      <w:pPr>
        <w:ind w:firstLine="709"/>
      </w:pPr>
      <w:r w:rsidRPr="00143875">
        <w:t>Счет № 40101964879635978030</w:t>
      </w:r>
    </w:p>
    <w:p w:rsidR="0049115D" w:rsidRPr="00143875" w:rsidRDefault="0049115D" w:rsidP="00143875">
      <w:pPr>
        <w:ind w:firstLine="709"/>
      </w:pPr>
      <w:r w:rsidRPr="00143875">
        <w:t>В ГРКЦ Банка России по Энской области г</w:t>
      </w:r>
      <w:r w:rsidR="00143875" w:rsidRPr="00143875">
        <w:t xml:space="preserve">. </w:t>
      </w:r>
      <w:r w:rsidRPr="00143875">
        <w:t>Энск</w:t>
      </w:r>
    </w:p>
    <w:p w:rsidR="00143875" w:rsidRPr="00143875" w:rsidRDefault="0049115D" w:rsidP="00143875">
      <w:pPr>
        <w:ind w:firstLine="709"/>
      </w:pPr>
      <w:r w:rsidRPr="00143875">
        <w:t>БИК 045744000</w:t>
      </w:r>
    </w:p>
    <w:p w:rsidR="00143875" w:rsidRDefault="0049115D" w:rsidP="00143875">
      <w:pPr>
        <w:ind w:firstLine="709"/>
      </w:pPr>
      <w:r w:rsidRPr="00143875">
        <w:t>Данные для заполнения налоговой строки</w:t>
      </w:r>
      <w:r w:rsidR="00143875" w:rsidRPr="00143875">
        <w:t>:</w:t>
      </w:r>
    </w:p>
    <w:p w:rsidR="0049115D" w:rsidRPr="00143875" w:rsidRDefault="0049115D" w:rsidP="00143875">
      <w:pPr>
        <w:ind w:firstLine="709"/>
      </w:pPr>
      <w:r w:rsidRPr="00143875">
        <w:t xml:space="preserve">Статус лица, оформившего расчетный документ </w:t>
      </w:r>
      <w:r w:rsidR="00143875">
        <w:t>-</w:t>
      </w:r>
      <w:r w:rsidRPr="00143875">
        <w:t xml:space="preserve"> налогоплательщик </w:t>
      </w:r>
      <w:r w:rsidR="00143875">
        <w:t>-</w:t>
      </w:r>
      <w:r w:rsidRPr="00143875">
        <w:t xml:space="preserve"> 02</w:t>
      </w:r>
    </w:p>
    <w:p w:rsidR="00143875" w:rsidRDefault="0049115D" w:rsidP="00143875">
      <w:pPr>
        <w:ind w:firstLine="709"/>
      </w:pPr>
      <w:r w:rsidRPr="00143875">
        <w:t>Код бюджетной классификации 18210102020011000110</w:t>
      </w:r>
      <w:r w:rsidR="00143875">
        <w:t xml:space="preserve"> "</w:t>
      </w:r>
      <w:r w:rsidR="000B0936" w:rsidRPr="00143875">
        <w:t>Налог на доходы физических лиц</w:t>
      </w:r>
      <w:r w:rsidR="00143875">
        <w:t>"</w:t>
      </w:r>
    </w:p>
    <w:p w:rsidR="000B0936" w:rsidRPr="00143875" w:rsidRDefault="000B0936" w:rsidP="00143875">
      <w:pPr>
        <w:ind w:firstLine="709"/>
      </w:pPr>
      <w:r w:rsidRPr="00143875">
        <w:t xml:space="preserve">Код муниципального образования ОКАТО </w:t>
      </w:r>
      <w:r w:rsidR="00143875">
        <w:t>-</w:t>
      </w:r>
      <w:r w:rsidRPr="00143875">
        <w:t xml:space="preserve"> 597110000</w:t>
      </w:r>
    </w:p>
    <w:p w:rsidR="00143875" w:rsidRDefault="000B0936" w:rsidP="00143875">
      <w:pPr>
        <w:ind w:firstLine="709"/>
      </w:pPr>
      <w:r w:rsidRPr="00143875">
        <w:t xml:space="preserve">Основание платежа </w:t>
      </w:r>
      <w:r w:rsidR="00143875">
        <w:t>-</w:t>
      </w:r>
      <w:r w:rsidRPr="00143875">
        <w:t xml:space="preserve"> ТП</w:t>
      </w:r>
      <w:r w:rsidR="00143875">
        <w:t xml:space="preserve"> "</w:t>
      </w:r>
      <w:r w:rsidRPr="00143875">
        <w:t>Текущий платеж</w:t>
      </w:r>
      <w:r w:rsidR="00143875">
        <w:t>"</w:t>
      </w:r>
    </w:p>
    <w:p w:rsidR="00143875" w:rsidRDefault="000B0936" w:rsidP="00143875">
      <w:pPr>
        <w:ind w:firstLine="709"/>
      </w:pPr>
      <w:r w:rsidRPr="00143875">
        <w:t xml:space="preserve">Налоговый период </w:t>
      </w:r>
      <w:r w:rsidR="00143875">
        <w:t>-</w:t>
      </w:r>
      <w:r w:rsidRPr="00143875">
        <w:t xml:space="preserve"> МС</w:t>
      </w:r>
      <w:r w:rsidR="00143875">
        <w:t xml:space="preserve"> "</w:t>
      </w:r>
      <w:r w:rsidRPr="00143875">
        <w:t>Месяц</w:t>
      </w:r>
      <w:r w:rsidR="00143875">
        <w:t>"</w:t>
      </w:r>
    </w:p>
    <w:p w:rsidR="000B0936" w:rsidRPr="00143875" w:rsidRDefault="000B0936" w:rsidP="00143875">
      <w:pPr>
        <w:ind w:firstLine="709"/>
      </w:pPr>
      <w:r w:rsidRPr="00143875">
        <w:t>Номер документа для текущего платежа указывается 0</w:t>
      </w:r>
    </w:p>
    <w:p w:rsidR="000B0936" w:rsidRPr="00143875" w:rsidRDefault="000B0936" w:rsidP="00143875">
      <w:pPr>
        <w:ind w:firstLine="709"/>
      </w:pPr>
      <w:r w:rsidRPr="00143875">
        <w:t xml:space="preserve">Дата документа </w:t>
      </w:r>
      <w:r w:rsidR="00143875">
        <w:t>-</w:t>
      </w:r>
      <w:r w:rsidRPr="00143875">
        <w:t xml:space="preserve"> 01</w:t>
      </w:r>
      <w:r w:rsidR="00143875">
        <w:t>.03.20</w:t>
      </w:r>
      <w:r w:rsidRPr="00143875">
        <w:t>08</w:t>
      </w:r>
    </w:p>
    <w:p w:rsidR="00143875" w:rsidRDefault="000B0936" w:rsidP="00143875">
      <w:pPr>
        <w:ind w:firstLine="709"/>
      </w:pPr>
      <w:r w:rsidRPr="00143875">
        <w:t xml:space="preserve">Тип платежа </w:t>
      </w:r>
      <w:r w:rsidR="00143875">
        <w:t>-</w:t>
      </w:r>
      <w:r w:rsidRPr="00143875">
        <w:t xml:space="preserve"> НС</w:t>
      </w:r>
      <w:r w:rsidR="00143875">
        <w:t xml:space="preserve"> "</w:t>
      </w:r>
      <w:r w:rsidRPr="00143875">
        <w:t>Налоги и сборы</w:t>
      </w:r>
      <w:r w:rsidR="00143875">
        <w:t>"</w:t>
      </w:r>
    </w:p>
    <w:p w:rsidR="00576E43" w:rsidRDefault="00576E43" w:rsidP="00143875">
      <w:pPr>
        <w:ind w:firstLine="709"/>
        <w:rPr>
          <w:b/>
          <w:bCs/>
        </w:rPr>
      </w:pPr>
      <w:r w:rsidRPr="00143875">
        <w:rPr>
          <w:b/>
          <w:bCs/>
        </w:rPr>
        <w:t>Решение</w:t>
      </w:r>
      <w:r w:rsidR="00143875" w:rsidRPr="00143875">
        <w:rPr>
          <w:b/>
          <w:bCs/>
        </w:rPr>
        <w:t xml:space="preserve">: </w:t>
      </w:r>
    </w:p>
    <w:p w:rsidR="00143875" w:rsidRPr="00143875" w:rsidRDefault="00143875" w:rsidP="00143875">
      <w:pPr>
        <w:ind w:firstLine="709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654"/>
        <w:gridCol w:w="1830"/>
        <w:gridCol w:w="4314"/>
        <w:gridCol w:w="783"/>
      </w:tblGrid>
      <w:tr w:rsidR="003D786B" w:rsidRPr="00143875">
        <w:trPr>
          <w:cantSplit/>
          <w:jc w:val="center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Поступ</w:t>
            </w:r>
            <w:r w:rsidR="00143875" w:rsidRPr="00143875">
              <w:t xml:space="preserve">. </w:t>
            </w:r>
            <w:r w:rsidRPr="00143875">
              <w:t>в банк плат</w:t>
            </w:r>
            <w:r w:rsidR="00143875" w:rsidRPr="00143875">
              <w:t xml:space="preserve">.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Списано со сч</w:t>
            </w:r>
            <w:r w:rsidR="00143875" w:rsidRPr="00143875">
              <w:t xml:space="preserve">. </w:t>
            </w:r>
            <w:r w:rsidRPr="00143875">
              <w:t>плат</w:t>
            </w:r>
            <w:r w:rsidR="00143875" w:rsidRPr="00143875">
              <w:t xml:space="preserve">. </w:t>
            </w:r>
          </w:p>
        </w:tc>
        <w:tc>
          <w:tcPr>
            <w:tcW w:w="2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</w:tr>
    </w:tbl>
    <w:p w:rsidR="003D786B" w:rsidRPr="00143875" w:rsidRDefault="003D786B" w:rsidP="00143875">
      <w:pPr>
        <w:ind w:firstLine="709"/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3"/>
        <w:gridCol w:w="1829"/>
        <w:gridCol w:w="262"/>
        <w:gridCol w:w="1829"/>
        <w:gridCol w:w="393"/>
        <w:gridCol w:w="365"/>
      </w:tblGrid>
      <w:tr w:rsidR="003D786B" w:rsidRPr="00143875">
        <w:trPr>
          <w:trHeight w:val="360"/>
          <w:jc w:val="center"/>
        </w:trPr>
        <w:tc>
          <w:tcPr>
            <w:tcW w:w="25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 xml:space="preserve">ПЛАТЕЖНОЕ ПОРУЧЕНИЕ №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9F561A" w:rsidP="00143875">
            <w:pPr>
              <w:pStyle w:val="afc"/>
            </w:pPr>
            <w:r w:rsidRPr="00143875">
              <w:t>01</w:t>
            </w:r>
            <w:r w:rsidR="00143875">
              <w:t>.03.20</w:t>
            </w:r>
            <w:r w:rsidRPr="00143875">
              <w:t>08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010E04" w:rsidP="00143875">
            <w:pPr>
              <w:pStyle w:val="afc"/>
            </w:pPr>
            <w:r w:rsidRPr="00143875">
              <w:t>электронно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rPr>
          <w:jc w:val="center"/>
        </w:trPr>
        <w:tc>
          <w:tcPr>
            <w:tcW w:w="25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Дата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Вид платежа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</w:tbl>
    <w:p w:rsidR="003D786B" w:rsidRPr="00143875" w:rsidRDefault="003D786B" w:rsidP="00143875">
      <w:pPr>
        <w:ind w:firstLine="709"/>
      </w:pPr>
    </w:p>
    <w:tbl>
      <w:tblPr>
        <w:tblW w:w="485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"/>
        <w:gridCol w:w="1293"/>
        <w:gridCol w:w="248"/>
        <w:gridCol w:w="1292"/>
        <w:gridCol w:w="511"/>
        <w:gridCol w:w="775"/>
        <w:gridCol w:w="554"/>
        <w:gridCol w:w="279"/>
        <w:gridCol w:w="1033"/>
        <w:gridCol w:w="511"/>
        <w:gridCol w:w="509"/>
        <w:gridCol w:w="775"/>
        <w:gridCol w:w="317"/>
      </w:tblGrid>
      <w:tr w:rsidR="003D786B" w:rsidRPr="00143875">
        <w:trPr>
          <w:trHeight w:val="820"/>
          <w:jc w:val="center"/>
        </w:trPr>
        <w:tc>
          <w:tcPr>
            <w:tcW w:w="570" w:type="pct"/>
            <w:tcBorders>
              <w:top w:val="nil"/>
              <w:left w:val="nil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Сумма</w:t>
            </w:r>
          </w:p>
          <w:p w:rsidR="003D786B" w:rsidRPr="00143875" w:rsidRDefault="003D786B" w:rsidP="00143875">
            <w:pPr>
              <w:pStyle w:val="afc"/>
            </w:pPr>
            <w:r w:rsidRPr="00143875">
              <w:t>прописью</w:t>
            </w:r>
          </w:p>
        </w:tc>
        <w:tc>
          <w:tcPr>
            <w:tcW w:w="4430" w:type="pct"/>
            <w:gridSpan w:val="12"/>
            <w:tcBorders>
              <w:top w:val="nil"/>
              <w:right w:val="nil"/>
            </w:tcBorders>
          </w:tcPr>
          <w:p w:rsidR="003D786B" w:rsidRPr="00143875" w:rsidRDefault="00010E04" w:rsidP="00143875">
            <w:pPr>
              <w:pStyle w:val="afc"/>
            </w:pPr>
            <w:r w:rsidRPr="00143875">
              <w:t>Восемь тысяч пятьсот рублей</w:t>
            </w: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  <w:jc w:val="center"/>
        </w:trPr>
        <w:tc>
          <w:tcPr>
            <w:tcW w:w="1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ИНН</w:t>
            </w:r>
            <w:r w:rsidR="00143875" w:rsidRPr="00143875">
              <w:t xml:space="preserve"> </w:t>
            </w:r>
            <w:r w:rsidRPr="00143875">
              <w:rPr>
                <w:i/>
                <w:iCs/>
              </w:rPr>
              <w:t>плательщика</w:t>
            </w:r>
          </w:p>
        </w:tc>
        <w:tc>
          <w:tcPr>
            <w:tcW w:w="1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КПП</w:t>
            </w:r>
            <w:r w:rsidR="00143875" w:rsidRPr="00143875">
              <w:t xml:space="preserve"> </w:t>
            </w:r>
            <w:r w:rsidRPr="00143875">
              <w:rPr>
                <w:i/>
                <w:iCs/>
              </w:rPr>
              <w:t>плательщика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Сумма</w:t>
            </w:r>
          </w:p>
        </w:tc>
        <w:tc>
          <w:tcPr>
            <w:tcW w:w="169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</w:pPr>
            <w:r w:rsidRPr="00143875">
              <w:t>8500</w:t>
            </w:r>
          </w:p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  <w:jc w:val="center"/>
        </w:trPr>
        <w:tc>
          <w:tcPr>
            <w:tcW w:w="2849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86B" w:rsidRPr="00143875" w:rsidRDefault="00010E04" w:rsidP="00143875">
            <w:pPr>
              <w:pStyle w:val="afc"/>
            </w:pPr>
            <w:r w:rsidRPr="00143875">
              <w:t>5906022056</w:t>
            </w:r>
            <w:r w:rsidR="00143875" w:rsidRPr="00143875">
              <w:t xml:space="preserve"> </w:t>
            </w:r>
            <w:r w:rsidR="00364D8A" w:rsidRPr="00143875">
              <w:t>23645812532</w:t>
            </w: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  <w:rPr>
                <w:i/>
                <w:iCs/>
              </w:rPr>
            </w:pPr>
          </w:p>
        </w:tc>
        <w:tc>
          <w:tcPr>
            <w:tcW w:w="169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86B" w:rsidRPr="00143875" w:rsidRDefault="003D786B" w:rsidP="00143875">
            <w:pPr>
              <w:pStyle w:val="afc"/>
              <w:rPr>
                <w:i/>
                <w:iCs/>
              </w:rPr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  <w:jc w:val="center"/>
        </w:trPr>
        <w:tc>
          <w:tcPr>
            <w:tcW w:w="2849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Сч</w:t>
            </w:r>
            <w:r w:rsidR="00143875" w:rsidRPr="00143875">
              <w:t xml:space="preserve">. </w:t>
            </w:r>
            <w:r w:rsidRPr="00143875">
              <w:t>№</w:t>
            </w:r>
          </w:p>
        </w:tc>
        <w:tc>
          <w:tcPr>
            <w:tcW w:w="169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  <w:rPr>
                <w:i/>
                <w:iCs/>
              </w:rPr>
            </w:pPr>
            <w:r w:rsidRPr="00143875">
              <w:t>40105000000000000698</w:t>
            </w:r>
            <w:r w:rsidR="00143875" w:rsidRPr="00143875">
              <w:rPr>
                <w:i/>
                <w:iCs/>
              </w:rPr>
              <w:t xml:space="preserve"> </w:t>
            </w: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jc w:val="center"/>
        </w:trPr>
        <w:tc>
          <w:tcPr>
            <w:tcW w:w="284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Плательщик</w:t>
            </w:r>
            <w:r w:rsidR="00143875" w:rsidRPr="00143875">
              <w:t xml:space="preserve"> </w:t>
            </w:r>
            <w:r w:rsidR="00364D8A" w:rsidRPr="00143875">
              <w:t>УФК по Энской области</w:t>
            </w:r>
            <w:r w:rsidR="00143875">
              <w:t xml:space="preserve"> (</w:t>
            </w:r>
            <w:r w:rsidR="00364D8A" w:rsidRPr="00143875">
              <w:t>ОВД Петровского района г</w:t>
            </w:r>
            <w:r w:rsidR="00143875" w:rsidRPr="00143875">
              <w:t xml:space="preserve">. </w:t>
            </w:r>
            <w:r w:rsidR="00364D8A" w:rsidRPr="00143875">
              <w:t>Энска</w:t>
            </w:r>
            <w:r w:rsidR="00143875" w:rsidRPr="00143875">
              <w:t xml:space="preserve">) </w:t>
            </w:r>
          </w:p>
        </w:tc>
        <w:tc>
          <w:tcPr>
            <w:tcW w:w="45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69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  <w:jc w:val="center"/>
        </w:trPr>
        <w:tc>
          <w:tcPr>
            <w:tcW w:w="2849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</w:pPr>
            <w:r w:rsidRPr="00143875">
              <w:t>ГРКЦ Банка России по Энской области г</w:t>
            </w:r>
            <w:r w:rsidR="00143875" w:rsidRPr="00143875">
              <w:t xml:space="preserve">. </w:t>
            </w:r>
            <w:r w:rsidRPr="00143875">
              <w:t>Энск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БИК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86B" w:rsidRPr="00143875" w:rsidRDefault="00364D8A" w:rsidP="00143875">
            <w:pPr>
              <w:pStyle w:val="afc"/>
            </w:pPr>
            <w:r w:rsidRPr="00143875">
              <w:t>045744000</w:t>
            </w: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  <w:jc w:val="center"/>
        </w:trPr>
        <w:tc>
          <w:tcPr>
            <w:tcW w:w="284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Сч</w:t>
            </w:r>
            <w:r w:rsidR="00143875" w:rsidRPr="00143875">
              <w:t xml:space="preserve">. </w:t>
            </w:r>
            <w:r w:rsidRPr="00143875">
              <w:t>№</w:t>
            </w:r>
          </w:p>
        </w:tc>
        <w:tc>
          <w:tcPr>
            <w:tcW w:w="169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  <w:rPr>
                <w:i/>
                <w:iCs/>
              </w:rPr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  <w:jc w:val="center"/>
        </w:trPr>
        <w:tc>
          <w:tcPr>
            <w:tcW w:w="28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Банк плательщика</w:t>
            </w: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69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  <w:jc w:val="center"/>
        </w:trPr>
        <w:tc>
          <w:tcPr>
            <w:tcW w:w="2849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</w:pPr>
            <w:r w:rsidRPr="00143875">
              <w:t>ГРКЦ Банка России по Энской области г</w:t>
            </w:r>
            <w:r w:rsidR="00143875" w:rsidRPr="00143875">
              <w:t xml:space="preserve">. </w:t>
            </w:r>
            <w:r w:rsidRPr="00143875">
              <w:t>Энск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БИК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86B" w:rsidRPr="00143875" w:rsidRDefault="00364D8A" w:rsidP="00143875">
            <w:pPr>
              <w:pStyle w:val="afc"/>
            </w:pPr>
            <w:r w:rsidRPr="00143875">
              <w:t xml:space="preserve"> </w:t>
            </w:r>
            <w:r w:rsidR="009F561A" w:rsidRPr="00143875">
              <w:t>045744000</w:t>
            </w: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  <w:jc w:val="center"/>
        </w:trPr>
        <w:tc>
          <w:tcPr>
            <w:tcW w:w="284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Сч</w:t>
            </w:r>
            <w:r w:rsidR="00143875" w:rsidRPr="00143875">
              <w:t xml:space="preserve">. </w:t>
            </w:r>
            <w:r w:rsidRPr="00143875">
              <w:t>№</w:t>
            </w:r>
          </w:p>
        </w:tc>
        <w:tc>
          <w:tcPr>
            <w:tcW w:w="169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  <w:jc w:val="center"/>
        </w:trPr>
        <w:tc>
          <w:tcPr>
            <w:tcW w:w="28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Банк получателя</w:t>
            </w: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69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  <w:jc w:val="center"/>
        </w:trPr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64D8A" w:rsidP="00143875">
            <w:pPr>
              <w:pStyle w:val="afc"/>
            </w:pPr>
            <w:r w:rsidRPr="00143875">
              <w:t>ИНН</w:t>
            </w:r>
            <w:r w:rsidR="00143875" w:rsidRPr="00143875">
              <w:t xml:space="preserve"> </w:t>
            </w:r>
            <w:r w:rsidRPr="00143875">
              <w:t>5945396782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786B" w:rsidRPr="00143875" w:rsidRDefault="00364D8A" w:rsidP="00143875">
            <w:pPr>
              <w:pStyle w:val="afc"/>
            </w:pPr>
            <w:r w:rsidRPr="00143875">
              <w:t>КПП</w:t>
            </w:r>
            <w:r w:rsidR="00143875" w:rsidRPr="00143875">
              <w:t xml:space="preserve"> </w:t>
            </w:r>
            <w:r w:rsidRPr="00143875">
              <w:t>5074100000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Сч</w:t>
            </w:r>
            <w:r w:rsidR="00143875" w:rsidRPr="00143875">
              <w:t xml:space="preserve">. </w:t>
            </w:r>
            <w:r w:rsidRPr="00143875">
              <w:t>№</w:t>
            </w:r>
          </w:p>
        </w:tc>
        <w:tc>
          <w:tcPr>
            <w:tcW w:w="169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</w:pPr>
            <w:r w:rsidRPr="00143875">
              <w:t>40101964879635978030</w:t>
            </w: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  <w:jc w:val="center"/>
        </w:trPr>
        <w:tc>
          <w:tcPr>
            <w:tcW w:w="2849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64D8A" w:rsidP="00143875">
            <w:pPr>
              <w:pStyle w:val="afc"/>
            </w:pPr>
            <w:r w:rsidRPr="00143875">
              <w:t>УФК по Энской области</w:t>
            </w:r>
            <w:r w:rsidR="00143875">
              <w:t xml:space="preserve"> (</w:t>
            </w:r>
            <w:r w:rsidRPr="00143875">
              <w:t>ИФНС по Петровскому району г</w:t>
            </w:r>
            <w:r w:rsidR="00143875" w:rsidRPr="00143875">
              <w:t xml:space="preserve">. </w:t>
            </w:r>
            <w:r w:rsidRPr="00143875">
              <w:t>Энск</w:t>
            </w: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169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  <w:jc w:val="center"/>
        </w:trPr>
        <w:tc>
          <w:tcPr>
            <w:tcW w:w="284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Вид оп</w:t>
            </w:r>
            <w:r w:rsidR="00143875" w:rsidRPr="00143875">
              <w:t xml:space="preserve">.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875" w:rsidRDefault="003D786B" w:rsidP="00143875">
            <w:pPr>
              <w:pStyle w:val="afc"/>
            </w:pPr>
            <w:r w:rsidRPr="00143875">
              <w:t>Срок плат</w:t>
            </w:r>
            <w:r w:rsidR="00143875" w:rsidRPr="00143875">
              <w:t>.</w:t>
            </w:r>
          </w:p>
          <w:p w:rsidR="009F561A" w:rsidRPr="00143875" w:rsidRDefault="009F561A" w:rsidP="00143875">
            <w:pPr>
              <w:pStyle w:val="afc"/>
            </w:pPr>
            <w:r w:rsidRPr="00143875">
              <w:t>месяц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  <w:jc w:val="center"/>
        </w:trPr>
        <w:tc>
          <w:tcPr>
            <w:tcW w:w="284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75" w:rsidRDefault="003D786B" w:rsidP="00143875">
            <w:pPr>
              <w:pStyle w:val="afc"/>
            </w:pPr>
            <w:r w:rsidRPr="00143875">
              <w:t>Наз</w:t>
            </w:r>
            <w:r w:rsidR="00143875" w:rsidRPr="00143875">
              <w:t xml:space="preserve">. </w:t>
            </w:r>
            <w:r w:rsidRPr="00143875">
              <w:t>пл</w:t>
            </w:r>
            <w:r w:rsidR="00143875" w:rsidRPr="00143875">
              <w:t>.</w:t>
            </w:r>
          </w:p>
          <w:p w:rsidR="009F561A" w:rsidRPr="00143875" w:rsidRDefault="009F561A" w:rsidP="00143875">
            <w:pPr>
              <w:pStyle w:val="afc"/>
            </w:pPr>
            <w:r w:rsidRPr="00143875">
              <w:t>Текущий платеж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Очер</w:t>
            </w:r>
            <w:r w:rsidR="00143875" w:rsidRPr="00143875">
              <w:t xml:space="preserve">. </w:t>
            </w:r>
            <w:r w:rsidRPr="00143875">
              <w:t>плат</w:t>
            </w:r>
            <w:r w:rsidR="00143875" w:rsidRPr="00143875">
              <w:t xml:space="preserve">. 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28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Получатель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Код</w:t>
            </w:r>
            <w:r w:rsidR="009F561A" w:rsidRPr="00143875"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  <w:r w:rsidRPr="00143875">
              <w:t>Рез</w:t>
            </w:r>
            <w:r w:rsidR="00143875" w:rsidRPr="00143875">
              <w:t xml:space="preserve">. </w:t>
            </w:r>
            <w:r w:rsidRPr="00143875">
              <w:t>поле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  <w:jc w:val="center"/>
        </w:trPr>
        <w:tc>
          <w:tcPr>
            <w:tcW w:w="1283" w:type="pct"/>
            <w:gridSpan w:val="2"/>
            <w:tcBorders>
              <w:left w:val="nil"/>
            </w:tcBorders>
            <w:vAlign w:val="bottom"/>
          </w:tcPr>
          <w:p w:rsidR="003D786B" w:rsidRPr="00143875" w:rsidRDefault="009F561A" w:rsidP="00143875">
            <w:pPr>
              <w:pStyle w:val="afc"/>
            </w:pPr>
            <w:r w:rsidRPr="00143875">
              <w:t>18210102020011000110</w:t>
            </w:r>
          </w:p>
        </w:tc>
        <w:tc>
          <w:tcPr>
            <w:tcW w:w="853" w:type="pct"/>
            <w:gridSpan w:val="2"/>
            <w:vAlign w:val="bottom"/>
          </w:tcPr>
          <w:p w:rsidR="003D786B" w:rsidRPr="00143875" w:rsidRDefault="009F561A" w:rsidP="00143875">
            <w:pPr>
              <w:pStyle w:val="afc"/>
            </w:pPr>
            <w:r w:rsidRPr="00143875">
              <w:t>597110000</w:t>
            </w:r>
          </w:p>
        </w:tc>
        <w:tc>
          <w:tcPr>
            <w:tcW w:w="284" w:type="pct"/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ТП</w:t>
            </w:r>
          </w:p>
        </w:tc>
        <w:tc>
          <w:tcPr>
            <w:tcW w:w="732" w:type="pct"/>
            <w:gridSpan w:val="2"/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0</w:t>
            </w:r>
          </w:p>
        </w:tc>
        <w:tc>
          <w:tcPr>
            <w:tcW w:w="1007" w:type="pct"/>
            <w:gridSpan w:val="3"/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0</w:t>
            </w:r>
          </w:p>
        </w:tc>
        <w:tc>
          <w:tcPr>
            <w:tcW w:w="712" w:type="pct"/>
            <w:gridSpan w:val="2"/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0</w:t>
            </w:r>
          </w:p>
        </w:tc>
        <w:tc>
          <w:tcPr>
            <w:tcW w:w="128" w:type="pct"/>
            <w:tcBorders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ГП</w:t>
            </w:r>
          </w:p>
        </w:tc>
      </w:tr>
      <w:tr w:rsidR="003D786B" w:rsidRPr="00143875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9F561A" w:rsidP="00143875">
            <w:pPr>
              <w:pStyle w:val="afc"/>
            </w:pPr>
            <w:r w:rsidRPr="00143875">
              <w:t>Налоги и сборы</w:t>
            </w:r>
          </w:p>
        </w:tc>
      </w:tr>
      <w:tr w:rsidR="003D786B" w:rsidRPr="00143875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  <w:r w:rsidRPr="00143875">
              <w:t>Назначение платежа</w:t>
            </w:r>
          </w:p>
        </w:tc>
      </w:tr>
    </w:tbl>
    <w:p w:rsidR="003D786B" w:rsidRPr="00143875" w:rsidRDefault="003D786B" w:rsidP="00143875">
      <w:pPr>
        <w:ind w:firstLine="709"/>
      </w:pPr>
      <w:r w:rsidRPr="00143875">
        <w:t>Подписи</w:t>
      </w:r>
      <w:r w:rsidR="00EC2358">
        <w:tab/>
      </w:r>
      <w:r w:rsidR="00EC2358">
        <w:tab/>
      </w:r>
      <w:r w:rsidR="00EC2358">
        <w:tab/>
      </w:r>
      <w:r w:rsidRPr="00143875">
        <w:t>Отметки банка</w:t>
      </w:r>
    </w:p>
    <w:tbl>
      <w:tblPr>
        <w:tblW w:w="952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722"/>
      </w:tblGrid>
      <w:tr w:rsidR="003D786B" w:rsidRPr="00143875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27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</w:p>
        </w:tc>
      </w:tr>
      <w:tr w:rsidR="003D786B" w:rsidRPr="00143875">
        <w:trPr>
          <w:cantSplit/>
          <w:trHeight w:val="8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786B" w:rsidRPr="00143875" w:rsidRDefault="003D786B" w:rsidP="00143875">
            <w:pPr>
              <w:pStyle w:val="afc"/>
            </w:pPr>
            <w:r w:rsidRPr="00143875">
              <w:t>М</w:t>
            </w:r>
            <w:r w:rsidR="00143875">
              <w:t xml:space="preserve">.П.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  <w:tc>
          <w:tcPr>
            <w:tcW w:w="27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86B" w:rsidRPr="00143875" w:rsidRDefault="003D786B" w:rsidP="00143875">
            <w:pPr>
              <w:pStyle w:val="afc"/>
            </w:pPr>
          </w:p>
        </w:tc>
      </w:tr>
    </w:tbl>
    <w:p w:rsidR="00143875" w:rsidRPr="00143875" w:rsidRDefault="00143875" w:rsidP="00143875">
      <w:pPr>
        <w:ind w:firstLine="709"/>
      </w:pPr>
    </w:p>
    <w:p w:rsidR="00143875" w:rsidRDefault="000B0936" w:rsidP="00EC2358">
      <w:pPr>
        <w:pStyle w:val="2"/>
      </w:pPr>
      <w:r w:rsidRPr="00143875">
        <w:t>Задание 4</w:t>
      </w:r>
    </w:p>
    <w:p w:rsidR="00EC2358" w:rsidRDefault="00EC2358" w:rsidP="00143875">
      <w:pPr>
        <w:ind w:firstLine="709"/>
        <w:rPr>
          <w:b/>
          <w:bCs/>
        </w:rPr>
      </w:pPr>
    </w:p>
    <w:p w:rsidR="00143875" w:rsidRDefault="00920192" w:rsidP="00143875">
      <w:pPr>
        <w:ind w:firstLine="709"/>
      </w:pPr>
      <w:r w:rsidRPr="00143875">
        <w:t>По данным задания 3 проверить целевое использование средств федерального бюджета бюджетополучателю ОВД Петровского района г</w:t>
      </w:r>
      <w:r w:rsidR="00143875" w:rsidRPr="00143875">
        <w:t xml:space="preserve">. </w:t>
      </w:r>
      <w:r w:rsidRPr="00143875">
        <w:t>Энска</w:t>
      </w:r>
      <w:r w:rsidR="00143875" w:rsidRPr="00143875">
        <w:t xml:space="preserve">. </w:t>
      </w:r>
      <w:r w:rsidRPr="00143875">
        <w:t>Может ли орган федерального казначейства осуществить кассовый расход по платежному поручению № 9 от 1 марта 2008 года если по выписке из лицевого счета получателя средств на 1 марта 2008 года имеются следующие остатки лимитов бюджетных обязательств</w:t>
      </w:r>
      <w:r w:rsidR="00143875" w:rsidRPr="00143875">
        <w:t>:</w:t>
      </w:r>
    </w:p>
    <w:p w:rsidR="00EC2358" w:rsidRDefault="00EC2358" w:rsidP="00143875">
      <w:pPr>
        <w:ind w:firstLine="709"/>
      </w:pPr>
    </w:p>
    <w:p w:rsidR="00143875" w:rsidRDefault="00920192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211 </w:t>
      </w:r>
      <w:r w:rsidR="00143875">
        <w:t>-</w:t>
      </w:r>
      <w:r w:rsidRPr="00143875">
        <w:t xml:space="preserve"> 1000 руб</w:t>
      </w:r>
      <w:r w:rsidR="00143875" w:rsidRPr="00143875">
        <w:t>.</w:t>
      </w:r>
    </w:p>
    <w:p w:rsidR="00143875" w:rsidRDefault="00920192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213 </w:t>
      </w:r>
      <w:r w:rsidR="00143875">
        <w:t>-</w:t>
      </w:r>
      <w:r w:rsidRPr="00143875">
        <w:t xml:space="preserve"> 390 руб</w:t>
      </w:r>
      <w:r w:rsidR="00143875" w:rsidRPr="00143875">
        <w:t>.</w:t>
      </w:r>
    </w:p>
    <w:p w:rsidR="00143875" w:rsidRDefault="00920192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221 </w:t>
      </w:r>
      <w:r w:rsidR="00143875">
        <w:t>-</w:t>
      </w:r>
      <w:r w:rsidRPr="00143875">
        <w:t xml:space="preserve"> 50 руб</w:t>
      </w:r>
      <w:r w:rsidR="00143875" w:rsidRPr="00143875">
        <w:t>.</w:t>
      </w:r>
    </w:p>
    <w:p w:rsidR="00143875" w:rsidRDefault="00920192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310 </w:t>
      </w:r>
      <w:r w:rsidR="00143875">
        <w:t>-</w:t>
      </w:r>
      <w:r w:rsidRPr="00143875">
        <w:t xml:space="preserve"> 125500 руб</w:t>
      </w:r>
      <w:r w:rsidR="00143875" w:rsidRPr="00143875">
        <w:t>.</w:t>
      </w:r>
    </w:p>
    <w:p w:rsidR="00143875" w:rsidRDefault="00920192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340 </w:t>
      </w:r>
      <w:r w:rsidR="00143875">
        <w:t>-</w:t>
      </w:r>
      <w:r w:rsidRPr="00143875">
        <w:t xml:space="preserve"> 20200 руб</w:t>
      </w:r>
      <w:r w:rsidR="00143875" w:rsidRPr="00143875">
        <w:t>.</w:t>
      </w:r>
    </w:p>
    <w:p w:rsidR="00EC2358" w:rsidRDefault="00EC2358" w:rsidP="00143875">
      <w:pPr>
        <w:ind w:firstLine="709"/>
        <w:rPr>
          <w:b/>
          <w:bCs/>
        </w:rPr>
      </w:pPr>
    </w:p>
    <w:p w:rsidR="00143875" w:rsidRDefault="00576E43" w:rsidP="00143875">
      <w:pPr>
        <w:ind w:firstLine="709"/>
        <w:rPr>
          <w:b/>
          <w:bCs/>
        </w:rPr>
      </w:pPr>
      <w:r w:rsidRPr="00143875">
        <w:rPr>
          <w:b/>
          <w:bCs/>
        </w:rPr>
        <w:t>Решение</w:t>
      </w:r>
      <w:r w:rsidR="00143875" w:rsidRPr="00143875">
        <w:rPr>
          <w:b/>
          <w:bCs/>
        </w:rPr>
        <w:t>:</w:t>
      </w:r>
    </w:p>
    <w:p w:rsidR="00143875" w:rsidRDefault="00C251B1" w:rsidP="00143875">
      <w:pPr>
        <w:ind w:firstLine="709"/>
      </w:pPr>
      <w:r w:rsidRPr="00143875">
        <w:t>Исходя из данных задачи 3 и остаткам лимитов, на основании бюджетного законодательства можно сделать вывод, что использование бюджетных средств является целевым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Так как было перечислено</w:t>
      </w:r>
      <w:r w:rsidR="00143875" w:rsidRPr="00143875">
        <w:t>:</w:t>
      </w:r>
    </w:p>
    <w:p w:rsidR="00EC2358" w:rsidRDefault="00EC2358" w:rsidP="00143875">
      <w:pPr>
        <w:ind w:firstLine="709"/>
      </w:pPr>
    </w:p>
    <w:p w:rsidR="00143875" w:rsidRDefault="00C251B1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211 </w:t>
      </w:r>
      <w:r w:rsidR="00143875">
        <w:t>-</w:t>
      </w:r>
      <w:r w:rsidRPr="00143875">
        <w:t xml:space="preserve"> 10000 руб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18803022020000 240</w:t>
      </w:r>
      <w:r w:rsidR="00143875">
        <w:t xml:space="preserve"> </w:t>
      </w:r>
      <w:r w:rsidRPr="00143875">
        <w:t xml:space="preserve">213 </w:t>
      </w:r>
      <w:r w:rsidR="00143875">
        <w:t>-</w:t>
      </w:r>
      <w:r w:rsidRPr="00143875">
        <w:t xml:space="preserve"> 3900 руб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221 </w:t>
      </w:r>
      <w:r w:rsidR="00143875">
        <w:t>-</w:t>
      </w:r>
      <w:r w:rsidRPr="00143875">
        <w:t xml:space="preserve"> 100 руб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310 </w:t>
      </w:r>
      <w:r w:rsidR="00143875">
        <w:t>-</w:t>
      </w:r>
      <w:r w:rsidRPr="00143875">
        <w:t xml:space="preserve"> 140000 руб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18803022020000 253</w:t>
      </w:r>
      <w:r w:rsidR="00143875">
        <w:t xml:space="preserve"> </w:t>
      </w:r>
      <w:r w:rsidRPr="00143875">
        <w:t xml:space="preserve">340 </w:t>
      </w:r>
      <w:r w:rsidR="00143875">
        <w:t>-</w:t>
      </w:r>
      <w:r w:rsidRPr="00143875">
        <w:t xml:space="preserve"> 25896</w:t>
      </w:r>
      <w:r w:rsidR="00143875" w:rsidRPr="00143875">
        <w:t xml:space="preserve"> </w:t>
      </w:r>
      <w:r w:rsidRPr="00143875">
        <w:t>руб</w:t>
      </w:r>
      <w:r w:rsidR="00143875" w:rsidRPr="00143875">
        <w:t>.</w:t>
      </w:r>
    </w:p>
    <w:p w:rsidR="00EC2358" w:rsidRDefault="00EC2358" w:rsidP="00143875">
      <w:pPr>
        <w:ind w:firstLine="709"/>
      </w:pPr>
    </w:p>
    <w:p w:rsidR="00143875" w:rsidRDefault="00C251B1" w:rsidP="00143875">
      <w:pPr>
        <w:ind w:firstLine="709"/>
      </w:pPr>
      <w:r w:rsidRPr="00143875">
        <w:t>От денег перечисленных на заработную плату гражданскому персоналу</w:t>
      </w:r>
      <w:r w:rsidR="00483F9F" w:rsidRPr="00143875">
        <w:t xml:space="preserve"> остался лимит 1000 руб</w:t>
      </w:r>
      <w:r w:rsidR="00143875">
        <w:t>.,</w:t>
      </w:r>
      <w:r w:rsidR="00483F9F" w:rsidRPr="00143875">
        <w:t xml:space="preserve"> возможно кто-то еще не дополучил заработную плату</w:t>
      </w:r>
      <w:r w:rsidR="00143875" w:rsidRPr="00143875">
        <w:t>.</w:t>
      </w:r>
    </w:p>
    <w:p w:rsidR="00143875" w:rsidRDefault="00483F9F" w:rsidP="00143875">
      <w:pPr>
        <w:ind w:firstLine="709"/>
      </w:pPr>
      <w:r w:rsidRPr="00143875">
        <w:t>Так же не полностью были использованы средства перечисленные на увеличение основных средств и стоимости материальных запасов</w:t>
      </w:r>
      <w:r w:rsidR="00143875" w:rsidRPr="00143875">
        <w:t>.</w:t>
      </w:r>
    </w:p>
    <w:p w:rsidR="00143875" w:rsidRDefault="00C251B1" w:rsidP="00143875">
      <w:pPr>
        <w:ind w:firstLine="709"/>
      </w:pPr>
      <w:r w:rsidRPr="00143875">
        <w:t>Орган федерального казначейства не может осуществить кассовый расход по платежному поручению № 9 от 1 марта 2008 года, в соответствии с бюджетным законодательством</w:t>
      </w:r>
      <w:r w:rsidR="00143875" w:rsidRPr="00143875">
        <w:t>.</w:t>
      </w:r>
    </w:p>
    <w:p w:rsidR="00143875" w:rsidRPr="00143875" w:rsidRDefault="00483F9F" w:rsidP="00EC2358">
      <w:pPr>
        <w:pStyle w:val="2"/>
      </w:pPr>
      <w:r w:rsidRPr="00143875">
        <w:br w:type="page"/>
        <w:t>Список литературы</w:t>
      </w:r>
    </w:p>
    <w:p w:rsidR="00EC2358" w:rsidRDefault="00EC2358" w:rsidP="00143875">
      <w:pPr>
        <w:ind w:firstLine="709"/>
      </w:pPr>
    </w:p>
    <w:p w:rsidR="00483F9F" w:rsidRPr="00143875" w:rsidRDefault="00483F9F" w:rsidP="00EC2358">
      <w:pPr>
        <w:pStyle w:val="a1"/>
      </w:pPr>
      <w:r w:rsidRPr="00143875">
        <w:t>Поляк Г</w:t>
      </w:r>
      <w:r w:rsidR="00143875">
        <w:t xml:space="preserve">.Б. </w:t>
      </w:r>
      <w:r w:rsidRPr="00143875">
        <w:t>Бюджетная система России</w:t>
      </w:r>
      <w:r w:rsidR="00143875" w:rsidRPr="00143875">
        <w:t>. -</w:t>
      </w:r>
      <w:r w:rsidR="00143875">
        <w:t xml:space="preserve"> </w:t>
      </w:r>
      <w:r w:rsidRPr="00143875">
        <w:t>М</w:t>
      </w:r>
      <w:r w:rsidR="00143875">
        <w:t>.:</w:t>
      </w:r>
      <w:r w:rsidR="00143875" w:rsidRPr="00143875">
        <w:t xml:space="preserve"> </w:t>
      </w:r>
      <w:r w:rsidRPr="00143875">
        <w:t>ЮНИТИ, 2001</w:t>
      </w:r>
    </w:p>
    <w:p w:rsidR="00483F9F" w:rsidRPr="00143875" w:rsidRDefault="00483F9F" w:rsidP="00EC2358">
      <w:pPr>
        <w:pStyle w:val="a1"/>
      </w:pPr>
      <w:r w:rsidRPr="00143875">
        <w:t>Бюджетная система Российской Федерации</w:t>
      </w:r>
      <w:r w:rsidR="00143875" w:rsidRPr="00143875">
        <w:t xml:space="preserve">: </w:t>
      </w:r>
      <w:r w:rsidRPr="00143875">
        <w:t>Учебник</w:t>
      </w:r>
      <w:r w:rsidR="00EC2358">
        <w:t xml:space="preserve"> </w:t>
      </w:r>
      <w:r w:rsidRPr="00143875">
        <w:t>/ Под ред</w:t>
      </w:r>
      <w:r w:rsidR="00143875" w:rsidRPr="00143875">
        <w:t xml:space="preserve">. </w:t>
      </w:r>
      <w:r w:rsidRPr="00143875">
        <w:t>О</w:t>
      </w:r>
      <w:r w:rsidR="00143875">
        <w:t xml:space="preserve">.В. </w:t>
      </w:r>
      <w:r w:rsidRPr="00143875">
        <w:t>Врублевской, М</w:t>
      </w:r>
      <w:r w:rsidR="00143875">
        <w:t xml:space="preserve">.В. </w:t>
      </w:r>
      <w:r w:rsidRPr="00143875">
        <w:t>Романовского</w:t>
      </w:r>
      <w:r w:rsidR="00143875" w:rsidRPr="00143875">
        <w:t>. -</w:t>
      </w:r>
      <w:r w:rsidR="00143875">
        <w:t xml:space="preserve"> </w:t>
      </w:r>
      <w:r w:rsidRPr="00143875">
        <w:t>М</w:t>
      </w:r>
      <w:r w:rsidR="00143875">
        <w:t>.:</w:t>
      </w:r>
      <w:r w:rsidR="00143875" w:rsidRPr="00143875">
        <w:t xml:space="preserve"> </w:t>
      </w:r>
      <w:r w:rsidRPr="00143875">
        <w:t>Юрайт, 2004</w:t>
      </w:r>
    </w:p>
    <w:p w:rsidR="00483F9F" w:rsidRPr="00143875" w:rsidRDefault="00483F9F" w:rsidP="00EC2358">
      <w:pPr>
        <w:pStyle w:val="a1"/>
      </w:pPr>
      <w:r w:rsidRPr="00143875">
        <w:t>Финансы</w:t>
      </w:r>
      <w:r w:rsidR="00143875" w:rsidRPr="00143875">
        <w:t xml:space="preserve">: </w:t>
      </w:r>
      <w:r w:rsidRPr="00143875">
        <w:t>Учебник</w:t>
      </w:r>
      <w:r w:rsidR="00EC2358">
        <w:t xml:space="preserve"> </w:t>
      </w:r>
      <w:r w:rsidRPr="00143875">
        <w:t>/ Под редакцией проф</w:t>
      </w:r>
      <w:r w:rsidR="00143875">
        <w:t>.</w:t>
      </w:r>
      <w:r w:rsidR="00EC2358">
        <w:t xml:space="preserve"> </w:t>
      </w:r>
      <w:r w:rsidR="00143875">
        <w:t xml:space="preserve">А.М. </w:t>
      </w:r>
      <w:r w:rsidRPr="00143875">
        <w:t>Ковалевой</w:t>
      </w:r>
      <w:r w:rsidR="00143875" w:rsidRPr="00143875">
        <w:t xml:space="preserve">. </w:t>
      </w:r>
      <w:r w:rsidR="00143875">
        <w:t>-</w:t>
      </w:r>
      <w:r w:rsidR="00143875" w:rsidRPr="00143875">
        <w:t xml:space="preserve"> </w:t>
      </w:r>
      <w:r w:rsidRPr="00143875">
        <w:t>М</w:t>
      </w:r>
      <w:r w:rsidR="00143875">
        <w:t>.:</w:t>
      </w:r>
      <w:r w:rsidR="00143875" w:rsidRPr="00143875">
        <w:t xml:space="preserve"> </w:t>
      </w:r>
      <w:r w:rsidRPr="00143875">
        <w:t>Финансы и статистика, 2004</w:t>
      </w:r>
    </w:p>
    <w:p w:rsidR="00143875" w:rsidRDefault="00483F9F" w:rsidP="00EC2358">
      <w:pPr>
        <w:pStyle w:val="a1"/>
      </w:pPr>
      <w:r w:rsidRPr="00143875">
        <w:t>Федеральный закон</w:t>
      </w:r>
      <w:r w:rsidR="00143875">
        <w:t xml:space="preserve"> "</w:t>
      </w:r>
      <w:r w:rsidRPr="00143875">
        <w:t>О федеральном бюджете на 2007 год</w:t>
      </w:r>
      <w:r w:rsidR="00143875">
        <w:t>"</w:t>
      </w:r>
    </w:p>
    <w:p w:rsidR="00143875" w:rsidRDefault="00483F9F" w:rsidP="00EC2358">
      <w:pPr>
        <w:pStyle w:val="a1"/>
      </w:pPr>
      <w:r w:rsidRPr="00143875">
        <w:t>Федеральный закон</w:t>
      </w:r>
      <w:r w:rsidR="00143875">
        <w:t xml:space="preserve"> "</w:t>
      </w:r>
      <w:r w:rsidRPr="00143875">
        <w:t>О федеральном бюджете на 2008 год</w:t>
      </w:r>
      <w:r w:rsidR="00143875">
        <w:t>"</w:t>
      </w:r>
    </w:p>
    <w:p w:rsidR="00143875" w:rsidRDefault="00483F9F" w:rsidP="00EC2358">
      <w:pPr>
        <w:pStyle w:val="a1"/>
      </w:pPr>
      <w:r w:rsidRPr="00143875">
        <w:t>Нестеренко Т</w:t>
      </w:r>
      <w:r w:rsidR="00143875">
        <w:t>.Г. "</w:t>
      </w:r>
      <w:r w:rsidRPr="00143875">
        <w:t>Развитие бюджетного законодательства и новации бюджетного цикла 2007</w:t>
      </w:r>
      <w:r w:rsidR="00143875" w:rsidRPr="00143875">
        <w:t xml:space="preserve"> - </w:t>
      </w:r>
      <w:r w:rsidRPr="00143875">
        <w:t>2009 гг</w:t>
      </w:r>
      <w:r w:rsidR="00143875">
        <w:t>." "</w:t>
      </w:r>
      <w:r w:rsidRPr="00143875">
        <w:t>Бюджет</w:t>
      </w:r>
      <w:r w:rsidR="00143875">
        <w:t xml:space="preserve">", </w:t>
      </w:r>
      <w:r w:rsidRPr="00143875">
        <w:t>2006, № 5</w:t>
      </w:r>
      <w:r w:rsidR="00143875" w:rsidRPr="00143875">
        <w:t>.</w:t>
      </w:r>
    </w:p>
    <w:p w:rsidR="00143875" w:rsidRDefault="00483F9F" w:rsidP="00EC2358">
      <w:pPr>
        <w:pStyle w:val="a1"/>
      </w:pPr>
      <w:r w:rsidRPr="00143875">
        <w:t>Прокофьев С</w:t>
      </w:r>
      <w:r w:rsidR="00143875">
        <w:t>.Е. "</w:t>
      </w:r>
      <w:r w:rsidRPr="00143875">
        <w:t>Федеральное казначейство</w:t>
      </w:r>
      <w:r w:rsidR="00143875" w:rsidRPr="00143875">
        <w:t xml:space="preserve">: </w:t>
      </w:r>
      <w:r w:rsidRPr="00143875">
        <w:t>ведомственный контроль в процессе реализации административной реформы</w:t>
      </w:r>
      <w:r w:rsidR="00143875">
        <w:t>". "</w:t>
      </w:r>
      <w:r w:rsidRPr="00143875">
        <w:t>Бюджет</w:t>
      </w:r>
      <w:r w:rsidR="00143875">
        <w:t xml:space="preserve">", </w:t>
      </w:r>
      <w:r w:rsidRPr="00143875">
        <w:t>2006, №6</w:t>
      </w:r>
      <w:r w:rsidR="00143875" w:rsidRPr="00143875">
        <w:t>.</w:t>
      </w:r>
    </w:p>
    <w:p w:rsidR="002B3D6F" w:rsidRPr="00985F75" w:rsidRDefault="004304F6" w:rsidP="00EC2358">
      <w:pPr>
        <w:pStyle w:val="a1"/>
        <w:rPr>
          <w:lang w:val="en-US"/>
        </w:rPr>
      </w:pPr>
      <w:r w:rsidRPr="00143875">
        <w:t>Бюджетный</w:t>
      </w:r>
      <w:r w:rsidRPr="00985F75">
        <w:rPr>
          <w:lang w:val="en-US"/>
        </w:rPr>
        <w:t xml:space="preserve"> </w:t>
      </w:r>
      <w:r w:rsidRPr="00143875">
        <w:t>кодекс</w:t>
      </w:r>
      <w:r w:rsidRPr="00985F75">
        <w:rPr>
          <w:lang w:val="en-US"/>
        </w:rPr>
        <w:t xml:space="preserve"> </w:t>
      </w:r>
      <w:r w:rsidRPr="00143875">
        <w:t>РФ</w:t>
      </w:r>
      <w:r w:rsidR="00143875" w:rsidRPr="00985F75">
        <w:rPr>
          <w:lang w:val="en-US"/>
        </w:rPr>
        <w:t>.</w:t>
      </w:r>
      <w:bookmarkStart w:id="0" w:name="_GoBack"/>
      <w:bookmarkEnd w:id="0"/>
    </w:p>
    <w:sectPr w:rsidR="002B3D6F" w:rsidRPr="00985F75" w:rsidSect="00143875">
      <w:headerReference w:type="default" r:id="rId7"/>
      <w:footerReference w:type="firs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36" w:rsidRDefault="00FA0E36" w:rsidP="004E6399">
      <w:pPr>
        <w:spacing w:line="240" w:lineRule="auto"/>
        <w:ind w:firstLine="709"/>
      </w:pPr>
      <w:r>
        <w:separator/>
      </w:r>
    </w:p>
  </w:endnote>
  <w:endnote w:type="continuationSeparator" w:id="0">
    <w:p w:rsidR="00FA0E36" w:rsidRDefault="00FA0E36" w:rsidP="004E6399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58" w:rsidRDefault="00EC2358" w:rsidP="00143875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36" w:rsidRDefault="00FA0E36" w:rsidP="004E6399">
      <w:pPr>
        <w:spacing w:line="240" w:lineRule="auto"/>
        <w:ind w:firstLine="709"/>
      </w:pPr>
      <w:r>
        <w:separator/>
      </w:r>
    </w:p>
  </w:footnote>
  <w:footnote w:type="continuationSeparator" w:id="0">
    <w:p w:rsidR="00FA0E36" w:rsidRDefault="00FA0E36" w:rsidP="004E6399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58" w:rsidRDefault="00CC4326" w:rsidP="00143875">
    <w:pPr>
      <w:pStyle w:val="a8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EC2358" w:rsidRDefault="00EC2358" w:rsidP="00143875">
    <w:pPr>
      <w:pStyle w:val="a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527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D0F1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F66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3E6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066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7847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A68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E8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CE2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67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34CA1"/>
    <w:multiLevelType w:val="hybridMultilevel"/>
    <w:tmpl w:val="A494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B52D5C"/>
    <w:multiLevelType w:val="hybridMultilevel"/>
    <w:tmpl w:val="E134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2F0C98"/>
    <w:multiLevelType w:val="hybridMultilevel"/>
    <w:tmpl w:val="C426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7F50CA"/>
    <w:multiLevelType w:val="hybridMultilevel"/>
    <w:tmpl w:val="AEA4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801C2B"/>
    <w:multiLevelType w:val="hybridMultilevel"/>
    <w:tmpl w:val="E692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81589F"/>
    <w:multiLevelType w:val="hybridMultilevel"/>
    <w:tmpl w:val="D8F0F9B8"/>
    <w:lvl w:ilvl="0" w:tplc="B3D2F8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AE84424"/>
    <w:multiLevelType w:val="hybridMultilevel"/>
    <w:tmpl w:val="689828FA"/>
    <w:lvl w:ilvl="0" w:tplc="CD68C1E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C1150AB"/>
    <w:multiLevelType w:val="hybridMultilevel"/>
    <w:tmpl w:val="5730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A92641"/>
    <w:multiLevelType w:val="hybridMultilevel"/>
    <w:tmpl w:val="76263366"/>
    <w:lvl w:ilvl="0" w:tplc="E716C4E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CC4716C"/>
    <w:multiLevelType w:val="hybridMultilevel"/>
    <w:tmpl w:val="F9724168"/>
    <w:lvl w:ilvl="0" w:tplc="902A354A">
      <w:start w:val="1"/>
      <w:numFmt w:val="decimal"/>
      <w:lvlText w:val="%1."/>
      <w:lvlJc w:val="left"/>
      <w:pPr>
        <w:tabs>
          <w:tab w:val="num" w:pos="397"/>
        </w:tabs>
        <w:ind w:left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2">
    <w:nsid w:val="41412558"/>
    <w:multiLevelType w:val="hybridMultilevel"/>
    <w:tmpl w:val="82DEEF4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9B7FC5"/>
    <w:multiLevelType w:val="hybridMultilevel"/>
    <w:tmpl w:val="541A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F2701A"/>
    <w:multiLevelType w:val="hybridMultilevel"/>
    <w:tmpl w:val="580AF62E"/>
    <w:lvl w:ilvl="0" w:tplc="37F2A1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4BE71C0"/>
    <w:multiLevelType w:val="hybridMultilevel"/>
    <w:tmpl w:val="6F56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9660B4"/>
    <w:multiLevelType w:val="hybridMultilevel"/>
    <w:tmpl w:val="11A2FAB6"/>
    <w:lvl w:ilvl="0" w:tplc="0C4AB56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DD81C62"/>
    <w:multiLevelType w:val="hybridMultilevel"/>
    <w:tmpl w:val="0E82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226DCE"/>
    <w:multiLevelType w:val="hybridMultilevel"/>
    <w:tmpl w:val="A45253C0"/>
    <w:lvl w:ilvl="0" w:tplc="4EC677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AA5042B"/>
    <w:multiLevelType w:val="hybridMultilevel"/>
    <w:tmpl w:val="5DAE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106A79"/>
    <w:multiLevelType w:val="hybridMultilevel"/>
    <w:tmpl w:val="C00AFBFA"/>
    <w:lvl w:ilvl="0" w:tplc="1F86C7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029301F"/>
    <w:multiLevelType w:val="hybridMultilevel"/>
    <w:tmpl w:val="FA2E80A8"/>
    <w:lvl w:ilvl="0" w:tplc="7EFAA4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A321222"/>
    <w:multiLevelType w:val="hybridMultilevel"/>
    <w:tmpl w:val="8B38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AE4398"/>
    <w:multiLevelType w:val="hybridMultilevel"/>
    <w:tmpl w:val="7F9E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5"/>
  </w:num>
  <w:num w:numId="2">
    <w:abstractNumId w:val="31"/>
  </w:num>
  <w:num w:numId="3">
    <w:abstractNumId w:val="28"/>
  </w:num>
  <w:num w:numId="4">
    <w:abstractNumId w:val="16"/>
  </w:num>
  <w:num w:numId="5">
    <w:abstractNumId w:val="26"/>
  </w:num>
  <w:num w:numId="6">
    <w:abstractNumId w:val="24"/>
  </w:num>
  <w:num w:numId="7">
    <w:abstractNumId w:val="30"/>
  </w:num>
  <w:num w:numId="8">
    <w:abstractNumId w:val="17"/>
  </w:num>
  <w:num w:numId="9">
    <w:abstractNumId w:val="20"/>
  </w:num>
  <w:num w:numId="10">
    <w:abstractNumId w:val="29"/>
  </w:num>
  <w:num w:numId="11">
    <w:abstractNumId w:val="13"/>
  </w:num>
  <w:num w:numId="12">
    <w:abstractNumId w:val="23"/>
  </w:num>
  <w:num w:numId="13">
    <w:abstractNumId w:val="12"/>
  </w:num>
  <w:num w:numId="14">
    <w:abstractNumId w:val="22"/>
  </w:num>
  <w:num w:numId="15">
    <w:abstractNumId w:val="15"/>
  </w:num>
  <w:num w:numId="16">
    <w:abstractNumId w:val="33"/>
  </w:num>
  <w:num w:numId="17">
    <w:abstractNumId w:val="11"/>
  </w:num>
  <w:num w:numId="18">
    <w:abstractNumId w:val="32"/>
  </w:num>
  <w:num w:numId="19">
    <w:abstractNumId w:val="14"/>
  </w:num>
  <w:num w:numId="20">
    <w:abstractNumId w:val="18"/>
  </w:num>
  <w:num w:numId="21">
    <w:abstractNumId w:val="21"/>
  </w:num>
  <w:num w:numId="22">
    <w:abstractNumId w:val="27"/>
  </w:num>
  <w:num w:numId="23">
    <w:abstractNumId w:val="19"/>
  </w:num>
  <w:num w:numId="24">
    <w:abstractNumId w:val="10"/>
  </w:num>
  <w:num w:numId="25">
    <w:abstractNumId w:val="3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D6F"/>
    <w:rsid w:val="00010E04"/>
    <w:rsid w:val="000258AB"/>
    <w:rsid w:val="000A2AD4"/>
    <w:rsid w:val="000A7281"/>
    <w:rsid w:val="000B0936"/>
    <w:rsid w:val="000D5B85"/>
    <w:rsid w:val="00143875"/>
    <w:rsid w:val="001B7664"/>
    <w:rsid w:val="001C1886"/>
    <w:rsid w:val="002B3D6F"/>
    <w:rsid w:val="00320987"/>
    <w:rsid w:val="00344F0C"/>
    <w:rsid w:val="00364D8A"/>
    <w:rsid w:val="00380E8B"/>
    <w:rsid w:val="003D786B"/>
    <w:rsid w:val="003F4C1F"/>
    <w:rsid w:val="004304F6"/>
    <w:rsid w:val="00434850"/>
    <w:rsid w:val="00483F9F"/>
    <w:rsid w:val="0049115D"/>
    <w:rsid w:val="0049674D"/>
    <w:rsid w:val="004E6399"/>
    <w:rsid w:val="00575930"/>
    <w:rsid w:val="00576E43"/>
    <w:rsid w:val="005A07E6"/>
    <w:rsid w:val="005C2E55"/>
    <w:rsid w:val="005D052B"/>
    <w:rsid w:val="005D6475"/>
    <w:rsid w:val="005E73C7"/>
    <w:rsid w:val="005F4690"/>
    <w:rsid w:val="006B47E7"/>
    <w:rsid w:val="00700EC5"/>
    <w:rsid w:val="00721DFB"/>
    <w:rsid w:val="007250F9"/>
    <w:rsid w:val="007451CE"/>
    <w:rsid w:val="00810031"/>
    <w:rsid w:val="008A7EDC"/>
    <w:rsid w:val="00920192"/>
    <w:rsid w:val="0095587D"/>
    <w:rsid w:val="00985F75"/>
    <w:rsid w:val="00996B86"/>
    <w:rsid w:val="009C33E0"/>
    <w:rsid w:val="009F561A"/>
    <w:rsid w:val="009F72FD"/>
    <w:rsid w:val="00A65E3C"/>
    <w:rsid w:val="00AC4379"/>
    <w:rsid w:val="00C251B1"/>
    <w:rsid w:val="00C80085"/>
    <w:rsid w:val="00C85CA7"/>
    <w:rsid w:val="00CA6A04"/>
    <w:rsid w:val="00CB0A16"/>
    <w:rsid w:val="00CC4326"/>
    <w:rsid w:val="00CE3863"/>
    <w:rsid w:val="00CF603A"/>
    <w:rsid w:val="00D66011"/>
    <w:rsid w:val="00D835AC"/>
    <w:rsid w:val="00EC2358"/>
    <w:rsid w:val="00F85F7F"/>
    <w:rsid w:val="00FA0E36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A2E8F6-E9FA-4900-B4D3-CE8C6846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43875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4387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4387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4387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4387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4387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4387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4387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4387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380E8B"/>
    <w:pPr>
      <w:ind w:left="720" w:firstLine="709"/>
    </w:pPr>
  </w:style>
  <w:style w:type="table" w:styleId="a7">
    <w:name w:val="Table Grid"/>
    <w:basedOn w:val="a4"/>
    <w:uiPriority w:val="99"/>
    <w:rsid w:val="0014387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8">
    <w:name w:val="header"/>
    <w:basedOn w:val="a2"/>
    <w:next w:val="a9"/>
    <w:uiPriority w:val="99"/>
    <w:rsid w:val="0014387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ий колонтитул Знак"/>
    <w:uiPriority w:val="99"/>
    <w:rsid w:val="00143875"/>
    <w:rPr>
      <w:rFonts w:cs="Times New Roman"/>
      <w:kern w:val="16"/>
      <w:sz w:val="24"/>
      <w:szCs w:val="24"/>
    </w:rPr>
  </w:style>
  <w:style w:type="paragraph" w:styleId="ab">
    <w:name w:val="footer"/>
    <w:basedOn w:val="a2"/>
    <w:link w:val="ac"/>
    <w:uiPriority w:val="99"/>
    <w:semiHidden/>
    <w:rsid w:val="00143875"/>
    <w:pPr>
      <w:tabs>
        <w:tab w:val="center" w:pos="4819"/>
        <w:tab w:val="right" w:pos="9639"/>
      </w:tabs>
      <w:ind w:firstLine="709"/>
    </w:pPr>
  </w:style>
  <w:style w:type="paragraph" w:customStyle="1" w:styleId="ad">
    <w:name w:val="Нормальный"/>
    <w:basedOn w:val="a2"/>
    <w:uiPriority w:val="99"/>
    <w:rsid w:val="00483F9F"/>
    <w:pPr>
      <w:ind w:firstLine="397"/>
    </w:pPr>
  </w:style>
  <w:style w:type="character" w:customStyle="1" w:styleId="ac">
    <w:name w:val="Нижний колонтитул Знак"/>
    <w:link w:val="ab"/>
    <w:uiPriority w:val="99"/>
    <w:semiHidden/>
    <w:locked/>
    <w:rsid w:val="00143875"/>
    <w:rPr>
      <w:rFonts w:cs="Times New Roman"/>
      <w:sz w:val="28"/>
      <w:szCs w:val="28"/>
      <w:lang w:val="ru-RU" w:eastAsia="ru-RU"/>
    </w:rPr>
  </w:style>
  <w:style w:type="character" w:styleId="ae">
    <w:name w:val="endnote reference"/>
    <w:uiPriority w:val="99"/>
    <w:semiHidden/>
    <w:rsid w:val="00143875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14387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"/>
    <w:uiPriority w:val="99"/>
    <w:rsid w:val="00143875"/>
    <w:pPr>
      <w:ind w:firstLine="0"/>
    </w:pPr>
  </w:style>
  <w:style w:type="character" w:customStyle="1" w:styleId="af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f0">
    <w:name w:val="выделение"/>
    <w:uiPriority w:val="99"/>
    <w:rsid w:val="00143875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143875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2"/>
    <w:uiPriority w:val="99"/>
    <w:rsid w:val="0014387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143875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f4">
    <w:name w:val="Plain Text"/>
    <w:basedOn w:val="a2"/>
    <w:link w:val="11"/>
    <w:uiPriority w:val="99"/>
    <w:rsid w:val="0014387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6">
    <w:name w:val="footnote reference"/>
    <w:uiPriority w:val="99"/>
    <w:semiHidden/>
    <w:rsid w:val="00143875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43875"/>
    <w:pPr>
      <w:numPr>
        <w:numId w:val="2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143875"/>
    <w:rPr>
      <w:rFonts w:cs="Times New Roman"/>
    </w:rPr>
  </w:style>
  <w:style w:type="character" w:customStyle="1" w:styleId="af8">
    <w:name w:val="номер страницы"/>
    <w:uiPriority w:val="99"/>
    <w:rsid w:val="00143875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14387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143875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143875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4387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43875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4387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4387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4387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4387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afb">
    <w:name w:val="содержание"/>
    <w:uiPriority w:val="99"/>
    <w:rsid w:val="00143875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43875"/>
    <w:pPr>
      <w:numPr>
        <w:numId w:val="24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43875"/>
    <w:pPr>
      <w:numPr>
        <w:numId w:val="2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4387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4387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4387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43875"/>
    <w:rPr>
      <w:i/>
      <w:iCs/>
    </w:rPr>
  </w:style>
  <w:style w:type="paragraph" w:customStyle="1" w:styleId="afc">
    <w:name w:val="ТАБЛИЦА"/>
    <w:next w:val="a2"/>
    <w:autoRedefine/>
    <w:uiPriority w:val="99"/>
    <w:rsid w:val="00143875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143875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143875"/>
  </w:style>
  <w:style w:type="table" w:customStyle="1" w:styleId="14">
    <w:name w:val="Стиль таблицы1"/>
    <w:basedOn w:val="a4"/>
    <w:uiPriority w:val="99"/>
    <w:rsid w:val="0014387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143875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143875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143875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143875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143875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 РАБОТА</vt:lpstr>
    </vt:vector>
  </TitlesOfParts>
  <Company>Your Company Name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 РАБОТА</dc:title>
  <dc:subject/>
  <dc:creator>Your User Name</dc:creator>
  <cp:keywords/>
  <dc:description/>
  <cp:lastModifiedBy>admin</cp:lastModifiedBy>
  <cp:revision>2</cp:revision>
  <dcterms:created xsi:type="dcterms:W3CDTF">2014-02-23T03:07:00Z</dcterms:created>
  <dcterms:modified xsi:type="dcterms:W3CDTF">2014-02-23T03:07:00Z</dcterms:modified>
</cp:coreProperties>
</file>