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Pr="00A0298B" w:rsidRDefault="00B447A9" w:rsidP="00A0298B">
      <w:pPr>
        <w:pStyle w:val="aff1"/>
        <w:rPr>
          <w:lang w:val="uk-UA" w:eastAsia="uk-UA"/>
        </w:rPr>
      </w:pPr>
      <w:r w:rsidRPr="00A0298B">
        <w:rPr>
          <w:lang w:val="uk-UA" w:eastAsia="uk-UA"/>
        </w:rPr>
        <w:t>Реферат</w:t>
      </w:r>
    </w:p>
    <w:p w:rsidR="00A0298B" w:rsidRPr="00A0298B" w:rsidRDefault="00B447A9" w:rsidP="00A0298B">
      <w:pPr>
        <w:pStyle w:val="aff1"/>
        <w:rPr>
          <w:lang w:val="uk-UA" w:eastAsia="uk-UA"/>
        </w:rPr>
      </w:pPr>
      <w:r w:rsidRPr="00A0298B">
        <w:rPr>
          <w:lang w:val="uk-UA" w:eastAsia="uk-UA"/>
        </w:rPr>
        <w:t>з митної справи</w:t>
      </w:r>
    </w:p>
    <w:p w:rsidR="00A0298B" w:rsidRDefault="00B447A9" w:rsidP="00A0298B">
      <w:pPr>
        <w:pStyle w:val="aff1"/>
        <w:rPr>
          <w:lang w:val="uk-UA" w:eastAsia="uk-UA"/>
        </w:rPr>
      </w:pPr>
      <w:r w:rsidRPr="00A0298B">
        <w:rPr>
          <w:lang w:val="uk-UA" w:eastAsia="uk-UA"/>
        </w:rPr>
        <w:t>на тему</w:t>
      </w:r>
      <w:r w:rsidR="00A0298B" w:rsidRPr="00A0298B">
        <w:rPr>
          <w:lang w:val="uk-UA" w:eastAsia="uk-UA"/>
        </w:rPr>
        <w:t>:</w:t>
      </w:r>
    </w:p>
    <w:p w:rsidR="00A0298B" w:rsidRDefault="00A0298B" w:rsidP="00A0298B">
      <w:pPr>
        <w:pStyle w:val="aff1"/>
        <w:rPr>
          <w:lang w:val="uk-UA" w:eastAsia="uk-UA"/>
        </w:rPr>
      </w:pPr>
      <w:r>
        <w:rPr>
          <w:lang w:val="uk-UA" w:eastAsia="uk-UA"/>
        </w:rPr>
        <w:t>"</w:t>
      </w:r>
      <w:r w:rsidR="00352474" w:rsidRPr="00A0298B">
        <w:rPr>
          <w:lang w:val="uk-UA" w:eastAsia="uk-UA"/>
        </w:rPr>
        <w:t>Визначення фактичного та оптимального рівня митного тарифу</w:t>
      </w:r>
      <w:r>
        <w:rPr>
          <w:lang w:val="uk-UA" w:eastAsia="uk-UA"/>
        </w:rPr>
        <w:t>"</w:t>
      </w: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A0298B" w:rsidRDefault="00A0298B" w:rsidP="00A0298B">
      <w:pPr>
        <w:pStyle w:val="aff1"/>
        <w:rPr>
          <w:lang w:val="uk-UA" w:eastAsia="uk-UA"/>
        </w:rPr>
      </w:pPr>
    </w:p>
    <w:p w:rsidR="00B447A9" w:rsidRPr="00A0298B" w:rsidRDefault="00B447A9" w:rsidP="00A0298B">
      <w:pPr>
        <w:pStyle w:val="aff1"/>
        <w:rPr>
          <w:lang w:val="uk-UA" w:eastAsia="uk-UA"/>
        </w:rPr>
      </w:pPr>
      <w:r w:rsidRPr="00A0298B">
        <w:rPr>
          <w:lang w:val="uk-UA" w:eastAsia="uk-UA"/>
        </w:rPr>
        <w:t>Київ 2009</w:t>
      </w:r>
    </w:p>
    <w:p w:rsidR="00A0298B" w:rsidRDefault="00B447A9" w:rsidP="00A0298B">
      <w:pPr>
        <w:rPr>
          <w:lang w:val="uk-UA" w:eastAsia="uk-UA"/>
        </w:rPr>
      </w:pPr>
      <w:r w:rsidRPr="00A0298B">
        <w:rPr>
          <w:lang w:val="uk-UA" w:eastAsia="uk-UA"/>
        </w:rPr>
        <w:br w:type="page"/>
      </w:r>
      <w:r w:rsidR="00352474" w:rsidRPr="00A0298B">
        <w:rPr>
          <w:lang w:val="uk-UA" w:eastAsia="uk-UA"/>
        </w:rPr>
        <w:t>Відомо, що чим вищий рівень імпортного мита, тим більший захист отримують національні виробники від держави</w:t>
      </w:r>
      <w:r w:rsidR="00A0298B" w:rsidRPr="00A0298B">
        <w:rPr>
          <w:lang w:val="uk-UA" w:eastAsia="uk-UA"/>
        </w:rPr>
        <w:t xml:space="preserve">. </w:t>
      </w:r>
      <w:r w:rsidR="00352474" w:rsidRPr="00A0298B">
        <w:rPr>
          <w:lang w:val="uk-UA" w:eastAsia="uk-UA"/>
        </w:rPr>
        <w:t>Тому при аналізі наслідків від застосування митного тарифу необхідно з'ясувати, який рівень захисту забезпечує мито</w:t>
      </w:r>
      <w:r w:rsidR="00A0298B" w:rsidRPr="00A0298B">
        <w:rPr>
          <w:lang w:val="uk-UA" w:eastAsia="uk-UA"/>
        </w:rPr>
        <w:t xml:space="preserve">. </w:t>
      </w:r>
      <w:r w:rsidR="00352474" w:rsidRPr="00A0298B">
        <w:rPr>
          <w:lang w:val="uk-UA" w:eastAsia="uk-UA"/>
        </w:rPr>
        <w:t>Даний рівень можна визначити й емпірично</w:t>
      </w:r>
      <w:r w:rsidR="00A0298B" w:rsidRPr="00A0298B">
        <w:rPr>
          <w:lang w:val="uk-UA" w:eastAsia="uk-UA"/>
        </w:rPr>
        <w:t xml:space="preserve">. </w:t>
      </w:r>
      <w:r w:rsidR="00352474" w:rsidRPr="00A0298B">
        <w:rPr>
          <w:lang w:val="uk-UA" w:eastAsia="uk-UA"/>
        </w:rPr>
        <w:t>При використанні адвалорного мита сама його ставка визначає певний рівень захисту</w:t>
      </w:r>
      <w:r w:rsidR="00A0298B" w:rsidRPr="00A0298B">
        <w:rPr>
          <w:lang w:val="uk-UA" w:eastAsia="uk-UA"/>
        </w:rPr>
        <w:t xml:space="preserve">. </w:t>
      </w:r>
      <w:r w:rsidR="00352474" w:rsidRPr="00A0298B">
        <w:rPr>
          <w:lang w:val="uk-UA" w:eastAsia="uk-UA"/>
        </w:rPr>
        <w:t>Якщо ж використовується специфічне мито, то рівень захисту можна визначити, розділивши його величину на ціну до введення мита</w:t>
      </w:r>
      <w:r w:rsidR="00A0298B" w:rsidRPr="00A0298B">
        <w:rPr>
          <w:lang w:val="uk-UA" w:eastAsia="uk-UA"/>
        </w:rPr>
        <w:t xml:space="preserve">. </w:t>
      </w:r>
      <w:r w:rsidR="00352474" w:rsidRPr="00A0298B">
        <w:rPr>
          <w:lang w:val="uk-UA" w:eastAsia="uk-UA"/>
        </w:rPr>
        <w:t>Але визначення рівня захисту потребує економічних розрахунків</w:t>
      </w:r>
      <w:r w:rsidR="00A0298B" w:rsidRPr="00A0298B">
        <w:rPr>
          <w:lang w:val="uk-UA" w:eastAsia="uk-UA"/>
        </w:rPr>
        <w:t xml:space="preserve">. </w:t>
      </w:r>
      <w:r w:rsidR="00352474" w:rsidRPr="00A0298B">
        <w:rPr>
          <w:lang w:val="uk-UA" w:eastAsia="uk-UA"/>
        </w:rPr>
        <w:t>Для з'ясування, хто отримає виграш від введення митного тарифу, необхідно розглянути структуру виробництва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Імпортне мито захищає не тільки національні фірми, що виробляють імпортозамінний товар, але й доходи працюючих на цих підприємствах, а також доходи галузей, що постачають для національного виробника сировину і матеріали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На стан фірми, яка виробляє телевізори, впливають також митні тарифи на комплектуючі</w:t>
      </w:r>
      <w:r w:rsidR="00A0298B" w:rsidRPr="00A0298B">
        <w:rPr>
          <w:lang w:val="uk-UA" w:eastAsia="uk-UA"/>
        </w:rPr>
        <w:t xml:space="preserve">: </w:t>
      </w:r>
      <w:r w:rsidRPr="00A0298B">
        <w:rPr>
          <w:lang w:val="uk-UA" w:eastAsia="uk-UA"/>
        </w:rPr>
        <w:t>телевізійні плати, кінескопи і под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Вважаємо, що для аналізу впливу тарифної політики держави на окреме підприємство необхідно побудувати повну модель взаємодії попиту і пропозиції, яка охоплювала б декілька галузевих ринків, що потребує розгляду поняття фактичного рівня захисного тарифу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Фактичний рівень захисного мита</w:t>
      </w:r>
      <w:r w:rsidR="00B447A9" w:rsidRPr="00A0298B">
        <w:rPr>
          <w:lang w:val="uk-UA" w:eastAsia="uk-UA"/>
        </w:rPr>
        <w:t xml:space="preserve"> </w:t>
      </w:r>
      <w:r w:rsidRPr="00A0298B">
        <w:rPr>
          <w:lang w:val="uk-UA" w:eastAsia="uk-UA"/>
        </w:rPr>
        <w:t>імпортних товарів розраховується, виходячи з розміру мита, яке застосовується стосовно імпорту комплектуючих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Розмір мита визначається як величина</w:t>
      </w:r>
      <w:r w:rsidR="00B447A9" w:rsidRPr="00A0298B">
        <w:rPr>
          <w:lang w:val="uk-UA" w:eastAsia="uk-UA"/>
        </w:rPr>
        <w:t>,</w:t>
      </w:r>
      <w:r w:rsidRPr="00A0298B">
        <w:rPr>
          <w:lang w:val="uk-UA" w:eastAsia="uk-UA"/>
        </w:rPr>
        <w:t xml:space="preserve"> на яку збільшується в результаті функціонування всієї тарифної системи створена в даній галузі додана вартість одиниці товару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Реальний рівень захисту для</w:t>
      </w:r>
      <w:r w:rsidR="00B447A9" w:rsidRPr="00A0298B">
        <w:rPr>
          <w:lang w:val="uk-UA" w:eastAsia="uk-UA"/>
        </w:rPr>
        <w:t xml:space="preserve"> </w:t>
      </w:r>
      <w:r w:rsidRPr="00A0298B">
        <w:rPr>
          <w:lang w:val="uk-UA" w:eastAsia="uk-UA"/>
        </w:rPr>
        <w:t>галузі визначається як</w:t>
      </w:r>
      <w:r w:rsidR="00A0298B" w:rsidRPr="00A0298B">
        <w:rPr>
          <w:lang w:val="uk-UA" w:eastAsia="uk-UA"/>
        </w:rPr>
        <w:t>:</w:t>
      </w:r>
    </w:p>
    <w:p w:rsidR="00A0298B" w:rsidRDefault="00A0298B" w:rsidP="00A0298B">
      <w:pPr>
        <w:rPr>
          <w:lang w:val="uk-UA" w:eastAsia="uk-UA"/>
        </w:rPr>
      </w:pPr>
    </w:p>
    <w:p w:rsidR="00B447A9" w:rsidRPr="00A0298B" w:rsidRDefault="00EA4DD2" w:rsidP="00A0298B">
      <w:pPr>
        <w:rPr>
          <w:lang w:val="uk-UA" w:eastAsia="uk-UA"/>
        </w:rPr>
      </w:pPr>
      <w:r>
        <w:rPr>
          <w:position w:val="-59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27.75pt">
            <v:imagedata r:id="rId7" o:title=""/>
          </v:shape>
        </w:pict>
      </w:r>
    </w:p>
    <w:p w:rsidR="00A0298B" w:rsidRDefault="00EB29CF" w:rsidP="00A0298B">
      <w:pPr>
        <w:rPr>
          <w:lang w:val="uk-UA" w:eastAsia="uk-UA"/>
        </w:rPr>
      </w:pPr>
      <w:r>
        <w:rPr>
          <w:lang w:val="uk-UA" w:eastAsia="uk-UA"/>
        </w:rPr>
        <w:br w:type="page"/>
      </w:r>
      <w:r w:rsidR="00352474" w:rsidRPr="00A0298B">
        <w:rPr>
          <w:lang w:val="uk-UA" w:eastAsia="uk-UA"/>
        </w:rPr>
        <w:t>де</w:t>
      </w:r>
      <w:r w:rsidR="00EA4DD2">
        <w:rPr>
          <w:position w:val="-9"/>
          <w:lang w:val="uk-UA" w:eastAsia="uk-UA"/>
        </w:rPr>
        <w:pict>
          <v:shape id="_x0000_i1026" type="#_x0000_t75" style="width:14.25pt;height:14.25pt">
            <v:imagedata r:id="rId8" o:title=""/>
          </v:shape>
        </w:pict>
      </w:r>
      <w:r w:rsidR="00A0298B" w:rsidRPr="00A0298B">
        <w:rPr>
          <w:lang w:val="uk-UA" w:eastAsia="uk-UA"/>
        </w:rPr>
        <w:t xml:space="preserve"> - </w:t>
      </w:r>
      <w:r w:rsidR="00352474" w:rsidRPr="00A0298B">
        <w:rPr>
          <w:lang w:val="uk-UA" w:eastAsia="uk-UA"/>
        </w:rPr>
        <w:t>додана вартість у галузі за умов вільної торгівлі</w:t>
      </w:r>
      <w:r w:rsidR="00A0298B" w:rsidRPr="00A0298B">
        <w:rPr>
          <w:lang w:val="uk-UA" w:eastAsia="uk-UA"/>
        </w:rPr>
        <w:t xml:space="preserve">; </w:t>
      </w:r>
      <w:r w:rsidR="00352474" w:rsidRPr="00A0298B">
        <w:rPr>
          <w:lang w:val="en-US" w:eastAsia="uk-UA"/>
        </w:rPr>
        <w:t>V</w:t>
      </w:r>
      <w:r w:rsidR="00352474" w:rsidRPr="00A0298B">
        <w:rPr>
          <w:vertAlign w:val="subscript"/>
          <w:lang w:val="en-US" w:eastAsia="uk-UA"/>
        </w:rPr>
        <w:t>T</w:t>
      </w:r>
      <w:r w:rsidR="00A0298B" w:rsidRPr="00A0298B">
        <w:rPr>
          <w:lang w:val="uk-UA" w:eastAsia="uk-UA"/>
        </w:rPr>
        <w:t xml:space="preserve"> - </w:t>
      </w:r>
      <w:r w:rsidR="00352474" w:rsidRPr="00A0298B">
        <w:rPr>
          <w:lang w:val="uk-UA" w:eastAsia="uk-UA"/>
        </w:rPr>
        <w:t>додана вартість після застосування митного тарифу</w:t>
      </w:r>
      <w:r w:rsidR="00A0298B" w:rsidRPr="00A0298B">
        <w:rPr>
          <w:lang w:val="uk-UA" w:eastAsia="uk-UA"/>
        </w:rPr>
        <w:t xml:space="preserve">. </w:t>
      </w:r>
      <w:r w:rsidR="00352474" w:rsidRPr="00A0298B">
        <w:rPr>
          <w:lang w:val="uk-UA" w:eastAsia="uk-UA"/>
        </w:rPr>
        <w:t>Реальний рівень захисту національної галузі, що конкурує з імпортом при використанні митного тарифу, розраховується за формулою</w:t>
      </w:r>
      <w:r w:rsidR="00A0298B" w:rsidRPr="00A0298B">
        <w:rPr>
          <w:lang w:val="uk-UA" w:eastAsia="uk-UA"/>
        </w:rPr>
        <w:t>:</w:t>
      </w:r>
    </w:p>
    <w:p w:rsidR="00A0298B" w:rsidRDefault="00A0298B" w:rsidP="00A0298B">
      <w:pPr>
        <w:rPr>
          <w:lang w:val="uk-UA" w:eastAsia="uk-UA"/>
        </w:rPr>
      </w:pPr>
    </w:p>
    <w:p w:rsidR="00A0298B" w:rsidRPr="00A0298B" w:rsidRDefault="00EA4DD2" w:rsidP="00A0298B">
      <w:r>
        <w:pict>
          <v:shape id="_x0000_i1027" type="#_x0000_t75" style="width:181.5pt;height:14.25pt">
            <v:imagedata r:id="rId9" o:title=""/>
          </v:shape>
        </w:pict>
      </w:r>
    </w:p>
    <w:p w:rsidR="00A0298B" w:rsidRDefault="00A0298B" w:rsidP="00A0298B">
      <w:pPr>
        <w:rPr>
          <w:lang w:val="uk-UA" w:eastAsia="uk-UA"/>
        </w:rPr>
      </w:pPr>
    </w:p>
    <w:p w:rsidR="00352474" w:rsidRP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де Р</w:t>
      </w:r>
      <w:r w:rsidRPr="00A0298B">
        <w:rPr>
          <w:vertAlign w:val="subscript"/>
          <w:lang w:val="uk-UA" w:eastAsia="uk-UA"/>
        </w:rPr>
        <w:t>д</w:t>
      </w:r>
      <w:r w:rsidR="00A0298B" w:rsidRPr="00A0298B">
        <w:rPr>
          <w:lang w:val="uk-UA" w:eastAsia="uk-UA"/>
        </w:rPr>
        <w:t xml:space="preserve"> - </w:t>
      </w:r>
      <w:r w:rsidRPr="00A0298B">
        <w:rPr>
          <w:lang w:val="uk-UA" w:eastAsia="uk-UA"/>
        </w:rPr>
        <w:t>світова ціна на товар,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Р</w:t>
      </w:r>
      <w:r w:rsidRPr="00A0298B">
        <w:rPr>
          <w:vertAlign w:val="subscript"/>
          <w:lang w:val="uk-UA" w:eastAsia="uk-UA"/>
        </w:rPr>
        <w:t>с</w:t>
      </w:r>
      <w:r w:rsidR="00A0298B" w:rsidRPr="00A0298B">
        <w:rPr>
          <w:lang w:val="uk-UA" w:eastAsia="uk-UA"/>
        </w:rPr>
        <w:t xml:space="preserve"> - </w:t>
      </w:r>
      <w:r w:rsidRPr="00A0298B">
        <w:rPr>
          <w:lang w:val="uk-UA" w:eastAsia="uk-UA"/>
        </w:rPr>
        <w:t xml:space="preserve">світова ціна на комплектуючі, </w:t>
      </w:r>
      <w:r w:rsidRPr="00A0298B">
        <w:rPr>
          <w:lang w:val="en-US" w:eastAsia="uk-UA"/>
        </w:rPr>
        <w:t>t</w:t>
      </w:r>
      <w:r w:rsidRPr="00A0298B">
        <w:rPr>
          <w:vertAlign w:val="subscript"/>
          <w:lang w:val="en-US" w:eastAsia="uk-UA"/>
        </w:rPr>
        <w:t>A</w:t>
      </w:r>
      <w:r w:rsidR="00A0298B" w:rsidRPr="00A0298B">
        <w:rPr>
          <w:lang w:val="uk-UA" w:eastAsia="uk-UA"/>
        </w:rPr>
        <w:t xml:space="preserve"> - </w:t>
      </w:r>
      <w:r w:rsidRPr="00A0298B">
        <w:rPr>
          <w:lang w:val="uk-UA" w:eastAsia="uk-UA"/>
        </w:rPr>
        <w:t xml:space="preserve">ставка адвалорного мита на товар, </w:t>
      </w:r>
      <w:r w:rsidRPr="00A0298B">
        <w:rPr>
          <w:lang w:val="en-US" w:eastAsia="uk-UA"/>
        </w:rPr>
        <w:t>t</w:t>
      </w:r>
      <w:r w:rsidRPr="00A0298B">
        <w:rPr>
          <w:vertAlign w:val="subscript"/>
          <w:lang w:val="en-US" w:eastAsia="uk-UA"/>
        </w:rPr>
        <w:t>c</w:t>
      </w:r>
      <w:r w:rsidR="00A0298B" w:rsidRPr="00A0298B">
        <w:rPr>
          <w:lang w:val="uk-UA" w:eastAsia="uk-UA"/>
        </w:rPr>
        <w:t xml:space="preserve"> - </w:t>
      </w:r>
      <w:r w:rsidRPr="00A0298B">
        <w:rPr>
          <w:lang w:val="uk-UA" w:eastAsia="uk-UA"/>
        </w:rPr>
        <w:t>ставка адвалорного мита на комплектуючі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Визначимо фактичний рівень захисного мита на конкретному прикладі телевізорів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Припускаємо, що телевізор на світовому ринку продається за ціною 100$, з якої комплектуючі коштують 80$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Країна прагне розвивати галузь зі складання телевізорів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Для підтримки національного виробника телевізорів вона вводить адвалорне мито на імпортні телевізори, ставка якого дорівнює 25%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У такий спосіб, країна розширює ціновий діапазон для національних виробників до 125 дол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замість 100 дол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початкових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Але твердити, що рівень захисту національного виробника дорівнює 25%, неправомірно через те, що до введення митного тарифу складання телевізорів всередині країни було вигідним тільки в тому разі, якщо він дорівнював 20 дол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або менше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Після введення тарифу складання можна здійснювати навіть, якщо витрати складали б 45 дол</w:t>
      </w:r>
      <w:r w:rsidR="00A0298B" w:rsidRPr="00A0298B">
        <w:rPr>
          <w:lang w:val="uk-UA" w:eastAsia="uk-UA"/>
        </w:rPr>
        <w:t>.</w:t>
      </w:r>
      <w:r w:rsidR="00A0298B">
        <w:rPr>
          <w:lang w:val="uk-UA" w:eastAsia="uk-UA"/>
        </w:rPr>
        <w:t xml:space="preserve"> </w:t>
      </w:r>
      <w:r w:rsidRPr="00A0298B">
        <w:rPr>
          <w:lang w:val="uk-UA" w:eastAsia="uk-UA"/>
        </w:rPr>
        <w:t>Таким чином, мито в 25% забезпечує складальникам телевізорів фактичний рівень захисного мита в 125%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Тепер припустимо, що для стимулювання виробництва комплектуючих для телевізорів країна вводить 10</w:t>
      </w:r>
      <w:r w:rsidR="00A0298B">
        <w:rPr>
          <w:lang w:val="uk-UA" w:eastAsia="uk-UA"/>
        </w:rPr>
        <w:t>% -</w:t>
      </w:r>
      <w:r w:rsidRPr="00A0298B">
        <w:rPr>
          <w:lang w:val="uk-UA" w:eastAsia="uk-UA"/>
        </w:rPr>
        <w:t>ве мито на імпортні комплектуючі, підвищуючи їхню вартість з 80 дол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До 88 дол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до введення мита телевізори в країні доцільно було складати за 20 дол</w:t>
      </w:r>
      <w:r w:rsidR="00A0298B">
        <w:rPr>
          <w:lang w:val="uk-UA" w:eastAsia="uk-UA"/>
        </w:rPr>
        <w:t>.,</w:t>
      </w:r>
      <w:r w:rsidRPr="00A0298B">
        <w:rPr>
          <w:lang w:val="uk-UA" w:eastAsia="uk-UA"/>
        </w:rPr>
        <w:t xml:space="preserve"> після введення мита складання можна здійснювати, якщо це коштуватиме не дорожче 12 дол</w:t>
      </w:r>
      <w:r w:rsidR="00A0298B" w:rsidRPr="00A0298B">
        <w:rPr>
          <w:lang w:val="uk-UA" w:eastAsia="uk-UA"/>
        </w:rPr>
        <w:t>. 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Слід зауважити, що фактичний рівень захисного тарифу в окремій галузі може значно відрізнятися від розміру тарифу, що сплачується споживачем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Різницю між номінальним рівнем захисного тарифу і фактичним рівнем захисного тарифу проілюстровано на рис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за 25-відсоткового імпортного мита на телевізори і 10% мита на імпорт транзисторів, мікросхем та інших комплектуючих, необхідних для виробництва телевізора</w:t>
      </w:r>
      <w:r w:rsidR="00A0298B" w:rsidRPr="00A0298B">
        <w:rPr>
          <w:lang w:val="uk-UA" w:eastAsia="uk-UA"/>
        </w:rPr>
        <w:t>.</w:t>
      </w:r>
    </w:p>
    <w:p w:rsidR="00A0298B" w:rsidRDefault="00A0298B" w:rsidP="00A0298B">
      <w:pPr>
        <w:rPr>
          <w:lang w:val="uk-UA" w:eastAsia="uk-UA"/>
        </w:rPr>
      </w:pPr>
      <w:r>
        <w:rPr>
          <w:lang w:val="uk-UA" w:eastAsia="uk-UA"/>
        </w:rPr>
        <w:t>За вільної торгівлі з</w:t>
      </w:r>
      <w:r w:rsidR="00352474" w:rsidRPr="00A0298B">
        <w:rPr>
          <w:lang w:val="uk-UA" w:eastAsia="uk-UA"/>
        </w:rPr>
        <w:t>а 25</w:t>
      </w:r>
      <w:r>
        <w:rPr>
          <w:lang w:val="uk-UA" w:eastAsia="uk-UA"/>
        </w:rPr>
        <w:t>% -</w:t>
      </w:r>
      <w:r w:rsidR="00352474" w:rsidRPr="00A0298B">
        <w:rPr>
          <w:lang w:val="uk-UA" w:eastAsia="uk-UA"/>
        </w:rPr>
        <w:t>го тарифу на телевізори</w:t>
      </w:r>
      <w:r>
        <w:rPr>
          <w:lang w:val="uk-UA" w:eastAsia="uk-UA"/>
        </w:rPr>
        <w:t xml:space="preserve"> ц</w:t>
      </w:r>
      <w:r w:rsidR="00352474" w:rsidRPr="00A0298B">
        <w:rPr>
          <w:lang w:val="uk-UA" w:eastAsia="uk-UA"/>
        </w:rPr>
        <w:t>іна телевізора 100 дол</w:t>
      </w:r>
      <w:r w:rsidRPr="00A0298B">
        <w:rPr>
          <w:lang w:val="uk-UA" w:eastAsia="uk-UA"/>
        </w:rPr>
        <w:t xml:space="preserve">. </w:t>
      </w:r>
      <w:r w:rsidR="00352474" w:rsidRPr="00A0298B">
        <w:rPr>
          <w:lang w:val="uk-UA" w:eastAsia="uk-UA"/>
        </w:rPr>
        <w:t>і 10</w:t>
      </w:r>
      <w:r>
        <w:rPr>
          <w:lang w:val="uk-UA" w:eastAsia="uk-UA"/>
        </w:rPr>
        <w:t>% -</w:t>
      </w:r>
      <w:r w:rsidR="00352474" w:rsidRPr="00A0298B">
        <w:rPr>
          <w:lang w:val="uk-UA" w:eastAsia="uk-UA"/>
        </w:rPr>
        <w:t>го тарифу на комплектуючі</w:t>
      </w:r>
    </w:p>
    <w:p w:rsidR="00A0298B" w:rsidRPr="00A0298B" w:rsidRDefault="00A0298B" w:rsidP="00A0298B">
      <w:pPr>
        <w:rPr>
          <w:lang w:val="uk-UA" w:eastAsia="uk-UA"/>
        </w:rPr>
      </w:pPr>
    </w:p>
    <w:p w:rsidR="00352474" w:rsidRPr="00A0298B" w:rsidRDefault="00EA4DD2" w:rsidP="00A0298B">
      <w:r>
        <w:pict>
          <v:shape id="_x0000_i1028" type="#_x0000_t75" style="width:320.25pt;height:65.25pt">
            <v:imagedata r:id="rId10" o:title=""/>
          </v:shape>
        </w:pict>
      </w:r>
    </w:p>
    <w:p w:rsidR="00A0298B" w:rsidRDefault="00A0298B" w:rsidP="00A0298B">
      <w:pPr>
        <w:rPr>
          <w:i/>
          <w:iCs/>
          <w:lang w:val="uk-UA" w:eastAsia="uk-UA"/>
        </w:rPr>
      </w:pPr>
    </w:p>
    <w:p w:rsidR="00A0298B" w:rsidRPr="00A0298B" w:rsidRDefault="00352474" w:rsidP="00A0298B">
      <w:pPr>
        <w:rPr>
          <w:i/>
          <w:iCs/>
          <w:lang w:val="uk-UA" w:eastAsia="uk-UA"/>
        </w:rPr>
      </w:pPr>
      <w:r w:rsidRPr="00A0298B">
        <w:rPr>
          <w:i/>
          <w:iCs/>
          <w:lang w:val="uk-UA" w:eastAsia="uk-UA"/>
        </w:rPr>
        <w:t>Розрахунок фактичного рівня захисного мита</w:t>
      </w:r>
      <w:r w:rsidR="007A7ACA">
        <w:rPr>
          <w:i/>
          <w:iCs/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Власне 25-відсотковий імпортний тариф на телевізори підвищить ціну і додану вартість кожного телевізора на 25$</w:t>
      </w:r>
      <w:r w:rsidR="00A0298B">
        <w:rPr>
          <w:lang w:val="uk-UA" w:eastAsia="uk-UA"/>
        </w:rPr>
        <w:t>.1</w:t>
      </w:r>
      <w:r w:rsidRPr="00A0298B">
        <w:rPr>
          <w:lang w:val="uk-UA" w:eastAsia="uk-UA"/>
        </w:rPr>
        <w:t>0-відсотковий тариф на комплектуючі для цієї галузі збільшить їх внутрішні ціни на 8$ за кожний телевізор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Загалом обидва тарифи збільшать додану вартість одного телевізора тільки на 17$, це рівень захисту доданої вартості</w:t>
      </w:r>
      <w:r w:rsidR="00B447A9" w:rsidRPr="00A0298B">
        <w:rPr>
          <w:lang w:val="uk-UA" w:eastAsia="uk-UA"/>
        </w:rPr>
        <w:t xml:space="preserve"> </w:t>
      </w:r>
      <w:r w:rsidRPr="00A0298B">
        <w:rPr>
          <w:lang w:val="uk-UA" w:eastAsia="uk-UA"/>
        </w:rPr>
        <w:t>галузі розміром 85% її величини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Проаналізувавши розрахунок фактичного рівня захисту галузі за формулою</w:t>
      </w:r>
      <w:r w:rsidR="00A0298B" w:rsidRPr="00A0298B">
        <w:rPr>
          <w:lang w:val="uk-UA" w:eastAsia="uk-UA"/>
        </w:rPr>
        <w:t>:</w:t>
      </w:r>
    </w:p>
    <w:p w:rsidR="007A7ACA" w:rsidRDefault="007A7ACA" w:rsidP="00A0298B">
      <w:pPr>
        <w:rPr>
          <w:lang w:val="uk-UA" w:eastAsia="uk-UA"/>
        </w:rPr>
      </w:pPr>
    </w:p>
    <w:p w:rsidR="00A0298B" w:rsidRPr="00A0298B" w:rsidRDefault="00EA4DD2" w:rsidP="00A0298B">
      <w:pPr>
        <w:rPr>
          <w:lang w:val="uk-UA" w:eastAsia="uk-UA"/>
        </w:rPr>
      </w:pPr>
      <w:r>
        <w:rPr>
          <w:position w:val="-34"/>
          <w:lang w:val="uk-UA" w:eastAsia="uk-UA"/>
        </w:rPr>
        <w:pict>
          <v:shape id="_x0000_i1029" type="#_x0000_t75" style="width:129pt;height:17.25pt">
            <v:imagedata r:id="rId11" o:title=""/>
          </v:shape>
        </w:pict>
      </w:r>
    </w:p>
    <w:p w:rsidR="007A7ACA" w:rsidRDefault="007A7ACA" w:rsidP="00A0298B">
      <w:pPr>
        <w:rPr>
          <w:lang w:val="uk-UA" w:eastAsia="uk-UA"/>
        </w:rPr>
      </w:pP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де Т</w:t>
      </w:r>
      <w:r w:rsidRPr="00A0298B">
        <w:rPr>
          <w:vertAlign w:val="subscript"/>
          <w:lang w:val="uk-UA" w:eastAsia="uk-UA"/>
        </w:rPr>
        <w:t>ф</w:t>
      </w:r>
      <w:r w:rsidR="00A0298B" w:rsidRPr="00A0298B">
        <w:rPr>
          <w:lang w:val="uk-UA" w:eastAsia="uk-UA"/>
        </w:rPr>
        <w:t xml:space="preserve"> - </w:t>
      </w:r>
      <w:r w:rsidRPr="00A0298B">
        <w:rPr>
          <w:lang w:val="uk-UA" w:eastAsia="uk-UA"/>
        </w:rPr>
        <w:t>фактичний рівень митного захисту</w:t>
      </w:r>
      <w:r w:rsidR="00A0298B" w:rsidRPr="00A0298B">
        <w:rPr>
          <w:lang w:val="uk-UA" w:eastAsia="uk-UA"/>
        </w:rPr>
        <w:t xml:space="preserve">; </w:t>
      </w:r>
      <w:r w:rsidRPr="00A0298B">
        <w:rPr>
          <w:lang w:val="uk-UA" w:eastAsia="uk-UA"/>
        </w:rPr>
        <w:t>Т</w:t>
      </w:r>
      <w:r w:rsidRPr="00A0298B">
        <w:rPr>
          <w:vertAlign w:val="subscript"/>
          <w:lang w:val="uk-UA" w:eastAsia="uk-UA"/>
        </w:rPr>
        <w:t>н</w:t>
      </w:r>
      <w:r w:rsidR="00A0298B" w:rsidRPr="00A0298B">
        <w:rPr>
          <w:lang w:val="uk-UA" w:eastAsia="uk-UA"/>
        </w:rPr>
        <w:t xml:space="preserve"> - </w:t>
      </w:r>
      <w:r w:rsidRPr="00A0298B">
        <w:rPr>
          <w:lang w:val="uk-UA" w:eastAsia="uk-UA"/>
        </w:rPr>
        <w:t>номінальна ставка тарифу на кінцеву продукцію</w:t>
      </w:r>
      <w:r w:rsidR="00A0298B" w:rsidRPr="00A0298B">
        <w:rPr>
          <w:lang w:val="uk-UA" w:eastAsia="uk-UA"/>
        </w:rPr>
        <w:t xml:space="preserve">; </w:t>
      </w:r>
      <w:r w:rsidRPr="00A0298B">
        <w:rPr>
          <w:lang w:val="uk-UA" w:eastAsia="uk-UA"/>
        </w:rPr>
        <w:t>Т</w:t>
      </w:r>
      <w:r w:rsidR="00A0298B" w:rsidRPr="00A0298B">
        <w:rPr>
          <w:lang w:val="uk-UA" w:eastAsia="uk-UA"/>
        </w:rPr>
        <w:t xml:space="preserve">. </w:t>
      </w:r>
      <w:r w:rsidRPr="00A0298B">
        <w:rPr>
          <w:vertAlign w:val="subscript"/>
          <w:lang w:val="uk-UA" w:eastAsia="uk-UA"/>
        </w:rPr>
        <w:t>м</w:t>
      </w:r>
      <w:r w:rsidR="00A0298B" w:rsidRPr="00A0298B">
        <w:rPr>
          <w:lang w:val="uk-UA" w:eastAsia="uk-UA"/>
        </w:rPr>
        <w:t xml:space="preserve"> - </w:t>
      </w:r>
      <w:r w:rsidRPr="00A0298B">
        <w:rPr>
          <w:lang w:val="uk-UA" w:eastAsia="uk-UA"/>
        </w:rPr>
        <w:t>номінальна ставка тарифу на імпортні частини і комплектуючі</w:t>
      </w:r>
      <w:r w:rsidR="00A0298B" w:rsidRPr="00A0298B">
        <w:rPr>
          <w:lang w:val="uk-UA" w:eastAsia="uk-UA"/>
        </w:rPr>
        <w:t>;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en-US" w:eastAsia="en-US"/>
        </w:rPr>
        <w:t>A</w:t>
      </w:r>
      <w:r w:rsidR="00A0298B" w:rsidRPr="00A0298B">
        <w:rPr>
          <w:lang w:val="uk-UA" w:eastAsia="en-US"/>
        </w:rPr>
        <w:t xml:space="preserve"> - </w:t>
      </w:r>
      <w:r w:rsidRPr="00A0298B">
        <w:rPr>
          <w:lang w:val="uk-UA" w:eastAsia="en-US"/>
        </w:rPr>
        <w:t>частка вартості імпортованих компонентів у вартості кінцевого продукту,</w:t>
      </w:r>
      <w:r w:rsidR="00B447A9" w:rsidRPr="00A0298B">
        <w:rPr>
          <w:lang w:val="uk-UA" w:eastAsia="en-US"/>
        </w:rPr>
        <w:t xml:space="preserve"> </w:t>
      </w:r>
      <w:r w:rsidRPr="00A0298B">
        <w:rPr>
          <w:lang w:val="uk-UA" w:eastAsia="uk-UA"/>
        </w:rPr>
        <w:t>можна виявити певні закономірності</w:t>
      </w:r>
      <w:r w:rsidR="00A0298B" w:rsidRPr="00A0298B">
        <w:rPr>
          <w:lang w:val="uk-UA" w:eastAsia="uk-UA"/>
        </w:rPr>
        <w:t>: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• Якщо при виробництві кінцевої продукції не використовувались імпортні компоненти</w:t>
      </w:r>
      <w:r w:rsidR="00B447A9" w:rsidRPr="00A0298B">
        <w:rPr>
          <w:lang w:val="uk-UA" w:eastAsia="uk-UA"/>
        </w:rPr>
        <w:t>,</w:t>
      </w:r>
      <w:r w:rsidRPr="00A0298B">
        <w:rPr>
          <w:lang w:val="uk-UA" w:eastAsia="uk-UA"/>
        </w:rPr>
        <w:t xml:space="preserve"> то фактичний рівень захисного тарифу дорівнює номінальному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• Якщо ставка митного тарифу на кінцеву продукцію і на імпортні компоненти однакова</w:t>
      </w:r>
      <w:r w:rsidR="00B447A9" w:rsidRPr="00A0298B">
        <w:rPr>
          <w:lang w:val="uk-UA" w:eastAsia="uk-UA"/>
        </w:rPr>
        <w:t>,</w:t>
      </w:r>
      <w:r w:rsidRPr="00A0298B">
        <w:rPr>
          <w:lang w:val="uk-UA" w:eastAsia="uk-UA"/>
        </w:rPr>
        <w:t xml:space="preserve"> то фактичний рівень захисного тарифу знову ж таки дорівнює номінальному Т</w:t>
      </w:r>
      <w:r w:rsidRPr="00A0298B">
        <w:rPr>
          <w:vertAlign w:val="subscript"/>
          <w:lang w:val="uk-UA" w:eastAsia="uk-UA"/>
        </w:rPr>
        <w:t>ф</w:t>
      </w:r>
      <w:r w:rsidRPr="00A0298B">
        <w:rPr>
          <w:lang w:val="uk-UA" w:eastAsia="uk-UA"/>
        </w:rPr>
        <w:t>= Т</w:t>
      </w:r>
      <w:r w:rsidRPr="00A0298B">
        <w:rPr>
          <w:vertAlign w:val="subscript"/>
          <w:lang w:val="uk-UA" w:eastAsia="uk-UA"/>
        </w:rPr>
        <w:t>н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• Якщо ставка митного тарифу на кінцеву продукцію більша за ставку тарифу на імпортні компоненти</w:t>
      </w:r>
      <w:r w:rsidR="00B447A9" w:rsidRPr="00A0298B">
        <w:rPr>
          <w:lang w:val="uk-UA" w:eastAsia="uk-UA"/>
        </w:rPr>
        <w:t>,</w:t>
      </w:r>
      <w:r w:rsidRPr="00A0298B">
        <w:rPr>
          <w:lang w:val="uk-UA" w:eastAsia="uk-UA"/>
        </w:rPr>
        <w:t xml:space="preserve"> то ставка фактичного рівня захисного тарифу більша номінальної Т &gt;Т</w:t>
      </w:r>
      <w:r w:rsidRPr="00A0298B">
        <w:rPr>
          <w:vertAlign w:val="subscript"/>
          <w:lang w:val="uk-UA" w:eastAsia="uk-UA"/>
        </w:rPr>
        <w:t>м</w:t>
      </w:r>
      <w:r w:rsidR="00A0298B" w:rsidRPr="00A0298B">
        <w:rPr>
          <w:lang w:val="uk-UA" w:eastAsia="uk-UA"/>
        </w:rPr>
        <w:t xml:space="preserve">; </w:t>
      </w:r>
      <w:r w:rsidRPr="00A0298B">
        <w:rPr>
          <w:lang w:val="uk-UA" w:eastAsia="uk-UA"/>
        </w:rPr>
        <w:t>і навпаки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• Ставка фактичного рівня захисного тарифу</w:t>
      </w:r>
      <w:r w:rsidR="00B447A9" w:rsidRPr="00A0298B">
        <w:rPr>
          <w:lang w:val="uk-UA" w:eastAsia="uk-UA"/>
        </w:rPr>
        <w:t xml:space="preserve"> </w:t>
      </w:r>
      <w:r w:rsidRPr="00A0298B">
        <w:rPr>
          <w:lang w:val="uk-UA" w:eastAsia="uk-UA"/>
        </w:rPr>
        <w:t>зростає в міру збільшення частки імпортних компонентів кінцевої продукції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• Ставка фактичного рівня митного тарифу Т</w:t>
      </w:r>
      <w:r w:rsidRPr="00A0298B">
        <w:rPr>
          <w:vertAlign w:val="subscript"/>
          <w:lang w:val="uk-UA" w:eastAsia="uk-UA"/>
        </w:rPr>
        <w:t>ф</w:t>
      </w:r>
      <w:r w:rsidRPr="00A0298B">
        <w:rPr>
          <w:lang w:val="uk-UA" w:eastAsia="uk-UA"/>
        </w:rPr>
        <w:t>, знижується в міру зростання тарифу на імпортні компоненти</w:t>
      </w:r>
      <w:r w:rsidR="00A0298B" w:rsidRPr="00A0298B">
        <w:rPr>
          <w:lang w:val="uk-UA" w:eastAsia="uk-UA"/>
        </w:rPr>
        <w:t xml:space="preserve">; </w:t>
      </w:r>
      <w:r w:rsidRPr="00A0298B">
        <w:rPr>
          <w:lang w:val="uk-UA" w:eastAsia="uk-UA"/>
        </w:rPr>
        <w:t>і навпаки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• У випадку, якщо тариф на імпортні компоненти значно перевищує тариф на кінцеву продукцію, номінальна ставка тарифу може бути як</w:t>
      </w:r>
      <w:r w:rsidR="00B447A9" w:rsidRPr="00A0298B">
        <w:rPr>
          <w:lang w:val="uk-UA" w:eastAsia="uk-UA"/>
        </w:rPr>
        <w:t xml:space="preserve"> </w:t>
      </w:r>
      <w:r w:rsidRPr="00A0298B">
        <w:rPr>
          <w:lang w:val="uk-UA" w:eastAsia="uk-UA"/>
        </w:rPr>
        <w:t>додатною, так і від'ємною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 xml:space="preserve">Даний приклад ілюструє два основних принципи, на яких </w:t>
      </w:r>
      <w:r w:rsidR="00B447A9" w:rsidRPr="00A0298B">
        <w:rPr>
          <w:lang w:val="uk-UA" w:eastAsia="uk-UA"/>
        </w:rPr>
        <w:t>ґрунтуються</w:t>
      </w:r>
      <w:r w:rsidRPr="00A0298B">
        <w:rPr>
          <w:lang w:val="uk-UA" w:eastAsia="uk-UA"/>
        </w:rPr>
        <w:t xml:space="preserve"> концепції сукупного ефекту протекціонізму,</w:t>
      </w:r>
      <w:r w:rsidR="00A0298B" w:rsidRPr="00A0298B">
        <w:rPr>
          <w:lang w:val="uk-UA" w:eastAsia="uk-UA"/>
        </w:rPr>
        <w:t xml:space="preserve"> - </w:t>
      </w:r>
      <w:r w:rsidRPr="00A0298B">
        <w:rPr>
          <w:lang w:val="uk-UA" w:eastAsia="uk-UA"/>
        </w:rPr>
        <w:t>доходи галузі або її додана вартість перебувають під впливом торговельних бар'єрів, що стають не тільки на шляху конкуруючої імпортної продукції, але й матеріалів, які використовуються у процесі виробництва даної продукції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І якщо кінцева продукція галузі захищається більш високим митом, ніж її проміжна продукція, фактичний рівень захисного тарифу перевищує його номінальний рівень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Тому необхідно розглядати не захист окремого суб'єкта, а господарської системи загалом в контексті витрати-виробництво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На нашу думку, розрахунок фактичного рівня митного тарифу необхідно здійснювати не тільки при митному регулюванні зовнішньоекономічної діяльності, а й при виробленні ефективної торговельної політики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Так, у разі захисту вітчизняних виробників національної продукції ставка імпортного мита на готові вироби має значно перевищувати ставку мита при імпорті напівфабрикатів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Якщо ж необхідно захистити сектори економіки, що виробляють проміжну</w:t>
      </w:r>
      <w:r w:rsidR="00B447A9" w:rsidRPr="00A0298B">
        <w:rPr>
          <w:lang w:val="uk-UA" w:eastAsia="uk-UA"/>
        </w:rPr>
        <w:t xml:space="preserve"> продукцію і при цьому стимулювати конкуренцію в секторах, які виробляють готову продукцію, то встановлюється високе імпортне мито на напівфабрикати, внаслідок чого номінальна ставка тарифу на готову продукцію буде мати більш низький, а інколи й негативний рівень діючого тарифного захисту, про що свідчить зарубіжний досвід</w:t>
      </w:r>
      <w:r w:rsidR="00A0298B" w:rsidRPr="00A0298B">
        <w:rPr>
          <w:lang w:val="uk-UA" w:eastAsia="uk-UA"/>
        </w:rPr>
        <w:t xml:space="preserve">. </w:t>
      </w:r>
      <w:r w:rsidR="00B447A9" w:rsidRPr="00A0298B">
        <w:rPr>
          <w:lang w:val="uk-UA" w:eastAsia="uk-UA"/>
        </w:rPr>
        <w:t>Так, номінальний і фактичний рівень митного тарифу на продукти харчування складають у США 4,7% і 10,6% відповідно, в Японії</w:t>
      </w:r>
      <w:r w:rsidR="00A0298B" w:rsidRPr="00A0298B">
        <w:rPr>
          <w:lang w:val="uk-UA" w:eastAsia="uk-UA"/>
        </w:rPr>
        <w:t xml:space="preserve"> - </w:t>
      </w:r>
      <w:r w:rsidR="00B447A9" w:rsidRPr="00A0298B">
        <w:rPr>
          <w:lang w:val="uk-UA" w:eastAsia="uk-UA"/>
        </w:rPr>
        <w:t>25,4% і 50,3%, в країнах ЄС</w:t>
      </w:r>
      <w:r w:rsidR="00A0298B" w:rsidRPr="00A0298B">
        <w:rPr>
          <w:lang w:val="uk-UA" w:eastAsia="uk-UA"/>
        </w:rPr>
        <w:t xml:space="preserve"> - </w:t>
      </w:r>
      <w:r w:rsidR="00B447A9" w:rsidRPr="00A0298B">
        <w:rPr>
          <w:lang w:val="uk-UA" w:eastAsia="uk-UA"/>
        </w:rPr>
        <w:t>10,1% і 17,8%</w:t>
      </w:r>
      <w:r w:rsidR="00A0298B" w:rsidRPr="00A0298B">
        <w:rPr>
          <w:lang w:val="uk-UA" w:eastAsia="uk-UA"/>
        </w:rPr>
        <w:t xml:space="preserve">. </w:t>
      </w:r>
      <w:r w:rsidR="00B447A9" w:rsidRPr="00A0298B">
        <w:rPr>
          <w:lang w:val="uk-UA" w:eastAsia="uk-UA"/>
        </w:rPr>
        <w:t>Практично двократне перевищення фактичного рівня митного тарифу за продуктами харчування над номінальним рівнем митного тарифу досягнуто за рахунок митного оподаткування харчових продуктів, з яких вони виготовляються</w:t>
      </w:r>
      <w:r w:rsidR="00A0298B" w:rsidRPr="00A0298B">
        <w:rPr>
          <w:lang w:val="uk-UA" w:eastAsia="uk-UA"/>
        </w:rPr>
        <w:t xml:space="preserve">. </w:t>
      </w:r>
      <w:r w:rsidR="00B447A9" w:rsidRPr="00A0298B">
        <w:rPr>
          <w:lang w:val="uk-UA" w:eastAsia="uk-UA"/>
        </w:rPr>
        <w:t>Тому фактичний рівень митного тарифу, а не номінальний рівень митного тарифу і є предметом переговорів при виникненні торговельних конфліктів між країнами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Нині не можна назвати жодної країни, яка послідовно дотримувалася б принципів вільної торгівлі, теоретична модель якої була сформована Адамом Смітом і Давидом Рікардо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Швецькі вчені Є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Хекшер і Б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Олін, грунтуючись на теоріях абсолютних і відносних переваг, розробили теорію факторних пропорцій, яка стала основною в загальній теорії міжнародної економіки, побудованій на принципах вільної торгівлі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Прихильники цієї теорії вважають, що вільна торгівля сприяє появі додаткових переваг, дає змогу уникнути витрат, пов'язаних з митним захистом, підвищує національний добробут і не потребує втручання держави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Протекціоністська політика, навпаки, призводить до значних втрат, що знижує рівень добробуту в країнах-учасницях міжнародної торгівлі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Детально проаналізувавши виграші і втрати від застосування митних тарифів, економісти дійшли висновку, що вони не є універсальним інструментом політики протекціонізму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Як бачимо, теоретично модель вільної торгівлі досить аргументована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Але емпіричні перевірки виграшів і втрат від вільної торгівлі, детальний їх аналіз дали змогу аргументувати вигоду від введення митних тарифів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Це, насамперед, стосується країн-монополістів, які спроможні впливати на світові ціни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Введення оптимального тарифу з метою покращання умов торгівлі, як правило, сприяє зростанню добробуту країни, і вигода перевищує втрату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Під оптимальною ставкою тарифу</w:t>
      </w:r>
      <w:r w:rsidR="00A0298B" w:rsidRPr="00A0298B">
        <w:rPr>
          <w:lang w:eastAsia="uk-UA"/>
        </w:rPr>
        <w:t xml:space="preserve"> - </w:t>
      </w:r>
      <w:r w:rsidRPr="00A0298B">
        <w:rPr>
          <w:lang w:val="uk-UA" w:eastAsia="uk-UA"/>
        </w:rPr>
        <w:t>розуміють такий рівень ставки, який принесе чистий виграш, тобто забезпечить максималізацію рівня національного економічного добробуту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Дане становище країни</w:t>
      </w:r>
      <w:r w:rsidR="00A0298B" w:rsidRPr="00A0298B">
        <w:rPr>
          <w:lang w:val="uk-UA" w:eastAsia="uk-UA"/>
        </w:rPr>
        <w:t xml:space="preserve"> - </w:t>
      </w:r>
      <w:r w:rsidRPr="00A0298B">
        <w:rPr>
          <w:lang w:val="uk-UA" w:eastAsia="uk-UA"/>
        </w:rPr>
        <w:t>монополіста, що отримало назву монопсонії</w:t>
      </w:r>
      <w:r w:rsidR="00B447A9" w:rsidRPr="00A0298B">
        <w:rPr>
          <w:lang w:val="uk-UA" w:eastAsia="uk-UA"/>
        </w:rPr>
        <w:t xml:space="preserve"> </w:t>
      </w:r>
      <w:r w:rsidRPr="00A0298B">
        <w:rPr>
          <w:lang w:val="uk-UA" w:eastAsia="uk-UA"/>
        </w:rPr>
        <w:t>може існувати навіть у тому разі, коли на внутрішньому ринку жодна із національних фірм її не має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Яскравим прикладом монопсонії у світовій торгівлі є США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США на практиці використовують свою монопсонну владу в таких галузях світової торгівлі, як ринки телевізорів, мотоциклів, машин та ін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товарів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Маючи таку владу над ціною зарубіжних постачальників, країна використовує дану перевагу за допомогою імпортного тарифу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Оскільки країна А вирішила застосувати невелику ставку імпортного мита стосовно товару X, то це зумовить зростання внутрішньої ціни, яку будуть сплачувати споживачі за іноземні товари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Але при монопсонії країни тарифна націнка разом зі збільшенням внутрішніх цін зумовить зниження ціни іноземного постачальника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Якщо іноземні постачальники зможуть забезпечувати виробництво і поставки до країни А меншої кількості товарів з більш низькими граничними витратами, то вони радше всього підуть на зниження продажної ціни товару X у країні А, для того щоб обмежити скорочення свого продажу в цій країні, а також щоб вистояти у ціновій конкуренції з товарами національного виробництва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Це і дасть змогу даній країні отримати виграш від застосування імпортного тарифу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Але незважаючи на те, що за весь обсяг імпортного товару X країні А вдалося виплатити нижчу ціну, внутрішня ціна на товар для споживачів на даному ринку в результаті застосування мита підвищиться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Водночас, слід зауважити, що існує фактор, який негативно впливає на ефективність функціонування економіки країни А при введенні імпортного мита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Це скорочення обсягів імпорту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Для покупців ця втрата більш вагома, ніж доходи від іноземних постачальників, але, якщо тариф невеликий, то в даній ситуації витрати компенсуються країні А виграшем від отримання імпорту за нижчими цінами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Отже, можна констатувати, що існує певний позитивний рівень митного тарифу, причому досить невисокий, за якого країна А отримає більші переваги, ніж при використанні моделі вільної торгівлі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Розглянемо дану ситуацію на графіку</w:t>
      </w:r>
      <w:r w:rsidR="00A0298B" w:rsidRPr="00A0298B">
        <w:rPr>
          <w:lang w:val="uk-UA" w:eastAsia="uk-UA"/>
        </w:rPr>
        <w:t>.</w:t>
      </w:r>
    </w:p>
    <w:p w:rsidR="007A7ACA" w:rsidRDefault="007A7ACA" w:rsidP="00A0298B">
      <w:pPr>
        <w:rPr>
          <w:lang w:val="uk-UA" w:eastAsia="uk-UA"/>
        </w:rPr>
      </w:pPr>
    </w:p>
    <w:p w:rsidR="00352474" w:rsidRPr="00A0298B" w:rsidRDefault="00EA4DD2" w:rsidP="00A0298B">
      <w:r>
        <w:pict>
          <v:shape id="_x0000_i1030" type="#_x0000_t75" style="width:303pt;height:169.5pt">
            <v:imagedata r:id="rId12" o:title=""/>
          </v:shape>
        </w:pict>
      </w:r>
    </w:p>
    <w:p w:rsidR="007A7ACA" w:rsidRDefault="007A7ACA" w:rsidP="00A0298B">
      <w:pPr>
        <w:rPr>
          <w:i/>
          <w:iCs/>
          <w:lang w:val="uk-UA" w:eastAsia="uk-UA"/>
        </w:rPr>
      </w:pPr>
    </w:p>
    <w:p w:rsidR="00A0298B" w:rsidRDefault="00352474" w:rsidP="00A0298B">
      <w:pPr>
        <w:rPr>
          <w:i/>
          <w:iCs/>
          <w:lang w:val="uk-UA" w:eastAsia="uk-UA"/>
        </w:rPr>
      </w:pPr>
      <w:r w:rsidRPr="00A0298B">
        <w:rPr>
          <w:i/>
          <w:iCs/>
          <w:lang w:val="uk-UA" w:eastAsia="uk-UA"/>
        </w:rPr>
        <w:t>Національний виграш від введення тарифу, який впливає на ціну, встановлену іноземними постачальниками</w:t>
      </w:r>
      <w:r w:rsidR="007A7ACA">
        <w:rPr>
          <w:i/>
          <w:iCs/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Припустимо, що країна А застосовує невелику митну ставку розміром 2$ США на товар X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Це приводить до збільшення внутрішньої ціни, яка стане 101$ США, при цьому світова ціна буде складати 100$, а ціна імпорту знизиться до 99$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В результаті відмови споживачів від покупки 0,02 млн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товарів X</w:t>
      </w:r>
      <w:r w:rsidR="00B447A9" w:rsidRPr="00A0298B">
        <w:rPr>
          <w:lang w:val="uk-UA" w:eastAsia="uk-UA"/>
        </w:rPr>
        <w:t xml:space="preserve"> </w:t>
      </w:r>
      <w:r w:rsidRPr="00A0298B">
        <w:rPr>
          <w:lang w:val="uk-UA" w:eastAsia="uk-UA"/>
        </w:rPr>
        <w:t>наслідком підвищення ціни на 1$ стане те, що країна А понесе певні збитки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Розмір їх буде незначним, тому що вони будуть перекриватися виграшем країни від інших 0,98 млн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одиниць товару X, імпорт яких до країни залишиться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Змусивши іноземних постачальників продавати даний товар на долар дешевше, країна А змушує оплачувати їх частину митного тарифу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Даний виграш у масштабі країни складатиме величину 1 $ х 0,98 од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товару щорічно, яка покриває абсолютні втрати, що виникають у результаті скорочення імпорту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Зрозуміло, що якщо невеликий рівень тарифу дає країні владу над цінами, то більш високий його рівень може привести до ще кращих результатів</w:t>
      </w:r>
      <w:r w:rsidR="00A0298B" w:rsidRPr="00A0298B">
        <w:rPr>
          <w:lang w:val="uk-UA" w:eastAsia="uk-UA"/>
        </w:rPr>
        <w:t xml:space="preserve"> - </w:t>
      </w:r>
      <w:r w:rsidRPr="00A0298B">
        <w:rPr>
          <w:lang w:val="uk-UA" w:eastAsia="uk-UA"/>
        </w:rPr>
        <w:t>хоча це можливо тільки до певної межі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Ставка тарифу може стати настільки високою, що закриє доступ імпорту до країни взагалі, і тоді експорт товарів до цієї країни стане для іноземних постачальників невигідним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Тому тільки за невисокого номінального рівня тарифу на імпорт товарів велика країна має можливість визначати оптимальні ставки імпортного мита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Проаналізуємо дані висновки за допомогою графіка</w:t>
      </w:r>
      <w:r w:rsidR="00A0298B" w:rsidRPr="00A0298B">
        <w:rPr>
          <w:lang w:val="uk-UA" w:eastAsia="uk-UA"/>
        </w:rPr>
        <w:t>.</w:t>
      </w:r>
    </w:p>
    <w:p w:rsidR="007A7ACA" w:rsidRDefault="007A7ACA" w:rsidP="00A0298B">
      <w:pPr>
        <w:rPr>
          <w:lang w:val="uk-UA" w:eastAsia="uk-UA"/>
        </w:rPr>
      </w:pPr>
    </w:p>
    <w:p w:rsidR="00A0298B" w:rsidRPr="00A0298B" w:rsidRDefault="00EA4DD2" w:rsidP="00A0298B">
      <w:r>
        <w:pict>
          <v:shape id="_x0000_i1031" type="#_x0000_t75" style="width:234.75pt;height:95.25pt">
            <v:imagedata r:id="rId13" o:title=""/>
          </v:shape>
        </w:pict>
      </w:r>
    </w:p>
    <w:p w:rsidR="007A7ACA" w:rsidRDefault="007A7ACA" w:rsidP="00A0298B">
      <w:pPr>
        <w:rPr>
          <w:i/>
          <w:iCs/>
          <w:lang w:val="uk-UA" w:eastAsia="uk-UA"/>
        </w:rPr>
      </w:pPr>
    </w:p>
    <w:p w:rsidR="00A0298B" w:rsidRPr="00A0298B" w:rsidRDefault="00B447A9" w:rsidP="00A0298B">
      <w:pPr>
        <w:rPr>
          <w:i/>
          <w:iCs/>
          <w:lang w:val="uk-UA" w:eastAsia="uk-UA"/>
        </w:rPr>
      </w:pPr>
      <w:r w:rsidRPr="00A0298B">
        <w:rPr>
          <w:i/>
          <w:iCs/>
          <w:lang w:val="uk-UA" w:eastAsia="uk-UA"/>
        </w:rPr>
        <w:t>Оцінка оптимального тарифу</w:t>
      </w:r>
      <w:r w:rsidR="007A7ACA">
        <w:rPr>
          <w:i/>
          <w:iCs/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Як бачимо, без використання митного тарифу</w:t>
      </w:r>
      <w:r w:rsidR="00B447A9" w:rsidRPr="00A0298B">
        <w:rPr>
          <w:lang w:val="uk-UA" w:eastAsia="uk-UA"/>
        </w:rPr>
        <w:t>,</w:t>
      </w:r>
      <w:r w:rsidRPr="00A0298B">
        <w:rPr>
          <w:lang w:val="uk-UA" w:eastAsia="uk-UA"/>
        </w:rPr>
        <w:t xml:space="preserve"> економічний добробут великої країни знаходиться на рівні Е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Припустимо, що країна А збирається ввести такий високий імпортний тариф, за якого весь імпорт товару X стане неприбутковим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На рис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такою ставкою тарифу є митний тариф, що перевищує 81$ за одиницю товару X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Він знижує ціну, яку отримує іноземний постачальник, до 119$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Такий тариф не може змусити іноземних постачальників продавати товар X в країні А за нижчими цінами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У даній ситуації вони взагалі відмовляться від поставок товару X до даної країни або шукатимуть контрабандних шляхів збуту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Відсутність доходів від імпорту свідчить, що країна А не отримує переваг від міжнародної торгівлі товару X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Тому ставка оптимального тарифу завжди позитивна і знаходиться у проміжку між нульовою і заборонною ставками митного тарифу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Вона може розглядатися і розраховуватися як оптимальна знижка з ціни будь-якому покупцеві, який має монопсонну владу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При цьому розрахунки за передумови лінійного характеру функцій попиту і пропозиції свідчать, що для великої країни виграш від покращання умов торгівлі перевищує виникаючі економічні втрати тільки у разі, коли ставка імпортного мита відносно невелика і якщо вона максимально перекладена на іноземного постачальника за рахунок пониження світової ціни на імпортний товар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Оптимальний тариф як складова частина ціни, що сплачується іноземними постачальниками, дорівнює величині, зворотній еластичності імпорту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Тобто, чим нижче еластичність імпорту за ціною</w:t>
      </w:r>
      <w:r w:rsidR="00B447A9" w:rsidRPr="00A0298B">
        <w:rPr>
          <w:lang w:val="uk-UA" w:eastAsia="uk-UA"/>
        </w:rPr>
        <w:t>,</w:t>
      </w:r>
      <w:r w:rsidRPr="00A0298B">
        <w:rPr>
          <w:lang w:val="uk-UA" w:eastAsia="uk-UA"/>
        </w:rPr>
        <w:t xml:space="preserve"> тим нижча ставка оптимального тарифу</w:t>
      </w:r>
      <w:r w:rsidR="00A0298B" w:rsidRPr="00A0298B">
        <w:rPr>
          <w:lang w:val="uk-UA" w:eastAsia="uk-UA"/>
        </w:rPr>
        <w:t>.</w:t>
      </w:r>
    </w:p>
    <w:p w:rsidR="007A7ACA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Дану залежність можна сформулювати так</w:t>
      </w:r>
      <w:r w:rsidR="00A0298B" w:rsidRPr="00A0298B">
        <w:rPr>
          <w:lang w:val="uk-UA" w:eastAsia="uk-UA"/>
        </w:rPr>
        <w:t xml:space="preserve">: </w:t>
      </w:r>
      <w:r w:rsidRPr="00A0298B">
        <w:rPr>
          <w:lang w:val="uk-UA" w:eastAsia="uk-UA"/>
        </w:rPr>
        <w:t>чим менш гнучка політика іноземних постачальників, які підтримують приблизно однаковий рівень імпорту, тим більша вірогідність отримання країною додаткових коштів за їхній рахунок, і навпаки, якщо еластичність їхніх поставок велика, а ціна світового ринку залишається незмінною, тим мен</w:t>
      </w:r>
      <w:r w:rsidR="00B447A9" w:rsidRPr="00A0298B">
        <w:rPr>
          <w:lang w:val="uk-UA" w:eastAsia="uk-UA"/>
        </w:rPr>
        <w:t>ш</w:t>
      </w:r>
      <w:r w:rsidRPr="00A0298B">
        <w:rPr>
          <w:lang w:val="uk-UA" w:eastAsia="uk-UA"/>
        </w:rPr>
        <w:t>е шансів у країни заробити додаткові кошти, оскільки вона не може вплинути на іноземних виробників і змусити їх продавати товари за нижчими цінами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У даному разі введення митного тарифу буде збитковим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Оптимальний тариф у даній ситуації дорівнюватиме нулю, тобто взагалі немає ніякого сенсу його вводити</w:t>
      </w:r>
      <w:r w:rsidR="00A0298B" w:rsidRPr="00A0298B">
        <w:rPr>
          <w:lang w:val="uk-UA" w:eastAsia="uk-UA"/>
        </w:rPr>
        <w:t>.</w:t>
      </w:r>
      <w:r w:rsidR="007A7ACA">
        <w:rPr>
          <w:lang w:val="uk-UA" w:eastAsia="uk-UA"/>
        </w:rPr>
        <w:t xml:space="preserve"> </w:t>
      </w:r>
      <w:r w:rsidRPr="00A0298B">
        <w:rPr>
          <w:lang w:val="uk-UA" w:eastAsia="uk-UA"/>
        </w:rPr>
        <w:t>На рис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графічно зображено вплив такого оптимального тарифу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 xml:space="preserve">Країна А має виграш від зниження ціни імпортованого товару X у розмірі ділянки, яка значно перевищує національні втрати споживачів, що дорівнює величині </w:t>
      </w:r>
      <w:r w:rsidRPr="00A0298B">
        <w:rPr>
          <w:lang w:val="en-US" w:eastAsia="uk-UA"/>
        </w:rPr>
        <w:t>b</w:t>
      </w:r>
      <w:r w:rsidRPr="00A0298B">
        <w:rPr>
          <w:lang w:val="uk-UA" w:eastAsia="uk-UA"/>
        </w:rPr>
        <w:t>+</w:t>
      </w:r>
      <w:r w:rsidRPr="00A0298B">
        <w:rPr>
          <w:lang w:val="en-US" w:eastAsia="uk-UA"/>
        </w:rPr>
        <w:t>d</w:t>
      </w:r>
      <w:r w:rsidR="00A0298B" w:rsidRPr="00A0298B">
        <w:rPr>
          <w:lang w:val="uk-UA" w:eastAsia="uk-UA"/>
        </w:rPr>
        <w:t>.</w:t>
      </w:r>
    </w:p>
    <w:p w:rsidR="00352474" w:rsidRPr="00A0298B" w:rsidRDefault="007A7ACA" w:rsidP="00A0298B">
      <w:r>
        <w:rPr>
          <w:lang w:val="uk-UA" w:eastAsia="uk-UA"/>
        </w:rPr>
        <w:br w:type="page"/>
      </w:r>
      <w:r w:rsidR="00EA4DD2">
        <w:pict>
          <v:shape id="_x0000_i1032" type="#_x0000_t75" style="width:286.5pt;height:186.75pt">
            <v:imagedata r:id="rId14" o:title=""/>
          </v:shape>
        </w:pict>
      </w:r>
    </w:p>
    <w:p w:rsidR="007A7ACA" w:rsidRDefault="007A7ACA" w:rsidP="00A0298B">
      <w:pPr>
        <w:rPr>
          <w:i/>
          <w:iCs/>
          <w:lang w:val="uk-UA" w:eastAsia="uk-UA"/>
        </w:rPr>
      </w:pPr>
    </w:p>
    <w:p w:rsidR="00A0298B" w:rsidRPr="00A0298B" w:rsidRDefault="00352474" w:rsidP="00A0298B">
      <w:pPr>
        <w:rPr>
          <w:i/>
          <w:iCs/>
          <w:lang w:val="uk-UA" w:eastAsia="uk-UA"/>
        </w:rPr>
      </w:pPr>
      <w:r w:rsidRPr="00A0298B">
        <w:rPr>
          <w:i/>
          <w:iCs/>
          <w:lang w:val="uk-UA" w:eastAsia="uk-UA"/>
        </w:rPr>
        <w:t>Національний виграш від ведення митного тарифу, що впливає на ціну, яка встановлюється іноземним виробником</w:t>
      </w:r>
      <w:r w:rsidR="007A7ACA">
        <w:rPr>
          <w:i/>
          <w:iCs/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Водночас слід зауважити, що навіть тоді, коли оптимальний тариф обумовлює економічний виграш однієї країни, світова економіка в цілому втрачає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Це пов'язано з перерозподілом доходів від однієї країни до іншої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Кожний долар виграшу країни А</w:t>
      </w:r>
      <w:r w:rsidR="00B447A9" w:rsidRPr="00A0298B">
        <w:rPr>
          <w:lang w:val="uk-UA" w:eastAsia="uk-UA"/>
        </w:rPr>
        <w:t xml:space="preserve"> </w:t>
      </w:r>
      <w:r w:rsidRPr="00A0298B">
        <w:rPr>
          <w:lang w:val="uk-UA" w:eastAsia="uk-UA"/>
        </w:rPr>
        <w:t>отримано тільки за рахунок іноземних постачальників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Світова ж економіка не отримала ніякого позитивного ефекту від подібного перерозподілу доходів за цінами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Але іноземні постачальники постраждали ще більше, вони втратили ще й величину /, у розмірі якої вони мали б отримати додатковий прибуток, якби митний тариф не зумовлював скорочення обсягів імпорту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Отже, для світового господарства митний тариф залишається непривабливим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Світова економіка втратила сегменти в</w:t>
      </w:r>
      <w:r w:rsidR="00A0298B" w:rsidRPr="00A0298B">
        <w:rPr>
          <w:lang w:val="uk-UA" w:eastAsia="uk-UA"/>
        </w:rPr>
        <w:t xml:space="preserve">; </w:t>
      </w:r>
      <w:r w:rsidRPr="00A0298B">
        <w:rPr>
          <w:lang w:val="en-US" w:eastAsia="uk-UA"/>
        </w:rPr>
        <w:t>d</w:t>
      </w:r>
      <w:r w:rsidR="00A0298B" w:rsidRPr="00A0298B">
        <w:rPr>
          <w:lang w:val="uk-UA" w:eastAsia="uk-UA"/>
        </w:rPr>
        <w:t xml:space="preserve">; </w:t>
      </w:r>
      <w:r w:rsidRPr="00A0298B">
        <w:rPr>
          <w:lang w:val="uk-UA" w:eastAsia="uk-UA"/>
        </w:rPr>
        <w:t>/, які могли б бути перевагою, отриманою від міжнародної торгівлі, оскільки споживачі в країні А оцінюють іноземний товар X при обсягах імпорту в межах 1 млн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одиниць на рік вище, ніж витрати виробництва іноземних постачальників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У даному разі світове господарство підпало під дію ефектів захисту і споживання, тобто понесло втрати від необхідності розвитку менш ефективного порівняно із зарубіжним національного виробництва, а також від скорочення внутрішнього споживання в інших країнах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Крім того, не виключена ситуація, що на високий рівень оподаткування мита своїх товарів іноземна країна може відреагувати адекватно</w:t>
      </w:r>
      <w:r w:rsidR="00A0298B" w:rsidRPr="00A0298B">
        <w:rPr>
          <w:lang w:val="uk-UA" w:eastAsia="uk-UA"/>
        </w:rPr>
        <w:t xml:space="preserve">: </w:t>
      </w:r>
      <w:r w:rsidRPr="00A0298B">
        <w:rPr>
          <w:lang w:val="uk-UA" w:eastAsia="uk-UA"/>
        </w:rPr>
        <w:t>або збільшити рівень оподаткування товарів країни А, або ввести податки на експорт своїх товарів до даної країни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Наслідком даної ситуації є створення однією або навіть декількома країнами власної системи торговельних бар'єрів для товарів з країни А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Критичною формою такої ситуації стають торговельні війни між державами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Як бачимо, й оптимальний митний тариф може призвести до значних негативних наслідків</w:t>
      </w:r>
      <w:r w:rsidR="00A0298B" w:rsidRPr="00A0298B">
        <w:rPr>
          <w:lang w:val="uk-UA" w:eastAsia="uk-UA"/>
        </w:rPr>
        <w:t>.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Вважаємо, що при використанні оптимального тарифу як інструменту зовнішньоекономічної політики необхідно враховувати такі закономірності</w:t>
      </w:r>
      <w:r w:rsidR="00A0298B" w:rsidRPr="00A0298B">
        <w:rPr>
          <w:lang w:val="uk-UA" w:eastAsia="uk-UA"/>
        </w:rPr>
        <w:t>: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• ставка оптимального тарифу завжди позитивна і знаходиться в проміжку між нульовою і заборонною ставкою мита</w:t>
      </w:r>
      <w:r w:rsidR="00A0298B" w:rsidRPr="00A0298B">
        <w:rPr>
          <w:lang w:val="uk-UA" w:eastAsia="uk-UA"/>
        </w:rPr>
        <w:t>;</w:t>
      </w:r>
    </w:p>
    <w:p w:rsidR="00A0298B" w:rsidRDefault="00352474" w:rsidP="00A0298B">
      <w:pPr>
        <w:rPr>
          <w:lang w:val="uk-UA" w:eastAsia="uk-UA"/>
        </w:rPr>
      </w:pPr>
      <w:r w:rsidRPr="00A0298B">
        <w:rPr>
          <w:lang w:val="uk-UA" w:eastAsia="uk-UA"/>
        </w:rPr>
        <w:t>• ставка оптимального тарифу завжди відносно невелика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Розрахунки засвідчують, що для великої країни виграш від покращання умов торгівлі перевищує виникаючі економічні збитки тільки у тому випадку, якщо ставка імпортного тарифу відносно невелика і якщо якомога більша частина його перекладається на іноземних постачальників за рахунок зниження світових цін на імпортний товар</w:t>
      </w:r>
      <w:r w:rsidR="00A0298B" w:rsidRPr="00A0298B">
        <w:rPr>
          <w:lang w:val="uk-UA" w:eastAsia="uk-UA"/>
        </w:rPr>
        <w:t>;</w:t>
      </w:r>
    </w:p>
    <w:p w:rsidR="00B447A9" w:rsidRPr="00A0298B" w:rsidRDefault="00352474" w:rsidP="007A7ACA">
      <w:pPr>
        <w:rPr>
          <w:lang w:val="uk-UA" w:eastAsia="uk-UA"/>
        </w:rPr>
      </w:pPr>
      <w:r w:rsidRPr="00A0298B">
        <w:rPr>
          <w:lang w:val="uk-UA" w:eastAsia="uk-UA"/>
        </w:rPr>
        <w:t>• оптимальний тариф сприяє економічному виграшу однієї країни, але призводить до втрат міжнародної економіки в цілому, оскільки є лише перерозподілом доходів від однієї країни до іншої</w:t>
      </w:r>
      <w:r w:rsidR="00A0298B" w:rsidRPr="00A0298B">
        <w:rPr>
          <w:lang w:val="uk-UA" w:eastAsia="uk-UA"/>
        </w:rPr>
        <w:t xml:space="preserve">. </w:t>
      </w:r>
      <w:r w:rsidRPr="00A0298B">
        <w:rPr>
          <w:lang w:val="uk-UA" w:eastAsia="uk-UA"/>
        </w:rPr>
        <w:t>Світове господарство в цілому отримує ефекти захисту і споживання, тобто несе втрати через необхідність розвитку менш ефективного, у порівнянні із зарубіжним, внутрішнього споживання в усіх країнах світу</w:t>
      </w:r>
      <w:r w:rsidR="00A0298B" w:rsidRPr="00A0298B">
        <w:rPr>
          <w:lang w:val="uk-UA" w:eastAsia="uk-UA"/>
        </w:rPr>
        <w:t>.</w:t>
      </w:r>
      <w:bookmarkStart w:id="0" w:name="_GoBack"/>
      <w:bookmarkEnd w:id="0"/>
    </w:p>
    <w:sectPr w:rsidR="00B447A9" w:rsidRPr="00A0298B" w:rsidSect="00A0298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9" w:h="16834"/>
      <w:pgMar w:top="1134" w:right="850" w:bottom="1134" w:left="1701" w:header="680" w:footer="56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D24" w:rsidRDefault="00F51D24">
      <w:r>
        <w:separator/>
      </w:r>
    </w:p>
  </w:endnote>
  <w:endnote w:type="continuationSeparator" w:id="0">
    <w:p w:rsidR="00F51D24" w:rsidRDefault="00F5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98B" w:rsidRDefault="00A0298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98B" w:rsidRDefault="00A0298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D24" w:rsidRDefault="00F51D24">
      <w:r>
        <w:separator/>
      </w:r>
    </w:p>
  </w:footnote>
  <w:footnote w:type="continuationSeparator" w:id="0">
    <w:p w:rsidR="00F51D24" w:rsidRDefault="00F51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98B" w:rsidRDefault="00197BD3" w:rsidP="00A0298B">
    <w:pPr>
      <w:pStyle w:val="a6"/>
      <w:framePr w:wrap="auto" w:vAnchor="text" w:hAnchor="margin" w:xAlign="right" w:y="1"/>
      <w:rPr>
        <w:rStyle w:val="af5"/>
      </w:rPr>
    </w:pPr>
    <w:r>
      <w:rPr>
        <w:rStyle w:val="af5"/>
      </w:rPr>
      <w:t>2</w:t>
    </w:r>
  </w:p>
  <w:p w:rsidR="00A0298B" w:rsidRDefault="00A0298B" w:rsidP="00A0298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98B" w:rsidRDefault="00A029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652"/>
    <w:rsid w:val="00011FEB"/>
    <w:rsid w:val="000D637B"/>
    <w:rsid w:val="000F4ED3"/>
    <w:rsid w:val="00197BD3"/>
    <w:rsid w:val="00352474"/>
    <w:rsid w:val="00395786"/>
    <w:rsid w:val="00546CA4"/>
    <w:rsid w:val="006B0814"/>
    <w:rsid w:val="007208A7"/>
    <w:rsid w:val="007A7ACA"/>
    <w:rsid w:val="007F1784"/>
    <w:rsid w:val="00A0298B"/>
    <w:rsid w:val="00B447A9"/>
    <w:rsid w:val="00E85652"/>
    <w:rsid w:val="00EA4DD2"/>
    <w:rsid w:val="00EB29CF"/>
    <w:rsid w:val="00F5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0298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0298B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0298B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A0298B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0298B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0298B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0298B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0298B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0298B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A0298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A0298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a8">
    <w:name w:val="Верхній колонтитул Знак"/>
    <w:link w:val="a6"/>
    <w:uiPriority w:val="99"/>
    <w:semiHidden/>
    <w:locked/>
    <w:rsid w:val="00A0298B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A0298B"/>
    <w:rPr>
      <w:rFonts w:cs="Times New Roman"/>
      <w:vertAlign w:val="superscript"/>
    </w:rPr>
  </w:style>
  <w:style w:type="paragraph" w:styleId="a7">
    <w:name w:val="Body Text"/>
    <w:basedOn w:val="a2"/>
    <w:link w:val="aa"/>
    <w:uiPriority w:val="99"/>
    <w:rsid w:val="00A0298B"/>
    <w:pPr>
      <w:ind w:firstLine="0"/>
    </w:pPr>
  </w:style>
  <w:style w:type="character" w:customStyle="1" w:styleId="aa">
    <w:name w:val="Основни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выделение"/>
    <w:uiPriority w:val="99"/>
    <w:rsid w:val="00A0298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A0298B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d"/>
    <w:uiPriority w:val="99"/>
    <w:rsid w:val="00A0298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A0298B"/>
    <w:pPr>
      <w:shd w:val="clear" w:color="auto" w:fill="FFFFFF"/>
      <w:spacing w:before="192"/>
      <w:ind w:right="-5" w:firstLine="360"/>
    </w:pPr>
  </w:style>
  <w:style w:type="character" w:customStyle="1" w:styleId="ae">
    <w:name w:val="Основний текст з відступом Знак"/>
    <w:link w:val="ad"/>
    <w:uiPriority w:val="99"/>
    <w:semiHidden/>
    <w:locked/>
    <w:rPr>
      <w:rFonts w:cs="Times New Roman"/>
      <w:sz w:val="28"/>
      <w:szCs w:val="28"/>
    </w:rPr>
  </w:style>
  <w:style w:type="character" w:styleId="af">
    <w:name w:val="footnote reference"/>
    <w:uiPriority w:val="99"/>
    <w:semiHidden/>
    <w:rsid w:val="00A0298B"/>
    <w:rPr>
      <w:rFonts w:cs="Times New Roman"/>
      <w:sz w:val="28"/>
      <w:szCs w:val="28"/>
      <w:vertAlign w:val="superscript"/>
    </w:rPr>
  </w:style>
  <w:style w:type="paragraph" w:styleId="af0">
    <w:name w:val="Plain Text"/>
    <w:basedOn w:val="a2"/>
    <w:link w:val="11"/>
    <w:uiPriority w:val="99"/>
    <w:rsid w:val="00A0298B"/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2">
    <w:name w:val="footer"/>
    <w:basedOn w:val="a2"/>
    <w:link w:val="af3"/>
    <w:uiPriority w:val="99"/>
    <w:semiHidden/>
    <w:rsid w:val="00A0298B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uiPriority w:val="99"/>
    <w:semiHidden/>
    <w:rPr>
      <w:sz w:val="28"/>
      <w:szCs w:val="28"/>
    </w:rPr>
  </w:style>
  <w:style w:type="character" w:customStyle="1" w:styleId="af3">
    <w:name w:val="Нижній колонтитул Знак"/>
    <w:link w:val="af2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A0298B"/>
    <w:pPr>
      <w:numPr>
        <w:numId w:val="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character" w:styleId="af5">
    <w:name w:val="page number"/>
    <w:uiPriority w:val="99"/>
    <w:rsid w:val="00A0298B"/>
    <w:rPr>
      <w:rFonts w:cs="Times New Roman"/>
    </w:rPr>
  </w:style>
  <w:style w:type="character" w:customStyle="1" w:styleId="af6">
    <w:name w:val="номер страницы"/>
    <w:uiPriority w:val="99"/>
    <w:rsid w:val="00A0298B"/>
    <w:rPr>
      <w:rFonts w:cs="Times New Roman"/>
      <w:sz w:val="28"/>
      <w:szCs w:val="28"/>
    </w:rPr>
  </w:style>
  <w:style w:type="paragraph" w:styleId="af7">
    <w:name w:val="Normal (Web)"/>
    <w:basedOn w:val="a2"/>
    <w:uiPriority w:val="99"/>
    <w:rsid w:val="00A0298B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A0298B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A0298B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0298B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0298B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0298B"/>
    <w:pPr>
      <w:ind w:left="958"/>
    </w:pPr>
  </w:style>
  <w:style w:type="paragraph" w:styleId="23">
    <w:name w:val="Body Text Indent 2"/>
    <w:basedOn w:val="a2"/>
    <w:link w:val="24"/>
    <w:uiPriority w:val="99"/>
    <w:rsid w:val="00A0298B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A0298B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8">
    <w:name w:val="Table Grid"/>
    <w:basedOn w:val="a4"/>
    <w:uiPriority w:val="99"/>
    <w:rsid w:val="00A0298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A0298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0298B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0298B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A0298B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A0298B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0298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0298B"/>
    <w:rPr>
      <w:i/>
      <w:iCs/>
    </w:rPr>
  </w:style>
  <w:style w:type="paragraph" w:customStyle="1" w:styleId="afa">
    <w:name w:val="ТАБЛИЦА"/>
    <w:next w:val="a2"/>
    <w:autoRedefine/>
    <w:uiPriority w:val="99"/>
    <w:rsid w:val="00A0298B"/>
    <w:pPr>
      <w:spacing w:line="360" w:lineRule="auto"/>
    </w:pPr>
    <w:rPr>
      <w:color w:val="000000"/>
    </w:rPr>
  </w:style>
  <w:style w:type="paragraph" w:customStyle="1" w:styleId="afb">
    <w:name w:val="Стиль ТАБЛИЦА + Междустр.интервал:  полуторный"/>
    <w:basedOn w:val="afa"/>
    <w:uiPriority w:val="99"/>
    <w:rsid w:val="00A0298B"/>
  </w:style>
  <w:style w:type="paragraph" w:customStyle="1" w:styleId="13">
    <w:name w:val="Стиль ТАБЛИЦА + Междустр.интервал:  полуторный1"/>
    <w:basedOn w:val="afa"/>
    <w:autoRedefine/>
    <w:uiPriority w:val="99"/>
    <w:rsid w:val="00A0298B"/>
  </w:style>
  <w:style w:type="table" w:customStyle="1" w:styleId="14">
    <w:name w:val="Стиль таблицы1"/>
    <w:uiPriority w:val="99"/>
    <w:rsid w:val="00A0298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хема"/>
    <w:basedOn w:val="a2"/>
    <w:autoRedefine/>
    <w:uiPriority w:val="99"/>
    <w:rsid w:val="00A0298B"/>
    <w:pPr>
      <w:spacing w:line="240" w:lineRule="auto"/>
      <w:ind w:firstLine="0"/>
      <w:jc w:val="center"/>
    </w:pPr>
    <w:rPr>
      <w:sz w:val="20"/>
      <w:szCs w:val="20"/>
    </w:rPr>
  </w:style>
  <w:style w:type="paragraph" w:styleId="afd">
    <w:name w:val="endnote text"/>
    <w:basedOn w:val="a2"/>
    <w:link w:val="afe"/>
    <w:uiPriority w:val="99"/>
    <w:semiHidden/>
    <w:rsid w:val="00A0298B"/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locked/>
    <w:rPr>
      <w:rFonts w:cs="Times New Roman"/>
      <w:sz w:val="20"/>
      <w:szCs w:val="20"/>
    </w:rPr>
  </w:style>
  <w:style w:type="paragraph" w:styleId="aff">
    <w:name w:val="footnote text"/>
    <w:basedOn w:val="a2"/>
    <w:link w:val="aff0"/>
    <w:autoRedefine/>
    <w:uiPriority w:val="99"/>
    <w:semiHidden/>
    <w:rsid w:val="00A0298B"/>
    <w:rPr>
      <w:sz w:val="20"/>
      <w:szCs w:val="20"/>
    </w:rPr>
  </w:style>
  <w:style w:type="character" w:customStyle="1" w:styleId="aff0">
    <w:name w:val="Текст виноски Знак"/>
    <w:link w:val="aff"/>
    <w:uiPriority w:val="99"/>
    <w:semiHidden/>
    <w:locked/>
    <w:rPr>
      <w:rFonts w:cs="Times New Roman"/>
      <w:sz w:val="20"/>
      <w:szCs w:val="20"/>
    </w:rPr>
  </w:style>
  <w:style w:type="paragraph" w:customStyle="1" w:styleId="aff1">
    <w:name w:val="титут"/>
    <w:autoRedefine/>
    <w:uiPriority w:val="99"/>
    <w:rsid w:val="00A0298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/>
  <LinksUpToDate>false</LinksUpToDate>
  <CharactersWithSpaces>17766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/>
  <cp:keywords/>
  <dc:description/>
  <cp:lastModifiedBy/>
  <cp:revision>1</cp:revision>
  <dcterms:created xsi:type="dcterms:W3CDTF">2014-09-08T06:24:00Z</dcterms:created>
  <dcterms:modified xsi:type="dcterms:W3CDTF">2014-09-08T06:24:00Z</dcterms:modified>
</cp:coreProperties>
</file>