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D33" w:rsidRDefault="00314D33">
      <w:pPr>
        <w:widowControl w:val="0"/>
        <w:spacing w:before="120"/>
        <w:jc w:val="center"/>
        <w:rPr>
          <w:b/>
          <w:bCs/>
          <w:color w:val="000000"/>
          <w:sz w:val="32"/>
          <w:szCs w:val="32"/>
        </w:rPr>
      </w:pPr>
      <w:r>
        <w:rPr>
          <w:b/>
          <w:bCs/>
          <w:color w:val="000000"/>
          <w:sz w:val="32"/>
          <w:szCs w:val="32"/>
        </w:rPr>
        <w:t xml:space="preserve">Основные тенденции развития инвестиционного рынка в эпоху глобализации </w:t>
      </w:r>
    </w:p>
    <w:p w:rsidR="00314D33" w:rsidRDefault="00314D33">
      <w:pPr>
        <w:widowControl w:val="0"/>
        <w:spacing w:before="120"/>
        <w:jc w:val="center"/>
        <w:rPr>
          <w:color w:val="000000"/>
          <w:sz w:val="28"/>
          <w:szCs w:val="28"/>
        </w:rPr>
      </w:pPr>
      <w:r>
        <w:rPr>
          <w:color w:val="000000"/>
          <w:sz w:val="28"/>
          <w:szCs w:val="28"/>
        </w:rPr>
        <w:t xml:space="preserve">Нехаев С.А., Президент cетевого холдинга "ВЭБ-ПЛАН Групп" </w:t>
      </w:r>
    </w:p>
    <w:p w:rsidR="00314D33" w:rsidRDefault="00314D33">
      <w:pPr>
        <w:widowControl w:val="0"/>
        <w:spacing w:before="120"/>
        <w:ind w:firstLine="567"/>
        <w:jc w:val="both"/>
        <w:rPr>
          <w:color w:val="000000"/>
          <w:sz w:val="24"/>
          <w:szCs w:val="24"/>
        </w:rPr>
      </w:pPr>
      <w:r>
        <w:rPr>
          <w:color w:val="000000"/>
          <w:sz w:val="24"/>
          <w:szCs w:val="24"/>
        </w:rPr>
        <w:t xml:space="preserve">Решение вопросов создания благоприятного инвестиционного климата, управления инвестиционными комплексами, создания инвестиционной инфраструктуры и законодательного обеспечения инвестиционных процессов невозможно вне реалий и тенденций сегодняшнего мира, без анализа процессов глобализации мировой экономики. </w:t>
      </w:r>
    </w:p>
    <w:p w:rsidR="00314D33" w:rsidRDefault="00314D33">
      <w:pPr>
        <w:widowControl w:val="0"/>
        <w:spacing w:before="120"/>
        <w:ind w:firstLine="567"/>
        <w:jc w:val="both"/>
        <w:rPr>
          <w:color w:val="000000"/>
          <w:sz w:val="24"/>
          <w:szCs w:val="24"/>
        </w:rPr>
      </w:pPr>
      <w:r>
        <w:rPr>
          <w:color w:val="000000"/>
          <w:sz w:val="24"/>
          <w:szCs w:val="24"/>
        </w:rPr>
        <w:t xml:space="preserve">То, что делается сегодня в России нашим государством, его исполнительными и законодательными структурами в области инвестиционной политики можно охарактеризовать как эмпирический подбор мероприятий, которые в лучшем случае помогает не так сильно отстать от сложившихся стандартов и правил работы на мировых рынках финансов и инвестиций. Но в любом случае мы остаемся там, где такие подходы и позволяют оставаться - в хвосте развития мирового сообщества. </w:t>
      </w:r>
    </w:p>
    <w:p w:rsidR="00314D33" w:rsidRDefault="00314D33">
      <w:pPr>
        <w:widowControl w:val="0"/>
        <w:spacing w:before="120"/>
        <w:ind w:firstLine="567"/>
        <w:jc w:val="both"/>
        <w:rPr>
          <w:color w:val="000000"/>
          <w:sz w:val="24"/>
          <w:szCs w:val="24"/>
        </w:rPr>
      </w:pPr>
      <w:r>
        <w:rPr>
          <w:color w:val="000000"/>
          <w:sz w:val="24"/>
          <w:szCs w:val="24"/>
        </w:rPr>
        <w:t xml:space="preserve">Исходя из этого, актуальным является переосмысление направлений интеграции государства и его региональных образований в мировое экономическое сообщество в условиях глобализации. </w:t>
      </w:r>
    </w:p>
    <w:p w:rsidR="00314D33" w:rsidRDefault="00314D33">
      <w:pPr>
        <w:widowControl w:val="0"/>
        <w:spacing w:before="120"/>
        <w:ind w:firstLine="567"/>
        <w:jc w:val="both"/>
        <w:rPr>
          <w:color w:val="000000"/>
          <w:sz w:val="24"/>
          <w:szCs w:val="24"/>
        </w:rPr>
      </w:pPr>
      <w:r>
        <w:rPr>
          <w:color w:val="000000"/>
          <w:sz w:val="24"/>
          <w:szCs w:val="24"/>
        </w:rPr>
        <w:t xml:space="preserve">Сегодня глобализация характеризуется системной интеграцией мировых рынков и региональных экономик, всех сфер человеческой деятельности, в результате чего наблюдается ускоренный экономический рост, ускорение внедрения современных технологий и методов управления. </w:t>
      </w:r>
    </w:p>
    <w:p w:rsidR="00314D33" w:rsidRDefault="00314D33">
      <w:pPr>
        <w:widowControl w:val="0"/>
        <w:spacing w:before="120"/>
        <w:ind w:firstLine="567"/>
        <w:jc w:val="both"/>
        <w:rPr>
          <w:color w:val="000000"/>
          <w:sz w:val="24"/>
          <w:szCs w:val="24"/>
        </w:rPr>
      </w:pPr>
      <w:r>
        <w:rPr>
          <w:color w:val="000000"/>
          <w:sz w:val="24"/>
          <w:szCs w:val="24"/>
        </w:rPr>
        <w:t xml:space="preserve">При этом изменения, вызываемые процессами интеграции экономик носят глубинный характер, затрагивают все сферы деятельности человека, ставят задачу приведения к соответствию социальных параметров развития общества, совершенствования его политической структуры, технологий макроэкономического управления. В современном процессе интеграции национальных (и их региональных) экономик в единое мировое хозяйство имеется ряд различий, особенностей по сравнению с тем, что происходило в недавнем прошлом: </w:t>
      </w:r>
    </w:p>
    <w:p w:rsidR="00314D33" w:rsidRDefault="00314D33">
      <w:pPr>
        <w:widowControl w:val="0"/>
        <w:spacing w:before="120"/>
        <w:ind w:firstLine="567"/>
        <w:jc w:val="both"/>
        <w:rPr>
          <w:color w:val="000000"/>
          <w:sz w:val="24"/>
          <w:szCs w:val="24"/>
        </w:rPr>
      </w:pPr>
      <w:r>
        <w:rPr>
          <w:color w:val="000000"/>
          <w:sz w:val="24"/>
          <w:szCs w:val="24"/>
        </w:rPr>
        <w:t xml:space="preserve">1. Прежде всего, большая часть мира не участвовала в глобальной экономике начала нашего века. Сегодня большее, чем когда-либо ранее, количество стран, открыли свои границы для торговли, финансов, инвестиций и информации. Не только развитые, но и развивающиеся страны проводят реформирование своих экономик. </w:t>
      </w:r>
    </w:p>
    <w:p w:rsidR="00314D33" w:rsidRDefault="00314D33">
      <w:pPr>
        <w:widowControl w:val="0"/>
        <w:spacing w:before="120"/>
        <w:ind w:firstLine="567"/>
        <w:jc w:val="both"/>
        <w:rPr>
          <w:color w:val="000000"/>
          <w:sz w:val="24"/>
          <w:szCs w:val="24"/>
        </w:rPr>
      </w:pPr>
      <w:r>
        <w:rPr>
          <w:color w:val="000000"/>
          <w:sz w:val="24"/>
          <w:szCs w:val="24"/>
        </w:rPr>
        <w:t xml:space="preserve">2. Если в начале столетия глобализация была вызвана сокращением транспортных расходов, то в настоящее время она обусловлена снижением стоимости средств коммуникации. </w:t>
      </w:r>
    </w:p>
    <w:p w:rsidR="00314D33" w:rsidRDefault="00314D33">
      <w:pPr>
        <w:widowControl w:val="0"/>
        <w:spacing w:before="120"/>
        <w:ind w:firstLine="567"/>
        <w:jc w:val="both"/>
        <w:rPr>
          <w:color w:val="000000"/>
          <w:sz w:val="24"/>
          <w:szCs w:val="24"/>
        </w:rPr>
      </w:pPr>
      <w:r>
        <w:rPr>
          <w:color w:val="000000"/>
          <w:sz w:val="24"/>
          <w:szCs w:val="24"/>
        </w:rPr>
        <w:t xml:space="preserve">Стоимость трехминутного телефонного разговора между Нью-Йорком и Лондоном снизилась с 300 долларов (в эквиваленте современных цен) в 1930 году до нескольких центов в 2000 году. Затраты на вычислительные мощности компьютеров снижаются в среднем на 30% в год за последние несколько десятилетий. </w:t>
      </w:r>
    </w:p>
    <w:p w:rsidR="00314D33" w:rsidRDefault="00314D33">
      <w:pPr>
        <w:widowControl w:val="0"/>
        <w:spacing w:before="120"/>
        <w:ind w:firstLine="567"/>
        <w:jc w:val="both"/>
        <w:rPr>
          <w:color w:val="000000"/>
          <w:sz w:val="24"/>
          <w:szCs w:val="24"/>
        </w:rPr>
      </w:pPr>
      <w:r>
        <w:rPr>
          <w:color w:val="000000"/>
          <w:sz w:val="24"/>
          <w:szCs w:val="24"/>
        </w:rPr>
        <w:t xml:space="preserve">Революционные изменения произошли в области глобальных средств коммуникаций и становление «информационного общества». Internet - самое быстро растущее средство коммуникации за всю историю цивилизации - число пользователей Интернет во всем мире возрастет в текущем году на 100 млн. человек и достигнет к началу следующего года 375 млн. человек. Эти изменения неминуемо вызовут в экономике не меньший преобразовательный эффект как и в свое время промышленная революция. Элементы таких преобразований уже сейчас четко видны - электронная торговля не только предметами общего потребления, но и акциями предприятий. По прогнозам, в 2002 году торгово-промышленные компании США будут осуществлять свои операции в Интернете на сумму около $350 миллиардов, у свыше 50% корпораций будут вести обслуживание клиентов и выставлять счета через Сеть. На сегодня объем сделок, заключаемых через Интернет и другие средства электронной связи, достигает в Европе 17 миллиардов евро, а к 2003 году, по мнению специалистов, может вырасти до 340 миллиардов. </w:t>
      </w:r>
    </w:p>
    <w:p w:rsidR="00314D33" w:rsidRDefault="00314D33">
      <w:pPr>
        <w:widowControl w:val="0"/>
        <w:spacing w:before="120"/>
        <w:ind w:firstLine="567"/>
        <w:jc w:val="both"/>
        <w:rPr>
          <w:color w:val="000000"/>
          <w:sz w:val="24"/>
          <w:szCs w:val="24"/>
        </w:rPr>
      </w:pPr>
      <w:r>
        <w:rPr>
          <w:color w:val="000000"/>
          <w:sz w:val="24"/>
          <w:szCs w:val="24"/>
        </w:rPr>
        <w:t xml:space="preserve">Дешевая и эффективная сеть коммуникаций позволяет фирмам размещать различные составляющие производств в разных странах, сохраняя при этом прямые организационные и информационные контакты, непосредственное управление товарными и финансовыми потоками. </w:t>
      </w:r>
    </w:p>
    <w:p w:rsidR="00314D33" w:rsidRDefault="00314D33">
      <w:pPr>
        <w:widowControl w:val="0"/>
        <w:spacing w:before="120"/>
        <w:ind w:firstLine="567"/>
        <w:jc w:val="both"/>
        <w:rPr>
          <w:color w:val="000000"/>
          <w:sz w:val="24"/>
          <w:szCs w:val="24"/>
        </w:rPr>
      </w:pPr>
      <w:r>
        <w:rPr>
          <w:color w:val="000000"/>
          <w:sz w:val="24"/>
          <w:szCs w:val="24"/>
        </w:rPr>
        <w:t xml:space="preserve">Современные информационные технологии также уменьшили необходимость физических контактов между производителями и потребителями и позволила некоторым услугам, которые ранее невозможно было продать на международных рынках, стать объектом торговли. При этом значительно (в разы) сокращаются и издержки обслуживания оборота товаров и услуг. </w:t>
      </w:r>
    </w:p>
    <w:p w:rsidR="00314D33" w:rsidRDefault="00314D33">
      <w:pPr>
        <w:widowControl w:val="0"/>
        <w:spacing w:before="120"/>
        <w:ind w:firstLine="567"/>
        <w:jc w:val="both"/>
        <w:rPr>
          <w:color w:val="000000"/>
          <w:sz w:val="24"/>
          <w:szCs w:val="24"/>
        </w:rPr>
      </w:pPr>
      <w:r>
        <w:rPr>
          <w:color w:val="000000"/>
          <w:sz w:val="24"/>
          <w:szCs w:val="24"/>
        </w:rPr>
        <w:t xml:space="preserve">3. Хотя чистый оборот мирового капитала может быть меньше, чем в прошлом, валовые международные финансовые потоки стали намного больше. Например, ежедневный оборот иностранной валюты в мире возрос с 15 миллиардов долларов США в 1973 году до 1,7 триллиона США в 2000 году. </w:t>
      </w:r>
    </w:p>
    <w:p w:rsidR="00314D33" w:rsidRDefault="00314D33">
      <w:pPr>
        <w:widowControl w:val="0"/>
        <w:spacing w:before="120"/>
        <w:ind w:firstLine="567"/>
        <w:jc w:val="both"/>
        <w:rPr>
          <w:color w:val="000000"/>
          <w:sz w:val="24"/>
          <w:szCs w:val="24"/>
        </w:rPr>
      </w:pPr>
      <w:r>
        <w:rPr>
          <w:color w:val="000000"/>
          <w:sz w:val="24"/>
          <w:szCs w:val="24"/>
        </w:rPr>
        <w:t xml:space="preserve">В течение последних 25 лет рынки капитала стали мировыми (глобальными) рынками, отражают финансовую сторону обмена товарами и услугами. Возросший объем международных торговых сделок потребовал и увеличения денежного оборота. </w:t>
      </w:r>
    </w:p>
    <w:p w:rsidR="00314D33" w:rsidRDefault="00314D33">
      <w:pPr>
        <w:widowControl w:val="0"/>
        <w:spacing w:before="120"/>
        <w:ind w:firstLine="567"/>
        <w:jc w:val="both"/>
        <w:rPr>
          <w:color w:val="000000"/>
          <w:sz w:val="24"/>
          <w:szCs w:val="24"/>
        </w:rPr>
      </w:pPr>
      <w:r>
        <w:rPr>
          <w:color w:val="000000"/>
          <w:sz w:val="24"/>
          <w:szCs w:val="24"/>
        </w:rPr>
        <w:t xml:space="preserve">По данным Всемирной торговой организации (ВТО), в целом рост мировой торговли в 1999 году остался на уровне предыдущего 1998 года и составил 4,5%. Объем торговли товарами увеличился на 3,5% и достиг 5,46 триллионов долларов США, а торговля услугами выросла на 1,5% (1,34 триллионов долларов США). </w:t>
      </w:r>
    </w:p>
    <w:p w:rsidR="00314D33" w:rsidRDefault="00314D33">
      <w:pPr>
        <w:widowControl w:val="0"/>
        <w:spacing w:before="120"/>
        <w:ind w:firstLine="567"/>
        <w:jc w:val="both"/>
        <w:rPr>
          <w:color w:val="000000"/>
          <w:sz w:val="24"/>
          <w:szCs w:val="24"/>
        </w:rPr>
      </w:pPr>
      <w:r>
        <w:rPr>
          <w:color w:val="000000"/>
          <w:sz w:val="24"/>
          <w:szCs w:val="24"/>
        </w:rPr>
        <w:t xml:space="preserve">В невиданной до сих пор мере международный рынок капиталов служит полем для вложений профессиональных инвесторов (инвестиционных и пенсионных фондов) и частных владельцев капитала. В среднем только 15% сделок на валютном рынке связано с экспортом, импортом и долгосрочным оборотом капитала. Остальные носят чисто финансовый характер. </w:t>
      </w:r>
    </w:p>
    <w:p w:rsidR="00314D33" w:rsidRDefault="00314D33">
      <w:pPr>
        <w:widowControl w:val="0"/>
        <w:spacing w:before="120"/>
        <w:ind w:firstLine="567"/>
        <w:jc w:val="both"/>
        <w:rPr>
          <w:color w:val="000000"/>
          <w:sz w:val="24"/>
          <w:szCs w:val="24"/>
        </w:rPr>
      </w:pPr>
      <w:r>
        <w:rPr>
          <w:color w:val="000000"/>
          <w:sz w:val="24"/>
          <w:szCs w:val="24"/>
        </w:rPr>
        <w:t xml:space="preserve">Кроме того, рынки капиталов были долгое время классическими национальными рынками. Они ограничивались рамками национальных валют, которые к тому же были фиксированными благодаря системе твердых обменных курсов и защищались рядом правил. Эта система кардинально изменилась с переходом к гибкому обменному курсу (1973 г.) Сегодня рынки капиталов все больше приобретают характер глобальных и межнациональных. </w:t>
      </w:r>
    </w:p>
    <w:p w:rsidR="00314D33" w:rsidRDefault="00314D33">
      <w:pPr>
        <w:widowControl w:val="0"/>
        <w:spacing w:before="120"/>
        <w:ind w:firstLine="567"/>
        <w:jc w:val="both"/>
        <w:rPr>
          <w:color w:val="000000"/>
          <w:sz w:val="24"/>
          <w:szCs w:val="24"/>
        </w:rPr>
      </w:pPr>
      <w:r>
        <w:rPr>
          <w:color w:val="000000"/>
          <w:sz w:val="24"/>
          <w:szCs w:val="24"/>
        </w:rPr>
        <w:t xml:space="preserve">4. В настоящее время около 20 процентов продукции мировой экономики производится филиалами, транснациональных корпораций. Треть мировой торговли приходится на сделки между базовыми компаниями и их зарубежными филиалами и еще одна треть - на торговлю между компаниями, входящими в транснациональные стратегические союзы. ООН насчитывает 35 тысяч транснациональных сил с 150 тысячами филиалов. То есть все более существенным в развитии процесса глобализации становится фактор транснационализации с очевидной ориентацией корпораций на информационный рынок и рынок передовых технологий. </w:t>
      </w:r>
    </w:p>
    <w:p w:rsidR="00314D33" w:rsidRDefault="00314D33">
      <w:pPr>
        <w:widowControl w:val="0"/>
        <w:spacing w:before="120"/>
        <w:ind w:firstLine="567"/>
        <w:jc w:val="both"/>
        <w:rPr>
          <w:color w:val="000000"/>
          <w:sz w:val="24"/>
          <w:szCs w:val="24"/>
        </w:rPr>
      </w:pPr>
      <w:r>
        <w:rPr>
          <w:color w:val="000000"/>
          <w:sz w:val="24"/>
          <w:szCs w:val="24"/>
        </w:rPr>
        <w:t xml:space="preserve">Газета "Financial Times" опубликовала очередной рейтинг крупнейших корпораций мира. Сенсаций он не принес: двенадцать из двадцати самых дорогих компаний родом из США, и подавляющее большинство из них представляет индустрию высоких технологий, информационного бизнеса, телекоммуникаций и финансового сектора. В топ-20 крупнейших компании остались только шесть представителей традиционной экономики - это General Electric, Merck, Toyota Motors, Royal Dutch Shell, Exxon Mobil и BP Amoco. </w:t>
      </w:r>
    </w:p>
    <w:p w:rsidR="00314D33" w:rsidRDefault="00314D33">
      <w:pPr>
        <w:widowControl w:val="0"/>
        <w:spacing w:before="120"/>
        <w:ind w:firstLine="567"/>
        <w:jc w:val="both"/>
        <w:rPr>
          <w:color w:val="000000"/>
          <w:sz w:val="24"/>
          <w:szCs w:val="24"/>
        </w:rPr>
      </w:pPr>
      <w:r>
        <w:rPr>
          <w:color w:val="000000"/>
          <w:sz w:val="24"/>
          <w:szCs w:val="24"/>
        </w:rPr>
        <w:t xml:space="preserve">Высокотехнологичные новички топ-20 поражают быстрым ростом своих акций. Так. например. America Online из второй сотни рейтинга в 1998 году переместилась на 16-е место, Nokia у с 67-го на 11-е, а японского провайдера NTTDoCoMo год назад вообще не было ни в одном рейтинге. Правда, последние потрясения на фондовом рынке уже привели к ротации в списке крупнейших компаний. Так, по состоянию на 24 апреля 2000 года Microsoft уже не является самой дорогой корпорацией мира; ее место заняла General Electric. Тем не менее принципиально список лидеров не меняется и высокие технологии и информационный бизнес остаются наиболее капитализированными отраслями международной глобальной экономики. </w:t>
      </w:r>
    </w:p>
    <w:p w:rsidR="00314D33" w:rsidRDefault="00314D33">
      <w:pPr>
        <w:widowControl w:val="0"/>
        <w:spacing w:before="120"/>
        <w:ind w:firstLine="567"/>
        <w:jc w:val="both"/>
        <w:rPr>
          <w:color w:val="000000"/>
          <w:sz w:val="24"/>
          <w:szCs w:val="24"/>
        </w:rPr>
      </w:pPr>
      <w:r>
        <w:rPr>
          <w:color w:val="000000"/>
          <w:sz w:val="24"/>
          <w:szCs w:val="24"/>
        </w:rPr>
        <w:t xml:space="preserve">5. В последние годы появляется все большая возможность для каждого предпринимателя мира, инвестора защитить себя от риска неожиданных и резких изменений курсов валют и ставок процента и быстро приспособиться к неожиданным финансовым шокам типа нефтяных или объединения двух Германий, а также гарантировать некоторую финансовую дисциплину для государства, препятствуя проведению правительствами инфляционной политики и политики наращивания государственной задолженности. В условиях господства рыночных отношений в глобальном измерении государства вынуждены осуществлять более разумную экономическую стратегию. </w:t>
      </w:r>
    </w:p>
    <w:p w:rsidR="00314D33" w:rsidRDefault="00314D33">
      <w:pPr>
        <w:widowControl w:val="0"/>
        <w:spacing w:before="120"/>
        <w:ind w:firstLine="567"/>
        <w:jc w:val="both"/>
        <w:rPr>
          <w:color w:val="000000"/>
          <w:sz w:val="24"/>
          <w:szCs w:val="24"/>
        </w:rPr>
      </w:pPr>
      <w:r>
        <w:rPr>
          <w:color w:val="000000"/>
          <w:sz w:val="24"/>
          <w:szCs w:val="24"/>
        </w:rPr>
        <w:t xml:space="preserve">6. Сбережения и инвестиции размещаются более эффективно. Благодаря этому, бедные страны, очень нуждающиеся в инвестициях, находятся не в столь отчаянном положении. Вкладчики не ограничены своими внутренними рынками, а могут искать по всему миру те благоприятные инвестиционные возможности, которые дадут самые высокие прибыли. Инвесторы имеют более широкий выбор для распределения своих портфельных и прямых инвестиций. </w:t>
      </w:r>
    </w:p>
    <w:p w:rsidR="00314D33" w:rsidRDefault="00314D33">
      <w:pPr>
        <w:widowControl w:val="0"/>
        <w:spacing w:before="120"/>
        <w:ind w:firstLine="567"/>
        <w:jc w:val="both"/>
        <w:rPr>
          <w:color w:val="000000"/>
          <w:sz w:val="24"/>
          <w:szCs w:val="24"/>
        </w:rPr>
      </w:pPr>
      <w:r>
        <w:rPr>
          <w:color w:val="000000"/>
          <w:sz w:val="24"/>
          <w:szCs w:val="24"/>
        </w:rPr>
        <w:t xml:space="preserve">Институт международных финансов (IIF) выпустил доклад о перспективах частного капитала на развивающихся рынках - Capital Flows to Emerging Market Economies. Общий объем притока частного капитала на развивающиеся рынки в этом году оценивается в сумму порядка USD 200 млрд., что на треть больше прошлогоднего результата. Прямые инвестиции составят USD 130 млрд., портфельные инвестиции USD 42,4 млрд. и кредиты USD 26,3 млрд. Европейские развивающиеся рынки окажутся на втором месте по объему притока частного капитала - USD 34,8 млрд., из которых на прямые инвестиции придется USD 16,6 млрд., портфельные инвестиции USD 3,3 млрд. и кредиты USD 14,9 млрд. Приток частного капитала в Россию в этом году должен превысить отток, а объем частных инвестиций в российскую экономику в 2000 году оценивается в сумму порядка USD 1,5 млрд. </w:t>
      </w:r>
    </w:p>
    <w:p w:rsidR="00314D33" w:rsidRDefault="00314D33">
      <w:pPr>
        <w:widowControl w:val="0"/>
        <w:spacing w:before="120"/>
        <w:ind w:firstLine="567"/>
        <w:jc w:val="both"/>
        <w:rPr>
          <w:color w:val="000000"/>
          <w:sz w:val="24"/>
          <w:szCs w:val="24"/>
        </w:rPr>
      </w:pPr>
      <w:r>
        <w:rPr>
          <w:color w:val="000000"/>
          <w:sz w:val="24"/>
          <w:szCs w:val="24"/>
        </w:rPr>
        <w:t xml:space="preserve">7. Наконец, экономическая глобализация происходит наряду с революцией в технологических процессах, которые в свою очередь служат причиной значительных сдвигов в иерархии наций. Место страны в современном мире сегодня больше определяется качеством человеческого капитала, состоянием образования и степенью использования науки и техники в производстве. Изобилие рабочей силы и сырьевых материалов все меньше можно расценивать как конкурентное преимущество - в соответствии с тем, как снижается доля этих факторов в создании стоимости всех продуктов. </w:t>
      </w:r>
    </w:p>
    <w:p w:rsidR="00314D33" w:rsidRDefault="00314D33">
      <w:pPr>
        <w:widowControl w:val="0"/>
        <w:spacing w:before="120"/>
        <w:ind w:firstLine="567"/>
        <w:jc w:val="both"/>
        <w:rPr>
          <w:color w:val="000000"/>
          <w:sz w:val="24"/>
          <w:szCs w:val="24"/>
        </w:rPr>
      </w:pPr>
      <w:r>
        <w:rPr>
          <w:color w:val="000000"/>
          <w:sz w:val="24"/>
          <w:szCs w:val="24"/>
        </w:rPr>
        <w:t xml:space="preserve">Обобщив эти и ряд других наблюдений, можно сказать, что современная глобализация характеризуется системным сдвигом в динамике мировой экономической системы. Если раньше успех предпринимательства зависел больше от классической комбинации факторов производства, то сегодня этот успех в значительной степени определяется сложной (нелинейной) комбинацией элементов знаний, интеграцией этих факторов и технологий, объединением капитала, информационных и интеллектуальных ресурсов. </w:t>
      </w:r>
    </w:p>
    <w:p w:rsidR="00314D33" w:rsidRDefault="00314D33">
      <w:pPr>
        <w:widowControl w:val="0"/>
        <w:spacing w:before="120"/>
        <w:ind w:firstLine="567"/>
        <w:jc w:val="both"/>
        <w:rPr>
          <w:color w:val="000000"/>
          <w:sz w:val="24"/>
          <w:szCs w:val="24"/>
        </w:rPr>
      </w:pPr>
      <w:r>
        <w:rPr>
          <w:color w:val="000000"/>
          <w:sz w:val="24"/>
          <w:szCs w:val="24"/>
        </w:rPr>
        <w:t xml:space="preserve">Предпринимательство все менее привязано к какой-либо стране или территории, при возросшей информативной зависимости, а обращение к инновациям и инвестициям становится важнейшим условием успеха. </w:t>
      </w:r>
    </w:p>
    <w:p w:rsidR="00314D33" w:rsidRDefault="00314D33">
      <w:pPr>
        <w:widowControl w:val="0"/>
        <w:spacing w:before="120"/>
        <w:ind w:firstLine="567"/>
        <w:jc w:val="both"/>
        <w:rPr>
          <w:color w:val="000000"/>
          <w:sz w:val="24"/>
          <w:szCs w:val="24"/>
        </w:rPr>
      </w:pPr>
      <w:r>
        <w:rPr>
          <w:color w:val="000000"/>
          <w:sz w:val="24"/>
          <w:szCs w:val="24"/>
        </w:rPr>
        <w:t xml:space="preserve">Таким образом, мы можем выделить следующие основные характерные черты современной глобализации: </w:t>
      </w:r>
    </w:p>
    <w:p w:rsidR="00314D33" w:rsidRDefault="00314D33">
      <w:pPr>
        <w:widowControl w:val="0"/>
        <w:spacing w:before="120"/>
        <w:ind w:firstLine="567"/>
        <w:jc w:val="both"/>
        <w:rPr>
          <w:color w:val="000000"/>
          <w:sz w:val="24"/>
          <w:szCs w:val="24"/>
        </w:rPr>
      </w:pPr>
      <w:r>
        <w:rPr>
          <w:color w:val="000000"/>
          <w:sz w:val="24"/>
          <w:szCs w:val="24"/>
        </w:rPr>
        <w:t xml:space="preserve">создание единого мирового информационного пространства; </w:t>
      </w:r>
    </w:p>
    <w:p w:rsidR="00314D33" w:rsidRDefault="00314D33">
      <w:pPr>
        <w:widowControl w:val="0"/>
        <w:spacing w:before="120"/>
        <w:ind w:firstLine="567"/>
        <w:jc w:val="both"/>
        <w:rPr>
          <w:color w:val="000000"/>
          <w:sz w:val="24"/>
          <w:szCs w:val="24"/>
        </w:rPr>
      </w:pPr>
      <w:r>
        <w:rPr>
          <w:color w:val="000000"/>
          <w:sz w:val="24"/>
          <w:szCs w:val="24"/>
        </w:rPr>
        <w:t xml:space="preserve">усиливающаяся финансовая и инвестиционная централизация, с помощью чего формируются, накапливаются, выделяются и используются кредитные и инвестиционные ресурсы; </w:t>
      </w:r>
    </w:p>
    <w:p w:rsidR="00314D33" w:rsidRDefault="00314D33">
      <w:pPr>
        <w:widowControl w:val="0"/>
        <w:spacing w:before="120"/>
        <w:ind w:firstLine="567"/>
        <w:jc w:val="both"/>
        <w:rPr>
          <w:color w:val="000000"/>
          <w:sz w:val="24"/>
          <w:szCs w:val="24"/>
        </w:rPr>
      </w:pPr>
      <w:r>
        <w:rPr>
          <w:color w:val="000000"/>
          <w:sz w:val="24"/>
          <w:szCs w:val="24"/>
        </w:rPr>
        <w:t xml:space="preserve">растущее значение информации, новых технологий, инноваций, знаний и экспертов; </w:t>
      </w:r>
    </w:p>
    <w:p w:rsidR="00314D33" w:rsidRDefault="00314D33">
      <w:pPr>
        <w:widowControl w:val="0"/>
        <w:spacing w:before="120"/>
        <w:ind w:firstLine="567"/>
        <w:jc w:val="both"/>
        <w:rPr>
          <w:color w:val="000000"/>
          <w:sz w:val="24"/>
          <w:szCs w:val="24"/>
        </w:rPr>
      </w:pPr>
      <w:r>
        <w:rPr>
          <w:color w:val="000000"/>
          <w:sz w:val="24"/>
          <w:szCs w:val="24"/>
        </w:rPr>
        <w:t xml:space="preserve">непрерывное расширение глобальной олигополии; </w:t>
      </w:r>
    </w:p>
    <w:p w:rsidR="00314D33" w:rsidRDefault="00314D33">
      <w:pPr>
        <w:widowControl w:val="0"/>
        <w:spacing w:before="120"/>
        <w:ind w:firstLine="567"/>
        <w:jc w:val="both"/>
        <w:rPr>
          <w:color w:val="000000"/>
          <w:sz w:val="24"/>
          <w:szCs w:val="24"/>
        </w:rPr>
      </w:pPr>
      <w:r>
        <w:rPr>
          <w:color w:val="000000"/>
          <w:sz w:val="24"/>
          <w:szCs w:val="24"/>
        </w:rPr>
        <w:t xml:space="preserve">рост слоя транснациональных предприятий, создание транснациональной экономической дипломатии; </w:t>
      </w:r>
    </w:p>
    <w:p w:rsidR="00314D33" w:rsidRDefault="00314D33">
      <w:pPr>
        <w:widowControl w:val="0"/>
        <w:spacing w:before="120"/>
        <w:ind w:firstLine="567"/>
        <w:jc w:val="both"/>
        <w:rPr>
          <w:color w:val="000000"/>
          <w:sz w:val="24"/>
          <w:szCs w:val="24"/>
        </w:rPr>
      </w:pPr>
      <w:r>
        <w:rPr>
          <w:color w:val="000000"/>
          <w:sz w:val="24"/>
          <w:szCs w:val="24"/>
        </w:rPr>
        <w:t xml:space="preserve">интенсификация мировой торговли и обслуживающего ее капитала, несмотря на рост господства последнего над производством и торговлей </w:t>
      </w:r>
    </w:p>
    <w:p w:rsidR="00314D33" w:rsidRDefault="00314D33">
      <w:pPr>
        <w:widowControl w:val="0"/>
        <w:spacing w:before="120"/>
        <w:ind w:firstLine="567"/>
        <w:jc w:val="both"/>
        <w:rPr>
          <w:color w:val="000000"/>
          <w:sz w:val="24"/>
          <w:szCs w:val="24"/>
        </w:rPr>
      </w:pPr>
      <w:r>
        <w:rPr>
          <w:color w:val="000000"/>
          <w:sz w:val="24"/>
          <w:szCs w:val="24"/>
        </w:rPr>
        <w:t xml:space="preserve">тенденция к конвергенции механизмов, инструментов управления производственными процессами. </w:t>
      </w:r>
    </w:p>
    <w:p w:rsidR="00314D33" w:rsidRDefault="00314D33">
      <w:pPr>
        <w:widowControl w:val="0"/>
        <w:spacing w:before="120"/>
        <w:ind w:firstLine="567"/>
        <w:jc w:val="both"/>
        <w:rPr>
          <w:color w:val="000000"/>
          <w:sz w:val="24"/>
          <w:szCs w:val="24"/>
        </w:rPr>
      </w:pPr>
      <w:r>
        <w:rPr>
          <w:color w:val="000000"/>
          <w:sz w:val="24"/>
          <w:szCs w:val="24"/>
        </w:rPr>
        <w:t xml:space="preserve">Для более полного понимания феномена глобализации в области инвестиций, необходимо выделить три основных составляющих этого понятия: </w:t>
      </w:r>
    </w:p>
    <w:p w:rsidR="00314D33" w:rsidRDefault="00314D33">
      <w:pPr>
        <w:widowControl w:val="0"/>
        <w:spacing w:before="120"/>
        <w:ind w:firstLine="567"/>
        <w:jc w:val="both"/>
        <w:rPr>
          <w:color w:val="000000"/>
          <w:sz w:val="24"/>
          <w:szCs w:val="24"/>
        </w:rPr>
      </w:pPr>
      <w:r>
        <w:rPr>
          <w:color w:val="000000"/>
          <w:sz w:val="24"/>
          <w:szCs w:val="24"/>
        </w:rPr>
        <w:t xml:space="preserve">глобализация экономики - это исторический процесс, постоянно развивающийся на протяжении истории человечества и каждому её периоду соответствуют свои специфические черты и особенности; </w:t>
      </w:r>
    </w:p>
    <w:p w:rsidR="00314D33" w:rsidRDefault="00314D33">
      <w:pPr>
        <w:widowControl w:val="0"/>
        <w:spacing w:before="120"/>
        <w:ind w:firstLine="567"/>
        <w:jc w:val="both"/>
        <w:rPr>
          <w:color w:val="000000"/>
          <w:sz w:val="24"/>
          <w:szCs w:val="24"/>
        </w:rPr>
      </w:pPr>
      <w:r>
        <w:rPr>
          <w:color w:val="000000"/>
          <w:sz w:val="24"/>
          <w:szCs w:val="24"/>
        </w:rPr>
        <w:t xml:space="preserve">глобализация подразумевает универсализацию инвестиционных процессов, выработку и принятие единых принципов инвестиционного взаимодействия, унификацию инвестиционных механизмов и инструментов приверженность единым, интегральным технологиям, следование единым обычаям и нормам обслуживания субъектов инвестиционного рынка, стремление все универсализировать и интегрировать; </w:t>
      </w:r>
    </w:p>
    <w:p w:rsidR="00314D33" w:rsidRDefault="00314D33">
      <w:pPr>
        <w:widowControl w:val="0"/>
        <w:spacing w:before="120"/>
        <w:ind w:firstLine="567"/>
        <w:jc w:val="both"/>
        <w:rPr>
          <w:color w:val="000000"/>
          <w:sz w:val="24"/>
          <w:szCs w:val="24"/>
        </w:rPr>
      </w:pPr>
      <w:r>
        <w:rPr>
          <w:color w:val="000000"/>
          <w:sz w:val="24"/>
          <w:szCs w:val="24"/>
        </w:rPr>
        <w:t xml:space="preserve">глобализация - это признание растущей взаимозависимости инвестиционных процессов и явлений, главным следствием которой является постепенное разрушение национального государственного суверенитета под напором мирового капитала, международных корпораций, международных инвестиционных институтов, транснациональных управленческих структур, которые взаимодействуют на равных основаниях не только между собой, но и с самими государствами. </w:t>
      </w:r>
    </w:p>
    <w:p w:rsidR="00314D33" w:rsidRDefault="00314D33">
      <w:pPr>
        <w:widowControl w:val="0"/>
        <w:spacing w:before="120"/>
        <w:ind w:firstLine="567"/>
        <w:jc w:val="both"/>
        <w:rPr>
          <w:color w:val="000000"/>
          <w:sz w:val="24"/>
          <w:szCs w:val="24"/>
        </w:rPr>
      </w:pPr>
      <w:r>
        <w:rPr>
          <w:color w:val="000000"/>
          <w:sz w:val="24"/>
          <w:szCs w:val="24"/>
        </w:rPr>
        <w:t xml:space="preserve">В ближайшие годы, по нашему мнению, процесс глобализации будет характеризоваться следующими процессами: </w:t>
      </w:r>
    </w:p>
    <w:p w:rsidR="00314D33" w:rsidRDefault="00314D33">
      <w:pPr>
        <w:widowControl w:val="0"/>
        <w:spacing w:before="120"/>
        <w:ind w:firstLine="567"/>
        <w:jc w:val="both"/>
        <w:rPr>
          <w:color w:val="000000"/>
          <w:sz w:val="24"/>
          <w:szCs w:val="24"/>
        </w:rPr>
      </w:pPr>
      <w:r>
        <w:rPr>
          <w:color w:val="000000"/>
          <w:sz w:val="24"/>
          <w:szCs w:val="24"/>
        </w:rPr>
        <w:t xml:space="preserve">интеграцией экономического и информационного развития экономик, созданием единого информационного и инвестиционного пространств; </w:t>
      </w:r>
    </w:p>
    <w:p w:rsidR="00314D33" w:rsidRDefault="00314D33">
      <w:pPr>
        <w:widowControl w:val="0"/>
        <w:spacing w:before="120"/>
        <w:ind w:firstLine="567"/>
        <w:jc w:val="both"/>
        <w:rPr>
          <w:color w:val="000000"/>
          <w:sz w:val="24"/>
          <w:szCs w:val="24"/>
        </w:rPr>
      </w:pPr>
      <w:r>
        <w:rPr>
          <w:color w:val="000000"/>
          <w:sz w:val="24"/>
          <w:szCs w:val="24"/>
        </w:rPr>
        <w:t xml:space="preserve">интеграцией рынков, систем управления рынками и производственными системами; </w:t>
      </w:r>
    </w:p>
    <w:p w:rsidR="00314D33" w:rsidRDefault="00314D33">
      <w:pPr>
        <w:widowControl w:val="0"/>
        <w:spacing w:before="120"/>
        <w:ind w:firstLine="567"/>
        <w:jc w:val="both"/>
        <w:rPr>
          <w:color w:val="000000"/>
          <w:sz w:val="24"/>
          <w:szCs w:val="24"/>
        </w:rPr>
      </w:pPr>
      <w:r>
        <w:rPr>
          <w:color w:val="000000"/>
          <w:sz w:val="24"/>
          <w:szCs w:val="24"/>
        </w:rPr>
        <w:t xml:space="preserve">опережающим развитием информационных и телекоммуникационных технологий; </w:t>
      </w:r>
    </w:p>
    <w:p w:rsidR="00314D33" w:rsidRDefault="00314D33">
      <w:pPr>
        <w:widowControl w:val="0"/>
        <w:spacing w:before="120"/>
        <w:ind w:firstLine="567"/>
        <w:jc w:val="both"/>
        <w:rPr>
          <w:color w:val="000000"/>
          <w:sz w:val="24"/>
          <w:szCs w:val="24"/>
        </w:rPr>
      </w:pPr>
      <w:r>
        <w:rPr>
          <w:color w:val="000000"/>
          <w:sz w:val="24"/>
          <w:szCs w:val="24"/>
        </w:rPr>
        <w:t xml:space="preserve">создание новых инвестиционных технологий, опирающихся на достоверное информационное обеспечение, жесткую нормативно-правовую регламентацию инвестиционных решений на международном, межгосударственном уровнях; </w:t>
      </w:r>
    </w:p>
    <w:p w:rsidR="00314D33" w:rsidRDefault="00314D33">
      <w:pPr>
        <w:widowControl w:val="0"/>
        <w:spacing w:before="120"/>
        <w:ind w:firstLine="567"/>
        <w:jc w:val="both"/>
        <w:rPr>
          <w:color w:val="000000"/>
          <w:sz w:val="24"/>
          <w:szCs w:val="24"/>
        </w:rPr>
      </w:pPr>
      <w:r>
        <w:rPr>
          <w:color w:val="000000"/>
          <w:sz w:val="24"/>
          <w:szCs w:val="24"/>
        </w:rPr>
        <w:t xml:space="preserve">использованием высоких технологий во всех сферах жизни и производства, что вызовет необходимость коренного переоснащения материально-технической базы всех видов деятельности человека, приведет к существенным изменениям образа жизни и мыслей человека; </w:t>
      </w:r>
    </w:p>
    <w:p w:rsidR="00314D33" w:rsidRDefault="00314D33">
      <w:pPr>
        <w:widowControl w:val="0"/>
        <w:spacing w:before="120"/>
        <w:ind w:firstLine="567"/>
        <w:jc w:val="both"/>
        <w:rPr>
          <w:color w:val="000000"/>
          <w:sz w:val="24"/>
          <w:szCs w:val="24"/>
        </w:rPr>
      </w:pPr>
      <w:r>
        <w:rPr>
          <w:color w:val="000000"/>
          <w:sz w:val="24"/>
          <w:szCs w:val="24"/>
        </w:rPr>
        <w:t xml:space="preserve">гармоничным, сбалансированным развитием инфраструктуры инвестиционного рынка, интеграцией функций и инструментов инвестиционных институтов; </w:t>
      </w:r>
    </w:p>
    <w:p w:rsidR="00314D33" w:rsidRDefault="00314D33">
      <w:pPr>
        <w:widowControl w:val="0"/>
        <w:spacing w:before="120"/>
        <w:ind w:firstLine="567"/>
        <w:jc w:val="both"/>
        <w:rPr>
          <w:color w:val="000000"/>
          <w:sz w:val="24"/>
          <w:szCs w:val="24"/>
        </w:rPr>
      </w:pPr>
      <w:r>
        <w:rPr>
          <w:color w:val="000000"/>
          <w:sz w:val="24"/>
          <w:szCs w:val="24"/>
        </w:rPr>
        <w:t xml:space="preserve">унификацией, канонизацией инвестиционного законодательства, созданием межгосударственных соглашений в области инвестиций и управления капиталом, усилением его влияния на инвестиционные процессы; </w:t>
      </w:r>
    </w:p>
    <w:p w:rsidR="00314D33" w:rsidRDefault="00314D33">
      <w:pPr>
        <w:widowControl w:val="0"/>
        <w:spacing w:before="120"/>
        <w:ind w:firstLine="567"/>
        <w:jc w:val="both"/>
        <w:rPr>
          <w:color w:val="000000"/>
          <w:sz w:val="24"/>
          <w:szCs w:val="24"/>
        </w:rPr>
      </w:pPr>
      <w:r>
        <w:rPr>
          <w:color w:val="000000"/>
          <w:sz w:val="24"/>
          <w:szCs w:val="24"/>
        </w:rPr>
        <w:t xml:space="preserve">возможностью перемещения капитала в любую страну, которая предлагает более выгодные условия для инвестиций. </w:t>
      </w:r>
    </w:p>
    <w:p w:rsidR="00314D33" w:rsidRDefault="00314D33">
      <w:pPr>
        <w:widowControl w:val="0"/>
        <w:spacing w:before="120"/>
        <w:ind w:firstLine="567"/>
        <w:jc w:val="both"/>
        <w:rPr>
          <w:color w:val="000000"/>
          <w:sz w:val="24"/>
          <w:szCs w:val="24"/>
        </w:rPr>
      </w:pPr>
      <w:r>
        <w:rPr>
          <w:color w:val="000000"/>
          <w:sz w:val="24"/>
          <w:szCs w:val="24"/>
        </w:rPr>
        <w:t xml:space="preserve">Произойдут и существенные изменения в инвестиционных процессах и применяемых инвестиционных технологиях: </w:t>
      </w:r>
    </w:p>
    <w:p w:rsidR="00314D33" w:rsidRDefault="00314D33">
      <w:pPr>
        <w:widowControl w:val="0"/>
        <w:spacing w:before="120"/>
        <w:ind w:firstLine="567"/>
        <w:jc w:val="both"/>
        <w:rPr>
          <w:color w:val="000000"/>
          <w:sz w:val="24"/>
          <w:szCs w:val="24"/>
        </w:rPr>
      </w:pPr>
      <w:r>
        <w:rPr>
          <w:color w:val="000000"/>
          <w:sz w:val="24"/>
          <w:szCs w:val="24"/>
        </w:rPr>
        <w:t xml:space="preserve">возможность информационного и финансового контроля за использованием инвестиционных ресурсов инвестора в режиме On-line, удаленного на любое расстояние от места вложения ресурсов; </w:t>
      </w:r>
    </w:p>
    <w:p w:rsidR="00314D33" w:rsidRDefault="00314D33">
      <w:pPr>
        <w:widowControl w:val="0"/>
        <w:spacing w:before="120"/>
        <w:ind w:firstLine="567"/>
        <w:jc w:val="both"/>
        <w:rPr>
          <w:color w:val="000000"/>
          <w:sz w:val="24"/>
          <w:szCs w:val="24"/>
        </w:rPr>
      </w:pPr>
      <w:r>
        <w:rPr>
          <w:color w:val="000000"/>
          <w:sz w:val="24"/>
          <w:szCs w:val="24"/>
        </w:rPr>
        <w:t xml:space="preserve">внедрение единых информационных стандартов залоговых механизмов, бухгалтерской отчетности, представления проектов и программ, предприятий, регионов и государств в информационных системах; </w:t>
      </w:r>
    </w:p>
    <w:p w:rsidR="00314D33" w:rsidRDefault="00314D33">
      <w:pPr>
        <w:widowControl w:val="0"/>
        <w:spacing w:before="120"/>
        <w:ind w:firstLine="567"/>
        <w:jc w:val="both"/>
        <w:rPr>
          <w:color w:val="000000"/>
          <w:sz w:val="24"/>
          <w:szCs w:val="24"/>
        </w:rPr>
      </w:pPr>
      <w:r>
        <w:rPr>
          <w:color w:val="000000"/>
          <w:sz w:val="24"/>
          <w:szCs w:val="24"/>
        </w:rPr>
        <w:t xml:space="preserve">создание интегрированной инвестиционной инфраструктуры (банковской, законодательной, организационной) обслуживания инвестиций. </w:t>
      </w:r>
    </w:p>
    <w:p w:rsidR="00314D33" w:rsidRDefault="00314D33">
      <w:pPr>
        <w:widowControl w:val="0"/>
        <w:spacing w:before="120"/>
        <w:ind w:firstLine="567"/>
        <w:jc w:val="both"/>
        <w:rPr>
          <w:color w:val="000000"/>
          <w:sz w:val="24"/>
          <w:szCs w:val="24"/>
        </w:rPr>
      </w:pPr>
      <w:r>
        <w:rPr>
          <w:color w:val="000000"/>
          <w:sz w:val="24"/>
          <w:szCs w:val="24"/>
        </w:rPr>
        <w:t xml:space="preserve">разработка и реализация интегральных механизмов и технологий управления инвестиционными процессами (в региональном и отраслевом аспектах). </w:t>
      </w:r>
    </w:p>
    <w:p w:rsidR="00314D33" w:rsidRDefault="00314D33">
      <w:pPr>
        <w:widowControl w:val="0"/>
        <w:spacing w:before="120"/>
        <w:ind w:firstLine="567"/>
        <w:jc w:val="both"/>
        <w:rPr>
          <w:color w:val="000000"/>
          <w:sz w:val="24"/>
          <w:szCs w:val="24"/>
        </w:rPr>
      </w:pPr>
      <w:r>
        <w:rPr>
          <w:color w:val="000000"/>
          <w:sz w:val="24"/>
          <w:szCs w:val="24"/>
        </w:rPr>
        <w:t xml:space="preserve">Основой для интеграции механизмов и инструментов инвестиционного рынка станут информационные технологии, которые составят (совместно с организационными) основу пирамиды управленческих решений. Все остальные (организационные, инвестиционные, финансовые, законодательные) приобретают подчиненный характер и будут развиваться на основе ведущих тенденций развития информационных. Последние будут характеризоваться следующими особенностями: </w:t>
      </w:r>
    </w:p>
    <w:p w:rsidR="00314D33" w:rsidRDefault="00314D33">
      <w:pPr>
        <w:widowControl w:val="0"/>
        <w:spacing w:before="120"/>
        <w:ind w:firstLine="567"/>
        <w:jc w:val="both"/>
        <w:rPr>
          <w:color w:val="000000"/>
          <w:sz w:val="24"/>
          <w:szCs w:val="24"/>
        </w:rPr>
      </w:pPr>
      <w:r>
        <w:rPr>
          <w:color w:val="000000"/>
          <w:sz w:val="24"/>
          <w:szCs w:val="24"/>
        </w:rPr>
        <w:t xml:space="preserve">унификацией информационного отражения и актуального сопровождения, глубокой характеристикой каждого объекта инвестиций и бизнеса, позволяющего в любой точке мира получить оперативную достоверную информацию об этом объекте; </w:t>
      </w:r>
    </w:p>
    <w:p w:rsidR="00314D33" w:rsidRDefault="00314D33">
      <w:pPr>
        <w:widowControl w:val="0"/>
        <w:spacing w:before="120"/>
        <w:ind w:firstLine="567"/>
        <w:jc w:val="both"/>
        <w:rPr>
          <w:color w:val="000000"/>
          <w:sz w:val="24"/>
          <w:szCs w:val="24"/>
        </w:rPr>
      </w:pPr>
      <w:r>
        <w:rPr>
          <w:color w:val="000000"/>
          <w:sz w:val="24"/>
          <w:szCs w:val="24"/>
        </w:rPr>
        <w:t xml:space="preserve">законодательным обеспечением достоверности информации любого уровня, согласование такого обеспечения межгосударственными многосторонними соглашениями всех стран мирового сообщества; </w:t>
      </w:r>
    </w:p>
    <w:p w:rsidR="00314D33" w:rsidRDefault="00314D33">
      <w:pPr>
        <w:widowControl w:val="0"/>
        <w:spacing w:before="120"/>
        <w:ind w:firstLine="567"/>
        <w:jc w:val="both"/>
        <w:rPr>
          <w:color w:val="000000"/>
          <w:sz w:val="24"/>
          <w:szCs w:val="24"/>
        </w:rPr>
      </w:pPr>
      <w:r>
        <w:rPr>
          <w:color w:val="000000"/>
          <w:sz w:val="24"/>
          <w:szCs w:val="24"/>
        </w:rPr>
        <w:t xml:space="preserve">организационное обеспечение проводимых сделок на рынках товаров, финансов, услуг и инвестиций в среде Internet, унификация элементов хозяйственного права стран мира, обеспечивающих безопасность таких сделок; </w:t>
      </w:r>
    </w:p>
    <w:p w:rsidR="00314D33" w:rsidRDefault="00314D33">
      <w:pPr>
        <w:widowControl w:val="0"/>
        <w:spacing w:before="120"/>
        <w:ind w:firstLine="567"/>
        <w:jc w:val="both"/>
        <w:rPr>
          <w:color w:val="000000"/>
          <w:sz w:val="24"/>
          <w:szCs w:val="24"/>
        </w:rPr>
      </w:pPr>
      <w:r>
        <w:rPr>
          <w:color w:val="000000"/>
          <w:sz w:val="24"/>
          <w:szCs w:val="24"/>
        </w:rPr>
        <w:t xml:space="preserve">окончательный перевод финансово-банковского сопровождение бизнеса в среду информационных и виртуальных технологий; </w:t>
      </w:r>
    </w:p>
    <w:p w:rsidR="00314D33" w:rsidRDefault="00314D33">
      <w:pPr>
        <w:widowControl w:val="0"/>
        <w:spacing w:before="120"/>
        <w:ind w:firstLine="567"/>
        <w:jc w:val="both"/>
        <w:rPr>
          <w:color w:val="000000"/>
          <w:sz w:val="24"/>
          <w:szCs w:val="24"/>
        </w:rPr>
      </w:pPr>
      <w:r>
        <w:rPr>
          <w:color w:val="000000"/>
          <w:sz w:val="24"/>
          <w:szCs w:val="24"/>
        </w:rPr>
        <w:t xml:space="preserve">Законодательная база глобального инвестиционного рынка также будет представлять гармоничную, сбалансированную многоуровневую систему законодательных и нормативных актов, построенную на основе информационных технологий. </w:t>
      </w:r>
    </w:p>
    <w:p w:rsidR="00314D33" w:rsidRDefault="00314D33">
      <w:pPr>
        <w:widowControl w:val="0"/>
        <w:spacing w:before="120"/>
        <w:ind w:firstLine="567"/>
        <w:jc w:val="both"/>
        <w:rPr>
          <w:color w:val="000000"/>
          <w:sz w:val="24"/>
          <w:szCs w:val="24"/>
        </w:rPr>
      </w:pPr>
      <w:r>
        <w:rPr>
          <w:color w:val="000000"/>
          <w:sz w:val="24"/>
          <w:szCs w:val="24"/>
        </w:rPr>
        <w:t xml:space="preserve">Во-первых, эта система законодательных актов должна быть согласована, взаимоувязана как по вертикали (международные акты - федеральное - региональное законодательство), так и по горизонтали (самодостаточность и недублируемость законодательных и нормативных актов каждого иерархического уровня управления), охватывающую сферы экономики, экологии, культуры, социальной и региональной государственной политики. Особое значение приобретает процесс создания многосторонних соглашений, актов, регулирующих деятельность инвестиционных институтов и государств на интегрированном мировом инвестиционном рынке. И здесь Россия вправе выступить с опережающими инициативами. </w:t>
      </w:r>
    </w:p>
    <w:p w:rsidR="00314D33" w:rsidRDefault="00314D33">
      <w:pPr>
        <w:widowControl w:val="0"/>
        <w:spacing w:before="120"/>
        <w:ind w:firstLine="567"/>
        <w:jc w:val="both"/>
        <w:rPr>
          <w:color w:val="000000"/>
          <w:sz w:val="24"/>
          <w:szCs w:val="24"/>
        </w:rPr>
      </w:pPr>
      <w:r>
        <w:rPr>
          <w:color w:val="000000"/>
          <w:sz w:val="24"/>
          <w:szCs w:val="24"/>
        </w:rPr>
        <w:t xml:space="preserve">Во-вторых, законодательные (и, в первую очередь, международные) акты должны обеспечить достоверность предоставления информации об инвестиционном рынке, проектах и программах, соискателях инвестиций, производственных системах и предприятиях, выполнение обязательств перед инвесторами, предоставление последним льгот и преференций на период освоения ресурсов. Законопроекты вышеназванного направления должны быть первоочередными для рассмотрения и принятия нашей законодательной властью; </w:t>
      </w:r>
    </w:p>
    <w:p w:rsidR="00314D33" w:rsidRDefault="00314D33">
      <w:pPr>
        <w:widowControl w:val="0"/>
        <w:spacing w:before="120"/>
        <w:ind w:firstLine="567"/>
        <w:jc w:val="both"/>
        <w:rPr>
          <w:color w:val="000000"/>
          <w:sz w:val="24"/>
          <w:szCs w:val="24"/>
        </w:rPr>
      </w:pPr>
      <w:r>
        <w:rPr>
          <w:color w:val="000000"/>
          <w:sz w:val="24"/>
          <w:szCs w:val="24"/>
        </w:rPr>
        <w:t xml:space="preserve">В-третьих, система инвестиционного законодательства должна учитывать требования международных инвестиционных и финансовых институтов, для реализации возможности участия субъектов инвестиционного рынка в международных проектах и программах. Отдельная, самостоятельная задача унификации этих требований, перечня обязательных законодательных и нормативных актов, принципиальных их положений для всех членов мирового инвестиционного сообщества. </w:t>
      </w:r>
    </w:p>
    <w:p w:rsidR="00314D33" w:rsidRDefault="00314D33">
      <w:pPr>
        <w:widowControl w:val="0"/>
        <w:spacing w:before="120"/>
        <w:ind w:firstLine="567"/>
        <w:jc w:val="both"/>
        <w:rPr>
          <w:color w:val="000000"/>
          <w:sz w:val="24"/>
          <w:szCs w:val="24"/>
        </w:rPr>
      </w:pPr>
      <w:r>
        <w:rPr>
          <w:color w:val="000000"/>
          <w:sz w:val="24"/>
          <w:szCs w:val="24"/>
        </w:rPr>
        <w:t xml:space="preserve">В-четвертых, на основе основных законодательных актов и для обеспечения их функционирования должна быть создана международная нормативно-правовая база, унифицированная система учета и отчетности, интегральный пакет модельных законодательных решений, позволяющих государствам мира оперативно гармонизировать свою законодательную базу. </w:t>
      </w:r>
    </w:p>
    <w:p w:rsidR="00314D33" w:rsidRDefault="00314D33">
      <w:pPr>
        <w:widowControl w:val="0"/>
        <w:spacing w:before="120"/>
        <w:ind w:firstLine="567"/>
        <w:jc w:val="both"/>
        <w:rPr>
          <w:color w:val="000000"/>
          <w:sz w:val="24"/>
          <w:szCs w:val="24"/>
        </w:rPr>
      </w:pPr>
      <w:r>
        <w:rPr>
          <w:color w:val="000000"/>
          <w:sz w:val="24"/>
          <w:szCs w:val="24"/>
        </w:rPr>
        <w:t xml:space="preserve">Развитие инвестиционных институтов, на наш взгляд будет подвержено следующим изменения и определяться следующими основными тенденциями: </w:t>
      </w:r>
    </w:p>
    <w:p w:rsidR="00314D33" w:rsidRDefault="00314D33">
      <w:pPr>
        <w:widowControl w:val="0"/>
        <w:spacing w:before="120"/>
        <w:ind w:firstLine="567"/>
        <w:jc w:val="both"/>
        <w:rPr>
          <w:color w:val="000000"/>
          <w:sz w:val="24"/>
          <w:szCs w:val="24"/>
        </w:rPr>
      </w:pPr>
      <w:r>
        <w:rPr>
          <w:color w:val="000000"/>
          <w:sz w:val="24"/>
          <w:szCs w:val="24"/>
        </w:rPr>
        <w:t xml:space="preserve">Во-первых, глобализация самих институтов, их слияние и интернационализация, что мы сегодня и наблюдаем во всем мире, правда без участия российских структур. </w:t>
      </w:r>
    </w:p>
    <w:p w:rsidR="00314D33" w:rsidRDefault="00314D33">
      <w:pPr>
        <w:widowControl w:val="0"/>
        <w:spacing w:before="120"/>
        <w:ind w:firstLine="567"/>
        <w:jc w:val="both"/>
        <w:rPr>
          <w:color w:val="000000"/>
          <w:sz w:val="24"/>
          <w:szCs w:val="24"/>
        </w:rPr>
      </w:pPr>
      <w:r>
        <w:rPr>
          <w:color w:val="000000"/>
          <w:sz w:val="24"/>
          <w:szCs w:val="24"/>
        </w:rPr>
        <w:t xml:space="preserve">Во-вторых, инвестиционные институты должны все больше ориентироваться на создание условий для проникновение иностранного капитала, создания благоприятных условия для такого проникновения. Речь идет о страховании инвестиционных рисков, учете разности валютных ставок национальных валют, долгосрочности предоставления инвестиционных ресурсов, ликвидности залоговых активов и предоставляемых гарантий. Именно организационные структуры, реализующие вышеназванные функции - первоочередная задача ближайшего времени для субъектов инвестиционного рынка. </w:t>
      </w:r>
    </w:p>
    <w:p w:rsidR="00314D33" w:rsidRDefault="00314D33">
      <w:pPr>
        <w:widowControl w:val="0"/>
        <w:spacing w:before="120"/>
        <w:ind w:firstLine="567"/>
        <w:jc w:val="both"/>
        <w:rPr>
          <w:color w:val="000000"/>
          <w:sz w:val="24"/>
          <w:szCs w:val="24"/>
        </w:rPr>
      </w:pPr>
      <w:r>
        <w:rPr>
          <w:color w:val="000000"/>
          <w:sz w:val="24"/>
          <w:szCs w:val="24"/>
        </w:rPr>
        <w:t xml:space="preserve">В-третьих, развитие инвестиционного инструментария будет осуществляться через информационное моделирование инвестиционных услуг и только затем выстраивание необходимых (недостающих) его материальных элементов. </w:t>
      </w:r>
    </w:p>
    <w:p w:rsidR="00314D33" w:rsidRDefault="00314D33">
      <w:pPr>
        <w:widowControl w:val="0"/>
        <w:spacing w:before="120"/>
        <w:ind w:firstLine="567"/>
        <w:jc w:val="both"/>
        <w:rPr>
          <w:color w:val="000000"/>
          <w:sz w:val="24"/>
          <w:szCs w:val="24"/>
        </w:rPr>
      </w:pPr>
      <w:r>
        <w:rPr>
          <w:color w:val="000000"/>
          <w:sz w:val="24"/>
          <w:szCs w:val="24"/>
        </w:rPr>
        <w:t xml:space="preserve">Организационная инфраструктура инвестиций будет становиться все более интернациональной и интегрированной. Она не должна замыкаться на территории государства, или отдельной его части. Чем более разностороннее будет состав такой инфраструктуры, чем полнее она сможет реализовывать возможности различных государств, инвестиционных технологий и привлекать ресурсы на более удобных и выгодных условиях. </w:t>
      </w:r>
    </w:p>
    <w:p w:rsidR="00314D33" w:rsidRDefault="00314D33">
      <w:pPr>
        <w:widowControl w:val="0"/>
        <w:spacing w:before="120"/>
        <w:ind w:firstLine="567"/>
        <w:jc w:val="both"/>
        <w:rPr>
          <w:color w:val="000000"/>
          <w:sz w:val="24"/>
          <w:szCs w:val="24"/>
        </w:rPr>
      </w:pPr>
      <w:r>
        <w:rPr>
          <w:color w:val="000000"/>
          <w:sz w:val="24"/>
          <w:szCs w:val="24"/>
        </w:rPr>
        <w:t xml:space="preserve">Во-первых, учитывая неодинаковый уровень развития финансовой и банковской инфраструктуры в регионах мира, системный кризис многих экономик, невозможность самостоятельно организовывать финансирование крупных, долгосрочных проектов и программ, финансовые и инвестиционные институты должны размещаться в регионах с избыточным капиталом, с развитой инвестиционной инфраструктурой. </w:t>
      </w:r>
    </w:p>
    <w:p w:rsidR="00314D33" w:rsidRDefault="00314D33">
      <w:pPr>
        <w:widowControl w:val="0"/>
        <w:spacing w:before="120"/>
        <w:ind w:firstLine="567"/>
        <w:jc w:val="both"/>
        <w:rPr>
          <w:color w:val="000000"/>
          <w:sz w:val="24"/>
          <w:szCs w:val="24"/>
        </w:rPr>
      </w:pPr>
      <w:r>
        <w:rPr>
          <w:color w:val="000000"/>
          <w:sz w:val="24"/>
          <w:szCs w:val="24"/>
        </w:rPr>
        <w:t xml:space="preserve">Во-вторых, организационная инфраструктура инвестиционного рынка должна позволить осуществлять построение финансовых мультипликаторов, создавать возможность размещения относительно дешевых ресурсов под обеспечение различных инструментов и гарантий, уровень доходности, уровень инвестиционных рисков. </w:t>
      </w:r>
    </w:p>
    <w:p w:rsidR="00314D33" w:rsidRDefault="00314D33">
      <w:pPr>
        <w:widowControl w:val="0"/>
        <w:spacing w:before="120"/>
        <w:ind w:firstLine="567"/>
        <w:jc w:val="both"/>
        <w:rPr>
          <w:color w:val="000000"/>
          <w:sz w:val="24"/>
          <w:szCs w:val="24"/>
        </w:rPr>
      </w:pPr>
      <w:r>
        <w:rPr>
          <w:color w:val="000000"/>
          <w:sz w:val="24"/>
          <w:szCs w:val="24"/>
        </w:rPr>
        <w:t xml:space="preserve">В-третьих, создаваемая инвестиционная инфраструктура должна быть понятной и привычной инвестору, способна комплексно обслужить самого инвестора, его инвестиционный институт, соискателей инвестиций. Существенным становится разработка модельных, типовых пакетов организации и функционирования основных элементов инвестиционных инфраструктур. </w:t>
      </w:r>
    </w:p>
    <w:p w:rsidR="00314D33" w:rsidRDefault="00314D33">
      <w:pPr>
        <w:widowControl w:val="0"/>
        <w:spacing w:before="120"/>
        <w:ind w:firstLine="567"/>
        <w:jc w:val="both"/>
        <w:rPr>
          <w:color w:val="000000"/>
          <w:sz w:val="24"/>
          <w:szCs w:val="24"/>
        </w:rPr>
      </w:pPr>
      <w:r>
        <w:rPr>
          <w:color w:val="000000"/>
          <w:sz w:val="24"/>
          <w:szCs w:val="24"/>
        </w:rPr>
        <w:t xml:space="preserve">В-четвертых, создаваемая и развиваемая инвестиционная инфраструктура, её модельные формы должны строится с учетов интеграции функций и инструментов этого рынка. Невозможно уже сегодня рассматривать инвестиционные институты вне их профессионального представления на информационном рынке, вне аналитического и экспертного обеспечения их проектов и программ, вне организационного сопровождения проектов. Универсализация инвестиционных институтов - неотъемлемая черта инвестиционного рынка и основных тенденций его развития. </w:t>
      </w:r>
    </w:p>
    <w:p w:rsidR="00314D33" w:rsidRDefault="00314D33">
      <w:pPr>
        <w:widowControl w:val="0"/>
        <w:spacing w:before="120"/>
        <w:ind w:firstLine="567"/>
        <w:jc w:val="both"/>
        <w:rPr>
          <w:color w:val="000000"/>
          <w:sz w:val="24"/>
          <w:szCs w:val="24"/>
        </w:rPr>
      </w:pPr>
      <w:r>
        <w:rPr>
          <w:color w:val="000000"/>
          <w:sz w:val="24"/>
          <w:szCs w:val="24"/>
        </w:rPr>
        <w:t xml:space="preserve">Одним из важных направлений развития инвестиционного рынка станет транснационализация коммерческих связей, товарных и финансовых рынков. С одной стороны, расширение таких связей соответствует нынешним преобразованиям, тенденциям приобщения все большего количества государств к мировым интеграционным процессам. С другой стороны, в государствах всех континентов наметилась тенденция делового сотрудничества с региональными структурами где более конкретны инвестиционные цели и задачи, короче путь принятия организационных и административных решений. Кроме того, необходимо учитывать, что: </w:t>
      </w:r>
    </w:p>
    <w:p w:rsidR="00314D33" w:rsidRDefault="00314D33">
      <w:pPr>
        <w:widowControl w:val="0"/>
        <w:spacing w:before="120"/>
        <w:ind w:firstLine="567"/>
        <w:jc w:val="both"/>
        <w:rPr>
          <w:color w:val="000000"/>
          <w:sz w:val="24"/>
          <w:szCs w:val="24"/>
        </w:rPr>
      </w:pPr>
      <w:r>
        <w:rPr>
          <w:color w:val="000000"/>
          <w:sz w:val="24"/>
          <w:szCs w:val="24"/>
        </w:rPr>
        <w:t xml:space="preserve">Во-первых, развитие межрегионального сотрудничества - один из путей к международному безопасному и стабильному экономическому развитию, укреплению государственности. </w:t>
      </w:r>
    </w:p>
    <w:p w:rsidR="00314D33" w:rsidRDefault="00314D33">
      <w:pPr>
        <w:widowControl w:val="0"/>
        <w:spacing w:before="120"/>
        <w:ind w:firstLine="567"/>
        <w:jc w:val="both"/>
        <w:rPr>
          <w:color w:val="000000"/>
          <w:sz w:val="24"/>
          <w:szCs w:val="24"/>
        </w:rPr>
      </w:pPr>
      <w:r>
        <w:rPr>
          <w:color w:val="000000"/>
          <w:sz w:val="24"/>
          <w:szCs w:val="24"/>
        </w:rPr>
        <w:t xml:space="preserve">Во-вторых, международное сотрудничество - один из реальных путей привлечения значительных инвестиционных ресурсов в экономики государств. При этом международное сотрудничество закрывает ту нишу инвестиционного рынка, которая не интересна национальным и региональным инвестиционным институтами - ниша малых проектов (начиная с объемов в десятки тысяч долларов). Однако это суммарные объемы таких инвестиций сопоставимы с объемами привлечения иностранного инвестиционного капитала профессиональными участниками этого рынка. </w:t>
      </w:r>
    </w:p>
    <w:p w:rsidR="00314D33" w:rsidRDefault="00314D33">
      <w:pPr>
        <w:widowControl w:val="0"/>
        <w:spacing w:before="120"/>
        <w:ind w:firstLine="567"/>
        <w:jc w:val="both"/>
        <w:rPr>
          <w:color w:val="000000"/>
          <w:sz w:val="24"/>
          <w:szCs w:val="24"/>
        </w:rPr>
      </w:pPr>
      <w:r>
        <w:rPr>
          <w:color w:val="000000"/>
          <w:sz w:val="24"/>
          <w:szCs w:val="24"/>
        </w:rPr>
        <w:t xml:space="preserve">В-третьих, все большее развитие бизнеса будет происходить в рамках действующих корпораций, имеющих устойчивые позиции на товарных и финансовых рынках, заинтересованных в расширении собственного производства и освоения новых рынков и регионов сбыта готовой продукции и услуг. </w:t>
      </w:r>
    </w:p>
    <w:p w:rsidR="00314D33" w:rsidRDefault="00314D33">
      <w:pPr>
        <w:widowControl w:val="0"/>
        <w:spacing w:before="120"/>
        <w:ind w:firstLine="567"/>
        <w:jc w:val="both"/>
        <w:rPr>
          <w:color w:val="000000"/>
          <w:sz w:val="24"/>
          <w:szCs w:val="24"/>
        </w:rPr>
      </w:pPr>
      <w:r>
        <w:rPr>
          <w:color w:val="000000"/>
          <w:sz w:val="24"/>
          <w:szCs w:val="24"/>
        </w:rPr>
        <w:t xml:space="preserve">В-четвертых, только крупный, функционирующий капитал способен вывести новые товары и услуги на рынки, достаточно сформированные и уже заполненные самыми разнообразными товарами и услугами. </w:t>
      </w:r>
    </w:p>
    <w:p w:rsidR="00314D33" w:rsidRDefault="00314D33">
      <w:pPr>
        <w:widowControl w:val="0"/>
        <w:spacing w:before="120"/>
        <w:ind w:firstLine="567"/>
        <w:jc w:val="both"/>
        <w:rPr>
          <w:color w:val="000000"/>
          <w:sz w:val="24"/>
          <w:szCs w:val="24"/>
        </w:rPr>
      </w:pPr>
      <w:r>
        <w:rPr>
          <w:color w:val="000000"/>
          <w:sz w:val="24"/>
          <w:szCs w:val="24"/>
        </w:rPr>
        <w:t xml:space="preserve">Не учитывать происходящие процессы глобализации, развивать региональные экономики вне основных тенденций развития мировой экономики - значит остаться на задворках инвестиционной мировой империи. Главная задача для экономики России- не догонять мировое сообщество, а выработать на основе анализа существующего положения опережающие решения и встать у истоков системой глобализации и упорядочения инвестиционных отношений, регулирования инвестиционного рынка. </w:t>
      </w:r>
    </w:p>
    <w:p w:rsidR="00314D33" w:rsidRDefault="00314D33">
      <w:pPr>
        <w:widowControl w:val="0"/>
        <w:spacing w:before="120"/>
        <w:ind w:firstLine="567"/>
        <w:jc w:val="both"/>
        <w:rPr>
          <w:color w:val="000000"/>
          <w:sz w:val="24"/>
          <w:szCs w:val="24"/>
        </w:rPr>
      </w:pPr>
      <w:bookmarkStart w:id="0" w:name="_GoBack"/>
      <w:bookmarkEnd w:id="0"/>
    </w:p>
    <w:sectPr w:rsidR="00314D3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5DC8"/>
    <w:rsid w:val="002B1327"/>
    <w:rsid w:val="00314D33"/>
    <w:rsid w:val="00715DC8"/>
    <w:rsid w:val="009659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7DC3CA-B0DF-43DD-950F-CAF60792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14682</Words>
  <Characters>8370</Characters>
  <Application>Microsoft Office Word</Application>
  <DocSecurity>0</DocSecurity>
  <Lines>69</Lines>
  <Paragraphs>46</Paragraphs>
  <ScaleCrop>false</ScaleCrop>
  <Company>PERSONAL COMPUTERS</Company>
  <LinksUpToDate>false</LinksUpToDate>
  <CharactersWithSpaces>23006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тенденции развития инвестиционного рынка в эпоху глобализации </dc:title>
  <dc:subject/>
  <dc:creator>USER</dc:creator>
  <cp:keywords/>
  <dc:description/>
  <cp:lastModifiedBy>admin</cp:lastModifiedBy>
  <cp:revision>2</cp:revision>
  <dcterms:created xsi:type="dcterms:W3CDTF">2014-01-25T23:00:00Z</dcterms:created>
  <dcterms:modified xsi:type="dcterms:W3CDTF">2014-01-25T23:00:00Z</dcterms:modified>
</cp:coreProperties>
</file>